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ED6AD6" w14:textId="77777777" w:rsidR="00CA56A8" w:rsidRDefault="00CA56A8" w:rsidP="00CA56A8">
      <w:pPr>
        <w:pStyle w:val="12"/>
        <w:spacing w:before="1540" w:after="240"/>
        <w:jc w:val="center"/>
        <w:rPr>
          <w:rFonts w:ascii="Times New Roman" w:hAnsi="Times New Roman"/>
          <w:color w:val="5B9BD5"/>
        </w:rPr>
      </w:pPr>
      <w:bookmarkStart w:id="0" w:name="OLE_LINK23"/>
      <w:bookmarkStart w:id="1" w:name="OLE_LINK22"/>
    </w:p>
    <w:p w14:paraId="69284A4A" w14:textId="77777777" w:rsidR="00CA56A8" w:rsidRDefault="00CA56A8" w:rsidP="00CA56A8">
      <w:pPr>
        <w:pStyle w:val="12"/>
        <w:spacing w:before="1540" w:after="240"/>
        <w:jc w:val="center"/>
        <w:rPr>
          <w:rFonts w:ascii="Times New Roman" w:hAnsi="Times New Roman"/>
          <w:color w:val="5B9BD5"/>
        </w:rPr>
      </w:pPr>
    </w:p>
    <w:p w14:paraId="49B6DBB7" w14:textId="21C5E1DD" w:rsidR="00CA56A8" w:rsidRPr="001070F9" w:rsidRDefault="00CA56A8" w:rsidP="00CA56A8">
      <w:pPr>
        <w:pStyle w:val="12"/>
        <w:pBdr>
          <w:top w:val="single" w:sz="6" w:space="6" w:color="5B9BD5"/>
          <w:bottom w:val="single" w:sz="6" w:space="6" w:color="5B9BD5"/>
        </w:pBdr>
        <w:jc w:val="center"/>
        <w:rPr>
          <w:rStyle w:val="10"/>
          <w:rFonts w:ascii="Times New Roman" w:hAnsi="Times New Roman"/>
          <w:sz w:val="52"/>
          <w:szCs w:val="48"/>
        </w:rPr>
      </w:pPr>
      <w:r w:rsidRPr="001070F9">
        <w:rPr>
          <w:rStyle w:val="10"/>
          <w:rFonts w:ascii="Times New Roman" w:hAnsi="Times New Roman"/>
          <w:sz w:val="48"/>
          <w:szCs w:val="48"/>
        </w:rPr>
        <w:t>北京大学第三医院</w:t>
      </w:r>
      <w:r w:rsidR="0050004E">
        <w:rPr>
          <w:rStyle w:val="10"/>
          <w:rFonts w:ascii="Times New Roman" w:hAnsi="Times New Roman" w:hint="eastAsia"/>
          <w:sz w:val="48"/>
          <w:szCs w:val="48"/>
        </w:rPr>
        <w:t>病理科</w:t>
      </w:r>
    </w:p>
    <w:p w14:paraId="0717DC5E" w14:textId="77777777" w:rsidR="00CA56A8" w:rsidRPr="001070F9" w:rsidRDefault="00CA56A8" w:rsidP="00CA56A8">
      <w:pPr>
        <w:pStyle w:val="12"/>
        <w:pBdr>
          <w:top w:val="single" w:sz="6" w:space="6" w:color="5B9BD5"/>
          <w:bottom w:val="single" w:sz="6" w:space="6" w:color="5B9BD5"/>
        </w:pBdr>
        <w:jc w:val="center"/>
        <w:rPr>
          <w:rStyle w:val="10"/>
          <w:rFonts w:ascii="Times New Roman" w:hAnsi="Times New Roman"/>
          <w:sz w:val="56"/>
          <w:szCs w:val="48"/>
        </w:rPr>
      </w:pPr>
      <w:r w:rsidRPr="001070F9">
        <w:rPr>
          <w:rStyle w:val="10"/>
          <w:rFonts w:ascii="Times New Roman" w:hAnsi="Times New Roman"/>
          <w:sz w:val="48"/>
          <w:szCs w:val="48"/>
        </w:rPr>
        <w:t>基因检测报告</w:t>
      </w:r>
    </w:p>
    <w:p w14:paraId="6512EBC0" w14:textId="396DB04E" w:rsidR="00990042" w:rsidRDefault="00CA56A8" w:rsidP="00CA56A8">
      <w:pPr>
        <w:widowControl/>
        <w:rPr>
          <w:caps/>
          <w:color w:val="FFFFFF" w:themeColor="background1"/>
        </w:rPr>
      </w:pPr>
      <w:r>
        <w:br w:type="page"/>
      </w:r>
    </w:p>
    <w:p w14:paraId="2F982FC6" w14:textId="475993B3" w:rsidR="003C0F89" w:rsidRDefault="003C0F89">
      <w:pPr>
        <w:widowControl/>
        <w:rPr>
          <w:caps/>
          <w:color w:val="FFFFFF" w:themeColor="background1"/>
        </w:rPr>
        <w:sectPr w:rsidR="003C0F89" w:rsidSect="00744EEC">
          <w:footerReference w:type="default" r:id="rId8"/>
          <w:headerReference w:type="first" r:id="rId9"/>
          <w:footerReference w:type="first" r:id="rId10"/>
          <w:pgSz w:w="11906" w:h="16838"/>
          <w:pgMar w:top="992" w:right="567" w:bottom="992" w:left="567" w:header="170" w:footer="1134" w:gutter="0"/>
          <w:pgNumType w:start="1"/>
          <w:cols w:space="425"/>
          <w:titlePg/>
          <w:docGrid w:type="lines" w:linePitch="312"/>
        </w:sectPr>
      </w:pPr>
    </w:p>
    <w:p w14:paraId="7C6D8CC7" w14:textId="77777777" w:rsidR="003C0F89" w:rsidRDefault="003C0F89">
      <w:pPr>
        <w:widowControl/>
        <w:rPr>
          <w:caps/>
          <w:color w:val="FFFFFF" w:themeColor="background1"/>
          <w:kern w:val="0"/>
          <w:sz w:val="22"/>
        </w:rPr>
      </w:pPr>
      <w:bookmarkStart w:id="2" w:name="OLE_LINK25"/>
      <w:bookmarkStart w:id="3" w:name="OLE_LINK24"/>
      <w:bookmarkEnd w:id="0"/>
      <w:bookmarkEnd w:id="1"/>
    </w:p>
    <w:p w14:paraId="11BEA3EF" w14:textId="77777777" w:rsidR="003C0F89" w:rsidRDefault="00B9556B">
      <w:pPr>
        <w:spacing w:beforeLines="50" w:before="156" w:afterLines="50" w:after="156" w:line="360" w:lineRule="auto"/>
        <w:ind w:leftChars="200" w:left="420"/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基本信息：</w:t>
      </w:r>
    </w:p>
    <w:tbl>
      <w:tblPr>
        <w:tblW w:w="10489" w:type="dxa"/>
        <w:tblInd w:w="723" w:type="dxa"/>
        <w:tblLayout w:type="fixed"/>
        <w:tblLook w:val="04A0" w:firstRow="1" w:lastRow="0" w:firstColumn="1" w:lastColumn="0" w:noHBand="0" w:noVBand="1"/>
      </w:tblPr>
      <w:tblGrid>
        <w:gridCol w:w="3827"/>
        <w:gridCol w:w="6662"/>
      </w:tblGrid>
      <w:tr w:rsidR="003C0F89" w14:paraId="796B8345" w14:textId="77777777">
        <w:trPr>
          <w:trHeight w:val="132"/>
        </w:trPr>
        <w:tc>
          <w:tcPr>
            <w:tcW w:w="3827" w:type="dxa"/>
          </w:tcPr>
          <w:p w14:paraId="59A3C231" w14:textId="33E22812" w:rsidR="003C0F89" w:rsidRDefault="00B9556B">
            <w:pPr>
              <w:pStyle w:val="Default"/>
              <w:spacing w:line="360" w:lineRule="auto"/>
              <w:rPr>
                <w:rFonts w:eastAsia="宋体"/>
                <w:color w:val="auto"/>
                <w:szCs w:val="23"/>
                <w:lang w:eastAsia="zh-Hans"/>
              </w:rPr>
            </w:pPr>
            <w:r>
              <w:rPr>
                <w:rFonts w:eastAsia="宋体"/>
                <w:color w:val="auto"/>
                <w:szCs w:val="23"/>
              </w:rPr>
              <w:t>姓</w:t>
            </w:r>
            <w:r>
              <w:rPr>
                <w:rFonts w:eastAsia="宋体"/>
                <w:color w:val="auto"/>
                <w:szCs w:val="23"/>
              </w:rPr>
              <w:t xml:space="preserve">  </w:t>
            </w:r>
            <w:r>
              <w:rPr>
                <w:rFonts w:eastAsia="宋体"/>
                <w:color w:val="auto"/>
                <w:szCs w:val="23"/>
              </w:rPr>
              <w:t>名：</w:t>
            </w:r>
            <w:r w:rsidR="004F2904" w:rsidRPr="004F2904">
              <w:rPr>
                <w:rFonts w:eastAsia="宋体"/>
                <w:color w:val="auto"/>
                <w:szCs w:val="23"/>
              </w:rPr>
              <w:t>{{sample.patient_name}}</w:t>
            </w:r>
          </w:p>
        </w:tc>
        <w:tc>
          <w:tcPr>
            <w:tcW w:w="6662" w:type="dxa"/>
          </w:tcPr>
          <w:p w14:paraId="7A5DBEBE" w14:textId="7B5269A7" w:rsidR="003C0F89" w:rsidRDefault="00B9556B">
            <w:pPr>
              <w:pStyle w:val="Default"/>
              <w:spacing w:line="360" w:lineRule="auto"/>
              <w:rPr>
                <w:rFonts w:eastAsia="宋体"/>
                <w:color w:val="auto"/>
                <w:szCs w:val="23"/>
              </w:rPr>
            </w:pPr>
            <w:r>
              <w:rPr>
                <w:rFonts w:eastAsia="宋体"/>
                <w:color w:val="auto"/>
                <w:szCs w:val="23"/>
              </w:rPr>
              <w:t>性</w:t>
            </w:r>
            <w:r>
              <w:rPr>
                <w:rFonts w:eastAsia="宋体"/>
                <w:color w:val="auto"/>
                <w:szCs w:val="23"/>
              </w:rPr>
              <w:t xml:space="preserve">    </w:t>
            </w:r>
            <w:r>
              <w:rPr>
                <w:rFonts w:eastAsia="宋体"/>
                <w:color w:val="auto"/>
                <w:szCs w:val="23"/>
              </w:rPr>
              <w:t>别：</w:t>
            </w:r>
            <w:r w:rsidR="004F2904" w:rsidRPr="004F2904">
              <w:rPr>
                <w:rFonts w:eastAsia="宋体"/>
                <w:color w:val="auto"/>
                <w:szCs w:val="23"/>
              </w:rPr>
              <w:t>{{sample.gender}}</w:t>
            </w:r>
          </w:p>
        </w:tc>
      </w:tr>
      <w:tr w:rsidR="003C0F89" w14:paraId="65DC3C71" w14:textId="77777777">
        <w:trPr>
          <w:trHeight w:val="132"/>
        </w:trPr>
        <w:tc>
          <w:tcPr>
            <w:tcW w:w="3827" w:type="dxa"/>
          </w:tcPr>
          <w:p w14:paraId="2C97DED6" w14:textId="42FE57D7" w:rsidR="003C0F89" w:rsidRDefault="00B9556B">
            <w:pPr>
              <w:pStyle w:val="Default"/>
              <w:spacing w:line="360" w:lineRule="auto"/>
              <w:rPr>
                <w:rFonts w:eastAsia="宋体"/>
                <w:color w:val="auto"/>
                <w:szCs w:val="23"/>
              </w:rPr>
            </w:pPr>
            <w:r>
              <w:rPr>
                <w:rFonts w:eastAsia="宋体"/>
                <w:color w:val="auto"/>
                <w:szCs w:val="23"/>
              </w:rPr>
              <w:t>病理号：</w:t>
            </w:r>
            <w:r w:rsidR="004F2904" w:rsidRPr="004F2904">
              <w:rPr>
                <w:rFonts w:eastAsia="宋体"/>
                <w:color w:val="auto"/>
                <w:szCs w:val="23"/>
              </w:rPr>
              <w:t>{{sample.pathological_id}}</w:t>
            </w:r>
          </w:p>
        </w:tc>
        <w:tc>
          <w:tcPr>
            <w:tcW w:w="6662" w:type="dxa"/>
          </w:tcPr>
          <w:p w14:paraId="594C7974" w14:textId="5DA74913" w:rsidR="003C0F89" w:rsidRDefault="00B9556B">
            <w:pPr>
              <w:spacing w:line="360" w:lineRule="auto"/>
              <w:rPr>
                <w:rFonts w:ascii="Times New Roman" w:eastAsia="宋体" w:hAnsi="Times New Roman" w:cs="Times New Roman"/>
                <w:szCs w:val="23"/>
              </w:rPr>
            </w:pPr>
            <w:r>
              <w:rPr>
                <w:rFonts w:ascii="Times New Roman" w:eastAsia="宋体" w:hAnsi="Times New Roman" w:cs="Times New Roman" w:hint="eastAsia"/>
                <w:sz w:val="24"/>
              </w:rPr>
              <w:t>送检样本：</w:t>
            </w:r>
            <w:r w:rsidR="00A40CFB" w:rsidRPr="0022376A">
              <w:rPr>
                <w:rFonts w:ascii="Times New Roman" w:eastAsia="宋体" w:hAnsi="Times New Roman" w:cs="Times New Roman" w:hint="eastAsia"/>
                <w:sz w:val="24"/>
                <w:highlight w:val="yellow"/>
              </w:rPr>
              <w:t>{%if</w:t>
            </w:r>
            <w:r w:rsidR="00A40CFB" w:rsidRPr="0022376A">
              <w:rPr>
                <w:rFonts w:ascii="Times New Roman" w:eastAsia="宋体" w:hAnsi="Times New Roman" w:cs="Times New Roman"/>
                <w:sz w:val="24"/>
                <w:highlight w:val="yellow"/>
              </w:rPr>
              <w:t xml:space="preserve"> sample.sample_type</w:t>
            </w:r>
            <w:r w:rsidR="00A40CFB" w:rsidRPr="0022376A">
              <w:rPr>
                <w:rFonts w:ascii="Times New Roman" w:eastAsia="宋体" w:hAnsi="Times New Roman" w:cs="Times New Roman" w:hint="eastAsia"/>
                <w:sz w:val="24"/>
                <w:highlight w:val="yellow"/>
              </w:rPr>
              <w:t xml:space="preserve"> and</w:t>
            </w:r>
            <w:r w:rsidR="00A40CFB" w:rsidRPr="0022376A">
              <w:rPr>
                <w:rFonts w:ascii="Times New Roman" w:eastAsia="宋体" w:hAnsi="Times New Roman" w:cs="Times New Roman"/>
                <w:sz w:val="24"/>
                <w:highlight w:val="yellow"/>
              </w:rPr>
              <w:t xml:space="preserve"> sample.control_sample_type</w:t>
            </w:r>
            <w:r w:rsidR="00A40CFB" w:rsidRPr="0022376A">
              <w:rPr>
                <w:rFonts w:ascii="Times New Roman" w:eastAsia="宋体" w:hAnsi="Times New Roman" w:cs="Times New Roman" w:hint="eastAsia"/>
                <w:sz w:val="24"/>
                <w:highlight w:val="yellow"/>
              </w:rPr>
              <w:t xml:space="preserve"> %}</w:t>
            </w:r>
            <w:r w:rsidR="004F2904" w:rsidRPr="004F2904">
              <w:rPr>
                <w:rFonts w:ascii="Times New Roman" w:eastAsia="宋体" w:hAnsi="Times New Roman" w:cs="Times New Roman"/>
                <w:sz w:val="24"/>
              </w:rPr>
              <w:t>{{sample.sample_type}}</w:t>
            </w:r>
            <w:r w:rsidR="004F2904">
              <w:rPr>
                <w:rFonts w:ascii="Times New Roman" w:eastAsia="宋体" w:hAnsi="Times New Roman" w:cs="Times New Roman" w:hint="eastAsia"/>
                <w:sz w:val="24"/>
              </w:rPr>
              <w:t>+</w:t>
            </w:r>
            <w:r w:rsidR="004F2904" w:rsidRPr="004F2904">
              <w:rPr>
                <w:rFonts w:ascii="Times New Roman" w:eastAsia="宋体" w:hAnsi="Times New Roman" w:cs="Times New Roman"/>
                <w:sz w:val="24"/>
              </w:rPr>
              <w:t>{{sample.control_sample_type}}</w:t>
            </w:r>
            <w:r w:rsidR="00A40CFB" w:rsidRPr="0022376A">
              <w:rPr>
                <w:rFonts w:ascii="Times New Roman" w:eastAsia="宋体" w:hAnsi="Times New Roman" w:cs="Times New Roman" w:hint="eastAsia"/>
                <w:sz w:val="24"/>
                <w:highlight w:val="yellow"/>
              </w:rPr>
              <w:t>{%elif</w:t>
            </w:r>
            <w:r w:rsidR="00A40CFB" w:rsidRPr="0022376A">
              <w:rPr>
                <w:rFonts w:ascii="Times New Roman" w:eastAsia="宋体" w:hAnsi="Times New Roman" w:cs="Times New Roman"/>
                <w:sz w:val="24"/>
                <w:highlight w:val="yellow"/>
              </w:rPr>
              <w:t xml:space="preserve"> sample.sample_type</w:t>
            </w:r>
            <w:r w:rsidR="00A40CFB" w:rsidRPr="0022376A">
              <w:rPr>
                <w:rFonts w:ascii="Times New Roman" w:eastAsia="宋体" w:hAnsi="Times New Roman" w:cs="Times New Roman" w:hint="eastAsia"/>
                <w:sz w:val="24"/>
                <w:highlight w:val="yellow"/>
              </w:rPr>
              <w:t xml:space="preserve"> and</w:t>
            </w:r>
            <w:r w:rsidR="00A40CFB" w:rsidRPr="0022376A">
              <w:rPr>
                <w:rFonts w:ascii="Times New Roman" w:eastAsia="宋体" w:hAnsi="Times New Roman" w:cs="Times New Roman"/>
                <w:sz w:val="24"/>
                <w:highlight w:val="yellow"/>
              </w:rPr>
              <w:t xml:space="preserve"> </w:t>
            </w:r>
            <w:r w:rsidR="00A40CFB" w:rsidRPr="0022376A">
              <w:rPr>
                <w:rFonts w:ascii="Times New Roman" w:eastAsia="宋体" w:hAnsi="Times New Roman" w:cs="Times New Roman" w:hint="eastAsia"/>
                <w:sz w:val="24"/>
                <w:highlight w:val="yellow"/>
              </w:rPr>
              <w:t>not</w:t>
            </w:r>
            <w:r w:rsidR="00A40CFB" w:rsidRPr="0022376A">
              <w:rPr>
                <w:rFonts w:ascii="Times New Roman" w:eastAsia="宋体" w:hAnsi="Times New Roman" w:cs="Times New Roman"/>
                <w:sz w:val="24"/>
                <w:highlight w:val="yellow"/>
              </w:rPr>
              <w:t xml:space="preserve"> sample.control_sample_type</w:t>
            </w:r>
            <w:r w:rsidR="00A40CFB" w:rsidRPr="0022376A">
              <w:rPr>
                <w:rFonts w:ascii="Times New Roman" w:eastAsia="宋体" w:hAnsi="Times New Roman" w:cs="Times New Roman" w:hint="eastAsia"/>
                <w:sz w:val="24"/>
                <w:highlight w:val="yellow"/>
              </w:rPr>
              <w:t xml:space="preserve"> %}</w:t>
            </w:r>
            <w:r w:rsidR="00A40CFB" w:rsidRPr="004F2904">
              <w:rPr>
                <w:rFonts w:ascii="Times New Roman" w:eastAsia="宋体" w:hAnsi="Times New Roman" w:cs="Times New Roman"/>
                <w:sz w:val="24"/>
              </w:rPr>
              <w:t>{{sample.sample_type}}</w:t>
            </w:r>
            <w:r w:rsidR="00A40CFB" w:rsidRPr="0022376A">
              <w:rPr>
                <w:rFonts w:ascii="Times New Roman" w:eastAsia="宋体" w:hAnsi="Times New Roman" w:cs="Times New Roman" w:hint="eastAsia"/>
                <w:sz w:val="24"/>
                <w:highlight w:val="yellow"/>
              </w:rPr>
              <w:t>{%elif</w:t>
            </w:r>
            <w:r w:rsidR="00A40CFB" w:rsidRPr="0022376A">
              <w:rPr>
                <w:rFonts w:ascii="Times New Roman" w:eastAsia="宋体" w:hAnsi="Times New Roman" w:cs="Times New Roman"/>
                <w:sz w:val="24"/>
                <w:highlight w:val="yellow"/>
              </w:rPr>
              <w:t xml:space="preserve"> </w:t>
            </w:r>
            <w:r w:rsidR="00A40CFB" w:rsidRPr="0022376A">
              <w:rPr>
                <w:rFonts w:ascii="Times New Roman" w:eastAsia="宋体" w:hAnsi="Times New Roman" w:cs="Times New Roman" w:hint="eastAsia"/>
                <w:sz w:val="24"/>
                <w:highlight w:val="yellow"/>
              </w:rPr>
              <w:t>not</w:t>
            </w:r>
            <w:r w:rsidR="00A40CFB" w:rsidRPr="0022376A">
              <w:rPr>
                <w:rFonts w:ascii="Times New Roman" w:eastAsia="宋体" w:hAnsi="Times New Roman" w:cs="Times New Roman"/>
                <w:sz w:val="24"/>
                <w:highlight w:val="yellow"/>
              </w:rPr>
              <w:t xml:space="preserve"> sample.sample_type</w:t>
            </w:r>
            <w:r w:rsidR="00A40CFB" w:rsidRPr="0022376A">
              <w:rPr>
                <w:rFonts w:ascii="Times New Roman" w:eastAsia="宋体" w:hAnsi="Times New Roman" w:cs="Times New Roman" w:hint="eastAsia"/>
                <w:sz w:val="24"/>
                <w:highlight w:val="yellow"/>
              </w:rPr>
              <w:t xml:space="preserve"> and</w:t>
            </w:r>
            <w:r w:rsidR="00A40CFB" w:rsidRPr="0022376A">
              <w:rPr>
                <w:rFonts w:ascii="Times New Roman" w:eastAsia="宋体" w:hAnsi="Times New Roman" w:cs="Times New Roman"/>
                <w:sz w:val="24"/>
                <w:highlight w:val="yellow"/>
              </w:rPr>
              <w:t xml:space="preserve"> sample.control_sample_type</w:t>
            </w:r>
            <w:r w:rsidR="00A40CFB" w:rsidRPr="0022376A">
              <w:rPr>
                <w:rFonts w:ascii="Times New Roman" w:eastAsia="宋体" w:hAnsi="Times New Roman" w:cs="Times New Roman" w:hint="eastAsia"/>
                <w:sz w:val="24"/>
                <w:highlight w:val="yellow"/>
              </w:rPr>
              <w:t xml:space="preserve"> %}</w:t>
            </w:r>
            <w:r w:rsidR="00A40CFB" w:rsidRPr="004F2904">
              <w:rPr>
                <w:rFonts w:ascii="Times New Roman" w:eastAsia="宋体" w:hAnsi="Times New Roman" w:cs="Times New Roman"/>
                <w:sz w:val="24"/>
              </w:rPr>
              <w:t>{{sample.control_sample_type}}</w:t>
            </w:r>
            <w:r w:rsidR="00A40CFB" w:rsidRPr="0022376A">
              <w:rPr>
                <w:rFonts w:ascii="Times New Roman" w:eastAsia="宋体" w:hAnsi="Times New Roman" w:cs="Times New Roman" w:hint="eastAsia"/>
                <w:sz w:val="24"/>
                <w:highlight w:val="yellow"/>
              </w:rPr>
              <w:t>{%endif%}</w:t>
            </w:r>
          </w:p>
        </w:tc>
      </w:tr>
      <w:tr w:rsidR="003C0F89" w14:paraId="753B3786" w14:textId="77777777">
        <w:trPr>
          <w:trHeight w:val="132"/>
        </w:trPr>
        <w:tc>
          <w:tcPr>
            <w:tcW w:w="3827" w:type="dxa"/>
          </w:tcPr>
          <w:p w14:paraId="4D07AB11" w14:textId="3839FED8" w:rsidR="003C0F89" w:rsidRDefault="00B9556B">
            <w:pPr>
              <w:pStyle w:val="Default"/>
              <w:spacing w:line="360" w:lineRule="auto"/>
              <w:rPr>
                <w:rFonts w:eastAsia="宋体"/>
                <w:color w:val="auto"/>
                <w:szCs w:val="23"/>
              </w:rPr>
            </w:pPr>
            <w:r>
              <w:rPr>
                <w:rFonts w:eastAsia="宋体" w:hint="eastAsia"/>
                <w:color w:val="auto"/>
                <w:szCs w:val="23"/>
              </w:rPr>
              <w:t>检测编号：</w:t>
            </w:r>
          </w:p>
        </w:tc>
        <w:tc>
          <w:tcPr>
            <w:tcW w:w="6662" w:type="dxa"/>
          </w:tcPr>
          <w:p w14:paraId="3A3A9A38" w14:textId="596B4753" w:rsidR="003C0F89" w:rsidRDefault="00B9556B">
            <w:pPr>
              <w:spacing w:line="360" w:lineRule="auto"/>
              <w:rPr>
                <w:rFonts w:ascii="Times New Roman" w:eastAsia="宋体" w:hAnsi="Times New Roman" w:cs="Times New Roman"/>
                <w:sz w:val="24"/>
              </w:rPr>
            </w:pPr>
            <w:r>
              <w:rPr>
                <w:rFonts w:ascii="Times New Roman" w:eastAsia="宋体" w:hAnsi="Times New Roman" w:cs="Times New Roman" w:hint="eastAsia"/>
                <w:sz w:val="24"/>
              </w:rPr>
              <w:t>接收日期：</w:t>
            </w:r>
            <w:r w:rsidR="00BF18BF" w:rsidRPr="00BF18BF">
              <w:rPr>
                <w:rFonts w:ascii="Times New Roman" w:eastAsia="宋体" w:hAnsi="Times New Roman" w:cs="Times New Roman" w:hint="eastAsia"/>
                <w:sz w:val="24"/>
              </w:rPr>
              <w:t>{% if sample.order_type%}{%if sample.receive_data and sample.blood_date_received %}{{sample.receive_data}}</w:t>
            </w:r>
            <w:r w:rsidR="00BF18BF" w:rsidRPr="00BF18BF">
              <w:rPr>
                <w:rFonts w:ascii="Times New Roman" w:eastAsia="宋体" w:hAnsi="Times New Roman" w:cs="Times New Roman" w:hint="eastAsia"/>
                <w:sz w:val="24"/>
              </w:rPr>
              <w:t>、</w:t>
            </w:r>
            <w:r w:rsidR="00BF18BF" w:rsidRPr="00BF18BF">
              <w:rPr>
                <w:rFonts w:ascii="Times New Roman" w:eastAsia="宋体" w:hAnsi="Times New Roman" w:cs="Times New Roman" w:hint="eastAsia"/>
                <w:sz w:val="24"/>
              </w:rPr>
              <w:t>{{sample.blood_date_received}}{%elif sample.receive_data and not sample.blood_date_received %}{{sample.receive_data}}{%elif not sample.receive_data a</w:t>
            </w:r>
            <w:r w:rsidR="00BF18BF" w:rsidRPr="00BF18BF">
              <w:rPr>
                <w:rFonts w:ascii="Times New Roman" w:eastAsia="宋体" w:hAnsi="Times New Roman" w:cs="Times New Roman"/>
                <w:sz w:val="24"/>
              </w:rPr>
              <w:t>nd sample.blood_date_received %}{{sample.blood_date_received}}{%endif%}{% else%}{{sample.receive_data}}{% endif%}</w:t>
            </w:r>
          </w:p>
        </w:tc>
      </w:tr>
    </w:tbl>
    <w:p w14:paraId="7BCE0012" w14:textId="2254F57A" w:rsidR="003C0F89" w:rsidRDefault="00B9556B">
      <w:pPr>
        <w:spacing w:beforeLines="50" w:before="156" w:afterLines="50" w:after="156" w:line="360" w:lineRule="auto"/>
        <w:ind w:leftChars="200" w:left="420"/>
        <w:rPr>
          <w:rFonts w:ascii="Times New Roman" w:eastAsia="宋体" w:hAnsi="Times New Roman" w:cs="Times New Roman"/>
          <w:kern w:val="0"/>
          <w:sz w:val="24"/>
          <w:szCs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检测范围：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检测基因包括：</w:t>
      </w:r>
      <w:r w:rsidR="008436B5" w:rsidRPr="00307AB4">
        <w:rPr>
          <w:rFonts w:ascii="Times New Roman" w:eastAsia="宋体" w:hAnsi="Times New Roman" w:cs="Times New Roman"/>
          <w:kern w:val="0"/>
          <w:sz w:val="24"/>
          <w:szCs w:val="24"/>
        </w:rPr>
        <w:t>{% if [sample.json_batch_name, “v1.7.0”]|judge_version%}</w:t>
      </w:r>
      <w:r w:rsidR="008436B5" w:rsidRPr="000B1DF4">
        <w:rPr>
          <w:rFonts w:ascii="Times New Roman" w:eastAsia="宋体" w:hAnsi="Times New Roman" w:cs="Times New Roman" w:hint="eastAsia"/>
          <w:i/>
          <w:iCs/>
          <w:kern w:val="0"/>
          <w:sz w:val="24"/>
          <w:szCs w:val="24"/>
        </w:rPr>
        <w:t>AKT</w:t>
      </w:r>
      <w:r w:rsidR="008436B5" w:rsidRPr="000B1DF4"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1</w:t>
      </w:r>
      <w:r w:rsidR="008436B5">
        <w:rPr>
          <w:rFonts w:ascii="Times New Roman" w:eastAsia="宋体" w:hAnsi="Times New Roman" w:cs="Times New Roman" w:hint="eastAsia"/>
          <w:kern w:val="0"/>
          <w:sz w:val="24"/>
          <w:szCs w:val="24"/>
        </w:rPr>
        <w:t>、</w:t>
      </w:r>
      <w:r w:rsidR="008436B5" w:rsidRPr="00307AB4">
        <w:rPr>
          <w:rFonts w:ascii="Times New Roman" w:eastAsia="宋体" w:hAnsi="Times New Roman" w:cs="Times New Roman"/>
          <w:kern w:val="0"/>
          <w:sz w:val="24"/>
          <w:szCs w:val="24"/>
        </w:rPr>
        <w:t>{%</w:t>
      </w:r>
      <w:r w:rsidR="008436B5">
        <w:rPr>
          <w:rFonts w:ascii="Times New Roman" w:eastAsia="宋体" w:hAnsi="Times New Roman" w:cs="Times New Roman" w:hint="eastAsia"/>
          <w:kern w:val="0"/>
          <w:sz w:val="24"/>
          <w:szCs w:val="24"/>
        </w:rPr>
        <w:t>endif</w:t>
      </w:r>
      <w:r w:rsidR="008436B5" w:rsidRPr="00307AB4">
        <w:rPr>
          <w:rFonts w:ascii="Times New Roman" w:eastAsia="宋体" w:hAnsi="Times New Roman" w:cs="Times New Roman"/>
          <w:kern w:val="0"/>
          <w:sz w:val="24"/>
          <w:szCs w:val="24"/>
        </w:rPr>
        <w:t>%}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AR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ATM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ATR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BARD1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BRAF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BRCA1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BRCA2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BRIP1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CDH1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CDK12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CHEK1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CHEK2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ERBB2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ESR1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FANCA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FANCL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HDAC2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HOXB13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KRAS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 w:rsidR="008436B5" w:rsidRPr="00307AB4">
        <w:rPr>
          <w:rFonts w:ascii="Times New Roman" w:eastAsia="宋体" w:hAnsi="Times New Roman" w:cs="Times New Roman"/>
          <w:kern w:val="0"/>
          <w:sz w:val="24"/>
          <w:szCs w:val="24"/>
        </w:rPr>
        <w:t>{% if [sample.json_batch_name, “v1.7.0”]|judge_version%}</w:t>
      </w:r>
      <w:r w:rsidR="008436B5">
        <w:rPr>
          <w:rFonts w:ascii="Times New Roman" w:eastAsia="宋体" w:hAnsi="Times New Roman" w:cs="Times New Roman" w:hint="eastAsia"/>
          <w:i/>
          <w:iCs/>
          <w:kern w:val="0"/>
          <w:sz w:val="24"/>
          <w:szCs w:val="24"/>
        </w:rPr>
        <w:t>MLH</w:t>
      </w:r>
      <w:r w:rsidR="008436B5"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1</w:t>
      </w:r>
      <w:r w:rsidR="008436B5">
        <w:rPr>
          <w:rFonts w:ascii="Times New Roman" w:eastAsia="宋体" w:hAnsi="Times New Roman" w:cs="Times New Roman" w:hint="eastAsia"/>
          <w:kern w:val="0"/>
          <w:sz w:val="24"/>
          <w:szCs w:val="24"/>
        </w:rPr>
        <w:t>、</w:t>
      </w:r>
      <w:r w:rsidR="008436B5" w:rsidRPr="00307AB4">
        <w:rPr>
          <w:rFonts w:ascii="Times New Roman" w:eastAsia="宋体" w:hAnsi="Times New Roman" w:cs="Times New Roman"/>
          <w:kern w:val="0"/>
          <w:sz w:val="24"/>
          <w:szCs w:val="24"/>
        </w:rPr>
        <w:t>{%</w:t>
      </w:r>
      <w:r w:rsidR="008436B5">
        <w:rPr>
          <w:rFonts w:ascii="Times New Roman" w:eastAsia="宋体" w:hAnsi="Times New Roman" w:cs="Times New Roman" w:hint="eastAsia"/>
          <w:kern w:val="0"/>
          <w:sz w:val="24"/>
          <w:szCs w:val="24"/>
        </w:rPr>
        <w:t>endif</w:t>
      </w:r>
      <w:r w:rsidR="008436B5" w:rsidRPr="00307AB4">
        <w:rPr>
          <w:rFonts w:ascii="Times New Roman" w:eastAsia="宋体" w:hAnsi="Times New Roman" w:cs="Times New Roman"/>
          <w:kern w:val="0"/>
          <w:sz w:val="24"/>
          <w:szCs w:val="24"/>
        </w:rPr>
        <w:t>%}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MRE11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NBN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NRAS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PALB2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PPIK3CA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PP2R2A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PTEN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RAD51B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RAD51C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RAD51D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RAD54L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STK11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TP53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；检测区域详见附录。检测变异类型为：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1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）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BRCA1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i/>
          <w:iCs/>
          <w:kern w:val="0"/>
          <w:sz w:val="24"/>
          <w:szCs w:val="24"/>
        </w:rPr>
        <w:t>BRCA2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：点突变、插入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/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缺失、大片段重排（仅限外周血样本）；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2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）其它基因：点突变、插入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/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缺失。</w:t>
      </w:r>
    </w:p>
    <w:p w14:paraId="28E59E10" w14:textId="77777777" w:rsidR="003C0F89" w:rsidRDefault="00B9556B">
      <w:pPr>
        <w:spacing w:beforeLines="50" w:before="156" w:afterLines="50" w:after="156" w:line="360" w:lineRule="auto"/>
        <w:ind w:leftChars="200" w:left="420"/>
        <w:jc w:val="left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检测依据：</w:t>
      </w:r>
      <w:r>
        <w:rPr>
          <w:rFonts w:ascii="Times New Roman" w:eastAsia="宋体" w:hAnsi="Times New Roman" w:cs="Times New Roman"/>
          <w:i/>
          <w:sz w:val="24"/>
          <w:szCs w:val="24"/>
        </w:rPr>
        <w:t>BRCA1/2</w:t>
      </w:r>
      <w:r>
        <w:rPr>
          <w:rFonts w:ascii="Times New Roman" w:eastAsia="宋体" w:hAnsi="Times New Roman" w:cs="Times New Roman"/>
          <w:sz w:val="24"/>
          <w:szCs w:val="24"/>
        </w:rPr>
        <w:t>及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其它同源重组修复通路</w:t>
      </w:r>
      <w:r>
        <w:rPr>
          <w:rFonts w:ascii="Times New Roman" w:eastAsia="宋体" w:hAnsi="Times New Roman" w:cs="Times New Roman"/>
          <w:sz w:val="24"/>
          <w:szCs w:val="24"/>
        </w:rPr>
        <w:t>相关基因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的</w:t>
      </w:r>
      <w:r>
        <w:rPr>
          <w:rFonts w:ascii="Times New Roman" w:eastAsia="宋体" w:hAnsi="Times New Roman" w:cs="Times New Roman"/>
          <w:sz w:val="24"/>
          <w:szCs w:val="24"/>
        </w:rPr>
        <w:t>胚系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检测</w:t>
      </w:r>
      <w:r>
        <w:rPr>
          <w:rFonts w:ascii="Times New Roman" w:eastAsia="宋体" w:hAnsi="Times New Roman" w:cs="Times New Roman"/>
          <w:sz w:val="24"/>
          <w:szCs w:val="24"/>
        </w:rPr>
        <w:t>可以为患者的临床治疗、预后判断及其亲属的遗传学检测提供依据。</w:t>
      </w:r>
    </w:p>
    <w:p w14:paraId="0BED9878" w14:textId="77777777" w:rsidR="003C0F89" w:rsidRDefault="00B9556B">
      <w:pPr>
        <w:spacing w:beforeLines="50" w:before="156" w:afterLines="50" w:after="156" w:line="360" w:lineRule="auto"/>
        <w:ind w:leftChars="200" w:left="420"/>
        <w:jc w:val="left"/>
        <w:rPr>
          <w:rFonts w:ascii="Times New Roman" w:eastAsia="宋体" w:hAnsi="Times New Roman" w:cs="Times New Roman"/>
          <w:b/>
          <w:sz w:val="24"/>
          <w:szCs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标本类型：</w:t>
      </w:r>
      <w:r>
        <w:rPr>
          <w:rFonts w:ascii="Times New Roman" w:hAnsi="Times New Roman" w:cs="Times New Roman" w:hint="eastAsia"/>
          <w:sz w:val="24"/>
          <w:szCs w:val="24"/>
        </w:rPr>
        <w:t>从</w:t>
      </w:r>
      <w:r>
        <w:rPr>
          <w:rFonts w:ascii="Times New Roman" w:hAnsi="Times New Roman" w:cs="Times New Roman" w:hint="eastAsia"/>
          <w:sz w:val="24"/>
          <w:szCs w:val="24"/>
        </w:rPr>
        <w:t>EDTA</w:t>
      </w:r>
      <w:r>
        <w:rPr>
          <w:rFonts w:ascii="Times New Roman" w:hAnsi="Times New Roman" w:cs="Times New Roman" w:hint="eastAsia"/>
          <w:sz w:val="24"/>
          <w:szCs w:val="24"/>
        </w:rPr>
        <w:t>抗凝外周血及</w:t>
      </w:r>
      <w:r>
        <w:rPr>
          <w:rFonts w:ascii="Times New Roman" w:hAnsi="Times New Roman" w:cs="Times New Roman" w:hint="eastAsia"/>
          <w:sz w:val="24"/>
          <w:szCs w:val="24"/>
        </w:rPr>
        <w:t>F</w:t>
      </w:r>
      <w:r>
        <w:rPr>
          <w:rFonts w:ascii="Times New Roman" w:hAnsi="Times New Roman" w:cs="Times New Roman"/>
          <w:sz w:val="24"/>
          <w:szCs w:val="24"/>
        </w:rPr>
        <w:t>FPE</w:t>
      </w:r>
      <w:r>
        <w:rPr>
          <w:rFonts w:ascii="Times New Roman" w:hAnsi="Times New Roman" w:cs="Times New Roman" w:hint="eastAsia"/>
          <w:sz w:val="24"/>
          <w:szCs w:val="24"/>
        </w:rPr>
        <w:t>样本中</w:t>
      </w:r>
      <w:r>
        <w:rPr>
          <w:rFonts w:ascii="Times New Roman" w:hAnsi="Times New Roman" w:cs="Times New Roman"/>
          <w:sz w:val="24"/>
          <w:szCs w:val="24"/>
        </w:rPr>
        <w:t>提取的</w:t>
      </w:r>
      <w:r>
        <w:rPr>
          <w:rFonts w:ascii="Times New Roman" w:hAnsi="Times New Roman" w:cs="Times New Roman" w:hint="eastAsia"/>
          <w:sz w:val="24"/>
          <w:szCs w:val="24"/>
        </w:rPr>
        <w:t>DNA</w:t>
      </w:r>
      <w:r>
        <w:rPr>
          <w:rFonts w:ascii="Times New Roman" w:eastAsia="宋体" w:hAnsi="Times New Roman" w:cs="Times New Roman"/>
          <w:sz w:val="24"/>
          <w:szCs w:val="24"/>
        </w:rPr>
        <w:t>。</w:t>
      </w:r>
    </w:p>
    <w:p w14:paraId="2638F514" w14:textId="7226AE87" w:rsidR="003C0F89" w:rsidRPr="004B77E9" w:rsidRDefault="00B9556B" w:rsidP="004B77E9">
      <w:pPr>
        <w:spacing w:beforeLines="50" w:before="156" w:afterLines="50" w:after="156" w:line="360" w:lineRule="auto"/>
        <w:ind w:leftChars="200" w:left="420"/>
        <w:jc w:val="left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lastRenderedPageBreak/>
        <w:t>检测方法：</w:t>
      </w:r>
      <w:r>
        <w:rPr>
          <w:rFonts w:ascii="Times New Roman" w:eastAsia="宋体" w:hAnsi="Times New Roman" w:cs="Times New Roman"/>
          <w:sz w:val="24"/>
          <w:szCs w:val="24"/>
        </w:rPr>
        <w:t>该方法用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扩增子</w:t>
      </w:r>
      <w:r>
        <w:rPr>
          <w:rFonts w:ascii="Times New Roman" w:eastAsia="宋体" w:hAnsi="Times New Roman" w:cs="Times New Roman"/>
          <w:sz w:val="24"/>
          <w:szCs w:val="24"/>
        </w:rPr>
        <w:t>的方法建库，用高通量测序的方法对</w:t>
      </w:r>
      <w:r>
        <w:rPr>
          <w:rFonts w:ascii="Times New Roman" w:eastAsia="宋体" w:hAnsi="Times New Roman" w:cs="Times New Roman"/>
          <w:i/>
          <w:sz w:val="24"/>
          <w:szCs w:val="24"/>
        </w:rPr>
        <w:t>BRCA1/2</w:t>
      </w:r>
      <w:r>
        <w:rPr>
          <w:rFonts w:ascii="Times New Roman" w:eastAsia="宋体" w:hAnsi="Times New Roman" w:cs="Times New Roman"/>
          <w:sz w:val="24"/>
          <w:szCs w:val="24"/>
        </w:rPr>
        <w:t>及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其它同源重组修复通路</w:t>
      </w:r>
      <w:r>
        <w:rPr>
          <w:rFonts w:ascii="Times New Roman" w:eastAsia="宋体" w:hAnsi="Times New Roman" w:cs="Times New Roman"/>
          <w:sz w:val="24"/>
          <w:szCs w:val="24"/>
        </w:rPr>
        <w:t>相关基因目标区域的突变、插入</w:t>
      </w:r>
      <w:r>
        <w:rPr>
          <w:rFonts w:ascii="Times New Roman" w:eastAsia="宋体" w:hAnsi="Times New Roman" w:cs="Times New Roman"/>
          <w:sz w:val="24"/>
          <w:szCs w:val="24"/>
        </w:rPr>
        <w:t>/</w:t>
      </w:r>
      <w:r>
        <w:rPr>
          <w:rFonts w:ascii="Times New Roman" w:eastAsia="宋体" w:hAnsi="Times New Roman" w:cs="Times New Roman"/>
          <w:sz w:val="24"/>
          <w:szCs w:val="24"/>
        </w:rPr>
        <w:t>缺失以及</w:t>
      </w:r>
      <w:r>
        <w:rPr>
          <w:rFonts w:ascii="Times New Roman" w:eastAsia="宋体" w:hAnsi="Times New Roman" w:cs="Times New Roman"/>
          <w:i/>
          <w:sz w:val="24"/>
          <w:szCs w:val="24"/>
        </w:rPr>
        <w:t>BRCA1/BRCA2</w:t>
      </w:r>
      <w:r>
        <w:rPr>
          <w:rFonts w:ascii="Times New Roman" w:eastAsia="宋体" w:hAnsi="Times New Roman" w:cs="Times New Roman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sz w:val="24"/>
          <w:szCs w:val="24"/>
        </w:rPr>
        <w:t>基因的大片段重排（胚系）进行检测；同时还可对化疗药物基因组学相关</w:t>
      </w:r>
      <w:r>
        <w:rPr>
          <w:rFonts w:ascii="Times New Roman" w:eastAsia="宋体" w:hAnsi="Times New Roman" w:cs="Times New Roman"/>
          <w:sz w:val="24"/>
          <w:szCs w:val="24"/>
        </w:rPr>
        <w:t>SNP</w:t>
      </w:r>
      <w:r>
        <w:rPr>
          <w:rFonts w:ascii="Times New Roman" w:eastAsia="宋体" w:hAnsi="Times New Roman" w:cs="Times New Roman"/>
          <w:sz w:val="24"/>
          <w:szCs w:val="24"/>
        </w:rPr>
        <w:t>进行分析。</w:t>
      </w:r>
      <w:r>
        <w:rPr>
          <w:rFonts w:ascii="Times New Roman" w:hAnsi="Times New Roman" w:cs="Times New Roman"/>
          <w:b/>
          <w:iCs/>
          <w:sz w:val="24"/>
          <w:szCs w:val="24"/>
        </w:rPr>
        <w:br w:type="page"/>
      </w:r>
    </w:p>
    <w:p w14:paraId="721ECA5E" w14:textId="77777777" w:rsidR="003C0F89" w:rsidRDefault="00B9556B">
      <w:pPr>
        <w:spacing w:beforeLines="50" w:before="156" w:afterLines="50" w:after="156" w:line="360" w:lineRule="auto"/>
        <w:jc w:val="left"/>
        <w:rPr>
          <w:rFonts w:ascii="Times New Roman" w:eastAsia="宋体" w:hAnsi="Times New Roman" w:cs="Times New Roman"/>
          <w:b/>
          <w:iCs/>
          <w:sz w:val="24"/>
          <w:szCs w:val="24"/>
        </w:rPr>
      </w:pPr>
      <w:r>
        <w:rPr>
          <w:rFonts w:ascii="Times New Roman" w:eastAsia="宋体" w:hAnsi="Times New Roman" w:cs="Times New Roman"/>
          <w:b/>
          <w:iCs/>
          <w:sz w:val="24"/>
          <w:szCs w:val="24"/>
        </w:rPr>
        <w:lastRenderedPageBreak/>
        <w:t>胚系变异检测结果：</w:t>
      </w:r>
    </w:p>
    <w:p w14:paraId="22466AA4" w14:textId="77777777" w:rsidR="003C0F89" w:rsidRDefault="00B9556B">
      <w:pPr>
        <w:pStyle w:val="2"/>
        <w:spacing w:before="0" w:afterLines="50" w:after="156" w:line="280" w:lineRule="exact"/>
        <w:ind w:firstLineChars="50" w:firstLine="105"/>
        <w:jc w:val="center"/>
        <w:rPr>
          <w:rFonts w:ascii="Times New Roman" w:eastAsia="宋体" w:hAnsi="Times New Roman" w:cs="Times New Roman"/>
          <w:sz w:val="16"/>
          <w:szCs w:val="16"/>
        </w:rPr>
      </w:pPr>
      <w:r>
        <w:rPr>
          <w:rFonts w:ascii="Times New Roman" w:eastAsia="宋体" w:hAnsi="Times New Roman" w:cs="Times New Roman"/>
          <w:color w:val="1E7648"/>
          <w:sz w:val="21"/>
          <w:szCs w:val="21"/>
        </w:rPr>
        <w:t>致病性、疑似致病性胚系变异列表</w:t>
      </w:r>
    </w:p>
    <w:tbl>
      <w:tblPr>
        <w:tblStyle w:val="PTMv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4"/>
        <w:gridCol w:w="3402"/>
        <w:gridCol w:w="1132"/>
        <w:gridCol w:w="1134"/>
        <w:gridCol w:w="3678"/>
      </w:tblGrid>
      <w:tr w:rsidR="00182EF3" w14:paraId="50FDA145" w14:textId="77777777" w:rsidTr="00151F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1414" w:type="dxa"/>
          </w:tcPr>
          <w:p w14:paraId="43B05427" w14:textId="77777777" w:rsidR="00182EF3" w:rsidRDefault="00182EF3" w:rsidP="00151F67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基因</w:t>
            </w:r>
          </w:p>
        </w:tc>
        <w:tc>
          <w:tcPr>
            <w:tcW w:w="3402" w:type="dxa"/>
          </w:tcPr>
          <w:p w14:paraId="5E99272B" w14:textId="77777777" w:rsidR="00182EF3" w:rsidRDefault="00182EF3" w:rsidP="00151F67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检测结果</w:t>
            </w:r>
          </w:p>
        </w:tc>
        <w:tc>
          <w:tcPr>
            <w:tcW w:w="1132" w:type="dxa"/>
          </w:tcPr>
          <w:p w14:paraId="34809602" w14:textId="77777777" w:rsidR="00182EF3" w:rsidRDefault="00182EF3" w:rsidP="00151F67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基因型</w:t>
            </w:r>
          </w:p>
        </w:tc>
        <w:tc>
          <w:tcPr>
            <w:tcW w:w="1134" w:type="dxa"/>
          </w:tcPr>
          <w:p w14:paraId="44078818" w14:textId="77777777" w:rsidR="00182EF3" w:rsidRDefault="00182EF3" w:rsidP="00151F67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变异解读</w:t>
            </w:r>
          </w:p>
        </w:tc>
        <w:tc>
          <w:tcPr>
            <w:tcW w:w="3678" w:type="dxa"/>
          </w:tcPr>
          <w:p w14:paraId="6FFCD17D" w14:textId="77777777" w:rsidR="00182EF3" w:rsidRDefault="00182EF3" w:rsidP="00151F67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临床提示（耐药</w:t>
            </w: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/</w:t>
            </w: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敏感，证据等级）</w:t>
            </w:r>
          </w:p>
        </w:tc>
      </w:tr>
      <w:tr w:rsidR="00182EF3" w14:paraId="59AB2FBA" w14:textId="77777777" w:rsidTr="00151F67">
        <w:trPr>
          <w:trHeight w:val="397"/>
        </w:trPr>
        <w:tc>
          <w:tcPr>
            <w:tcW w:w="10760" w:type="dxa"/>
            <w:gridSpan w:val="5"/>
          </w:tcPr>
          <w:p w14:paraId="2D20AD75" w14:textId="77777777" w:rsidR="00182EF3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bookmarkStart w:id="4" w:name="_Hlk137127977"/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{%tr if var.var_germline.level_5+var.var_germline.level_4 %}</w:t>
            </w:r>
            <w:bookmarkEnd w:id="4"/>
          </w:p>
        </w:tc>
      </w:tr>
      <w:tr w:rsidR="00182EF3" w14:paraId="621BFFEA" w14:textId="77777777" w:rsidTr="00151F67">
        <w:trPr>
          <w:trHeight w:val="397"/>
        </w:trPr>
        <w:tc>
          <w:tcPr>
            <w:tcW w:w="10760" w:type="dxa"/>
            <w:gridSpan w:val="5"/>
          </w:tcPr>
          <w:p w14:paraId="1752E4B0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 xml:space="preserve">{%tr </w:t>
            </w:r>
            <w:r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for</w:t>
            </w:r>
            <w:r>
              <w:rPr>
                <w:rFonts w:ascii="Times New Roman" w:eastAsia="宋体" w:hAnsi="Times New Roman" w:cs="Times New Roman"/>
                <w:bCs/>
                <w:iCs/>
                <w:szCs w:val="21"/>
              </w:rPr>
              <w:t xml:space="preserve"> a in</w:t>
            </w: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 xml:space="preserve"> var.var_germline.level_5+var.var_germline.level_4 %}</w:t>
            </w:r>
          </w:p>
        </w:tc>
      </w:tr>
      <w:tr w:rsidR="00182EF3" w14:paraId="156DBF76" w14:textId="77777777" w:rsidTr="00151F67">
        <w:trPr>
          <w:trHeight w:val="397"/>
        </w:trPr>
        <w:tc>
          <w:tcPr>
            <w:tcW w:w="1414" w:type="dxa"/>
          </w:tcPr>
          <w:p w14:paraId="673594E3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/>
                <w:szCs w:val="21"/>
              </w:rPr>
              <w:t>{{a.gene_symbol}}</w:t>
            </w:r>
          </w:p>
        </w:tc>
        <w:tc>
          <w:tcPr>
            <w:tcW w:w="3402" w:type="dxa"/>
          </w:tcPr>
          <w:p w14:paraId="0D9DC35A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{{a.gene_region}} {{a.hgvs_c}}{%if a.hgvs_p!=”p.?”%} {{a.hgvs_p}}{%endif%}</w:t>
            </w:r>
          </w:p>
          <w:p w14:paraId="785C02F9" w14:textId="77777777" w:rsidR="00182EF3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{{a.transcript_primary}}</w:t>
            </w:r>
          </w:p>
        </w:tc>
        <w:tc>
          <w:tcPr>
            <w:tcW w:w="1132" w:type="dxa"/>
          </w:tcPr>
          <w:p w14:paraId="7CEAFBE5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if a.freq|float &gt;= 0.85%}</w:t>
            </w:r>
          </w:p>
          <w:p w14:paraId="5DCE80B1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纯合</w:t>
            </w:r>
          </w:p>
          <w:p w14:paraId="562BF3EB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else%}</w:t>
            </w:r>
          </w:p>
          <w:p w14:paraId="6F39749B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杂合</w:t>
            </w:r>
          </w:p>
          <w:p w14:paraId="0A3B5047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endif%}</w:t>
            </w:r>
          </w:p>
        </w:tc>
        <w:tc>
          <w:tcPr>
            <w:tcW w:w="1134" w:type="dxa"/>
          </w:tcPr>
          <w:p w14:paraId="208371E9" w14:textId="77777777" w:rsidR="00182EF3" w:rsidRPr="004D7F24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D7F2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if a.clinic_num_g==4%}</w:t>
            </w:r>
          </w:p>
          <w:p w14:paraId="6DB5C15F" w14:textId="77777777" w:rsidR="00182EF3" w:rsidRPr="004D7F24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D7F2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疑似致病性</w:t>
            </w:r>
          </w:p>
          <w:p w14:paraId="70C84F85" w14:textId="77777777" w:rsidR="00182EF3" w:rsidRPr="004D7F24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D7F2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elif a.clinic_num_g==5%}</w:t>
            </w:r>
          </w:p>
          <w:p w14:paraId="4F9FA4D1" w14:textId="77777777" w:rsidR="00182EF3" w:rsidRPr="004D7F24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D7F2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致病性</w:t>
            </w:r>
          </w:p>
          <w:p w14:paraId="3A82B760" w14:textId="77777777" w:rsidR="00182EF3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D7F2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endif%}</w:t>
            </w:r>
          </w:p>
        </w:tc>
        <w:tc>
          <w:tcPr>
            <w:tcW w:w="3678" w:type="dxa"/>
          </w:tcPr>
          <w:p w14:paraId="43C1A25C" w14:textId="2414348D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if a.evi_sum.evi_split and (a.evi_sum.evi_split.Predictive or a.evi_sum.evi_split.Prognostic or a.evi_sum.evi_split.Diagnostic)</w:t>
            </w:r>
            <w:r>
              <w:rPr>
                <w:rFonts w:ascii="Times New Roman" w:eastAsia="宋体" w:hAnsi="Times New Roman" w:cs="Times New Roman"/>
                <w:bCs/>
                <w:iCs/>
                <w:szCs w:val="21"/>
              </w:rPr>
              <w:t xml:space="preserve"> </w:t>
            </w: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%}</w:t>
            </w:r>
          </w:p>
          <w:p w14:paraId="767E7E02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if a.evi_sum.evi_split.Predictive%}</w:t>
            </w:r>
          </w:p>
          <w:p w14:paraId="6DB503B7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for b in a.evi_sum.evi_split.Predictive%}</w:t>
            </w:r>
          </w:p>
          <w:p w14:paraId="545C8063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{{b.regimen_name}}</w:t>
            </w: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（</w:t>
            </w: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{{b.clinical_significance_cn}}</w:t>
            </w: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，</w:t>
            </w: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{{b.evi_conclusion_simple}}</w:t>
            </w: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级）</w:t>
            </w:r>
          </w:p>
          <w:p w14:paraId="7BB62802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endfor%}</w:t>
            </w:r>
          </w:p>
          <w:p w14:paraId="1629D0F6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endif%}</w:t>
            </w:r>
          </w:p>
          <w:p w14:paraId="5D422723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if a.evi_sum.evi_split.Prognostic%}</w:t>
            </w:r>
          </w:p>
          <w:p w14:paraId="4DE44547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for b in a.evi_sum.evi_split.Prognostic %}</w:t>
            </w:r>
          </w:p>
          <w:p w14:paraId="49428D48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预后</w:t>
            </w: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{{b.clinical_significance_cn }}</w:t>
            </w: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（</w:t>
            </w: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 xml:space="preserve"> / </w:t>
            </w: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，</w:t>
            </w: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{{b.evi_conclusion_simple }}</w:t>
            </w: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级）</w:t>
            </w:r>
          </w:p>
          <w:p w14:paraId="1932F0DB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endfor%}</w:t>
            </w:r>
          </w:p>
          <w:p w14:paraId="524EB209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endif%}</w:t>
            </w:r>
          </w:p>
          <w:p w14:paraId="3010F11E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if a.evi_sum.evi_split.Diagnostic%}</w:t>
            </w:r>
          </w:p>
          <w:p w14:paraId="14FECA51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for b in a.evi_sum.evi_split.Diagnostic %}</w:t>
            </w:r>
          </w:p>
          <w:p w14:paraId="0DA444AB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辅助诊断（</w:t>
            </w: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 xml:space="preserve"> / </w:t>
            </w: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，</w:t>
            </w: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{{b.evi_conclusion_simple }}</w:t>
            </w: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级）</w:t>
            </w:r>
          </w:p>
          <w:p w14:paraId="71EB1348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endfor%}</w:t>
            </w:r>
          </w:p>
          <w:p w14:paraId="624FB614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endif%}</w:t>
            </w:r>
          </w:p>
          <w:p w14:paraId="27090019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else%}</w:t>
            </w:r>
          </w:p>
          <w:p w14:paraId="1F5588F7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-</w:t>
            </w:r>
          </w:p>
          <w:p w14:paraId="2F7422F4" w14:textId="77777777" w:rsidR="00182EF3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endif%}</w:t>
            </w:r>
          </w:p>
        </w:tc>
      </w:tr>
      <w:tr w:rsidR="00182EF3" w14:paraId="5569E9C6" w14:textId="77777777" w:rsidTr="00151F67">
        <w:trPr>
          <w:trHeight w:val="397"/>
        </w:trPr>
        <w:tc>
          <w:tcPr>
            <w:tcW w:w="10760" w:type="dxa"/>
            <w:gridSpan w:val="5"/>
          </w:tcPr>
          <w:p w14:paraId="2E56DD06" w14:textId="77777777" w:rsidR="00182EF3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bCs/>
                <w:iCs/>
                <w:szCs w:val="21"/>
              </w:rPr>
              <w:t>%tr endfor%}</w:t>
            </w:r>
          </w:p>
        </w:tc>
      </w:tr>
      <w:tr w:rsidR="00182EF3" w14:paraId="61C6D664" w14:textId="77777777" w:rsidTr="00151F67">
        <w:trPr>
          <w:trHeight w:val="397"/>
        </w:trPr>
        <w:tc>
          <w:tcPr>
            <w:tcW w:w="10760" w:type="dxa"/>
            <w:gridSpan w:val="5"/>
          </w:tcPr>
          <w:p w14:paraId="5B3A2C6A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{%t</w:t>
            </w:r>
            <w:r>
              <w:rPr>
                <w:rFonts w:ascii="Times New Roman" w:eastAsia="宋体" w:hAnsi="Times New Roman" w:cs="Times New Roman"/>
                <w:bCs/>
                <w:iCs/>
                <w:szCs w:val="21"/>
              </w:rPr>
              <w:t>r else</w:t>
            </w:r>
            <w:r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%}</w:t>
            </w:r>
          </w:p>
        </w:tc>
      </w:tr>
      <w:tr w:rsidR="00182EF3" w14:paraId="54A7DDE8" w14:textId="77777777" w:rsidTr="00151F67">
        <w:trPr>
          <w:trHeight w:val="397"/>
        </w:trPr>
        <w:tc>
          <w:tcPr>
            <w:tcW w:w="10760" w:type="dxa"/>
            <w:gridSpan w:val="5"/>
          </w:tcPr>
          <w:p w14:paraId="241BAC25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未检测到致病性、疑似致病性胚系变异</w:t>
            </w:r>
          </w:p>
        </w:tc>
      </w:tr>
      <w:tr w:rsidR="00182EF3" w14:paraId="594DF953" w14:textId="77777777" w:rsidTr="00151F67">
        <w:trPr>
          <w:trHeight w:val="397"/>
        </w:trPr>
        <w:tc>
          <w:tcPr>
            <w:tcW w:w="10760" w:type="dxa"/>
            <w:gridSpan w:val="5"/>
          </w:tcPr>
          <w:p w14:paraId="46F8FEA6" w14:textId="77777777" w:rsidR="00182EF3" w:rsidRPr="00426ADF" w:rsidRDefault="00182EF3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szCs w:val="21"/>
              </w:rPr>
              <w:t>%tr endif%}</w:t>
            </w:r>
          </w:p>
        </w:tc>
      </w:tr>
    </w:tbl>
    <w:p w14:paraId="6BDD99E5" w14:textId="77777777" w:rsidR="003C0F89" w:rsidRDefault="003C0F89">
      <w:pPr>
        <w:pStyle w:val="af1"/>
        <w:ind w:left="420" w:firstLineChars="0" w:firstLine="0"/>
        <w:rPr>
          <w:rFonts w:ascii="Times New Roman" w:eastAsia="宋体" w:hAnsi="Times New Roman" w:cs="Times New Roman"/>
          <w:sz w:val="16"/>
          <w:szCs w:val="16"/>
        </w:rPr>
      </w:pPr>
    </w:p>
    <w:p w14:paraId="2F65E50C" w14:textId="77777777" w:rsidR="003C0F89" w:rsidRDefault="00B9556B">
      <w:pPr>
        <w:pStyle w:val="2"/>
        <w:spacing w:before="0" w:afterLines="50" w:after="156" w:line="280" w:lineRule="exact"/>
        <w:ind w:firstLineChars="50" w:firstLine="105"/>
        <w:jc w:val="center"/>
        <w:rPr>
          <w:rFonts w:ascii="Times New Roman" w:eastAsia="宋体" w:hAnsi="Times New Roman" w:cs="Times New Roman"/>
          <w:color w:val="1E7648"/>
          <w:sz w:val="21"/>
          <w:szCs w:val="21"/>
        </w:rPr>
      </w:pPr>
      <w:r>
        <w:rPr>
          <w:rFonts w:ascii="Times New Roman" w:eastAsia="宋体" w:hAnsi="Times New Roman" w:cs="Times New Roman"/>
          <w:color w:val="1E7648"/>
          <w:sz w:val="21"/>
          <w:szCs w:val="21"/>
        </w:rPr>
        <w:t>意义不明确胚系变异列表</w:t>
      </w:r>
    </w:p>
    <w:tbl>
      <w:tblPr>
        <w:tblStyle w:val="PTMv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99"/>
        <w:gridCol w:w="5858"/>
        <w:gridCol w:w="2503"/>
      </w:tblGrid>
      <w:tr w:rsidR="00720B90" w14:paraId="1AD2ECF4" w14:textId="77777777" w:rsidTr="00151F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2399" w:type="dxa"/>
          </w:tcPr>
          <w:p w14:paraId="0E195824" w14:textId="77777777" w:rsidR="00720B90" w:rsidRDefault="00720B90" w:rsidP="00151F67">
            <w:pPr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基因</w:t>
            </w:r>
          </w:p>
        </w:tc>
        <w:tc>
          <w:tcPr>
            <w:tcW w:w="5858" w:type="dxa"/>
          </w:tcPr>
          <w:p w14:paraId="7D57053C" w14:textId="77777777" w:rsidR="00720B90" w:rsidRDefault="00720B90" w:rsidP="00151F67">
            <w:pPr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检测结果</w:t>
            </w:r>
          </w:p>
        </w:tc>
        <w:tc>
          <w:tcPr>
            <w:tcW w:w="2503" w:type="dxa"/>
          </w:tcPr>
          <w:p w14:paraId="0E70DCCA" w14:textId="77777777" w:rsidR="00720B90" w:rsidRDefault="00720B90" w:rsidP="00151F67">
            <w:pPr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基因型</w:t>
            </w:r>
          </w:p>
        </w:tc>
      </w:tr>
      <w:tr w:rsidR="00720B90" w14:paraId="2A3955CD" w14:textId="77777777" w:rsidTr="00151F67">
        <w:trPr>
          <w:trHeight w:val="397"/>
        </w:trPr>
        <w:tc>
          <w:tcPr>
            <w:tcW w:w="10760" w:type="dxa"/>
            <w:gridSpan w:val="3"/>
          </w:tcPr>
          <w:p w14:paraId="28D90FA1" w14:textId="77777777" w:rsidR="00720B90" w:rsidRDefault="00720B90" w:rsidP="00151F6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lastRenderedPageBreak/>
              <w:t>{%tr if var.var_germline.level_</w:t>
            </w:r>
            <w:r>
              <w:rPr>
                <w:rFonts w:ascii="Times New Roman" w:eastAsia="宋体" w:hAnsi="Times New Roman" w:cs="Times New Roman"/>
                <w:bCs/>
                <w:iCs/>
                <w:szCs w:val="21"/>
              </w:rPr>
              <w:t>3</w:t>
            </w: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 xml:space="preserve"> %}</w:t>
            </w:r>
          </w:p>
        </w:tc>
      </w:tr>
      <w:tr w:rsidR="00720B90" w14:paraId="55F08628" w14:textId="77777777" w:rsidTr="00151F67">
        <w:trPr>
          <w:trHeight w:val="397"/>
        </w:trPr>
        <w:tc>
          <w:tcPr>
            <w:tcW w:w="10760" w:type="dxa"/>
            <w:gridSpan w:val="3"/>
          </w:tcPr>
          <w:p w14:paraId="749D69CB" w14:textId="77777777" w:rsidR="00720B90" w:rsidRPr="00426ADF" w:rsidRDefault="00720B90" w:rsidP="00151F67">
            <w:pPr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 xml:space="preserve">{%tr </w:t>
            </w:r>
            <w:r>
              <w:rPr>
                <w:rFonts w:ascii="Times New Roman" w:eastAsia="宋体" w:hAnsi="Times New Roman" w:cs="Times New Roman"/>
                <w:bCs/>
                <w:iCs/>
                <w:szCs w:val="21"/>
              </w:rPr>
              <w:t>for a in</w:t>
            </w: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 xml:space="preserve"> var.var_germline.level_</w:t>
            </w:r>
            <w:r>
              <w:rPr>
                <w:rFonts w:ascii="Times New Roman" w:eastAsia="宋体" w:hAnsi="Times New Roman" w:cs="Times New Roman"/>
                <w:bCs/>
                <w:iCs/>
                <w:szCs w:val="21"/>
              </w:rPr>
              <w:t>3</w:t>
            </w: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 xml:space="preserve"> %}</w:t>
            </w:r>
          </w:p>
        </w:tc>
      </w:tr>
      <w:tr w:rsidR="00720B90" w14:paraId="731044AA" w14:textId="77777777" w:rsidTr="00151F67">
        <w:trPr>
          <w:trHeight w:val="397"/>
        </w:trPr>
        <w:tc>
          <w:tcPr>
            <w:tcW w:w="2399" w:type="dxa"/>
          </w:tcPr>
          <w:p w14:paraId="07579EA7" w14:textId="77777777" w:rsidR="00720B90" w:rsidRDefault="00720B90" w:rsidP="00151F67">
            <w:pPr>
              <w:jc w:val="center"/>
              <w:rPr>
                <w:rFonts w:ascii="Times New Roman" w:eastAsia="宋体" w:hAnsi="Times New Roman" w:cs="Times New Roman"/>
                <w:i/>
                <w:iCs/>
                <w:szCs w:val="21"/>
              </w:rPr>
            </w:pPr>
            <w:r w:rsidRPr="009561B4">
              <w:rPr>
                <w:rFonts w:ascii="Times New Roman" w:eastAsia="宋体" w:hAnsi="Times New Roman" w:cs="Times New Roman"/>
                <w:i/>
                <w:iCs/>
                <w:szCs w:val="21"/>
              </w:rPr>
              <w:t>{{a.gene_symbol}}</w:t>
            </w:r>
          </w:p>
        </w:tc>
        <w:tc>
          <w:tcPr>
            <w:tcW w:w="5858" w:type="dxa"/>
          </w:tcPr>
          <w:p w14:paraId="476E1248" w14:textId="77777777" w:rsidR="00720B90" w:rsidRPr="00426ADF" w:rsidRDefault="00720B90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{{a.gene_region}} {{a.hgvs_c}}{%if a.hgvs_p!=”p.?”%} {{a.hgvs_p}}{%endif%}</w:t>
            </w:r>
          </w:p>
          <w:p w14:paraId="64C03509" w14:textId="77777777" w:rsidR="00720B90" w:rsidRDefault="00720B90" w:rsidP="00151F6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{{a.transcript_primary}}</w:t>
            </w:r>
          </w:p>
        </w:tc>
        <w:tc>
          <w:tcPr>
            <w:tcW w:w="2503" w:type="dxa"/>
          </w:tcPr>
          <w:p w14:paraId="3CBF9527" w14:textId="77777777" w:rsidR="00720B90" w:rsidRPr="00426ADF" w:rsidRDefault="00720B90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if a.freq|float &gt;= 0.85%}</w:t>
            </w:r>
          </w:p>
          <w:p w14:paraId="1CC9CED0" w14:textId="77777777" w:rsidR="00720B90" w:rsidRPr="00426ADF" w:rsidRDefault="00720B90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纯合</w:t>
            </w:r>
          </w:p>
          <w:p w14:paraId="050FCCA5" w14:textId="77777777" w:rsidR="00720B90" w:rsidRPr="00426ADF" w:rsidRDefault="00720B90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else%}</w:t>
            </w:r>
          </w:p>
          <w:p w14:paraId="4A2A8991" w14:textId="77777777" w:rsidR="00720B90" w:rsidRPr="00426ADF" w:rsidRDefault="00720B90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426ADF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杂合</w:t>
            </w:r>
          </w:p>
          <w:p w14:paraId="5CEC5F48" w14:textId="77777777" w:rsidR="00720B90" w:rsidRDefault="00720B90" w:rsidP="00151F6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426ADF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endif%}</w:t>
            </w:r>
          </w:p>
        </w:tc>
      </w:tr>
      <w:tr w:rsidR="00720B90" w14:paraId="427A3AF1" w14:textId="77777777" w:rsidTr="00151F67">
        <w:trPr>
          <w:trHeight w:val="397"/>
        </w:trPr>
        <w:tc>
          <w:tcPr>
            <w:tcW w:w="10760" w:type="dxa"/>
            <w:gridSpan w:val="3"/>
          </w:tcPr>
          <w:p w14:paraId="52272318" w14:textId="77777777" w:rsidR="00720B90" w:rsidRPr="00426ADF" w:rsidRDefault="00720B90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bCs/>
                <w:iCs/>
                <w:szCs w:val="21"/>
              </w:rPr>
              <w:t>%tr endfor%}</w:t>
            </w:r>
          </w:p>
        </w:tc>
      </w:tr>
      <w:tr w:rsidR="00720B90" w14:paraId="74EEB7C8" w14:textId="77777777" w:rsidTr="00151F67">
        <w:trPr>
          <w:trHeight w:val="397"/>
        </w:trPr>
        <w:tc>
          <w:tcPr>
            <w:tcW w:w="10760" w:type="dxa"/>
            <w:gridSpan w:val="3"/>
          </w:tcPr>
          <w:p w14:paraId="6634069E" w14:textId="77777777" w:rsidR="00720B90" w:rsidRPr="00426ADF" w:rsidRDefault="00720B90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{%t</w:t>
            </w:r>
            <w:r>
              <w:rPr>
                <w:rFonts w:ascii="Times New Roman" w:eastAsia="宋体" w:hAnsi="Times New Roman" w:cs="Times New Roman"/>
                <w:bCs/>
                <w:iCs/>
                <w:szCs w:val="21"/>
              </w:rPr>
              <w:t>r else</w:t>
            </w:r>
            <w:r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%}</w:t>
            </w:r>
          </w:p>
        </w:tc>
      </w:tr>
      <w:tr w:rsidR="00720B90" w14:paraId="6FEBF30C" w14:textId="77777777" w:rsidTr="00151F67">
        <w:trPr>
          <w:trHeight w:val="397"/>
        </w:trPr>
        <w:tc>
          <w:tcPr>
            <w:tcW w:w="10760" w:type="dxa"/>
            <w:gridSpan w:val="3"/>
          </w:tcPr>
          <w:p w14:paraId="050D7270" w14:textId="77777777" w:rsidR="00720B90" w:rsidRDefault="00720B90" w:rsidP="00151F67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未检测到意义不明确胚系变异</w:t>
            </w:r>
          </w:p>
        </w:tc>
      </w:tr>
      <w:tr w:rsidR="00720B90" w14:paraId="019E6B33" w14:textId="77777777" w:rsidTr="00151F67">
        <w:trPr>
          <w:trHeight w:val="397"/>
        </w:trPr>
        <w:tc>
          <w:tcPr>
            <w:tcW w:w="10760" w:type="dxa"/>
            <w:gridSpan w:val="3"/>
          </w:tcPr>
          <w:p w14:paraId="49D814AF" w14:textId="77777777" w:rsidR="00720B90" w:rsidRDefault="00720B90" w:rsidP="00151F6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szCs w:val="21"/>
              </w:rPr>
              <w:t>%tr endif%}</w:t>
            </w:r>
          </w:p>
        </w:tc>
      </w:tr>
    </w:tbl>
    <w:p w14:paraId="685833A0" w14:textId="77777777" w:rsidR="003C0F89" w:rsidRDefault="003C0F89">
      <w:pPr>
        <w:adjustRightInd w:val="0"/>
        <w:snapToGrid w:val="0"/>
        <w:spacing w:line="240" w:lineRule="exact"/>
        <w:rPr>
          <w:rFonts w:ascii="Times New Roman" w:eastAsia="宋体" w:hAnsi="Times New Roman" w:cs="Times New Roman"/>
          <w:color w:val="595959" w:themeColor="text1" w:themeTint="A6"/>
          <w:sz w:val="13"/>
          <w:szCs w:val="13"/>
        </w:rPr>
      </w:pPr>
    </w:p>
    <w:p w14:paraId="1AC1703F" w14:textId="6BFE2F07" w:rsidR="003C0F89" w:rsidRDefault="00B9556B" w:rsidP="001E0A20">
      <w:pP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</w:pPr>
      <w:r>
        <w:rPr>
          <w:rStyle w:val="fontstyle01"/>
          <w:rFonts w:ascii="Times New Roman" w:eastAsia="宋体" w:hAnsi="Times New Roman" w:cs="Times New Roman"/>
          <w:bCs/>
          <w:color w:val="000000"/>
          <w:sz w:val="18"/>
          <w:szCs w:val="18"/>
        </w:rPr>
        <w:t>注：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检测结果中的变异按照</w:t>
      </w:r>
      <w:r w:rsidR="008436B5" w:rsidRPr="00307AB4"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{{sample.association.ACMG}}</w:t>
      </w:r>
      <w:r w:rsidR="008436B5" w:rsidRPr="00307AB4"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、</w:t>
      </w:r>
      <w:r w:rsidR="008436B5" w:rsidRPr="00307AB4"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{{sample.association.AMP}}</w:t>
      </w:r>
      <w:r w:rsidR="008436B5" w:rsidRPr="00307AB4"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、</w:t>
      </w:r>
      <w:r w:rsidR="008436B5" w:rsidRPr="00307AB4"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{{sample.association.CAP}}</w:t>
      </w:r>
      <w:r w:rsidR="008436B5" w:rsidRPr="00307AB4"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发布的</w:t>
      </w:r>
      <w:r w:rsidR="008436B5" w:rsidRPr="00307AB4"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{{sample.guideline.germline_var}}</w:t>
      </w:r>
      <w:r w:rsidR="008436B5" w:rsidRPr="00307AB4"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及</w:t>
      </w:r>
      <w:r w:rsidR="008436B5" w:rsidRPr="00307AB4"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ClinGen</w:t>
      </w:r>
      <w:r w:rsidR="008436B5" w:rsidRPr="00307AB4"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专家组发布的特殊基因变异解读指南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对其致病性进行了分类：</w:t>
      </w:r>
      <w:bookmarkStart w:id="5" w:name="_Hlk78552401"/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致病性变异（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5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类）：有非常有力的证据证明其和疾病发生相关，致病可能性＞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0.99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的变异；</w:t>
      </w:r>
      <w:r w:rsidR="00720B90">
        <w:rPr>
          <w:rStyle w:val="fontstyle11"/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疑似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致病性变异（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4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类）：致病可能性为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0.95-0.99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的变异；临床意义未明的变异（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VUS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，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3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类）：证据不足将其归为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1,2,4,5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类变异或者现有证据互相矛盾，致病可能性为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0.05-0.949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的变异；</w:t>
      </w:r>
      <w:r w:rsidR="00720B90">
        <w:rPr>
          <w:rStyle w:val="fontstyle11"/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疑似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良性变异（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2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类）：致病可能性为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0.001-0.049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的变异；良性变异（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1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类）：有非常有力的证据证明其和疾病发生没有相关性，致病可能性＜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0.001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的变异。</w:t>
      </w:r>
      <w:bookmarkEnd w:id="5"/>
    </w:p>
    <w:p w14:paraId="09FBE2AD" w14:textId="77777777" w:rsidR="003C0F89" w:rsidRDefault="00B9556B">
      <w:pPr>
        <w:spacing w:beforeLines="50" w:before="156" w:afterLines="50" w:after="156" w:line="360" w:lineRule="auto"/>
        <w:jc w:val="left"/>
        <w:rPr>
          <w:rFonts w:ascii="Times New Roman" w:eastAsia="宋体" w:hAnsi="Times New Roman" w:cs="Times New Roman"/>
          <w:b/>
          <w:iCs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iCs/>
          <w:sz w:val="24"/>
          <w:szCs w:val="24"/>
        </w:rPr>
        <w:t>胚系变异解释</w:t>
      </w:r>
      <w:r>
        <w:rPr>
          <w:rFonts w:ascii="Times New Roman" w:eastAsia="宋体" w:hAnsi="Times New Roman" w:cs="Times New Roman"/>
          <w:b/>
          <w:iCs/>
          <w:sz w:val="24"/>
          <w:szCs w:val="24"/>
        </w:rPr>
        <w:t>：</w:t>
      </w:r>
    </w:p>
    <w:p w14:paraId="5D540624" w14:textId="77777777" w:rsidR="00720B90" w:rsidRDefault="00720B90" w:rsidP="00720B90">
      <w:pPr>
        <w:pStyle w:val="11"/>
        <w:spacing w:line="360" w:lineRule="auto"/>
        <w:ind w:firstLineChars="0" w:firstLine="0"/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 w:rsidRPr="00751665"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>{%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>p</w:t>
      </w:r>
      <w:r w:rsidRPr="00751665"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 xml:space="preserve"> if var.var_germline.level_5+var.var_germline.level_4 %}</w:t>
      </w:r>
    </w:p>
    <w:p w14:paraId="7B7C7D53" w14:textId="77777777" w:rsidR="00720B90" w:rsidRDefault="00720B90" w:rsidP="00720B90">
      <w:pPr>
        <w:pStyle w:val="11"/>
        <w:spacing w:line="360" w:lineRule="auto"/>
        <w:ind w:firstLineChars="0" w:firstLine="0"/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 w:rsidRPr="00751665"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>{%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>p</w:t>
      </w:r>
      <w:r w:rsidRPr="00751665"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 xml:space="preserve"> 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>for a in</w:t>
      </w:r>
      <w:r w:rsidRPr="00751665"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 xml:space="preserve"> var.var_germline.level_5+var.var_germline.level_4 %}</w:t>
      </w:r>
    </w:p>
    <w:p w14:paraId="71E0C8B8" w14:textId="77777777" w:rsidR="00720B90" w:rsidRDefault="00720B90" w:rsidP="00720B90">
      <w:pPr>
        <w:pStyle w:val="11"/>
        <w:numPr>
          <w:ilvl w:val="0"/>
          <w:numId w:val="1"/>
        </w:numPr>
        <w:spacing w:line="360" w:lineRule="auto"/>
        <w:ind w:firstLineChars="0" w:firstLine="0"/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本次检测到</w:t>
      </w:r>
      <w:r w:rsidRPr="00B1681B">
        <w:rPr>
          <w:rFonts w:ascii="Times New Roman" w:eastAsia="宋体" w:hAnsi="Times New Roman" w:cs="Times New Roman" w:hint="eastAsia"/>
          <w:i/>
          <w:iCs/>
          <w:color w:val="000000" w:themeColor="text1"/>
          <w:sz w:val="24"/>
          <w:szCs w:val="24"/>
        </w:rPr>
        <w:t>{{a</w:t>
      </w:r>
      <w:r w:rsidRPr="00B1681B">
        <w:rPr>
          <w:rFonts w:ascii="Times New Roman" w:eastAsia="宋体" w:hAnsi="Times New Roman" w:cs="Times New Roman"/>
          <w:i/>
          <w:iCs/>
          <w:color w:val="000000" w:themeColor="text1"/>
          <w:sz w:val="24"/>
          <w:szCs w:val="24"/>
        </w:rPr>
        <w:t>.gene_symbol</w:t>
      </w:r>
      <w:r w:rsidRPr="00B1681B">
        <w:rPr>
          <w:rFonts w:ascii="Times New Roman" w:eastAsia="宋体" w:hAnsi="Times New Roman" w:cs="Times New Roman" w:hint="eastAsia"/>
          <w:i/>
          <w:iCs/>
          <w:color w:val="000000" w:themeColor="text1"/>
          <w:sz w:val="24"/>
          <w:szCs w:val="24"/>
        </w:rPr>
        <w:t>}}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{{a.gene_region}} {{a.hgvs_c}}{%if a.hgvs_p!= “p.?”%} {{a.hgvs_p}}{%endif%}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，为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{%if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a.clinic_num_g == 5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%}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致病性胚系变异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{%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else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%}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疑似致病性胚系变异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{%endif%}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。</w:t>
      </w:r>
      <w:r w:rsidRPr="00B1681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{{a.variant_desc_cn|e}}{{a.variant_interpret_cn|e}}</w:t>
      </w:r>
    </w:p>
    <w:p w14:paraId="57812684" w14:textId="77777777" w:rsidR="00720B90" w:rsidRDefault="00720B90" w:rsidP="00720B90">
      <w:pPr>
        <w:pStyle w:val="11"/>
        <w:spacing w:line="360" w:lineRule="auto"/>
        <w:ind w:firstLineChars="0" w:firstLine="0"/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%p endfor%}</w:t>
      </w:r>
    </w:p>
    <w:p w14:paraId="10AF708B" w14:textId="77777777" w:rsidR="00720B90" w:rsidRPr="00751665" w:rsidRDefault="00720B90" w:rsidP="00720B90">
      <w:pPr>
        <w:pStyle w:val="11"/>
        <w:spacing w:line="360" w:lineRule="auto"/>
        <w:ind w:firstLineChars="0" w:firstLine="0"/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%p else%}</w:t>
      </w:r>
    </w:p>
    <w:p w14:paraId="357D4F20" w14:textId="77777777" w:rsidR="00720B90" w:rsidRDefault="00720B90" w:rsidP="00720B90">
      <w:pPr>
        <w:pStyle w:val="11"/>
        <w:numPr>
          <w:ilvl w:val="0"/>
          <w:numId w:val="1"/>
        </w:numPr>
        <w:spacing w:line="360" w:lineRule="auto"/>
        <w:ind w:firstLineChars="0" w:firstLine="0"/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>
        <w:rPr>
          <w:rFonts w:ascii="Times New Roman" w:eastAsia="宋体" w:hAnsi="Times New Roman" w:cs="Times New Roman"/>
          <w:sz w:val="24"/>
          <w:szCs w:val="24"/>
          <w:lang w:eastAsia="zh-Hans"/>
        </w:rPr>
        <w:t>本次检测未检测到</w:t>
      </w:r>
      <w:r>
        <w:rPr>
          <w:rFonts w:ascii="Times New Roman" w:eastAsia="宋体" w:hAnsi="Times New Roman" w:cs="Times New Roman"/>
          <w:i/>
          <w:sz w:val="24"/>
          <w:szCs w:val="24"/>
        </w:rPr>
        <w:t>BRCA1/2</w:t>
      </w:r>
      <w:r>
        <w:rPr>
          <w:rFonts w:ascii="Times New Roman" w:eastAsia="宋体" w:hAnsi="Times New Roman" w:cs="Times New Roman"/>
          <w:sz w:val="24"/>
          <w:szCs w:val="24"/>
        </w:rPr>
        <w:t>及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其它同源重组修复通路</w:t>
      </w:r>
      <w:r>
        <w:rPr>
          <w:rFonts w:ascii="Times New Roman" w:eastAsia="宋体" w:hAnsi="Times New Roman" w:cs="Times New Roman"/>
          <w:sz w:val="24"/>
          <w:szCs w:val="24"/>
        </w:rPr>
        <w:t>相关基因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的致病性变异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/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疑似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致病性变异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>。</w:t>
      </w:r>
    </w:p>
    <w:p w14:paraId="2351552B" w14:textId="77777777" w:rsidR="00720B90" w:rsidRPr="00751665" w:rsidRDefault="00720B90" w:rsidP="00720B90">
      <w:pPr>
        <w:pStyle w:val="11"/>
        <w:spacing w:line="360" w:lineRule="auto"/>
        <w:ind w:firstLineChars="0" w:firstLine="0"/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{</w:t>
      </w:r>
      <w:r>
        <w:rPr>
          <w:rFonts w:ascii="Times New Roman" w:eastAsia="宋体" w:hAnsi="Times New Roman" w:cs="Times New Roman"/>
          <w:sz w:val="24"/>
          <w:szCs w:val="24"/>
        </w:rPr>
        <w:t>%p endif%}</w:t>
      </w:r>
    </w:p>
    <w:p w14:paraId="023D2499" w14:textId="77777777" w:rsidR="00720B90" w:rsidRDefault="00720B90" w:rsidP="00720B90">
      <w:pPr>
        <w:pStyle w:val="11"/>
        <w:spacing w:line="360" w:lineRule="auto"/>
        <w:ind w:firstLineChars="0" w:firstLine="0"/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 w:rsidRPr="00751665"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>{%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>p</w:t>
      </w:r>
      <w:r w:rsidRPr="00751665"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 xml:space="preserve"> if var.var_germline.level_3 %}</w:t>
      </w:r>
    </w:p>
    <w:p w14:paraId="7EB1AA1D" w14:textId="77777777" w:rsidR="00720B90" w:rsidRDefault="00720B90" w:rsidP="00720B90">
      <w:pPr>
        <w:pStyle w:val="11"/>
        <w:spacing w:line="360" w:lineRule="auto"/>
        <w:ind w:firstLineChars="0" w:firstLine="0"/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 w:rsidRPr="00751665"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>{%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>p</w:t>
      </w:r>
      <w:r w:rsidRPr="00751665"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 xml:space="preserve"> 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>for a in</w:t>
      </w:r>
      <w:r w:rsidRPr="00751665"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 xml:space="preserve"> var.var_germline.level_3 %}</w:t>
      </w:r>
    </w:p>
    <w:p w14:paraId="00D82502" w14:textId="77777777" w:rsidR="00720B90" w:rsidRDefault="00720B90" w:rsidP="00720B90">
      <w:pPr>
        <w:pStyle w:val="11"/>
        <w:numPr>
          <w:ilvl w:val="0"/>
          <w:numId w:val="1"/>
        </w:numPr>
        <w:spacing w:line="360" w:lineRule="auto"/>
        <w:ind w:firstLineChars="0" w:firstLine="0"/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本次检测到</w:t>
      </w:r>
      <w:r w:rsidRPr="00B1681B">
        <w:rPr>
          <w:rFonts w:ascii="Times New Roman" w:eastAsia="宋体" w:hAnsi="Times New Roman" w:cs="Times New Roman" w:hint="eastAsia"/>
          <w:i/>
          <w:iCs/>
          <w:color w:val="000000" w:themeColor="text1"/>
          <w:sz w:val="24"/>
          <w:szCs w:val="24"/>
        </w:rPr>
        <w:t>{{a</w:t>
      </w:r>
      <w:r w:rsidRPr="00B1681B">
        <w:rPr>
          <w:rFonts w:ascii="Times New Roman" w:eastAsia="宋体" w:hAnsi="Times New Roman" w:cs="Times New Roman"/>
          <w:i/>
          <w:iCs/>
          <w:color w:val="000000" w:themeColor="text1"/>
          <w:sz w:val="24"/>
          <w:szCs w:val="24"/>
        </w:rPr>
        <w:t>.gene_symbol</w:t>
      </w:r>
      <w:r w:rsidRPr="00B1681B">
        <w:rPr>
          <w:rFonts w:ascii="Times New Roman" w:eastAsia="宋体" w:hAnsi="Times New Roman" w:cs="Times New Roman" w:hint="eastAsia"/>
          <w:i/>
          <w:iCs/>
          <w:color w:val="000000" w:themeColor="text1"/>
          <w:sz w:val="24"/>
          <w:szCs w:val="24"/>
        </w:rPr>
        <w:t>}}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{{a.gene_region}} {{a.hgvs_c}}{%if a.hgvs_p!= “p.?”%} {{a.hgvs_p}}{%endif%}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，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为意义不明确胚系变异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。</w:t>
      </w:r>
      <w:r w:rsidRPr="00B1681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{{a.variant_desc_cn|e}}{{a.variant_interpret_cn|e}}</w:t>
      </w:r>
    </w:p>
    <w:p w14:paraId="7F107BB0" w14:textId="77777777" w:rsidR="00720B90" w:rsidRDefault="00720B90" w:rsidP="00720B90">
      <w:pPr>
        <w:pStyle w:val="11"/>
        <w:spacing w:line="360" w:lineRule="auto"/>
        <w:ind w:firstLineChars="0" w:firstLine="0"/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>{%p endfor%}</w:t>
      </w:r>
    </w:p>
    <w:p w14:paraId="36661775" w14:textId="77777777" w:rsidR="00720B90" w:rsidRDefault="00720B90" w:rsidP="00720B90">
      <w:pPr>
        <w:pStyle w:val="11"/>
        <w:spacing w:line="360" w:lineRule="auto"/>
        <w:ind w:firstLineChars="0" w:firstLine="0"/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>
        <w:rPr>
          <w:rStyle w:val="fontstyle11"/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lastRenderedPageBreak/>
        <w:t>{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</w:rPr>
        <w:t>%p else%}</w:t>
      </w:r>
    </w:p>
    <w:p w14:paraId="059EC6F0" w14:textId="77777777" w:rsidR="00720B90" w:rsidRDefault="00720B90" w:rsidP="00720B90">
      <w:pPr>
        <w:pStyle w:val="11"/>
        <w:numPr>
          <w:ilvl w:val="0"/>
          <w:numId w:val="1"/>
        </w:numPr>
        <w:spacing w:line="360" w:lineRule="auto"/>
        <w:ind w:firstLineChars="0" w:firstLine="0"/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>
        <w:rPr>
          <w:rFonts w:ascii="Times New Roman" w:eastAsia="宋体" w:hAnsi="Times New Roman" w:cs="Times New Roman"/>
          <w:sz w:val="24"/>
          <w:szCs w:val="24"/>
          <w:lang w:eastAsia="zh-Hans"/>
        </w:rPr>
        <w:t>本次检测未检测到</w:t>
      </w:r>
      <w:r>
        <w:rPr>
          <w:rFonts w:ascii="Times New Roman" w:eastAsia="宋体" w:hAnsi="Times New Roman" w:cs="Times New Roman"/>
          <w:i/>
          <w:sz w:val="24"/>
          <w:szCs w:val="24"/>
        </w:rPr>
        <w:t>BRCA1/2</w:t>
      </w:r>
      <w:r>
        <w:rPr>
          <w:rFonts w:ascii="Times New Roman" w:eastAsia="宋体" w:hAnsi="Times New Roman" w:cs="Times New Roman"/>
          <w:sz w:val="24"/>
          <w:szCs w:val="24"/>
        </w:rPr>
        <w:t>及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其它同源重组修复通路</w:t>
      </w:r>
      <w:r>
        <w:rPr>
          <w:rFonts w:ascii="Times New Roman" w:eastAsia="宋体" w:hAnsi="Times New Roman" w:cs="Times New Roman"/>
          <w:sz w:val="24"/>
          <w:szCs w:val="24"/>
        </w:rPr>
        <w:t>相关基因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的</w:t>
      </w:r>
      <w:r>
        <w:rPr>
          <w:rFonts w:ascii="Times New Roman" w:eastAsia="宋体" w:hAnsi="Times New Roman" w:cs="Times New Roman" w:hint="eastAsia"/>
          <w:sz w:val="24"/>
          <w:szCs w:val="24"/>
        </w:rPr>
        <w:t>意义不明确变异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>。</w:t>
      </w:r>
    </w:p>
    <w:p w14:paraId="37429A16" w14:textId="77777777" w:rsidR="00720B90" w:rsidRDefault="00720B90" w:rsidP="00720B90">
      <w:pPr>
        <w:pStyle w:val="11"/>
        <w:spacing w:line="360" w:lineRule="auto"/>
        <w:ind w:firstLineChars="0" w:firstLine="0"/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{</w:t>
      </w:r>
      <w:r>
        <w:rPr>
          <w:rFonts w:ascii="Times New Roman" w:eastAsia="宋体" w:hAnsi="Times New Roman" w:cs="Times New Roman"/>
          <w:sz w:val="24"/>
          <w:szCs w:val="24"/>
        </w:rPr>
        <w:t>%p endif%}</w:t>
      </w:r>
    </w:p>
    <w:p w14:paraId="2097E026" w14:textId="77777777" w:rsidR="003C0F89" w:rsidRDefault="00B9556B">
      <w:pPr>
        <w:pStyle w:val="11"/>
        <w:numPr>
          <w:ilvl w:val="0"/>
          <w:numId w:val="1"/>
        </w:numPr>
        <w:spacing w:line="360" w:lineRule="auto"/>
        <w:ind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>其它相关信息见附录。</w:t>
      </w:r>
    </w:p>
    <w:p w14:paraId="7D7EC919" w14:textId="77777777" w:rsidR="003C0F89" w:rsidRDefault="003C0F89">
      <w:pPr>
        <w:pStyle w:val="af1"/>
        <w:ind w:left="420" w:firstLineChars="0" w:firstLine="0"/>
        <w:rPr>
          <w:rFonts w:ascii="Times New Roman" w:eastAsia="宋体" w:hAnsi="Times New Roman" w:cs="Times New Roman"/>
          <w:sz w:val="16"/>
          <w:szCs w:val="16"/>
        </w:rPr>
      </w:pPr>
    </w:p>
    <w:p w14:paraId="03F5C63D" w14:textId="3158C6E6" w:rsidR="003C0F89" w:rsidRDefault="00B9556B">
      <w:pPr>
        <w:pStyle w:val="2"/>
        <w:spacing w:before="0" w:afterLines="50" w:after="156" w:line="280" w:lineRule="exact"/>
        <w:ind w:firstLineChars="50" w:firstLine="105"/>
        <w:jc w:val="center"/>
        <w:rPr>
          <w:rFonts w:ascii="Times New Roman" w:eastAsia="宋体" w:hAnsi="Times New Roman" w:cs="Times New Roman"/>
          <w:color w:val="1E7648"/>
          <w:sz w:val="21"/>
          <w:szCs w:val="21"/>
        </w:rPr>
      </w:pPr>
      <w:r>
        <w:rPr>
          <w:rFonts w:ascii="Times New Roman" w:eastAsia="宋体" w:hAnsi="Times New Roman" w:cs="Times New Roman"/>
          <w:i/>
          <w:iCs/>
          <w:color w:val="1E7648"/>
          <w:sz w:val="21"/>
          <w:szCs w:val="21"/>
        </w:rPr>
        <w:t>BRCA1/BRCA2</w:t>
      </w:r>
      <w:r>
        <w:rPr>
          <w:rFonts w:ascii="Times New Roman" w:eastAsia="宋体" w:hAnsi="Times New Roman" w:cs="Times New Roman"/>
          <w:color w:val="1E7648"/>
          <w:sz w:val="21"/>
          <w:szCs w:val="21"/>
        </w:rPr>
        <w:t>胚系变异拷贝数结果列表（</w:t>
      </w:r>
      <w:r>
        <w:rPr>
          <w:rFonts w:ascii="Times New Roman" w:eastAsia="宋体" w:hAnsi="Times New Roman" w:cs="Times New Roman"/>
          <w:color w:val="1E7648"/>
          <w:sz w:val="21"/>
          <w:szCs w:val="21"/>
        </w:rPr>
        <w:t>CNV</w:t>
      </w:r>
      <w:r>
        <w:rPr>
          <w:rFonts w:ascii="Times New Roman" w:eastAsia="宋体" w:hAnsi="Times New Roman" w:cs="Times New Roman"/>
          <w:color w:val="1E7648"/>
          <w:sz w:val="21"/>
          <w:szCs w:val="21"/>
        </w:rPr>
        <w:t>）</w:t>
      </w:r>
    </w:p>
    <w:p w14:paraId="048CF35C" w14:textId="77777777" w:rsidR="00C80019" w:rsidRPr="007C7085" w:rsidRDefault="00C80019" w:rsidP="00C80019">
      <w:r w:rsidRPr="007C7085">
        <w:rPr>
          <w:highlight w:val="magenta"/>
        </w:rPr>
        <w:t>{%p if judge_brca_cnv == “mlpa”%}</w:t>
      </w:r>
    </w:p>
    <w:tbl>
      <w:tblPr>
        <w:tblStyle w:val="PTMv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6"/>
        <w:gridCol w:w="912"/>
        <w:gridCol w:w="3923"/>
        <w:gridCol w:w="1293"/>
        <w:gridCol w:w="1248"/>
        <w:gridCol w:w="2408"/>
      </w:tblGrid>
      <w:tr w:rsidR="008605F6" w14:paraId="3F132818" w14:textId="77777777" w:rsidTr="00151F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976" w:type="dxa"/>
          </w:tcPr>
          <w:p w14:paraId="7B5B3337" w14:textId="77777777" w:rsidR="008605F6" w:rsidRDefault="008605F6" w:rsidP="00151F67">
            <w:pPr>
              <w:spacing w:line="380" w:lineRule="exact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color w:val="FFFFFF" w:themeColor="background1"/>
                <w:szCs w:val="21"/>
              </w:rPr>
              <w:t>编号</w:t>
            </w:r>
          </w:p>
        </w:tc>
        <w:tc>
          <w:tcPr>
            <w:tcW w:w="912" w:type="dxa"/>
          </w:tcPr>
          <w:p w14:paraId="74C8ADF4" w14:textId="77777777" w:rsidR="008605F6" w:rsidRDefault="008605F6" w:rsidP="00151F67">
            <w:pPr>
              <w:spacing w:line="380" w:lineRule="exact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color w:val="FFFFFF" w:themeColor="background1"/>
                <w:szCs w:val="21"/>
              </w:rPr>
              <w:t>基因</w:t>
            </w:r>
          </w:p>
        </w:tc>
        <w:tc>
          <w:tcPr>
            <w:tcW w:w="3923" w:type="dxa"/>
          </w:tcPr>
          <w:p w14:paraId="51C655E9" w14:textId="77777777" w:rsidR="008605F6" w:rsidRDefault="008605F6" w:rsidP="00151F67">
            <w:pPr>
              <w:spacing w:line="380" w:lineRule="exact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color w:val="FFFFFF" w:themeColor="background1"/>
                <w:szCs w:val="21"/>
              </w:rPr>
              <w:t>检测结果</w:t>
            </w:r>
          </w:p>
        </w:tc>
        <w:tc>
          <w:tcPr>
            <w:tcW w:w="1293" w:type="dxa"/>
          </w:tcPr>
          <w:p w14:paraId="40DAB79E" w14:textId="77777777" w:rsidR="008605F6" w:rsidRDefault="008605F6" w:rsidP="00151F67">
            <w:pPr>
              <w:spacing w:line="380" w:lineRule="exact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color w:val="FFFFFF" w:themeColor="background1"/>
                <w:szCs w:val="21"/>
              </w:rPr>
              <w:t>突变来源</w:t>
            </w:r>
          </w:p>
        </w:tc>
        <w:tc>
          <w:tcPr>
            <w:tcW w:w="1248" w:type="dxa"/>
          </w:tcPr>
          <w:p w14:paraId="21C2F86D" w14:textId="77777777" w:rsidR="008605F6" w:rsidRDefault="008605F6" w:rsidP="00151F67">
            <w:pPr>
              <w:spacing w:line="380" w:lineRule="exact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color w:val="FFFFFF" w:themeColor="background1"/>
                <w:szCs w:val="21"/>
                <w:lang w:eastAsia="zh-Hans"/>
              </w:rPr>
              <w:t>基因型</w:t>
            </w:r>
          </w:p>
        </w:tc>
        <w:tc>
          <w:tcPr>
            <w:tcW w:w="2408" w:type="dxa"/>
          </w:tcPr>
          <w:p w14:paraId="4FC120C6" w14:textId="77777777" w:rsidR="008605F6" w:rsidRDefault="008605F6" w:rsidP="00151F67">
            <w:pPr>
              <w:spacing w:line="380" w:lineRule="exact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color w:val="FFFFFF" w:themeColor="background1"/>
                <w:szCs w:val="21"/>
              </w:rPr>
              <w:t>变异解读</w:t>
            </w:r>
          </w:p>
        </w:tc>
      </w:tr>
      <w:tr w:rsidR="00C80019" w14:paraId="60417829" w14:textId="77777777" w:rsidTr="00151F67">
        <w:trPr>
          <w:trHeight w:val="397"/>
        </w:trPr>
        <w:tc>
          <w:tcPr>
            <w:tcW w:w="10760" w:type="dxa"/>
            <w:gridSpan w:val="6"/>
          </w:tcPr>
          <w:p w14:paraId="5CF5E43A" w14:textId="0FB7E7B6" w:rsid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7C7085">
              <w:rPr>
                <w:rFonts w:ascii="Times New Roman" w:eastAsia="宋体" w:hAnsi="Times New Roman" w:cs="Times New Roman"/>
                <w:szCs w:val="21"/>
              </w:rPr>
              <w:t>{%tr if var_brca.mlpa_v2.B1_mlpa_L5 + var_brca.mlpa_v2.B1_mlpa_L4 + var_brca.mlpa_v2.B1_mlpa_L3 + var_brca.mlpa_v2.B1_mlpa_L2 + var_brca.mlpa_v2.B1_mlpa_L1%}</w:t>
            </w:r>
          </w:p>
        </w:tc>
      </w:tr>
      <w:tr w:rsidR="00C80019" w14:paraId="33C27BF8" w14:textId="77777777" w:rsidTr="00151F67">
        <w:trPr>
          <w:trHeight w:val="397"/>
        </w:trPr>
        <w:tc>
          <w:tcPr>
            <w:tcW w:w="10760" w:type="dxa"/>
            <w:gridSpan w:val="6"/>
          </w:tcPr>
          <w:p w14:paraId="4AAB96BC" w14:textId="5CD6752A" w:rsidR="00C80019" w:rsidRPr="00715BDB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7C7085">
              <w:rPr>
                <w:rFonts w:ascii="Times New Roman" w:eastAsia="宋体" w:hAnsi="Times New Roman" w:cs="Times New Roman"/>
                <w:szCs w:val="21"/>
              </w:rPr>
              <w:t>{%tr for a in var_brca.mlpa_v2.B1_mlpa_L5 + var_brca.mlpa_v2.B1_mlpa_L4 + var_brca.mlpa_v2.B1_mlpa_L3 + var_brca.mlpa_v2.B1_mlpa_L2 + var_brca.mlpa_v2.B1_mlpa_L1%}</w:t>
            </w:r>
          </w:p>
        </w:tc>
      </w:tr>
      <w:tr w:rsidR="008605F6" w14:paraId="330C0471" w14:textId="77777777" w:rsidTr="00151F67">
        <w:trPr>
          <w:trHeight w:val="397"/>
        </w:trPr>
        <w:tc>
          <w:tcPr>
            <w:tcW w:w="976" w:type="dxa"/>
          </w:tcPr>
          <w:p w14:paraId="471AB27C" w14:textId="77777777" w:rsidR="008605F6" w:rsidRPr="00715BDB" w:rsidRDefault="008605F6" w:rsidP="00391E74">
            <w:pPr>
              <w:pStyle w:val="af1"/>
              <w:numPr>
                <w:ilvl w:val="0"/>
                <w:numId w:val="5"/>
              </w:numPr>
              <w:spacing w:line="360" w:lineRule="exact"/>
              <w:ind w:left="0" w:firstLineChars="0" w:firstLine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</w:p>
        </w:tc>
        <w:tc>
          <w:tcPr>
            <w:tcW w:w="912" w:type="dxa"/>
          </w:tcPr>
          <w:p w14:paraId="663E0D45" w14:textId="77777777" w:rsidR="008605F6" w:rsidRPr="00FC4C99" w:rsidRDefault="008605F6" w:rsidP="00151F67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i/>
                <w:iCs/>
                <w:szCs w:val="21"/>
              </w:rPr>
            </w:pPr>
            <w:r w:rsidRPr="00FC4C99">
              <w:rPr>
                <w:rFonts w:ascii="Times New Roman" w:eastAsia="宋体" w:hAnsi="Times New Roman" w:cs="Times New Roman" w:hint="eastAsia"/>
                <w:i/>
                <w:iCs/>
                <w:szCs w:val="21"/>
              </w:rPr>
              <w:t>{</w:t>
            </w:r>
            <w:r w:rsidRPr="00FC4C99">
              <w:rPr>
                <w:rFonts w:ascii="Times New Roman" w:eastAsia="宋体" w:hAnsi="Times New Roman" w:cs="Times New Roman"/>
                <w:i/>
                <w:iCs/>
                <w:szCs w:val="21"/>
              </w:rPr>
              <w:t>{a.gene_symbol}}</w:t>
            </w:r>
          </w:p>
        </w:tc>
        <w:tc>
          <w:tcPr>
            <w:tcW w:w="3923" w:type="dxa"/>
          </w:tcPr>
          <w:p w14:paraId="7590022E" w14:textId="77777777" w:rsidR="008605F6" w:rsidRPr="00715BDB" w:rsidRDefault="008605F6" w:rsidP="00151F67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{{a.value}} {%if a.type == “Loss”%}del{%else%}dup{%endif%}</w:t>
            </w:r>
          </w:p>
        </w:tc>
        <w:tc>
          <w:tcPr>
            <w:tcW w:w="1293" w:type="dxa"/>
          </w:tcPr>
          <w:p w14:paraId="30B0910E" w14:textId="77777777" w:rsidR="008605F6" w:rsidRPr="00715BDB" w:rsidRDefault="008605F6" w:rsidP="00151F67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胚系</w:t>
            </w:r>
          </w:p>
        </w:tc>
        <w:tc>
          <w:tcPr>
            <w:tcW w:w="1248" w:type="dxa"/>
          </w:tcPr>
          <w:p w14:paraId="00B980C2" w14:textId="77777777" w:rsidR="008605F6" w:rsidRDefault="008605F6" w:rsidP="00151F67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/</w:t>
            </w:r>
          </w:p>
        </w:tc>
        <w:tc>
          <w:tcPr>
            <w:tcW w:w="2408" w:type="dxa"/>
          </w:tcPr>
          <w:p w14:paraId="659537F8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if a.clinic_num_g == 5%}</w:t>
            </w:r>
          </w:p>
          <w:p w14:paraId="28912440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致病性变异</w:t>
            </w:r>
          </w:p>
          <w:p w14:paraId="63286817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elif a.clinic_num_g == 4%}</w:t>
            </w:r>
          </w:p>
          <w:p w14:paraId="202E2714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疑似致病性变异</w:t>
            </w:r>
          </w:p>
          <w:p w14:paraId="259DF33F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elif a.clinic_num_g == 3%}</w:t>
            </w:r>
          </w:p>
          <w:p w14:paraId="37898E94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意义不明确变异</w:t>
            </w:r>
          </w:p>
          <w:p w14:paraId="332FA3AD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elif a.clinic_num_g == 2%}</w:t>
            </w:r>
          </w:p>
          <w:p w14:paraId="45A6EA81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疑似良性变异</w:t>
            </w:r>
          </w:p>
          <w:p w14:paraId="2F7F3BB8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3F22C80D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良性变异</w:t>
            </w:r>
          </w:p>
          <w:p w14:paraId="678D4E91" w14:textId="34617C21" w:rsidR="008605F6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</w:tc>
      </w:tr>
      <w:tr w:rsidR="008605F6" w14:paraId="4FB20CE5" w14:textId="77777777" w:rsidTr="00151F67">
        <w:trPr>
          <w:trHeight w:val="397"/>
        </w:trPr>
        <w:tc>
          <w:tcPr>
            <w:tcW w:w="10760" w:type="dxa"/>
            <w:gridSpan w:val="6"/>
          </w:tcPr>
          <w:p w14:paraId="6F133A57" w14:textId="77777777" w:rsidR="008605F6" w:rsidRDefault="008605F6" w:rsidP="00151F67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{%t</w:t>
            </w:r>
            <w:r>
              <w:rPr>
                <w:rFonts w:ascii="Times New Roman" w:eastAsia="宋体" w:hAnsi="Times New Roman" w:cs="Times New Roman"/>
                <w:szCs w:val="21"/>
              </w:rPr>
              <w:t>r endfor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%}</w:t>
            </w:r>
          </w:p>
        </w:tc>
      </w:tr>
      <w:tr w:rsidR="008605F6" w14:paraId="78E8E528" w14:textId="77777777" w:rsidTr="00151F67">
        <w:trPr>
          <w:trHeight w:val="397"/>
        </w:trPr>
        <w:tc>
          <w:tcPr>
            <w:tcW w:w="10760" w:type="dxa"/>
            <w:gridSpan w:val="6"/>
          </w:tcPr>
          <w:p w14:paraId="7CA59F9B" w14:textId="77777777" w:rsidR="008605F6" w:rsidRDefault="008605F6" w:rsidP="00151F67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szCs w:val="21"/>
              </w:rPr>
              <w:t>%tr else%}</w:t>
            </w:r>
          </w:p>
        </w:tc>
      </w:tr>
      <w:tr w:rsidR="008605F6" w14:paraId="5050ABA7" w14:textId="77777777" w:rsidTr="00151F67">
        <w:trPr>
          <w:trHeight w:val="397"/>
        </w:trPr>
        <w:tc>
          <w:tcPr>
            <w:tcW w:w="976" w:type="dxa"/>
          </w:tcPr>
          <w:p w14:paraId="19AC2672" w14:textId="77777777" w:rsidR="008605F6" w:rsidRPr="00715BDB" w:rsidRDefault="008605F6" w:rsidP="008605F6">
            <w:pPr>
              <w:pStyle w:val="af1"/>
              <w:numPr>
                <w:ilvl w:val="0"/>
                <w:numId w:val="5"/>
              </w:numPr>
              <w:spacing w:line="360" w:lineRule="exact"/>
              <w:ind w:left="0" w:firstLineChars="0" w:firstLine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</w:p>
        </w:tc>
        <w:tc>
          <w:tcPr>
            <w:tcW w:w="912" w:type="dxa"/>
          </w:tcPr>
          <w:p w14:paraId="7C4BA114" w14:textId="77777777" w:rsidR="008605F6" w:rsidRDefault="008605F6" w:rsidP="00151F67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Cs w:val="21"/>
              </w:rPr>
              <w:t>BRCA1</w:t>
            </w:r>
          </w:p>
        </w:tc>
        <w:tc>
          <w:tcPr>
            <w:tcW w:w="3923" w:type="dxa"/>
          </w:tcPr>
          <w:p w14:paraId="7C6F68E9" w14:textId="77777777" w:rsidR="008605F6" w:rsidRDefault="008605F6" w:rsidP="00151F67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未检测到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  <w:lang w:eastAsia="zh-Hans"/>
              </w:rPr>
              <w:t>胚系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拷贝数变异</w:t>
            </w:r>
          </w:p>
        </w:tc>
        <w:tc>
          <w:tcPr>
            <w:tcW w:w="1293" w:type="dxa"/>
          </w:tcPr>
          <w:p w14:paraId="59189B2B" w14:textId="77777777" w:rsidR="008605F6" w:rsidRDefault="008605F6" w:rsidP="00151F67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7B7B7B" w:themeColor="accent3" w:themeShade="BF"/>
                <w:szCs w:val="21"/>
              </w:rPr>
              <w:t>-</w:t>
            </w:r>
          </w:p>
        </w:tc>
        <w:tc>
          <w:tcPr>
            <w:tcW w:w="1248" w:type="dxa"/>
          </w:tcPr>
          <w:p w14:paraId="2005A973" w14:textId="77777777" w:rsidR="008605F6" w:rsidRDefault="008605F6" w:rsidP="00151F67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7B7B7B" w:themeColor="accent3" w:themeShade="BF"/>
                <w:szCs w:val="21"/>
              </w:rPr>
              <w:t>-</w:t>
            </w:r>
          </w:p>
        </w:tc>
        <w:tc>
          <w:tcPr>
            <w:tcW w:w="2408" w:type="dxa"/>
          </w:tcPr>
          <w:p w14:paraId="144258AD" w14:textId="77777777" w:rsidR="008605F6" w:rsidRDefault="008605F6" w:rsidP="00151F67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7B7B7B" w:themeColor="accent3" w:themeShade="BF"/>
                <w:szCs w:val="21"/>
              </w:rPr>
              <w:t>-</w:t>
            </w:r>
          </w:p>
        </w:tc>
      </w:tr>
      <w:tr w:rsidR="008605F6" w14:paraId="4D7524D5" w14:textId="77777777" w:rsidTr="00151F67">
        <w:trPr>
          <w:trHeight w:val="397"/>
        </w:trPr>
        <w:tc>
          <w:tcPr>
            <w:tcW w:w="10760" w:type="dxa"/>
            <w:gridSpan w:val="6"/>
          </w:tcPr>
          <w:p w14:paraId="41D61875" w14:textId="77777777" w:rsidR="008605F6" w:rsidRDefault="008605F6" w:rsidP="00151F67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color w:val="7B7B7B" w:themeColor="accent3" w:themeShade="BF"/>
                <w:szCs w:val="21"/>
              </w:rPr>
            </w:pPr>
            <w:r w:rsidRPr="00715BDB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 w:rsidRPr="00715BDB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%tr endif%}</w:t>
            </w:r>
          </w:p>
        </w:tc>
      </w:tr>
      <w:tr w:rsidR="00C80019" w14:paraId="49631CA9" w14:textId="77777777" w:rsidTr="00151F67">
        <w:trPr>
          <w:trHeight w:val="397"/>
        </w:trPr>
        <w:tc>
          <w:tcPr>
            <w:tcW w:w="10760" w:type="dxa"/>
            <w:gridSpan w:val="6"/>
          </w:tcPr>
          <w:p w14:paraId="2212E18A" w14:textId="6B193CD6" w:rsidR="00C80019" w:rsidRPr="00715BDB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7C7085">
              <w:rPr>
                <w:rFonts w:ascii="Times New Roman" w:eastAsia="宋体" w:hAnsi="Times New Roman" w:cs="Times New Roman"/>
                <w:szCs w:val="21"/>
              </w:rPr>
              <w:t>{%tr if var_brca.mlpa_v2.B2_mlpa_L5 + var_brca.mlpa_v2.B2_mlpa_L4 + var_brca.mlpa_v2.B2_mlpa_L3 + var_brca.mlpa_v2.B2_mlpa_L2 + var_brca.mlpa_v2.B2_mlpa_L1%}</w:t>
            </w:r>
          </w:p>
        </w:tc>
      </w:tr>
      <w:tr w:rsidR="00C80019" w14:paraId="517E0033" w14:textId="77777777" w:rsidTr="00151F67">
        <w:trPr>
          <w:trHeight w:val="397"/>
        </w:trPr>
        <w:tc>
          <w:tcPr>
            <w:tcW w:w="10760" w:type="dxa"/>
            <w:gridSpan w:val="6"/>
          </w:tcPr>
          <w:p w14:paraId="7A4F5BB4" w14:textId="23A047CA" w:rsidR="00C80019" w:rsidRPr="00715BDB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7C7085">
              <w:rPr>
                <w:rFonts w:ascii="Times New Roman" w:eastAsia="宋体" w:hAnsi="Times New Roman" w:cs="Times New Roman"/>
                <w:szCs w:val="21"/>
              </w:rPr>
              <w:t>{%tr for a in var_brca.mlpa_v2.B2_mlpa_L5 + var_brca.mlpa_v2.B2_mlpa_L4 + var_brca.mlpa_v2.B2_mlpa_L3 + var_brca.mlpa_v2.B2_mlpa_L2 + var_brca.mlpa_v2.B2_mlpa_L1%}</w:t>
            </w:r>
          </w:p>
        </w:tc>
      </w:tr>
      <w:tr w:rsidR="00C80019" w14:paraId="555F60DB" w14:textId="77777777" w:rsidTr="00151F67">
        <w:trPr>
          <w:trHeight w:val="397"/>
        </w:trPr>
        <w:tc>
          <w:tcPr>
            <w:tcW w:w="976" w:type="dxa"/>
          </w:tcPr>
          <w:p w14:paraId="69DA8F73" w14:textId="77777777" w:rsidR="00C80019" w:rsidRPr="00715BDB" w:rsidRDefault="00C80019" w:rsidP="00C80019">
            <w:pPr>
              <w:pStyle w:val="af1"/>
              <w:numPr>
                <w:ilvl w:val="0"/>
                <w:numId w:val="5"/>
              </w:numPr>
              <w:spacing w:line="360" w:lineRule="exact"/>
              <w:ind w:left="0" w:firstLineChars="0" w:firstLine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</w:p>
        </w:tc>
        <w:tc>
          <w:tcPr>
            <w:tcW w:w="912" w:type="dxa"/>
          </w:tcPr>
          <w:p w14:paraId="00BE1057" w14:textId="77777777" w:rsidR="00C80019" w:rsidRPr="00FC4C9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i/>
                <w:iCs/>
                <w:szCs w:val="21"/>
              </w:rPr>
            </w:pPr>
            <w:r w:rsidRPr="00FC4C99">
              <w:rPr>
                <w:rFonts w:ascii="Times New Roman" w:eastAsia="宋体" w:hAnsi="Times New Roman" w:cs="Times New Roman" w:hint="eastAsia"/>
                <w:i/>
                <w:iCs/>
                <w:szCs w:val="21"/>
              </w:rPr>
              <w:t>{</w:t>
            </w:r>
            <w:r w:rsidRPr="00FC4C99">
              <w:rPr>
                <w:rFonts w:ascii="Times New Roman" w:eastAsia="宋体" w:hAnsi="Times New Roman" w:cs="Times New Roman"/>
                <w:i/>
                <w:iCs/>
                <w:szCs w:val="21"/>
              </w:rPr>
              <w:t>{a.gene_symbol}}</w:t>
            </w:r>
          </w:p>
        </w:tc>
        <w:tc>
          <w:tcPr>
            <w:tcW w:w="3923" w:type="dxa"/>
          </w:tcPr>
          <w:p w14:paraId="168579C1" w14:textId="77777777" w:rsid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{{a.value}} {%if a.type == “Loss”%}del{%else%}dup{%endif%}</w:t>
            </w:r>
          </w:p>
        </w:tc>
        <w:tc>
          <w:tcPr>
            <w:tcW w:w="1293" w:type="dxa"/>
          </w:tcPr>
          <w:p w14:paraId="199C91AC" w14:textId="77777777" w:rsid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胚系</w:t>
            </w:r>
          </w:p>
        </w:tc>
        <w:tc>
          <w:tcPr>
            <w:tcW w:w="1248" w:type="dxa"/>
          </w:tcPr>
          <w:p w14:paraId="268D2713" w14:textId="77777777" w:rsid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/</w:t>
            </w:r>
          </w:p>
        </w:tc>
        <w:tc>
          <w:tcPr>
            <w:tcW w:w="2408" w:type="dxa"/>
          </w:tcPr>
          <w:p w14:paraId="10833FAE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if a.clinic_num_g == 5%}</w:t>
            </w:r>
          </w:p>
          <w:p w14:paraId="162EA5A5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致病性变异</w:t>
            </w:r>
          </w:p>
          <w:p w14:paraId="16955D99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elif a.clinic_num_g == 4%}</w:t>
            </w:r>
          </w:p>
          <w:p w14:paraId="7B3461F6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疑似致病性变异</w:t>
            </w:r>
          </w:p>
          <w:p w14:paraId="239F2117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elif a.clinic_num_g == 3%}</w:t>
            </w:r>
          </w:p>
          <w:p w14:paraId="2AC5399C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意义不明确变异</w:t>
            </w:r>
          </w:p>
          <w:p w14:paraId="6B3FEFBC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elif a.clinic_num_g == 2%}</w:t>
            </w:r>
          </w:p>
          <w:p w14:paraId="0EDCE5E1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疑似良性变异</w:t>
            </w:r>
          </w:p>
          <w:p w14:paraId="4B6B8F7A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786C11A2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良性变异</w:t>
            </w:r>
          </w:p>
          <w:p w14:paraId="1020CCD9" w14:textId="64ED7DA5" w:rsid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</w:tc>
      </w:tr>
      <w:tr w:rsidR="008605F6" w14:paraId="57EF5A8C" w14:textId="77777777" w:rsidTr="00151F67">
        <w:trPr>
          <w:trHeight w:val="397"/>
        </w:trPr>
        <w:tc>
          <w:tcPr>
            <w:tcW w:w="10760" w:type="dxa"/>
            <w:gridSpan w:val="6"/>
          </w:tcPr>
          <w:p w14:paraId="4713A6B5" w14:textId="77777777" w:rsidR="008605F6" w:rsidRDefault="008605F6" w:rsidP="00151F67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{%t</w:t>
            </w:r>
            <w:r>
              <w:rPr>
                <w:rFonts w:ascii="Times New Roman" w:eastAsia="宋体" w:hAnsi="Times New Roman" w:cs="Times New Roman"/>
                <w:szCs w:val="21"/>
              </w:rPr>
              <w:t>r endfor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%}</w:t>
            </w:r>
          </w:p>
        </w:tc>
      </w:tr>
      <w:tr w:rsidR="008605F6" w14:paraId="668DA18E" w14:textId="77777777" w:rsidTr="00F3430F">
        <w:trPr>
          <w:trHeight w:val="467"/>
        </w:trPr>
        <w:tc>
          <w:tcPr>
            <w:tcW w:w="10760" w:type="dxa"/>
            <w:gridSpan w:val="6"/>
          </w:tcPr>
          <w:p w14:paraId="1471A32D" w14:textId="77777777" w:rsidR="008605F6" w:rsidRDefault="008605F6" w:rsidP="00151F67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szCs w:val="21"/>
              </w:rPr>
              <w:t>%tr else%}</w:t>
            </w:r>
          </w:p>
        </w:tc>
      </w:tr>
      <w:tr w:rsidR="008605F6" w14:paraId="3E379E2D" w14:textId="77777777" w:rsidTr="00151F67">
        <w:trPr>
          <w:trHeight w:val="397"/>
        </w:trPr>
        <w:tc>
          <w:tcPr>
            <w:tcW w:w="976" w:type="dxa"/>
          </w:tcPr>
          <w:p w14:paraId="627BA4DE" w14:textId="77777777" w:rsidR="008605F6" w:rsidRPr="00715BDB" w:rsidRDefault="008605F6" w:rsidP="008605F6">
            <w:pPr>
              <w:pStyle w:val="af1"/>
              <w:numPr>
                <w:ilvl w:val="0"/>
                <w:numId w:val="5"/>
              </w:numPr>
              <w:spacing w:line="360" w:lineRule="exact"/>
              <w:ind w:left="0" w:firstLineChars="0" w:firstLine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</w:p>
        </w:tc>
        <w:tc>
          <w:tcPr>
            <w:tcW w:w="912" w:type="dxa"/>
          </w:tcPr>
          <w:p w14:paraId="3C70C226" w14:textId="77777777" w:rsidR="008605F6" w:rsidRDefault="008605F6" w:rsidP="00151F67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Cs w:val="21"/>
              </w:rPr>
              <w:t>BRCA2</w:t>
            </w:r>
          </w:p>
        </w:tc>
        <w:tc>
          <w:tcPr>
            <w:tcW w:w="3923" w:type="dxa"/>
          </w:tcPr>
          <w:p w14:paraId="4CD4FC0D" w14:textId="77777777" w:rsidR="008605F6" w:rsidRDefault="008605F6" w:rsidP="00151F67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未检测到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  <w:lang w:eastAsia="zh-Hans"/>
              </w:rPr>
              <w:t>胚系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拷贝数变异</w:t>
            </w:r>
          </w:p>
        </w:tc>
        <w:tc>
          <w:tcPr>
            <w:tcW w:w="1293" w:type="dxa"/>
          </w:tcPr>
          <w:p w14:paraId="21D66D2B" w14:textId="77777777" w:rsidR="008605F6" w:rsidRDefault="008605F6" w:rsidP="00151F67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7B7B7B" w:themeColor="accent3" w:themeShade="BF"/>
                <w:szCs w:val="21"/>
              </w:rPr>
              <w:t>-</w:t>
            </w:r>
          </w:p>
        </w:tc>
        <w:tc>
          <w:tcPr>
            <w:tcW w:w="1248" w:type="dxa"/>
          </w:tcPr>
          <w:p w14:paraId="3A26DA6C" w14:textId="77777777" w:rsidR="008605F6" w:rsidRDefault="008605F6" w:rsidP="00151F67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7B7B7B" w:themeColor="accent3" w:themeShade="BF"/>
                <w:szCs w:val="21"/>
              </w:rPr>
              <w:t>-</w:t>
            </w:r>
          </w:p>
        </w:tc>
        <w:tc>
          <w:tcPr>
            <w:tcW w:w="2408" w:type="dxa"/>
          </w:tcPr>
          <w:p w14:paraId="7F9625DD" w14:textId="77777777" w:rsidR="008605F6" w:rsidRDefault="008605F6" w:rsidP="00151F67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7B7B7B" w:themeColor="accent3" w:themeShade="BF"/>
                <w:szCs w:val="21"/>
              </w:rPr>
              <w:t>-</w:t>
            </w:r>
          </w:p>
        </w:tc>
      </w:tr>
      <w:tr w:rsidR="008605F6" w14:paraId="21927176" w14:textId="77777777" w:rsidTr="00151F67">
        <w:trPr>
          <w:trHeight w:val="397"/>
        </w:trPr>
        <w:tc>
          <w:tcPr>
            <w:tcW w:w="10760" w:type="dxa"/>
            <w:gridSpan w:val="6"/>
          </w:tcPr>
          <w:p w14:paraId="76BBE6CE" w14:textId="77777777" w:rsidR="008605F6" w:rsidRDefault="008605F6" w:rsidP="00151F67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color w:val="7B7B7B" w:themeColor="accent3" w:themeShade="BF"/>
                <w:szCs w:val="21"/>
              </w:rPr>
            </w:pPr>
            <w:r w:rsidRPr="00715BDB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 w:rsidRPr="00715BDB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%tr endif%}</w:t>
            </w:r>
          </w:p>
        </w:tc>
      </w:tr>
    </w:tbl>
    <w:p w14:paraId="629CD3BD" w14:textId="77777777" w:rsidR="00C80019" w:rsidRDefault="00C80019" w:rsidP="00C80019">
      <w:pPr>
        <w:rPr>
          <w:highlight w:val="magenta"/>
        </w:rPr>
      </w:pPr>
      <w:r w:rsidRPr="007C7085">
        <w:rPr>
          <w:rFonts w:hint="eastAsia"/>
          <w:highlight w:val="magenta"/>
        </w:rPr>
        <w:t>{</w:t>
      </w:r>
      <w:r w:rsidRPr="007C7085">
        <w:rPr>
          <w:highlight w:val="magenta"/>
        </w:rPr>
        <w:t>%p else%</w:t>
      </w:r>
      <w:r w:rsidRPr="007C7085">
        <w:rPr>
          <w:rFonts w:hint="eastAsia"/>
          <w:highlight w:val="magenta"/>
        </w:rPr>
        <w:t>}</w:t>
      </w:r>
    </w:p>
    <w:tbl>
      <w:tblPr>
        <w:tblStyle w:val="PTMv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6"/>
        <w:gridCol w:w="912"/>
        <w:gridCol w:w="3923"/>
        <w:gridCol w:w="1293"/>
        <w:gridCol w:w="1248"/>
        <w:gridCol w:w="2408"/>
      </w:tblGrid>
      <w:tr w:rsidR="00C80019" w14:paraId="0BC5D77B" w14:textId="77777777" w:rsidTr="00BE14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976" w:type="dxa"/>
          </w:tcPr>
          <w:p w14:paraId="16E83894" w14:textId="77777777" w:rsidR="00C80019" w:rsidRDefault="00C80019" w:rsidP="00BE145F">
            <w:pPr>
              <w:spacing w:line="380" w:lineRule="exact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color w:val="FFFFFF" w:themeColor="background1"/>
                <w:szCs w:val="21"/>
              </w:rPr>
              <w:t>编号</w:t>
            </w:r>
          </w:p>
        </w:tc>
        <w:tc>
          <w:tcPr>
            <w:tcW w:w="912" w:type="dxa"/>
          </w:tcPr>
          <w:p w14:paraId="65CF5603" w14:textId="77777777" w:rsidR="00C80019" w:rsidRDefault="00C80019" w:rsidP="00BE145F">
            <w:pPr>
              <w:spacing w:line="380" w:lineRule="exact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color w:val="FFFFFF" w:themeColor="background1"/>
                <w:szCs w:val="21"/>
              </w:rPr>
              <w:t>基因</w:t>
            </w:r>
          </w:p>
        </w:tc>
        <w:tc>
          <w:tcPr>
            <w:tcW w:w="3923" w:type="dxa"/>
          </w:tcPr>
          <w:p w14:paraId="5E239F88" w14:textId="77777777" w:rsidR="00C80019" w:rsidRDefault="00C80019" w:rsidP="00BE145F">
            <w:pPr>
              <w:spacing w:line="380" w:lineRule="exact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color w:val="FFFFFF" w:themeColor="background1"/>
                <w:szCs w:val="21"/>
              </w:rPr>
              <w:t>检测结果</w:t>
            </w:r>
          </w:p>
        </w:tc>
        <w:tc>
          <w:tcPr>
            <w:tcW w:w="1293" w:type="dxa"/>
          </w:tcPr>
          <w:p w14:paraId="17AC1A92" w14:textId="77777777" w:rsidR="00C80019" w:rsidRDefault="00C80019" w:rsidP="00BE145F">
            <w:pPr>
              <w:spacing w:line="380" w:lineRule="exact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color w:val="FFFFFF" w:themeColor="background1"/>
                <w:szCs w:val="21"/>
              </w:rPr>
              <w:t>突变来源</w:t>
            </w:r>
          </w:p>
        </w:tc>
        <w:tc>
          <w:tcPr>
            <w:tcW w:w="1248" w:type="dxa"/>
          </w:tcPr>
          <w:p w14:paraId="408417AC" w14:textId="77777777" w:rsidR="00C80019" w:rsidRDefault="00C80019" w:rsidP="00BE145F">
            <w:pPr>
              <w:spacing w:line="380" w:lineRule="exact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color w:val="FFFFFF" w:themeColor="background1"/>
                <w:szCs w:val="21"/>
                <w:lang w:eastAsia="zh-Hans"/>
              </w:rPr>
              <w:t>基因型</w:t>
            </w:r>
          </w:p>
        </w:tc>
        <w:tc>
          <w:tcPr>
            <w:tcW w:w="2408" w:type="dxa"/>
          </w:tcPr>
          <w:p w14:paraId="268D0A03" w14:textId="77777777" w:rsidR="00C80019" w:rsidRDefault="00C80019" w:rsidP="00BE145F">
            <w:pPr>
              <w:spacing w:line="380" w:lineRule="exact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color w:val="FFFFFF" w:themeColor="background1"/>
                <w:szCs w:val="21"/>
              </w:rPr>
              <w:t>变异解读</w:t>
            </w:r>
          </w:p>
        </w:tc>
      </w:tr>
      <w:tr w:rsidR="00C80019" w14:paraId="4B1D63F7" w14:textId="77777777" w:rsidTr="00BE145F">
        <w:trPr>
          <w:trHeight w:val="397"/>
        </w:trPr>
        <w:tc>
          <w:tcPr>
            <w:tcW w:w="10760" w:type="dxa"/>
            <w:gridSpan w:val="6"/>
          </w:tcPr>
          <w:p w14:paraId="3FE83A9D" w14:textId="76210A1E" w:rsid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7C7085">
              <w:rPr>
                <w:rFonts w:ascii="Times New Roman" w:eastAsia="宋体" w:hAnsi="Times New Roman" w:cs="Times New Roman"/>
                <w:szCs w:val="21"/>
              </w:rPr>
              <w:t>{%tr if var_brca.gcnv_v2.B1_gcnv_L5 + var_brca.gcnv_v2.B1_gcnv_L4 + var_brca.gcnv_v2.B1_gcnv_L3 + var_brca.gcnv_v2.B1_gcnv_L2 + var_brca.gcnv_v2.B1_gcnv_L1%}</w:t>
            </w:r>
          </w:p>
        </w:tc>
      </w:tr>
      <w:tr w:rsidR="00C80019" w14:paraId="6A26CE81" w14:textId="77777777" w:rsidTr="00BE145F">
        <w:trPr>
          <w:trHeight w:val="397"/>
        </w:trPr>
        <w:tc>
          <w:tcPr>
            <w:tcW w:w="10760" w:type="dxa"/>
            <w:gridSpan w:val="6"/>
          </w:tcPr>
          <w:p w14:paraId="4190C6C8" w14:textId="23C991EC" w:rsidR="00C80019" w:rsidRPr="00715BDB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7C7085">
              <w:rPr>
                <w:rFonts w:ascii="Times New Roman" w:eastAsia="宋体" w:hAnsi="Times New Roman" w:cs="Times New Roman"/>
                <w:szCs w:val="21"/>
              </w:rPr>
              <w:t>{%tr for a in var_brca.gcnv_v2.B1_gcnv_L5 + var_brca.gcnv_v2.B1_gcnv_L4 + var_brca.gcnv_v2.B1_gcnv_L3 + var_brca.gcnv_v2.B1_gcnv_L2 + var_brca.gcnv_v2.B1_gcnv_L1%}</w:t>
            </w:r>
          </w:p>
        </w:tc>
      </w:tr>
      <w:tr w:rsidR="00C80019" w14:paraId="6B3FFC18" w14:textId="77777777" w:rsidTr="00BE145F">
        <w:trPr>
          <w:trHeight w:val="397"/>
        </w:trPr>
        <w:tc>
          <w:tcPr>
            <w:tcW w:w="976" w:type="dxa"/>
          </w:tcPr>
          <w:p w14:paraId="6DCD219F" w14:textId="77777777" w:rsidR="00C80019" w:rsidRPr="00715BDB" w:rsidRDefault="00C80019" w:rsidP="00BE145F">
            <w:pPr>
              <w:pStyle w:val="af1"/>
              <w:numPr>
                <w:ilvl w:val="0"/>
                <w:numId w:val="5"/>
              </w:numPr>
              <w:spacing w:line="360" w:lineRule="exact"/>
              <w:ind w:left="0" w:firstLineChars="0" w:firstLine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</w:p>
        </w:tc>
        <w:tc>
          <w:tcPr>
            <w:tcW w:w="912" w:type="dxa"/>
          </w:tcPr>
          <w:p w14:paraId="718FCD24" w14:textId="77777777" w:rsidR="00C80019" w:rsidRPr="00FC4C9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i/>
                <w:iCs/>
                <w:szCs w:val="21"/>
              </w:rPr>
            </w:pPr>
            <w:r w:rsidRPr="00FC4C99">
              <w:rPr>
                <w:rFonts w:ascii="Times New Roman" w:eastAsia="宋体" w:hAnsi="Times New Roman" w:cs="Times New Roman" w:hint="eastAsia"/>
                <w:i/>
                <w:iCs/>
                <w:szCs w:val="21"/>
              </w:rPr>
              <w:t>{</w:t>
            </w:r>
            <w:r w:rsidRPr="00FC4C99">
              <w:rPr>
                <w:rFonts w:ascii="Times New Roman" w:eastAsia="宋体" w:hAnsi="Times New Roman" w:cs="Times New Roman"/>
                <w:i/>
                <w:iCs/>
                <w:szCs w:val="21"/>
              </w:rPr>
              <w:t>{a.gene_symbol}}</w:t>
            </w:r>
          </w:p>
        </w:tc>
        <w:tc>
          <w:tcPr>
            <w:tcW w:w="3923" w:type="dxa"/>
          </w:tcPr>
          <w:p w14:paraId="34BDCC00" w14:textId="77777777" w:rsidR="00C80019" w:rsidRPr="00715BDB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{{a.value}} {%if a.type == “Loss”%}del{%else%}dup{%endif%}</w:t>
            </w:r>
          </w:p>
        </w:tc>
        <w:tc>
          <w:tcPr>
            <w:tcW w:w="1293" w:type="dxa"/>
          </w:tcPr>
          <w:p w14:paraId="7047E175" w14:textId="77777777" w:rsidR="00C80019" w:rsidRPr="00715BDB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胚系</w:t>
            </w:r>
          </w:p>
        </w:tc>
        <w:tc>
          <w:tcPr>
            <w:tcW w:w="1248" w:type="dxa"/>
          </w:tcPr>
          <w:p w14:paraId="428B555E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if a.cnv_type == “HeteDel”%}</w:t>
            </w:r>
          </w:p>
          <w:p w14:paraId="7656D7BA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杂合</w:t>
            </w:r>
          </w:p>
          <w:p w14:paraId="7C9EFFF0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elif a.cnv_type == “HomoDel”%}</w:t>
            </w:r>
          </w:p>
          <w:p w14:paraId="7ACDA6AD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lastRenderedPageBreak/>
              <w:t>纯合</w:t>
            </w:r>
          </w:p>
          <w:p w14:paraId="3E802ADE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55F94F67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/</w:t>
            </w:r>
          </w:p>
          <w:p w14:paraId="10A12DF5" w14:textId="58680A91" w:rsid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</w:tc>
        <w:tc>
          <w:tcPr>
            <w:tcW w:w="2408" w:type="dxa"/>
          </w:tcPr>
          <w:p w14:paraId="126CCB93" w14:textId="77777777" w:rsidR="00C80019" w:rsidRP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lastRenderedPageBreak/>
              <w:t>{%p if a.clinic_num_g == 5%}</w:t>
            </w:r>
          </w:p>
          <w:p w14:paraId="72CA8963" w14:textId="77777777" w:rsidR="00C80019" w:rsidRP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致病性变异</w:t>
            </w:r>
          </w:p>
          <w:p w14:paraId="5F0583A3" w14:textId="77777777" w:rsidR="00C80019" w:rsidRP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elif a.clinic_num_g == 4%}</w:t>
            </w:r>
          </w:p>
          <w:p w14:paraId="7197FAF9" w14:textId="77777777" w:rsidR="00C80019" w:rsidRP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疑似致病性变异</w:t>
            </w:r>
          </w:p>
          <w:p w14:paraId="6E841ED6" w14:textId="77777777" w:rsidR="00C80019" w:rsidRP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elif a.clinic_num_g == 3%}</w:t>
            </w:r>
          </w:p>
          <w:p w14:paraId="5D9FE5A9" w14:textId="77777777" w:rsidR="00C80019" w:rsidRP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意义不明确变异</w:t>
            </w:r>
          </w:p>
          <w:p w14:paraId="5A3A7037" w14:textId="77777777" w:rsidR="00C80019" w:rsidRP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elif a.clinic_num_g == 2%}</w:t>
            </w:r>
          </w:p>
          <w:p w14:paraId="0EEFD66F" w14:textId="77777777" w:rsidR="00C80019" w:rsidRP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lastRenderedPageBreak/>
              <w:t>疑似良性变异</w:t>
            </w:r>
          </w:p>
          <w:p w14:paraId="22021BBF" w14:textId="77777777" w:rsidR="00C80019" w:rsidRP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45EF2370" w14:textId="77777777" w:rsidR="00C80019" w:rsidRP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良性变异</w:t>
            </w:r>
          </w:p>
          <w:p w14:paraId="022F4A3F" w14:textId="77777777" w:rsid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</w:tc>
      </w:tr>
      <w:tr w:rsidR="00C80019" w14:paraId="5C80A0E0" w14:textId="77777777" w:rsidTr="00BE145F">
        <w:trPr>
          <w:trHeight w:val="397"/>
        </w:trPr>
        <w:tc>
          <w:tcPr>
            <w:tcW w:w="10760" w:type="dxa"/>
            <w:gridSpan w:val="6"/>
          </w:tcPr>
          <w:p w14:paraId="10B7212E" w14:textId="77777777" w:rsid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lastRenderedPageBreak/>
              <w:t>{%t</w:t>
            </w:r>
            <w:r>
              <w:rPr>
                <w:rFonts w:ascii="Times New Roman" w:eastAsia="宋体" w:hAnsi="Times New Roman" w:cs="Times New Roman"/>
                <w:szCs w:val="21"/>
              </w:rPr>
              <w:t>r endfor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%}</w:t>
            </w:r>
          </w:p>
        </w:tc>
      </w:tr>
      <w:tr w:rsidR="00C80019" w14:paraId="56A6A681" w14:textId="77777777" w:rsidTr="00BE145F">
        <w:trPr>
          <w:trHeight w:val="397"/>
        </w:trPr>
        <w:tc>
          <w:tcPr>
            <w:tcW w:w="10760" w:type="dxa"/>
            <w:gridSpan w:val="6"/>
          </w:tcPr>
          <w:p w14:paraId="4DA88FEF" w14:textId="77777777" w:rsid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szCs w:val="21"/>
              </w:rPr>
              <w:t>%tr else%}</w:t>
            </w:r>
          </w:p>
        </w:tc>
      </w:tr>
      <w:tr w:rsidR="00C80019" w14:paraId="087C4748" w14:textId="77777777" w:rsidTr="00BE145F">
        <w:trPr>
          <w:trHeight w:val="397"/>
        </w:trPr>
        <w:tc>
          <w:tcPr>
            <w:tcW w:w="976" w:type="dxa"/>
          </w:tcPr>
          <w:p w14:paraId="524E852B" w14:textId="77777777" w:rsidR="00C80019" w:rsidRPr="00715BDB" w:rsidRDefault="00C80019" w:rsidP="00BE145F">
            <w:pPr>
              <w:pStyle w:val="af1"/>
              <w:numPr>
                <w:ilvl w:val="0"/>
                <w:numId w:val="5"/>
              </w:numPr>
              <w:spacing w:line="360" w:lineRule="exact"/>
              <w:ind w:left="0" w:firstLineChars="0" w:firstLine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</w:p>
        </w:tc>
        <w:tc>
          <w:tcPr>
            <w:tcW w:w="912" w:type="dxa"/>
          </w:tcPr>
          <w:p w14:paraId="2957A873" w14:textId="77777777" w:rsid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Cs w:val="21"/>
              </w:rPr>
              <w:t>BRCA1</w:t>
            </w:r>
          </w:p>
        </w:tc>
        <w:tc>
          <w:tcPr>
            <w:tcW w:w="3923" w:type="dxa"/>
          </w:tcPr>
          <w:p w14:paraId="22E617D9" w14:textId="77777777" w:rsid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未检测到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  <w:lang w:eastAsia="zh-Hans"/>
              </w:rPr>
              <w:t>胚系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拷贝数变异</w:t>
            </w:r>
          </w:p>
        </w:tc>
        <w:tc>
          <w:tcPr>
            <w:tcW w:w="1293" w:type="dxa"/>
          </w:tcPr>
          <w:p w14:paraId="702DB207" w14:textId="77777777" w:rsid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7B7B7B" w:themeColor="accent3" w:themeShade="BF"/>
                <w:szCs w:val="21"/>
              </w:rPr>
              <w:t>-</w:t>
            </w:r>
          </w:p>
        </w:tc>
        <w:tc>
          <w:tcPr>
            <w:tcW w:w="1248" w:type="dxa"/>
          </w:tcPr>
          <w:p w14:paraId="24139A59" w14:textId="77777777" w:rsid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7B7B7B" w:themeColor="accent3" w:themeShade="BF"/>
                <w:szCs w:val="21"/>
              </w:rPr>
              <w:t>-</w:t>
            </w:r>
          </w:p>
        </w:tc>
        <w:tc>
          <w:tcPr>
            <w:tcW w:w="2408" w:type="dxa"/>
          </w:tcPr>
          <w:p w14:paraId="1F152013" w14:textId="77777777" w:rsid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7B7B7B" w:themeColor="accent3" w:themeShade="BF"/>
                <w:szCs w:val="21"/>
              </w:rPr>
              <w:t>-</w:t>
            </w:r>
          </w:p>
        </w:tc>
      </w:tr>
      <w:tr w:rsidR="00C80019" w14:paraId="523480C8" w14:textId="77777777" w:rsidTr="00BE145F">
        <w:trPr>
          <w:trHeight w:val="397"/>
        </w:trPr>
        <w:tc>
          <w:tcPr>
            <w:tcW w:w="10760" w:type="dxa"/>
            <w:gridSpan w:val="6"/>
          </w:tcPr>
          <w:p w14:paraId="22C7487C" w14:textId="77777777" w:rsid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color w:val="7B7B7B" w:themeColor="accent3" w:themeShade="BF"/>
                <w:szCs w:val="21"/>
              </w:rPr>
            </w:pPr>
            <w:r w:rsidRPr="00715BDB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 w:rsidRPr="00715BDB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%tr endif%}</w:t>
            </w:r>
          </w:p>
        </w:tc>
      </w:tr>
      <w:tr w:rsidR="00C80019" w14:paraId="23BD965C" w14:textId="77777777" w:rsidTr="00BE145F">
        <w:trPr>
          <w:trHeight w:val="397"/>
        </w:trPr>
        <w:tc>
          <w:tcPr>
            <w:tcW w:w="10760" w:type="dxa"/>
            <w:gridSpan w:val="6"/>
          </w:tcPr>
          <w:p w14:paraId="433D5A4A" w14:textId="3489124D" w:rsidR="00C80019" w:rsidRPr="00715BDB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7C7085">
              <w:rPr>
                <w:rFonts w:ascii="Times New Roman" w:eastAsia="宋体" w:hAnsi="Times New Roman" w:cs="Times New Roman"/>
                <w:szCs w:val="21"/>
              </w:rPr>
              <w:t>{%tr if var_brca.gcnv_v2.B2_gcnv_L5 + var_brca.gcnv_v2.B2_gcnv_L4 + var_brca.gcnv_v2.B2_gcnv_L3 + var_brca.gcnv_v2.B2_gcnv_L2 + var_brca.gcnv_v2.B2_gcnv_L1%}</w:t>
            </w:r>
          </w:p>
        </w:tc>
      </w:tr>
      <w:tr w:rsidR="00C80019" w14:paraId="5880A52B" w14:textId="77777777" w:rsidTr="00BE145F">
        <w:trPr>
          <w:trHeight w:val="397"/>
        </w:trPr>
        <w:tc>
          <w:tcPr>
            <w:tcW w:w="10760" w:type="dxa"/>
            <w:gridSpan w:val="6"/>
          </w:tcPr>
          <w:p w14:paraId="3B3E1A38" w14:textId="721EB0AC" w:rsidR="00C80019" w:rsidRPr="00715BDB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7C7085">
              <w:rPr>
                <w:rFonts w:ascii="Times New Roman" w:eastAsia="宋体" w:hAnsi="Times New Roman" w:cs="Times New Roman"/>
                <w:szCs w:val="21"/>
              </w:rPr>
              <w:t>{%tr for a in var_brca.gcnv_v2.B2_gcnv_L5 + var_brca.gcnv_v2.B2_gcnv_L4 + var_brca.gcnv_v2.B2_gcnv_L3 + var_brca.gcnv_v2.B2_gcnv_L2 + var_brca.gcnv_v2.B2_gcnv_L1%}</w:t>
            </w:r>
          </w:p>
        </w:tc>
      </w:tr>
      <w:tr w:rsidR="00C80019" w14:paraId="28BA5099" w14:textId="77777777" w:rsidTr="00BE145F">
        <w:trPr>
          <w:trHeight w:val="397"/>
        </w:trPr>
        <w:tc>
          <w:tcPr>
            <w:tcW w:w="976" w:type="dxa"/>
          </w:tcPr>
          <w:p w14:paraId="5A4D3FC1" w14:textId="77777777" w:rsidR="00C80019" w:rsidRPr="00715BDB" w:rsidRDefault="00C80019" w:rsidP="00BE145F">
            <w:pPr>
              <w:pStyle w:val="af1"/>
              <w:numPr>
                <w:ilvl w:val="0"/>
                <w:numId w:val="5"/>
              </w:numPr>
              <w:spacing w:line="360" w:lineRule="exact"/>
              <w:ind w:left="0" w:firstLineChars="0" w:firstLine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</w:p>
        </w:tc>
        <w:tc>
          <w:tcPr>
            <w:tcW w:w="912" w:type="dxa"/>
          </w:tcPr>
          <w:p w14:paraId="6093C6D9" w14:textId="77777777" w:rsidR="00C80019" w:rsidRPr="00FC4C9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i/>
                <w:iCs/>
                <w:szCs w:val="21"/>
              </w:rPr>
            </w:pPr>
            <w:r w:rsidRPr="00FC4C99">
              <w:rPr>
                <w:rFonts w:ascii="Times New Roman" w:eastAsia="宋体" w:hAnsi="Times New Roman" w:cs="Times New Roman" w:hint="eastAsia"/>
                <w:i/>
                <w:iCs/>
                <w:szCs w:val="21"/>
              </w:rPr>
              <w:t>{</w:t>
            </w:r>
            <w:r w:rsidRPr="00FC4C99">
              <w:rPr>
                <w:rFonts w:ascii="Times New Roman" w:eastAsia="宋体" w:hAnsi="Times New Roman" w:cs="Times New Roman"/>
                <w:i/>
                <w:iCs/>
                <w:szCs w:val="21"/>
              </w:rPr>
              <w:t>{a.gene_symbol}}</w:t>
            </w:r>
          </w:p>
        </w:tc>
        <w:tc>
          <w:tcPr>
            <w:tcW w:w="3923" w:type="dxa"/>
          </w:tcPr>
          <w:p w14:paraId="204056B7" w14:textId="77777777" w:rsid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{{a.value}} {%if a.type == “Loss”%}del{%else%}dup{%endif%}</w:t>
            </w:r>
          </w:p>
        </w:tc>
        <w:tc>
          <w:tcPr>
            <w:tcW w:w="1293" w:type="dxa"/>
          </w:tcPr>
          <w:p w14:paraId="5F4B62D3" w14:textId="77777777" w:rsid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胚系</w:t>
            </w:r>
          </w:p>
        </w:tc>
        <w:tc>
          <w:tcPr>
            <w:tcW w:w="1248" w:type="dxa"/>
          </w:tcPr>
          <w:p w14:paraId="563A408D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if a.cnv_type == “HeteDel”%}</w:t>
            </w:r>
          </w:p>
          <w:p w14:paraId="13CB4914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杂合</w:t>
            </w:r>
          </w:p>
          <w:p w14:paraId="78BF2E4C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elif a.cnv_type == “HomoDel”%}</w:t>
            </w:r>
          </w:p>
          <w:p w14:paraId="596015FD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纯合</w:t>
            </w:r>
          </w:p>
          <w:p w14:paraId="563878D4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4F8048C3" w14:textId="77777777" w:rsidR="00C80019" w:rsidRP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/</w:t>
            </w:r>
          </w:p>
          <w:p w14:paraId="6A1B2944" w14:textId="07744253" w:rsidR="00C80019" w:rsidRDefault="00C80019" w:rsidP="00C80019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</w:tc>
        <w:tc>
          <w:tcPr>
            <w:tcW w:w="2408" w:type="dxa"/>
          </w:tcPr>
          <w:p w14:paraId="2F0B1622" w14:textId="77777777" w:rsidR="00C80019" w:rsidRP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if a.clinic_num_g == 5%}</w:t>
            </w:r>
          </w:p>
          <w:p w14:paraId="575CD690" w14:textId="77777777" w:rsidR="00C80019" w:rsidRP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致病性变异</w:t>
            </w:r>
          </w:p>
          <w:p w14:paraId="1FA045B4" w14:textId="77777777" w:rsidR="00C80019" w:rsidRP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elif a.clinic_num_g == 4%}</w:t>
            </w:r>
          </w:p>
          <w:p w14:paraId="629ED9BD" w14:textId="77777777" w:rsidR="00C80019" w:rsidRP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疑似致病性变异</w:t>
            </w:r>
          </w:p>
          <w:p w14:paraId="03140F37" w14:textId="77777777" w:rsidR="00C80019" w:rsidRP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elif a.clinic_num_g == 3%}</w:t>
            </w:r>
          </w:p>
          <w:p w14:paraId="33986582" w14:textId="77777777" w:rsidR="00C80019" w:rsidRP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意义不明确变异</w:t>
            </w:r>
          </w:p>
          <w:p w14:paraId="787AEC5D" w14:textId="77777777" w:rsidR="00C80019" w:rsidRP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elif a.clinic_num_g == 2%}</w:t>
            </w:r>
          </w:p>
          <w:p w14:paraId="1ECAAF36" w14:textId="77777777" w:rsidR="00C80019" w:rsidRP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疑似良性变异</w:t>
            </w:r>
          </w:p>
          <w:p w14:paraId="60B0752B" w14:textId="77777777" w:rsidR="00C80019" w:rsidRP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6C8BE88E" w14:textId="77777777" w:rsidR="00C80019" w:rsidRP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 w:hint="eastAsia"/>
                <w:szCs w:val="21"/>
              </w:rPr>
              <w:t>良性变异</w:t>
            </w:r>
          </w:p>
          <w:p w14:paraId="4E658C0B" w14:textId="77777777" w:rsid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80019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</w:tc>
      </w:tr>
      <w:tr w:rsidR="00C80019" w14:paraId="7B5B9A4B" w14:textId="77777777" w:rsidTr="00BE145F">
        <w:trPr>
          <w:trHeight w:val="397"/>
        </w:trPr>
        <w:tc>
          <w:tcPr>
            <w:tcW w:w="10760" w:type="dxa"/>
            <w:gridSpan w:val="6"/>
          </w:tcPr>
          <w:p w14:paraId="0EB2C5D1" w14:textId="77777777" w:rsid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{%t</w:t>
            </w:r>
            <w:r>
              <w:rPr>
                <w:rFonts w:ascii="Times New Roman" w:eastAsia="宋体" w:hAnsi="Times New Roman" w:cs="Times New Roman"/>
                <w:szCs w:val="21"/>
              </w:rPr>
              <w:t>r endfor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%}</w:t>
            </w:r>
          </w:p>
        </w:tc>
      </w:tr>
      <w:tr w:rsidR="00C80019" w14:paraId="6EEE3135" w14:textId="77777777" w:rsidTr="00BE145F">
        <w:trPr>
          <w:trHeight w:val="467"/>
        </w:trPr>
        <w:tc>
          <w:tcPr>
            <w:tcW w:w="10760" w:type="dxa"/>
            <w:gridSpan w:val="6"/>
          </w:tcPr>
          <w:p w14:paraId="043B385E" w14:textId="77777777" w:rsid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szCs w:val="21"/>
              </w:rPr>
              <w:t>%tr else%}</w:t>
            </w:r>
          </w:p>
        </w:tc>
      </w:tr>
      <w:tr w:rsidR="00C80019" w14:paraId="5BA8BF3D" w14:textId="77777777" w:rsidTr="00BE145F">
        <w:trPr>
          <w:trHeight w:val="397"/>
        </w:trPr>
        <w:tc>
          <w:tcPr>
            <w:tcW w:w="976" w:type="dxa"/>
          </w:tcPr>
          <w:p w14:paraId="42E2ADE6" w14:textId="77777777" w:rsidR="00C80019" w:rsidRPr="00715BDB" w:rsidRDefault="00C80019" w:rsidP="00BE145F">
            <w:pPr>
              <w:pStyle w:val="af1"/>
              <w:numPr>
                <w:ilvl w:val="0"/>
                <w:numId w:val="5"/>
              </w:numPr>
              <w:spacing w:line="360" w:lineRule="exact"/>
              <w:ind w:left="0" w:firstLineChars="0" w:firstLine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</w:p>
        </w:tc>
        <w:tc>
          <w:tcPr>
            <w:tcW w:w="912" w:type="dxa"/>
          </w:tcPr>
          <w:p w14:paraId="0D361CE9" w14:textId="77777777" w:rsid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Cs w:val="21"/>
              </w:rPr>
              <w:t>BRCA2</w:t>
            </w:r>
          </w:p>
        </w:tc>
        <w:tc>
          <w:tcPr>
            <w:tcW w:w="3923" w:type="dxa"/>
          </w:tcPr>
          <w:p w14:paraId="6FFFCDA4" w14:textId="77777777" w:rsid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未检测到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  <w:lang w:eastAsia="zh-Hans"/>
              </w:rPr>
              <w:t>胚系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拷贝数变异</w:t>
            </w:r>
          </w:p>
        </w:tc>
        <w:tc>
          <w:tcPr>
            <w:tcW w:w="1293" w:type="dxa"/>
          </w:tcPr>
          <w:p w14:paraId="4380F2DB" w14:textId="77777777" w:rsid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7B7B7B" w:themeColor="accent3" w:themeShade="BF"/>
                <w:szCs w:val="21"/>
              </w:rPr>
              <w:t>-</w:t>
            </w:r>
          </w:p>
        </w:tc>
        <w:tc>
          <w:tcPr>
            <w:tcW w:w="1248" w:type="dxa"/>
          </w:tcPr>
          <w:p w14:paraId="44F19326" w14:textId="77777777" w:rsid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7B7B7B" w:themeColor="accent3" w:themeShade="BF"/>
                <w:szCs w:val="21"/>
              </w:rPr>
              <w:t>-</w:t>
            </w:r>
          </w:p>
        </w:tc>
        <w:tc>
          <w:tcPr>
            <w:tcW w:w="2408" w:type="dxa"/>
          </w:tcPr>
          <w:p w14:paraId="02A6FF9C" w14:textId="77777777" w:rsid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7B7B7B" w:themeColor="accent3" w:themeShade="BF"/>
                <w:szCs w:val="21"/>
              </w:rPr>
              <w:t>-</w:t>
            </w:r>
          </w:p>
        </w:tc>
      </w:tr>
      <w:tr w:rsidR="00C80019" w14:paraId="45922AE8" w14:textId="77777777" w:rsidTr="00BE145F">
        <w:trPr>
          <w:trHeight w:val="397"/>
        </w:trPr>
        <w:tc>
          <w:tcPr>
            <w:tcW w:w="10760" w:type="dxa"/>
            <w:gridSpan w:val="6"/>
          </w:tcPr>
          <w:p w14:paraId="73BD7082" w14:textId="77777777" w:rsidR="00C80019" w:rsidRDefault="00C80019" w:rsidP="00BE145F">
            <w:pPr>
              <w:spacing w:line="360" w:lineRule="exact"/>
              <w:jc w:val="center"/>
              <w:rPr>
                <w:rFonts w:ascii="Times New Roman" w:eastAsia="宋体" w:hAnsi="Times New Roman" w:cs="Times New Roman"/>
                <w:color w:val="7B7B7B" w:themeColor="accent3" w:themeShade="BF"/>
                <w:szCs w:val="21"/>
              </w:rPr>
            </w:pPr>
            <w:r w:rsidRPr="00715BDB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 w:rsidRPr="00715BDB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%tr endif%}</w:t>
            </w:r>
          </w:p>
        </w:tc>
      </w:tr>
    </w:tbl>
    <w:p w14:paraId="68CDF701" w14:textId="77777777" w:rsidR="00C80019" w:rsidRPr="007C7085" w:rsidRDefault="00C80019" w:rsidP="00C80019">
      <w:pPr>
        <w:rPr>
          <w:highlight w:val="magenta"/>
        </w:rPr>
      </w:pPr>
      <w:r w:rsidRPr="007C7085">
        <w:rPr>
          <w:rFonts w:hint="eastAsia"/>
          <w:highlight w:val="magenta"/>
        </w:rPr>
        <w:t>{</w:t>
      </w:r>
      <w:r w:rsidRPr="007C7085">
        <w:rPr>
          <w:highlight w:val="magenta"/>
        </w:rPr>
        <w:t>%p endif%}</w:t>
      </w:r>
    </w:p>
    <w:p w14:paraId="7D4F1E4A" w14:textId="77777777" w:rsidR="003C0F89" w:rsidRDefault="003C0F89">
      <w:pPr>
        <w:adjustRightInd w:val="0"/>
        <w:snapToGrid w:val="0"/>
        <w:spacing w:line="240" w:lineRule="exact"/>
        <w:rPr>
          <w:rFonts w:ascii="Times New Roman" w:eastAsia="宋体" w:hAnsi="Times New Roman" w:cs="Times New Roman"/>
          <w:color w:val="595959" w:themeColor="text1" w:themeTint="A6"/>
          <w:sz w:val="13"/>
          <w:szCs w:val="13"/>
        </w:rPr>
      </w:pPr>
    </w:p>
    <w:p w14:paraId="31152E0E" w14:textId="2BEAF0E1" w:rsidR="003C0F89" w:rsidRPr="00D20104" w:rsidRDefault="00B9556B" w:rsidP="00D20104">
      <w:pPr>
        <w:jc w:val="left"/>
        <w:rPr>
          <w:rFonts w:ascii="Times New Roman" w:eastAsia="宋体" w:hAnsi="Times New Roman" w:cs="Times New Roman"/>
          <w:color w:val="000000" w:themeColor="text1"/>
          <w:sz w:val="18"/>
          <w:szCs w:val="18"/>
        </w:rPr>
      </w:pPr>
      <w:r>
        <w:rPr>
          <w:rStyle w:val="fontstyle01"/>
          <w:rFonts w:ascii="Times New Roman" w:eastAsia="宋体" w:hAnsi="Times New Roman" w:cs="Times New Roman"/>
          <w:bCs/>
          <w:color w:val="000000"/>
          <w:sz w:val="18"/>
          <w:szCs w:val="18"/>
        </w:rPr>
        <w:t>注：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当检测结果为</w:t>
      </w:r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“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未检测到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  <w:lang w:eastAsia="zh-Hans"/>
        </w:rPr>
        <w:t>胚系拷贝数变异</w:t>
      </w:r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”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时，</w:t>
      </w:r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“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  <w:lang w:eastAsia="zh-Hans"/>
        </w:rPr>
        <w:t>变异来源</w:t>
      </w:r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”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  <w:lang w:eastAsia="zh-Hans"/>
        </w:rPr>
        <w:t>、</w:t>
      </w:r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“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基因型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/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丰度</w:t>
      </w:r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”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、</w:t>
      </w:r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“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变异解读</w:t>
      </w:r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”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处填写</w:t>
      </w:r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“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-</w:t>
      </w:r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”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。</w:t>
      </w:r>
      <w:r>
        <w:rPr>
          <w:rFonts w:ascii="Times New Roman" w:eastAsia="宋体" w:hAnsi="Times New Roman" w:cs="Times New Roman" w:hint="eastAsia"/>
          <w:b/>
          <w:iCs/>
          <w:sz w:val="24"/>
          <w:szCs w:val="24"/>
        </w:rPr>
        <w:br w:type="page"/>
      </w:r>
    </w:p>
    <w:p w14:paraId="1494A242" w14:textId="77777777" w:rsidR="003C0F89" w:rsidRDefault="00B9556B">
      <w:pPr>
        <w:spacing w:beforeLines="50" w:before="156" w:afterLines="50" w:after="156" w:line="360" w:lineRule="auto"/>
        <w:jc w:val="left"/>
        <w:rPr>
          <w:rFonts w:ascii="Times New Roman" w:eastAsia="宋体" w:hAnsi="Times New Roman" w:cs="Times New Roman"/>
          <w:b/>
          <w:iCs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iCs/>
          <w:sz w:val="24"/>
          <w:szCs w:val="24"/>
        </w:rPr>
        <w:lastRenderedPageBreak/>
        <w:t>体细胞</w:t>
      </w:r>
      <w:r>
        <w:rPr>
          <w:rFonts w:ascii="Times New Roman" w:eastAsia="宋体" w:hAnsi="Times New Roman" w:cs="Times New Roman"/>
          <w:b/>
          <w:iCs/>
          <w:sz w:val="24"/>
          <w:szCs w:val="24"/>
        </w:rPr>
        <w:t>变异检测结果：</w:t>
      </w:r>
    </w:p>
    <w:p w14:paraId="25218948" w14:textId="77777777" w:rsidR="003C0F89" w:rsidRDefault="00B9556B">
      <w:pPr>
        <w:pStyle w:val="2"/>
        <w:spacing w:before="0" w:afterLines="50" w:after="156" w:line="280" w:lineRule="exact"/>
        <w:ind w:firstLineChars="50" w:firstLine="105"/>
        <w:jc w:val="center"/>
        <w:rPr>
          <w:rFonts w:ascii="Times New Roman" w:eastAsia="宋体" w:hAnsi="Times New Roman" w:cs="Times New Roman"/>
          <w:sz w:val="16"/>
          <w:szCs w:val="16"/>
        </w:rPr>
      </w:pPr>
      <w:r>
        <w:rPr>
          <w:rFonts w:ascii="Times New Roman" w:eastAsia="宋体" w:hAnsi="Times New Roman" w:cs="Times New Roman" w:hint="eastAsia"/>
          <w:color w:val="1E7648"/>
          <w:sz w:val="21"/>
          <w:szCs w:val="21"/>
        </w:rPr>
        <w:t>靶向治疗相关体细胞</w:t>
      </w:r>
      <w:r>
        <w:rPr>
          <w:rFonts w:ascii="Times New Roman" w:eastAsia="宋体" w:hAnsi="Times New Roman" w:cs="Times New Roman"/>
          <w:color w:val="1E7648"/>
          <w:sz w:val="21"/>
          <w:szCs w:val="21"/>
        </w:rPr>
        <w:t>变异列表</w:t>
      </w:r>
    </w:p>
    <w:tbl>
      <w:tblPr>
        <w:tblStyle w:val="PTMv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2"/>
        <w:gridCol w:w="3542"/>
        <w:gridCol w:w="1134"/>
        <w:gridCol w:w="1276"/>
        <w:gridCol w:w="3536"/>
      </w:tblGrid>
      <w:tr w:rsidR="00E371B6" w14:paraId="3D500DB1" w14:textId="77777777" w:rsidTr="00391E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1272" w:type="dxa"/>
          </w:tcPr>
          <w:p w14:paraId="129C57B1" w14:textId="77777777" w:rsidR="003C0F89" w:rsidRDefault="00B9556B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基因</w:t>
            </w:r>
          </w:p>
        </w:tc>
        <w:tc>
          <w:tcPr>
            <w:tcW w:w="3542" w:type="dxa"/>
          </w:tcPr>
          <w:p w14:paraId="12DCCE30" w14:textId="77777777" w:rsidR="003C0F89" w:rsidRDefault="00B9556B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检测结果</w:t>
            </w:r>
          </w:p>
        </w:tc>
        <w:tc>
          <w:tcPr>
            <w:tcW w:w="1134" w:type="dxa"/>
          </w:tcPr>
          <w:p w14:paraId="3BDEB359" w14:textId="77777777" w:rsidR="003C0F89" w:rsidRDefault="00B9556B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FFFFFF" w:themeColor="background1"/>
                <w:szCs w:val="21"/>
              </w:rPr>
              <w:t>丰度</w:t>
            </w:r>
          </w:p>
        </w:tc>
        <w:tc>
          <w:tcPr>
            <w:tcW w:w="1276" w:type="dxa"/>
          </w:tcPr>
          <w:p w14:paraId="699321BD" w14:textId="77777777" w:rsidR="003C0F89" w:rsidRDefault="00B9556B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变异解读</w:t>
            </w:r>
          </w:p>
        </w:tc>
        <w:tc>
          <w:tcPr>
            <w:tcW w:w="3536" w:type="dxa"/>
          </w:tcPr>
          <w:p w14:paraId="4C8249A5" w14:textId="77777777" w:rsidR="003C0F89" w:rsidRDefault="00B9556B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临床提示（耐药</w:t>
            </w: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/</w:t>
            </w: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敏感，证据等级）</w:t>
            </w:r>
          </w:p>
        </w:tc>
      </w:tr>
      <w:tr w:rsidR="00391E74" w14:paraId="40867216" w14:textId="77777777" w:rsidTr="00391E74">
        <w:trPr>
          <w:trHeight w:val="397"/>
        </w:trPr>
        <w:tc>
          <w:tcPr>
            <w:tcW w:w="10760" w:type="dxa"/>
            <w:gridSpan w:val="5"/>
          </w:tcPr>
          <w:p w14:paraId="432A1578" w14:textId="33AD535A" w:rsidR="00391E74" w:rsidRDefault="00391E74" w:rsidP="00E371B6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{%tr if var.var_somatic.level_I + var.var_somatic.level_II %}</w:t>
            </w:r>
          </w:p>
        </w:tc>
      </w:tr>
      <w:tr w:rsidR="00391E74" w14:paraId="53DEE67D" w14:textId="77777777" w:rsidTr="00391E74">
        <w:trPr>
          <w:trHeight w:val="397"/>
        </w:trPr>
        <w:tc>
          <w:tcPr>
            <w:tcW w:w="10760" w:type="dxa"/>
            <w:gridSpan w:val="5"/>
          </w:tcPr>
          <w:p w14:paraId="53D956AC" w14:textId="5D67F15E" w:rsidR="00391E74" w:rsidRPr="00391E74" w:rsidRDefault="00391E74" w:rsidP="00E371B6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{%tr for a in var.var_somatic.level_I + var.var_somatic.level_II %}</w:t>
            </w:r>
          </w:p>
        </w:tc>
      </w:tr>
      <w:tr w:rsidR="00391E74" w14:paraId="16C63E36" w14:textId="77777777" w:rsidTr="00391E74">
        <w:trPr>
          <w:trHeight w:val="397"/>
        </w:trPr>
        <w:tc>
          <w:tcPr>
            <w:tcW w:w="1272" w:type="dxa"/>
          </w:tcPr>
          <w:p w14:paraId="28784A17" w14:textId="37755023" w:rsidR="00391E74" w:rsidRPr="00391E74" w:rsidRDefault="00391E74" w:rsidP="00E371B6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/>
                <w:szCs w:val="21"/>
              </w:rPr>
              <w:t>{{a.gene_symbol}}</w:t>
            </w:r>
          </w:p>
        </w:tc>
        <w:tc>
          <w:tcPr>
            <w:tcW w:w="3542" w:type="dxa"/>
          </w:tcPr>
          <w:p w14:paraId="183270E3" w14:textId="77777777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{{a.gene_region}} {{a.hgvs_c}}{%if a.hgvs_p!=”p.?”%} {{a.hgvs_p}}{%endif%}</w:t>
            </w:r>
          </w:p>
          <w:p w14:paraId="29BF0CA1" w14:textId="6221793F" w:rsid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{{a.transcript_primary }}</w:t>
            </w:r>
          </w:p>
        </w:tc>
        <w:tc>
          <w:tcPr>
            <w:tcW w:w="1134" w:type="dxa"/>
          </w:tcPr>
          <w:p w14:paraId="21543FC7" w14:textId="4B70400C" w:rsidR="00391E74" w:rsidRDefault="00391E74" w:rsidP="00E371B6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{{a.freq_str}}</w:t>
            </w:r>
          </w:p>
        </w:tc>
        <w:tc>
          <w:tcPr>
            <w:tcW w:w="1276" w:type="dxa"/>
          </w:tcPr>
          <w:p w14:paraId="41E4320D" w14:textId="77777777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if a.clinic_num_s == 5%}</w:t>
            </w:r>
          </w:p>
          <w:p w14:paraId="6A60EA1F" w14:textId="77777777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I</w:t>
            </w: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类</w:t>
            </w:r>
          </w:p>
          <w:p w14:paraId="23029974" w14:textId="77777777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else%}</w:t>
            </w:r>
          </w:p>
          <w:p w14:paraId="35C5CA16" w14:textId="77777777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II</w:t>
            </w: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类</w:t>
            </w:r>
          </w:p>
          <w:p w14:paraId="381F6D1E" w14:textId="7FE68AC0" w:rsid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endif%}</w:t>
            </w:r>
          </w:p>
        </w:tc>
        <w:tc>
          <w:tcPr>
            <w:tcW w:w="3536" w:type="dxa"/>
          </w:tcPr>
          <w:p w14:paraId="1ED74288" w14:textId="77777777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if a.evi_sum.evi_split.Predictive%}</w:t>
            </w:r>
          </w:p>
          <w:p w14:paraId="43202A15" w14:textId="77777777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for b in a.evi_sum.evi_split.Predictive%}</w:t>
            </w:r>
          </w:p>
          <w:p w14:paraId="43FB36D4" w14:textId="77777777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{{b.regimen_name}}</w:t>
            </w: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（</w:t>
            </w: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{{b.clinical_significance_cn}}</w:t>
            </w: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，</w:t>
            </w: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{{b.evi_conclusion_simple}}</w:t>
            </w: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级）</w:t>
            </w:r>
          </w:p>
          <w:p w14:paraId="17733CA2" w14:textId="77777777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endfor%}</w:t>
            </w:r>
          </w:p>
          <w:p w14:paraId="3AE9CF9E" w14:textId="77777777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endif%}</w:t>
            </w:r>
          </w:p>
          <w:p w14:paraId="36CEC627" w14:textId="77777777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if a.evi_sum.evi_split.Prognostic%}</w:t>
            </w:r>
          </w:p>
          <w:p w14:paraId="35949345" w14:textId="77777777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for b in a.evi_sum.evi_split.Prognostic %}</w:t>
            </w:r>
          </w:p>
          <w:p w14:paraId="1FE29463" w14:textId="1A51DCD6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预后</w:t>
            </w: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{{b.clinical_significance_cn }}</w:t>
            </w: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（</w:t>
            </w: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 xml:space="preserve"> / </w:t>
            </w: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，</w:t>
            </w: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{{b.evi_conclusion_simple }}</w:t>
            </w: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级）</w:t>
            </w:r>
          </w:p>
          <w:p w14:paraId="52635708" w14:textId="77777777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endfor%}</w:t>
            </w:r>
          </w:p>
          <w:p w14:paraId="480EA92B" w14:textId="77777777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endif%}</w:t>
            </w:r>
          </w:p>
          <w:p w14:paraId="757CB999" w14:textId="77777777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if a.evi_sum.evi_split.Diagnostic%}</w:t>
            </w:r>
          </w:p>
          <w:p w14:paraId="4CE920C3" w14:textId="77777777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for b in a.evi_sum.evi_split.Diagnostic %}</w:t>
            </w:r>
          </w:p>
          <w:p w14:paraId="269AAE2F" w14:textId="77777777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辅助诊断（</w:t>
            </w: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 xml:space="preserve"> / </w:t>
            </w: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，</w:t>
            </w: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{{b.evi_conclusion_simple }}</w:t>
            </w:r>
            <w:r w:rsidRPr="00391E74">
              <w:rPr>
                <w:rFonts w:ascii="Times New Roman" w:eastAsia="宋体" w:hAnsi="Times New Roman" w:cs="Times New Roman" w:hint="eastAsia"/>
                <w:bCs/>
                <w:iCs/>
                <w:szCs w:val="21"/>
              </w:rPr>
              <w:t>级）</w:t>
            </w:r>
          </w:p>
          <w:p w14:paraId="171916A5" w14:textId="77777777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endfor%}</w:t>
            </w:r>
          </w:p>
          <w:p w14:paraId="28A9D7BD" w14:textId="38867C0D" w:rsid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{%p endif%}</w:t>
            </w:r>
          </w:p>
        </w:tc>
      </w:tr>
      <w:tr w:rsidR="00391E74" w14:paraId="43570D4B" w14:textId="77777777" w:rsidTr="0085700F">
        <w:trPr>
          <w:trHeight w:val="397"/>
        </w:trPr>
        <w:tc>
          <w:tcPr>
            <w:tcW w:w="10760" w:type="dxa"/>
            <w:gridSpan w:val="5"/>
          </w:tcPr>
          <w:p w14:paraId="79120502" w14:textId="511CAF47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{%tr endfor%}</w:t>
            </w:r>
          </w:p>
        </w:tc>
      </w:tr>
      <w:tr w:rsidR="00391E74" w14:paraId="4733DA1F" w14:textId="77777777" w:rsidTr="0085700F">
        <w:trPr>
          <w:trHeight w:val="397"/>
        </w:trPr>
        <w:tc>
          <w:tcPr>
            <w:tcW w:w="10760" w:type="dxa"/>
            <w:gridSpan w:val="5"/>
          </w:tcPr>
          <w:p w14:paraId="5DF97CC1" w14:textId="096F35DC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{%tr else%}</w:t>
            </w:r>
          </w:p>
        </w:tc>
      </w:tr>
      <w:tr w:rsidR="00391E74" w14:paraId="4DDAD1BD" w14:textId="77777777" w:rsidTr="0085700F">
        <w:trPr>
          <w:trHeight w:val="397"/>
        </w:trPr>
        <w:tc>
          <w:tcPr>
            <w:tcW w:w="10760" w:type="dxa"/>
            <w:gridSpan w:val="5"/>
          </w:tcPr>
          <w:p w14:paraId="4ED49EBF" w14:textId="3CFE833C" w:rsidR="00391E74" w:rsidRP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未检测到具有临床意义的体细胞变异</w:t>
            </w:r>
          </w:p>
        </w:tc>
      </w:tr>
      <w:tr w:rsidR="00391E74" w14:paraId="421CD91C" w14:textId="77777777" w:rsidTr="0085700F">
        <w:trPr>
          <w:trHeight w:val="397"/>
        </w:trPr>
        <w:tc>
          <w:tcPr>
            <w:tcW w:w="10760" w:type="dxa"/>
            <w:gridSpan w:val="5"/>
          </w:tcPr>
          <w:p w14:paraId="38702A8B" w14:textId="593D6962" w:rsidR="00391E74" w:rsidRDefault="00391E74" w:rsidP="00391E7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szCs w:val="21"/>
              </w:rPr>
              <w:t>{%tr endif%}</w:t>
            </w:r>
          </w:p>
        </w:tc>
      </w:tr>
    </w:tbl>
    <w:p w14:paraId="00D39980" w14:textId="77777777" w:rsidR="003C0F89" w:rsidRDefault="003C0F89">
      <w:pPr>
        <w:pStyle w:val="af1"/>
        <w:ind w:left="420" w:firstLineChars="0" w:firstLine="0"/>
        <w:rPr>
          <w:rFonts w:ascii="Times New Roman" w:eastAsia="宋体" w:hAnsi="Times New Roman" w:cs="Times New Roman"/>
          <w:sz w:val="16"/>
          <w:szCs w:val="16"/>
        </w:rPr>
      </w:pPr>
    </w:p>
    <w:p w14:paraId="50B47F5E" w14:textId="77777777" w:rsidR="003C0F89" w:rsidRDefault="00B9556B">
      <w:pPr>
        <w:pStyle w:val="2"/>
        <w:spacing w:before="0" w:afterLines="50" w:after="156" w:line="280" w:lineRule="exact"/>
        <w:ind w:firstLineChars="50" w:firstLine="105"/>
        <w:jc w:val="center"/>
        <w:rPr>
          <w:rFonts w:ascii="Times New Roman" w:eastAsia="宋体" w:hAnsi="Times New Roman" w:cs="Times New Roman"/>
          <w:color w:val="1E7648"/>
          <w:sz w:val="21"/>
          <w:szCs w:val="21"/>
        </w:rPr>
      </w:pPr>
      <w:r>
        <w:rPr>
          <w:rFonts w:ascii="Times New Roman" w:eastAsia="宋体" w:hAnsi="Times New Roman" w:cs="Times New Roman"/>
          <w:color w:val="1E7648"/>
          <w:sz w:val="21"/>
          <w:szCs w:val="21"/>
        </w:rPr>
        <w:t>临床意义不明体细胞</w:t>
      </w:r>
      <w:r>
        <w:rPr>
          <w:rFonts w:ascii="Times New Roman" w:eastAsia="宋体" w:hAnsi="Times New Roman" w:cs="Times New Roman" w:hint="eastAsia"/>
          <w:color w:val="1E7648"/>
          <w:sz w:val="21"/>
          <w:szCs w:val="21"/>
        </w:rPr>
        <w:t>变异</w:t>
      </w:r>
      <w:r>
        <w:rPr>
          <w:rFonts w:ascii="Times New Roman" w:eastAsia="宋体" w:hAnsi="Times New Roman" w:cs="Times New Roman"/>
          <w:color w:val="1E7648"/>
          <w:sz w:val="21"/>
          <w:szCs w:val="21"/>
        </w:rPr>
        <w:t>列表</w:t>
      </w:r>
    </w:p>
    <w:tbl>
      <w:tblPr>
        <w:tblStyle w:val="PTMv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99"/>
        <w:gridCol w:w="5858"/>
        <w:gridCol w:w="2503"/>
      </w:tblGrid>
      <w:tr w:rsidR="003C0F89" w14:paraId="3A3B8966" w14:textId="77777777" w:rsidTr="00C666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2399" w:type="dxa"/>
          </w:tcPr>
          <w:p w14:paraId="37871802" w14:textId="77777777" w:rsidR="003C0F89" w:rsidRDefault="00B9556B">
            <w:pPr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基因</w:t>
            </w:r>
          </w:p>
        </w:tc>
        <w:tc>
          <w:tcPr>
            <w:tcW w:w="5858" w:type="dxa"/>
          </w:tcPr>
          <w:p w14:paraId="54B0E861" w14:textId="77777777" w:rsidR="003C0F89" w:rsidRDefault="00B9556B">
            <w:pPr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检测结果</w:t>
            </w:r>
          </w:p>
        </w:tc>
        <w:tc>
          <w:tcPr>
            <w:tcW w:w="2503" w:type="dxa"/>
          </w:tcPr>
          <w:p w14:paraId="21CFC168" w14:textId="77777777" w:rsidR="003C0F89" w:rsidRDefault="00B9556B">
            <w:pPr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FFFFFF" w:themeColor="background1"/>
                <w:szCs w:val="21"/>
              </w:rPr>
              <w:t>丰度</w:t>
            </w:r>
          </w:p>
        </w:tc>
      </w:tr>
      <w:tr w:rsidR="00C66654" w14:paraId="4BA6AB3A" w14:textId="77777777" w:rsidTr="00C66654">
        <w:trPr>
          <w:trHeight w:val="397"/>
        </w:trPr>
        <w:tc>
          <w:tcPr>
            <w:tcW w:w="10760" w:type="dxa"/>
            <w:gridSpan w:val="3"/>
          </w:tcPr>
          <w:p w14:paraId="4EE1E8A4" w14:textId="5094441D" w:rsidR="00C66654" w:rsidRDefault="00C66654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66654">
              <w:rPr>
                <w:rFonts w:ascii="Times New Roman" w:eastAsia="宋体" w:hAnsi="Times New Roman" w:cs="Times New Roman"/>
                <w:szCs w:val="21"/>
              </w:rPr>
              <w:t>{%tr if var.var_somatic.level_onco_nodrug</w:t>
            </w:r>
            <w:r>
              <w:rPr>
                <w:rFonts w:ascii="Times New Roman" w:eastAsia="宋体" w:hAnsi="Times New Roman" w:cs="Times New Roman"/>
                <w:szCs w:val="21"/>
              </w:rPr>
              <w:t xml:space="preserve"> 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+</w:t>
            </w:r>
            <w:r>
              <w:rPr>
                <w:rFonts w:ascii="Times New Roman" w:eastAsia="宋体" w:hAnsi="Times New Roman" w:cs="Times New Roman"/>
                <w:szCs w:val="21"/>
              </w:rPr>
              <w:t xml:space="preserve"> </w:t>
            </w:r>
            <w:r w:rsidRPr="00C66654">
              <w:rPr>
                <w:rFonts w:ascii="Times New Roman" w:eastAsia="宋体" w:hAnsi="Times New Roman" w:cs="Times New Roman"/>
                <w:szCs w:val="21"/>
              </w:rPr>
              <w:t>var.var_somatic.level_III %}</w:t>
            </w:r>
          </w:p>
        </w:tc>
      </w:tr>
      <w:tr w:rsidR="00C66654" w14:paraId="698B0F66" w14:textId="77777777" w:rsidTr="00C66654">
        <w:trPr>
          <w:trHeight w:val="397"/>
        </w:trPr>
        <w:tc>
          <w:tcPr>
            <w:tcW w:w="10760" w:type="dxa"/>
            <w:gridSpan w:val="3"/>
          </w:tcPr>
          <w:p w14:paraId="3D8D1C7F" w14:textId="077D1713" w:rsidR="00C66654" w:rsidRPr="00C66654" w:rsidRDefault="00C66654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C66654">
              <w:rPr>
                <w:rFonts w:ascii="Times New Roman" w:eastAsia="宋体" w:hAnsi="Times New Roman" w:cs="Times New Roman"/>
                <w:szCs w:val="21"/>
              </w:rPr>
              <w:t>{%tr for a in var.var_somatic.level_onco_nodrug</w:t>
            </w:r>
            <w:r>
              <w:rPr>
                <w:rFonts w:ascii="Times New Roman" w:eastAsia="宋体" w:hAnsi="Times New Roman" w:cs="Times New Roman"/>
                <w:szCs w:val="21"/>
              </w:rPr>
              <w:t xml:space="preserve"> 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+</w:t>
            </w:r>
            <w:r>
              <w:rPr>
                <w:rFonts w:ascii="Times New Roman" w:eastAsia="宋体" w:hAnsi="Times New Roman" w:cs="Times New Roman"/>
                <w:szCs w:val="21"/>
              </w:rPr>
              <w:t xml:space="preserve"> </w:t>
            </w:r>
            <w:r w:rsidRPr="00C66654">
              <w:rPr>
                <w:rFonts w:ascii="Times New Roman" w:eastAsia="宋体" w:hAnsi="Times New Roman" w:cs="Times New Roman"/>
                <w:szCs w:val="21"/>
              </w:rPr>
              <w:t>var.var_somatic.level_III %}</w:t>
            </w:r>
          </w:p>
        </w:tc>
      </w:tr>
      <w:tr w:rsidR="00C66654" w14:paraId="452FD4D0" w14:textId="77777777" w:rsidTr="00C66654">
        <w:trPr>
          <w:trHeight w:val="397"/>
        </w:trPr>
        <w:tc>
          <w:tcPr>
            <w:tcW w:w="2399" w:type="dxa"/>
          </w:tcPr>
          <w:p w14:paraId="322DCBDA" w14:textId="51AB4008" w:rsidR="00C66654" w:rsidRDefault="00C66654" w:rsidP="00C66654">
            <w:pPr>
              <w:jc w:val="center"/>
              <w:rPr>
                <w:rFonts w:ascii="Times New Roman" w:eastAsia="宋体" w:hAnsi="Times New Roman" w:cs="Times New Roman"/>
                <w:i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/>
                <w:szCs w:val="21"/>
              </w:rPr>
              <w:t>{{a.gene_symbol}}</w:t>
            </w:r>
          </w:p>
        </w:tc>
        <w:tc>
          <w:tcPr>
            <w:tcW w:w="5858" w:type="dxa"/>
          </w:tcPr>
          <w:p w14:paraId="51511D9D" w14:textId="77777777" w:rsidR="00C66654" w:rsidRPr="00391E74" w:rsidRDefault="00C66654" w:rsidP="00C66654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bCs/>
                <w:iCs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{{a.gene_region}} {{a.hgvs_c}}{%if a.hgvs_p!=”p.?”%} {{a.hgvs_p}}{%endif%}</w:t>
            </w:r>
          </w:p>
          <w:p w14:paraId="21F23EA4" w14:textId="2FE9DFD6" w:rsidR="00C66654" w:rsidRDefault="00C66654" w:rsidP="00C66654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{{a.transcript_primary }}</w:t>
            </w:r>
          </w:p>
        </w:tc>
        <w:tc>
          <w:tcPr>
            <w:tcW w:w="2503" w:type="dxa"/>
          </w:tcPr>
          <w:p w14:paraId="6559E840" w14:textId="4B6C2066" w:rsidR="00C66654" w:rsidRDefault="00C66654" w:rsidP="00C66654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391E74">
              <w:rPr>
                <w:rFonts w:ascii="Times New Roman" w:eastAsia="宋体" w:hAnsi="Times New Roman" w:cs="Times New Roman"/>
                <w:bCs/>
                <w:iCs/>
                <w:szCs w:val="21"/>
              </w:rPr>
              <w:t>{{a.freq_str}}</w:t>
            </w:r>
          </w:p>
        </w:tc>
      </w:tr>
      <w:tr w:rsidR="00C66654" w14:paraId="3E6886E2" w14:textId="77777777" w:rsidTr="005F5847">
        <w:trPr>
          <w:trHeight w:val="397"/>
        </w:trPr>
        <w:tc>
          <w:tcPr>
            <w:tcW w:w="10760" w:type="dxa"/>
            <w:gridSpan w:val="3"/>
          </w:tcPr>
          <w:p w14:paraId="79D6BEF4" w14:textId="27E001B1" w:rsidR="00C66654" w:rsidRDefault="00FC240F" w:rsidP="00C66654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C240F">
              <w:rPr>
                <w:rFonts w:ascii="Times New Roman" w:eastAsia="宋体" w:hAnsi="Times New Roman" w:cs="Times New Roman"/>
                <w:szCs w:val="21"/>
              </w:rPr>
              <w:lastRenderedPageBreak/>
              <w:t>{%tr endfor%}</w:t>
            </w:r>
          </w:p>
        </w:tc>
      </w:tr>
      <w:tr w:rsidR="00FC240F" w14:paraId="22507718" w14:textId="77777777" w:rsidTr="005F5847">
        <w:trPr>
          <w:trHeight w:val="397"/>
        </w:trPr>
        <w:tc>
          <w:tcPr>
            <w:tcW w:w="10760" w:type="dxa"/>
            <w:gridSpan w:val="3"/>
          </w:tcPr>
          <w:p w14:paraId="3EF0433E" w14:textId="4F9D19C9" w:rsidR="00FC240F" w:rsidRPr="00FC240F" w:rsidRDefault="00FC240F" w:rsidP="00C66654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C240F">
              <w:rPr>
                <w:rFonts w:ascii="Times New Roman" w:eastAsia="宋体" w:hAnsi="Times New Roman" w:cs="Times New Roman"/>
                <w:szCs w:val="21"/>
              </w:rPr>
              <w:t>{%tr else%}</w:t>
            </w:r>
          </w:p>
        </w:tc>
      </w:tr>
      <w:tr w:rsidR="00FC240F" w14:paraId="31372890" w14:textId="77777777" w:rsidTr="005F5847">
        <w:trPr>
          <w:trHeight w:val="397"/>
        </w:trPr>
        <w:tc>
          <w:tcPr>
            <w:tcW w:w="10760" w:type="dxa"/>
            <w:gridSpan w:val="3"/>
          </w:tcPr>
          <w:p w14:paraId="7FD1DDCE" w14:textId="1B99A6D3" w:rsidR="00FC240F" w:rsidRPr="00FC240F" w:rsidRDefault="00FC240F" w:rsidP="00C66654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C240F">
              <w:rPr>
                <w:rFonts w:ascii="Times New Roman" w:eastAsia="宋体" w:hAnsi="Times New Roman" w:cs="Times New Roman" w:hint="eastAsia"/>
                <w:szCs w:val="21"/>
              </w:rPr>
              <w:t>未检测到临床意义不明的体细胞变异</w:t>
            </w:r>
          </w:p>
        </w:tc>
      </w:tr>
      <w:tr w:rsidR="00FC240F" w14:paraId="48B6A99B" w14:textId="77777777" w:rsidTr="005F5847">
        <w:trPr>
          <w:trHeight w:val="397"/>
        </w:trPr>
        <w:tc>
          <w:tcPr>
            <w:tcW w:w="10760" w:type="dxa"/>
            <w:gridSpan w:val="3"/>
          </w:tcPr>
          <w:p w14:paraId="06D8DD83" w14:textId="65F627AA" w:rsidR="00FC240F" w:rsidRPr="00FC240F" w:rsidRDefault="00FC240F" w:rsidP="00C66654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C240F">
              <w:rPr>
                <w:rFonts w:ascii="Times New Roman" w:eastAsia="宋体" w:hAnsi="Times New Roman" w:cs="Times New Roman"/>
                <w:szCs w:val="21"/>
              </w:rPr>
              <w:t>{%tr endif%}</w:t>
            </w:r>
          </w:p>
        </w:tc>
      </w:tr>
    </w:tbl>
    <w:p w14:paraId="5403AD21" w14:textId="77777777" w:rsidR="003C0F89" w:rsidRDefault="003C0F89">
      <w:pPr>
        <w:adjustRightInd w:val="0"/>
        <w:snapToGrid w:val="0"/>
        <w:spacing w:line="240" w:lineRule="exact"/>
        <w:rPr>
          <w:rFonts w:ascii="Times New Roman" w:eastAsia="宋体" w:hAnsi="Times New Roman" w:cs="Times New Roman"/>
          <w:color w:val="595959" w:themeColor="text1" w:themeTint="A6"/>
          <w:sz w:val="13"/>
          <w:szCs w:val="13"/>
        </w:rPr>
      </w:pPr>
    </w:p>
    <w:p w14:paraId="2C15BBC2" w14:textId="49C22A6B" w:rsidR="003C0F89" w:rsidRDefault="00B9556B" w:rsidP="001E0A20">
      <w:pP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</w:pPr>
      <w:r>
        <w:rPr>
          <w:rStyle w:val="fontstyle01"/>
          <w:rFonts w:ascii="Times New Roman" w:eastAsia="宋体" w:hAnsi="Times New Roman" w:cs="Times New Roman"/>
          <w:bCs/>
          <w:color w:val="000000"/>
          <w:sz w:val="21"/>
          <w:szCs w:val="18"/>
        </w:rPr>
        <w:t>注：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根据变异在治疗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/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诊断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/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预后等方面的证据，参照</w:t>
      </w:r>
      <w:r w:rsidR="008436B5" w:rsidRPr="001E0A20"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{{sample.association.AMP}}</w:t>
      </w:r>
      <w:r w:rsidR="008436B5" w:rsidRPr="001E0A20"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、</w:t>
      </w:r>
      <w:r w:rsidR="008436B5" w:rsidRPr="001E0A20"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{{sample.association.ASCO}}</w:t>
      </w:r>
      <w:r w:rsidR="008436B5" w:rsidRPr="001E0A20"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和</w:t>
      </w:r>
      <w:r w:rsidR="008436B5" w:rsidRPr="001E0A20"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{{sample.association.CAP}}</w:t>
      </w:r>
      <w:r w:rsidR="008436B5" w:rsidRPr="001E0A20"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共同制定的</w:t>
      </w:r>
      <w:r w:rsidR="008436B5" w:rsidRPr="001E0A20"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{{sample.guideline.tumor_var}}</w:t>
      </w:r>
      <w:r w:rsidR="008436B5" w:rsidRPr="001E0A20">
        <w:rPr>
          <w:rStyle w:val="fontstyle11"/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与中国专家共识</w:t>
      </w:r>
      <w:r w:rsidR="008436B5" w:rsidRPr="001E0A20"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{{sample.guideline.ngs_clinic_report_inter}}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中的变异分类方法，将基因变异分成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 xml:space="preserve">4 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个类别：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 xml:space="preserve">I 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类（具有明确临床意义的变异，对应药物敏感性证据级别为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 xml:space="preserve">A 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级和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B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级）；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 xml:space="preserve">II 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（具有潜在临床意义的变异，对应药物敏感性证据级别为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 xml:space="preserve">C 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级和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 xml:space="preserve">D 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级）；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 xml:space="preserve">III 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类（临床用药意义尚不明确的变异）；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 xml:space="preserve">IV 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类（良性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/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疑似良性的变异）；仅供临床医生参考。</w:t>
      </w:r>
      <w:r>
        <w:rPr>
          <w:rStyle w:val="fontstyle11"/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其中，“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靶向治疗相关体细胞变异列表</w:t>
      </w:r>
      <w:r>
        <w:rPr>
          <w:rStyle w:val="fontstyle11"/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”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列出解读为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I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类、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II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类的体细胞变异</w:t>
      </w:r>
      <w:r>
        <w:rPr>
          <w:rStyle w:val="fontstyle11"/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；“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临床意义不明体细胞变异列表</w:t>
      </w:r>
      <w:r>
        <w:rPr>
          <w:rStyle w:val="fontstyle11"/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”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列出</w:t>
      </w:r>
      <w:r w:rsidRPr="00AF07B8"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解读为</w:t>
      </w:r>
      <w:r w:rsidRPr="00AF07B8"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III</w:t>
      </w:r>
      <w:r w:rsidRPr="00AF07B8"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类</w:t>
      </w:r>
      <w:r w:rsidRPr="00AF07B8"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-</w:t>
      </w:r>
      <w:r w:rsidRPr="00AF07B8">
        <w:rPr>
          <w:rStyle w:val="fontstyle11"/>
          <w:rFonts w:ascii="Times New Roman" w:eastAsia="宋体" w:hAnsi="Times New Roman" w:cs="Times New Roman"/>
          <w:color w:val="000000" w:themeColor="text1"/>
          <w:sz w:val="18"/>
          <w:szCs w:val="18"/>
        </w:rPr>
        <w:t>临床意义不明的体细胞变异。</w:t>
      </w:r>
    </w:p>
    <w:p w14:paraId="58D0C31D" w14:textId="77777777" w:rsidR="003C0F89" w:rsidRDefault="00B9556B">
      <w:pPr>
        <w:spacing w:beforeLines="50" w:before="156" w:afterLines="50" w:after="156" w:line="360" w:lineRule="auto"/>
        <w:jc w:val="left"/>
        <w:rPr>
          <w:rFonts w:ascii="Times New Roman" w:eastAsia="宋体" w:hAnsi="Times New Roman" w:cs="Times New Roman"/>
          <w:b/>
          <w:iCs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iCs/>
          <w:sz w:val="24"/>
          <w:szCs w:val="24"/>
        </w:rPr>
        <w:t>体细胞变异解释</w:t>
      </w:r>
      <w:r>
        <w:rPr>
          <w:rFonts w:ascii="Times New Roman" w:eastAsia="宋体" w:hAnsi="Times New Roman" w:cs="Times New Roman"/>
          <w:b/>
          <w:iCs/>
          <w:sz w:val="24"/>
          <w:szCs w:val="24"/>
        </w:rPr>
        <w:t>：</w:t>
      </w:r>
    </w:p>
    <w:p w14:paraId="54955EA1" w14:textId="14013292" w:rsidR="00A20AE6" w:rsidRDefault="00A20AE6" w:rsidP="00AF07B8">
      <w:pPr>
        <w:pStyle w:val="11"/>
        <w:spacing w:line="360" w:lineRule="auto"/>
        <w:ind w:firstLineChars="0" w:firstLine="0"/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 w:rsidRPr="00A20AE6"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>{%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p</w:t>
      </w:r>
      <w:r w:rsidRPr="00A20AE6"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 xml:space="preserve"> if var.var_somatic.level_I + var.var_somatic.level_II %}</w:t>
      </w:r>
    </w:p>
    <w:p w14:paraId="633151D1" w14:textId="78CD4BBF" w:rsidR="00A20AE6" w:rsidRDefault="00A20AE6" w:rsidP="00AF07B8">
      <w:pPr>
        <w:pStyle w:val="11"/>
        <w:spacing w:line="360" w:lineRule="auto"/>
        <w:ind w:firstLineChars="0" w:firstLine="0"/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 w:rsidRPr="00A20AE6"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>{%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p</w:t>
      </w:r>
      <w:r w:rsidRPr="00A20AE6"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 xml:space="preserve">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for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 xml:space="preserve"> a in</w:t>
      </w:r>
      <w:r w:rsidRPr="00A20AE6"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 xml:space="preserve"> var.var_somatic.level_I + var.var_somatic.level_II %}</w:t>
      </w:r>
    </w:p>
    <w:p w14:paraId="028B39B7" w14:textId="67619161" w:rsidR="00A20AE6" w:rsidRDefault="00A20AE6" w:rsidP="00A20AE6">
      <w:pPr>
        <w:pStyle w:val="11"/>
        <w:numPr>
          <w:ilvl w:val="0"/>
          <w:numId w:val="2"/>
        </w:numPr>
        <w:spacing w:line="360" w:lineRule="auto"/>
        <w:ind w:firstLineChars="0" w:firstLine="0"/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本次检测到</w:t>
      </w:r>
      <w:r w:rsidRPr="00B1681B">
        <w:rPr>
          <w:rFonts w:ascii="Times New Roman" w:eastAsia="宋体" w:hAnsi="Times New Roman" w:cs="Times New Roman" w:hint="eastAsia"/>
          <w:i/>
          <w:iCs/>
          <w:color w:val="000000" w:themeColor="text1"/>
          <w:sz w:val="24"/>
          <w:szCs w:val="24"/>
        </w:rPr>
        <w:t>{{a</w:t>
      </w:r>
      <w:r w:rsidRPr="00B1681B">
        <w:rPr>
          <w:rFonts w:ascii="Times New Roman" w:eastAsia="宋体" w:hAnsi="Times New Roman" w:cs="Times New Roman"/>
          <w:i/>
          <w:iCs/>
          <w:color w:val="000000" w:themeColor="text1"/>
          <w:sz w:val="24"/>
          <w:szCs w:val="24"/>
        </w:rPr>
        <w:t>.gene_symbol</w:t>
      </w:r>
      <w:r w:rsidRPr="00B1681B">
        <w:rPr>
          <w:rFonts w:ascii="Times New Roman" w:eastAsia="宋体" w:hAnsi="Times New Roman" w:cs="Times New Roman" w:hint="eastAsia"/>
          <w:i/>
          <w:iCs/>
          <w:color w:val="000000" w:themeColor="text1"/>
          <w:sz w:val="24"/>
          <w:szCs w:val="24"/>
        </w:rPr>
        <w:t>}}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{{a.gene_region}} {{a.hgvs_c}}{%if a.hgvs_p!= “p.?”%} {{a.hgvs_p}}{%endif%}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，为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{%if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a.clinic_num_s == 5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%}I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类变异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{%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else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%}II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类变异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{%endif%}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。</w:t>
      </w:r>
      <w:r w:rsidRPr="00B1681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{{a.variant_desc_cn|e}}{{a.variant_interpret_cn|e}}</w:t>
      </w:r>
    </w:p>
    <w:p w14:paraId="0CFDBD9E" w14:textId="55BF7CD2" w:rsidR="00A20AE6" w:rsidRDefault="00A20AE6" w:rsidP="00AF07B8">
      <w:pPr>
        <w:pStyle w:val="11"/>
        <w:spacing w:line="360" w:lineRule="auto"/>
        <w:ind w:firstLineChars="0" w:firstLine="0"/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{%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 endfor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%}</w:t>
      </w:r>
    </w:p>
    <w:p w14:paraId="2E245583" w14:textId="2D6E3DAB" w:rsidR="00A20AE6" w:rsidRPr="00A20AE6" w:rsidRDefault="00A20AE6" w:rsidP="00AF07B8">
      <w:pPr>
        <w:pStyle w:val="11"/>
        <w:spacing w:line="360" w:lineRule="auto"/>
        <w:ind w:firstLineChars="0" w:firstLine="0"/>
        <w:rPr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%p else%}</w:t>
      </w:r>
    </w:p>
    <w:p w14:paraId="5BDA0DDE" w14:textId="794089A2" w:rsidR="003C0F89" w:rsidRDefault="00B9556B">
      <w:pPr>
        <w:pStyle w:val="11"/>
        <w:numPr>
          <w:ilvl w:val="0"/>
          <w:numId w:val="2"/>
        </w:numPr>
        <w:spacing w:line="360" w:lineRule="auto"/>
        <w:ind w:firstLineChars="0" w:firstLine="0"/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>
        <w:rPr>
          <w:rFonts w:ascii="Times New Roman" w:eastAsia="宋体" w:hAnsi="Times New Roman" w:cs="Times New Roman"/>
          <w:sz w:val="24"/>
          <w:szCs w:val="24"/>
          <w:lang w:eastAsia="zh-Hans"/>
        </w:rPr>
        <w:t>本次检测未检测到</w:t>
      </w:r>
      <w:r>
        <w:rPr>
          <w:rFonts w:ascii="Times New Roman" w:eastAsia="宋体" w:hAnsi="Times New Roman" w:cs="Times New Roman"/>
          <w:i/>
          <w:sz w:val="24"/>
          <w:szCs w:val="24"/>
        </w:rPr>
        <w:t>BRCA1/2</w:t>
      </w:r>
      <w:r>
        <w:rPr>
          <w:rFonts w:ascii="Times New Roman" w:eastAsia="宋体" w:hAnsi="Times New Roman" w:cs="Times New Roman"/>
          <w:sz w:val="24"/>
          <w:szCs w:val="24"/>
        </w:rPr>
        <w:t>及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其它同源重组修复通路</w:t>
      </w:r>
      <w:r>
        <w:rPr>
          <w:rFonts w:ascii="Times New Roman" w:eastAsia="宋体" w:hAnsi="Times New Roman" w:cs="Times New Roman"/>
          <w:sz w:val="24"/>
          <w:szCs w:val="24"/>
        </w:rPr>
        <w:t>相关基因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的</w:t>
      </w:r>
      <w:r>
        <w:rPr>
          <w:rFonts w:ascii="Times New Roman" w:eastAsia="宋体" w:hAnsi="Times New Roman" w:cs="Times New Roman" w:hint="eastAsia"/>
          <w:sz w:val="24"/>
          <w:szCs w:val="24"/>
        </w:rPr>
        <w:t>具有临床意义的体细胞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变异</w:t>
      </w:r>
      <w:r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  <w:t>。</w:t>
      </w:r>
    </w:p>
    <w:p w14:paraId="3BECF4C0" w14:textId="167D5A2B" w:rsidR="00A20AE6" w:rsidRDefault="00A20AE6" w:rsidP="00AF07B8">
      <w:pPr>
        <w:pStyle w:val="11"/>
        <w:spacing w:line="360" w:lineRule="auto"/>
        <w:ind w:firstLineChars="0" w:firstLine="0"/>
        <w:rPr>
          <w:rStyle w:val="fontstyle11"/>
          <w:rFonts w:ascii="Times New Roman" w:eastAsia="宋体" w:hAnsi="Times New Roman" w:cs="Times New Roman"/>
          <w:color w:val="000000" w:themeColor="text1"/>
          <w:sz w:val="24"/>
          <w:szCs w:val="24"/>
          <w:lang w:eastAsia="zh-Hans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{</w:t>
      </w:r>
      <w:r>
        <w:rPr>
          <w:rFonts w:ascii="Times New Roman" w:eastAsia="宋体" w:hAnsi="Times New Roman" w:cs="Times New Roman"/>
          <w:sz w:val="24"/>
          <w:szCs w:val="24"/>
        </w:rPr>
        <w:t>%p endif%}</w:t>
      </w:r>
    </w:p>
    <w:p w14:paraId="40CE1036" w14:textId="77777777" w:rsidR="003C0F89" w:rsidRDefault="00B9556B">
      <w:pPr>
        <w:pStyle w:val="11"/>
        <w:numPr>
          <w:ilvl w:val="0"/>
          <w:numId w:val="2"/>
        </w:numPr>
        <w:spacing w:line="360" w:lineRule="auto"/>
        <w:ind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>其它相关信息见附录。</w:t>
      </w:r>
    </w:p>
    <w:p w14:paraId="3C50D157" w14:textId="77777777" w:rsidR="003C0F89" w:rsidRDefault="003C0F89">
      <w:pPr>
        <w:spacing w:beforeLines="50" w:before="156"/>
        <w:ind w:firstLineChars="300" w:firstLine="723"/>
        <w:rPr>
          <w:rFonts w:ascii="Times New Roman" w:hAnsi="Times New Roman" w:cs="Times New Roman"/>
          <w:b/>
          <w:bCs/>
          <w:kern w:val="0"/>
          <w:sz w:val="24"/>
          <w:szCs w:val="24"/>
        </w:rPr>
      </w:pPr>
    </w:p>
    <w:p w14:paraId="037BDBC3" w14:textId="77777777" w:rsidR="003C0F89" w:rsidRDefault="00B9556B">
      <w:pPr>
        <w:spacing w:beforeLines="50" w:before="156"/>
        <w:ind w:firstLineChars="300" w:firstLine="723"/>
        <w:rPr>
          <w:rFonts w:ascii="Times New Roman" w:hAnsi="Times New Roman" w:cs="Times New Roman"/>
          <w:b/>
          <w:bCs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kern w:val="0"/>
          <w:sz w:val="24"/>
          <w:szCs w:val="24"/>
        </w:rPr>
        <w:t>备注：</w:t>
      </w:r>
    </w:p>
    <w:p w14:paraId="41AA838F" w14:textId="77777777" w:rsidR="003C0F89" w:rsidRDefault="00B9556B">
      <w:pPr>
        <w:pStyle w:val="11"/>
        <w:numPr>
          <w:ilvl w:val="0"/>
          <w:numId w:val="3"/>
        </w:numPr>
        <w:spacing w:line="360" w:lineRule="exact"/>
        <w:ind w:leftChars="540" w:left="1134" w:firstLineChars="0" w:firstLine="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检测结果中的突变是按照</w:t>
      </w:r>
      <w:r>
        <w:rPr>
          <w:rFonts w:ascii="Times New Roman" w:eastAsia="宋体" w:hAnsi="Times New Roman" w:cs="Times New Roman"/>
        </w:rPr>
        <w:t>HGVS</w:t>
      </w:r>
      <w:r>
        <w:rPr>
          <w:rFonts w:ascii="Times New Roman" w:eastAsia="宋体" w:hAnsi="Times New Roman" w:cs="Times New Roman"/>
        </w:rPr>
        <w:t>的命名原则进行命名的（</w:t>
      </w:r>
      <w:r>
        <w:rPr>
          <w:rFonts w:ascii="Times New Roman" w:eastAsia="宋体" w:hAnsi="Times New Roman" w:cs="Times New Roman"/>
        </w:rPr>
        <w:t>http://www.hgvs.org/</w:t>
      </w:r>
      <w:r>
        <w:rPr>
          <w:rFonts w:ascii="Times New Roman" w:eastAsia="宋体" w:hAnsi="Times New Roman" w:cs="Times New Roman"/>
        </w:rPr>
        <w:t>）。</w:t>
      </w:r>
    </w:p>
    <w:p w14:paraId="4585D5DF" w14:textId="77777777" w:rsidR="003C0F89" w:rsidRDefault="00B9556B">
      <w:pPr>
        <w:pStyle w:val="11"/>
        <w:numPr>
          <w:ilvl w:val="0"/>
          <w:numId w:val="3"/>
        </w:numPr>
        <w:spacing w:line="360" w:lineRule="exact"/>
        <w:ind w:leftChars="540" w:left="1134" w:firstLineChars="0" w:firstLine="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本检测结果只对该样品有效。</w:t>
      </w:r>
    </w:p>
    <w:p w14:paraId="3A6AAC72" w14:textId="77777777" w:rsidR="003C0F89" w:rsidRDefault="00B9556B">
      <w:pPr>
        <w:pStyle w:val="11"/>
        <w:numPr>
          <w:ilvl w:val="0"/>
          <w:numId w:val="3"/>
        </w:numPr>
        <w:spacing w:line="360" w:lineRule="exact"/>
        <w:ind w:leftChars="540" w:left="1134" w:firstLineChars="0" w:firstLine="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本次检测的局限性：大片段重排结果阴性不能完全排除大片段扩增、缺失的存在，扩增、缺失的外显子区域过小可能造成阴性结果。</w:t>
      </w:r>
    </w:p>
    <w:p w14:paraId="2966627D" w14:textId="77777777" w:rsidR="003C0F89" w:rsidRDefault="00B9556B">
      <w:pPr>
        <w:pStyle w:val="11"/>
        <w:numPr>
          <w:ilvl w:val="0"/>
          <w:numId w:val="3"/>
        </w:numPr>
        <w:spacing w:line="360" w:lineRule="exact"/>
        <w:ind w:leftChars="540" w:left="1134" w:firstLineChars="0" w:firstLine="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  <w:szCs w:val="21"/>
        </w:rPr>
        <w:t>本报告中对</w:t>
      </w:r>
      <w:r>
        <w:rPr>
          <w:rFonts w:ascii="Times New Roman" w:eastAsia="宋体" w:hAnsi="Times New Roman" w:cs="Times New Roman"/>
          <w:i/>
          <w:szCs w:val="21"/>
        </w:rPr>
        <w:t>BRCA1/2</w:t>
      </w:r>
      <w:r>
        <w:rPr>
          <w:rFonts w:ascii="Times New Roman" w:eastAsia="宋体" w:hAnsi="Times New Roman" w:cs="Times New Roman"/>
          <w:szCs w:val="21"/>
        </w:rPr>
        <w:t>及</w:t>
      </w:r>
      <w:r>
        <w:rPr>
          <w:rFonts w:ascii="Times New Roman" w:eastAsia="宋体" w:hAnsi="Times New Roman" w:cs="Times New Roman"/>
          <w:szCs w:val="21"/>
          <w:lang w:eastAsia="zh-Hans"/>
        </w:rPr>
        <w:t>其它同源重组修复通路</w:t>
      </w:r>
      <w:r>
        <w:rPr>
          <w:rFonts w:ascii="Times New Roman" w:eastAsia="宋体" w:hAnsi="Times New Roman" w:cs="Times New Roman"/>
          <w:szCs w:val="21"/>
        </w:rPr>
        <w:t>相关基因突变的解读是基于当前对</w:t>
      </w:r>
      <w:r>
        <w:rPr>
          <w:rFonts w:ascii="Times New Roman" w:eastAsia="宋体" w:hAnsi="Times New Roman" w:cs="Times New Roman"/>
          <w:i/>
          <w:szCs w:val="21"/>
        </w:rPr>
        <w:t>BRCA1/2</w:t>
      </w:r>
      <w:r>
        <w:rPr>
          <w:rFonts w:ascii="Times New Roman" w:eastAsia="宋体" w:hAnsi="Times New Roman" w:cs="Times New Roman"/>
          <w:szCs w:val="21"/>
        </w:rPr>
        <w:t>及</w:t>
      </w:r>
      <w:r>
        <w:rPr>
          <w:rFonts w:ascii="Times New Roman" w:eastAsia="宋体" w:hAnsi="Times New Roman" w:cs="Times New Roman"/>
          <w:szCs w:val="21"/>
          <w:lang w:eastAsia="zh-Hans"/>
        </w:rPr>
        <w:t>其它同源重组修复通路</w:t>
      </w:r>
      <w:r>
        <w:rPr>
          <w:rFonts w:ascii="Times New Roman" w:eastAsia="宋体" w:hAnsi="Times New Roman" w:cs="Times New Roman"/>
          <w:szCs w:val="21"/>
        </w:rPr>
        <w:t>相关基因的认识，随着数据库尤其是中国人数据库的完善及文献资料的更新，对突变的解读有可能发生更新。</w:t>
      </w:r>
    </w:p>
    <w:p w14:paraId="58BE5AB3" w14:textId="6AB6B45E" w:rsidR="003C0F89" w:rsidRPr="007F31E8" w:rsidRDefault="00B9556B" w:rsidP="007F31E8">
      <w:pPr>
        <w:pStyle w:val="11"/>
        <w:numPr>
          <w:ilvl w:val="0"/>
          <w:numId w:val="3"/>
        </w:numPr>
        <w:spacing w:line="360" w:lineRule="exact"/>
        <w:ind w:leftChars="540" w:left="1134" w:firstLineChars="0" w:firstLine="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该检测结果将为临床相关科室提供重要参考信息，但最终用药及治疗方案将取决于临床医生的综合判断。</w:t>
      </w:r>
      <w:bookmarkEnd w:id="2"/>
      <w:bookmarkEnd w:id="3"/>
      <w:r w:rsidRPr="007F31E8">
        <w:rPr>
          <w:rFonts w:cstheme="minorHAnsi"/>
          <w:b/>
          <w:bCs/>
          <w:color w:val="000000" w:themeColor="text1"/>
          <w:sz w:val="24"/>
          <w:szCs w:val="24"/>
        </w:rPr>
        <w:br w:type="page"/>
      </w:r>
    </w:p>
    <w:p w14:paraId="19AA7426" w14:textId="77777777" w:rsidR="003C0F89" w:rsidRDefault="00B9556B">
      <w:pPr>
        <w:spacing w:beforeLines="50" w:before="156" w:afterLines="50" w:after="156" w:line="360" w:lineRule="auto"/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lastRenderedPageBreak/>
        <w:t>附录</w:t>
      </w:r>
    </w:p>
    <w:p w14:paraId="3B369798" w14:textId="21CD057E" w:rsidR="003C0F89" w:rsidRDefault="00B9556B">
      <w:pPr>
        <w:pStyle w:val="2"/>
        <w:spacing w:beforeLines="50" w:before="156" w:afterLines="50" w:after="156" w:line="360" w:lineRule="auto"/>
        <w:ind w:firstLineChars="50" w:firstLine="120"/>
        <w:jc w:val="left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>1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.</w:t>
      </w:r>
      <w:r>
        <w:rPr>
          <w:rFonts w:ascii="Times New Roman" w:eastAsia="宋体" w:hAnsi="Times New Roman" w:cs="Times New Roman"/>
          <w:sz w:val="24"/>
          <w:szCs w:val="24"/>
        </w:rPr>
        <w:t>已获批</w:t>
      </w:r>
      <w:r>
        <w:rPr>
          <w:rFonts w:ascii="Times New Roman" w:eastAsia="宋体" w:hAnsi="Times New Roman" w:cs="Times New Roman"/>
          <w:sz w:val="24"/>
          <w:szCs w:val="24"/>
        </w:rPr>
        <w:t>PARP</w:t>
      </w:r>
      <w:r>
        <w:rPr>
          <w:rFonts w:ascii="Times New Roman" w:eastAsia="宋体" w:hAnsi="Times New Roman" w:cs="Times New Roman"/>
          <w:sz w:val="24"/>
          <w:szCs w:val="24"/>
        </w:rPr>
        <w:t>抑制剂相关变异检测结果汇总</w:t>
      </w:r>
    </w:p>
    <w:p w14:paraId="473C6AD9" w14:textId="77777777" w:rsidR="00C43975" w:rsidRPr="007C7085" w:rsidRDefault="00C43975" w:rsidP="00C43975">
      <w:r w:rsidRPr="007C7085">
        <w:rPr>
          <w:highlight w:val="magenta"/>
        </w:rPr>
        <w:t>{%p if judge_brca_cnv == “mlpa”%}</w:t>
      </w:r>
    </w:p>
    <w:tbl>
      <w:tblPr>
        <w:tblStyle w:val="PTMv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25"/>
        <w:gridCol w:w="5903"/>
        <w:gridCol w:w="1580"/>
        <w:gridCol w:w="1952"/>
      </w:tblGrid>
      <w:tr w:rsidR="003C0F89" w14:paraId="56E5D7CA" w14:textId="77777777" w:rsidTr="00622A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1325" w:type="dxa"/>
          </w:tcPr>
          <w:p w14:paraId="38626821" w14:textId="77777777" w:rsidR="003C0F89" w:rsidRDefault="00B9556B">
            <w:pPr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检测内容</w:t>
            </w:r>
          </w:p>
        </w:tc>
        <w:tc>
          <w:tcPr>
            <w:tcW w:w="5903" w:type="dxa"/>
          </w:tcPr>
          <w:p w14:paraId="32417F86" w14:textId="77777777" w:rsidR="003C0F89" w:rsidRDefault="00B9556B">
            <w:pPr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检测结果</w:t>
            </w:r>
          </w:p>
        </w:tc>
        <w:tc>
          <w:tcPr>
            <w:tcW w:w="1580" w:type="dxa"/>
          </w:tcPr>
          <w:p w14:paraId="15C600BD" w14:textId="77777777" w:rsidR="003C0F89" w:rsidRDefault="00B9556B">
            <w:pPr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基因型</w:t>
            </w: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/</w:t>
            </w: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丰度</w:t>
            </w:r>
          </w:p>
        </w:tc>
        <w:tc>
          <w:tcPr>
            <w:tcW w:w="1952" w:type="dxa"/>
          </w:tcPr>
          <w:p w14:paraId="681709F5" w14:textId="77777777" w:rsidR="003C0F89" w:rsidRDefault="00B9556B">
            <w:pPr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变异解读</w:t>
            </w:r>
          </w:p>
        </w:tc>
      </w:tr>
      <w:tr w:rsidR="001E0A20" w14:paraId="41F2B564" w14:textId="77777777" w:rsidTr="00622ACE">
        <w:trPr>
          <w:trHeight w:val="397"/>
        </w:trPr>
        <w:tc>
          <w:tcPr>
            <w:tcW w:w="10760" w:type="dxa"/>
            <w:gridSpan w:val="4"/>
          </w:tcPr>
          <w:p w14:paraId="1FA96E21" w14:textId="44107716" w:rsidR="001E0A20" w:rsidRPr="007C7085" w:rsidRDefault="001E0A20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1E0A20">
              <w:rPr>
                <w:rFonts w:ascii="Times New Roman" w:eastAsia="宋体" w:hAnsi="Times New Roman" w:cs="Times New Roman"/>
                <w:szCs w:val="21"/>
                <w:highlight w:val="yellow"/>
              </w:rPr>
              <w:t>{%tr if [sample.json_batch_name, “v1.7.0”]|judge_version%}</w:t>
            </w:r>
          </w:p>
        </w:tc>
      </w:tr>
      <w:tr w:rsidR="001E0A20" w14:paraId="44FA02A3" w14:textId="77777777" w:rsidTr="00622ACE">
        <w:trPr>
          <w:trHeight w:val="397"/>
        </w:trPr>
        <w:tc>
          <w:tcPr>
            <w:tcW w:w="10760" w:type="dxa"/>
            <w:gridSpan w:val="4"/>
          </w:tcPr>
          <w:p w14:paraId="33CC7039" w14:textId="727C032A" w:rsidR="001E0A20" w:rsidRPr="001E0A20" w:rsidRDefault="001E0A20" w:rsidP="00C43975">
            <w:pPr>
              <w:jc w:val="center"/>
              <w:rPr>
                <w:rFonts w:ascii="Times New Roman" w:eastAsia="宋体" w:hAnsi="Times New Roman" w:cs="Times New Roman"/>
                <w:szCs w:val="21"/>
                <w:highlight w:val="yellow"/>
              </w:rPr>
            </w:pPr>
            <w:r w:rsidRPr="001E0A20">
              <w:rPr>
                <w:rFonts w:ascii="Times New Roman" w:eastAsia="宋体" w:hAnsi="Times New Roman" w:cs="Times New Roman"/>
                <w:szCs w:val="21"/>
              </w:rPr>
              <w:t>{%tr for a in var.cdx.format5_forHRR_for_new_vesion_mlpa_34%}</w:t>
            </w:r>
          </w:p>
        </w:tc>
      </w:tr>
      <w:tr w:rsidR="00C43975" w14:paraId="065B1298" w14:textId="77777777" w:rsidTr="00622ACE">
        <w:trPr>
          <w:trHeight w:val="397"/>
        </w:trPr>
        <w:tc>
          <w:tcPr>
            <w:tcW w:w="1325" w:type="dxa"/>
          </w:tcPr>
          <w:p w14:paraId="1F57EE5C" w14:textId="30B20C5C" w:rsidR="00C43975" w:rsidRDefault="00C43975" w:rsidP="00C43975">
            <w:pPr>
              <w:jc w:val="center"/>
              <w:rPr>
                <w:rFonts w:ascii="Times New Roman" w:eastAsia="宋体" w:hAnsi="Times New Roman" w:cs="Times New Roman"/>
                <w:bCs/>
                <w:i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/>
                <w:color w:val="000000"/>
                <w:szCs w:val="21"/>
              </w:rPr>
              <w:t>{{a.gene_symbol}}</w:t>
            </w:r>
          </w:p>
        </w:tc>
        <w:tc>
          <w:tcPr>
            <w:tcW w:w="5903" w:type="dxa"/>
          </w:tcPr>
          <w:p w14:paraId="1FC04783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if a.type==”Loss”%}</w:t>
            </w:r>
          </w:p>
          <w:p w14:paraId="2E843C64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{{a.value}} del</w:t>
            </w:r>
          </w:p>
          <w:p w14:paraId="220D8CF7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elif a.type==”Gain”%}</w:t>
            </w:r>
          </w:p>
          <w:p w14:paraId="7CE5A1E4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{{a.value}} dup</w:t>
            </w:r>
          </w:p>
          <w:p w14:paraId="10809095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else%}</w:t>
            </w:r>
          </w:p>
          <w:p w14:paraId="2F375535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if a.hgvs_c%}</w:t>
            </w:r>
          </w:p>
          <w:p w14:paraId="78CCAB1E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{{a.gene_region}} {{a.hgvs_c}}{%if a.hgvs_p!=”p.?”%} {{a.hgvs_p}}{%endif%}</w:t>
            </w:r>
          </w:p>
          <w:p w14:paraId="5ECD8812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{{a.transcript_primary}}</w:t>
            </w:r>
          </w:p>
          <w:p w14:paraId="0DEA0338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else%}</w:t>
            </w:r>
          </w:p>
          <w:p w14:paraId="658A254D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bCs/>
                <w:iCs/>
                <w:color w:val="000000"/>
                <w:szCs w:val="21"/>
              </w:rPr>
              <w:t>未检测到致病性、疑似致病性、意义不明确胚系变异</w:t>
            </w:r>
          </w:p>
          <w:p w14:paraId="7FC5F062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bCs/>
                <w:iCs/>
                <w:color w:val="000000"/>
                <w:szCs w:val="21"/>
              </w:rPr>
              <w:t>未检测到具有临床意义、临床意义不明的体细胞变异</w:t>
            </w:r>
          </w:p>
          <w:p w14:paraId="67A3D1A4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endif%}</w:t>
            </w:r>
          </w:p>
          <w:p w14:paraId="0B5FF021" w14:textId="12AE6C1A" w:rsidR="00C43975" w:rsidRDefault="00C43975" w:rsidP="00C43975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endif%}</w:t>
            </w:r>
          </w:p>
        </w:tc>
        <w:tc>
          <w:tcPr>
            <w:tcW w:w="1580" w:type="dxa"/>
          </w:tcPr>
          <w:p w14:paraId="7580CDC3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a.type==”Loss”%}</w:t>
            </w:r>
          </w:p>
          <w:p w14:paraId="69629711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/</w:t>
            </w:r>
          </w:p>
          <w:p w14:paraId="064A504E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elif a.type==”Gain”%}</w:t>
            </w:r>
          </w:p>
          <w:p w14:paraId="6BF76DBD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/</w:t>
            </w:r>
          </w:p>
          <w:p w14:paraId="0E39EEB7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5F878A1E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a.hgvs_c%}</w:t>
            </w:r>
          </w:p>
          <w:p w14:paraId="6DCA7E1B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a.var_origin==”germline”%}</w:t>
            </w:r>
          </w:p>
          <w:p w14:paraId="0C54D084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a.freq|float &gt;= 0.85%}</w:t>
            </w:r>
          </w:p>
          <w:p w14:paraId="2CD0116D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纯合</w:t>
            </w:r>
          </w:p>
          <w:p w14:paraId="45394249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40B0D37F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杂合</w:t>
            </w:r>
          </w:p>
          <w:p w14:paraId="5AAE74F8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71CA3305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75143A5A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{{a.freq_str}}</w:t>
            </w:r>
          </w:p>
          <w:p w14:paraId="240F927F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0473D919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6B5C4814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-</w:t>
            </w:r>
          </w:p>
          <w:p w14:paraId="4E4629B7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7A8BD802" w14:textId="74BB3475" w:rsidR="00C43975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</w:tc>
        <w:tc>
          <w:tcPr>
            <w:tcW w:w="1952" w:type="dxa"/>
          </w:tcPr>
          <w:p w14:paraId="6237E73D" w14:textId="6315ED12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a.hgvs_c</w:t>
            </w:r>
            <w:r>
              <w:rPr>
                <w:rFonts w:ascii="Times New Roman" w:eastAsia="宋体" w:hAnsi="Times New Roman" w:cs="Times New Roman"/>
                <w:szCs w:val="21"/>
              </w:rPr>
              <w:t xml:space="preserve"> or a.type in [“Loss”, “Gain”]</w:t>
            </w:r>
            <w:r w:rsidRPr="00622ACE">
              <w:rPr>
                <w:rFonts w:ascii="Times New Roman" w:eastAsia="宋体" w:hAnsi="Times New Roman" w:cs="Times New Roman"/>
                <w:szCs w:val="21"/>
              </w:rPr>
              <w:t>%}</w:t>
            </w:r>
          </w:p>
          <w:p w14:paraId="15AEFDC2" w14:textId="09743DB9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a.var_origin==”germline”</w:t>
            </w:r>
            <w:r>
              <w:rPr>
                <w:rFonts w:ascii="Times New Roman" w:eastAsia="宋体" w:hAnsi="Times New Roman" w:cs="Times New Roman"/>
                <w:szCs w:val="21"/>
              </w:rPr>
              <w:t xml:space="preserve"> or a.type in [“Loss”, “Gain”]</w:t>
            </w:r>
            <w:r w:rsidRPr="00622ACE">
              <w:rPr>
                <w:rFonts w:ascii="Times New Roman" w:eastAsia="宋体" w:hAnsi="Times New Roman" w:cs="Times New Roman"/>
                <w:szCs w:val="21"/>
              </w:rPr>
              <w:t>%}</w:t>
            </w:r>
          </w:p>
          <w:p w14:paraId="7549B2D8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a.clinic_num_g==5%}</w:t>
            </w:r>
          </w:p>
          <w:p w14:paraId="275F1197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致病性</w:t>
            </w:r>
          </w:p>
          <w:p w14:paraId="053290EC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elif a.clinic_num_g==4%}</w:t>
            </w:r>
          </w:p>
          <w:p w14:paraId="7FEE50A6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疑似致病性</w:t>
            </w:r>
          </w:p>
          <w:p w14:paraId="7498E2DE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28445483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意义不明确</w:t>
            </w:r>
          </w:p>
          <w:p w14:paraId="606AF4CA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023DC300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166E93C5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a.clinic_num_s==5%}</w:t>
            </w:r>
          </w:p>
          <w:p w14:paraId="2B27ABF6" w14:textId="09F97E4C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I</w:t>
            </w: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类</w:t>
            </w:r>
          </w:p>
          <w:p w14:paraId="2BFCBA1C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elif a.clinic_num_s==4%}</w:t>
            </w:r>
          </w:p>
          <w:p w14:paraId="197C916D" w14:textId="436EED32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II</w:t>
            </w: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类</w:t>
            </w:r>
          </w:p>
          <w:p w14:paraId="5AE3C07D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6E5C5698" w14:textId="118E6ADD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III</w:t>
            </w: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类</w:t>
            </w:r>
          </w:p>
          <w:p w14:paraId="67730798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42F72E28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1FB28981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1F51CC98" w14:textId="77777777" w:rsidR="00C43975" w:rsidRPr="00622ACE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-</w:t>
            </w:r>
          </w:p>
          <w:p w14:paraId="61EAC381" w14:textId="0E8282DC" w:rsidR="00C43975" w:rsidRDefault="00C43975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</w:tc>
      </w:tr>
      <w:tr w:rsidR="001E0A20" w14:paraId="55407748" w14:textId="77777777" w:rsidTr="00EB3687">
        <w:trPr>
          <w:trHeight w:val="397"/>
        </w:trPr>
        <w:tc>
          <w:tcPr>
            <w:tcW w:w="10760" w:type="dxa"/>
            <w:gridSpan w:val="4"/>
          </w:tcPr>
          <w:p w14:paraId="2A9946DE" w14:textId="5A2218DF" w:rsidR="001E0A20" w:rsidRPr="00622ACE" w:rsidRDefault="001E0A20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1E0A20">
              <w:rPr>
                <w:rFonts w:ascii="Times New Roman" w:eastAsia="宋体" w:hAnsi="Times New Roman" w:cs="Times New Roman"/>
                <w:szCs w:val="21"/>
              </w:rPr>
              <w:lastRenderedPageBreak/>
              <w:t>{%tr endfor%}</w:t>
            </w:r>
          </w:p>
        </w:tc>
      </w:tr>
      <w:tr w:rsidR="001E0A20" w14:paraId="67656764" w14:textId="77777777" w:rsidTr="001F50A1">
        <w:trPr>
          <w:trHeight w:val="397"/>
        </w:trPr>
        <w:tc>
          <w:tcPr>
            <w:tcW w:w="10760" w:type="dxa"/>
            <w:gridSpan w:val="4"/>
          </w:tcPr>
          <w:p w14:paraId="1878A52D" w14:textId="44D4C726" w:rsidR="001E0A20" w:rsidRPr="00622ACE" w:rsidRDefault="001E0A20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1E0A20">
              <w:rPr>
                <w:rFonts w:ascii="Times New Roman" w:eastAsia="宋体" w:hAnsi="Times New Roman" w:cs="Times New Roman"/>
                <w:szCs w:val="21"/>
                <w:highlight w:val="yellow"/>
              </w:rPr>
              <w:t>{%tr else%}</w:t>
            </w:r>
          </w:p>
        </w:tc>
      </w:tr>
      <w:tr w:rsidR="001E0A20" w14:paraId="34662BD0" w14:textId="77777777" w:rsidTr="00FB2F58">
        <w:trPr>
          <w:trHeight w:val="397"/>
        </w:trPr>
        <w:tc>
          <w:tcPr>
            <w:tcW w:w="10760" w:type="dxa"/>
            <w:gridSpan w:val="4"/>
          </w:tcPr>
          <w:p w14:paraId="3BB1F08D" w14:textId="343866F3" w:rsidR="001E0A20" w:rsidRPr="00622ACE" w:rsidRDefault="001E0A20" w:rsidP="00C43975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7C7085">
              <w:rPr>
                <w:rFonts w:ascii="Times New Roman" w:eastAsia="宋体" w:hAnsi="Times New Roman" w:cs="Times New Roman"/>
                <w:szCs w:val="21"/>
              </w:rPr>
              <w:t>{%tr for a in var.cdx.format5_forHRR_for_new_vesion_mlpa%}</w:t>
            </w:r>
          </w:p>
        </w:tc>
      </w:tr>
      <w:tr w:rsidR="001E0A20" w14:paraId="0963D99D" w14:textId="77777777" w:rsidTr="00622ACE">
        <w:trPr>
          <w:trHeight w:val="397"/>
        </w:trPr>
        <w:tc>
          <w:tcPr>
            <w:tcW w:w="1325" w:type="dxa"/>
          </w:tcPr>
          <w:p w14:paraId="09963783" w14:textId="1F929BB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/>
                <w:color w:val="000000"/>
                <w:szCs w:val="21"/>
              </w:rPr>
              <w:t>{{a.gene_symbol}}</w:t>
            </w:r>
          </w:p>
        </w:tc>
        <w:tc>
          <w:tcPr>
            <w:tcW w:w="5903" w:type="dxa"/>
          </w:tcPr>
          <w:p w14:paraId="566C7001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if a.type==”Loss”%}</w:t>
            </w:r>
          </w:p>
          <w:p w14:paraId="1911BCDE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{{a.value}} del</w:t>
            </w:r>
          </w:p>
          <w:p w14:paraId="588756B5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elif a.type==”Gain”%}</w:t>
            </w:r>
          </w:p>
          <w:p w14:paraId="5B163139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{{a.value}} dup</w:t>
            </w:r>
          </w:p>
          <w:p w14:paraId="7D6B3EE1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else%}</w:t>
            </w:r>
          </w:p>
          <w:p w14:paraId="16584284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if a.hgvs_c%}</w:t>
            </w:r>
          </w:p>
          <w:p w14:paraId="52FC7055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{{a.gene_region}} {{a.hgvs_c}}{%if a.hgvs_p!=”p.?”%} {{a.hgvs_p}}{%endif%}</w:t>
            </w:r>
          </w:p>
          <w:p w14:paraId="396E576D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{{a.transcript_primary}}</w:t>
            </w:r>
          </w:p>
          <w:p w14:paraId="591CD5AD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else%}</w:t>
            </w:r>
          </w:p>
          <w:p w14:paraId="423E28F6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bCs/>
                <w:iCs/>
                <w:color w:val="000000"/>
                <w:szCs w:val="21"/>
              </w:rPr>
              <w:t>未检测到致病性、疑似致病性、意义不明确胚系变异</w:t>
            </w:r>
          </w:p>
          <w:p w14:paraId="65B63A69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bCs/>
                <w:iCs/>
                <w:color w:val="000000"/>
                <w:szCs w:val="21"/>
              </w:rPr>
              <w:t>未检测到具有临床意义、临床意义不明的体细胞变异</w:t>
            </w:r>
          </w:p>
          <w:p w14:paraId="1AEBAE35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endif%}</w:t>
            </w:r>
          </w:p>
          <w:p w14:paraId="62DC5229" w14:textId="5E86D57C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endif%}</w:t>
            </w:r>
          </w:p>
        </w:tc>
        <w:tc>
          <w:tcPr>
            <w:tcW w:w="1580" w:type="dxa"/>
          </w:tcPr>
          <w:p w14:paraId="75B8D2A8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a.type==”Loss”%}</w:t>
            </w:r>
          </w:p>
          <w:p w14:paraId="4E76645A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/</w:t>
            </w:r>
          </w:p>
          <w:p w14:paraId="2EF4AB23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elif a.type==”Gain”%}</w:t>
            </w:r>
          </w:p>
          <w:p w14:paraId="7B561A67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/</w:t>
            </w:r>
          </w:p>
          <w:p w14:paraId="313FE691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7B7D19F8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a.hgvs_c%}</w:t>
            </w:r>
          </w:p>
          <w:p w14:paraId="095A425F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a.var_origin==”germline”%}</w:t>
            </w:r>
          </w:p>
          <w:p w14:paraId="66B0F2FA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a.freq|float &gt;= 0.85%}</w:t>
            </w:r>
          </w:p>
          <w:p w14:paraId="2D665110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纯合</w:t>
            </w:r>
          </w:p>
          <w:p w14:paraId="4940B066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51BC0DDF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杂合</w:t>
            </w:r>
          </w:p>
          <w:p w14:paraId="366D1587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11DFBD01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4F62847D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{{a.freq_str}}</w:t>
            </w:r>
          </w:p>
          <w:p w14:paraId="118180EF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303C1C47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0D15A643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-</w:t>
            </w:r>
          </w:p>
          <w:p w14:paraId="12982359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3948EA3A" w14:textId="7190B9FD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</w:tc>
        <w:tc>
          <w:tcPr>
            <w:tcW w:w="1952" w:type="dxa"/>
          </w:tcPr>
          <w:p w14:paraId="583C02A3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a.hgvs_c</w:t>
            </w:r>
            <w:r>
              <w:rPr>
                <w:rFonts w:ascii="Times New Roman" w:eastAsia="宋体" w:hAnsi="Times New Roman" w:cs="Times New Roman"/>
                <w:szCs w:val="21"/>
              </w:rPr>
              <w:t xml:space="preserve"> or a.type in [“Loss”, “Gain”]</w:t>
            </w:r>
            <w:r w:rsidRPr="00622ACE">
              <w:rPr>
                <w:rFonts w:ascii="Times New Roman" w:eastAsia="宋体" w:hAnsi="Times New Roman" w:cs="Times New Roman"/>
                <w:szCs w:val="21"/>
              </w:rPr>
              <w:t>%}</w:t>
            </w:r>
          </w:p>
          <w:p w14:paraId="113E1E6E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a.var_origin==”germline”</w:t>
            </w:r>
            <w:r>
              <w:rPr>
                <w:rFonts w:ascii="Times New Roman" w:eastAsia="宋体" w:hAnsi="Times New Roman" w:cs="Times New Roman"/>
                <w:szCs w:val="21"/>
              </w:rPr>
              <w:t xml:space="preserve"> or a.type in [“Loss”, “Gain”]</w:t>
            </w:r>
            <w:r w:rsidRPr="00622ACE">
              <w:rPr>
                <w:rFonts w:ascii="Times New Roman" w:eastAsia="宋体" w:hAnsi="Times New Roman" w:cs="Times New Roman"/>
                <w:szCs w:val="21"/>
              </w:rPr>
              <w:t>%}</w:t>
            </w:r>
          </w:p>
          <w:p w14:paraId="17221511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a.clinic_num_g==5%}</w:t>
            </w:r>
          </w:p>
          <w:p w14:paraId="118EDC02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致病性</w:t>
            </w:r>
          </w:p>
          <w:p w14:paraId="309B005C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elif a.clinic_num_g==4%}</w:t>
            </w:r>
          </w:p>
          <w:p w14:paraId="456995C6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疑似致病性</w:t>
            </w:r>
          </w:p>
          <w:p w14:paraId="7EA3AA49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67C8BF28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意义不明确</w:t>
            </w:r>
          </w:p>
          <w:p w14:paraId="1B5A5F7D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750DFED8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34F6ACC4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a.clinic_num_s==5%}</w:t>
            </w:r>
          </w:p>
          <w:p w14:paraId="764E9E43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I</w:t>
            </w: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类</w:t>
            </w:r>
          </w:p>
          <w:p w14:paraId="411A5FFC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elif a.clinic_num_s==4%}</w:t>
            </w:r>
          </w:p>
          <w:p w14:paraId="2BE112E6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II</w:t>
            </w: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类</w:t>
            </w:r>
          </w:p>
          <w:p w14:paraId="749EDEEA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0DDA9D4A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III</w:t>
            </w: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类</w:t>
            </w:r>
          </w:p>
          <w:p w14:paraId="16D0D11D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63F305F9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7D390363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0F43D651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-</w:t>
            </w:r>
          </w:p>
          <w:p w14:paraId="3D4E8C29" w14:textId="3881A3E3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</w:tc>
      </w:tr>
      <w:tr w:rsidR="001E0A20" w14:paraId="3F23CA72" w14:textId="77777777" w:rsidTr="0034442F">
        <w:trPr>
          <w:trHeight w:val="397"/>
        </w:trPr>
        <w:tc>
          <w:tcPr>
            <w:tcW w:w="10760" w:type="dxa"/>
            <w:gridSpan w:val="4"/>
          </w:tcPr>
          <w:p w14:paraId="5482F5FD" w14:textId="4C131816" w:rsidR="001E0A20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{%tr endfor%}</w:t>
            </w:r>
          </w:p>
        </w:tc>
      </w:tr>
      <w:tr w:rsidR="001E0A20" w14:paraId="637D110B" w14:textId="77777777" w:rsidTr="0034442F">
        <w:trPr>
          <w:trHeight w:val="397"/>
        </w:trPr>
        <w:tc>
          <w:tcPr>
            <w:tcW w:w="10760" w:type="dxa"/>
            <w:gridSpan w:val="4"/>
          </w:tcPr>
          <w:p w14:paraId="4CF80FA5" w14:textId="2F2BD83D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1E0A20">
              <w:rPr>
                <w:rFonts w:ascii="Times New Roman" w:eastAsia="宋体" w:hAnsi="Times New Roman" w:cs="Times New Roman"/>
                <w:szCs w:val="21"/>
                <w:highlight w:val="yellow"/>
              </w:rPr>
              <w:t>{%tr endif%}</w:t>
            </w:r>
          </w:p>
        </w:tc>
      </w:tr>
    </w:tbl>
    <w:p w14:paraId="045B25A5" w14:textId="77777777" w:rsidR="006C4C80" w:rsidRDefault="006C4C80" w:rsidP="006C4C80">
      <w:pPr>
        <w:rPr>
          <w:highlight w:val="magenta"/>
        </w:rPr>
      </w:pPr>
      <w:r w:rsidRPr="007C7085">
        <w:rPr>
          <w:rFonts w:hint="eastAsia"/>
          <w:highlight w:val="magenta"/>
        </w:rPr>
        <w:t>{</w:t>
      </w:r>
      <w:r w:rsidRPr="007C7085">
        <w:rPr>
          <w:highlight w:val="magenta"/>
        </w:rPr>
        <w:t>%p else%}</w:t>
      </w:r>
    </w:p>
    <w:tbl>
      <w:tblPr>
        <w:tblStyle w:val="PTMv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25"/>
        <w:gridCol w:w="5903"/>
        <w:gridCol w:w="1580"/>
        <w:gridCol w:w="1952"/>
      </w:tblGrid>
      <w:tr w:rsidR="006C4C80" w14:paraId="47FB6DB7" w14:textId="77777777" w:rsidTr="00BE14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1325" w:type="dxa"/>
          </w:tcPr>
          <w:p w14:paraId="7FBB01B4" w14:textId="77777777" w:rsidR="006C4C80" w:rsidRDefault="006C4C80" w:rsidP="00BE145F">
            <w:pPr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检测内容</w:t>
            </w:r>
          </w:p>
        </w:tc>
        <w:tc>
          <w:tcPr>
            <w:tcW w:w="5903" w:type="dxa"/>
          </w:tcPr>
          <w:p w14:paraId="443D559E" w14:textId="77777777" w:rsidR="006C4C80" w:rsidRDefault="006C4C80" w:rsidP="00BE145F">
            <w:pPr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检测结果</w:t>
            </w:r>
          </w:p>
        </w:tc>
        <w:tc>
          <w:tcPr>
            <w:tcW w:w="1580" w:type="dxa"/>
          </w:tcPr>
          <w:p w14:paraId="000A78BA" w14:textId="77777777" w:rsidR="006C4C80" w:rsidRDefault="006C4C80" w:rsidP="00BE145F">
            <w:pPr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基因型</w:t>
            </w: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/</w:t>
            </w: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丰度</w:t>
            </w:r>
          </w:p>
        </w:tc>
        <w:tc>
          <w:tcPr>
            <w:tcW w:w="1952" w:type="dxa"/>
          </w:tcPr>
          <w:p w14:paraId="2CC62162" w14:textId="77777777" w:rsidR="006C4C80" w:rsidRDefault="006C4C80" w:rsidP="00BE145F">
            <w:pPr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变异解读</w:t>
            </w:r>
          </w:p>
        </w:tc>
      </w:tr>
      <w:tr w:rsidR="001E0A20" w14:paraId="66185BA2" w14:textId="77777777" w:rsidTr="00BE145F">
        <w:trPr>
          <w:trHeight w:val="397"/>
        </w:trPr>
        <w:tc>
          <w:tcPr>
            <w:tcW w:w="10760" w:type="dxa"/>
            <w:gridSpan w:val="4"/>
          </w:tcPr>
          <w:p w14:paraId="441EA122" w14:textId="350B43E3" w:rsidR="001E0A20" w:rsidRPr="007C7085" w:rsidRDefault="001E0A2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1E0A20">
              <w:rPr>
                <w:rFonts w:ascii="Times New Roman" w:eastAsia="宋体" w:hAnsi="Times New Roman" w:cs="Times New Roman"/>
                <w:szCs w:val="21"/>
                <w:highlight w:val="yellow"/>
              </w:rPr>
              <w:lastRenderedPageBreak/>
              <w:t>{%tr if [sample.json_batch_name, “v1.7.0”]|judge_version%}</w:t>
            </w:r>
          </w:p>
        </w:tc>
      </w:tr>
      <w:tr w:rsidR="001E0A20" w14:paraId="6C071597" w14:textId="77777777" w:rsidTr="00BE145F">
        <w:trPr>
          <w:trHeight w:val="397"/>
        </w:trPr>
        <w:tc>
          <w:tcPr>
            <w:tcW w:w="10760" w:type="dxa"/>
            <w:gridSpan w:val="4"/>
          </w:tcPr>
          <w:p w14:paraId="617BF8DD" w14:textId="320F4AE6" w:rsidR="001E0A20" w:rsidRPr="007C7085" w:rsidRDefault="001E0A2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1E0A20">
              <w:rPr>
                <w:rFonts w:ascii="Times New Roman" w:eastAsia="宋体" w:hAnsi="Times New Roman" w:cs="Times New Roman"/>
                <w:szCs w:val="21"/>
              </w:rPr>
              <w:t>{%tr for a in var.cdx.format5_forHRR_for_new_vesion_mlpa_34%}</w:t>
            </w:r>
          </w:p>
        </w:tc>
      </w:tr>
      <w:tr w:rsidR="006C4C80" w14:paraId="050707BB" w14:textId="77777777" w:rsidTr="00BE145F">
        <w:trPr>
          <w:trHeight w:val="397"/>
        </w:trPr>
        <w:tc>
          <w:tcPr>
            <w:tcW w:w="1325" w:type="dxa"/>
          </w:tcPr>
          <w:p w14:paraId="7FF208FE" w14:textId="77777777" w:rsidR="006C4C80" w:rsidRDefault="006C4C80" w:rsidP="00BE145F">
            <w:pPr>
              <w:jc w:val="center"/>
              <w:rPr>
                <w:rFonts w:ascii="Times New Roman" w:eastAsia="宋体" w:hAnsi="Times New Roman" w:cs="Times New Roman"/>
                <w:bCs/>
                <w:i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/>
                <w:color w:val="000000"/>
                <w:szCs w:val="21"/>
              </w:rPr>
              <w:t>{{a.gene_symbol}}</w:t>
            </w:r>
          </w:p>
        </w:tc>
        <w:tc>
          <w:tcPr>
            <w:tcW w:w="5903" w:type="dxa"/>
          </w:tcPr>
          <w:p w14:paraId="034FED17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if a.type==”Loss”%}</w:t>
            </w:r>
          </w:p>
          <w:p w14:paraId="2C4745BA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{{a.value}} del</w:t>
            </w:r>
          </w:p>
          <w:p w14:paraId="454AB728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elif a.type==”Gain”%}</w:t>
            </w:r>
          </w:p>
          <w:p w14:paraId="5E61480E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{{a.value}} dup</w:t>
            </w:r>
          </w:p>
          <w:p w14:paraId="551628B6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else%}</w:t>
            </w:r>
          </w:p>
          <w:p w14:paraId="4E24AFF9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if a.hgvs_c%}</w:t>
            </w:r>
          </w:p>
          <w:p w14:paraId="707FC5D6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{{a.gene_region}} {{a.hgvs_c}}{%if a.hgvs_p!=”p.?”%} {{a.hgvs_p}}{%endif%}</w:t>
            </w:r>
          </w:p>
          <w:p w14:paraId="70D58F89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{{a.transcript_primary}}</w:t>
            </w:r>
          </w:p>
          <w:p w14:paraId="4BF07115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else%}</w:t>
            </w:r>
          </w:p>
          <w:p w14:paraId="622F0546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bCs/>
                <w:iCs/>
                <w:color w:val="000000"/>
                <w:szCs w:val="21"/>
              </w:rPr>
              <w:t>未检测到致病性、疑似致病性、意义不明确胚系变异</w:t>
            </w:r>
          </w:p>
          <w:p w14:paraId="40EA35AE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bCs/>
                <w:iCs/>
                <w:color w:val="000000"/>
                <w:szCs w:val="21"/>
              </w:rPr>
              <w:t>未检测到具有临床意义、临床意义不明的体细胞变异</w:t>
            </w:r>
          </w:p>
          <w:p w14:paraId="741A3996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endif%}</w:t>
            </w:r>
          </w:p>
          <w:p w14:paraId="2D20267B" w14:textId="77777777" w:rsidR="006C4C80" w:rsidRDefault="006C4C80" w:rsidP="00BE145F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endif%}</w:t>
            </w:r>
          </w:p>
        </w:tc>
        <w:tc>
          <w:tcPr>
            <w:tcW w:w="1580" w:type="dxa"/>
          </w:tcPr>
          <w:p w14:paraId="4571013E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a.type==”Loss”%}</w:t>
            </w:r>
          </w:p>
          <w:p w14:paraId="691B97FA" w14:textId="77777777" w:rsidR="006C4C80" w:rsidRPr="006C4C80" w:rsidRDefault="006C4C80" w:rsidP="006C4C8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C4C80">
              <w:rPr>
                <w:rFonts w:ascii="Times New Roman" w:eastAsia="宋体" w:hAnsi="Times New Roman" w:cs="Times New Roman"/>
                <w:szCs w:val="21"/>
              </w:rPr>
              <w:t>{%p if a.cnv_type == “HeteDel”%}</w:t>
            </w:r>
          </w:p>
          <w:p w14:paraId="62A24582" w14:textId="77777777" w:rsidR="006C4C80" w:rsidRPr="006C4C80" w:rsidRDefault="006C4C80" w:rsidP="006C4C8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C4C80">
              <w:rPr>
                <w:rFonts w:ascii="Times New Roman" w:eastAsia="宋体" w:hAnsi="Times New Roman" w:cs="Times New Roman" w:hint="eastAsia"/>
                <w:szCs w:val="21"/>
              </w:rPr>
              <w:t>杂合</w:t>
            </w:r>
          </w:p>
          <w:p w14:paraId="06517774" w14:textId="77777777" w:rsidR="006C4C80" w:rsidRPr="006C4C80" w:rsidRDefault="006C4C80" w:rsidP="006C4C8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C4C80">
              <w:rPr>
                <w:rFonts w:ascii="Times New Roman" w:eastAsia="宋体" w:hAnsi="Times New Roman" w:cs="Times New Roman"/>
                <w:szCs w:val="21"/>
              </w:rPr>
              <w:t>{%p elif a.cnv_type == “HomoDel”%}</w:t>
            </w:r>
          </w:p>
          <w:p w14:paraId="7E604DD7" w14:textId="77777777" w:rsidR="006C4C80" w:rsidRPr="006C4C80" w:rsidRDefault="006C4C80" w:rsidP="006C4C8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C4C80">
              <w:rPr>
                <w:rFonts w:ascii="Times New Roman" w:eastAsia="宋体" w:hAnsi="Times New Roman" w:cs="Times New Roman" w:hint="eastAsia"/>
                <w:szCs w:val="21"/>
              </w:rPr>
              <w:t>纯合</w:t>
            </w:r>
          </w:p>
          <w:p w14:paraId="4F9733DB" w14:textId="77777777" w:rsidR="006C4C80" w:rsidRPr="006C4C80" w:rsidRDefault="006C4C80" w:rsidP="006C4C8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C4C80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76AD310C" w14:textId="77777777" w:rsidR="006C4C80" w:rsidRPr="006C4C80" w:rsidRDefault="006C4C80" w:rsidP="006C4C8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C4C80">
              <w:rPr>
                <w:rFonts w:ascii="Times New Roman" w:eastAsia="宋体" w:hAnsi="Times New Roman" w:cs="Times New Roman"/>
                <w:szCs w:val="21"/>
              </w:rPr>
              <w:t>/</w:t>
            </w:r>
          </w:p>
          <w:p w14:paraId="1B498915" w14:textId="392CFAEE" w:rsidR="006C4C80" w:rsidRPr="00622ACE" w:rsidRDefault="006C4C80" w:rsidP="006C4C8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C4C80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6F1CB122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elif a.type==”Gain”%}</w:t>
            </w:r>
          </w:p>
          <w:p w14:paraId="3AC462A2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/</w:t>
            </w:r>
          </w:p>
          <w:p w14:paraId="1B08AF4E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3739FDA2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a.hgvs_c%}</w:t>
            </w:r>
          </w:p>
          <w:p w14:paraId="46C3EF77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a.var_origin==”germline”%}</w:t>
            </w:r>
          </w:p>
          <w:p w14:paraId="65C68A3C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a.freq|float &gt;= 0.85%}</w:t>
            </w:r>
          </w:p>
          <w:p w14:paraId="0CB2101E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纯合</w:t>
            </w:r>
          </w:p>
          <w:p w14:paraId="26210D17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5CFFFC0D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杂合</w:t>
            </w:r>
          </w:p>
          <w:p w14:paraId="6375709D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2B6E1479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39142CD7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{{a.freq_str}}</w:t>
            </w:r>
          </w:p>
          <w:p w14:paraId="56090780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337199B6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28229749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-</w:t>
            </w:r>
          </w:p>
          <w:p w14:paraId="52129FE3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2F8CB589" w14:textId="77777777" w:rsidR="006C4C80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</w:tc>
        <w:tc>
          <w:tcPr>
            <w:tcW w:w="1952" w:type="dxa"/>
          </w:tcPr>
          <w:p w14:paraId="441D1C17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a.hgvs_c</w:t>
            </w:r>
            <w:r>
              <w:rPr>
                <w:rFonts w:ascii="Times New Roman" w:eastAsia="宋体" w:hAnsi="Times New Roman" w:cs="Times New Roman"/>
                <w:szCs w:val="21"/>
              </w:rPr>
              <w:t xml:space="preserve"> or a.type in [“Loss”, “Gain”]</w:t>
            </w:r>
            <w:r w:rsidRPr="00622ACE">
              <w:rPr>
                <w:rFonts w:ascii="Times New Roman" w:eastAsia="宋体" w:hAnsi="Times New Roman" w:cs="Times New Roman"/>
                <w:szCs w:val="21"/>
              </w:rPr>
              <w:t>%}</w:t>
            </w:r>
          </w:p>
          <w:p w14:paraId="2BCB7799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a.var_origin==”germline”</w:t>
            </w:r>
            <w:r>
              <w:rPr>
                <w:rFonts w:ascii="Times New Roman" w:eastAsia="宋体" w:hAnsi="Times New Roman" w:cs="Times New Roman"/>
                <w:szCs w:val="21"/>
              </w:rPr>
              <w:t xml:space="preserve"> or a.type in [“Loss”, “Gain”]</w:t>
            </w:r>
            <w:r w:rsidRPr="00622ACE">
              <w:rPr>
                <w:rFonts w:ascii="Times New Roman" w:eastAsia="宋体" w:hAnsi="Times New Roman" w:cs="Times New Roman"/>
                <w:szCs w:val="21"/>
              </w:rPr>
              <w:t>%}</w:t>
            </w:r>
          </w:p>
          <w:p w14:paraId="37B7E8DF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a.clinic_num_g==5%}</w:t>
            </w:r>
          </w:p>
          <w:p w14:paraId="256D8702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致病性</w:t>
            </w:r>
          </w:p>
          <w:p w14:paraId="75E122F4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elif a.clinic_num_g==4%}</w:t>
            </w:r>
          </w:p>
          <w:p w14:paraId="5906D291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疑似致病性</w:t>
            </w:r>
          </w:p>
          <w:p w14:paraId="75C8DC1D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35B143C4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意义不明确</w:t>
            </w:r>
          </w:p>
          <w:p w14:paraId="6C817A29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3E386D6E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15CAFC97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a.clinic_num_s==5%}</w:t>
            </w:r>
          </w:p>
          <w:p w14:paraId="2748E85A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I</w:t>
            </w: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类</w:t>
            </w:r>
          </w:p>
          <w:p w14:paraId="330680B7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elif a.clinic_num_s==4%}</w:t>
            </w:r>
          </w:p>
          <w:p w14:paraId="1B84B2EA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II</w:t>
            </w: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类</w:t>
            </w:r>
          </w:p>
          <w:p w14:paraId="4CD08AF5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776FAB92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III</w:t>
            </w: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类</w:t>
            </w:r>
          </w:p>
          <w:p w14:paraId="121606B0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720B5125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3734F606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05CF0825" w14:textId="77777777" w:rsidR="006C4C80" w:rsidRPr="00622ACE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-</w:t>
            </w:r>
          </w:p>
          <w:p w14:paraId="72781D40" w14:textId="77777777" w:rsidR="006C4C80" w:rsidRDefault="006C4C8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</w:tc>
      </w:tr>
      <w:tr w:rsidR="001E0A20" w14:paraId="0B1B3444" w14:textId="77777777" w:rsidTr="00191DA7">
        <w:trPr>
          <w:trHeight w:val="397"/>
        </w:trPr>
        <w:tc>
          <w:tcPr>
            <w:tcW w:w="10760" w:type="dxa"/>
            <w:gridSpan w:val="4"/>
          </w:tcPr>
          <w:p w14:paraId="653A5D53" w14:textId="1E90C526" w:rsidR="001E0A20" w:rsidRPr="00622ACE" w:rsidRDefault="001E0A2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{%tr endfor%}</w:t>
            </w:r>
          </w:p>
        </w:tc>
      </w:tr>
      <w:tr w:rsidR="001E0A20" w14:paraId="5EC96F0E" w14:textId="77777777" w:rsidTr="00191DA7">
        <w:trPr>
          <w:trHeight w:val="397"/>
        </w:trPr>
        <w:tc>
          <w:tcPr>
            <w:tcW w:w="10760" w:type="dxa"/>
            <w:gridSpan w:val="4"/>
          </w:tcPr>
          <w:p w14:paraId="4A16911A" w14:textId="05B8C691" w:rsidR="001E0A20" w:rsidRPr="00622ACE" w:rsidRDefault="001E0A2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1E0A20">
              <w:rPr>
                <w:rFonts w:ascii="Times New Roman" w:eastAsia="宋体" w:hAnsi="Times New Roman" w:cs="Times New Roman"/>
                <w:szCs w:val="21"/>
                <w:highlight w:val="yellow"/>
              </w:rPr>
              <w:lastRenderedPageBreak/>
              <w:t xml:space="preserve">{%tr </w:t>
            </w:r>
            <w:r w:rsidRPr="001E0A20">
              <w:rPr>
                <w:rFonts w:ascii="Times New Roman" w:eastAsia="宋体" w:hAnsi="Times New Roman" w:cs="Times New Roman" w:hint="eastAsia"/>
                <w:szCs w:val="21"/>
                <w:highlight w:val="yellow"/>
              </w:rPr>
              <w:t>else</w:t>
            </w:r>
            <w:r w:rsidRPr="001E0A20">
              <w:rPr>
                <w:rFonts w:ascii="Times New Roman" w:eastAsia="宋体" w:hAnsi="Times New Roman" w:cs="Times New Roman"/>
                <w:szCs w:val="21"/>
                <w:highlight w:val="yellow"/>
              </w:rPr>
              <w:t>%}</w:t>
            </w:r>
          </w:p>
        </w:tc>
      </w:tr>
      <w:tr w:rsidR="001E0A20" w14:paraId="41C4BA95" w14:textId="77777777" w:rsidTr="00191DA7">
        <w:trPr>
          <w:trHeight w:val="397"/>
        </w:trPr>
        <w:tc>
          <w:tcPr>
            <w:tcW w:w="10760" w:type="dxa"/>
            <w:gridSpan w:val="4"/>
          </w:tcPr>
          <w:p w14:paraId="37D35731" w14:textId="096A9CAA" w:rsidR="001E0A20" w:rsidRPr="00622ACE" w:rsidRDefault="001E0A20" w:rsidP="00BE145F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7C7085">
              <w:rPr>
                <w:rFonts w:ascii="Times New Roman" w:eastAsia="宋体" w:hAnsi="Times New Roman" w:cs="Times New Roman"/>
                <w:szCs w:val="21"/>
              </w:rPr>
              <w:t>{%tr for a in var.cdx.format5_forHRR_for_new_vesion_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g</w:t>
            </w:r>
            <w:r>
              <w:rPr>
                <w:rFonts w:ascii="Times New Roman" w:eastAsia="宋体" w:hAnsi="Times New Roman" w:cs="Times New Roman"/>
                <w:szCs w:val="21"/>
              </w:rPr>
              <w:t>cnv</w:t>
            </w:r>
            <w:r w:rsidRPr="007C7085">
              <w:rPr>
                <w:rFonts w:ascii="Times New Roman" w:eastAsia="宋体" w:hAnsi="Times New Roman" w:cs="Times New Roman"/>
                <w:szCs w:val="21"/>
              </w:rPr>
              <w:t>%}</w:t>
            </w:r>
          </w:p>
        </w:tc>
      </w:tr>
      <w:tr w:rsidR="001E0A20" w14:paraId="743CE408" w14:textId="77777777" w:rsidTr="00BE145F">
        <w:trPr>
          <w:trHeight w:val="397"/>
        </w:trPr>
        <w:tc>
          <w:tcPr>
            <w:tcW w:w="1325" w:type="dxa"/>
          </w:tcPr>
          <w:p w14:paraId="63F94DB2" w14:textId="0DBB560B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/>
                <w:color w:val="000000"/>
                <w:szCs w:val="21"/>
              </w:rPr>
              <w:t>{{a.gene_symbol}}</w:t>
            </w:r>
          </w:p>
        </w:tc>
        <w:tc>
          <w:tcPr>
            <w:tcW w:w="5903" w:type="dxa"/>
          </w:tcPr>
          <w:p w14:paraId="66E09AEB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if a.type==”Loss”%}</w:t>
            </w:r>
          </w:p>
          <w:p w14:paraId="51A408AE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{{a.value}} del</w:t>
            </w:r>
          </w:p>
          <w:p w14:paraId="1CEDD6DA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elif a.type==”Gain”%}</w:t>
            </w:r>
          </w:p>
          <w:p w14:paraId="6B58224A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{{a.value}} dup</w:t>
            </w:r>
          </w:p>
          <w:p w14:paraId="2F285A75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else%}</w:t>
            </w:r>
          </w:p>
          <w:p w14:paraId="3A2311CC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if a.hgvs_c%}</w:t>
            </w:r>
          </w:p>
          <w:p w14:paraId="6E6E8A09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{{a.gene_region}} {{a.hgvs_c}}{%if a.hgvs_p!=”p.?”%} {{a.hgvs_p}}{%endif%}</w:t>
            </w:r>
          </w:p>
          <w:p w14:paraId="21B26DB0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{{a.transcript_primary}}</w:t>
            </w:r>
          </w:p>
          <w:p w14:paraId="5526BA80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else%}</w:t>
            </w:r>
          </w:p>
          <w:p w14:paraId="49CD97DE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bCs/>
                <w:iCs/>
                <w:color w:val="000000"/>
                <w:szCs w:val="21"/>
              </w:rPr>
              <w:t>未检测到致病性、疑似致病性、意义不明确胚系变异</w:t>
            </w:r>
          </w:p>
          <w:p w14:paraId="6F47F18B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bCs/>
                <w:iCs/>
                <w:color w:val="000000"/>
                <w:szCs w:val="21"/>
              </w:rPr>
              <w:t>未检测到具有临床意义、临床意义不明的体细胞变异</w:t>
            </w:r>
          </w:p>
          <w:p w14:paraId="360A4FCB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endif%}</w:t>
            </w:r>
          </w:p>
          <w:p w14:paraId="6E26983A" w14:textId="44A3E09C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bCs/>
                <w:iCs/>
                <w:color w:val="000000"/>
                <w:szCs w:val="21"/>
              </w:rPr>
              <w:t>{%p endif%}</w:t>
            </w:r>
          </w:p>
        </w:tc>
        <w:tc>
          <w:tcPr>
            <w:tcW w:w="1580" w:type="dxa"/>
          </w:tcPr>
          <w:p w14:paraId="5DEC8D8C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a.type==”Loss”%}</w:t>
            </w:r>
          </w:p>
          <w:p w14:paraId="56FF1BA2" w14:textId="77777777" w:rsidR="001E0A20" w:rsidRPr="006C4C80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C4C80">
              <w:rPr>
                <w:rFonts w:ascii="Times New Roman" w:eastAsia="宋体" w:hAnsi="Times New Roman" w:cs="Times New Roman"/>
                <w:szCs w:val="21"/>
              </w:rPr>
              <w:t>{%p if a.cnv_type == “HeteDel”%}</w:t>
            </w:r>
          </w:p>
          <w:p w14:paraId="13D405A6" w14:textId="77777777" w:rsidR="001E0A20" w:rsidRPr="006C4C80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C4C80">
              <w:rPr>
                <w:rFonts w:ascii="Times New Roman" w:eastAsia="宋体" w:hAnsi="Times New Roman" w:cs="Times New Roman" w:hint="eastAsia"/>
                <w:szCs w:val="21"/>
              </w:rPr>
              <w:t>杂合</w:t>
            </w:r>
          </w:p>
          <w:p w14:paraId="47E96514" w14:textId="77777777" w:rsidR="001E0A20" w:rsidRPr="006C4C80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C4C80">
              <w:rPr>
                <w:rFonts w:ascii="Times New Roman" w:eastAsia="宋体" w:hAnsi="Times New Roman" w:cs="Times New Roman"/>
                <w:szCs w:val="21"/>
              </w:rPr>
              <w:t>{%p elif a.cnv_type == “HomoDel”%}</w:t>
            </w:r>
          </w:p>
          <w:p w14:paraId="5FD79DCF" w14:textId="77777777" w:rsidR="001E0A20" w:rsidRPr="006C4C80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C4C80">
              <w:rPr>
                <w:rFonts w:ascii="Times New Roman" w:eastAsia="宋体" w:hAnsi="Times New Roman" w:cs="Times New Roman" w:hint="eastAsia"/>
                <w:szCs w:val="21"/>
              </w:rPr>
              <w:t>纯合</w:t>
            </w:r>
          </w:p>
          <w:p w14:paraId="6DCDFD77" w14:textId="77777777" w:rsidR="001E0A20" w:rsidRPr="006C4C80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C4C80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1281B452" w14:textId="77777777" w:rsidR="001E0A20" w:rsidRPr="006C4C80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C4C80">
              <w:rPr>
                <w:rFonts w:ascii="Times New Roman" w:eastAsia="宋体" w:hAnsi="Times New Roman" w:cs="Times New Roman"/>
                <w:szCs w:val="21"/>
              </w:rPr>
              <w:t>/</w:t>
            </w:r>
          </w:p>
          <w:p w14:paraId="14EF6B75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C4C80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3FFA2DC9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elif a.type==”Gain”%}</w:t>
            </w:r>
          </w:p>
          <w:p w14:paraId="7BBB6064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/</w:t>
            </w:r>
          </w:p>
          <w:p w14:paraId="5E6DDD81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37D77D66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a.hgvs_c%}</w:t>
            </w:r>
          </w:p>
          <w:p w14:paraId="60F27C3B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a.var_origin==”germline”%}</w:t>
            </w:r>
          </w:p>
          <w:p w14:paraId="5194DCE4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a.freq|float &gt;= 0.85%}</w:t>
            </w:r>
          </w:p>
          <w:p w14:paraId="56EB0186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纯合</w:t>
            </w:r>
          </w:p>
          <w:p w14:paraId="10A664B3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5A71D389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杂合</w:t>
            </w:r>
          </w:p>
          <w:p w14:paraId="5BCD0490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6334E153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7EB52542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{{a.freq_str}}</w:t>
            </w:r>
          </w:p>
          <w:p w14:paraId="06635BB4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2CC1AC48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1CFB2039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-</w:t>
            </w:r>
          </w:p>
          <w:p w14:paraId="690FEAEB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59AADEDB" w14:textId="22B42CC3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</w:tc>
        <w:tc>
          <w:tcPr>
            <w:tcW w:w="1952" w:type="dxa"/>
          </w:tcPr>
          <w:p w14:paraId="75260430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a.hgvs_c</w:t>
            </w:r>
            <w:r>
              <w:rPr>
                <w:rFonts w:ascii="Times New Roman" w:eastAsia="宋体" w:hAnsi="Times New Roman" w:cs="Times New Roman"/>
                <w:szCs w:val="21"/>
              </w:rPr>
              <w:t xml:space="preserve"> or a.type in [“Loss”, “Gain”]</w:t>
            </w:r>
            <w:r w:rsidRPr="00622ACE">
              <w:rPr>
                <w:rFonts w:ascii="Times New Roman" w:eastAsia="宋体" w:hAnsi="Times New Roman" w:cs="Times New Roman"/>
                <w:szCs w:val="21"/>
              </w:rPr>
              <w:t>%}</w:t>
            </w:r>
          </w:p>
          <w:p w14:paraId="4E7B8CFD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a.var_origin==”germline”</w:t>
            </w:r>
            <w:r>
              <w:rPr>
                <w:rFonts w:ascii="Times New Roman" w:eastAsia="宋体" w:hAnsi="Times New Roman" w:cs="Times New Roman"/>
                <w:szCs w:val="21"/>
              </w:rPr>
              <w:t xml:space="preserve"> or a.type in [“Loss”, “Gain”]</w:t>
            </w:r>
            <w:r w:rsidRPr="00622ACE">
              <w:rPr>
                <w:rFonts w:ascii="Times New Roman" w:eastAsia="宋体" w:hAnsi="Times New Roman" w:cs="Times New Roman"/>
                <w:szCs w:val="21"/>
              </w:rPr>
              <w:t>%}</w:t>
            </w:r>
          </w:p>
          <w:p w14:paraId="74DCA0F2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a.clinic_num_g==5%}</w:t>
            </w:r>
          </w:p>
          <w:p w14:paraId="4F17585A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致病性</w:t>
            </w:r>
          </w:p>
          <w:p w14:paraId="4DA55906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elif a.clinic_num_g==4%}</w:t>
            </w:r>
          </w:p>
          <w:p w14:paraId="5B551D56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疑似致病性</w:t>
            </w:r>
          </w:p>
          <w:p w14:paraId="6B534421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7469A8A9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意义不明确</w:t>
            </w:r>
          </w:p>
          <w:p w14:paraId="14785335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671CDCD0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594FF91E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if a.clinic_num_s==5%}</w:t>
            </w:r>
          </w:p>
          <w:p w14:paraId="6C14E0C4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I</w:t>
            </w: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类</w:t>
            </w:r>
          </w:p>
          <w:p w14:paraId="77FFBC7B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elif a.clinic_num_s==4%}</w:t>
            </w:r>
          </w:p>
          <w:p w14:paraId="28EEAF80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II</w:t>
            </w: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类</w:t>
            </w:r>
          </w:p>
          <w:p w14:paraId="67CF7BDE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1DCFE099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III</w:t>
            </w:r>
            <w:r w:rsidRPr="00622ACE">
              <w:rPr>
                <w:rFonts w:ascii="Times New Roman" w:eastAsia="宋体" w:hAnsi="Times New Roman" w:cs="Times New Roman" w:hint="eastAsia"/>
                <w:szCs w:val="21"/>
              </w:rPr>
              <w:t>类</w:t>
            </w:r>
          </w:p>
          <w:p w14:paraId="4AE8051B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4218A723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  <w:p w14:paraId="46D0CABF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else%}</w:t>
            </w:r>
          </w:p>
          <w:p w14:paraId="52FEE3D7" w14:textId="77777777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-</w:t>
            </w:r>
          </w:p>
          <w:p w14:paraId="0B346615" w14:textId="1777A2DF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{%p endif%}</w:t>
            </w:r>
          </w:p>
        </w:tc>
      </w:tr>
      <w:tr w:rsidR="001E0A20" w14:paraId="1E0DB5BF" w14:textId="77777777" w:rsidTr="00BE145F">
        <w:trPr>
          <w:trHeight w:val="397"/>
        </w:trPr>
        <w:tc>
          <w:tcPr>
            <w:tcW w:w="10760" w:type="dxa"/>
            <w:gridSpan w:val="4"/>
          </w:tcPr>
          <w:p w14:paraId="4A0ADEAF" w14:textId="69098249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22ACE">
              <w:rPr>
                <w:rFonts w:ascii="Times New Roman" w:eastAsia="宋体" w:hAnsi="Times New Roman" w:cs="Times New Roman"/>
                <w:szCs w:val="21"/>
              </w:rPr>
              <w:t>{%tr endfor%}</w:t>
            </w:r>
          </w:p>
        </w:tc>
      </w:tr>
      <w:tr w:rsidR="001E0A20" w14:paraId="4E0F50BC" w14:textId="77777777" w:rsidTr="00BE145F">
        <w:trPr>
          <w:trHeight w:val="397"/>
        </w:trPr>
        <w:tc>
          <w:tcPr>
            <w:tcW w:w="10760" w:type="dxa"/>
            <w:gridSpan w:val="4"/>
          </w:tcPr>
          <w:p w14:paraId="5D1A1E75" w14:textId="658E00A4" w:rsidR="001E0A20" w:rsidRPr="00622ACE" w:rsidRDefault="001E0A20" w:rsidP="001E0A2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751761">
              <w:rPr>
                <w:rFonts w:ascii="Times New Roman" w:eastAsia="宋体" w:hAnsi="Times New Roman" w:cs="Times New Roman"/>
                <w:szCs w:val="21"/>
                <w:highlight w:val="yellow"/>
              </w:rPr>
              <w:lastRenderedPageBreak/>
              <w:t xml:space="preserve">{%tr </w:t>
            </w:r>
            <w:r w:rsidRPr="00751761">
              <w:rPr>
                <w:rFonts w:ascii="Times New Roman" w:eastAsia="宋体" w:hAnsi="Times New Roman" w:cs="Times New Roman" w:hint="eastAsia"/>
                <w:szCs w:val="21"/>
                <w:highlight w:val="yellow"/>
              </w:rPr>
              <w:t>endif</w:t>
            </w:r>
            <w:r w:rsidRPr="00751761">
              <w:rPr>
                <w:rFonts w:ascii="Times New Roman" w:eastAsia="宋体" w:hAnsi="Times New Roman" w:cs="Times New Roman"/>
                <w:szCs w:val="21"/>
                <w:highlight w:val="yellow"/>
              </w:rPr>
              <w:t>%}</w:t>
            </w:r>
          </w:p>
        </w:tc>
      </w:tr>
    </w:tbl>
    <w:p w14:paraId="4B753933" w14:textId="77777777" w:rsidR="006C4C80" w:rsidRPr="007C7085" w:rsidRDefault="006C4C80" w:rsidP="006C4C80">
      <w:pPr>
        <w:rPr>
          <w:highlight w:val="magenta"/>
        </w:rPr>
      </w:pPr>
      <w:r w:rsidRPr="007C7085">
        <w:rPr>
          <w:rFonts w:hint="eastAsia"/>
          <w:highlight w:val="magenta"/>
        </w:rPr>
        <w:t>{</w:t>
      </w:r>
      <w:r w:rsidRPr="007C7085">
        <w:rPr>
          <w:highlight w:val="magenta"/>
        </w:rPr>
        <w:t>%p endif%}</w:t>
      </w:r>
    </w:p>
    <w:p w14:paraId="41376195" w14:textId="77777777" w:rsidR="003C0F89" w:rsidRDefault="003C0F89">
      <w:pPr>
        <w:rPr>
          <w:rFonts w:ascii="Times New Roman" w:eastAsia="宋体" w:hAnsi="Times New Roman" w:cs="Times New Roman"/>
          <w:sz w:val="16"/>
          <w:szCs w:val="16"/>
        </w:rPr>
      </w:pPr>
    </w:p>
    <w:p w14:paraId="04A76A5F" w14:textId="18AC1139" w:rsidR="003C0F89" w:rsidRDefault="00B9556B">
      <w:pPr>
        <w:jc w:val="left"/>
        <w:rPr>
          <w:rFonts w:ascii="Times New Roman" w:eastAsia="宋体" w:hAnsi="Times New Roman" w:cs="Times New Roman"/>
          <w:color w:val="000000" w:themeColor="text1"/>
          <w:sz w:val="18"/>
          <w:szCs w:val="18"/>
        </w:rPr>
      </w:pPr>
      <w:r>
        <w:rPr>
          <w:rStyle w:val="fontstyle01"/>
          <w:rFonts w:ascii="Times New Roman" w:eastAsia="宋体" w:hAnsi="Times New Roman" w:cs="Times New Roman"/>
          <w:bCs/>
          <w:color w:val="000000"/>
          <w:sz w:val="18"/>
          <w:szCs w:val="18"/>
        </w:rPr>
        <w:t>注：</w:t>
      </w:r>
      <w:bookmarkStart w:id="6" w:name="_Hlk103843471"/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当检测结果为</w:t>
      </w:r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“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未检测到致病性、疑似致病性、意义不明确胚系变异</w:t>
      </w:r>
      <w:r w:rsidR="001F73D7"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，</w:t>
      </w:r>
      <w:r w:rsidR="001F73D7" w:rsidRPr="001F73D7"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未检测到具有临床意义、临床意义不明的体细胞变异</w:t>
      </w:r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”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时，</w:t>
      </w:r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“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基因型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/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丰度</w:t>
      </w:r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”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、</w:t>
      </w:r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“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变异解读</w:t>
      </w:r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”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处填写</w:t>
      </w:r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“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-</w:t>
      </w:r>
      <w:bookmarkEnd w:id="6"/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</w:rPr>
        <w:t>”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。</w:t>
      </w:r>
      <w:r>
        <w:rPr>
          <w:rFonts w:ascii="Times New Roman" w:eastAsia="宋体" w:hAnsi="Times New Roman" w:cs="Times New Roman"/>
          <w:sz w:val="18"/>
          <w:szCs w:val="18"/>
        </w:rPr>
        <w:br w:type="page"/>
      </w:r>
    </w:p>
    <w:p w14:paraId="25A87ECD" w14:textId="77777777" w:rsidR="003C0F89" w:rsidRDefault="00B9556B">
      <w:pPr>
        <w:pStyle w:val="2"/>
        <w:spacing w:beforeLines="50" w:before="156" w:afterLines="50" w:after="156" w:line="360" w:lineRule="auto"/>
        <w:ind w:firstLineChars="50" w:firstLine="120"/>
        <w:jc w:val="left"/>
        <w:rPr>
          <w:rFonts w:ascii="Times New Roman" w:eastAsia="宋体" w:hAnsi="Times New Roman" w:cs="Times New Roman"/>
          <w:sz w:val="16"/>
          <w:szCs w:val="16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lastRenderedPageBreak/>
        <w:t>2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.</w:t>
      </w:r>
      <w:r>
        <w:rPr>
          <w:rFonts w:ascii="Times New Roman" w:eastAsia="宋体" w:hAnsi="Times New Roman" w:cs="Times New Roman" w:hint="eastAsia"/>
          <w:sz w:val="24"/>
          <w:szCs w:val="24"/>
        </w:rPr>
        <w:t>化疗药物基因组学检测结果</w:t>
      </w:r>
    </w:p>
    <w:tbl>
      <w:tblPr>
        <w:tblStyle w:val="PTMv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93"/>
        <w:gridCol w:w="1407"/>
        <w:gridCol w:w="1291"/>
        <w:gridCol w:w="5617"/>
        <w:gridCol w:w="1252"/>
      </w:tblGrid>
      <w:tr w:rsidR="007F31E8" w14:paraId="124B1411" w14:textId="77777777" w:rsidTr="00151F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1193" w:type="dxa"/>
          </w:tcPr>
          <w:p w14:paraId="337DC559" w14:textId="77777777" w:rsidR="007F31E8" w:rsidRDefault="007F31E8" w:rsidP="00151F67">
            <w:pPr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检测内容</w:t>
            </w:r>
          </w:p>
        </w:tc>
        <w:tc>
          <w:tcPr>
            <w:tcW w:w="1407" w:type="dxa"/>
          </w:tcPr>
          <w:p w14:paraId="7B08A91E" w14:textId="77777777" w:rsidR="007F31E8" w:rsidRDefault="007F31E8" w:rsidP="00151F67">
            <w:pPr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检测位点</w:t>
            </w:r>
          </w:p>
        </w:tc>
        <w:tc>
          <w:tcPr>
            <w:tcW w:w="1291" w:type="dxa"/>
          </w:tcPr>
          <w:p w14:paraId="164CD02C" w14:textId="77777777" w:rsidR="007F31E8" w:rsidRDefault="007F31E8" w:rsidP="00151F67">
            <w:pPr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基因型</w:t>
            </w:r>
          </w:p>
        </w:tc>
        <w:tc>
          <w:tcPr>
            <w:tcW w:w="5617" w:type="dxa"/>
          </w:tcPr>
          <w:p w14:paraId="1BDAED98" w14:textId="77777777" w:rsidR="007F31E8" w:rsidRDefault="007F31E8" w:rsidP="00151F67">
            <w:pPr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临床意义</w:t>
            </w:r>
          </w:p>
        </w:tc>
        <w:tc>
          <w:tcPr>
            <w:tcW w:w="1252" w:type="dxa"/>
          </w:tcPr>
          <w:p w14:paraId="38D9B03E" w14:textId="77777777" w:rsidR="007F31E8" w:rsidRDefault="007F31E8" w:rsidP="00151F67">
            <w:pPr>
              <w:jc w:val="center"/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FFFFFF" w:themeColor="background1"/>
                <w:szCs w:val="21"/>
              </w:rPr>
              <w:t>证据水平</w:t>
            </w:r>
          </w:p>
        </w:tc>
      </w:tr>
      <w:tr w:rsidR="007F31E8" w14:paraId="6A198B54" w14:textId="77777777" w:rsidTr="00151F67">
        <w:trPr>
          <w:trHeight w:val="397"/>
        </w:trPr>
        <w:tc>
          <w:tcPr>
            <w:tcW w:w="10760" w:type="dxa"/>
            <w:gridSpan w:val="5"/>
          </w:tcPr>
          <w:p w14:paraId="654D85F9" w14:textId="77777777" w:rsidR="007F31E8" w:rsidRDefault="007F31E8" w:rsidP="00151F67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A5550E">
              <w:rPr>
                <w:rFonts w:ascii="Times New Roman" w:eastAsia="宋体" w:hAnsi="Times New Roman" w:cs="Times New Roman"/>
                <w:color w:val="000000"/>
                <w:szCs w:val="21"/>
              </w:rPr>
              <w:t>{%tr if chemo.complete_split_tumor%}</w:t>
            </w:r>
          </w:p>
        </w:tc>
      </w:tr>
      <w:tr w:rsidR="007F31E8" w14:paraId="1C6DFC26" w14:textId="77777777" w:rsidTr="00151F67">
        <w:trPr>
          <w:trHeight w:val="397"/>
        </w:trPr>
        <w:tc>
          <w:tcPr>
            <w:tcW w:w="10760" w:type="dxa"/>
            <w:gridSpan w:val="5"/>
          </w:tcPr>
          <w:p w14:paraId="7103089A" w14:textId="77777777" w:rsidR="007F31E8" w:rsidRPr="00A5550E" w:rsidRDefault="007F31E8" w:rsidP="00151F67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5429C7">
              <w:rPr>
                <w:rFonts w:ascii="Times New Roman" w:eastAsia="宋体" w:hAnsi="Times New Roman" w:cs="Times New Roman"/>
                <w:color w:val="000000"/>
                <w:szCs w:val="21"/>
              </w:rPr>
              <w:t>{%tr for a in chemo.complete_split_tumor%}</w:t>
            </w:r>
          </w:p>
        </w:tc>
      </w:tr>
      <w:tr w:rsidR="007F31E8" w14:paraId="5F93CADD" w14:textId="77777777" w:rsidTr="00151F67">
        <w:trPr>
          <w:trHeight w:val="397"/>
        </w:trPr>
        <w:tc>
          <w:tcPr>
            <w:tcW w:w="1193" w:type="dxa"/>
          </w:tcPr>
          <w:p w14:paraId="426F0F8D" w14:textId="77777777" w:rsidR="007F31E8" w:rsidRDefault="007F31E8" w:rsidP="00151F67">
            <w:pPr>
              <w:jc w:val="left"/>
              <w:rPr>
                <w:rFonts w:ascii="Times New Roman" w:eastAsia="宋体" w:hAnsi="Times New Roman" w:cs="Times New Roman"/>
                <w:i/>
                <w:iCs/>
                <w:color w:val="000000"/>
                <w:szCs w:val="21"/>
              </w:rPr>
            </w:pPr>
            <w:r w:rsidRPr="005429C7">
              <w:rPr>
                <w:rFonts w:ascii="Times New Roman" w:eastAsia="宋体" w:hAnsi="Times New Roman" w:cs="Times New Roman"/>
                <w:b/>
                <w:bCs/>
                <w:i/>
                <w:iCs/>
                <w:color w:val="000000"/>
                <w:szCs w:val="21"/>
              </w:rPr>
              <w:t>{{a.gene_symbol}}</w:t>
            </w:r>
          </w:p>
        </w:tc>
        <w:tc>
          <w:tcPr>
            <w:tcW w:w="1407" w:type="dxa"/>
          </w:tcPr>
          <w:p w14:paraId="39B47495" w14:textId="77777777" w:rsidR="007F31E8" w:rsidRDefault="007F31E8" w:rsidP="00151F67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5429C7">
              <w:rPr>
                <w:rFonts w:ascii="Times New Roman" w:eastAsia="宋体" w:hAnsi="Times New Roman" w:cs="Times New Roman"/>
                <w:color w:val="000000"/>
                <w:szCs w:val="21"/>
              </w:rPr>
              <w:t>{{a.dbsnp}}</w:t>
            </w:r>
          </w:p>
        </w:tc>
        <w:tc>
          <w:tcPr>
            <w:tcW w:w="1291" w:type="dxa"/>
          </w:tcPr>
          <w:p w14:paraId="5AE9423B" w14:textId="77777777" w:rsidR="007F31E8" w:rsidRDefault="007F31E8" w:rsidP="00151F67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5429C7">
              <w:rPr>
                <w:rFonts w:ascii="Times New Roman" w:eastAsia="宋体" w:hAnsi="Times New Roman" w:cs="Times New Roman"/>
                <w:color w:val="000000"/>
                <w:szCs w:val="21"/>
              </w:rPr>
              <w:t>{{a.genotype}}</w:t>
            </w:r>
          </w:p>
        </w:tc>
        <w:tc>
          <w:tcPr>
            <w:tcW w:w="5617" w:type="dxa"/>
          </w:tcPr>
          <w:p w14:paraId="419EC3ED" w14:textId="77777777" w:rsidR="007F31E8" w:rsidRDefault="007F31E8" w:rsidP="00151F67">
            <w:pPr>
              <w:jc w:val="left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5429C7">
              <w:rPr>
                <w:rFonts w:ascii="Times New Roman" w:eastAsia="宋体" w:hAnsi="Times New Roman" w:cs="Times New Roman"/>
                <w:color w:val="000000"/>
                <w:szCs w:val="21"/>
              </w:rPr>
              <w:t>{{a.clin_anno_cn}}</w:t>
            </w:r>
          </w:p>
        </w:tc>
        <w:tc>
          <w:tcPr>
            <w:tcW w:w="1252" w:type="dxa"/>
          </w:tcPr>
          <w:p w14:paraId="02CF238F" w14:textId="77777777" w:rsidR="007F31E8" w:rsidRDefault="007F31E8" w:rsidP="00151F67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5429C7">
              <w:rPr>
                <w:rFonts w:ascii="Times New Roman" w:eastAsia="宋体" w:hAnsi="Times New Roman" w:cs="Times New Roman"/>
                <w:color w:val="000000"/>
                <w:szCs w:val="21"/>
              </w:rPr>
              <w:t>{{a.evi_level}}</w:t>
            </w:r>
          </w:p>
        </w:tc>
      </w:tr>
      <w:tr w:rsidR="007F31E8" w14:paraId="2A3C2C40" w14:textId="77777777" w:rsidTr="00151F67">
        <w:trPr>
          <w:trHeight w:val="397"/>
        </w:trPr>
        <w:tc>
          <w:tcPr>
            <w:tcW w:w="10760" w:type="dxa"/>
            <w:gridSpan w:val="5"/>
          </w:tcPr>
          <w:p w14:paraId="43DA56AE" w14:textId="77777777" w:rsidR="007F31E8" w:rsidRDefault="007F31E8" w:rsidP="00151F67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5429C7">
              <w:rPr>
                <w:rFonts w:ascii="Times New Roman" w:eastAsia="宋体" w:hAnsi="Times New Roman" w:cs="Times New Roman"/>
                <w:color w:val="000000"/>
                <w:szCs w:val="21"/>
              </w:rPr>
              <w:t>{%tr endfor%}</w:t>
            </w:r>
          </w:p>
        </w:tc>
      </w:tr>
      <w:tr w:rsidR="007F31E8" w14:paraId="2EF49155" w14:textId="77777777" w:rsidTr="00151F67">
        <w:trPr>
          <w:trHeight w:val="397"/>
        </w:trPr>
        <w:tc>
          <w:tcPr>
            <w:tcW w:w="10760" w:type="dxa"/>
            <w:gridSpan w:val="5"/>
          </w:tcPr>
          <w:p w14:paraId="617A6153" w14:textId="77777777" w:rsidR="007F31E8" w:rsidRPr="005429C7" w:rsidRDefault="007F31E8" w:rsidP="00151F67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5429C7">
              <w:rPr>
                <w:rFonts w:ascii="Times New Roman" w:eastAsia="宋体" w:hAnsi="Times New Roman" w:cs="Times New Roman"/>
                <w:color w:val="000000"/>
                <w:szCs w:val="21"/>
              </w:rPr>
              <w:t>{%tr else%}</w:t>
            </w:r>
          </w:p>
        </w:tc>
      </w:tr>
      <w:tr w:rsidR="007F31E8" w14:paraId="5AF32537" w14:textId="77777777" w:rsidTr="00151F67">
        <w:trPr>
          <w:trHeight w:val="397"/>
        </w:trPr>
        <w:tc>
          <w:tcPr>
            <w:tcW w:w="10760" w:type="dxa"/>
            <w:gridSpan w:val="5"/>
          </w:tcPr>
          <w:p w14:paraId="77783E18" w14:textId="77777777" w:rsidR="007F31E8" w:rsidRPr="005429C7" w:rsidRDefault="007F31E8" w:rsidP="00151F67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5429C7">
              <w:rPr>
                <w:rFonts w:ascii="Times New Roman" w:eastAsia="宋体" w:hAnsi="Times New Roman" w:cs="Times New Roman"/>
                <w:color w:val="000000"/>
                <w:szCs w:val="21"/>
              </w:rPr>
              <w:t>{%tr for a in chemo.complete %}</w:t>
            </w:r>
          </w:p>
        </w:tc>
      </w:tr>
      <w:tr w:rsidR="007F31E8" w14:paraId="62821D2C" w14:textId="77777777" w:rsidTr="00151F67">
        <w:trPr>
          <w:trHeight w:val="397"/>
        </w:trPr>
        <w:tc>
          <w:tcPr>
            <w:tcW w:w="1193" w:type="dxa"/>
          </w:tcPr>
          <w:p w14:paraId="3CE78A9E" w14:textId="77777777" w:rsidR="007F31E8" w:rsidRDefault="007F31E8" w:rsidP="00151F67">
            <w:pPr>
              <w:jc w:val="left"/>
              <w:rPr>
                <w:rFonts w:ascii="Times New Roman" w:eastAsia="宋体" w:hAnsi="Times New Roman" w:cs="Times New Roman"/>
                <w:i/>
                <w:iCs/>
                <w:color w:val="000000"/>
                <w:szCs w:val="21"/>
              </w:rPr>
            </w:pPr>
            <w:r w:rsidRPr="005429C7">
              <w:rPr>
                <w:rFonts w:ascii="Times New Roman" w:eastAsia="宋体" w:hAnsi="Times New Roman" w:cs="Times New Roman"/>
                <w:b/>
                <w:bCs/>
                <w:i/>
                <w:iCs/>
                <w:color w:val="000000"/>
                <w:szCs w:val="21"/>
              </w:rPr>
              <w:t>{{a.gene_symbol}}</w:t>
            </w:r>
          </w:p>
        </w:tc>
        <w:tc>
          <w:tcPr>
            <w:tcW w:w="1407" w:type="dxa"/>
          </w:tcPr>
          <w:p w14:paraId="19BDAEDC" w14:textId="77777777" w:rsidR="007F31E8" w:rsidRDefault="007F31E8" w:rsidP="00151F67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5429C7">
              <w:rPr>
                <w:rFonts w:ascii="Times New Roman" w:eastAsia="宋体" w:hAnsi="Times New Roman" w:cs="Times New Roman"/>
                <w:color w:val="000000"/>
                <w:szCs w:val="21"/>
              </w:rPr>
              <w:t>{{a.dbsnp}}</w:t>
            </w:r>
          </w:p>
        </w:tc>
        <w:tc>
          <w:tcPr>
            <w:tcW w:w="1291" w:type="dxa"/>
          </w:tcPr>
          <w:p w14:paraId="1CE9F123" w14:textId="77777777" w:rsidR="007F31E8" w:rsidRDefault="007F31E8" w:rsidP="00151F67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5429C7">
              <w:rPr>
                <w:rFonts w:ascii="Times New Roman" w:eastAsia="宋体" w:hAnsi="Times New Roman" w:cs="Times New Roman"/>
                <w:color w:val="000000"/>
                <w:szCs w:val="21"/>
              </w:rPr>
              <w:t>{{a.genotype}}</w:t>
            </w:r>
          </w:p>
        </w:tc>
        <w:tc>
          <w:tcPr>
            <w:tcW w:w="5617" w:type="dxa"/>
          </w:tcPr>
          <w:p w14:paraId="55D47C91" w14:textId="77777777" w:rsidR="007F31E8" w:rsidRDefault="007F31E8" w:rsidP="00151F67">
            <w:pPr>
              <w:jc w:val="left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5429C7">
              <w:rPr>
                <w:rFonts w:ascii="Times New Roman" w:eastAsia="宋体" w:hAnsi="Times New Roman" w:cs="Times New Roman"/>
                <w:color w:val="000000"/>
                <w:szCs w:val="21"/>
              </w:rPr>
              <w:t>{{a.clin_anno_cn}}</w:t>
            </w:r>
          </w:p>
        </w:tc>
        <w:tc>
          <w:tcPr>
            <w:tcW w:w="1252" w:type="dxa"/>
          </w:tcPr>
          <w:p w14:paraId="53BBB100" w14:textId="77777777" w:rsidR="007F31E8" w:rsidRDefault="007F31E8" w:rsidP="00151F67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5429C7">
              <w:rPr>
                <w:rFonts w:ascii="Times New Roman" w:eastAsia="宋体" w:hAnsi="Times New Roman" w:cs="Times New Roman"/>
                <w:color w:val="000000"/>
                <w:szCs w:val="21"/>
              </w:rPr>
              <w:t>{{a.evi_level}}</w:t>
            </w:r>
          </w:p>
        </w:tc>
      </w:tr>
      <w:tr w:rsidR="007F31E8" w14:paraId="609F6AC9" w14:textId="77777777" w:rsidTr="00151F67">
        <w:trPr>
          <w:trHeight w:val="397"/>
        </w:trPr>
        <w:tc>
          <w:tcPr>
            <w:tcW w:w="10760" w:type="dxa"/>
            <w:gridSpan w:val="5"/>
          </w:tcPr>
          <w:p w14:paraId="34A60876" w14:textId="77777777" w:rsidR="007F31E8" w:rsidRDefault="007F31E8" w:rsidP="00151F67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5429C7">
              <w:rPr>
                <w:rFonts w:ascii="Times New Roman" w:eastAsia="宋体" w:hAnsi="Times New Roman" w:cs="Times New Roman"/>
                <w:color w:val="000000"/>
                <w:szCs w:val="21"/>
              </w:rPr>
              <w:t>{%tr endfor%}</w:t>
            </w:r>
          </w:p>
        </w:tc>
      </w:tr>
      <w:tr w:rsidR="007F31E8" w14:paraId="0189FEA1" w14:textId="77777777" w:rsidTr="00151F67">
        <w:trPr>
          <w:trHeight w:val="397"/>
        </w:trPr>
        <w:tc>
          <w:tcPr>
            <w:tcW w:w="10760" w:type="dxa"/>
            <w:gridSpan w:val="5"/>
          </w:tcPr>
          <w:p w14:paraId="5ED08BA4" w14:textId="77777777" w:rsidR="007F31E8" w:rsidRPr="005429C7" w:rsidRDefault="007F31E8" w:rsidP="00151F67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5429C7">
              <w:rPr>
                <w:rFonts w:ascii="Times New Roman" w:eastAsia="宋体" w:hAnsi="Times New Roman" w:cs="Times New Roman"/>
                <w:color w:val="000000"/>
                <w:szCs w:val="21"/>
              </w:rPr>
              <w:t>{%tr endif%}</w:t>
            </w:r>
          </w:p>
        </w:tc>
      </w:tr>
    </w:tbl>
    <w:p w14:paraId="2E8E99C1" w14:textId="77777777" w:rsidR="003C0F89" w:rsidRDefault="003C0F89">
      <w:pPr>
        <w:pStyle w:val="a5"/>
        <w:ind w:left="540"/>
        <w:rPr>
          <w:rFonts w:eastAsia="宋体"/>
        </w:rPr>
      </w:pPr>
    </w:p>
    <w:p w14:paraId="2FAD4560" w14:textId="77777777" w:rsidR="003C0F89" w:rsidRDefault="00B9556B">
      <w:pPr>
        <w:jc w:val="left"/>
        <w:rPr>
          <w:rStyle w:val="fontstyle01"/>
          <w:rFonts w:ascii="Times New Roman" w:eastAsia="宋体" w:hAnsi="Times New Roman" w:cs="Times New Roman"/>
          <w:bCs/>
          <w:color w:val="000000"/>
          <w:sz w:val="18"/>
          <w:szCs w:val="18"/>
        </w:rPr>
      </w:pPr>
      <w:r>
        <w:rPr>
          <w:rStyle w:val="fontstyle01"/>
          <w:rFonts w:ascii="Times New Roman" w:eastAsia="宋体" w:hAnsi="Times New Roman" w:cs="Times New Roman"/>
          <w:bCs/>
          <w:color w:val="000000"/>
          <w:sz w:val="18"/>
          <w:szCs w:val="18"/>
        </w:rPr>
        <w:t>注：</w:t>
      </w:r>
    </w:p>
    <w:p w14:paraId="254B398F" w14:textId="77777777" w:rsidR="003C0F89" w:rsidRDefault="00B9556B">
      <w:pPr>
        <w:jc w:val="left"/>
        <w:rPr>
          <w:rFonts w:ascii="Times New Roman" w:eastAsia="宋体" w:hAnsi="Times New Roman" w:cs="Times New Roman"/>
          <w:color w:val="000000" w:themeColor="text1"/>
          <w:sz w:val="18"/>
          <w:szCs w:val="18"/>
        </w:rPr>
      </w:pP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1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、化疗药物证据水平划分依据参考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 xml:space="preserve"> PharmGKB 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数据库，共分为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 xml:space="preserve"> 1A/1B/2A/2B/3/4 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这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 xml:space="preserve"> 6 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个等级：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 xml:space="preserve">1A 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级（由临床药物基因组学实施联盟（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CPIC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）或遗传药理学指南认可，或者应用于其他主要卫生系统）、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 xml:space="preserve">1B 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级（注释基于多项有统计显著性的研究）、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 xml:space="preserve">2A 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级（注释基于多项重复研究，并且该基因为明确的药物代谢基因）、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 xml:space="preserve">2B 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级（注释基于多项重复研究，但其中一些研究没有统计学意义或影响较小）、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 xml:space="preserve">3 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级（注释仅基于一项有显著性差异的研究，或多项研究但缺乏明显药效关联）、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 xml:space="preserve">4 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级（注释仅基于病例报告，非权威性研究或体外分子功能研究）</w:t>
      </w:r>
    </w:p>
    <w:p w14:paraId="100171A2" w14:textId="4A1B3DD8" w:rsidR="003C0F89" w:rsidRPr="007F31E8" w:rsidRDefault="00B9556B" w:rsidP="007F31E8">
      <w:pPr>
        <w:jc w:val="left"/>
        <w:rPr>
          <w:rFonts w:ascii="Times New Roman" w:eastAsia="宋体" w:hAnsi="Times New Roman" w:cs="Times New Roman"/>
          <w:sz w:val="18"/>
          <w:szCs w:val="18"/>
        </w:rPr>
      </w:pP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2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、如同一个药物不同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 xml:space="preserve"> SNP 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位点对药物疗效或毒性预测的结论有争议时，以证据水平级别高的为准。</w:t>
      </w:r>
      <w:r>
        <w:rPr>
          <w:rFonts w:ascii="Times New Roman" w:eastAsia="宋体" w:hAnsi="Times New Roman" w:cs="Times New Roman"/>
        </w:rPr>
        <w:br w:type="page"/>
      </w:r>
    </w:p>
    <w:p w14:paraId="227113D8" w14:textId="77777777" w:rsidR="003C0F89" w:rsidRDefault="00B9556B">
      <w:pPr>
        <w:pStyle w:val="2"/>
        <w:spacing w:beforeLines="50" w:before="156" w:afterLines="50" w:after="156" w:line="360" w:lineRule="auto"/>
        <w:ind w:firstLineChars="50" w:firstLine="120"/>
        <w:jc w:val="left"/>
        <w:rPr>
          <w:rStyle w:val="fontstyle11"/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lastRenderedPageBreak/>
        <w:t>3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.</w:t>
      </w:r>
      <w:r>
        <w:rPr>
          <w:rFonts w:ascii="Times New Roman" w:eastAsia="宋体" w:hAnsi="Times New Roman" w:cs="Times New Roman" w:hint="eastAsia"/>
          <w:sz w:val="24"/>
          <w:szCs w:val="24"/>
        </w:rPr>
        <w:t>质控数据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2274"/>
        <w:gridCol w:w="1772"/>
        <w:gridCol w:w="1772"/>
        <w:gridCol w:w="1620"/>
        <w:gridCol w:w="1905"/>
      </w:tblGrid>
      <w:tr w:rsidR="003C0F89" w14:paraId="6804190F" w14:textId="77777777" w:rsidTr="00141BA2">
        <w:trPr>
          <w:trHeight w:val="397"/>
          <w:jc w:val="center"/>
        </w:trPr>
        <w:tc>
          <w:tcPr>
            <w:tcW w:w="3691" w:type="dxa"/>
            <w:gridSpan w:val="2"/>
            <w:shd w:val="clear" w:color="auto" w:fill="1E7648"/>
            <w:vAlign w:val="center"/>
          </w:tcPr>
          <w:p w14:paraId="6712FD97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color w:val="FFFFFF" w:themeColor="background1"/>
                <w:szCs w:val="21"/>
              </w:rPr>
            </w:pPr>
            <w:r>
              <w:rPr>
                <w:rFonts w:ascii="Times New Roman" w:hAnsi="Times New Roman"/>
                <w:color w:val="FFFFFF" w:themeColor="background1"/>
                <w:szCs w:val="21"/>
              </w:rPr>
              <w:t>质控参数</w:t>
            </w:r>
          </w:p>
        </w:tc>
        <w:tc>
          <w:tcPr>
            <w:tcW w:w="1772" w:type="dxa"/>
            <w:shd w:val="clear" w:color="auto" w:fill="1E7648"/>
            <w:vAlign w:val="center"/>
          </w:tcPr>
          <w:p w14:paraId="5E976591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color w:val="FFFFFF" w:themeColor="background1"/>
                <w:szCs w:val="21"/>
              </w:rPr>
            </w:pPr>
            <w:r>
              <w:rPr>
                <w:rFonts w:ascii="Times New Roman" w:hAnsi="Times New Roman"/>
                <w:color w:val="FFFFFF" w:themeColor="background1"/>
                <w:szCs w:val="21"/>
              </w:rPr>
              <w:t>样本数值</w:t>
            </w:r>
          </w:p>
        </w:tc>
        <w:tc>
          <w:tcPr>
            <w:tcW w:w="1772" w:type="dxa"/>
            <w:shd w:val="clear" w:color="auto" w:fill="1E7648"/>
            <w:vAlign w:val="center"/>
          </w:tcPr>
          <w:p w14:paraId="7120521A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color w:val="FFFFFF" w:themeColor="background1"/>
                <w:szCs w:val="21"/>
              </w:rPr>
            </w:pPr>
            <w:r>
              <w:rPr>
                <w:rFonts w:ascii="Times New Roman" w:hAnsi="Times New Roman"/>
                <w:color w:val="FFFFFF" w:themeColor="background1"/>
                <w:szCs w:val="21"/>
              </w:rPr>
              <w:t>样本质控标准</w:t>
            </w:r>
          </w:p>
        </w:tc>
        <w:tc>
          <w:tcPr>
            <w:tcW w:w="1620" w:type="dxa"/>
            <w:shd w:val="clear" w:color="auto" w:fill="1E7648"/>
            <w:vAlign w:val="center"/>
          </w:tcPr>
          <w:p w14:paraId="7FFA94E5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color w:val="FFFFFF" w:themeColor="background1"/>
                <w:szCs w:val="21"/>
              </w:rPr>
            </w:pPr>
            <w:r>
              <w:rPr>
                <w:rFonts w:ascii="Times New Roman" w:hAnsi="Times New Roman"/>
                <w:color w:val="FFFFFF" w:themeColor="background1"/>
                <w:szCs w:val="21"/>
              </w:rPr>
              <w:t>对照样本数值</w:t>
            </w:r>
          </w:p>
        </w:tc>
        <w:tc>
          <w:tcPr>
            <w:tcW w:w="1905" w:type="dxa"/>
            <w:shd w:val="clear" w:color="auto" w:fill="1E7648"/>
            <w:vAlign w:val="center"/>
          </w:tcPr>
          <w:p w14:paraId="4B2F134C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color w:val="FFFFFF" w:themeColor="background1"/>
                <w:szCs w:val="21"/>
              </w:rPr>
            </w:pPr>
            <w:r>
              <w:rPr>
                <w:rFonts w:ascii="Times New Roman" w:hAnsi="Times New Roman"/>
                <w:color w:val="FFFFFF" w:themeColor="background1"/>
                <w:szCs w:val="21"/>
              </w:rPr>
              <w:t>对照样本质控标准</w:t>
            </w:r>
          </w:p>
        </w:tc>
      </w:tr>
      <w:tr w:rsidR="003C0F89" w14:paraId="7354D59A" w14:textId="77777777" w:rsidTr="00141BA2">
        <w:trPr>
          <w:trHeight w:val="397"/>
          <w:jc w:val="center"/>
        </w:trPr>
        <w:tc>
          <w:tcPr>
            <w:tcW w:w="1417" w:type="dxa"/>
            <w:shd w:val="clear" w:color="auto" w:fill="FFFFFF" w:themeFill="background1"/>
            <w:vAlign w:val="center"/>
          </w:tcPr>
          <w:p w14:paraId="0042351C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/>
                <w:szCs w:val="21"/>
              </w:rPr>
              <w:t>病理评估</w:t>
            </w:r>
          </w:p>
        </w:tc>
        <w:tc>
          <w:tcPr>
            <w:tcW w:w="2274" w:type="dxa"/>
            <w:shd w:val="clear" w:color="auto" w:fill="FFFFFF" w:themeFill="background1"/>
            <w:vAlign w:val="center"/>
          </w:tcPr>
          <w:p w14:paraId="06FC32CA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kern w:val="0"/>
                <w:szCs w:val="21"/>
                <w:lang w:bidi="ar"/>
              </w:rPr>
            </w:pPr>
            <w:r>
              <w:rPr>
                <w:rFonts w:ascii="Times New Roman" w:hAnsi="Times New Roman"/>
                <w:kern w:val="0"/>
                <w:szCs w:val="21"/>
                <w:lang w:bidi="ar"/>
              </w:rPr>
              <w:t>恶性肿瘤细胞占比</w:t>
            </w:r>
            <w:r>
              <w:rPr>
                <w:rFonts w:ascii="Times New Roman" w:hAnsi="Times New Roman"/>
                <w:kern w:val="0"/>
                <w:szCs w:val="21"/>
                <w:vertAlign w:val="superscript"/>
                <w:lang w:bidi="ar"/>
              </w:rPr>
              <w:t>1</w:t>
            </w:r>
          </w:p>
        </w:tc>
        <w:tc>
          <w:tcPr>
            <w:tcW w:w="1772" w:type="dxa"/>
            <w:shd w:val="clear" w:color="auto" w:fill="FFFFFF" w:themeFill="background1"/>
            <w:vAlign w:val="center"/>
          </w:tcPr>
          <w:p w14:paraId="14352B08" w14:textId="3A88F268" w:rsidR="003C0F89" w:rsidRDefault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kern w:val="0"/>
                <w:szCs w:val="21"/>
                <w:lang w:bidi="ar"/>
              </w:rPr>
            </w:pPr>
            <w:r w:rsidRPr="00141BA2">
              <w:rPr>
                <w:rFonts w:ascii="Times New Roman" w:hAnsi="Times New Roman"/>
                <w:kern w:val="0"/>
                <w:szCs w:val="21"/>
                <w:lang w:bidi="ar"/>
              </w:rPr>
              <w:t>{%if sample.tumor_content%}{{sample.tumor_content}}{%else%}{%if lib_quality_control and lib_quality_control.lib_dna_qc and lib_quality_control.lib_dna_qc.tumor_content%}{{lib_quality_control.lib_dna_qc.tumor_content}}{%else%}/{%endif%}{%endif%}</w:t>
            </w:r>
          </w:p>
        </w:tc>
        <w:tc>
          <w:tcPr>
            <w:tcW w:w="1772" w:type="dxa"/>
            <w:shd w:val="clear" w:color="auto" w:fill="FFFFFF" w:themeFill="background1"/>
            <w:vAlign w:val="center"/>
          </w:tcPr>
          <w:p w14:paraId="56C083DF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/>
                <w:kern w:val="0"/>
                <w:szCs w:val="21"/>
                <w:lang w:bidi="ar"/>
              </w:rPr>
              <w:t>≥20%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328FF8E3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/>
                <w:szCs w:val="21"/>
              </w:rPr>
              <w:t>不适用</w:t>
            </w:r>
          </w:p>
        </w:tc>
        <w:tc>
          <w:tcPr>
            <w:tcW w:w="1905" w:type="dxa"/>
            <w:shd w:val="clear" w:color="auto" w:fill="FFFFFF" w:themeFill="background1"/>
            <w:vAlign w:val="center"/>
          </w:tcPr>
          <w:p w14:paraId="584BE9CA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/>
                <w:kern w:val="0"/>
                <w:szCs w:val="21"/>
                <w:lang w:bidi="ar"/>
              </w:rPr>
              <w:t>不适用</w:t>
            </w:r>
          </w:p>
        </w:tc>
      </w:tr>
      <w:tr w:rsidR="003C0F89" w14:paraId="538BB976" w14:textId="77777777" w:rsidTr="00141BA2">
        <w:trPr>
          <w:trHeight w:val="397"/>
          <w:jc w:val="center"/>
        </w:trPr>
        <w:tc>
          <w:tcPr>
            <w:tcW w:w="1417" w:type="dxa"/>
            <w:vMerge w:val="restart"/>
            <w:shd w:val="clear" w:color="auto" w:fill="FFFFFF" w:themeFill="background1"/>
            <w:vAlign w:val="center"/>
          </w:tcPr>
          <w:p w14:paraId="18937261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/>
                <w:szCs w:val="21"/>
              </w:rPr>
              <w:t>DNA</w:t>
            </w:r>
            <w:r>
              <w:rPr>
                <w:rFonts w:ascii="Times New Roman" w:hAnsi="Times New Roman"/>
                <w:szCs w:val="21"/>
              </w:rPr>
              <w:t>质量评估</w:t>
            </w:r>
          </w:p>
        </w:tc>
        <w:tc>
          <w:tcPr>
            <w:tcW w:w="2274" w:type="dxa"/>
            <w:shd w:val="clear" w:color="auto" w:fill="FFFFFF" w:themeFill="background1"/>
            <w:vAlign w:val="center"/>
          </w:tcPr>
          <w:p w14:paraId="6B97A969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kern w:val="0"/>
                <w:szCs w:val="21"/>
                <w:lang w:bidi="ar"/>
              </w:rPr>
            </w:pPr>
            <w:r>
              <w:rPr>
                <w:rFonts w:ascii="Times New Roman" w:hAnsi="Times New Roman"/>
                <w:kern w:val="0"/>
                <w:szCs w:val="21"/>
                <w:lang w:bidi="ar"/>
              </w:rPr>
              <w:t>DNA</w:t>
            </w:r>
            <w:r>
              <w:rPr>
                <w:rFonts w:ascii="Times New Roman" w:hAnsi="Times New Roman"/>
                <w:kern w:val="0"/>
                <w:szCs w:val="21"/>
                <w:lang w:bidi="ar"/>
              </w:rPr>
              <w:t>总量</w:t>
            </w:r>
            <w:r>
              <w:rPr>
                <w:rFonts w:ascii="Times New Roman" w:hAnsi="Times New Roman"/>
                <w:kern w:val="0"/>
                <w:szCs w:val="21"/>
                <w:vertAlign w:val="superscript"/>
                <w:lang w:bidi="ar"/>
              </w:rPr>
              <w:t>2</w:t>
            </w:r>
          </w:p>
        </w:tc>
        <w:tc>
          <w:tcPr>
            <w:tcW w:w="1772" w:type="dxa"/>
            <w:shd w:val="clear" w:color="auto" w:fill="FFFFFF" w:themeFill="background1"/>
            <w:vAlign w:val="center"/>
          </w:tcPr>
          <w:p w14:paraId="344B077F" w14:textId="47A32F0A" w:rsidR="003C0F89" w:rsidRDefault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kern w:val="0"/>
                <w:szCs w:val="21"/>
                <w:lang w:bidi="ar"/>
              </w:rPr>
            </w:pPr>
            <w:r w:rsidRPr="00141BA2">
              <w:rPr>
                <w:rFonts w:ascii="Times New Roman" w:hAnsi="Times New Roman"/>
                <w:kern w:val="0"/>
                <w:szCs w:val="21"/>
                <w:lang w:bidi="ar"/>
              </w:rPr>
              <w:t>{%if lib_quality_control and lib_quality_control.lib_dna_qc and lib_quality_control.lib_dna_qc.dna_qty%}{{lib_quality_control.lib_dna_qc.dna_qty|replace(“.00”,””)}}{%else%}{%endif%}</w:t>
            </w:r>
          </w:p>
        </w:tc>
        <w:tc>
          <w:tcPr>
            <w:tcW w:w="1772" w:type="dxa"/>
            <w:shd w:val="clear" w:color="auto" w:fill="FFFFFF" w:themeFill="background1"/>
            <w:vAlign w:val="center"/>
          </w:tcPr>
          <w:p w14:paraId="3D6B71C6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/>
                <w:szCs w:val="21"/>
              </w:rPr>
              <w:t>≥30 ng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5DF87C37" w14:textId="411E95D2" w:rsidR="003C0F89" w:rsidRDefault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kern w:val="0"/>
                <w:szCs w:val="21"/>
                <w:lang w:bidi="ar"/>
              </w:rPr>
              <w:t>{%if lib_quality_control and lib_quality_control.control_lib_dna_qc and lib_quality_control.control_lib_dna_qc.dna_qty%}{{lib_quality_control.control_lib_dna_qc.dna_qty|replace(“.00”,””)}}{%else%}{%endif%}</w:t>
            </w:r>
          </w:p>
        </w:tc>
        <w:tc>
          <w:tcPr>
            <w:tcW w:w="1905" w:type="dxa"/>
            <w:shd w:val="clear" w:color="auto" w:fill="FFFFFF" w:themeFill="background1"/>
            <w:vAlign w:val="center"/>
          </w:tcPr>
          <w:p w14:paraId="20C2282B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/>
                <w:szCs w:val="21"/>
              </w:rPr>
              <w:t>≥20 ng</w:t>
            </w:r>
          </w:p>
        </w:tc>
      </w:tr>
      <w:tr w:rsidR="003C0F89" w14:paraId="3D6A8BEB" w14:textId="77777777" w:rsidTr="00141BA2">
        <w:trPr>
          <w:trHeight w:val="397"/>
          <w:jc w:val="center"/>
        </w:trPr>
        <w:tc>
          <w:tcPr>
            <w:tcW w:w="1417" w:type="dxa"/>
            <w:vMerge/>
            <w:shd w:val="clear" w:color="auto" w:fill="FFFFFF" w:themeFill="background1"/>
            <w:vAlign w:val="center"/>
          </w:tcPr>
          <w:p w14:paraId="3256B46B" w14:textId="77777777" w:rsidR="003C0F89" w:rsidRDefault="003C0F89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</w:p>
        </w:tc>
        <w:tc>
          <w:tcPr>
            <w:tcW w:w="2274" w:type="dxa"/>
            <w:shd w:val="clear" w:color="auto" w:fill="FFFFFF" w:themeFill="background1"/>
            <w:vAlign w:val="center"/>
          </w:tcPr>
          <w:p w14:paraId="43542A76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kern w:val="0"/>
                <w:szCs w:val="21"/>
                <w:lang w:bidi="ar"/>
              </w:rPr>
            </w:pPr>
            <w:r>
              <w:rPr>
                <w:rFonts w:ascii="Times New Roman" w:hAnsi="Times New Roman"/>
                <w:kern w:val="0"/>
                <w:szCs w:val="21"/>
                <w:lang w:bidi="ar"/>
              </w:rPr>
              <w:t>文库总量</w:t>
            </w:r>
            <w:r>
              <w:rPr>
                <w:rFonts w:ascii="Times New Roman" w:hAnsi="Times New Roman"/>
                <w:kern w:val="0"/>
                <w:szCs w:val="21"/>
                <w:vertAlign w:val="superscript"/>
                <w:lang w:bidi="ar"/>
              </w:rPr>
              <w:t>3</w:t>
            </w:r>
          </w:p>
        </w:tc>
        <w:tc>
          <w:tcPr>
            <w:tcW w:w="1772" w:type="dxa"/>
            <w:shd w:val="clear" w:color="auto" w:fill="FFFFFF" w:themeFill="background1"/>
            <w:vAlign w:val="center"/>
          </w:tcPr>
          <w:p w14:paraId="0EEDD68C" w14:textId="0A7B4430" w:rsidR="003C0F89" w:rsidRDefault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kern w:val="0"/>
                <w:szCs w:val="21"/>
                <w:lang w:bidi="ar"/>
              </w:rPr>
            </w:pPr>
            <w:r w:rsidRPr="00141BA2">
              <w:rPr>
                <w:rFonts w:ascii="Times New Roman" w:hAnsi="Times New Roman"/>
                <w:kern w:val="0"/>
                <w:szCs w:val="21"/>
                <w:lang w:bidi="ar"/>
              </w:rPr>
              <w:t>{%if lib_quality_control and lib_quality_control.lib_dna_qc and lib_quality_control.lib_dna_qc.librar</w:t>
            </w:r>
            <w:r w:rsidRPr="00141BA2">
              <w:rPr>
                <w:rFonts w:ascii="Times New Roman" w:hAnsi="Times New Roman"/>
                <w:kern w:val="0"/>
                <w:szCs w:val="21"/>
                <w:lang w:bidi="ar"/>
              </w:rPr>
              <w:lastRenderedPageBreak/>
              <w:t>y_qty%}{{lib_quality_control.lib_dna_qc.library_qty|replace(“.00”,””)}}{%else%}{%endif%}</w:t>
            </w:r>
          </w:p>
        </w:tc>
        <w:tc>
          <w:tcPr>
            <w:tcW w:w="1772" w:type="dxa"/>
            <w:shd w:val="clear" w:color="auto" w:fill="FFFFFF" w:themeFill="background1"/>
            <w:vAlign w:val="center"/>
          </w:tcPr>
          <w:p w14:paraId="554C7EFE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/>
                <w:szCs w:val="21"/>
              </w:rPr>
              <w:lastRenderedPageBreak/>
              <w:t>≥200 ng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2B0B0B6" w14:textId="7E012FF2" w:rsidR="003C0F89" w:rsidRDefault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kern w:val="0"/>
                <w:szCs w:val="21"/>
                <w:lang w:bidi="ar"/>
              </w:rPr>
              <w:t>{%if lib_quality_control and lib_quality_control.control_lib_dna_qc and lib_quality_cont</w:t>
            </w:r>
            <w:r w:rsidRPr="00141BA2">
              <w:rPr>
                <w:rFonts w:ascii="Times New Roman" w:hAnsi="Times New Roman"/>
                <w:kern w:val="0"/>
                <w:szCs w:val="21"/>
                <w:lang w:bidi="ar"/>
              </w:rPr>
              <w:lastRenderedPageBreak/>
              <w:t>rol.control_lib_dna_qc.library_qty%}{{lib_quality_control.control_lib_dna_qc.library_qty|replace(“.00”,””)}}{%else%}{%endif%}</w:t>
            </w:r>
          </w:p>
        </w:tc>
        <w:tc>
          <w:tcPr>
            <w:tcW w:w="1905" w:type="dxa"/>
            <w:shd w:val="clear" w:color="auto" w:fill="FFFFFF" w:themeFill="background1"/>
            <w:vAlign w:val="center"/>
          </w:tcPr>
          <w:p w14:paraId="7F78192B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/>
                <w:szCs w:val="21"/>
              </w:rPr>
              <w:lastRenderedPageBreak/>
              <w:t>≥200ng</w:t>
            </w:r>
          </w:p>
        </w:tc>
      </w:tr>
      <w:tr w:rsidR="003C0F89" w14:paraId="6309E895" w14:textId="77777777" w:rsidTr="00141BA2">
        <w:trPr>
          <w:trHeight w:val="397"/>
          <w:jc w:val="center"/>
        </w:trPr>
        <w:tc>
          <w:tcPr>
            <w:tcW w:w="1417" w:type="dxa"/>
            <w:vMerge w:val="restart"/>
            <w:shd w:val="clear" w:color="auto" w:fill="FFFFFF" w:themeFill="background1"/>
            <w:vAlign w:val="center"/>
          </w:tcPr>
          <w:p w14:paraId="3B86959B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/>
                <w:szCs w:val="21"/>
              </w:rPr>
              <w:t>测序质量评估</w:t>
            </w:r>
          </w:p>
        </w:tc>
        <w:tc>
          <w:tcPr>
            <w:tcW w:w="2274" w:type="dxa"/>
            <w:shd w:val="clear" w:color="auto" w:fill="FFFFFF" w:themeFill="background1"/>
            <w:vAlign w:val="center"/>
          </w:tcPr>
          <w:p w14:paraId="35262FFB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/>
                <w:kern w:val="0"/>
                <w:szCs w:val="21"/>
                <w:lang w:bidi="ar"/>
              </w:rPr>
              <w:t xml:space="preserve">Q30 </w:t>
            </w:r>
            <w:r>
              <w:rPr>
                <w:rFonts w:ascii="Times New Roman" w:hAnsi="Times New Roman"/>
                <w:kern w:val="0"/>
                <w:szCs w:val="21"/>
                <w:vertAlign w:val="superscript"/>
                <w:lang w:bidi="ar"/>
              </w:rPr>
              <w:t>4</w:t>
            </w:r>
          </w:p>
        </w:tc>
        <w:tc>
          <w:tcPr>
            <w:tcW w:w="1772" w:type="dxa"/>
            <w:shd w:val="clear" w:color="auto" w:fill="FFFFFF" w:themeFill="background1"/>
            <w:vAlign w:val="center"/>
          </w:tcPr>
          <w:p w14:paraId="150B6D67" w14:textId="640B09A1" w:rsidR="003C0F89" w:rsidRDefault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{{qc.dna_data_qc.cleandata_q30}}</w:t>
            </w:r>
          </w:p>
        </w:tc>
        <w:tc>
          <w:tcPr>
            <w:tcW w:w="1772" w:type="dxa"/>
            <w:shd w:val="clear" w:color="auto" w:fill="FFFFFF" w:themeFill="background1"/>
            <w:vAlign w:val="center"/>
          </w:tcPr>
          <w:p w14:paraId="7270CB40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kern w:val="0"/>
                <w:szCs w:val="21"/>
                <w:lang w:bidi="ar"/>
              </w:rPr>
            </w:pPr>
            <w:r>
              <w:rPr>
                <w:rFonts w:ascii="Times New Roman" w:hAnsi="Times New Roman"/>
                <w:kern w:val="0"/>
                <w:szCs w:val="21"/>
                <w:lang w:bidi="ar"/>
              </w:rPr>
              <w:t>≥75%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6C325759" w14:textId="53C1D398" w:rsidR="003C0F89" w:rsidRDefault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kern w:val="0"/>
                <w:szCs w:val="21"/>
                <w:lang w:bidi="ar"/>
              </w:rPr>
            </w:pPr>
            <w:r w:rsidRPr="00141BA2">
              <w:rPr>
                <w:rFonts w:ascii="Times New Roman" w:hAnsi="Times New Roman"/>
                <w:szCs w:val="21"/>
              </w:rPr>
              <w:t>{{qc.control_data_qc.cleandata_q30}}</w:t>
            </w:r>
          </w:p>
        </w:tc>
        <w:tc>
          <w:tcPr>
            <w:tcW w:w="1905" w:type="dxa"/>
            <w:shd w:val="clear" w:color="auto" w:fill="FFFFFF" w:themeFill="background1"/>
            <w:vAlign w:val="center"/>
          </w:tcPr>
          <w:p w14:paraId="624DF055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/>
                <w:kern w:val="0"/>
                <w:szCs w:val="21"/>
                <w:lang w:bidi="ar"/>
              </w:rPr>
              <w:t>≥75%</w:t>
            </w:r>
          </w:p>
        </w:tc>
      </w:tr>
      <w:tr w:rsidR="00141BA2" w14:paraId="59BD93BE" w14:textId="77777777" w:rsidTr="00141BA2">
        <w:trPr>
          <w:trHeight w:val="397"/>
          <w:jc w:val="center"/>
        </w:trPr>
        <w:tc>
          <w:tcPr>
            <w:tcW w:w="1417" w:type="dxa"/>
            <w:vMerge/>
            <w:shd w:val="clear" w:color="auto" w:fill="FFFFFF" w:themeFill="background1"/>
            <w:vAlign w:val="center"/>
          </w:tcPr>
          <w:p w14:paraId="0E2C9810" w14:textId="77777777" w:rsidR="00141BA2" w:rsidRDefault="00141BA2" w:rsidP="00141BA2">
            <w:pPr>
              <w:pStyle w:val="21"/>
              <w:jc w:val="center"/>
              <w:rPr>
                <w:rFonts w:ascii="Times New Roman" w:hAnsi="Times New Roman"/>
                <w:szCs w:val="21"/>
              </w:rPr>
            </w:pPr>
          </w:p>
        </w:tc>
        <w:tc>
          <w:tcPr>
            <w:tcW w:w="2274" w:type="dxa"/>
            <w:shd w:val="clear" w:color="auto" w:fill="FFFFFF" w:themeFill="background1"/>
            <w:vAlign w:val="center"/>
          </w:tcPr>
          <w:p w14:paraId="5FD261EC" w14:textId="77777777" w:rsid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/>
                <w:kern w:val="0"/>
                <w:szCs w:val="21"/>
                <w:lang w:bidi="ar"/>
              </w:rPr>
              <w:t>比对率</w:t>
            </w:r>
            <w:r>
              <w:rPr>
                <w:rFonts w:ascii="Times New Roman" w:hAnsi="Times New Roman"/>
                <w:kern w:val="0"/>
                <w:szCs w:val="21"/>
                <w:vertAlign w:val="superscript"/>
                <w:lang w:bidi="ar"/>
              </w:rPr>
              <w:t>5</w:t>
            </w:r>
          </w:p>
        </w:tc>
        <w:tc>
          <w:tcPr>
            <w:tcW w:w="1772" w:type="dxa"/>
            <w:shd w:val="clear" w:color="auto" w:fill="FFFFFF" w:themeFill="background1"/>
            <w:vAlign w:val="center"/>
          </w:tcPr>
          <w:p w14:paraId="250378D9" w14:textId="34779FD9" w:rsid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{{qc.dna_data_qc.mapping_ratio}}</w:t>
            </w:r>
          </w:p>
        </w:tc>
        <w:tc>
          <w:tcPr>
            <w:tcW w:w="1772" w:type="dxa"/>
            <w:shd w:val="clear" w:color="auto" w:fill="FFFFFF" w:themeFill="background1"/>
            <w:vAlign w:val="center"/>
          </w:tcPr>
          <w:p w14:paraId="113FD5B5" w14:textId="2038C1B3" w:rsidR="00141BA2" w:rsidRDefault="00BE0FD5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kern w:val="0"/>
                <w:szCs w:val="21"/>
                <w:lang w:bidi="ar"/>
              </w:rPr>
            </w:pPr>
            <w:r>
              <w:rPr>
                <w:rFonts w:ascii="Times New Roman" w:hAnsi="Times New Roman"/>
                <w:kern w:val="0"/>
                <w:szCs w:val="21"/>
                <w:lang w:bidi="ar"/>
              </w:rPr>
              <w:t>/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58F62F0F" w14:textId="629E1092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{{qc.control_data_qc.mapping_ratio}}</w:t>
            </w:r>
          </w:p>
        </w:tc>
        <w:tc>
          <w:tcPr>
            <w:tcW w:w="1905" w:type="dxa"/>
            <w:shd w:val="clear" w:color="auto" w:fill="FFFFFF" w:themeFill="background1"/>
            <w:vAlign w:val="center"/>
          </w:tcPr>
          <w:p w14:paraId="77783607" w14:textId="0D6E63DC" w:rsidR="00141BA2" w:rsidRDefault="00BE0FD5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/>
                <w:kern w:val="0"/>
                <w:szCs w:val="21"/>
                <w:lang w:bidi="ar"/>
              </w:rPr>
              <w:t>/</w:t>
            </w:r>
          </w:p>
        </w:tc>
      </w:tr>
      <w:tr w:rsidR="00141BA2" w14:paraId="30E3C0D5" w14:textId="77777777" w:rsidTr="00141BA2">
        <w:trPr>
          <w:trHeight w:val="397"/>
          <w:jc w:val="center"/>
        </w:trPr>
        <w:tc>
          <w:tcPr>
            <w:tcW w:w="1417" w:type="dxa"/>
            <w:vMerge/>
            <w:shd w:val="clear" w:color="auto" w:fill="FFFFFF" w:themeFill="background1"/>
            <w:vAlign w:val="center"/>
          </w:tcPr>
          <w:p w14:paraId="58D9BAC3" w14:textId="77777777" w:rsidR="00141BA2" w:rsidRDefault="00141BA2" w:rsidP="00141BA2">
            <w:pPr>
              <w:pStyle w:val="21"/>
              <w:jc w:val="center"/>
              <w:rPr>
                <w:rFonts w:ascii="Times New Roman" w:hAnsi="Times New Roman"/>
                <w:szCs w:val="21"/>
              </w:rPr>
            </w:pPr>
          </w:p>
        </w:tc>
        <w:tc>
          <w:tcPr>
            <w:tcW w:w="2274" w:type="dxa"/>
            <w:shd w:val="clear" w:color="auto" w:fill="FFFFFF" w:themeFill="background1"/>
            <w:vAlign w:val="center"/>
          </w:tcPr>
          <w:p w14:paraId="33DEA368" w14:textId="77777777" w:rsid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/>
                <w:kern w:val="0"/>
                <w:szCs w:val="21"/>
                <w:lang w:bidi="ar"/>
              </w:rPr>
              <w:t>覆盖度</w:t>
            </w:r>
            <w:r>
              <w:rPr>
                <w:rFonts w:ascii="Times New Roman" w:hAnsi="Times New Roman"/>
                <w:kern w:val="0"/>
                <w:szCs w:val="21"/>
                <w:vertAlign w:val="superscript"/>
                <w:lang w:bidi="ar"/>
              </w:rPr>
              <w:t>6</w:t>
            </w:r>
          </w:p>
        </w:tc>
        <w:tc>
          <w:tcPr>
            <w:tcW w:w="1772" w:type="dxa"/>
            <w:shd w:val="clear" w:color="auto" w:fill="FFFFFF" w:themeFill="background1"/>
            <w:vAlign w:val="center"/>
          </w:tcPr>
          <w:p w14:paraId="7F2F9B14" w14:textId="0937E33A" w:rsid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{{qc.dna_data_qc.cover_ratio}}</w:t>
            </w:r>
          </w:p>
        </w:tc>
        <w:tc>
          <w:tcPr>
            <w:tcW w:w="1772" w:type="dxa"/>
            <w:shd w:val="clear" w:color="auto" w:fill="FFFFFF" w:themeFill="background1"/>
            <w:vAlign w:val="center"/>
          </w:tcPr>
          <w:p w14:paraId="605D4759" w14:textId="26479CAD" w:rsidR="00141BA2" w:rsidRDefault="00BE0FD5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kern w:val="0"/>
                <w:szCs w:val="21"/>
                <w:lang w:bidi="ar"/>
              </w:rPr>
            </w:pPr>
            <w:r>
              <w:rPr>
                <w:rFonts w:ascii="Times New Roman" w:hAnsi="Times New Roman"/>
                <w:kern w:val="0"/>
                <w:szCs w:val="21"/>
                <w:lang w:bidi="ar"/>
              </w:rPr>
              <w:t>/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5870F8C" w14:textId="304C94A6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{{qc.control_data_qc.cover_ratio}}</w:t>
            </w:r>
          </w:p>
        </w:tc>
        <w:tc>
          <w:tcPr>
            <w:tcW w:w="1905" w:type="dxa"/>
            <w:shd w:val="clear" w:color="auto" w:fill="FFFFFF" w:themeFill="background1"/>
            <w:vAlign w:val="center"/>
          </w:tcPr>
          <w:p w14:paraId="596C757A" w14:textId="2A4AEF8E" w:rsidR="00141BA2" w:rsidRDefault="00BE0FD5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/>
                <w:kern w:val="0"/>
                <w:szCs w:val="21"/>
                <w:lang w:bidi="ar"/>
              </w:rPr>
              <w:t>/</w:t>
            </w:r>
          </w:p>
        </w:tc>
      </w:tr>
      <w:tr w:rsidR="00141BA2" w14:paraId="5DB5B451" w14:textId="77777777" w:rsidTr="00141BA2">
        <w:trPr>
          <w:trHeight w:val="397"/>
          <w:jc w:val="center"/>
        </w:trPr>
        <w:tc>
          <w:tcPr>
            <w:tcW w:w="1417" w:type="dxa"/>
            <w:vMerge/>
            <w:shd w:val="clear" w:color="auto" w:fill="FFFFFF" w:themeFill="background1"/>
            <w:vAlign w:val="center"/>
          </w:tcPr>
          <w:p w14:paraId="2C697A5B" w14:textId="77777777" w:rsidR="00141BA2" w:rsidRDefault="00141BA2" w:rsidP="00141BA2">
            <w:pPr>
              <w:pStyle w:val="21"/>
              <w:jc w:val="center"/>
              <w:rPr>
                <w:rFonts w:ascii="Times New Roman" w:hAnsi="Times New Roman"/>
                <w:szCs w:val="21"/>
              </w:rPr>
            </w:pPr>
          </w:p>
        </w:tc>
        <w:tc>
          <w:tcPr>
            <w:tcW w:w="2274" w:type="dxa"/>
            <w:shd w:val="clear" w:color="auto" w:fill="FFFFFF" w:themeFill="background1"/>
            <w:vAlign w:val="center"/>
          </w:tcPr>
          <w:p w14:paraId="6587B9C4" w14:textId="77777777" w:rsid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/>
                <w:kern w:val="0"/>
                <w:szCs w:val="21"/>
                <w:lang w:bidi="ar"/>
              </w:rPr>
              <w:t>均一性</w:t>
            </w:r>
            <w:r>
              <w:rPr>
                <w:rFonts w:ascii="Times New Roman" w:hAnsi="Times New Roman"/>
                <w:kern w:val="0"/>
                <w:szCs w:val="21"/>
                <w:vertAlign w:val="superscript"/>
                <w:lang w:bidi="ar"/>
              </w:rPr>
              <w:t>7</w:t>
            </w:r>
          </w:p>
        </w:tc>
        <w:tc>
          <w:tcPr>
            <w:tcW w:w="1772" w:type="dxa"/>
            <w:shd w:val="clear" w:color="auto" w:fill="FFFFFF" w:themeFill="background1"/>
            <w:vAlign w:val="center"/>
          </w:tcPr>
          <w:p w14:paraId="22EE83B3" w14:textId="1C19867E" w:rsid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{{qc.dna_data_qc.uni20}}</w:t>
            </w:r>
          </w:p>
        </w:tc>
        <w:tc>
          <w:tcPr>
            <w:tcW w:w="1772" w:type="dxa"/>
            <w:shd w:val="clear" w:color="auto" w:fill="FFFFFF" w:themeFill="background1"/>
            <w:vAlign w:val="center"/>
          </w:tcPr>
          <w:p w14:paraId="333F284B" w14:textId="5DA92392" w:rsidR="00141BA2" w:rsidRDefault="00BE0FD5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kern w:val="0"/>
                <w:szCs w:val="21"/>
                <w:lang w:bidi="ar"/>
              </w:rPr>
            </w:pPr>
            <w:r>
              <w:rPr>
                <w:rFonts w:ascii="Times New Roman" w:hAnsi="Times New Roman"/>
                <w:szCs w:val="21"/>
                <w:lang w:bidi="ar"/>
              </w:rPr>
              <w:t>/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18F99CEA" w14:textId="733FDDAE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{{qc.control_data_qc.uni20}}</w:t>
            </w:r>
          </w:p>
        </w:tc>
        <w:tc>
          <w:tcPr>
            <w:tcW w:w="1905" w:type="dxa"/>
            <w:shd w:val="clear" w:color="auto" w:fill="FFFFFF" w:themeFill="background1"/>
            <w:vAlign w:val="center"/>
          </w:tcPr>
          <w:p w14:paraId="3B05846A" w14:textId="5DEB9FB4" w:rsidR="00141BA2" w:rsidRDefault="00BE0FD5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/>
                <w:szCs w:val="21"/>
                <w:lang w:bidi="ar"/>
              </w:rPr>
              <w:t>/</w:t>
            </w:r>
          </w:p>
        </w:tc>
      </w:tr>
      <w:tr w:rsidR="00141BA2" w14:paraId="1301E8C9" w14:textId="77777777" w:rsidTr="00141BA2">
        <w:trPr>
          <w:trHeight w:val="397"/>
          <w:jc w:val="center"/>
        </w:trPr>
        <w:tc>
          <w:tcPr>
            <w:tcW w:w="1417" w:type="dxa"/>
            <w:vMerge/>
            <w:shd w:val="clear" w:color="auto" w:fill="FFFFFF" w:themeFill="background1"/>
            <w:vAlign w:val="center"/>
          </w:tcPr>
          <w:p w14:paraId="1ED37127" w14:textId="77777777" w:rsidR="00141BA2" w:rsidRDefault="00141BA2" w:rsidP="00141BA2">
            <w:pPr>
              <w:pStyle w:val="21"/>
              <w:jc w:val="center"/>
              <w:rPr>
                <w:rFonts w:ascii="Times New Roman" w:hAnsi="Times New Roman"/>
                <w:szCs w:val="21"/>
              </w:rPr>
            </w:pPr>
          </w:p>
        </w:tc>
        <w:tc>
          <w:tcPr>
            <w:tcW w:w="2274" w:type="dxa"/>
            <w:shd w:val="clear" w:color="auto" w:fill="FFFFFF" w:themeFill="background1"/>
            <w:vAlign w:val="center"/>
          </w:tcPr>
          <w:p w14:paraId="30A8A3F6" w14:textId="77777777" w:rsid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kern w:val="0"/>
                <w:szCs w:val="21"/>
                <w:lang w:bidi="ar"/>
              </w:rPr>
            </w:pPr>
            <w:r>
              <w:rPr>
                <w:rFonts w:ascii="Times New Roman" w:hAnsi="Times New Roman"/>
                <w:kern w:val="0"/>
                <w:szCs w:val="21"/>
                <w:lang w:bidi="ar"/>
              </w:rPr>
              <w:t>平均测序深度</w:t>
            </w:r>
            <w:r>
              <w:rPr>
                <w:rFonts w:ascii="Times New Roman" w:hAnsi="Times New Roman"/>
                <w:kern w:val="0"/>
                <w:szCs w:val="21"/>
                <w:vertAlign w:val="superscript"/>
                <w:lang w:bidi="ar"/>
              </w:rPr>
              <w:t>8</w:t>
            </w:r>
          </w:p>
        </w:tc>
        <w:tc>
          <w:tcPr>
            <w:tcW w:w="1772" w:type="dxa"/>
            <w:shd w:val="clear" w:color="auto" w:fill="FFFFFF" w:themeFill="background1"/>
            <w:vAlign w:val="center"/>
          </w:tcPr>
          <w:p w14:paraId="50A6D016" w14:textId="5BB52856" w:rsid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{{qc.dna_data_qc.depth_mean|replace(“.00”,””)}}</w:t>
            </w:r>
          </w:p>
        </w:tc>
        <w:tc>
          <w:tcPr>
            <w:tcW w:w="1772" w:type="dxa"/>
            <w:shd w:val="clear" w:color="auto" w:fill="FFFFFF" w:themeFill="background1"/>
            <w:vAlign w:val="center"/>
          </w:tcPr>
          <w:p w14:paraId="2A89ACEB" w14:textId="70FAFEB2" w:rsidR="00141BA2" w:rsidRDefault="00BE0FD5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kern w:val="0"/>
                <w:szCs w:val="21"/>
                <w:lang w:bidi="ar"/>
              </w:rPr>
            </w:pPr>
            <w:r>
              <w:rPr>
                <w:rFonts w:ascii="Times New Roman" w:hAnsi="Times New Roman"/>
                <w:szCs w:val="21"/>
                <w:lang w:bidi="ar"/>
              </w:rPr>
              <w:t>/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EBB6D70" w14:textId="486BC2EA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{{qc.control_data_qc.depth_mean</w:t>
            </w:r>
            <w:r w:rsidRPr="00141BA2">
              <w:rPr>
                <w:rFonts w:ascii="Times New Roman" w:hAnsi="Times New Roman" w:hint="eastAsia"/>
                <w:szCs w:val="21"/>
              </w:rPr>
              <w:t>|</w:t>
            </w:r>
            <w:r w:rsidRPr="00141BA2">
              <w:rPr>
                <w:rFonts w:ascii="Times New Roman" w:hAnsi="Times New Roman"/>
                <w:szCs w:val="21"/>
              </w:rPr>
              <w:t>replace(“.00”,””)}}</w:t>
            </w:r>
          </w:p>
        </w:tc>
        <w:tc>
          <w:tcPr>
            <w:tcW w:w="1905" w:type="dxa"/>
            <w:shd w:val="clear" w:color="auto" w:fill="FFFFFF" w:themeFill="background1"/>
            <w:vAlign w:val="center"/>
          </w:tcPr>
          <w:p w14:paraId="7762591F" w14:textId="3508A9B1" w:rsidR="00141BA2" w:rsidRDefault="00BE0FD5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kern w:val="0"/>
                <w:szCs w:val="21"/>
                <w:lang w:bidi="ar"/>
              </w:rPr>
            </w:pPr>
            <w:r>
              <w:rPr>
                <w:rFonts w:ascii="Times New Roman" w:hAnsi="Times New Roman"/>
                <w:szCs w:val="21"/>
                <w:lang w:bidi="ar"/>
              </w:rPr>
              <w:t>/</w:t>
            </w:r>
          </w:p>
        </w:tc>
      </w:tr>
      <w:tr w:rsidR="00141BA2" w14:paraId="1885C879" w14:textId="77777777" w:rsidTr="00141BA2">
        <w:trPr>
          <w:trHeight w:val="397"/>
          <w:jc w:val="center"/>
        </w:trPr>
        <w:tc>
          <w:tcPr>
            <w:tcW w:w="1417" w:type="dxa"/>
            <w:vMerge/>
            <w:shd w:val="clear" w:color="auto" w:fill="FFFFFF" w:themeFill="background1"/>
            <w:vAlign w:val="center"/>
          </w:tcPr>
          <w:p w14:paraId="4B4C177F" w14:textId="77777777" w:rsid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</w:p>
        </w:tc>
        <w:tc>
          <w:tcPr>
            <w:tcW w:w="2274" w:type="dxa"/>
            <w:shd w:val="clear" w:color="auto" w:fill="FFFFFF" w:themeFill="background1"/>
            <w:vAlign w:val="center"/>
          </w:tcPr>
          <w:p w14:paraId="412E50FB" w14:textId="77777777" w:rsid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/>
                <w:kern w:val="0"/>
                <w:szCs w:val="21"/>
                <w:lang w:bidi="ar"/>
              </w:rPr>
              <w:t>平均有效深度</w:t>
            </w:r>
            <w:r>
              <w:rPr>
                <w:rFonts w:ascii="Times New Roman" w:hAnsi="Times New Roman"/>
                <w:kern w:val="0"/>
                <w:szCs w:val="21"/>
                <w:vertAlign w:val="superscript"/>
                <w:lang w:bidi="ar"/>
              </w:rPr>
              <w:t>9</w:t>
            </w:r>
          </w:p>
        </w:tc>
        <w:tc>
          <w:tcPr>
            <w:tcW w:w="1772" w:type="dxa"/>
            <w:shd w:val="clear" w:color="auto" w:fill="FFFFFF" w:themeFill="background1"/>
            <w:vAlign w:val="center"/>
          </w:tcPr>
          <w:p w14:paraId="28E591F7" w14:textId="5847C875" w:rsid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{{qc.dna_data_qc.depth_ssbc|replace(“.00”,””)}}</w:t>
            </w:r>
          </w:p>
        </w:tc>
        <w:tc>
          <w:tcPr>
            <w:tcW w:w="1772" w:type="dxa"/>
            <w:shd w:val="clear" w:color="auto" w:fill="FFFFFF" w:themeFill="background1"/>
            <w:vAlign w:val="center"/>
          </w:tcPr>
          <w:p w14:paraId="0A1D6FF9" w14:textId="77777777" w:rsid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kern w:val="0"/>
                <w:szCs w:val="21"/>
                <w:lang w:bidi="ar"/>
              </w:rPr>
            </w:pPr>
            <w:r>
              <w:rPr>
                <w:rFonts w:ascii="Times New Roman" w:hAnsi="Times New Roman"/>
                <w:szCs w:val="21"/>
                <w:lang w:bidi="ar"/>
              </w:rPr>
              <w:t>≥300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265D62A0" w14:textId="40ED2D1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{{qc.control_data_qc.depth_ssbc</w:t>
            </w:r>
            <w:r w:rsidRPr="00141BA2">
              <w:rPr>
                <w:rFonts w:ascii="Times New Roman" w:hAnsi="Times New Roman" w:hint="eastAsia"/>
                <w:szCs w:val="21"/>
              </w:rPr>
              <w:t>|</w:t>
            </w:r>
            <w:r w:rsidRPr="00141BA2">
              <w:rPr>
                <w:rFonts w:ascii="Times New Roman" w:hAnsi="Times New Roman"/>
                <w:szCs w:val="21"/>
              </w:rPr>
              <w:t>replace(“.00”,””)}}</w:t>
            </w:r>
          </w:p>
        </w:tc>
        <w:tc>
          <w:tcPr>
            <w:tcW w:w="1905" w:type="dxa"/>
            <w:shd w:val="clear" w:color="auto" w:fill="FFFFFF" w:themeFill="background1"/>
            <w:vAlign w:val="center"/>
          </w:tcPr>
          <w:p w14:paraId="679D4C52" w14:textId="77777777" w:rsid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/>
                <w:szCs w:val="21"/>
                <w:lang w:bidi="ar"/>
              </w:rPr>
              <w:t>≥100</w:t>
            </w:r>
          </w:p>
        </w:tc>
      </w:tr>
      <w:tr w:rsidR="003C0F89" w14:paraId="6062CDAE" w14:textId="77777777" w:rsidTr="00141BA2">
        <w:trPr>
          <w:trHeight w:val="397"/>
          <w:jc w:val="center"/>
        </w:trPr>
        <w:tc>
          <w:tcPr>
            <w:tcW w:w="3691" w:type="dxa"/>
            <w:gridSpan w:val="2"/>
            <w:shd w:val="clear" w:color="auto" w:fill="FFFFFF" w:themeFill="background1"/>
            <w:vAlign w:val="center"/>
          </w:tcPr>
          <w:p w14:paraId="5F6885E6" w14:textId="77777777" w:rsidR="003C0F89" w:rsidRDefault="00B9556B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bookmarkStart w:id="7" w:name="_Hlk103153652"/>
            <w:r>
              <w:rPr>
                <w:rFonts w:ascii="Times New Roman" w:hAnsi="Times New Roman"/>
                <w:b/>
                <w:kern w:val="0"/>
                <w:szCs w:val="21"/>
                <w:lang w:bidi="ar"/>
              </w:rPr>
              <w:t>总体质量</w:t>
            </w:r>
            <w:bookmarkEnd w:id="7"/>
            <w:r>
              <w:rPr>
                <w:rFonts w:ascii="Times New Roman" w:hAnsi="Times New Roman"/>
                <w:b/>
                <w:kern w:val="0"/>
                <w:szCs w:val="21"/>
                <w:lang w:bidi="ar"/>
              </w:rPr>
              <w:t>评估</w:t>
            </w:r>
            <w:r>
              <w:rPr>
                <w:rFonts w:ascii="Times New Roman" w:hAnsi="Times New Roman"/>
                <w:b/>
                <w:kern w:val="0"/>
                <w:szCs w:val="21"/>
                <w:vertAlign w:val="superscript"/>
                <w:lang w:bidi="ar"/>
              </w:rPr>
              <w:t>10</w:t>
            </w:r>
          </w:p>
        </w:tc>
        <w:tc>
          <w:tcPr>
            <w:tcW w:w="3544" w:type="dxa"/>
            <w:gridSpan w:val="2"/>
            <w:shd w:val="clear" w:color="auto" w:fill="FFFFFF" w:themeFill="background1"/>
            <w:vAlign w:val="center"/>
          </w:tcPr>
          <w:p w14:paraId="0102ADAF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if qc.dna_data_qc.cleandata_q30_num&gt;=0.75 and qc.dna_data_qc.depth_ssbc_num&gt;=300%}</w:t>
            </w:r>
          </w:p>
          <w:p w14:paraId="5ECDC78C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if sample.tumor_content%}</w:t>
            </w:r>
          </w:p>
          <w:p w14:paraId="176D2FD0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if lib_quality_control and lib_quality_control.lib_dna_qc and lib_quality_control.lib_dna_qc.dna_qty and lib_quality_control.lib_dna_qc.library_qty %}</w:t>
            </w:r>
          </w:p>
          <w:p w14:paraId="52CFF75B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 w:hint="eastAsia"/>
                <w:szCs w:val="21"/>
              </w:rPr>
              <w:t>{%if sample.tumor_content|replace(</w:t>
            </w:r>
            <w:r w:rsidRPr="00141BA2">
              <w:rPr>
                <w:rFonts w:ascii="Times New Roman" w:hAnsi="Times New Roman" w:hint="eastAsia"/>
                <w:szCs w:val="21"/>
              </w:rPr>
              <w:t>“</w:t>
            </w:r>
            <w:r w:rsidRPr="00141BA2">
              <w:rPr>
                <w:rFonts w:ascii="Times New Roman" w:hAnsi="Times New Roman" w:hint="eastAsia"/>
                <w:szCs w:val="21"/>
              </w:rPr>
              <w:t>%</w:t>
            </w:r>
            <w:r w:rsidRPr="00141BA2">
              <w:rPr>
                <w:rFonts w:ascii="Times New Roman" w:hAnsi="Times New Roman" w:hint="eastAsia"/>
                <w:szCs w:val="21"/>
              </w:rPr>
              <w:t>”</w:t>
            </w:r>
            <w:r w:rsidRPr="00141BA2">
              <w:rPr>
                <w:rFonts w:ascii="Times New Roman" w:hAnsi="Times New Roman" w:hint="eastAsia"/>
                <w:szCs w:val="21"/>
              </w:rPr>
              <w:t>,</w:t>
            </w:r>
            <w:r w:rsidRPr="00141BA2">
              <w:rPr>
                <w:rFonts w:ascii="Times New Roman" w:hAnsi="Times New Roman" w:hint="eastAsia"/>
                <w:szCs w:val="21"/>
              </w:rPr>
              <w:lastRenderedPageBreak/>
              <w:t>””</w:t>
            </w:r>
            <w:r w:rsidRPr="00141BA2">
              <w:rPr>
                <w:rFonts w:ascii="Times New Roman" w:hAnsi="Times New Roman" w:hint="eastAsia"/>
                <w:szCs w:val="21"/>
              </w:rPr>
              <w:t>)|float &gt;= 20 and lib_quality_control.lib_dna_qc.dna_qty|float &gt;= 30 and lib_quality_control.lib_dna_qc.library_qty|float &gt;=200%}</w:t>
            </w:r>
            <w:r w:rsidRPr="00141BA2">
              <w:rPr>
                <w:rFonts w:ascii="Times New Roman" w:hAnsi="Times New Roman" w:hint="eastAsia"/>
                <w:szCs w:val="21"/>
              </w:rPr>
              <w:t>合格</w:t>
            </w:r>
            <w:r w:rsidRPr="00141BA2">
              <w:rPr>
                <w:rFonts w:ascii="Times New Roman" w:hAnsi="Times New Roman" w:hint="eastAsia"/>
                <w:szCs w:val="21"/>
              </w:rPr>
              <w:t>{%else%}</w:t>
            </w:r>
            <w:r w:rsidRPr="00141BA2">
              <w:rPr>
                <w:rFonts w:ascii="Times New Roman" w:hAnsi="Times New Roman" w:hint="eastAsia"/>
                <w:szCs w:val="21"/>
              </w:rPr>
              <w:t>风险</w:t>
            </w:r>
            <w:r w:rsidRPr="00141BA2">
              <w:rPr>
                <w:rFonts w:ascii="Times New Roman" w:hAnsi="Times New Roman" w:hint="eastAsia"/>
                <w:szCs w:val="21"/>
              </w:rPr>
              <w:t>{%endif%}</w:t>
            </w:r>
          </w:p>
          <w:p w14:paraId="0F515220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else%}</w:t>
            </w:r>
          </w:p>
          <w:p w14:paraId="3DC856F7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 w:hint="eastAsia"/>
                <w:szCs w:val="21"/>
              </w:rPr>
              <w:t>{%if sample.tumor_content|replace(</w:t>
            </w:r>
            <w:r w:rsidRPr="00141BA2">
              <w:rPr>
                <w:rFonts w:ascii="Times New Roman" w:hAnsi="Times New Roman" w:hint="eastAsia"/>
                <w:szCs w:val="21"/>
              </w:rPr>
              <w:t>“</w:t>
            </w:r>
            <w:r w:rsidRPr="00141BA2">
              <w:rPr>
                <w:rFonts w:ascii="Times New Roman" w:hAnsi="Times New Roman" w:hint="eastAsia"/>
                <w:szCs w:val="21"/>
              </w:rPr>
              <w:t>%</w:t>
            </w:r>
            <w:r w:rsidRPr="00141BA2">
              <w:rPr>
                <w:rFonts w:ascii="Times New Roman" w:hAnsi="Times New Roman" w:hint="eastAsia"/>
                <w:szCs w:val="21"/>
              </w:rPr>
              <w:t>”</w:t>
            </w:r>
            <w:r w:rsidRPr="00141BA2">
              <w:rPr>
                <w:rFonts w:ascii="Times New Roman" w:hAnsi="Times New Roman" w:hint="eastAsia"/>
                <w:szCs w:val="21"/>
              </w:rPr>
              <w:t>,</w:t>
            </w:r>
            <w:r w:rsidRPr="00141BA2">
              <w:rPr>
                <w:rFonts w:ascii="Times New Roman" w:hAnsi="Times New Roman" w:hint="eastAsia"/>
                <w:szCs w:val="21"/>
              </w:rPr>
              <w:t>””</w:t>
            </w:r>
            <w:r w:rsidRPr="00141BA2">
              <w:rPr>
                <w:rFonts w:ascii="Times New Roman" w:hAnsi="Times New Roman" w:hint="eastAsia"/>
                <w:szCs w:val="21"/>
              </w:rPr>
              <w:t>)|float &gt;= 20%}</w:t>
            </w:r>
            <w:r w:rsidRPr="00141BA2">
              <w:rPr>
                <w:rFonts w:ascii="Times New Roman" w:hAnsi="Times New Roman" w:hint="eastAsia"/>
                <w:szCs w:val="21"/>
              </w:rPr>
              <w:t>合格（质控项有缺失，请补齐数据后自行评估）</w:t>
            </w:r>
            <w:r w:rsidRPr="00141BA2">
              <w:rPr>
                <w:rFonts w:ascii="Times New Roman" w:hAnsi="Times New Roman" w:hint="eastAsia"/>
                <w:szCs w:val="21"/>
              </w:rPr>
              <w:t>{%else%}</w:t>
            </w:r>
            <w:r w:rsidRPr="00141BA2">
              <w:rPr>
                <w:rFonts w:ascii="Times New Roman" w:hAnsi="Times New Roman" w:hint="eastAsia"/>
                <w:szCs w:val="21"/>
              </w:rPr>
              <w:t>风险</w:t>
            </w:r>
            <w:r w:rsidRPr="00141BA2">
              <w:rPr>
                <w:rFonts w:ascii="Times New Roman" w:hAnsi="Times New Roman" w:hint="eastAsia"/>
                <w:szCs w:val="21"/>
              </w:rPr>
              <w:t>{%endif%}</w:t>
            </w:r>
          </w:p>
          <w:p w14:paraId="49BD0431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endif%}</w:t>
            </w:r>
          </w:p>
          <w:p w14:paraId="7356AA0F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else%}</w:t>
            </w:r>
          </w:p>
          <w:p w14:paraId="5EC6EE9E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if lib_quality_control and lib_quality_control.lib_dna_qc and lib_quality_control.lib_dna_qc.tumor_content%}</w:t>
            </w:r>
          </w:p>
          <w:p w14:paraId="10BD1644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if lib_quality_control and lib_quality_control.lib_dna_qc and lib_quality_control.lib_dna_qc.dna_qty and lib_quality_control.lib_dna_qc.library_qty %}</w:t>
            </w:r>
          </w:p>
          <w:p w14:paraId="410BF3A3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 w:hint="eastAsia"/>
                <w:szCs w:val="21"/>
              </w:rPr>
              <w:t>{%if lib_quality_control.lib_dna_qc.tumor_content|replace(</w:t>
            </w:r>
            <w:r w:rsidRPr="00141BA2">
              <w:rPr>
                <w:rFonts w:ascii="Times New Roman" w:hAnsi="Times New Roman" w:hint="eastAsia"/>
                <w:szCs w:val="21"/>
              </w:rPr>
              <w:t>“</w:t>
            </w:r>
            <w:r w:rsidRPr="00141BA2">
              <w:rPr>
                <w:rFonts w:ascii="Times New Roman" w:hAnsi="Times New Roman" w:hint="eastAsia"/>
                <w:szCs w:val="21"/>
              </w:rPr>
              <w:t>%</w:t>
            </w:r>
            <w:r w:rsidRPr="00141BA2">
              <w:rPr>
                <w:rFonts w:ascii="Times New Roman" w:hAnsi="Times New Roman" w:hint="eastAsia"/>
                <w:szCs w:val="21"/>
              </w:rPr>
              <w:t>”</w:t>
            </w:r>
            <w:r w:rsidRPr="00141BA2">
              <w:rPr>
                <w:rFonts w:ascii="Times New Roman" w:hAnsi="Times New Roman" w:hint="eastAsia"/>
                <w:szCs w:val="21"/>
              </w:rPr>
              <w:t>,</w:t>
            </w:r>
            <w:r w:rsidRPr="00141BA2">
              <w:rPr>
                <w:rFonts w:ascii="Times New Roman" w:hAnsi="Times New Roman" w:hint="eastAsia"/>
                <w:szCs w:val="21"/>
              </w:rPr>
              <w:t>””</w:t>
            </w:r>
            <w:r w:rsidRPr="00141BA2">
              <w:rPr>
                <w:rFonts w:ascii="Times New Roman" w:hAnsi="Times New Roman" w:hint="eastAsia"/>
                <w:szCs w:val="21"/>
              </w:rPr>
              <w:t>)|float &gt;= 20 and lib_quality_control.lib_dna_qc.dna_qty|float &gt;= 30 and lib_quality_control.lib_dna_qc.library_qty|float &gt;=200%}</w:t>
            </w:r>
            <w:r w:rsidRPr="00141BA2">
              <w:rPr>
                <w:rFonts w:ascii="Times New Roman" w:hAnsi="Times New Roman" w:hint="eastAsia"/>
                <w:szCs w:val="21"/>
              </w:rPr>
              <w:t>合格</w:t>
            </w:r>
            <w:r w:rsidRPr="00141BA2">
              <w:rPr>
                <w:rFonts w:ascii="Times New Roman" w:hAnsi="Times New Roman" w:hint="eastAsia"/>
                <w:szCs w:val="21"/>
              </w:rPr>
              <w:t>{%else%}</w:t>
            </w:r>
            <w:r w:rsidRPr="00141BA2">
              <w:rPr>
                <w:rFonts w:ascii="Times New Roman" w:hAnsi="Times New Roman" w:hint="eastAsia"/>
                <w:szCs w:val="21"/>
              </w:rPr>
              <w:t>风险</w:t>
            </w:r>
            <w:r w:rsidRPr="00141BA2">
              <w:rPr>
                <w:rFonts w:ascii="Times New Roman" w:hAnsi="Times New Roman" w:hint="eastAsia"/>
                <w:szCs w:val="21"/>
              </w:rPr>
              <w:t>{%endif%}</w:t>
            </w:r>
          </w:p>
          <w:p w14:paraId="028E9241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else%}</w:t>
            </w:r>
          </w:p>
          <w:p w14:paraId="328D7984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 w:hint="eastAsia"/>
                <w:szCs w:val="21"/>
              </w:rPr>
              <w:t>{%if lib_quality_control.lib_dna_qc.tumor_content|replace(</w:t>
            </w:r>
            <w:r w:rsidRPr="00141BA2">
              <w:rPr>
                <w:rFonts w:ascii="Times New Roman" w:hAnsi="Times New Roman" w:hint="eastAsia"/>
                <w:szCs w:val="21"/>
              </w:rPr>
              <w:t>“</w:t>
            </w:r>
            <w:r w:rsidRPr="00141BA2">
              <w:rPr>
                <w:rFonts w:ascii="Times New Roman" w:hAnsi="Times New Roman" w:hint="eastAsia"/>
                <w:szCs w:val="21"/>
              </w:rPr>
              <w:t>%</w:t>
            </w:r>
            <w:r w:rsidRPr="00141BA2">
              <w:rPr>
                <w:rFonts w:ascii="Times New Roman" w:hAnsi="Times New Roman" w:hint="eastAsia"/>
                <w:szCs w:val="21"/>
              </w:rPr>
              <w:t>”</w:t>
            </w:r>
            <w:r w:rsidRPr="00141BA2">
              <w:rPr>
                <w:rFonts w:ascii="Times New Roman" w:hAnsi="Times New Roman" w:hint="eastAsia"/>
                <w:szCs w:val="21"/>
              </w:rPr>
              <w:t>,</w:t>
            </w:r>
            <w:r w:rsidRPr="00141BA2">
              <w:rPr>
                <w:rFonts w:ascii="Times New Roman" w:hAnsi="Times New Roman" w:hint="eastAsia"/>
                <w:szCs w:val="21"/>
              </w:rPr>
              <w:t>””</w:t>
            </w:r>
            <w:r w:rsidRPr="00141BA2">
              <w:rPr>
                <w:rFonts w:ascii="Times New Roman" w:hAnsi="Times New Roman" w:hint="eastAsia"/>
                <w:szCs w:val="21"/>
              </w:rPr>
              <w:t>)|float &gt;= 20%}</w:t>
            </w:r>
            <w:r w:rsidRPr="00141BA2">
              <w:rPr>
                <w:rFonts w:ascii="Times New Roman" w:hAnsi="Times New Roman" w:hint="eastAsia"/>
                <w:szCs w:val="21"/>
              </w:rPr>
              <w:t>合格（质控项有缺失，请补齐数据后自行评估）</w:t>
            </w:r>
            <w:r w:rsidRPr="00141BA2">
              <w:rPr>
                <w:rFonts w:ascii="Times New Roman" w:hAnsi="Times New Roman" w:hint="eastAsia"/>
                <w:szCs w:val="21"/>
              </w:rPr>
              <w:t>{%else%}</w:t>
            </w:r>
            <w:r w:rsidRPr="00141BA2">
              <w:rPr>
                <w:rFonts w:ascii="Times New Roman" w:hAnsi="Times New Roman" w:hint="eastAsia"/>
                <w:szCs w:val="21"/>
              </w:rPr>
              <w:t>风险</w:t>
            </w:r>
            <w:r w:rsidRPr="00141BA2">
              <w:rPr>
                <w:rFonts w:ascii="Times New Roman" w:hAnsi="Times New Roman" w:hint="eastAsia"/>
                <w:szCs w:val="21"/>
              </w:rPr>
              <w:t>{%endif%}</w:t>
            </w:r>
          </w:p>
          <w:p w14:paraId="787B95BE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endif%}</w:t>
            </w:r>
          </w:p>
          <w:p w14:paraId="382C943B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else%}</w:t>
            </w:r>
          </w:p>
          <w:p w14:paraId="213F7F2A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lastRenderedPageBreak/>
              <w:t>{%p if lib_quality_control and lib_quality_control.lib_dna_qc and lib_quality_control.lib_dna_qc.dna_qty and lib_quality_control.lib_dna_qc.library_qty %}</w:t>
            </w:r>
          </w:p>
          <w:p w14:paraId="1BFE3F08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 w:hint="eastAsia"/>
                <w:szCs w:val="21"/>
              </w:rPr>
              <w:t>{%if lib_quality_control.lib_dna_qc.dna_qty|float &gt;= 30 and lib_quality_control.lib_dna_qc.library_qty|float &gt;=200%}</w:t>
            </w:r>
            <w:r w:rsidRPr="00141BA2">
              <w:rPr>
                <w:rFonts w:ascii="Times New Roman" w:hAnsi="Times New Roman" w:hint="eastAsia"/>
                <w:szCs w:val="21"/>
              </w:rPr>
              <w:t>合格</w:t>
            </w:r>
            <w:r w:rsidRPr="00141BA2">
              <w:rPr>
                <w:rFonts w:ascii="Times New Roman" w:hAnsi="Times New Roman" w:hint="eastAsia"/>
                <w:szCs w:val="21"/>
              </w:rPr>
              <w:t>{%else%}</w:t>
            </w:r>
            <w:r w:rsidRPr="00141BA2">
              <w:rPr>
                <w:rFonts w:ascii="Times New Roman" w:hAnsi="Times New Roman" w:hint="eastAsia"/>
                <w:szCs w:val="21"/>
              </w:rPr>
              <w:t>风险</w:t>
            </w:r>
            <w:r w:rsidRPr="00141BA2">
              <w:rPr>
                <w:rFonts w:ascii="Times New Roman" w:hAnsi="Times New Roman" w:hint="eastAsia"/>
                <w:szCs w:val="21"/>
              </w:rPr>
              <w:t>{%endif%}</w:t>
            </w:r>
          </w:p>
          <w:p w14:paraId="03C4E868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else%}</w:t>
            </w:r>
          </w:p>
          <w:p w14:paraId="341490BC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 w:hint="eastAsia"/>
                <w:szCs w:val="21"/>
              </w:rPr>
              <w:t>合格（质控项有缺失，请补齐数据后自行评估）</w:t>
            </w:r>
          </w:p>
          <w:p w14:paraId="1401438F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endif%}</w:t>
            </w:r>
          </w:p>
          <w:p w14:paraId="0F896E76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endif%}</w:t>
            </w:r>
          </w:p>
          <w:p w14:paraId="265F7079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endif%}</w:t>
            </w:r>
          </w:p>
          <w:p w14:paraId="366A9000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else%}</w:t>
            </w:r>
          </w:p>
          <w:p w14:paraId="312312C3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 w:hint="eastAsia"/>
                <w:szCs w:val="21"/>
              </w:rPr>
              <w:t>风险</w:t>
            </w:r>
          </w:p>
          <w:p w14:paraId="47E5AE62" w14:textId="2993969D" w:rsidR="003C0F89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endif%}</w:t>
            </w:r>
          </w:p>
        </w:tc>
        <w:tc>
          <w:tcPr>
            <w:tcW w:w="3525" w:type="dxa"/>
            <w:gridSpan w:val="2"/>
            <w:shd w:val="clear" w:color="auto" w:fill="FFFFFF" w:themeFill="background1"/>
            <w:vAlign w:val="center"/>
          </w:tcPr>
          <w:p w14:paraId="42504F52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lastRenderedPageBreak/>
              <w:t>{%p if qc.control_data_qc.cleandata_q30_num&gt;=0.75 and qc.control_data_qc.depth_ssbc_num&gt;=100%}</w:t>
            </w:r>
          </w:p>
          <w:p w14:paraId="1DFFCC11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if lib_quality_control and lib_quality_control.control_lib_dna_qc and lib_quality_control.control_lib_dna_qc.dna_qty and lib_quality_control.control_lib_dna_qc.library_qty %}</w:t>
            </w:r>
          </w:p>
          <w:p w14:paraId="79446264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 w:hint="eastAsia"/>
                <w:szCs w:val="21"/>
              </w:rPr>
              <w:t>{%if lib_quality_control.control_lib_dna_qc</w:t>
            </w:r>
            <w:r w:rsidRPr="00141BA2">
              <w:rPr>
                <w:rFonts w:ascii="Times New Roman" w:hAnsi="Times New Roman" w:hint="eastAsia"/>
                <w:szCs w:val="21"/>
              </w:rPr>
              <w:lastRenderedPageBreak/>
              <w:t>.dna_qty|float &gt;= 20 and lib_quality_control.control_lib_dna_qc.library_qty|float &gt;=200%}</w:t>
            </w:r>
            <w:r w:rsidRPr="00141BA2">
              <w:rPr>
                <w:rFonts w:ascii="Times New Roman" w:hAnsi="Times New Roman" w:hint="eastAsia"/>
                <w:szCs w:val="21"/>
              </w:rPr>
              <w:t>合格</w:t>
            </w:r>
            <w:r w:rsidRPr="00141BA2">
              <w:rPr>
                <w:rFonts w:ascii="Times New Roman" w:hAnsi="Times New Roman" w:hint="eastAsia"/>
                <w:szCs w:val="21"/>
              </w:rPr>
              <w:t>{%else%}</w:t>
            </w:r>
            <w:r w:rsidRPr="00141BA2">
              <w:rPr>
                <w:rFonts w:ascii="Times New Roman" w:hAnsi="Times New Roman" w:hint="eastAsia"/>
                <w:szCs w:val="21"/>
              </w:rPr>
              <w:t>风险</w:t>
            </w:r>
            <w:r w:rsidRPr="00141BA2">
              <w:rPr>
                <w:rFonts w:ascii="Times New Roman" w:hAnsi="Times New Roman" w:hint="eastAsia"/>
                <w:szCs w:val="21"/>
              </w:rPr>
              <w:t>{%endif%}</w:t>
            </w:r>
          </w:p>
          <w:p w14:paraId="4F7F9BB3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else%}</w:t>
            </w:r>
          </w:p>
          <w:p w14:paraId="6D850827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 w:hint="eastAsia"/>
                <w:szCs w:val="21"/>
              </w:rPr>
              <w:t>合格（质控项有缺失，请补齐数据后自行评估）</w:t>
            </w:r>
          </w:p>
          <w:p w14:paraId="2396B01D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endif%}</w:t>
            </w:r>
          </w:p>
          <w:p w14:paraId="66EF0A65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else%}</w:t>
            </w:r>
          </w:p>
          <w:p w14:paraId="7B6EB7EE" w14:textId="77777777" w:rsidR="00141BA2" w:rsidRPr="00141BA2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 w:hint="eastAsia"/>
                <w:szCs w:val="21"/>
              </w:rPr>
              <w:t>风险</w:t>
            </w:r>
          </w:p>
          <w:p w14:paraId="515FB9AC" w14:textId="61930D3C" w:rsidR="003C0F89" w:rsidRDefault="00141BA2" w:rsidP="00141BA2">
            <w:pPr>
              <w:pStyle w:val="21"/>
              <w:ind w:firstLineChars="0" w:firstLine="0"/>
              <w:jc w:val="center"/>
              <w:rPr>
                <w:rFonts w:ascii="Times New Roman" w:hAnsi="Times New Roman"/>
                <w:szCs w:val="21"/>
              </w:rPr>
            </w:pPr>
            <w:r w:rsidRPr="00141BA2">
              <w:rPr>
                <w:rFonts w:ascii="Times New Roman" w:hAnsi="Times New Roman"/>
                <w:szCs w:val="21"/>
              </w:rPr>
              <w:t>{%p endif%}</w:t>
            </w:r>
          </w:p>
        </w:tc>
      </w:tr>
    </w:tbl>
    <w:p w14:paraId="49797004" w14:textId="77777777" w:rsidR="003C0F89" w:rsidRDefault="003C0F89">
      <w:pPr>
        <w:pStyle w:val="a5"/>
        <w:spacing w:before="54" w:line="322" w:lineRule="exact"/>
        <w:rPr>
          <w:rFonts w:asciiTheme="minorHAnsi" w:eastAsiaTheme="minorEastAsia" w:hAnsiTheme="minorHAnsi" w:cstheme="minorHAnsi"/>
        </w:rPr>
      </w:pPr>
    </w:p>
    <w:p w14:paraId="52CB2131" w14:textId="77777777" w:rsidR="003C0F89" w:rsidRDefault="00B9556B">
      <w:pPr>
        <w:jc w:val="left"/>
        <w:rPr>
          <w:rStyle w:val="fontstyle01"/>
          <w:rFonts w:ascii="Times New Roman" w:eastAsia="宋体" w:hAnsi="Times New Roman" w:cs="Times New Roman"/>
          <w:bCs/>
          <w:color w:val="000000"/>
          <w:sz w:val="18"/>
          <w:szCs w:val="18"/>
        </w:rPr>
      </w:pPr>
      <w:r>
        <w:rPr>
          <w:rStyle w:val="fontstyle01"/>
          <w:rFonts w:ascii="Times New Roman" w:eastAsia="宋体" w:hAnsi="Times New Roman" w:cs="Times New Roman"/>
          <w:bCs/>
          <w:color w:val="000000"/>
          <w:sz w:val="18"/>
          <w:szCs w:val="18"/>
        </w:rPr>
        <w:t>注：</w:t>
      </w:r>
    </w:p>
    <w:p w14:paraId="55C5498A" w14:textId="77777777" w:rsidR="003C0F89" w:rsidRDefault="00B9556B">
      <w:pPr>
        <w:numPr>
          <w:ilvl w:val="0"/>
          <w:numId w:val="4"/>
        </w:numPr>
        <w:jc w:val="left"/>
        <w:rPr>
          <w:rFonts w:ascii="Times New Roman" w:eastAsia="宋体" w:hAnsi="Times New Roman" w:cs="Times New Roman"/>
          <w:color w:val="000000" w:themeColor="text1"/>
          <w:sz w:val="18"/>
          <w:szCs w:val="18"/>
        </w:rPr>
      </w:pP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恶性肿瘤细胞占比：经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HE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染色评估，该样本中恶性肿瘤细胞占比，仅送检样本类型包含石蜡玻片时可进行此项评估；如果检测样本的恶性肿瘤细胞占比低于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20%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，可能影响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HRR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检测结果的准确性。</w:t>
      </w:r>
    </w:p>
    <w:p w14:paraId="0CA30CD3" w14:textId="77777777" w:rsidR="003C0F89" w:rsidRDefault="00B9556B">
      <w:pPr>
        <w:numPr>
          <w:ilvl w:val="0"/>
          <w:numId w:val="4"/>
        </w:numPr>
        <w:jc w:val="left"/>
        <w:rPr>
          <w:rFonts w:ascii="Times New Roman" w:eastAsia="宋体" w:hAnsi="Times New Roman" w:cs="Times New Roman"/>
          <w:color w:val="000000" w:themeColor="text1"/>
          <w:sz w:val="18"/>
          <w:szCs w:val="18"/>
        </w:rPr>
      </w:pP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DNA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总量：送检样本提取的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DNA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总量；</w:t>
      </w:r>
    </w:p>
    <w:p w14:paraId="662FBE63" w14:textId="77777777" w:rsidR="003C0F89" w:rsidRDefault="00B9556B">
      <w:pPr>
        <w:numPr>
          <w:ilvl w:val="0"/>
          <w:numId w:val="4"/>
        </w:numPr>
        <w:jc w:val="left"/>
        <w:rPr>
          <w:rFonts w:ascii="Times New Roman" w:eastAsia="宋体" w:hAnsi="Times New Roman" w:cs="Times New Roman"/>
          <w:color w:val="000000" w:themeColor="text1"/>
          <w:sz w:val="18"/>
          <w:szCs w:val="18"/>
        </w:rPr>
      </w:pP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文库总量：文库构建结束后的总量；</w:t>
      </w:r>
    </w:p>
    <w:p w14:paraId="50A7BD99" w14:textId="77777777" w:rsidR="003C0F89" w:rsidRDefault="00B9556B">
      <w:pPr>
        <w:numPr>
          <w:ilvl w:val="0"/>
          <w:numId w:val="4"/>
        </w:numPr>
        <w:jc w:val="left"/>
        <w:rPr>
          <w:rFonts w:ascii="Times New Roman" w:eastAsia="宋体" w:hAnsi="Times New Roman" w:cs="Times New Roman"/>
          <w:color w:val="000000" w:themeColor="text1"/>
          <w:sz w:val="18"/>
          <w:szCs w:val="18"/>
        </w:rPr>
      </w:pP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Q30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：碱基质量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Q30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占比，测序的准确率高于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99.9%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的碱基的比例；</w:t>
      </w:r>
    </w:p>
    <w:p w14:paraId="4E21640F" w14:textId="77777777" w:rsidR="003C0F89" w:rsidRDefault="00B9556B">
      <w:pPr>
        <w:numPr>
          <w:ilvl w:val="0"/>
          <w:numId w:val="4"/>
        </w:numPr>
        <w:jc w:val="left"/>
        <w:rPr>
          <w:rFonts w:ascii="Times New Roman" w:eastAsia="宋体" w:hAnsi="Times New Roman" w:cs="Times New Roman"/>
          <w:color w:val="000000" w:themeColor="text1"/>
          <w:sz w:val="18"/>
          <w:szCs w:val="18"/>
        </w:rPr>
      </w:pP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比对率：序列回帖比率，可以比对至参考序列上的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reads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的比例；</w:t>
      </w:r>
    </w:p>
    <w:p w14:paraId="7208663E" w14:textId="77777777" w:rsidR="003C0F89" w:rsidRDefault="00B9556B">
      <w:pPr>
        <w:numPr>
          <w:ilvl w:val="0"/>
          <w:numId w:val="4"/>
        </w:numPr>
        <w:jc w:val="left"/>
        <w:rPr>
          <w:rFonts w:ascii="Times New Roman" w:eastAsia="宋体" w:hAnsi="Times New Roman" w:cs="Times New Roman"/>
          <w:color w:val="000000" w:themeColor="text1"/>
          <w:sz w:val="18"/>
          <w:szCs w:val="18"/>
        </w:rPr>
      </w:pP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覆盖度：检测到的区域占目标区域的比例；</w:t>
      </w:r>
    </w:p>
    <w:p w14:paraId="47474DB6" w14:textId="77777777" w:rsidR="003C0F89" w:rsidRDefault="00B9556B">
      <w:pPr>
        <w:numPr>
          <w:ilvl w:val="0"/>
          <w:numId w:val="4"/>
        </w:numPr>
        <w:jc w:val="left"/>
        <w:rPr>
          <w:rFonts w:ascii="Times New Roman" w:eastAsia="宋体" w:hAnsi="Times New Roman" w:cs="Times New Roman"/>
          <w:color w:val="000000" w:themeColor="text1"/>
          <w:sz w:val="18"/>
          <w:szCs w:val="18"/>
        </w:rPr>
      </w:pP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均一性：测序深度超过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20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％的平均深度的位点的比例；</w:t>
      </w:r>
    </w:p>
    <w:p w14:paraId="157D1C42" w14:textId="77777777" w:rsidR="003C0F89" w:rsidRDefault="00B9556B">
      <w:pPr>
        <w:numPr>
          <w:ilvl w:val="0"/>
          <w:numId w:val="4"/>
        </w:numPr>
        <w:jc w:val="left"/>
        <w:rPr>
          <w:rFonts w:ascii="Times New Roman" w:eastAsia="宋体" w:hAnsi="Times New Roman" w:cs="Times New Roman"/>
          <w:color w:val="000000" w:themeColor="text1"/>
          <w:sz w:val="18"/>
          <w:szCs w:val="18"/>
        </w:rPr>
      </w:pP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平均测序深度：目标区域内每个碱基的平均深度；</w:t>
      </w:r>
    </w:p>
    <w:p w14:paraId="7BB1BAFB" w14:textId="77777777" w:rsidR="003C0F89" w:rsidRDefault="00B9556B">
      <w:pPr>
        <w:numPr>
          <w:ilvl w:val="0"/>
          <w:numId w:val="4"/>
        </w:numPr>
        <w:jc w:val="left"/>
        <w:rPr>
          <w:rFonts w:ascii="Times New Roman" w:eastAsia="宋体" w:hAnsi="Times New Roman" w:cs="Times New Roman"/>
          <w:color w:val="000000" w:themeColor="text1"/>
          <w:sz w:val="18"/>
          <w:szCs w:val="18"/>
          <w:lang w:val="zh-CN"/>
        </w:rPr>
      </w:pP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平均有效深度：通过分子标签校正后的平均测序深度；</w:t>
      </w:r>
    </w:p>
    <w:p w14:paraId="1C2AE962" w14:textId="0CDAD80E" w:rsidR="003C0F89" w:rsidRPr="008F5859" w:rsidRDefault="00B9556B" w:rsidP="008F5859">
      <w:pPr>
        <w:numPr>
          <w:ilvl w:val="0"/>
          <w:numId w:val="4"/>
        </w:numPr>
        <w:jc w:val="left"/>
        <w:rPr>
          <w:rFonts w:ascii="Times New Roman" w:eastAsia="宋体" w:hAnsi="Times New Roman" w:cs="Times New Roman"/>
          <w:color w:val="000000" w:themeColor="text1"/>
          <w:sz w:val="18"/>
          <w:szCs w:val="18"/>
          <w:lang w:val="zh-CN"/>
        </w:rPr>
      </w:pP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总体质量评估：依据病理（如适用）、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DNA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质量、测序质量（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Q30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t>、平均有效深度）进行综合评估，判断质控是否合格。</w:t>
      </w:r>
      <w:r w:rsidRPr="008F5859">
        <w:rPr>
          <w:rFonts w:ascii="Times New Roman" w:eastAsia="宋体" w:hAnsi="Times New Roman" w:cs="Times New Roman"/>
          <w:color w:val="000000" w:themeColor="text1"/>
          <w:sz w:val="18"/>
          <w:szCs w:val="18"/>
        </w:rPr>
        <w:br w:type="page"/>
      </w:r>
    </w:p>
    <w:p w14:paraId="354825E6" w14:textId="45299FBF" w:rsidR="003C0F89" w:rsidRDefault="00B9556B">
      <w:pPr>
        <w:pStyle w:val="2"/>
        <w:spacing w:beforeLines="50" w:before="156" w:afterLines="50" w:after="156" w:line="240" w:lineRule="auto"/>
        <w:ind w:firstLineChars="50" w:firstLine="120"/>
        <w:jc w:val="left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lastRenderedPageBreak/>
        <w:t>4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.</w:t>
      </w:r>
      <w:r>
        <w:rPr>
          <w:rFonts w:ascii="Times New Roman" w:eastAsia="宋体" w:hAnsi="Times New Roman" w:cs="Times New Roman" w:hint="eastAsia"/>
          <w:sz w:val="24"/>
          <w:szCs w:val="24"/>
        </w:rPr>
        <w:t>检测基因、区域、变异类型</w:t>
      </w:r>
    </w:p>
    <w:p w14:paraId="481986AB" w14:textId="77777777" w:rsidR="008436B5" w:rsidRPr="00DB44F9" w:rsidRDefault="008436B5" w:rsidP="008436B5">
      <w:pPr>
        <w:rPr>
          <w:rFonts w:ascii="思源黑体 CN Normal" w:eastAsia="思源黑体 CN Normal" w:hAnsi="思源黑体 CN Normal"/>
          <w:sz w:val="16"/>
          <w:szCs w:val="16"/>
        </w:rPr>
      </w:pPr>
      <w:r w:rsidRPr="00DB44F9">
        <w:rPr>
          <w:rFonts w:ascii="思源黑体 CN Normal" w:eastAsia="思源黑体 CN Normal" w:hAnsi="思源黑体 CN Normal" w:hint="eastAsia"/>
          <w:sz w:val="16"/>
          <w:szCs w:val="16"/>
          <w:highlight w:val="yellow"/>
        </w:rPr>
        <w:t>{%p if [sample.json_batch_name, “v1.7.0”]|judge_version%}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79"/>
        <w:gridCol w:w="1468"/>
        <w:gridCol w:w="5245"/>
        <w:gridCol w:w="2970"/>
      </w:tblGrid>
      <w:tr w:rsidR="008436B5" w14:paraId="4AFD2D56" w14:textId="77777777" w:rsidTr="000B1DF4">
        <w:trPr>
          <w:trHeight w:val="340"/>
        </w:trPr>
        <w:tc>
          <w:tcPr>
            <w:tcW w:w="1079" w:type="dxa"/>
            <w:shd w:val="clear" w:color="auto" w:fill="1E7648"/>
            <w:vAlign w:val="center"/>
          </w:tcPr>
          <w:p w14:paraId="165022A5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b/>
                <w:bCs/>
                <w:iCs/>
                <w:color w:val="FFFFFF" w:themeColor="background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iCs/>
                <w:color w:val="FFFFFF" w:themeColor="background1"/>
                <w:sz w:val="18"/>
                <w:szCs w:val="18"/>
              </w:rPr>
              <w:t>基因</w:t>
            </w:r>
          </w:p>
        </w:tc>
        <w:tc>
          <w:tcPr>
            <w:tcW w:w="1468" w:type="dxa"/>
            <w:shd w:val="clear" w:color="auto" w:fill="1E7648"/>
            <w:vAlign w:val="center"/>
          </w:tcPr>
          <w:p w14:paraId="1B4DC339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b/>
                <w:bCs/>
                <w:iCs/>
                <w:color w:val="FFFFFF" w:themeColor="background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iCs/>
                <w:color w:val="FFFFFF" w:themeColor="background1"/>
                <w:sz w:val="18"/>
                <w:szCs w:val="18"/>
              </w:rPr>
              <w:t>转录本</w:t>
            </w:r>
          </w:p>
        </w:tc>
        <w:tc>
          <w:tcPr>
            <w:tcW w:w="5245" w:type="dxa"/>
            <w:shd w:val="clear" w:color="auto" w:fill="1E7648"/>
            <w:noWrap/>
            <w:vAlign w:val="center"/>
          </w:tcPr>
          <w:p w14:paraId="11472CCA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b/>
                <w:bCs/>
                <w:iCs/>
                <w:color w:val="FFFFFF" w:themeColor="background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iCs/>
                <w:color w:val="FFFFFF" w:themeColor="background1"/>
                <w:sz w:val="18"/>
                <w:szCs w:val="18"/>
              </w:rPr>
              <w:t>检测区域</w:t>
            </w:r>
          </w:p>
        </w:tc>
        <w:tc>
          <w:tcPr>
            <w:tcW w:w="2970" w:type="dxa"/>
            <w:shd w:val="clear" w:color="auto" w:fill="1E7648"/>
            <w:noWrap/>
            <w:vAlign w:val="center"/>
          </w:tcPr>
          <w:p w14:paraId="728DF501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b/>
                <w:bCs/>
                <w:iCs/>
                <w:color w:val="FFFFFF" w:themeColor="background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iCs/>
                <w:color w:val="FFFFFF" w:themeColor="background1"/>
                <w:sz w:val="18"/>
                <w:szCs w:val="18"/>
              </w:rPr>
              <w:t>检测变异类型</w:t>
            </w:r>
          </w:p>
        </w:tc>
      </w:tr>
      <w:tr w:rsidR="008436B5" w14:paraId="0BA505F9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6DC10D63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i/>
                <w:iCs/>
                <w:color w:val="000000"/>
                <w:sz w:val="18"/>
                <w:szCs w:val="18"/>
              </w:rPr>
              <w:t>AKT</w:t>
            </w: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1</w:t>
            </w:r>
          </w:p>
        </w:tc>
        <w:tc>
          <w:tcPr>
            <w:tcW w:w="1468" w:type="dxa"/>
            <w:shd w:val="clear" w:color="auto" w:fill="auto"/>
            <w:noWrap/>
          </w:tcPr>
          <w:p w14:paraId="222B844E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 w:rsidRPr="000B1DF4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NM_001382430</w:t>
            </w:r>
          </w:p>
        </w:tc>
        <w:tc>
          <w:tcPr>
            <w:tcW w:w="5245" w:type="dxa"/>
            <w:shd w:val="clear" w:color="auto" w:fill="auto"/>
            <w:noWrap/>
          </w:tcPr>
          <w:p w14:paraId="7A7F6931" w14:textId="77777777" w:rsidR="008436B5" w:rsidRDefault="008436B5" w:rsidP="000B1DF4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 w:rsidRPr="000B1DF4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Exon 3~Exon 5</w:t>
            </w:r>
            <w:r w:rsidRPr="000B1DF4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、</w:t>
            </w:r>
            <w:r w:rsidRPr="000B1DF4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Exon 11~Exon 12</w:t>
            </w:r>
            <w:r w:rsidRPr="000B1DF4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、外显子</w:t>
            </w:r>
            <w:r w:rsidRPr="000B1DF4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-</w:t>
            </w:r>
            <w:r w:rsidRPr="000B1DF4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</w:tcPr>
          <w:p w14:paraId="04F37A3C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 w:rsidRPr="000B1DF4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点突变、插入</w:t>
            </w:r>
            <w:r w:rsidRPr="000B1DF4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/</w:t>
            </w:r>
            <w:r w:rsidRPr="000B1DF4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8436B5" w14:paraId="017CCD85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54E2E172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AR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1EEFB0E7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NM_000044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6C624344" w14:textId="77777777" w:rsidR="008436B5" w:rsidRDefault="008436B5" w:rsidP="000B1DF4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8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10BB6E22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8436B5" w14:paraId="2BD459E5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2BE51F84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ATM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0FF6C746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NM_000051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09478FE1" w14:textId="77777777" w:rsidR="008436B5" w:rsidRDefault="008436B5" w:rsidP="000B1DF4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63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1967527E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8436B5" w14:paraId="2BDB737C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0C89652C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ATR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0DFB02F2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NM_001184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71ACB15A" w14:textId="77777777" w:rsidR="008436B5" w:rsidRDefault="008436B5" w:rsidP="000B1DF4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47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091CAB11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8436B5" w14:paraId="6C83E1AC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1CEA1A64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BARD1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5C032699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NM_000465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7FECA53A" w14:textId="77777777" w:rsidR="008436B5" w:rsidRDefault="008436B5" w:rsidP="000B1DF4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11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348BA69F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8436B5" w14:paraId="02C68CF3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1A75815E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BRAF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28F0AC9F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NM_004333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341B0F74" w14:textId="77777777" w:rsidR="008436B5" w:rsidRDefault="008436B5" w:rsidP="000B1DF4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11/12/15/18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热点区域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0D2C97C1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8436B5" w14:paraId="63135B4F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161A04D8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BRCA1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7F389FA5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NM_007294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3A51713B" w14:textId="77777777" w:rsidR="008436B5" w:rsidRDefault="008436B5" w:rsidP="000B1DF4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3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5~Exon 24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内含子连接区、部分内含子和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UTR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6171BAAD" w14:textId="77777777" w:rsidR="008436B5" w:rsidRDefault="008436B5" w:rsidP="000B1DF4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缺失、大片段重排</w:t>
            </w:r>
            <w:r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（仅限外周血样本）</w:t>
            </w:r>
          </w:p>
        </w:tc>
      </w:tr>
      <w:tr w:rsidR="008436B5" w14:paraId="290175AB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78A2C514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BRCA2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176F993D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NM_000059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2F566E23" w14:textId="77777777" w:rsidR="008436B5" w:rsidRDefault="008436B5" w:rsidP="000B1DF4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27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内含子连接区、部分内含子和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UTR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21CBF84D" w14:textId="77777777" w:rsidR="008436B5" w:rsidRDefault="008436B5" w:rsidP="000B1DF4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缺失、大片段重排</w:t>
            </w:r>
            <w:r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（仅限外周血样本）</w:t>
            </w:r>
          </w:p>
        </w:tc>
      </w:tr>
      <w:tr w:rsidR="008436B5" w14:paraId="3146E63D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380BF6D7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BRIP1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3E096827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NM_032043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09ED760A" w14:textId="77777777" w:rsidR="008436B5" w:rsidRDefault="008436B5" w:rsidP="000B1DF4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20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75D61740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8436B5" w14:paraId="3BD300A5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07FB92E5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CDH1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593F21C6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NM_004360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65FF86D0" w14:textId="77777777" w:rsidR="008436B5" w:rsidRDefault="008436B5" w:rsidP="000B1DF4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16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16E3CA42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8436B5" w14:paraId="560F2C6A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28CC9C66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CDK12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4C98C275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NM_016507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1B68CE55" w14:textId="77777777" w:rsidR="008436B5" w:rsidRDefault="008436B5" w:rsidP="000B1DF4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14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1EC065D4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8436B5" w14:paraId="65161827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1F27B367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CHEK1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511A488A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 w:rsidRPr="009344F1"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NM_001114122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785DB2F7" w14:textId="77777777" w:rsidR="008436B5" w:rsidRDefault="008436B5" w:rsidP="000B1DF4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13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3DA7AFF5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8436B5" w14:paraId="4BACFE91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1BA97B51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CHEK2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4FECA286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NM_007194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4423CF30" w14:textId="77777777" w:rsidR="008436B5" w:rsidRDefault="008436B5" w:rsidP="000B1DF4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15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2CD03C7B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8436B5" w14:paraId="23B3C9A0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46AEF03E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ERBB2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4043661F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NM_004448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74B186CE" w14:textId="77777777" w:rsidR="008436B5" w:rsidRDefault="008436B5" w:rsidP="000B1DF4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1~3/6~9/11~12/16~21/23/25~27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热点区域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598D7AFB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8436B5" w14:paraId="5DB38ECF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434ABBD1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ESR1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25141FB6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 w:rsidRPr="009344F1"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NM_000125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10115A58" w14:textId="77777777" w:rsidR="008436B5" w:rsidRDefault="008436B5" w:rsidP="000B1DF4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 w:rsidRPr="00184013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Exon 1~Exon 8</w:t>
            </w:r>
            <w:r w:rsidRPr="00184013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、外显子</w:t>
            </w:r>
            <w:r w:rsidRPr="00184013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-</w:t>
            </w:r>
            <w:r w:rsidRPr="00184013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04C3918D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8436B5" w14:paraId="085C3880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4C7A8B11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FANCA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1435EC49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NM_000135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73B66F94" w14:textId="77777777" w:rsidR="008436B5" w:rsidRDefault="008436B5" w:rsidP="000B1DF4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43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38E37069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8436B5" w14:paraId="038EC425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54F03D7F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FANCL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1F74176B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NM_018062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43B31506" w14:textId="77777777" w:rsidR="008436B5" w:rsidRDefault="008436B5" w:rsidP="000B1DF4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14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483A6703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8436B5" w14:paraId="026F9E18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1707820E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HDAC2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161518EC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NM_001527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4269D44D" w14:textId="77777777" w:rsidR="008436B5" w:rsidRDefault="008436B5" w:rsidP="000B1DF4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14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71025B25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8436B5" w14:paraId="5CD72542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0F10B7BE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HOXB13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0F65B045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NM_006361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4B28130B" w14:textId="77777777" w:rsidR="008436B5" w:rsidRDefault="008436B5" w:rsidP="000B1DF4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2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5B6F6DE1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8436B5" w14:paraId="440E81AA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44BD2A9F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KRAS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2818E0D7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 w:rsidRPr="009344F1"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NM_004985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5D767218" w14:textId="77777777" w:rsidR="008436B5" w:rsidRDefault="008436B5" w:rsidP="000B1DF4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2~4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热点区域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2403E254" w14:textId="77777777" w:rsidR="008436B5" w:rsidRDefault="008436B5" w:rsidP="000B1DF4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A372B7" w:rsidRPr="00A372B7" w14:paraId="1B4AEBB9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50279A01" w14:textId="76A63C21" w:rsidR="00A372B7" w:rsidRP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 w:rsidRPr="00A372B7">
              <w:rPr>
                <w:rFonts w:ascii="Times New Roman" w:eastAsia="宋体" w:hAnsi="Times New Roman" w:cs="Times New Roman" w:hint="eastAsia"/>
                <w:i/>
                <w:iCs/>
                <w:color w:val="000000"/>
                <w:sz w:val="18"/>
                <w:szCs w:val="18"/>
              </w:rPr>
              <w:t>MLH1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1A4BFFEB" w14:textId="625DA311" w:rsidR="00A372B7" w:rsidRP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 w:rsidRPr="00A372B7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NM_000249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70A58EE5" w14:textId="3D459E5D" w:rsidR="00A372B7" w:rsidRPr="00A372B7" w:rsidRDefault="00A372B7" w:rsidP="00A372B7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 w:rsidRPr="00A372B7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Exon 1~Exon 19</w:t>
            </w:r>
            <w:r w:rsidRPr="00A372B7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、外显子</w:t>
            </w:r>
            <w:r w:rsidRPr="00A372B7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-</w:t>
            </w:r>
            <w:r w:rsidRPr="00A372B7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1A67CDB2" w14:textId="32D931CC" w:rsidR="00A372B7" w:rsidRP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 w:rsidRPr="00A372B7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点突变、插入</w:t>
            </w:r>
            <w:r w:rsidRPr="00A372B7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/</w:t>
            </w:r>
            <w:r w:rsidRPr="00A372B7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A372B7" w14:paraId="5136F7FE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7B9125BB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MRE11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0A616202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NM_005591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54F9AFEE" w14:textId="77777777" w:rsidR="00A372B7" w:rsidRDefault="00A372B7" w:rsidP="00A372B7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20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09DF2910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A372B7" w14:paraId="4EC1C35F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44D4B96B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NBN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2FDA1829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NM_002485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5CDDB203" w14:textId="77777777" w:rsidR="00A372B7" w:rsidRDefault="00A372B7" w:rsidP="00A372B7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16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4003041E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A372B7" w14:paraId="64A8A0AC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7A70F07F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NRAS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59C721EF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NM_002524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476DB9F2" w14:textId="77777777" w:rsidR="00A372B7" w:rsidRDefault="00A372B7" w:rsidP="00A372B7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2~4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热点区域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578356DF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A372B7" w14:paraId="269D3597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3428C366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PALB2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1ADCDC86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NM_024675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2604CA90" w14:textId="77777777" w:rsidR="00A372B7" w:rsidRDefault="00A372B7" w:rsidP="00A372B7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13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20DBAD89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A372B7" w14:paraId="6FC71879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781DAD01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PIK3CA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258306B0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NM_006218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2EA44337" w14:textId="0A252E6E" w:rsidR="00A372B7" w:rsidRDefault="00A372B7" w:rsidP="00A372B7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</w:t>
            </w:r>
            <w:r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Exon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21</w:t>
            </w:r>
            <w:r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6EB34E13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A372B7" w14:paraId="1FFE9ED4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4402D79D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PPP2R2A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3C166D0A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NM_002717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4361EBA7" w14:textId="77777777" w:rsidR="00A372B7" w:rsidRDefault="00A372B7" w:rsidP="00A372B7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10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1E9A4966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A372B7" w14:paraId="09B9F07C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061FFD84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PTEN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144D63E8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NM_000314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77FE8289" w14:textId="77777777" w:rsidR="00A372B7" w:rsidRDefault="00A372B7" w:rsidP="00A372B7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9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79E2B801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A372B7" w14:paraId="2894D234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3D4B6ABC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RAD51B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114A9627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NM_133509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756F0033" w14:textId="77777777" w:rsidR="00A372B7" w:rsidRDefault="00A372B7" w:rsidP="00A372B7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11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3E67A0E9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A372B7" w14:paraId="7C153084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7050DA46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RAD51C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68D290E9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NM_058216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710E209F" w14:textId="77777777" w:rsidR="00A372B7" w:rsidRDefault="00A372B7" w:rsidP="00A372B7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9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460655C5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A372B7" w14:paraId="18EE2D87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53F342DF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RAD51D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365935DC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NM_002878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17741264" w14:textId="6B853D46" w:rsidR="00A372B7" w:rsidRDefault="00A372B7" w:rsidP="00A372B7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 Exon 10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5AF23528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A372B7" w14:paraId="3D7183C9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04556066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RAD54L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5A5FE00D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NM_001142548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2B233900" w14:textId="77777777" w:rsidR="00A372B7" w:rsidRDefault="00A372B7" w:rsidP="00A372B7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19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014E8C85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A372B7" w14:paraId="3B59557A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46D99C13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STK11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254552FB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NM_000455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6F8D24FF" w14:textId="77777777" w:rsidR="00A372B7" w:rsidRDefault="00A372B7" w:rsidP="00A372B7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9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14D14539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A372B7" w14:paraId="55F7258C" w14:textId="77777777" w:rsidTr="000B1DF4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6D3104E1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lastRenderedPageBreak/>
              <w:t>TP53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0C952A98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NM_000546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518FD0A0" w14:textId="77777777" w:rsidR="00A372B7" w:rsidRDefault="00A372B7" w:rsidP="00A372B7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11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154367F0" w14:textId="77777777" w:rsidR="00A372B7" w:rsidRDefault="00A372B7" w:rsidP="00A372B7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A372B7" w14:paraId="0DF8C22D" w14:textId="77777777" w:rsidTr="000B1DF4">
        <w:trPr>
          <w:trHeight w:val="132"/>
        </w:trPr>
        <w:tc>
          <w:tcPr>
            <w:tcW w:w="10762" w:type="dxa"/>
            <w:gridSpan w:val="4"/>
            <w:shd w:val="clear" w:color="auto" w:fill="auto"/>
            <w:vAlign w:val="center"/>
          </w:tcPr>
          <w:p w14:paraId="05685104" w14:textId="77777777" w:rsidR="00A372B7" w:rsidRDefault="00A372B7" w:rsidP="00A372B7">
            <w:pPr>
              <w:widowControl/>
              <w:spacing w:line="240" w:lineRule="atLeast"/>
              <w:ind w:left="360" w:hangingChars="200" w:hanging="360"/>
              <w:jc w:val="left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注：以下基因外显子中部分区段由于覆盖度原因不包含在检测范围中：</w:t>
            </w:r>
            <w:r>
              <w:rPr>
                <w:rFonts w:ascii="Times New Roman" w:eastAsia="宋体" w:hAnsi="Times New Roman" w:cs="Times New Roman"/>
                <w:i/>
                <w:iCs/>
                <w:kern w:val="0"/>
                <w:sz w:val="18"/>
                <w:szCs w:val="18"/>
              </w:rPr>
              <w:t>AR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 xml:space="preserve">:exon1 / </w:t>
            </w:r>
            <w:r>
              <w:rPr>
                <w:rFonts w:ascii="Times New Roman" w:eastAsia="宋体" w:hAnsi="Times New Roman" w:cs="Times New Roman"/>
                <w:i/>
                <w:iCs/>
                <w:kern w:val="0"/>
                <w:sz w:val="18"/>
                <w:szCs w:val="18"/>
              </w:rPr>
              <w:t>CDK12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:exon2 /</w:t>
            </w:r>
            <w:r>
              <w:rPr>
                <w:rFonts w:ascii="Times New Roman" w:eastAsia="宋体" w:hAnsi="Times New Roman" w:cs="Times New Roman"/>
                <w:i/>
                <w:iCs/>
                <w:kern w:val="0"/>
                <w:sz w:val="18"/>
                <w:szCs w:val="18"/>
              </w:rPr>
              <w:t xml:space="preserve"> CDK12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: exon14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。</w:t>
            </w:r>
          </w:p>
        </w:tc>
      </w:tr>
    </w:tbl>
    <w:p w14:paraId="752E1E1C" w14:textId="007DD3B5" w:rsidR="006E1220" w:rsidRDefault="008436B5" w:rsidP="001E0A20">
      <w:pPr>
        <w:rPr>
          <w:rFonts w:ascii="思源黑体 CN Normal" w:eastAsia="思源黑体 CN Normal" w:hAnsi="思源黑体 CN Normal" w:hint="eastAsia"/>
          <w:sz w:val="16"/>
          <w:szCs w:val="16"/>
        </w:rPr>
      </w:pPr>
      <w:r w:rsidRPr="00DB44F9">
        <w:rPr>
          <w:rFonts w:ascii="思源黑体 CN Normal" w:eastAsia="思源黑体 CN Normal" w:hAnsi="思源黑体 CN Normal" w:hint="eastAsia"/>
          <w:sz w:val="16"/>
          <w:szCs w:val="16"/>
          <w:highlight w:val="yellow"/>
        </w:rPr>
        <w:t>{%p else%}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79"/>
        <w:gridCol w:w="1468"/>
        <w:gridCol w:w="5245"/>
        <w:gridCol w:w="2970"/>
      </w:tblGrid>
      <w:tr w:rsidR="006E1220" w14:paraId="4F4C0851" w14:textId="77777777" w:rsidTr="004665F9">
        <w:trPr>
          <w:trHeight w:val="340"/>
        </w:trPr>
        <w:tc>
          <w:tcPr>
            <w:tcW w:w="1079" w:type="dxa"/>
            <w:shd w:val="clear" w:color="auto" w:fill="1E7648"/>
            <w:vAlign w:val="center"/>
          </w:tcPr>
          <w:p w14:paraId="03B5B6B7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b/>
                <w:bCs/>
                <w:iCs/>
                <w:color w:val="FFFFFF" w:themeColor="background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iCs/>
                <w:color w:val="FFFFFF" w:themeColor="background1"/>
                <w:sz w:val="18"/>
                <w:szCs w:val="18"/>
              </w:rPr>
              <w:t>基因</w:t>
            </w:r>
          </w:p>
        </w:tc>
        <w:tc>
          <w:tcPr>
            <w:tcW w:w="1468" w:type="dxa"/>
            <w:shd w:val="clear" w:color="auto" w:fill="1E7648"/>
            <w:vAlign w:val="center"/>
          </w:tcPr>
          <w:p w14:paraId="6D2F2BD2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b/>
                <w:bCs/>
                <w:iCs/>
                <w:color w:val="FFFFFF" w:themeColor="background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iCs/>
                <w:color w:val="FFFFFF" w:themeColor="background1"/>
                <w:sz w:val="18"/>
                <w:szCs w:val="18"/>
              </w:rPr>
              <w:t>转录本</w:t>
            </w:r>
          </w:p>
        </w:tc>
        <w:tc>
          <w:tcPr>
            <w:tcW w:w="5245" w:type="dxa"/>
            <w:shd w:val="clear" w:color="auto" w:fill="1E7648"/>
            <w:noWrap/>
            <w:vAlign w:val="center"/>
          </w:tcPr>
          <w:p w14:paraId="45B110F9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b/>
                <w:bCs/>
                <w:iCs/>
                <w:color w:val="FFFFFF" w:themeColor="background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iCs/>
                <w:color w:val="FFFFFF" w:themeColor="background1"/>
                <w:sz w:val="18"/>
                <w:szCs w:val="18"/>
              </w:rPr>
              <w:t>检测区域</w:t>
            </w:r>
          </w:p>
        </w:tc>
        <w:tc>
          <w:tcPr>
            <w:tcW w:w="2970" w:type="dxa"/>
            <w:shd w:val="clear" w:color="auto" w:fill="1E7648"/>
            <w:noWrap/>
            <w:vAlign w:val="center"/>
          </w:tcPr>
          <w:p w14:paraId="34E4F9B3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b/>
                <w:bCs/>
                <w:iCs/>
                <w:color w:val="FFFFFF" w:themeColor="background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iCs/>
                <w:color w:val="FFFFFF" w:themeColor="background1"/>
                <w:sz w:val="18"/>
                <w:szCs w:val="18"/>
              </w:rPr>
              <w:t>检测变异类型</w:t>
            </w:r>
          </w:p>
        </w:tc>
      </w:tr>
      <w:tr w:rsidR="006E1220" w14:paraId="2263386F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32E7DF6C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AR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0472FD77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NM_000044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4A727FCB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8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259D661D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3D6D59CC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5378C241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ATM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5AC11FD6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NM_000051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3DEF47FB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63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1FA94FF6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4B30F78F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271AC140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ATR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48747B6F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NM_001184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37B01A3B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47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79EB1927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5A7FDC99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309615AC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BARD1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08CA3078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NM_000465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4FB21BEC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11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7EE60CA4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58BE9443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763EBE82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BRAF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601F74C4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NM_004333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31CF60A4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11/12/15/18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热点区域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7BBB3A75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4FBA77FC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224AAEA0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BRCA1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2619F343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NM_007294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4C962196" w14:textId="77777777" w:rsidR="006E1220" w:rsidRDefault="006E1220" w:rsidP="004665F9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3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5~Exon 24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内含子连接区、部分内含子和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UTR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369365F0" w14:textId="77777777" w:rsidR="006E1220" w:rsidRDefault="006E1220" w:rsidP="004665F9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缺失、大片段重排</w:t>
            </w:r>
            <w:r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（仅限外周血样本）</w:t>
            </w:r>
          </w:p>
        </w:tc>
      </w:tr>
      <w:tr w:rsidR="006E1220" w14:paraId="66BE7405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3F99E98B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BRCA2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0EA16206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NM_000059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603A4291" w14:textId="77777777" w:rsidR="006E1220" w:rsidRDefault="006E1220" w:rsidP="004665F9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27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内含子连接区、部分内含子和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UTR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36188BF8" w14:textId="77777777" w:rsidR="006E1220" w:rsidRDefault="006E1220" w:rsidP="004665F9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缺失、大片段重排</w:t>
            </w:r>
            <w:r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（仅限外周血样本）</w:t>
            </w:r>
          </w:p>
        </w:tc>
      </w:tr>
      <w:tr w:rsidR="006E1220" w14:paraId="49D6ADE2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3375D63C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BRIP1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4AA87D49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NM_032043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3CDB29EB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20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3EE3F264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750DABA4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4BD9A2D9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CDH1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77494050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NM_004360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503522F7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16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218B38C5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7B04682D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287E96C2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CDK12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1B6A64C6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NM_016507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5BA8C0AB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14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73F4378F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2ECEF529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731D70AB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CHEK1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4B7846BB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 w:rsidRPr="00DC605D"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NM_001114122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603E6274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13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5453D2E8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7EF3176C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549FE86E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CHEK2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15A4A931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NM_007194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68FB7F7C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15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1356AB37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1970BBE7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4ED67E26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ERBB2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15B251A6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NM_004448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74F2F89C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1~3/6~9/11~12/16~21/23/25~27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热点区域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2838786D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2DD6981A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14E53947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ESR1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38D320A6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 w:rsidRPr="00DC605D"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NM_000125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16986191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 w:rsidRPr="005F2A22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Exon 1~Exon 8</w:t>
            </w:r>
            <w:r w:rsidRPr="005F2A22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、外显子</w:t>
            </w:r>
            <w:r w:rsidRPr="005F2A22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-</w:t>
            </w:r>
            <w:r w:rsidRPr="005F2A22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6EE3A24F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3ED0DCD4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1C95EA66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FANCA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3E4E1370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NM_000135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544C74FF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43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14313527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5CA77370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6DB48BAD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FANCL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425F63CF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NM_018062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6084CEB2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14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61FA5BFA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25E29FC4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1F0485ED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HDAC2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0B92A0B4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NM_001527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132BD76F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14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13F48017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48D53412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0217D888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HOXB13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67DA80F7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NM_006361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44928057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2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435256B5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761DC41E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363B79F8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KRAS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22C2FA5C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 w:rsidRPr="00DC605D"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NM_004985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2D0B580A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2~4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热点区域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273D4F73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0C90F310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6EF9AED4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MRE11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7BB4E5A3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NM_005591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65DA8A56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20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0BF9E348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6AEDE9F2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2FC95F3E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NBN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5B578A5D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NM_002485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4863FE82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16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3F278A35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73471A26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4434C8D3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NRAS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38090D4F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NM_002524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4E50748D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2~4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热点区域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7F9431CA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136707A1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09C3291B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PALB2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1F0CA9AE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NM_024675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43D64CE1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13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0F503752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4AAD036E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729C5FDC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PIK3CA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741679D9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NM_006218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1D4D6EA6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2/5/6/8/10/14/21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热点区域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3E9A90AD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093A0AFE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6A6970D8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PPP2R2A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6A1AFF29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NM_002717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28BBA8EE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10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424C6E8E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381E4E72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12C457BE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PTEN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1166C09C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NM_000314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2DF7D712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9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1802A270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0EAC7A4F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7DB4483F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RAD51B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08449B1E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NM_133509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4AFF75AF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11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4552A5B9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2C4ACA05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09DCE2D9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RAD51C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79F75082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NM_058216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1FD8757A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9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4E1F92AD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2BF32545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4C34ED1E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RAD51D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257986CB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NM_002878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4234ECFE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2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6~Exon 10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03749E8C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2310187C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29E99BB0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RAD54L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02067DB1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NM_001142548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4E109F1B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19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6EB4A44D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214ECB04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3B87FFEC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STK11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6B71E762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NM_000455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0BC694F7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1~Exon 9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5C4D6CAB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1C4E8276" w14:textId="77777777" w:rsidTr="004665F9">
        <w:trPr>
          <w:trHeight w:val="340"/>
        </w:trPr>
        <w:tc>
          <w:tcPr>
            <w:tcW w:w="1079" w:type="dxa"/>
            <w:shd w:val="clear" w:color="auto" w:fill="auto"/>
            <w:noWrap/>
            <w:vAlign w:val="center"/>
          </w:tcPr>
          <w:p w14:paraId="66CF2BB2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i/>
                <w:iCs/>
                <w:color w:val="000000"/>
                <w:sz w:val="18"/>
                <w:szCs w:val="18"/>
              </w:rPr>
              <w:t>TP53</w:t>
            </w:r>
          </w:p>
        </w:tc>
        <w:tc>
          <w:tcPr>
            <w:tcW w:w="1468" w:type="dxa"/>
            <w:shd w:val="clear" w:color="auto" w:fill="auto"/>
            <w:noWrap/>
            <w:vAlign w:val="center"/>
          </w:tcPr>
          <w:p w14:paraId="34CC444D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NM_000546</w:t>
            </w:r>
          </w:p>
        </w:tc>
        <w:tc>
          <w:tcPr>
            <w:tcW w:w="5245" w:type="dxa"/>
            <w:shd w:val="clear" w:color="auto" w:fill="auto"/>
            <w:noWrap/>
            <w:vAlign w:val="center"/>
          </w:tcPr>
          <w:p w14:paraId="1B650262" w14:textId="77777777" w:rsidR="006E1220" w:rsidRDefault="006E1220" w:rsidP="004665F9">
            <w:pPr>
              <w:widowControl/>
              <w:spacing w:line="240" w:lineRule="atLeast"/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Exon 2~Exon 11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、外显子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内含子连接区</w:t>
            </w:r>
          </w:p>
        </w:tc>
        <w:tc>
          <w:tcPr>
            <w:tcW w:w="2970" w:type="dxa"/>
            <w:shd w:val="clear" w:color="auto" w:fill="auto"/>
            <w:noWrap/>
            <w:vAlign w:val="center"/>
          </w:tcPr>
          <w:p w14:paraId="0D193D3A" w14:textId="77777777" w:rsidR="006E1220" w:rsidRDefault="006E1220" w:rsidP="004665F9">
            <w:pPr>
              <w:widowControl/>
              <w:spacing w:line="240" w:lineRule="atLeast"/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点突变、插入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缺失</w:t>
            </w:r>
          </w:p>
        </w:tc>
      </w:tr>
      <w:tr w:rsidR="006E1220" w14:paraId="24C0D3FB" w14:textId="77777777" w:rsidTr="00B3783C">
        <w:trPr>
          <w:trHeight w:val="416"/>
        </w:trPr>
        <w:tc>
          <w:tcPr>
            <w:tcW w:w="10762" w:type="dxa"/>
            <w:gridSpan w:val="4"/>
            <w:shd w:val="clear" w:color="auto" w:fill="auto"/>
            <w:vAlign w:val="center"/>
          </w:tcPr>
          <w:p w14:paraId="0AEF98AD" w14:textId="77777777" w:rsidR="006E1220" w:rsidRDefault="006E1220" w:rsidP="004665F9">
            <w:pPr>
              <w:widowControl/>
              <w:spacing w:line="240" w:lineRule="atLeast"/>
              <w:ind w:left="360" w:hangingChars="200" w:hanging="360"/>
              <w:jc w:val="left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lastRenderedPageBreak/>
              <w:t>注：以下基因外显子中部分区段由于覆盖度原因不包含在检测范围中：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br/>
            </w:r>
            <w:r>
              <w:rPr>
                <w:rFonts w:ascii="Times New Roman" w:eastAsia="宋体" w:hAnsi="Times New Roman" w:cs="Times New Roman"/>
                <w:i/>
                <w:iCs/>
                <w:kern w:val="0"/>
                <w:sz w:val="18"/>
                <w:szCs w:val="18"/>
              </w:rPr>
              <w:t>AR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 xml:space="preserve">:exon1 / </w:t>
            </w:r>
            <w:r>
              <w:rPr>
                <w:rFonts w:ascii="Times New Roman" w:eastAsia="宋体" w:hAnsi="Times New Roman" w:cs="Times New Roman"/>
                <w:i/>
                <w:iCs/>
                <w:kern w:val="0"/>
                <w:sz w:val="18"/>
                <w:szCs w:val="18"/>
              </w:rPr>
              <w:t>CDK12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:exon2 /</w:t>
            </w:r>
            <w:r>
              <w:rPr>
                <w:rFonts w:ascii="Times New Roman" w:eastAsia="宋体" w:hAnsi="Times New Roman" w:cs="Times New Roman"/>
                <w:i/>
                <w:iCs/>
                <w:kern w:val="0"/>
                <w:sz w:val="18"/>
                <w:szCs w:val="18"/>
              </w:rPr>
              <w:t xml:space="preserve"> CDK12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 xml:space="preserve">: exon14 / </w:t>
            </w:r>
            <w:r>
              <w:rPr>
                <w:rFonts w:ascii="Times New Roman" w:eastAsia="宋体" w:hAnsi="Times New Roman" w:cs="Times New Roman"/>
                <w:i/>
                <w:iCs/>
                <w:kern w:val="0"/>
                <w:sz w:val="18"/>
                <w:szCs w:val="18"/>
              </w:rPr>
              <w:t>ESR1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 xml:space="preserve">: </w:t>
            </w:r>
            <w:r w:rsidRPr="005F2A22"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exon1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 xml:space="preserve"> / </w:t>
            </w:r>
            <w:r>
              <w:rPr>
                <w:rFonts w:ascii="Times New Roman" w:eastAsia="宋体" w:hAnsi="Times New Roman" w:cs="Times New Roman"/>
                <w:i/>
                <w:iCs/>
                <w:kern w:val="0"/>
                <w:sz w:val="18"/>
                <w:szCs w:val="18"/>
              </w:rPr>
              <w:t>RAD51B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:exon5 /</w:t>
            </w:r>
            <w:r>
              <w:rPr>
                <w:rFonts w:ascii="Times New Roman" w:eastAsia="宋体" w:hAnsi="Times New Roman" w:cs="Times New Roman"/>
                <w:i/>
                <w:iCs/>
                <w:kern w:val="0"/>
                <w:sz w:val="18"/>
                <w:szCs w:val="18"/>
              </w:rPr>
              <w:t xml:space="preserve"> STK11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:exon3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。</w:t>
            </w:r>
          </w:p>
        </w:tc>
      </w:tr>
    </w:tbl>
    <w:p w14:paraId="6A1F8F47" w14:textId="036623F3" w:rsidR="006E1220" w:rsidRPr="006E1220" w:rsidRDefault="006E1220" w:rsidP="001E0A20">
      <w:pPr>
        <w:rPr>
          <w:rFonts w:ascii="思源黑体 CN Normal" w:eastAsia="思源黑体 CN Normal" w:hAnsi="思源黑体 CN Normal" w:hint="eastAsia"/>
          <w:sz w:val="16"/>
          <w:szCs w:val="16"/>
        </w:rPr>
      </w:pPr>
      <w:r w:rsidRPr="00DB44F9">
        <w:rPr>
          <w:rFonts w:ascii="思源黑体 CN Normal" w:eastAsia="思源黑体 CN Normal" w:hAnsi="思源黑体 CN Normal" w:hint="eastAsia"/>
          <w:sz w:val="16"/>
          <w:szCs w:val="16"/>
          <w:highlight w:val="yellow"/>
        </w:rPr>
        <w:t>{%p e</w:t>
      </w:r>
      <w:r>
        <w:rPr>
          <w:rFonts w:ascii="思源黑体 CN Normal" w:eastAsia="思源黑体 CN Normal" w:hAnsi="思源黑体 CN Normal" w:hint="eastAsia"/>
          <w:sz w:val="16"/>
          <w:szCs w:val="16"/>
          <w:highlight w:val="yellow"/>
        </w:rPr>
        <w:t>ndif</w:t>
      </w:r>
      <w:r w:rsidRPr="00DB44F9">
        <w:rPr>
          <w:rFonts w:ascii="思源黑体 CN Normal" w:eastAsia="思源黑体 CN Normal" w:hAnsi="思源黑体 CN Normal" w:hint="eastAsia"/>
          <w:sz w:val="16"/>
          <w:szCs w:val="16"/>
          <w:highlight w:val="yellow"/>
        </w:rPr>
        <w:t>%}</w:t>
      </w:r>
    </w:p>
    <w:p w14:paraId="5F7DCA0A" w14:textId="37000546" w:rsidR="003C0F89" w:rsidRDefault="003C0F89" w:rsidP="00DB44F9">
      <w:pPr>
        <w:pStyle w:val="11"/>
        <w:tabs>
          <w:tab w:val="left" w:pos="922"/>
        </w:tabs>
        <w:autoSpaceDE w:val="0"/>
        <w:autoSpaceDN w:val="0"/>
        <w:spacing w:line="20" w:lineRule="exact"/>
        <w:ind w:firstLineChars="0" w:firstLine="0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sectPr w:rsidR="003C0F89">
      <w:footerReference w:type="first" r:id="rId11"/>
      <w:pgSz w:w="11906" w:h="16838"/>
      <w:pgMar w:top="1440" w:right="567" w:bottom="1276" w:left="567" w:header="170" w:footer="1134" w:gutter="0"/>
      <w:pgNumType w:start="2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C9413A" w14:textId="77777777" w:rsidR="0081016C" w:rsidRDefault="0081016C">
      <w:r>
        <w:separator/>
      </w:r>
    </w:p>
  </w:endnote>
  <w:endnote w:type="continuationSeparator" w:id="0">
    <w:p w14:paraId="6560CB45" w14:textId="77777777" w:rsidR="0081016C" w:rsidRDefault="008101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un-ExtA">
    <w:altName w:val="Cambria"/>
    <w:charset w:val="00"/>
    <w:family w:val="roman"/>
    <w:pitch w:val="default"/>
  </w:font>
  <w:font w:name="DejaVuSerifCondensed">
    <w:altName w:val="Cambria"/>
    <w:charset w:val="00"/>
    <w:family w:val="roman"/>
    <w:pitch w:val="default"/>
  </w:font>
  <w:font w:name="DejaVuSansCondensed-Bold">
    <w:altName w:val="Cambria"/>
    <w:charset w:val="00"/>
    <w:family w:val="roman"/>
    <w:pitch w:val="default"/>
  </w:font>
  <w:font w:name="DejaVuSansCondensed">
    <w:altName w:val="Cambria"/>
    <w:charset w:val="00"/>
    <w:family w:val="roman"/>
    <w:pitch w:val="default"/>
  </w:font>
  <w:font w:name="DejaVuSerifCondensed-BoldItalic">
    <w:altName w:val="Cambria"/>
    <w:charset w:val="00"/>
    <w:family w:val="roman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思源黑体 CN Normal">
    <w:altName w:val="苹方-简"/>
    <w:panose1 w:val="020B0400000000000000"/>
    <w:charset w:val="86"/>
    <w:family w:val="swiss"/>
    <w:notTrueType/>
    <w:pitch w:val="variable"/>
    <w:sig w:usb0="20000207" w:usb1="2ADF3C10" w:usb2="00000016" w:usb3="00000000" w:csb0="0006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"/>
    </w:sdtPr>
    <w:sdtEndPr/>
    <w:sdtContent>
      <w:sdt>
        <w:sdtPr>
          <w:id w:val="6"/>
        </w:sdtPr>
        <w:sdtEndPr/>
        <w:sdtContent>
          <w:p w14:paraId="6FA4DF0F" w14:textId="77777777" w:rsidR="003C0F89" w:rsidRDefault="00B9556B">
            <w:pPr>
              <w:pStyle w:val="a7"/>
              <w:jc w:val="center"/>
            </w:pPr>
            <w:r>
              <w:rPr>
                <w:rFonts w:ascii="Times New Roman" w:hAnsi="Times New Roman" w:cs="Times New Roman" w:hint="eastAsia"/>
                <w:b/>
                <w:bCs/>
                <w:noProof/>
                <w:color w:val="000000"/>
                <w:kern w:val="0"/>
                <w:sz w:val="23"/>
                <w:szCs w:val="23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54F1BC8" wp14:editId="26E9AEFC">
                      <wp:simplePos x="0" y="0"/>
                      <wp:positionH relativeFrom="column">
                        <wp:posOffset>106680</wp:posOffset>
                      </wp:positionH>
                      <wp:positionV relativeFrom="paragraph">
                        <wp:posOffset>142875</wp:posOffset>
                      </wp:positionV>
                      <wp:extent cx="6677025" cy="9525"/>
                      <wp:effectExtent l="0" t="0" r="28575" b="28575"/>
                      <wp:wrapNone/>
                      <wp:docPr id="23" name="直接连接符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677025" cy="9525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05294E00" id="直接连接符 23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.4pt,11.25pt" to="534.15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" strokecolor="black [3213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7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sdt>
    <w:sdtPr>
      <w:rPr>
        <w:sz w:val="18"/>
        <w:szCs w:val="18"/>
      </w:rPr>
      <w:id w:val="1430307924"/>
    </w:sdtPr>
    <w:sdtEndPr/>
    <w:sdtContent>
      <w:sdt>
        <w:sdtPr>
          <w:rPr>
            <w:sz w:val="18"/>
            <w:szCs w:val="18"/>
          </w:rPr>
          <w:id w:val="1011407197"/>
        </w:sdtPr>
        <w:sdtEndPr/>
        <w:sdtContent>
          <w:p w14:paraId="230E4367" w14:textId="77777777" w:rsidR="003C0F89" w:rsidRDefault="003C0F89">
            <w:pPr>
              <w:tabs>
                <w:tab w:val="center" w:pos="6394"/>
              </w:tabs>
              <w:spacing w:beforeLines="50" w:before="120"/>
              <w:jc w:val="left"/>
              <w:rPr>
                <w:sz w:val="18"/>
                <w:szCs w:val="18"/>
              </w:rPr>
            </w:pPr>
          </w:p>
          <w:p w14:paraId="753C911E" w14:textId="77777777" w:rsidR="003C0F89" w:rsidRDefault="0081016C">
            <w:pPr>
              <w:pStyle w:val="a7"/>
              <w:ind w:leftChars="540" w:left="1134" w:firstLineChars="800" w:firstLine="1440"/>
            </w:pPr>
          </w:p>
        </w:sdtContent>
      </w:sdt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8524391"/>
    </w:sdtPr>
    <w:sdtEndPr/>
    <w:sdtContent>
      <w:sdt>
        <w:sdtPr>
          <w:id w:val="1728636285"/>
        </w:sdtPr>
        <w:sdtEndPr/>
        <w:sdtContent>
          <w:p w14:paraId="4F298BB7" w14:textId="77777777" w:rsidR="003C0F89" w:rsidRDefault="00B9556B">
            <w:pPr>
              <w:pStyle w:val="a7"/>
              <w:jc w:val="center"/>
            </w:pPr>
            <w:r>
              <w:rPr>
                <w:lang w:val="zh-CN"/>
              </w:rPr>
              <w:t xml:space="preserve"> </w:t>
            </w:r>
          </w:p>
        </w:sdtContent>
      </w:sdt>
    </w:sdtContent>
  </w:sdt>
  <w:p w14:paraId="07E1B870" w14:textId="77777777" w:rsidR="003C0F89" w:rsidRDefault="003C0F89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"/>
    </w:sdtPr>
    <w:sdtEndPr/>
    <w:sdtContent>
      <w:sdt>
        <w:sdtPr>
          <w:id w:val="1088347465"/>
        </w:sdtPr>
        <w:sdtEndPr/>
        <w:sdtContent>
          <w:p w14:paraId="2025CEF9" w14:textId="77777777" w:rsidR="003C0F89" w:rsidRDefault="00B9556B">
            <w:pPr>
              <w:pStyle w:val="a7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81F368" w14:textId="77777777" w:rsidR="003C0F89" w:rsidRDefault="003C0F8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F409C4" w14:textId="77777777" w:rsidR="0081016C" w:rsidRDefault="0081016C">
      <w:r>
        <w:separator/>
      </w:r>
    </w:p>
  </w:footnote>
  <w:footnote w:type="continuationSeparator" w:id="0">
    <w:p w14:paraId="653B3EBA" w14:textId="77777777" w:rsidR="0081016C" w:rsidRDefault="008101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4CBCD4" w14:textId="0A43B7BC" w:rsidR="00CA56A8" w:rsidRDefault="00CA56A8" w:rsidP="00CA56A8"/>
  <w:p w14:paraId="62EC6077" w14:textId="77777777" w:rsidR="00CA56A8" w:rsidRPr="00CA56A8" w:rsidRDefault="00CA56A8" w:rsidP="00CA56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9CC8981"/>
    <w:multiLevelType w:val="singleLevel"/>
    <w:tmpl w:val="A9CC8981"/>
    <w:lvl w:ilvl="0">
      <w:start w:val="1"/>
      <w:numFmt w:val="decimal"/>
      <w:suff w:val="nothing"/>
      <w:lvlText w:val="%1、"/>
      <w:lvlJc w:val="left"/>
    </w:lvl>
  </w:abstractNum>
  <w:abstractNum w:abstractNumId="1" w15:restartNumberingAfterBreak="0">
    <w:nsid w:val="11FB4CCC"/>
    <w:multiLevelType w:val="singleLevel"/>
    <w:tmpl w:val="11FB4CCC"/>
    <w:lvl w:ilvl="0">
      <w:start w:val="1"/>
      <w:numFmt w:val="decimal"/>
      <w:suff w:val="nothing"/>
      <w:lvlText w:val="%1、"/>
      <w:lvlJc w:val="left"/>
    </w:lvl>
  </w:abstractNum>
  <w:abstractNum w:abstractNumId="2" w15:restartNumberingAfterBreak="0">
    <w:nsid w:val="6A18CA66"/>
    <w:multiLevelType w:val="singleLevel"/>
    <w:tmpl w:val="6A18CA66"/>
    <w:lvl w:ilvl="0">
      <w:start w:val="1"/>
      <w:numFmt w:val="decimal"/>
      <w:suff w:val="nothing"/>
      <w:lvlText w:val="%1、"/>
      <w:lvlJc w:val="left"/>
    </w:lvl>
  </w:abstractNum>
  <w:abstractNum w:abstractNumId="3" w15:restartNumberingAfterBreak="0">
    <w:nsid w:val="6B02069D"/>
    <w:multiLevelType w:val="hybridMultilevel"/>
    <w:tmpl w:val="A4EC6480"/>
    <w:lvl w:ilvl="0" w:tplc="DDB89C9E">
      <w:start w:val="1"/>
      <w:numFmt w:val="decimal"/>
      <w:lvlText w:val="%1"/>
      <w:lvlJc w:val="center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7C32E7F0"/>
    <w:multiLevelType w:val="singleLevel"/>
    <w:tmpl w:val="7C32E7F0"/>
    <w:lvl w:ilvl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bordersDoNotSurroundHeader/>
  <w:bordersDoNotSurroundFooter/>
  <w:defaultTabStop w:val="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DliZGQzMDAwZjc3ZTRlN2VhMjMwM2JmMDg2YmY0ZjAifQ=="/>
  </w:docVars>
  <w:rsids>
    <w:rsidRoot w:val="00774F73"/>
    <w:rsid w:val="9DCFBDF3"/>
    <w:rsid w:val="9F79F7DC"/>
    <w:rsid w:val="A7F6ACDC"/>
    <w:rsid w:val="A9FE6E32"/>
    <w:rsid w:val="AFFD862B"/>
    <w:rsid w:val="B1CFEEFB"/>
    <w:rsid w:val="B1DFA441"/>
    <w:rsid w:val="B35C705C"/>
    <w:rsid w:val="B76F61A5"/>
    <w:rsid w:val="BAFE79A2"/>
    <w:rsid w:val="BB7F2F51"/>
    <w:rsid w:val="BBFB2697"/>
    <w:rsid w:val="BEB89083"/>
    <w:rsid w:val="BF3AD9DB"/>
    <w:rsid w:val="BF70249C"/>
    <w:rsid w:val="BF991924"/>
    <w:rsid w:val="BFDDA875"/>
    <w:rsid w:val="BFDEC01D"/>
    <w:rsid w:val="BFDF0629"/>
    <w:rsid w:val="BFF1789D"/>
    <w:rsid w:val="C5F7BC49"/>
    <w:rsid w:val="C77FBC62"/>
    <w:rsid w:val="C9EF0FF4"/>
    <w:rsid w:val="CFE77B02"/>
    <w:rsid w:val="D0BDA0CB"/>
    <w:rsid w:val="D6D726A6"/>
    <w:rsid w:val="DB4FBD15"/>
    <w:rsid w:val="DB8FA2A0"/>
    <w:rsid w:val="DD97F084"/>
    <w:rsid w:val="DDAB9A4F"/>
    <w:rsid w:val="DFE7C471"/>
    <w:rsid w:val="DFEFBD1D"/>
    <w:rsid w:val="E3F445C1"/>
    <w:rsid w:val="E7FFBFDA"/>
    <w:rsid w:val="E9EFC5CC"/>
    <w:rsid w:val="EAFF9E24"/>
    <w:rsid w:val="ED6FDAA2"/>
    <w:rsid w:val="EDFF388A"/>
    <w:rsid w:val="EEFFC69E"/>
    <w:rsid w:val="EF5FEFE0"/>
    <w:rsid w:val="EFA94FB8"/>
    <w:rsid w:val="EFAFA9C1"/>
    <w:rsid w:val="EFBF13A9"/>
    <w:rsid w:val="EFF7452A"/>
    <w:rsid w:val="EFF8C230"/>
    <w:rsid w:val="F47FA6F8"/>
    <w:rsid w:val="F68EC1CA"/>
    <w:rsid w:val="F75FE5D0"/>
    <w:rsid w:val="F77F79DE"/>
    <w:rsid w:val="F78F66FB"/>
    <w:rsid w:val="F7AEEB58"/>
    <w:rsid w:val="F7FF6D7F"/>
    <w:rsid w:val="F7FFE08A"/>
    <w:rsid w:val="F9FBC9FB"/>
    <w:rsid w:val="FA7F5FD6"/>
    <w:rsid w:val="FAF3F1FF"/>
    <w:rsid w:val="FAFB5BF6"/>
    <w:rsid w:val="FAFE3DAB"/>
    <w:rsid w:val="FB7D5ECC"/>
    <w:rsid w:val="FBDED5C1"/>
    <w:rsid w:val="FBFDB1C3"/>
    <w:rsid w:val="FBFF6BD6"/>
    <w:rsid w:val="FD4AAECF"/>
    <w:rsid w:val="FD688011"/>
    <w:rsid w:val="FDE5368F"/>
    <w:rsid w:val="FDFFABC8"/>
    <w:rsid w:val="FEDB4355"/>
    <w:rsid w:val="FEE88021"/>
    <w:rsid w:val="FF4393DE"/>
    <w:rsid w:val="FF87C56D"/>
    <w:rsid w:val="FFAF9DF7"/>
    <w:rsid w:val="FFBB1F38"/>
    <w:rsid w:val="FFBED482"/>
    <w:rsid w:val="FFBF0137"/>
    <w:rsid w:val="FFC6E4F2"/>
    <w:rsid w:val="FFDE7BBD"/>
    <w:rsid w:val="FFDF087E"/>
    <w:rsid w:val="FFF6E756"/>
    <w:rsid w:val="FFFB84DF"/>
    <w:rsid w:val="FFFCE44A"/>
    <w:rsid w:val="FFFFED66"/>
    <w:rsid w:val="00011825"/>
    <w:rsid w:val="00016013"/>
    <w:rsid w:val="00016101"/>
    <w:rsid w:val="00017B1B"/>
    <w:rsid w:val="00017BA6"/>
    <w:rsid w:val="000216A9"/>
    <w:rsid w:val="00023E74"/>
    <w:rsid w:val="000300B0"/>
    <w:rsid w:val="0003016B"/>
    <w:rsid w:val="00030FC7"/>
    <w:rsid w:val="00035C19"/>
    <w:rsid w:val="00036BC2"/>
    <w:rsid w:val="00041AAE"/>
    <w:rsid w:val="00042F14"/>
    <w:rsid w:val="00052749"/>
    <w:rsid w:val="00054799"/>
    <w:rsid w:val="000624B0"/>
    <w:rsid w:val="0008481E"/>
    <w:rsid w:val="00084AC6"/>
    <w:rsid w:val="000867FB"/>
    <w:rsid w:val="00086915"/>
    <w:rsid w:val="00090F23"/>
    <w:rsid w:val="0009185A"/>
    <w:rsid w:val="00097E61"/>
    <w:rsid w:val="000A13A1"/>
    <w:rsid w:val="000A19E5"/>
    <w:rsid w:val="000A1C5C"/>
    <w:rsid w:val="000A1F96"/>
    <w:rsid w:val="000A337E"/>
    <w:rsid w:val="000A3963"/>
    <w:rsid w:val="000A68CC"/>
    <w:rsid w:val="000B588D"/>
    <w:rsid w:val="000B6A3A"/>
    <w:rsid w:val="000C3891"/>
    <w:rsid w:val="000C4EDD"/>
    <w:rsid w:val="000C6CA6"/>
    <w:rsid w:val="000C72AE"/>
    <w:rsid w:val="000D3D76"/>
    <w:rsid w:val="000D40D3"/>
    <w:rsid w:val="000E16F2"/>
    <w:rsid w:val="000E2E96"/>
    <w:rsid w:val="000E3832"/>
    <w:rsid w:val="000F115B"/>
    <w:rsid w:val="00100D01"/>
    <w:rsid w:val="00100D46"/>
    <w:rsid w:val="00105152"/>
    <w:rsid w:val="00105678"/>
    <w:rsid w:val="00115EF0"/>
    <w:rsid w:val="001173D2"/>
    <w:rsid w:val="001207AB"/>
    <w:rsid w:val="0012100C"/>
    <w:rsid w:val="001213B9"/>
    <w:rsid w:val="00125049"/>
    <w:rsid w:val="00127AF6"/>
    <w:rsid w:val="00130766"/>
    <w:rsid w:val="00132E79"/>
    <w:rsid w:val="001341B7"/>
    <w:rsid w:val="00135915"/>
    <w:rsid w:val="00141BA2"/>
    <w:rsid w:val="001549C0"/>
    <w:rsid w:val="00154AD0"/>
    <w:rsid w:val="00157364"/>
    <w:rsid w:val="00160851"/>
    <w:rsid w:val="0017058A"/>
    <w:rsid w:val="00175CEB"/>
    <w:rsid w:val="00177768"/>
    <w:rsid w:val="0018275B"/>
    <w:rsid w:val="00182EF3"/>
    <w:rsid w:val="00184559"/>
    <w:rsid w:val="00187872"/>
    <w:rsid w:val="001921D1"/>
    <w:rsid w:val="0019276B"/>
    <w:rsid w:val="001935F0"/>
    <w:rsid w:val="0019388D"/>
    <w:rsid w:val="00194933"/>
    <w:rsid w:val="00197E63"/>
    <w:rsid w:val="001A708C"/>
    <w:rsid w:val="001B042F"/>
    <w:rsid w:val="001C1241"/>
    <w:rsid w:val="001D4D98"/>
    <w:rsid w:val="001D7C42"/>
    <w:rsid w:val="001E0A20"/>
    <w:rsid w:val="001E34FA"/>
    <w:rsid w:val="001E5CF6"/>
    <w:rsid w:val="001F107D"/>
    <w:rsid w:val="001F2340"/>
    <w:rsid w:val="001F2B98"/>
    <w:rsid w:val="001F666B"/>
    <w:rsid w:val="001F73D7"/>
    <w:rsid w:val="001F799C"/>
    <w:rsid w:val="00201B98"/>
    <w:rsid w:val="00210445"/>
    <w:rsid w:val="002166F2"/>
    <w:rsid w:val="00217A1D"/>
    <w:rsid w:val="00221B77"/>
    <w:rsid w:val="00221F4B"/>
    <w:rsid w:val="0022376A"/>
    <w:rsid w:val="002263F2"/>
    <w:rsid w:val="00226A56"/>
    <w:rsid w:val="0023050F"/>
    <w:rsid w:val="00231180"/>
    <w:rsid w:val="00233B33"/>
    <w:rsid w:val="002369CF"/>
    <w:rsid w:val="00242831"/>
    <w:rsid w:val="002452B1"/>
    <w:rsid w:val="002522CD"/>
    <w:rsid w:val="00254239"/>
    <w:rsid w:val="00257C0C"/>
    <w:rsid w:val="002607BA"/>
    <w:rsid w:val="00266DB5"/>
    <w:rsid w:val="00280417"/>
    <w:rsid w:val="002941F9"/>
    <w:rsid w:val="0029434D"/>
    <w:rsid w:val="002A34EC"/>
    <w:rsid w:val="002A5CC5"/>
    <w:rsid w:val="002A6B47"/>
    <w:rsid w:val="002A7775"/>
    <w:rsid w:val="002B30B4"/>
    <w:rsid w:val="002C33EF"/>
    <w:rsid w:val="002C5292"/>
    <w:rsid w:val="002C6173"/>
    <w:rsid w:val="002D481A"/>
    <w:rsid w:val="002E1A92"/>
    <w:rsid w:val="002E36BB"/>
    <w:rsid w:val="002E6B0B"/>
    <w:rsid w:val="002F0061"/>
    <w:rsid w:val="002F0175"/>
    <w:rsid w:val="002F1B60"/>
    <w:rsid w:val="002F6E3B"/>
    <w:rsid w:val="002F7E3D"/>
    <w:rsid w:val="00303EFD"/>
    <w:rsid w:val="00304AF2"/>
    <w:rsid w:val="003055CE"/>
    <w:rsid w:val="00317B6C"/>
    <w:rsid w:val="00327A04"/>
    <w:rsid w:val="003358D5"/>
    <w:rsid w:val="0034093E"/>
    <w:rsid w:val="00350CBA"/>
    <w:rsid w:val="00351B85"/>
    <w:rsid w:val="00351C26"/>
    <w:rsid w:val="00356E80"/>
    <w:rsid w:val="003630DC"/>
    <w:rsid w:val="003645F3"/>
    <w:rsid w:val="00366608"/>
    <w:rsid w:val="003742B5"/>
    <w:rsid w:val="00376B8B"/>
    <w:rsid w:val="00377F23"/>
    <w:rsid w:val="00387306"/>
    <w:rsid w:val="00391730"/>
    <w:rsid w:val="00391C4D"/>
    <w:rsid w:val="00391E74"/>
    <w:rsid w:val="00392A8C"/>
    <w:rsid w:val="003959F6"/>
    <w:rsid w:val="003962C7"/>
    <w:rsid w:val="00396DA7"/>
    <w:rsid w:val="003A11F9"/>
    <w:rsid w:val="003A4D88"/>
    <w:rsid w:val="003B5885"/>
    <w:rsid w:val="003C08A4"/>
    <w:rsid w:val="003C0F89"/>
    <w:rsid w:val="003C7E82"/>
    <w:rsid w:val="003E0525"/>
    <w:rsid w:val="003F4AF7"/>
    <w:rsid w:val="003F5A46"/>
    <w:rsid w:val="003F648A"/>
    <w:rsid w:val="0041030E"/>
    <w:rsid w:val="00414791"/>
    <w:rsid w:val="004347B8"/>
    <w:rsid w:val="004359E9"/>
    <w:rsid w:val="00437B1C"/>
    <w:rsid w:val="004401E9"/>
    <w:rsid w:val="004465DD"/>
    <w:rsid w:val="00454461"/>
    <w:rsid w:val="0045456A"/>
    <w:rsid w:val="0046597E"/>
    <w:rsid w:val="004671F9"/>
    <w:rsid w:val="00471D99"/>
    <w:rsid w:val="00472ACE"/>
    <w:rsid w:val="00472B4A"/>
    <w:rsid w:val="00496D90"/>
    <w:rsid w:val="004B08D6"/>
    <w:rsid w:val="004B2F80"/>
    <w:rsid w:val="004B77E9"/>
    <w:rsid w:val="004C013D"/>
    <w:rsid w:val="004C1684"/>
    <w:rsid w:val="004C27A1"/>
    <w:rsid w:val="004D6D35"/>
    <w:rsid w:val="004F2904"/>
    <w:rsid w:val="004F299D"/>
    <w:rsid w:val="004F323D"/>
    <w:rsid w:val="004F424C"/>
    <w:rsid w:val="004F67CA"/>
    <w:rsid w:val="0050004E"/>
    <w:rsid w:val="00506059"/>
    <w:rsid w:val="00517B26"/>
    <w:rsid w:val="00521CF8"/>
    <w:rsid w:val="0053153D"/>
    <w:rsid w:val="005362C0"/>
    <w:rsid w:val="005378E8"/>
    <w:rsid w:val="00540C2A"/>
    <w:rsid w:val="005470E4"/>
    <w:rsid w:val="00547E6D"/>
    <w:rsid w:val="005532EB"/>
    <w:rsid w:val="00555B06"/>
    <w:rsid w:val="005576BE"/>
    <w:rsid w:val="00561E05"/>
    <w:rsid w:val="005641B3"/>
    <w:rsid w:val="00566C62"/>
    <w:rsid w:val="0057303E"/>
    <w:rsid w:val="00574967"/>
    <w:rsid w:val="00587802"/>
    <w:rsid w:val="00593BA3"/>
    <w:rsid w:val="00595469"/>
    <w:rsid w:val="00596506"/>
    <w:rsid w:val="005A0797"/>
    <w:rsid w:val="005A7A79"/>
    <w:rsid w:val="005C398D"/>
    <w:rsid w:val="005C5EAD"/>
    <w:rsid w:val="005C7F9C"/>
    <w:rsid w:val="005E5BD0"/>
    <w:rsid w:val="005F189E"/>
    <w:rsid w:val="005F2A22"/>
    <w:rsid w:val="005F30D0"/>
    <w:rsid w:val="005F5FFD"/>
    <w:rsid w:val="00605867"/>
    <w:rsid w:val="00617229"/>
    <w:rsid w:val="00622ACE"/>
    <w:rsid w:val="006258AC"/>
    <w:rsid w:val="00641FF2"/>
    <w:rsid w:val="006468EC"/>
    <w:rsid w:val="006515B2"/>
    <w:rsid w:val="00656567"/>
    <w:rsid w:val="00671DB0"/>
    <w:rsid w:val="0067671F"/>
    <w:rsid w:val="00681FD3"/>
    <w:rsid w:val="00683DEC"/>
    <w:rsid w:val="00684EA9"/>
    <w:rsid w:val="00686181"/>
    <w:rsid w:val="0069018A"/>
    <w:rsid w:val="0069044E"/>
    <w:rsid w:val="006A4D80"/>
    <w:rsid w:val="006B015E"/>
    <w:rsid w:val="006C4C80"/>
    <w:rsid w:val="006D50F8"/>
    <w:rsid w:val="006D5D87"/>
    <w:rsid w:val="006D6B35"/>
    <w:rsid w:val="006E1220"/>
    <w:rsid w:val="006E5FC3"/>
    <w:rsid w:val="006E617E"/>
    <w:rsid w:val="006F45EB"/>
    <w:rsid w:val="0070076F"/>
    <w:rsid w:val="0070083C"/>
    <w:rsid w:val="007050AF"/>
    <w:rsid w:val="00706346"/>
    <w:rsid w:val="00711A60"/>
    <w:rsid w:val="00720667"/>
    <w:rsid w:val="00720B90"/>
    <w:rsid w:val="00723565"/>
    <w:rsid w:val="00732751"/>
    <w:rsid w:val="00740547"/>
    <w:rsid w:val="00742ACA"/>
    <w:rsid w:val="00744EEC"/>
    <w:rsid w:val="00745112"/>
    <w:rsid w:val="00745477"/>
    <w:rsid w:val="00746ADC"/>
    <w:rsid w:val="00751761"/>
    <w:rsid w:val="00774F73"/>
    <w:rsid w:val="00780EB4"/>
    <w:rsid w:val="007811CB"/>
    <w:rsid w:val="0078592F"/>
    <w:rsid w:val="00793ADE"/>
    <w:rsid w:val="00793C0F"/>
    <w:rsid w:val="007965EB"/>
    <w:rsid w:val="007A1398"/>
    <w:rsid w:val="007A1DF6"/>
    <w:rsid w:val="007A2F10"/>
    <w:rsid w:val="007A2FF4"/>
    <w:rsid w:val="007A6F5F"/>
    <w:rsid w:val="007B23D8"/>
    <w:rsid w:val="007C069A"/>
    <w:rsid w:val="007C2F43"/>
    <w:rsid w:val="007C67C2"/>
    <w:rsid w:val="007D1AFC"/>
    <w:rsid w:val="007D22D0"/>
    <w:rsid w:val="007D30B9"/>
    <w:rsid w:val="007D3529"/>
    <w:rsid w:val="007D7FD3"/>
    <w:rsid w:val="007E4EB4"/>
    <w:rsid w:val="007F31E8"/>
    <w:rsid w:val="007F43B4"/>
    <w:rsid w:val="00804807"/>
    <w:rsid w:val="0081016C"/>
    <w:rsid w:val="00814C67"/>
    <w:rsid w:val="0082173F"/>
    <w:rsid w:val="00825CFA"/>
    <w:rsid w:val="0082636C"/>
    <w:rsid w:val="00836DCB"/>
    <w:rsid w:val="008436B5"/>
    <w:rsid w:val="008448C1"/>
    <w:rsid w:val="00844CA0"/>
    <w:rsid w:val="008467DD"/>
    <w:rsid w:val="00847C4A"/>
    <w:rsid w:val="008513EE"/>
    <w:rsid w:val="00856DD2"/>
    <w:rsid w:val="008605F6"/>
    <w:rsid w:val="00866285"/>
    <w:rsid w:val="00870A2C"/>
    <w:rsid w:val="00881025"/>
    <w:rsid w:val="0088330F"/>
    <w:rsid w:val="008846A3"/>
    <w:rsid w:val="00893722"/>
    <w:rsid w:val="008A4EF4"/>
    <w:rsid w:val="008A6E8B"/>
    <w:rsid w:val="008A7878"/>
    <w:rsid w:val="008F5859"/>
    <w:rsid w:val="008F6BD7"/>
    <w:rsid w:val="00903237"/>
    <w:rsid w:val="00905881"/>
    <w:rsid w:val="00907F73"/>
    <w:rsid w:val="009241D7"/>
    <w:rsid w:val="00927241"/>
    <w:rsid w:val="009277B9"/>
    <w:rsid w:val="009319CD"/>
    <w:rsid w:val="00932EE1"/>
    <w:rsid w:val="00937BA2"/>
    <w:rsid w:val="00952DD3"/>
    <w:rsid w:val="0097069B"/>
    <w:rsid w:val="009756E2"/>
    <w:rsid w:val="009766B1"/>
    <w:rsid w:val="009824F7"/>
    <w:rsid w:val="0098755C"/>
    <w:rsid w:val="00990042"/>
    <w:rsid w:val="009918A5"/>
    <w:rsid w:val="009974D2"/>
    <w:rsid w:val="009A63A1"/>
    <w:rsid w:val="009B4E98"/>
    <w:rsid w:val="009B5154"/>
    <w:rsid w:val="009B543A"/>
    <w:rsid w:val="009C3A66"/>
    <w:rsid w:val="009C3B64"/>
    <w:rsid w:val="009C52E2"/>
    <w:rsid w:val="009D28DF"/>
    <w:rsid w:val="009E6616"/>
    <w:rsid w:val="009E7E22"/>
    <w:rsid w:val="009F57F8"/>
    <w:rsid w:val="00A03104"/>
    <w:rsid w:val="00A0662B"/>
    <w:rsid w:val="00A1382D"/>
    <w:rsid w:val="00A20AE6"/>
    <w:rsid w:val="00A22187"/>
    <w:rsid w:val="00A239E8"/>
    <w:rsid w:val="00A24BAB"/>
    <w:rsid w:val="00A26FF3"/>
    <w:rsid w:val="00A30E78"/>
    <w:rsid w:val="00A31671"/>
    <w:rsid w:val="00A34306"/>
    <w:rsid w:val="00A3441C"/>
    <w:rsid w:val="00A35223"/>
    <w:rsid w:val="00A372B7"/>
    <w:rsid w:val="00A40CFB"/>
    <w:rsid w:val="00A43DBB"/>
    <w:rsid w:val="00A44967"/>
    <w:rsid w:val="00A5111D"/>
    <w:rsid w:val="00A57645"/>
    <w:rsid w:val="00A61195"/>
    <w:rsid w:val="00A61378"/>
    <w:rsid w:val="00A61C60"/>
    <w:rsid w:val="00A669F9"/>
    <w:rsid w:val="00A67E68"/>
    <w:rsid w:val="00A71A8D"/>
    <w:rsid w:val="00A7290E"/>
    <w:rsid w:val="00A74121"/>
    <w:rsid w:val="00A81DA6"/>
    <w:rsid w:val="00A919F3"/>
    <w:rsid w:val="00A9542F"/>
    <w:rsid w:val="00A96647"/>
    <w:rsid w:val="00AA1BD1"/>
    <w:rsid w:val="00AA74BF"/>
    <w:rsid w:val="00AB3E3F"/>
    <w:rsid w:val="00AC04EC"/>
    <w:rsid w:val="00AD516D"/>
    <w:rsid w:val="00AD5AC8"/>
    <w:rsid w:val="00AE4211"/>
    <w:rsid w:val="00AF0402"/>
    <w:rsid w:val="00AF07B8"/>
    <w:rsid w:val="00AF13E6"/>
    <w:rsid w:val="00B05861"/>
    <w:rsid w:val="00B07088"/>
    <w:rsid w:val="00B10516"/>
    <w:rsid w:val="00B1106B"/>
    <w:rsid w:val="00B13B9C"/>
    <w:rsid w:val="00B1491A"/>
    <w:rsid w:val="00B205EA"/>
    <w:rsid w:val="00B240E4"/>
    <w:rsid w:val="00B2481F"/>
    <w:rsid w:val="00B26AD4"/>
    <w:rsid w:val="00B35ADD"/>
    <w:rsid w:val="00B3783C"/>
    <w:rsid w:val="00B53330"/>
    <w:rsid w:val="00B55AF2"/>
    <w:rsid w:val="00B607AB"/>
    <w:rsid w:val="00B64887"/>
    <w:rsid w:val="00B64DDA"/>
    <w:rsid w:val="00B70177"/>
    <w:rsid w:val="00B74237"/>
    <w:rsid w:val="00B826C4"/>
    <w:rsid w:val="00B82B55"/>
    <w:rsid w:val="00B82F8D"/>
    <w:rsid w:val="00B83C7E"/>
    <w:rsid w:val="00B862DA"/>
    <w:rsid w:val="00B9556B"/>
    <w:rsid w:val="00B97B22"/>
    <w:rsid w:val="00BB03AF"/>
    <w:rsid w:val="00BB33AB"/>
    <w:rsid w:val="00BB61AB"/>
    <w:rsid w:val="00BB63F9"/>
    <w:rsid w:val="00BC0F36"/>
    <w:rsid w:val="00BC3ACC"/>
    <w:rsid w:val="00BC483A"/>
    <w:rsid w:val="00BD0C83"/>
    <w:rsid w:val="00BD2AF3"/>
    <w:rsid w:val="00BD36DF"/>
    <w:rsid w:val="00BE0FD5"/>
    <w:rsid w:val="00BE1597"/>
    <w:rsid w:val="00BE4F69"/>
    <w:rsid w:val="00BF18BF"/>
    <w:rsid w:val="00BF4AAB"/>
    <w:rsid w:val="00BF55B8"/>
    <w:rsid w:val="00BF680A"/>
    <w:rsid w:val="00C0010E"/>
    <w:rsid w:val="00C02070"/>
    <w:rsid w:val="00C0660A"/>
    <w:rsid w:val="00C1511B"/>
    <w:rsid w:val="00C20810"/>
    <w:rsid w:val="00C32120"/>
    <w:rsid w:val="00C328C0"/>
    <w:rsid w:val="00C32A11"/>
    <w:rsid w:val="00C418AF"/>
    <w:rsid w:val="00C43975"/>
    <w:rsid w:val="00C43985"/>
    <w:rsid w:val="00C47A3E"/>
    <w:rsid w:val="00C66654"/>
    <w:rsid w:val="00C71557"/>
    <w:rsid w:val="00C72494"/>
    <w:rsid w:val="00C73E9A"/>
    <w:rsid w:val="00C7598F"/>
    <w:rsid w:val="00C80019"/>
    <w:rsid w:val="00C80B24"/>
    <w:rsid w:val="00C81501"/>
    <w:rsid w:val="00C83E0E"/>
    <w:rsid w:val="00C83F03"/>
    <w:rsid w:val="00C90CAC"/>
    <w:rsid w:val="00C949B2"/>
    <w:rsid w:val="00CA3700"/>
    <w:rsid w:val="00CA56A8"/>
    <w:rsid w:val="00CB7AB2"/>
    <w:rsid w:val="00CD3AD1"/>
    <w:rsid w:val="00CD57A1"/>
    <w:rsid w:val="00CD5F51"/>
    <w:rsid w:val="00CE0F58"/>
    <w:rsid w:val="00CE487F"/>
    <w:rsid w:val="00CE640E"/>
    <w:rsid w:val="00CF020A"/>
    <w:rsid w:val="00CF6EF0"/>
    <w:rsid w:val="00D05AC2"/>
    <w:rsid w:val="00D07DD7"/>
    <w:rsid w:val="00D16093"/>
    <w:rsid w:val="00D20104"/>
    <w:rsid w:val="00D21426"/>
    <w:rsid w:val="00D24B3A"/>
    <w:rsid w:val="00D269C1"/>
    <w:rsid w:val="00D27A9C"/>
    <w:rsid w:val="00D34DE4"/>
    <w:rsid w:val="00D60E7A"/>
    <w:rsid w:val="00D61C28"/>
    <w:rsid w:val="00D77DAE"/>
    <w:rsid w:val="00D838B2"/>
    <w:rsid w:val="00D8456E"/>
    <w:rsid w:val="00D84BA7"/>
    <w:rsid w:val="00D8661C"/>
    <w:rsid w:val="00D86C8D"/>
    <w:rsid w:val="00D93FF2"/>
    <w:rsid w:val="00D94284"/>
    <w:rsid w:val="00D94BDB"/>
    <w:rsid w:val="00DA16CB"/>
    <w:rsid w:val="00DA3F9C"/>
    <w:rsid w:val="00DA5316"/>
    <w:rsid w:val="00DA62C8"/>
    <w:rsid w:val="00DB1EDB"/>
    <w:rsid w:val="00DB44F9"/>
    <w:rsid w:val="00DC41BF"/>
    <w:rsid w:val="00DC605D"/>
    <w:rsid w:val="00DD5291"/>
    <w:rsid w:val="00DE3599"/>
    <w:rsid w:val="00DE77D5"/>
    <w:rsid w:val="00DF1524"/>
    <w:rsid w:val="00DF296E"/>
    <w:rsid w:val="00DF31A3"/>
    <w:rsid w:val="00DF4A36"/>
    <w:rsid w:val="00DF5260"/>
    <w:rsid w:val="00E006F2"/>
    <w:rsid w:val="00E0380D"/>
    <w:rsid w:val="00E170C4"/>
    <w:rsid w:val="00E2009C"/>
    <w:rsid w:val="00E20C20"/>
    <w:rsid w:val="00E371B6"/>
    <w:rsid w:val="00E4177E"/>
    <w:rsid w:val="00E43211"/>
    <w:rsid w:val="00E45C78"/>
    <w:rsid w:val="00E47C37"/>
    <w:rsid w:val="00E50DD1"/>
    <w:rsid w:val="00E67B08"/>
    <w:rsid w:val="00E7019F"/>
    <w:rsid w:val="00E7071A"/>
    <w:rsid w:val="00E71B00"/>
    <w:rsid w:val="00E720A7"/>
    <w:rsid w:val="00E72BCE"/>
    <w:rsid w:val="00E74893"/>
    <w:rsid w:val="00E76B17"/>
    <w:rsid w:val="00E97F2E"/>
    <w:rsid w:val="00EA2E44"/>
    <w:rsid w:val="00EA4C98"/>
    <w:rsid w:val="00EB1688"/>
    <w:rsid w:val="00EB2A2C"/>
    <w:rsid w:val="00EC4455"/>
    <w:rsid w:val="00ED2F8D"/>
    <w:rsid w:val="00ED462E"/>
    <w:rsid w:val="00ED4FA2"/>
    <w:rsid w:val="00ED6FAB"/>
    <w:rsid w:val="00ED71CF"/>
    <w:rsid w:val="00EE7A9B"/>
    <w:rsid w:val="00EF2D1A"/>
    <w:rsid w:val="00EF43AB"/>
    <w:rsid w:val="00F06207"/>
    <w:rsid w:val="00F15966"/>
    <w:rsid w:val="00F16E56"/>
    <w:rsid w:val="00F17F95"/>
    <w:rsid w:val="00F241F9"/>
    <w:rsid w:val="00F27108"/>
    <w:rsid w:val="00F30E82"/>
    <w:rsid w:val="00F3430F"/>
    <w:rsid w:val="00F37B88"/>
    <w:rsid w:val="00F4225A"/>
    <w:rsid w:val="00F5281C"/>
    <w:rsid w:val="00F52907"/>
    <w:rsid w:val="00F63690"/>
    <w:rsid w:val="00F70339"/>
    <w:rsid w:val="00F7054A"/>
    <w:rsid w:val="00F71FAA"/>
    <w:rsid w:val="00F8796E"/>
    <w:rsid w:val="00F93BFE"/>
    <w:rsid w:val="00FA2306"/>
    <w:rsid w:val="00FA23A5"/>
    <w:rsid w:val="00FA2A08"/>
    <w:rsid w:val="00FA2A74"/>
    <w:rsid w:val="00FA2B0E"/>
    <w:rsid w:val="00FA52EA"/>
    <w:rsid w:val="00FB339A"/>
    <w:rsid w:val="00FB438A"/>
    <w:rsid w:val="00FC240F"/>
    <w:rsid w:val="00FC6197"/>
    <w:rsid w:val="00FE1495"/>
    <w:rsid w:val="00FE4DDD"/>
    <w:rsid w:val="00FE6CE6"/>
    <w:rsid w:val="00FE7B2F"/>
    <w:rsid w:val="00FF4482"/>
    <w:rsid w:val="00FF7ADA"/>
    <w:rsid w:val="0F5746A9"/>
    <w:rsid w:val="17EE7C81"/>
    <w:rsid w:val="19DFCB16"/>
    <w:rsid w:val="1BF1E541"/>
    <w:rsid w:val="1DFF5A24"/>
    <w:rsid w:val="1F7F8475"/>
    <w:rsid w:val="1FEF6C12"/>
    <w:rsid w:val="2AE63248"/>
    <w:rsid w:val="2F3F0EED"/>
    <w:rsid w:val="2FB7182C"/>
    <w:rsid w:val="2FFF4E0C"/>
    <w:rsid w:val="30D2005C"/>
    <w:rsid w:val="34AE520E"/>
    <w:rsid w:val="3BCF1834"/>
    <w:rsid w:val="3DFFCB41"/>
    <w:rsid w:val="3FE752C9"/>
    <w:rsid w:val="3FF71142"/>
    <w:rsid w:val="487E02A3"/>
    <w:rsid w:val="4BDF2A73"/>
    <w:rsid w:val="4FCFA8C4"/>
    <w:rsid w:val="4FDFE270"/>
    <w:rsid w:val="4FFFE078"/>
    <w:rsid w:val="4FFFEA02"/>
    <w:rsid w:val="539B4C01"/>
    <w:rsid w:val="557C4207"/>
    <w:rsid w:val="574B8E16"/>
    <w:rsid w:val="576E6EB9"/>
    <w:rsid w:val="57A6F049"/>
    <w:rsid w:val="5AF1221A"/>
    <w:rsid w:val="5B172806"/>
    <w:rsid w:val="5D3D18FC"/>
    <w:rsid w:val="5E7D77D1"/>
    <w:rsid w:val="5EB7C67D"/>
    <w:rsid w:val="62FB5D63"/>
    <w:rsid w:val="67377EE1"/>
    <w:rsid w:val="67FF20D8"/>
    <w:rsid w:val="6B710CA9"/>
    <w:rsid w:val="6B7F3B07"/>
    <w:rsid w:val="6D422A06"/>
    <w:rsid w:val="6F2FB266"/>
    <w:rsid w:val="6F8F65FF"/>
    <w:rsid w:val="6FB7FA01"/>
    <w:rsid w:val="6FFFC4F7"/>
    <w:rsid w:val="7071278B"/>
    <w:rsid w:val="73FEC4A1"/>
    <w:rsid w:val="75EFEEC6"/>
    <w:rsid w:val="76FA8626"/>
    <w:rsid w:val="76FF7A7E"/>
    <w:rsid w:val="77CEA9FA"/>
    <w:rsid w:val="77CFFA95"/>
    <w:rsid w:val="79DD24CE"/>
    <w:rsid w:val="79EEFA7A"/>
    <w:rsid w:val="79F3AF71"/>
    <w:rsid w:val="79FF6D49"/>
    <w:rsid w:val="7B9F5875"/>
    <w:rsid w:val="7BBC2281"/>
    <w:rsid w:val="7BBE7F3B"/>
    <w:rsid w:val="7BDED853"/>
    <w:rsid w:val="7BEF5F86"/>
    <w:rsid w:val="7BFF2EFF"/>
    <w:rsid w:val="7C7FB1FD"/>
    <w:rsid w:val="7DFF299E"/>
    <w:rsid w:val="7E6BE1A0"/>
    <w:rsid w:val="7ED1044B"/>
    <w:rsid w:val="7EEBDE7D"/>
    <w:rsid w:val="7EFAF9C2"/>
    <w:rsid w:val="7F3D405F"/>
    <w:rsid w:val="7F3E4773"/>
    <w:rsid w:val="7F5A5880"/>
    <w:rsid w:val="7F6EA7DE"/>
    <w:rsid w:val="7F7FBB01"/>
    <w:rsid w:val="7FBD0966"/>
    <w:rsid w:val="7FFBC37C"/>
    <w:rsid w:val="7FFF9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4C5D3A3"/>
  <w15:docId w15:val="{D2823EF1-CC48-40E9-A644-628BC2976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unhideWhenUsed/>
    <w:qFormat/>
    <w:pPr>
      <w:jc w:val="left"/>
    </w:pPr>
  </w:style>
  <w:style w:type="paragraph" w:styleId="a5">
    <w:name w:val="Body Text"/>
    <w:basedOn w:val="a"/>
    <w:link w:val="a6"/>
    <w:uiPriority w:val="1"/>
    <w:qFormat/>
    <w:pPr>
      <w:autoSpaceDE w:val="0"/>
      <w:autoSpaceDN w:val="0"/>
      <w:jc w:val="left"/>
    </w:pPr>
    <w:rPr>
      <w:rFonts w:ascii="Times New Roman" w:eastAsia="Times New Roman" w:hAnsi="Times New Roman" w:cs="Times New Roman"/>
      <w:kern w:val="0"/>
      <w:sz w:val="18"/>
      <w:szCs w:val="18"/>
      <w:lang w:val="zh-CN" w:bidi="zh-CN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annotation subject"/>
    <w:basedOn w:val="a3"/>
    <w:next w:val="a3"/>
    <w:link w:val="ac"/>
    <w:uiPriority w:val="99"/>
    <w:unhideWhenUsed/>
    <w:qFormat/>
    <w:rPr>
      <w:b/>
      <w:bCs/>
    </w:r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f">
    <w:name w:val="annotation reference"/>
    <w:basedOn w:val="a0"/>
    <w:uiPriority w:val="99"/>
    <w:unhideWhenUsed/>
    <w:qFormat/>
    <w:rPr>
      <w:sz w:val="21"/>
      <w:szCs w:val="21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eastAsiaTheme="minorEastAsia"/>
      <w:color w:val="000000"/>
      <w:sz w:val="24"/>
      <w:szCs w:val="24"/>
    </w:rPr>
  </w:style>
  <w:style w:type="character" w:customStyle="1" w:styleId="aa">
    <w:name w:val="页眉 字符"/>
    <w:basedOn w:val="a0"/>
    <w:link w:val="a9"/>
    <w:uiPriority w:val="99"/>
    <w:qFormat/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Pr>
      <w:sz w:val="18"/>
      <w:szCs w:val="18"/>
    </w:rPr>
  </w:style>
  <w:style w:type="paragraph" w:customStyle="1" w:styleId="11">
    <w:name w:val="列表段落1"/>
    <w:basedOn w:val="a"/>
    <w:uiPriority w:val="1"/>
    <w:qFormat/>
    <w:pPr>
      <w:ind w:firstLineChars="200" w:firstLine="420"/>
    </w:pPr>
  </w:style>
  <w:style w:type="character" w:customStyle="1" w:styleId="fontstyle01">
    <w:name w:val="fontstyle01"/>
    <w:basedOn w:val="a0"/>
    <w:qFormat/>
    <w:rPr>
      <w:rFonts w:ascii="Sun-ExtA" w:hAnsi="Sun-ExtA" w:hint="default"/>
      <w:color w:val="000066"/>
      <w:sz w:val="40"/>
      <w:szCs w:val="40"/>
    </w:rPr>
  </w:style>
  <w:style w:type="character" w:customStyle="1" w:styleId="fontstyle11">
    <w:name w:val="fontstyle11"/>
    <w:basedOn w:val="a0"/>
    <w:qFormat/>
    <w:rPr>
      <w:rFonts w:ascii="DejaVuSerifCondensed" w:hAnsi="DejaVuSerifCondensed" w:hint="default"/>
      <w:color w:val="000000"/>
      <w:sz w:val="20"/>
      <w:szCs w:val="20"/>
    </w:rPr>
  </w:style>
  <w:style w:type="character" w:customStyle="1" w:styleId="fontstyle31">
    <w:name w:val="fontstyle31"/>
    <w:basedOn w:val="a0"/>
    <w:qFormat/>
    <w:rPr>
      <w:rFonts w:ascii="DejaVuSansCondensed-Bold" w:hAnsi="DejaVuSansCondensed-Bold" w:hint="default"/>
      <w:b/>
      <w:bCs/>
      <w:color w:val="000000"/>
      <w:sz w:val="18"/>
      <w:szCs w:val="18"/>
    </w:rPr>
  </w:style>
  <w:style w:type="character" w:customStyle="1" w:styleId="fontstyle41">
    <w:name w:val="fontstyle41"/>
    <w:basedOn w:val="a0"/>
    <w:qFormat/>
    <w:rPr>
      <w:rFonts w:ascii="DejaVuSansCondensed" w:hAnsi="DejaVuSansCondensed" w:hint="default"/>
      <w:color w:val="000000"/>
      <w:sz w:val="18"/>
      <w:szCs w:val="18"/>
    </w:rPr>
  </w:style>
  <w:style w:type="character" w:customStyle="1" w:styleId="fontstyle51">
    <w:name w:val="fontstyle51"/>
    <w:basedOn w:val="a0"/>
    <w:qFormat/>
    <w:rPr>
      <w:rFonts w:ascii="DejaVuSerifCondensed-BoldItalic" w:hAnsi="DejaVuSerifCondensed-BoldItalic" w:hint="default"/>
      <w:b/>
      <w:bCs/>
      <w:i/>
      <w:iCs/>
      <w:color w:val="000000"/>
      <w:sz w:val="16"/>
      <w:szCs w:val="16"/>
    </w:rPr>
  </w:style>
  <w:style w:type="paragraph" w:customStyle="1" w:styleId="12">
    <w:name w:val="无间隔1"/>
    <w:link w:val="af0"/>
    <w:uiPriority w:val="1"/>
    <w:qFormat/>
    <w:rPr>
      <w:rFonts w:asciiTheme="minorHAnsi" w:eastAsiaTheme="minorEastAsia" w:hAnsiTheme="minorHAnsi" w:cstheme="minorBidi"/>
      <w:sz w:val="22"/>
      <w:szCs w:val="22"/>
    </w:rPr>
  </w:style>
  <w:style w:type="character" w:customStyle="1" w:styleId="af0">
    <w:name w:val="无间隔 字符"/>
    <w:basedOn w:val="a0"/>
    <w:link w:val="12"/>
    <w:uiPriority w:val="1"/>
    <w:qFormat/>
    <w:rPr>
      <w:kern w:val="0"/>
      <w:sz w:val="22"/>
    </w:r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paragraph" w:customStyle="1" w:styleId="TableParagraph">
    <w:name w:val="Table Paragraph"/>
    <w:basedOn w:val="a"/>
    <w:uiPriority w:val="1"/>
    <w:qFormat/>
    <w:pPr>
      <w:autoSpaceDE w:val="0"/>
      <w:autoSpaceDN w:val="0"/>
      <w:jc w:val="left"/>
    </w:pPr>
    <w:rPr>
      <w:rFonts w:ascii="微软雅黑" w:eastAsia="微软雅黑" w:hAnsi="微软雅黑" w:cs="微软雅黑"/>
      <w:kern w:val="0"/>
      <w:sz w:val="22"/>
      <w:lang w:val="zh-CN" w:bidi="zh-CN"/>
    </w:rPr>
  </w:style>
  <w:style w:type="table" w:customStyle="1" w:styleId="TableNormal">
    <w:name w:val="Table Normal"/>
    <w:uiPriority w:val="2"/>
    <w:unhideWhenUsed/>
    <w:qFormat/>
    <w:pPr>
      <w:widowControl w:val="0"/>
      <w:autoSpaceDE w:val="0"/>
      <w:autoSpaceDN w:val="0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6">
    <w:name w:val="正文文本 字符"/>
    <w:basedOn w:val="a0"/>
    <w:link w:val="a5"/>
    <w:uiPriority w:val="1"/>
    <w:qFormat/>
    <w:rPr>
      <w:rFonts w:ascii="Times New Roman" w:eastAsia="Times New Roman" w:hAnsi="Times New Roman" w:cs="Times New Roman"/>
      <w:sz w:val="18"/>
      <w:szCs w:val="18"/>
      <w:lang w:val="zh-CN" w:bidi="zh-CN"/>
    </w:rPr>
  </w:style>
  <w:style w:type="table" w:customStyle="1" w:styleId="110">
    <w:name w:val="无格式表格 11"/>
    <w:basedOn w:val="a1"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120">
    <w:name w:val="无格式表格 12"/>
    <w:basedOn w:val="a1"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13">
    <w:name w:val="列出段落1"/>
    <w:basedOn w:val="a"/>
    <w:uiPriority w:val="34"/>
    <w:qFormat/>
    <w:pPr>
      <w:ind w:firstLineChars="200" w:firstLine="420"/>
    </w:pPr>
  </w:style>
  <w:style w:type="table" w:customStyle="1" w:styleId="130">
    <w:name w:val="无格式表格 13"/>
    <w:basedOn w:val="a1"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14">
    <w:name w:val="网格型1"/>
    <w:basedOn w:val="a1"/>
    <w:uiPriority w:val="39"/>
    <w:unhideWhenUsed/>
    <w:qFormat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1">
    <w:name w:val="列表段落2"/>
    <w:basedOn w:val="a"/>
    <w:uiPriority w:val="34"/>
    <w:qFormat/>
    <w:pPr>
      <w:widowControl/>
      <w:ind w:firstLineChars="200" w:firstLine="420"/>
      <w:jc w:val="left"/>
    </w:pPr>
    <w:rPr>
      <w:rFonts w:ascii="Calibri" w:eastAsia="宋体" w:hAnsi="Calibri" w:cs="Times New Roman"/>
    </w:rPr>
  </w:style>
  <w:style w:type="table" w:customStyle="1" w:styleId="140">
    <w:name w:val="无格式表格 14"/>
    <w:basedOn w:val="a1"/>
    <w:uiPriority w:val="41"/>
    <w:qFormat/>
    <w:rPr>
      <w:rFonts w:asciiTheme="minorHAnsi" w:eastAsiaTheme="minorEastAsia" w:hAnsiTheme="minorHAnsi" w:cstheme="minorBid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111">
    <w:name w:val="网格表 1 浅色1"/>
    <w:basedOn w:val="a1"/>
    <w:uiPriority w:val="46"/>
    <w:qFormat/>
    <w:rPr>
      <w:rFonts w:asciiTheme="minorHAnsi" w:eastAsiaTheme="minorEastAsia" w:hAnsiTheme="minorHAnsi" w:cstheme="minorBidi"/>
    </w:rPr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a4">
    <w:name w:val="批注文字 字符"/>
    <w:basedOn w:val="a0"/>
    <w:link w:val="a3"/>
    <w:uiPriority w:val="99"/>
    <w:semiHidden/>
    <w:qFormat/>
    <w:rPr>
      <w:rFonts w:asciiTheme="minorHAnsi" w:eastAsiaTheme="minorEastAsia" w:hAnsiTheme="minorHAnsi" w:cstheme="minorBidi"/>
      <w:kern w:val="2"/>
      <w:sz w:val="21"/>
      <w:szCs w:val="22"/>
    </w:rPr>
  </w:style>
  <w:style w:type="character" w:customStyle="1" w:styleId="ac">
    <w:name w:val="批注主题 字符"/>
    <w:basedOn w:val="a4"/>
    <w:link w:val="ab"/>
    <w:uiPriority w:val="99"/>
    <w:semiHidden/>
    <w:qFormat/>
    <w:rPr>
      <w:rFonts w:asciiTheme="minorHAnsi" w:eastAsiaTheme="minorEastAsia" w:hAnsiTheme="minorHAnsi" w:cstheme="minorBidi"/>
      <w:b/>
      <w:bCs/>
      <w:kern w:val="2"/>
      <w:sz w:val="21"/>
      <w:szCs w:val="22"/>
    </w:rPr>
  </w:style>
  <w:style w:type="table" w:customStyle="1" w:styleId="15">
    <w:name w:val="无格式表格 15"/>
    <w:basedOn w:val="a1"/>
    <w:uiPriority w:val="41"/>
    <w:qFormat/>
    <w:rPr>
      <w:rFonts w:asciiTheme="minorHAnsi" w:eastAsiaTheme="minorEastAsia" w:hAnsiTheme="minorHAnsi" w:cstheme="minorBid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6-31">
    <w:name w:val="网格表 6 彩色 - 着色 31"/>
    <w:basedOn w:val="a1"/>
    <w:uiPriority w:val="51"/>
    <w:qFormat/>
    <w:rPr>
      <w:rFonts w:asciiTheme="minorHAnsi" w:eastAsiaTheme="minorEastAsia" w:hAnsiTheme="minorHAnsi" w:cstheme="minorBidi"/>
      <w:color w:val="7B7B7B" w:themeColor="accent3" w:themeShade="BF"/>
    </w:rPr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22">
    <w:name w:val="网格型2"/>
    <w:basedOn w:val="a1"/>
    <w:uiPriority w:val="39"/>
    <w:unhideWhenUsed/>
    <w:qFormat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网格型3"/>
    <w:basedOn w:val="a1"/>
    <w:uiPriority w:val="39"/>
    <w:unhideWhenUsed/>
    <w:qFormat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PTMv3">
    <w:name w:val="PTM临检通用v3"/>
    <w:basedOn w:val="a1"/>
    <w:uiPriority w:val="99"/>
    <w:qFormat/>
    <w:pPr>
      <w:jc w:val="center"/>
    </w:pPr>
    <w:tblPr>
      <w:tblBorders>
        <w:bottom w:val="single" w:sz="4" w:space="0" w:color="1E7648"/>
        <w:insideH w:val="dashed" w:sz="4" w:space="0" w:color="BFBFBF"/>
        <w:insideV w:val="dashed" w:sz="4" w:space="0" w:color="BFBFBF"/>
      </w:tblBorders>
    </w:tblPr>
    <w:tcPr>
      <w:vAlign w:val="center"/>
    </w:tcPr>
    <w:tblStylePr w:type="firstRow">
      <w:tblPr/>
      <w:tcPr>
        <w:tcBorders>
          <w:bottom w:val="single" w:sz="4" w:space="0" w:color="FFFFFF" w:themeColor="background1"/>
          <w:insideH w:val="single" w:sz="4" w:space="0" w:color="auto"/>
          <w:insideV w:val="single" w:sz="4" w:space="0" w:color="auto"/>
        </w:tcBorders>
        <w:shd w:val="clear" w:color="auto" w:fill="1E7648"/>
      </w:tcPr>
    </w:tblStyle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af1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24</Pages>
  <Words>3419</Words>
  <Characters>19493</Characters>
  <Application>Microsoft Office Word</Application>
  <DocSecurity>0</DocSecurity>
  <Lines>162</Lines>
  <Paragraphs>45</Paragraphs>
  <ScaleCrop>false</ScaleCrop>
  <Company/>
  <LinksUpToDate>false</LinksUpToDate>
  <CharactersWithSpaces>22867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北京大学医学部病理系/北京大学第三医院病理科    BRCA1/2及相关基因检测报告</dc:title>
  <dc:creator>133</dc:creator>
  <cp:lastModifiedBy>孟 智悦</cp:lastModifiedBy>
  <cp:revision>7</cp:revision>
  <cp:lastPrinted>2022-03-08T17:08:00Z</cp:lastPrinted>
  <dcterms:created xsi:type="dcterms:W3CDTF">2026-05-19T07:57:00Z</dcterms:created>
  <dcterms:modified xsi:type="dcterms:W3CDTF">2026-05-26T08:33:00Z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371EB00DA0980A5710BE2E6480F8738F_43</vt:lpwstr>
  </property>
</Properties>
</file>