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A132C" w14:textId="666D56E6" w:rsidR="00000000" w:rsidRPr="00DB6974" w:rsidRDefault="005531C6">
      <w:pPr>
        <w:rPr>
          <w:rFonts w:ascii="微软雅黑" w:eastAsia="微软雅黑" w:hAnsi="微软雅黑" w:hint="eastAsia"/>
        </w:rPr>
      </w:pPr>
      <w:r w:rsidRPr="00DB6974">
        <w:rPr>
          <w:rFonts w:ascii="微软雅黑" w:eastAsia="微软雅黑" w:hAnsi="微软雅黑"/>
          <w:noProof/>
        </w:rPr>
        <w:drawing>
          <wp:inline distT="0" distB="0" distL="0" distR="0" wp14:anchorId="4B43D0CC" wp14:editId="14B2CD64">
            <wp:extent cx="5274310" cy="1137285"/>
            <wp:effectExtent l="0" t="0" r="2540" b="5715"/>
            <wp:docPr id="1" name="图片 1"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图片包含 图示&#10;&#10;描述已自动生成"/>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137285"/>
                    </a:xfrm>
                    <a:prstGeom prst="rect">
                      <a:avLst/>
                    </a:prstGeom>
                  </pic:spPr>
                </pic:pic>
              </a:graphicData>
            </a:graphic>
          </wp:inline>
        </w:drawing>
      </w:r>
    </w:p>
    <w:p w14:paraId="0BAB90BF" w14:textId="556E552B" w:rsidR="005531C6" w:rsidRPr="00DB6974" w:rsidRDefault="00CE3B95" w:rsidP="005531C6">
      <w:pPr>
        <w:jc w:val="center"/>
        <w:rPr>
          <w:rFonts w:ascii="微软雅黑" w:eastAsia="微软雅黑" w:hAnsi="微软雅黑" w:cs="Arial" w:hint="eastAsia"/>
          <w:b/>
          <w:color w:val="000000" w:themeColor="text1"/>
          <w:sz w:val="56"/>
          <w:szCs w:val="56"/>
        </w:rPr>
      </w:pPr>
      <w:r w:rsidRPr="00CE3B95">
        <w:rPr>
          <w:rFonts w:ascii="微软雅黑" w:eastAsia="微软雅黑" w:hAnsi="微软雅黑" w:cs="Arial"/>
          <w:b/>
          <w:color w:val="000000" w:themeColor="text1"/>
          <w:sz w:val="56"/>
          <w:szCs w:val="56"/>
        </w:rPr>
        <w:t>BRCA基因突变检测</w:t>
      </w:r>
      <w:r w:rsidR="005531C6" w:rsidRPr="00DB6974">
        <w:rPr>
          <w:rFonts w:ascii="微软雅黑" w:eastAsia="微软雅黑" w:hAnsi="微软雅黑" w:cs="Arial"/>
          <w:b/>
          <w:color w:val="000000" w:themeColor="text1"/>
          <w:sz w:val="56"/>
          <w:szCs w:val="56"/>
        </w:rPr>
        <w:t>报告</w:t>
      </w:r>
    </w:p>
    <w:p w14:paraId="3728A67A" w14:textId="6D0CECF2" w:rsidR="00845B53" w:rsidRPr="00DB6974" w:rsidRDefault="00845B53" w:rsidP="005531C6">
      <w:pPr>
        <w:jc w:val="center"/>
        <w:rPr>
          <w:rFonts w:ascii="微软雅黑" w:eastAsia="微软雅黑" w:hAnsi="微软雅黑" w:cs="Arial" w:hint="eastAsia"/>
          <w:b/>
          <w:sz w:val="40"/>
          <w:szCs w:val="40"/>
        </w:rPr>
      </w:pPr>
      <w:r w:rsidRPr="00DB6974">
        <w:rPr>
          <w:rFonts w:ascii="微软雅黑" w:eastAsia="微软雅黑" w:hAnsi="微软雅黑" w:cs="Arial" w:hint="eastAsia"/>
          <w:b/>
          <w:sz w:val="40"/>
          <w:szCs w:val="40"/>
        </w:rPr>
        <w:t>目</w:t>
      </w:r>
      <w:r w:rsidRPr="00DB6974">
        <w:rPr>
          <w:rFonts w:ascii="微软雅黑" w:eastAsia="微软雅黑" w:hAnsi="微软雅黑" w:cs="Arial"/>
          <w:b/>
          <w:sz w:val="40"/>
          <w:szCs w:val="40"/>
        </w:rPr>
        <w:t xml:space="preserve">    </w:t>
      </w:r>
      <w:r w:rsidRPr="00DB6974">
        <w:rPr>
          <w:rFonts w:ascii="微软雅黑" w:eastAsia="微软雅黑" w:hAnsi="微软雅黑" w:cs="Arial" w:hint="eastAsia"/>
          <w:b/>
          <w:sz w:val="40"/>
          <w:szCs w:val="40"/>
        </w:rPr>
        <w:t>录</w:t>
      </w:r>
    </w:p>
    <w:sdt>
      <w:sdtPr>
        <w:rPr>
          <w:rFonts w:ascii="微软雅黑" w:eastAsia="微软雅黑" w:hAnsi="微软雅黑"/>
          <w:lang w:val="zh-CN"/>
        </w:rPr>
        <w:id w:val="-784648396"/>
        <w:docPartObj>
          <w:docPartGallery w:val="Table of Contents"/>
          <w:docPartUnique/>
        </w:docPartObj>
      </w:sdtPr>
      <w:sdtEndPr>
        <w:rPr>
          <w:b/>
          <w:bCs/>
        </w:rPr>
      </w:sdtEndPr>
      <w:sdtContent>
        <w:p w14:paraId="6058DFAB" w14:textId="0F24A969" w:rsidR="001033E8" w:rsidRPr="00DB6974" w:rsidRDefault="001033E8" w:rsidP="001033E8">
          <w:pPr>
            <w:rPr>
              <w:rFonts w:ascii="微软雅黑" w:eastAsia="微软雅黑" w:hAnsi="微软雅黑" w:cs="Arial" w:hint="eastAsia"/>
              <w:sz w:val="40"/>
              <w:szCs w:val="40"/>
            </w:rPr>
          </w:pPr>
        </w:p>
        <w:p w14:paraId="164FABC6" w14:textId="3116B6BE" w:rsidR="000D274A" w:rsidRDefault="001033E8">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r w:rsidRPr="00DB6974">
            <w:rPr>
              <w:rFonts w:cs="Arial"/>
              <w:color w:val="auto"/>
              <w:kern w:val="2"/>
              <w:sz w:val="40"/>
              <w:szCs w:val="40"/>
            </w:rPr>
            <w:fldChar w:fldCharType="begin"/>
          </w:r>
          <w:r w:rsidRPr="00DB6974">
            <w:rPr>
              <w:rFonts w:cs="Arial"/>
              <w:color w:val="auto"/>
              <w:kern w:val="2"/>
              <w:sz w:val="40"/>
              <w:szCs w:val="40"/>
            </w:rPr>
            <w:instrText xml:space="preserve"> TOC \o "1-3" \h \z \u </w:instrText>
          </w:r>
          <w:r w:rsidRPr="00DB6974">
            <w:rPr>
              <w:rFonts w:cs="Arial"/>
              <w:color w:val="auto"/>
              <w:kern w:val="2"/>
              <w:sz w:val="40"/>
              <w:szCs w:val="40"/>
            </w:rPr>
            <w:fldChar w:fldCharType="separate"/>
          </w:r>
          <w:hyperlink w:anchor="_Toc86321840" w:history="1">
            <w:r w:rsidR="000D274A" w:rsidRPr="00004D7D">
              <w:rPr>
                <w:rStyle w:val="a3"/>
                <w:rFonts w:cs="Arial"/>
                <w:bCs/>
                <w:noProof/>
              </w:rPr>
              <w:t>1.</w:t>
            </w:r>
            <w:r w:rsidR="000D274A">
              <w:rPr>
                <w:rFonts w:asciiTheme="minorHAnsi" w:eastAsiaTheme="minorEastAsia" w:hAnsiTheme="minorHAnsi" w:cstheme="minorBidi"/>
                <w:b w:val="0"/>
                <w:noProof/>
                <w:color w:val="auto"/>
                <w:kern w:val="2"/>
                <w:sz w:val="21"/>
                <w:szCs w:val="22"/>
              </w:rPr>
              <w:tab/>
            </w:r>
            <w:r w:rsidR="000D274A" w:rsidRPr="00004D7D">
              <w:rPr>
                <w:rStyle w:val="a3"/>
                <w:rFonts w:cs="Arial"/>
                <w:bCs/>
                <w:noProof/>
                <w:lang w:val="en-CA"/>
              </w:rPr>
              <w:t>被检者基本信息及项目简介</w:t>
            </w:r>
            <w:r w:rsidR="000D274A">
              <w:rPr>
                <w:noProof/>
                <w:webHidden/>
              </w:rPr>
              <w:tab/>
            </w:r>
            <w:r w:rsidR="00942189">
              <w:rPr>
                <w:noProof/>
                <w:webHidden/>
              </w:rPr>
              <w:t>1</w:t>
            </w:r>
          </w:hyperlink>
        </w:p>
        <w:p w14:paraId="097D7A5D" w14:textId="0AEB39CD" w:rsidR="000D274A" w:rsidRDefault="00000000">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86321841" w:history="1">
            <w:r w:rsidR="000D274A" w:rsidRPr="00004D7D">
              <w:rPr>
                <w:rStyle w:val="a3"/>
                <w:rFonts w:cs="Arial"/>
                <w:bCs/>
                <w:noProof/>
              </w:rPr>
              <w:t>2.</w:t>
            </w:r>
            <w:r w:rsidR="000D274A">
              <w:rPr>
                <w:rFonts w:asciiTheme="minorHAnsi" w:eastAsiaTheme="minorEastAsia" w:hAnsiTheme="minorHAnsi" w:cstheme="minorBidi"/>
                <w:b w:val="0"/>
                <w:noProof/>
                <w:color w:val="auto"/>
                <w:kern w:val="2"/>
                <w:sz w:val="21"/>
                <w:szCs w:val="22"/>
              </w:rPr>
              <w:tab/>
            </w:r>
            <w:r w:rsidR="000D274A" w:rsidRPr="00004D7D">
              <w:rPr>
                <w:rStyle w:val="a3"/>
                <w:rFonts w:cs="Arial"/>
                <w:bCs/>
                <w:noProof/>
                <w:lang w:val="en-CA"/>
              </w:rPr>
              <w:t>检测结果总览</w:t>
            </w:r>
            <w:r w:rsidR="000D274A">
              <w:rPr>
                <w:noProof/>
                <w:webHidden/>
              </w:rPr>
              <w:tab/>
            </w:r>
            <w:r w:rsidR="000D274A">
              <w:rPr>
                <w:noProof/>
                <w:webHidden/>
              </w:rPr>
              <w:fldChar w:fldCharType="begin"/>
            </w:r>
            <w:r w:rsidR="000D274A">
              <w:rPr>
                <w:noProof/>
                <w:webHidden/>
              </w:rPr>
              <w:instrText xml:space="preserve"> PAGEREF _Toc86321841 \h </w:instrText>
            </w:r>
            <w:r w:rsidR="000D274A">
              <w:rPr>
                <w:noProof/>
                <w:webHidden/>
              </w:rPr>
            </w:r>
            <w:r w:rsidR="000D274A">
              <w:rPr>
                <w:noProof/>
                <w:webHidden/>
              </w:rPr>
              <w:fldChar w:fldCharType="separate"/>
            </w:r>
            <w:r w:rsidR="00AB3EFF">
              <w:rPr>
                <w:noProof/>
                <w:webHidden/>
              </w:rPr>
              <w:t>2</w:t>
            </w:r>
            <w:r w:rsidR="000D274A">
              <w:rPr>
                <w:noProof/>
                <w:webHidden/>
              </w:rPr>
              <w:fldChar w:fldCharType="end"/>
            </w:r>
          </w:hyperlink>
        </w:p>
        <w:p w14:paraId="2DCBF470" w14:textId="5EFBFDBC" w:rsidR="000D274A" w:rsidRDefault="00000000">
          <w:pPr>
            <w:pStyle w:val="TOC1"/>
            <w:tabs>
              <w:tab w:val="left" w:pos="1050"/>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86321842" w:history="1">
            <w:r w:rsidR="000D274A" w:rsidRPr="00004D7D">
              <w:rPr>
                <w:rStyle w:val="a3"/>
                <w:rFonts w:cs="Arial"/>
                <w:bCs/>
                <w:noProof/>
              </w:rPr>
              <w:t>3.</w:t>
            </w:r>
            <w:r w:rsidR="000D274A">
              <w:rPr>
                <w:rFonts w:asciiTheme="minorHAnsi" w:eastAsiaTheme="minorEastAsia" w:hAnsiTheme="minorHAnsi" w:cstheme="minorBidi"/>
                <w:b w:val="0"/>
                <w:noProof/>
                <w:color w:val="auto"/>
                <w:kern w:val="2"/>
                <w:sz w:val="21"/>
                <w:szCs w:val="22"/>
              </w:rPr>
              <w:tab/>
            </w:r>
            <w:r w:rsidR="000D274A" w:rsidRPr="00004D7D">
              <w:rPr>
                <w:rStyle w:val="a3"/>
                <w:rFonts w:cs="Arial"/>
                <w:bCs/>
                <w:noProof/>
                <w:lang w:val="en-CA"/>
              </w:rPr>
              <w:t>样本质控情况</w:t>
            </w:r>
            <w:r w:rsidR="000D274A">
              <w:rPr>
                <w:noProof/>
                <w:webHidden/>
              </w:rPr>
              <w:tab/>
            </w:r>
            <w:r w:rsidR="000D274A">
              <w:rPr>
                <w:noProof/>
                <w:webHidden/>
              </w:rPr>
              <w:fldChar w:fldCharType="begin"/>
            </w:r>
            <w:r w:rsidR="000D274A">
              <w:rPr>
                <w:noProof/>
                <w:webHidden/>
              </w:rPr>
              <w:instrText xml:space="preserve"> PAGEREF _Toc86321842 \h </w:instrText>
            </w:r>
            <w:r w:rsidR="000D274A">
              <w:rPr>
                <w:noProof/>
                <w:webHidden/>
              </w:rPr>
            </w:r>
            <w:r w:rsidR="000D274A">
              <w:rPr>
                <w:noProof/>
                <w:webHidden/>
              </w:rPr>
              <w:fldChar w:fldCharType="separate"/>
            </w:r>
            <w:r w:rsidR="00AB3EFF">
              <w:rPr>
                <w:noProof/>
                <w:webHidden/>
              </w:rPr>
              <w:t>4</w:t>
            </w:r>
            <w:r w:rsidR="000D274A">
              <w:rPr>
                <w:noProof/>
                <w:webHidden/>
              </w:rPr>
              <w:fldChar w:fldCharType="end"/>
            </w:r>
          </w:hyperlink>
        </w:p>
        <w:p w14:paraId="046D3E70" w14:textId="243EC811" w:rsidR="000D274A"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86321843" w:history="1">
            <w:r w:rsidR="000D274A" w:rsidRPr="00004D7D">
              <w:rPr>
                <w:rStyle w:val="a3"/>
                <w:rFonts w:cs="Arial"/>
                <w:noProof/>
              </w:rPr>
              <w:t>附录一：检测方法与局限性</w:t>
            </w:r>
            <w:r w:rsidR="000D274A">
              <w:rPr>
                <w:noProof/>
                <w:webHidden/>
              </w:rPr>
              <w:tab/>
            </w:r>
            <w:r w:rsidR="000D274A">
              <w:rPr>
                <w:noProof/>
                <w:webHidden/>
              </w:rPr>
              <w:fldChar w:fldCharType="begin"/>
            </w:r>
            <w:r w:rsidR="000D274A">
              <w:rPr>
                <w:noProof/>
                <w:webHidden/>
              </w:rPr>
              <w:instrText xml:space="preserve"> PAGEREF _Toc86321843 \h </w:instrText>
            </w:r>
            <w:r w:rsidR="000D274A">
              <w:rPr>
                <w:noProof/>
                <w:webHidden/>
              </w:rPr>
            </w:r>
            <w:r w:rsidR="000D274A">
              <w:rPr>
                <w:noProof/>
                <w:webHidden/>
              </w:rPr>
              <w:fldChar w:fldCharType="separate"/>
            </w:r>
            <w:r w:rsidR="00AB3EFF">
              <w:rPr>
                <w:noProof/>
                <w:webHidden/>
              </w:rPr>
              <w:t>5</w:t>
            </w:r>
            <w:r w:rsidR="000D274A">
              <w:rPr>
                <w:noProof/>
                <w:webHidden/>
              </w:rPr>
              <w:fldChar w:fldCharType="end"/>
            </w:r>
          </w:hyperlink>
        </w:p>
        <w:p w14:paraId="6E0108AE" w14:textId="26DFD140" w:rsidR="000D274A"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86321844" w:history="1">
            <w:r w:rsidR="000D274A" w:rsidRPr="00004D7D">
              <w:rPr>
                <w:rStyle w:val="a3"/>
                <w:rFonts w:cs="Arial"/>
                <w:noProof/>
              </w:rPr>
              <w:t>附录二：突变结果解读</w:t>
            </w:r>
            <w:r w:rsidR="000D274A">
              <w:rPr>
                <w:noProof/>
                <w:webHidden/>
              </w:rPr>
              <w:tab/>
            </w:r>
            <w:r w:rsidR="000D274A">
              <w:rPr>
                <w:noProof/>
                <w:webHidden/>
              </w:rPr>
              <w:fldChar w:fldCharType="begin"/>
            </w:r>
            <w:r w:rsidR="000D274A">
              <w:rPr>
                <w:noProof/>
                <w:webHidden/>
              </w:rPr>
              <w:instrText xml:space="preserve"> PAGEREF _Toc86321844 \h </w:instrText>
            </w:r>
            <w:r w:rsidR="000D274A">
              <w:rPr>
                <w:noProof/>
                <w:webHidden/>
              </w:rPr>
            </w:r>
            <w:r w:rsidR="000D274A">
              <w:rPr>
                <w:noProof/>
                <w:webHidden/>
              </w:rPr>
              <w:fldChar w:fldCharType="separate"/>
            </w:r>
            <w:r w:rsidR="00AB3EFF">
              <w:rPr>
                <w:noProof/>
                <w:webHidden/>
              </w:rPr>
              <w:t>6</w:t>
            </w:r>
            <w:r w:rsidR="000D274A">
              <w:rPr>
                <w:noProof/>
                <w:webHidden/>
              </w:rPr>
              <w:fldChar w:fldCharType="end"/>
            </w:r>
          </w:hyperlink>
        </w:p>
        <w:p w14:paraId="38B6EBAE" w14:textId="5C50F733" w:rsidR="000D274A"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86321845" w:history="1">
            <w:r w:rsidR="000D274A" w:rsidRPr="00004D7D">
              <w:rPr>
                <w:rStyle w:val="a3"/>
                <w:rFonts w:cs="Arial"/>
                <w:noProof/>
              </w:rPr>
              <w:t>附录三：参考技术标准和规范</w:t>
            </w:r>
            <w:r w:rsidR="000D274A">
              <w:rPr>
                <w:noProof/>
                <w:webHidden/>
              </w:rPr>
              <w:tab/>
            </w:r>
            <w:r w:rsidR="000D274A">
              <w:rPr>
                <w:noProof/>
                <w:webHidden/>
              </w:rPr>
              <w:fldChar w:fldCharType="begin"/>
            </w:r>
            <w:r w:rsidR="000D274A">
              <w:rPr>
                <w:noProof/>
                <w:webHidden/>
              </w:rPr>
              <w:instrText xml:space="preserve"> PAGEREF _Toc86321845 \h </w:instrText>
            </w:r>
            <w:r w:rsidR="000D274A">
              <w:rPr>
                <w:noProof/>
                <w:webHidden/>
              </w:rPr>
            </w:r>
            <w:r w:rsidR="000D274A">
              <w:rPr>
                <w:noProof/>
                <w:webHidden/>
              </w:rPr>
              <w:fldChar w:fldCharType="separate"/>
            </w:r>
            <w:r w:rsidR="00AB3EFF">
              <w:rPr>
                <w:noProof/>
                <w:webHidden/>
              </w:rPr>
              <w:t>9</w:t>
            </w:r>
            <w:r w:rsidR="000D274A">
              <w:rPr>
                <w:noProof/>
                <w:webHidden/>
              </w:rPr>
              <w:fldChar w:fldCharType="end"/>
            </w:r>
          </w:hyperlink>
        </w:p>
        <w:p w14:paraId="5C7C3E69" w14:textId="4A67E65F" w:rsidR="000D274A"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86321846" w:history="1">
            <w:r w:rsidR="000D274A" w:rsidRPr="00004D7D">
              <w:rPr>
                <w:rStyle w:val="a3"/>
                <w:rFonts w:cs="Arial"/>
                <w:noProof/>
              </w:rPr>
              <w:t>附录四：相关获批药物</w:t>
            </w:r>
            <w:r w:rsidR="000D274A">
              <w:rPr>
                <w:noProof/>
                <w:webHidden/>
              </w:rPr>
              <w:tab/>
            </w:r>
            <w:r w:rsidR="000D274A">
              <w:rPr>
                <w:noProof/>
                <w:webHidden/>
              </w:rPr>
              <w:fldChar w:fldCharType="begin"/>
            </w:r>
            <w:r w:rsidR="000D274A">
              <w:rPr>
                <w:noProof/>
                <w:webHidden/>
              </w:rPr>
              <w:instrText xml:space="preserve"> PAGEREF _Toc86321846 \h </w:instrText>
            </w:r>
            <w:r w:rsidR="000D274A">
              <w:rPr>
                <w:noProof/>
                <w:webHidden/>
              </w:rPr>
            </w:r>
            <w:r w:rsidR="000D274A">
              <w:rPr>
                <w:noProof/>
                <w:webHidden/>
              </w:rPr>
              <w:fldChar w:fldCharType="separate"/>
            </w:r>
            <w:r w:rsidR="00AB3EFF">
              <w:rPr>
                <w:noProof/>
                <w:webHidden/>
              </w:rPr>
              <w:t>10</w:t>
            </w:r>
            <w:r w:rsidR="000D274A">
              <w:rPr>
                <w:noProof/>
                <w:webHidden/>
              </w:rPr>
              <w:fldChar w:fldCharType="end"/>
            </w:r>
          </w:hyperlink>
        </w:p>
        <w:p w14:paraId="257337EF" w14:textId="758AAFED" w:rsidR="000D274A"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86321847" w:history="1">
            <w:r w:rsidR="000D274A" w:rsidRPr="00004D7D">
              <w:rPr>
                <w:rStyle w:val="a3"/>
                <w:rFonts w:cs="Arial"/>
                <w:noProof/>
              </w:rPr>
              <w:t>附录五：肿瘤风险管理</w:t>
            </w:r>
            <w:r w:rsidR="000D274A">
              <w:rPr>
                <w:noProof/>
                <w:webHidden/>
              </w:rPr>
              <w:tab/>
            </w:r>
            <w:r w:rsidR="000D274A">
              <w:rPr>
                <w:noProof/>
                <w:webHidden/>
              </w:rPr>
              <w:fldChar w:fldCharType="begin"/>
            </w:r>
            <w:r w:rsidR="000D274A">
              <w:rPr>
                <w:noProof/>
                <w:webHidden/>
              </w:rPr>
              <w:instrText xml:space="preserve"> PAGEREF _Toc86321847 \h </w:instrText>
            </w:r>
            <w:r w:rsidR="000D274A">
              <w:rPr>
                <w:noProof/>
                <w:webHidden/>
              </w:rPr>
            </w:r>
            <w:r w:rsidR="000D274A">
              <w:rPr>
                <w:noProof/>
                <w:webHidden/>
              </w:rPr>
              <w:fldChar w:fldCharType="separate"/>
            </w:r>
            <w:r w:rsidR="00AB3EFF">
              <w:rPr>
                <w:noProof/>
                <w:webHidden/>
              </w:rPr>
              <w:t>13</w:t>
            </w:r>
            <w:r w:rsidR="000D274A">
              <w:rPr>
                <w:noProof/>
                <w:webHidden/>
              </w:rPr>
              <w:fldChar w:fldCharType="end"/>
            </w:r>
          </w:hyperlink>
        </w:p>
        <w:p w14:paraId="503593FB" w14:textId="673CB41B" w:rsidR="000D274A" w:rsidRDefault="00000000">
          <w:pPr>
            <w:pStyle w:val="TOC1"/>
            <w:tabs>
              <w:tab w:val="right" w:leader="dot" w:pos="8296"/>
            </w:tabs>
            <w:ind w:left="420" w:right="840"/>
            <w:rPr>
              <w:rFonts w:asciiTheme="minorHAnsi" w:eastAsiaTheme="minorEastAsia" w:hAnsiTheme="minorHAnsi" w:cstheme="minorBidi" w:hint="eastAsia"/>
              <w:b w:val="0"/>
              <w:noProof/>
              <w:color w:val="auto"/>
              <w:kern w:val="2"/>
              <w:sz w:val="21"/>
              <w:szCs w:val="22"/>
            </w:rPr>
          </w:pPr>
          <w:hyperlink w:anchor="_Toc86321848" w:history="1">
            <w:r w:rsidR="000D274A" w:rsidRPr="00004D7D">
              <w:rPr>
                <w:rStyle w:val="a3"/>
                <w:rFonts w:cs="Arial"/>
                <w:noProof/>
              </w:rPr>
              <w:t>附录六：参考文献</w:t>
            </w:r>
            <w:r w:rsidR="000D274A">
              <w:rPr>
                <w:noProof/>
                <w:webHidden/>
              </w:rPr>
              <w:tab/>
            </w:r>
            <w:r w:rsidR="000D274A">
              <w:rPr>
                <w:noProof/>
                <w:webHidden/>
              </w:rPr>
              <w:fldChar w:fldCharType="begin"/>
            </w:r>
            <w:r w:rsidR="000D274A">
              <w:rPr>
                <w:noProof/>
                <w:webHidden/>
              </w:rPr>
              <w:instrText xml:space="preserve"> PAGEREF _Toc86321848 \h </w:instrText>
            </w:r>
            <w:r w:rsidR="000D274A">
              <w:rPr>
                <w:noProof/>
                <w:webHidden/>
              </w:rPr>
            </w:r>
            <w:r w:rsidR="000D274A">
              <w:rPr>
                <w:noProof/>
                <w:webHidden/>
              </w:rPr>
              <w:fldChar w:fldCharType="separate"/>
            </w:r>
            <w:r w:rsidR="00AB3EFF">
              <w:rPr>
                <w:noProof/>
                <w:webHidden/>
              </w:rPr>
              <w:t>17</w:t>
            </w:r>
            <w:r w:rsidR="000D274A">
              <w:rPr>
                <w:noProof/>
                <w:webHidden/>
              </w:rPr>
              <w:fldChar w:fldCharType="end"/>
            </w:r>
          </w:hyperlink>
        </w:p>
        <w:p w14:paraId="4C89995C" w14:textId="23EE5EA4" w:rsidR="001033E8" w:rsidRPr="00DB6974" w:rsidRDefault="001033E8">
          <w:pPr>
            <w:rPr>
              <w:rFonts w:ascii="微软雅黑" w:eastAsia="微软雅黑" w:hAnsi="微软雅黑" w:hint="eastAsia"/>
            </w:rPr>
          </w:pPr>
          <w:r w:rsidRPr="00DB6974">
            <w:rPr>
              <w:rFonts w:ascii="微软雅黑" w:eastAsia="微软雅黑" w:hAnsi="微软雅黑" w:cs="Arial"/>
              <w:b/>
              <w:sz w:val="40"/>
              <w:szCs w:val="40"/>
            </w:rPr>
            <w:fldChar w:fldCharType="end"/>
          </w:r>
        </w:p>
      </w:sdtContent>
    </w:sdt>
    <w:p w14:paraId="3E92AA53" w14:textId="02875140" w:rsidR="00D1534E" w:rsidRPr="00DB6974" w:rsidRDefault="00D1534E" w:rsidP="00D1534E">
      <w:pPr>
        <w:pStyle w:val="TOC1"/>
        <w:tabs>
          <w:tab w:val="right" w:leader="dot" w:pos="10195"/>
        </w:tabs>
        <w:ind w:left="420" w:right="840"/>
        <w:jc w:val="center"/>
        <w:rPr>
          <w:rStyle w:val="a3"/>
          <w:rFonts w:cs="Arial" w:hint="eastAsia"/>
          <w:color w:val="000000" w:themeColor="text1"/>
          <w:u w:val="none"/>
        </w:rPr>
      </w:pPr>
    </w:p>
    <w:p w14:paraId="1C859EFD" w14:textId="77777777" w:rsidR="00CE629E" w:rsidRDefault="003A55FF">
      <w:pPr>
        <w:widowControl/>
        <w:jc w:val="left"/>
        <w:rPr>
          <w:rFonts w:ascii="微软雅黑" w:eastAsia="微软雅黑" w:hAnsi="微软雅黑" w:hint="eastAsia"/>
        </w:rPr>
        <w:sectPr w:rsidR="00CE629E" w:rsidSect="003065C8">
          <w:headerReference w:type="default" r:id="rId9"/>
          <w:footerReference w:type="default" r:id="rId10"/>
          <w:pgSz w:w="11906" w:h="16838"/>
          <w:pgMar w:top="1440" w:right="1800" w:bottom="1440" w:left="1800" w:header="851" w:footer="992" w:gutter="0"/>
          <w:pgNumType w:start="0"/>
          <w:cols w:space="425"/>
          <w:titlePg/>
          <w:docGrid w:type="lines" w:linePitch="312"/>
        </w:sectPr>
      </w:pPr>
      <w:r w:rsidRPr="00DB6974">
        <w:rPr>
          <w:rFonts w:ascii="微软雅黑" w:eastAsia="微软雅黑" w:hAnsi="微软雅黑"/>
        </w:rPr>
        <w:br w:type="page"/>
      </w:r>
    </w:p>
    <w:p w14:paraId="4831EE60" w14:textId="7640518E" w:rsidR="003A55FF" w:rsidRPr="00DB6974" w:rsidRDefault="003A55FF">
      <w:pPr>
        <w:widowControl/>
        <w:jc w:val="left"/>
        <w:rPr>
          <w:rFonts w:ascii="微软雅黑" w:eastAsia="微软雅黑" w:hAnsi="微软雅黑" w:hint="eastAsia"/>
        </w:rPr>
      </w:pPr>
    </w:p>
    <w:bookmarkStart w:id="0" w:name="_Toc60683664"/>
    <w:bookmarkStart w:id="1" w:name="_Toc86321840"/>
    <w:bookmarkStart w:id="2" w:name="_Hlk59780558"/>
    <w:p w14:paraId="5D3D8FA3" w14:textId="2307EF65" w:rsidR="003A55FF" w:rsidRPr="00DB6974" w:rsidRDefault="003A55FF" w:rsidP="003A55FF">
      <w:pPr>
        <w:pStyle w:val="ab"/>
        <w:numPr>
          <w:ilvl w:val="0"/>
          <w:numId w:val="1"/>
        </w:numPr>
        <w:ind w:left="420" w:right="840"/>
        <w:outlineLvl w:val="0"/>
        <w:rPr>
          <w:rFonts w:cs="Arial" w:hint="eastAsia"/>
          <w:bCs/>
          <w:smallCaps w:val="0"/>
          <w:color w:val="009999"/>
          <w:szCs w:val="28"/>
          <w:lang w:val="en-CA"/>
        </w:rPr>
      </w:pPr>
      <w:r w:rsidRPr="00DB6974">
        <w:rPr>
          <w:rFonts w:cs="Arial"/>
          <w:bCs/>
          <w:smallCaps w:val="0"/>
          <w:noProof/>
          <w:color w:val="FFFFFF"/>
          <w:szCs w:val="28"/>
          <w:lang w:val="en-CA"/>
        </w:rPr>
        <mc:AlternateContent>
          <mc:Choice Requires="wps">
            <w:drawing>
              <wp:anchor distT="0" distB="0" distL="114300" distR="114300" simplePos="0" relativeHeight="251659264" behindDoc="1" locked="0" layoutInCell="1" allowOverlap="1" wp14:anchorId="2105DFBC" wp14:editId="0AF9F791">
                <wp:simplePos x="0" y="0"/>
                <wp:positionH relativeFrom="column">
                  <wp:posOffset>20775</wp:posOffset>
                </wp:positionH>
                <wp:positionV relativeFrom="paragraph">
                  <wp:posOffset>39370</wp:posOffset>
                </wp:positionV>
                <wp:extent cx="207010" cy="255905"/>
                <wp:effectExtent l="4445" t="0" r="0" b="0"/>
                <wp:wrapNone/>
                <wp:docPr id="2" name="矩形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52CAA6B" id="矩形 2" o:spid="_x0000_s1026" style="position:absolute;left:0;text-align:left;margin-left:1.65pt;margin-top:3.1pt;width:16.3pt;height:20.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" fillcolor="#099" stroked="f"/>
            </w:pict>
          </mc:Fallback>
        </mc:AlternateContent>
      </w:r>
      <w:r w:rsidRPr="00DB6974">
        <w:rPr>
          <w:rFonts w:cs="Arial" w:hint="eastAsia"/>
          <w:bCs/>
          <w:smallCaps w:val="0"/>
          <w:color w:val="009999"/>
          <w:szCs w:val="28"/>
          <w:lang w:val="en-CA"/>
        </w:rPr>
        <w:t>被检者基本信息及项目简介</w:t>
      </w:r>
      <w:bookmarkEnd w:id="0"/>
      <w:bookmarkEnd w:id="1"/>
    </w:p>
    <w:tbl>
      <w:tblPr>
        <w:tblW w:w="5000" w:type="pct"/>
        <w:jc w:val="center"/>
        <w:tblBorders>
          <w:top w:val="single" w:sz="4" w:space="0" w:color="auto"/>
          <w:bottom w:val="single" w:sz="4" w:space="0" w:color="auto"/>
        </w:tblBorders>
        <w:tblLook w:val="04A0" w:firstRow="1" w:lastRow="0" w:firstColumn="1" w:lastColumn="0" w:noHBand="0" w:noVBand="1"/>
      </w:tblPr>
      <w:tblGrid>
        <w:gridCol w:w="4231"/>
        <w:gridCol w:w="2236"/>
        <w:gridCol w:w="1839"/>
      </w:tblGrid>
      <w:tr w:rsidR="00E75E18" w:rsidRPr="00E75E18" w14:paraId="2E284ACA" w14:textId="77777777" w:rsidTr="0028415B">
        <w:trPr>
          <w:trHeight w:hRule="exact" w:val="522"/>
          <w:jc w:val="center"/>
        </w:trPr>
        <w:tc>
          <w:tcPr>
            <w:tcW w:w="5000" w:type="pct"/>
            <w:gridSpan w:val="3"/>
            <w:tcBorders>
              <w:top w:val="single" w:sz="4" w:space="0" w:color="auto"/>
              <w:bottom w:val="single" w:sz="4" w:space="0" w:color="auto"/>
            </w:tcBorders>
            <w:shd w:val="clear" w:color="auto" w:fill="009999"/>
            <w:vAlign w:val="center"/>
          </w:tcPr>
          <w:p w14:paraId="3ADF9372" w14:textId="77777777" w:rsidR="00E75E18" w:rsidRPr="00E75E18" w:rsidRDefault="00E75E18" w:rsidP="00E75E18">
            <w:pPr>
              <w:widowControl/>
              <w:spacing w:after="200" w:line="276" w:lineRule="auto"/>
              <w:rPr>
                <w:rFonts w:ascii="Calibri" w:eastAsia="宋体" w:hAnsi="Calibri" w:cs="Times New Roman"/>
                <w:color w:val="FFFFFF"/>
                <w:kern w:val="0"/>
                <w:sz w:val="20"/>
                <w:szCs w:val="20"/>
                <w:lang w:val="en-CA"/>
              </w:rPr>
            </w:pPr>
            <w:bookmarkStart w:id="3" w:name="_Hlk60655191"/>
            <w:r w:rsidRPr="00E75E18">
              <w:rPr>
                <w:rFonts w:ascii="Arial" w:eastAsia="思源黑体 CN Medium" w:hAnsi="Arial" w:cs="Arial" w:hint="eastAsia"/>
                <w:b/>
                <w:smallCaps/>
                <w:color w:val="FFFFFF"/>
                <w:kern w:val="0"/>
                <w:sz w:val="22"/>
                <w:lang w:val="en-CA"/>
              </w:rPr>
              <w:t>被检者基本信息</w:t>
            </w:r>
          </w:p>
        </w:tc>
      </w:tr>
      <w:tr w:rsidR="00E75E18" w:rsidRPr="00E75E18" w14:paraId="14762950" w14:textId="77777777" w:rsidTr="0028415B">
        <w:trPr>
          <w:trHeight w:hRule="exact" w:val="510"/>
          <w:jc w:val="center"/>
        </w:trPr>
        <w:tc>
          <w:tcPr>
            <w:tcW w:w="2640" w:type="pct"/>
            <w:tcBorders>
              <w:top w:val="single" w:sz="4" w:space="0" w:color="auto"/>
            </w:tcBorders>
            <w:shd w:val="clear" w:color="auto" w:fill="auto"/>
            <w:vAlign w:val="center"/>
          </w:tcPr>
          <w:p w14:paraId="5ACA0112" w14:textId="5C40F9F2" w:rsidR="00E75E18" w:rsidRPr="00D029CE" w:rsidRDefault="00E75E18" w:rsidP="00E75E18">
            <w:pPr>
              <w:widowControl/>
              <w:spacing w:after="200" w:line="276" w:lineRule="auto"/>
              <w:rPr>
                <w:rFonts w:ascii="思源黑体 CN Regular" w:eastAsia="思源黑体 CN Regular" w:hAnsi="思源黑体 CN Regular" w:cs="Times New Roman" w:hint="eastAsia"/>
                <w:kern w:val="0"/>
                <w:sz w:val="24"/>
                <w:szCs w:val="24"/>
              </w:rPr>
            </w:pPr>
            <w:r w:rsidRPr="00E75E18">
              <w:rPr>
                <w:rFonts w:ascii="思源黑体 CN Regular" w:eastAsia="思源黑体 CN Regular" w:hAnsi="思源黑体 CN Regular" w:cs="Times New Roman" w:hint="eastAsia"/>
                <w:kern w:val="0"/>
                <w:sz w:val="24"/>
                <w:szCs w:val="24"/>
              </w:rPr>
              <w:t>姓    名：</w:t>
            </w:r>
            <w:r w:rsidR="002F1E68" w:rsidRPr="002F1E68">
              <w:rPr>
                <w:rFonts w:ascii="思源黑体 CN Regular" w:eastAsia="思源黑体 CN Regular" w:hAnsi="思源黑体 CN Regular" w:cs="Times New Roman"/>
                <w:kern w:val="0"/>
                <w:sz w:val="24"/>
                <w:szCs w:val="24"/>
              </w:rPr>
              <w:t>{{</w:t>
            </w:r>
            <w:proofErr w:type="spellStart"/>
            <w:r w:rsidR="002F1E68" w:rsidRPr="002F1E68">
              <w:rPr>
                <w:rFonts w:ascii="思源黑体 CN Regular" w:eastAsia="思源黑体 CN Regular" w:hAnsi="思源黑体 CN Regular" w:cs="Times New Roman"/>
                <w:kern w:val="0"/>
                <w:sz w:val="24"/>
                <w:szCs w:val="24"/>
              </w:rPr>
              <w:t>sample.patient_name</w:t>
            </w:r>
            <w:proofErr w:type="spellEnd"/>
            <w:r w:rsidR="002F1E68" w:rsidRPr="002F1E68">
              <w:rPr>
                <w:rFonts w:ascii="思源黑体 CN Regular" w:eastAsia="思源黑体 CN Regular" w:hAnsi="思源黑体 CN Regular" w:cs="Times New Roman"/>
                <w:kern w:val="0"/>
                <w:sz w:val="24"/>
                <w:szCs w:val="24"/>
              </w:rPr>
              <w:t>}}</w:t>
            </w:r>
          </w:p>
        </w:tc>
        <w:tc>
          <w:tcPr>
            <w:tcW w:w="1182" w:type="pct"/>
            <w:tcBorders>
              <w:top w:val="single" w:sz="4" w:space="0" w:color="auto"/>
            </w:tcBorders>
            <w:shd w:val="clear" w:color="auto" w:fill="auto"/>
            <w:vAlign w:val="center"/>
          </w:tcPr>
          <w:p w14:paraId="1297F9A4" w14:textId="3FAA384B" w:rsidR="00E75E18" w:rsidRPr="00D029CE" w:rsidRDefault="00E75E18" w:rsidP="00E75E18">
            <w:pPr>
              <w:widowControl/>
              <w:spacing w:after="200" w:line="276" w:lineRule="auto"/>
              <w:rPr>
                <w:rFonts w:ascii="思源黑体 CN Regular" w:eastAsia="思源黑体 CN Regular" w:hAnsi="思源黑体 CN Regular" w:cs="Times New Roman" w:hint="eastAsia"/>
                <w:kern w:val="0"/>
                <w:sz w:val="24"/>
                <w:szCs w:val="24"/>
              </w:rPr>
            </w:pPr>
            <w:r w:rsidRPr="00E75E18">
              <w:rPr>
                <w:rFonts w:ascii="思源黑体 CN Regular" w:eastAsia="思源黑体 CN Regular" w:hAnsi="思源黑体 CN Regular" w:cs="Times New Roman" w:hint="eastAsia"/>
                <w:kern w:val="0"/>
                <w:sz w:val="24"/>
                <w:szCs w:val="24"/>
              </w:rPr>
              <w:t>性别：</w:t>
            </w:r>
            <w:r w:rsidR="002F1E68" w:rsidRPr="002F1E68">
              <w:rPr>
                <w:rFonts w:ascii="思源黑体 CN Regular" w:eastAsia="思源黑体 CN Regular" w:hAnsi="思源黑体 CN Regular" w:cs="Times New Roman"/>
                <w:kern w:val="0"/>
                <w:sz w:val="24"/>
                <w:szCs w:val="24"/>
              </w:rPr>
              <w:t>{{</w:t>
            </w:r>
            <w:proofErr w:type="spellStart"/>
            <w:r w:rsidR="002F1E68" w:rsidRPr="002F1E68">
              <w:rPr>
                <w:rFonts w:ascii="思源黑体 CN Regular" w:eastAsia="思源黑体 CN Regular" w:hAnsi="思源黑体 CN Regular" w:cs="Times New Roman"/>
                <w:kern w:val="0"/>
                <w:sz w:val="24"/>
                <w:szCs w:val="24"/>
              </w:rPr>
              <w:t>sample.gender</w:t>
            </w:r>
            <w:proofErr w:type="spellEnd"/>
            <w:r w:rsidR="002F1E68" w:rsidRPr="002F1E68">
              <w:rPr>
                <w:rFonts w:ascii="思源黑体 CN Regular" w:eastAsia="思源黑体 CN Regular" w:hAnsi="思源黑体 CN Regular" w:cs="Times New Roman"/>
                <w:kern w:val="0"/>
                <w:sz w:val="24"/>
                <w:szCs w:val="24"/>
              </w:rPr>
              <w:t>}}</w:t>
            </w:r>
          </w:p>
        </w:tc>
        <w:tc>
          <w:tcPr>
            <w:tcW w:w="1178" w:type="pct"/>
            <w:tcBorders>
              <w:top w:val="single" w:sz="4" w:space="0" w:color="auto"/>
            </w:tcBorders>
            <w:shd w:val="clear" w:color="auto" w:fill="auto"/>
            <w:vAlign w:val="center"/>
          </w:tcPr>
          <w:p w14:paraId="6B50C3D8" w14:textId="04EC4E43" w:rsidR="00E75E18" w:rsidRPr="00D029CE" w:rsidRDefault="00E75E18" w:rsidP="00E75E18">
            <w:pPr>
              <w:widowControl/>
              <w:spacing w:after="200" w:line="276" w:lineRule="auto"/>
              <w:rPr>
                <w:rFonts w:ascii="思源黑体 CN Regular" w:eastAsia="思源黑体 CN Regular" w:hAnsi="思源黑体 CN Regular" w:cs="Times New Roman" w:hint="eastAsia"/>
                <w:kern w:val="0"/>
                <w:sz w:val="24"/>
                <w:szCs w:val="24"/>
              </w:rPr>
            </w:pPr>
            <w:r w:rsidRPr="00E75E18">
              <w:rPr>
                <w:rFonts w:ascii="思源黑体 CN Regular" w:eastAsia="思源黑体 CN Regular" w:hAnsi="思源黑体 CN Regular" w:cs="Times New Roman" w:hint="eastAsia"/>
                <w:kern w:val="0"/>
                <w:sz w:val="24"/>
                <w:szCs w:val="24"/>
              </w:rPr>
              <w:t>年龄：</w:t>
            </w:r>
            <w:r w:rsidR="002F1E68" w:rsidRPr="002F1E68">
              <w:rPr>
                <w:rFonts w:ascii="思源黑体 CN Regular" w:eastAsia="思源黑体 CN Regular" w:hAnsi="思源黑体 CN Regular" w:cs="Times New Roman"/>
                <w:kern w:val="0"/>
                <w:sz w:val="24"/>
                <w:szCs w:val="24"/>
              </w:rPr>
              <w:t>{{</w:t>
            </w:r>
            <w:proofErr w:type="spellStart"/>
            <w:r w:rsidR="002F1E68" w:rsidRPr="002F1E68">
              <w:rPr>
                <w:rFonts w:ascii="思源黑体 CN Regular" w:eastAsia="思源黑体 CN Regular" w:hAnsi="思源黑体 CN Regular" w:cs="Times New Roman"/>
                <w:kern w:val="0"/>
                <w:sz w:val="24"/>
                <w:szCs w:val="24"/>
              </w:rPr>
              <w:t>sample.age</w:t>
            </w:r>
            <w:proofErr w:type="spellEnd"/>
            <w:r w:rsidR="002F1E68" w:rsidRPr="002F1E68">
              <w:rPr>
                <w:rFonts w:ascii="思源黑体 CN Regular" w:eastAsia="思源黑体 CN Regular" w:hAnsi="思源黑体 CN Regular" w:cs="Times New Roman"/>
                <w:kern w:val="0"/>
                <w:sz w:val="24"/>
                <w:szCs w:val="24"/>
              </w:rPr>
              <w:t>}}</w:t>
            </w:r>
          </w:p>
        </w:tc>
      </w:tr>
      <w:tr w:rsidR="00E75E18" w:rsidRPr="00E75E18" w14:paraId="1F8BCA49" w14:textId="77777777" w:rsidTr="0028415B">
        <w:trPr>
          <w:trHeight w:hRule="exact" w:val="510"/>
          <w:jc w:val="center"/>
        </w:trPr>
        <w:tc>
          <w:tcPr>
            <w:tcW w:w="2640" w:type="pct"/>
            <w:shd w:val="clear" w:color="auto" w:fill="auto"/>
            <w:vAlign w:val="center"/>
          </w:tcPr>
          <w:p w14:paraId="141B8EA6" w14:textId="77777777" w:rsidR="00E75E18" w:rsidRPr="00E75E18" w:rsidRDefault="00E75E18" w:rsidP="00E75E18">
            <w:pPr>
              <w:widowControl/>
              <w:spacing w:after="200" w:line="276" w:lineRule="auto"/>
              <w:rPr>
                <w:rFonts w:ascii="思源黑体 CN Regular" w:eastAsia="思源黑体 CN Regular" w:hAnsi="思源黑体 CN Regular" w:cs="Times New Roman" w:hint="eastAsia"/>
                <w:kern w:val="0"/>
                <w:sz w:val="24"/>
                <w:szCs w:val="24"/>
              </w:rPr>
            </w:pPr>
            <w:r w:rsidRPr="00E75E18">
              <w:rPr>
                <w:rFonts w:ascii="思源黑体 CN Regular" w:eastAsia="思源黑体 CN Regular" w:hAnsi="思源黑体 CN Regular" w:cs="Times New Roman" w:hint="eastAsia"/>
                <w:kern w:val="0"/>
                <w:sz w:val="24"/>
                <w:szCs w:val="24"/>
              </w:rPr>
              <w:t>门诊号/住院号：</w:t>
            </w:r>
          </w:p>
        </w:tc>
        <w:tc>
          <w:tcPr>
            <w:tcW w:w="2360" w:type="pct"/>
            <w:gridSpan w:val="2"/>
            <w:shd w:val="clear" w:color="auto" w:fill="auto"/>
            <w:vAlign w:val="center"/>
          </w:tcPr>
          <w:p w14:paraId="003C2CB5" w14:textId="77777777" w:rsidR="00E75E18" w:rsidRPr="00E75E18" w:rsidRDefault="00E75E18" w:rsidP="00E75E18">
            <w:pPr>
              <w:widowControl/>
              <w:spacing w:after="200" w:line="276" w:lineRule="auto"/>
              <w:rPr>
                <w:rFonts w:ascii="思源黑体 CN Regular" w:eastAsia="思源黑体 CN Regular" w:hAnsi="思源黑体 CN Regular" w:cs="Times New Roman" w:hint="eastAsia"/>
                <w:kern w:val="0"/>
                <w:sz w:val="24"/>
                <w:szCs w:val="24"/>
              </w:rPr>
            </w:pPr>
            <w:r w:rsidRPr="00E75E18">
              <w:rPr>
                <w:rFonts w:ascii="思源黑体 CN Regular" w:eastAsia="思源黑体 CN Regular" w:hAnsi="思源黑体 CN Regular" w:cs="Times New Roman" w:hint="eastAsia"/>
                <w:kern w:val="0"/>
                <w:sz w:val="24"/>
                <w:szCs w:val="24"/>
              </w:rPr>
              <w:t>床号：</w:t>
            </w:r>
          </w:p>
        </w:tc>
      </w:tr>
      <w:tr w:rsidR="00E75E18" w:rsidRPr="00E75E18" w14:paraId="67EA998A" w14:textId="77777777" w:rsidTr="0028415B">
        <w:trPr>
          <w:trHeight w:hRule="exact" w:val="510"/>
          <w:jc w:val="center"/>
        </w:trPr>
        <w:tc>
          <w:tcPr>
            <w:tcW w:w="2640" w:type="pct"/>
            <w:shd w:val="clear" w:color="auto" w:fill="auto"/>
            <w:vAlign w:val="center"/>
          </w:tcPr>
          <w:p w14:paraId="50DC24A4" w14:textId="77777777" w:rsidR="00E75E18" w:rsidRPr="00E75E18" w:rsidRDefault="00E75E18" w:rsidP="00E75E18">
            <w:pPr>
              <w:widowControl/>
              <w:spacing w:after="200" w:line="276" w:lineRule="auto"/>
              <w:rPr>
                <w:rFonts w:ascii="思源黑体 CN Regular" w:eastAsia="思源黑体 CN Regular" w:hAnsi="思源黑体 CN Regular" w:cs="Times New Roman" w:hint="eastAsia"/>
                <w:kern w:val="0"/>
                <w:sz w:val="24"/>
                <w:szCs w:val="24"/>
              </w:rPr>
            </w:pPr>
            <w:r w:rsidRPr="00E75E18">
              <w:rPr>
                <w:rFonts w:ascii="思源黑体 CN Regular" w:eastAsia="思源黑体 CN Regular" w:hAnsi="思源黑体 CN Regular" w:cs="Times New Roman" w:hint="eastAsia"/>
                <w:kern w:val="0"/>
                <w:sz w:val="24"/>
                <w:szCs w:val="24"/>
              </w:rPr>
              <w:t>身份证号：</w:t>
            </w:r>
          </w:p>
        </w:tc>
        <w:tc>
          <w:tcPr>
            <w:tcW w:w="2360" w:type="pct"/>
            <w:gridSpan w:val="2"/>
            <w:shd w:val="clear" w:color="auto" w:fill="auto"/>
            <w:vAlign w:val="center"/>
          </w:tcPr>
          <w:p w14:paraId="287692CD" w14:textId="6299F466" w:rsidR="00E75E18" w:rsidRPr="00E75E18" w:rsidRDefault="00E75E18" w:rsidP="00E75E18">
            <w:pPr>
              <w:widowControl/>
              <w:spacing w:after="200" w:line="276" w:lineRule="auto"/>
              <w:rPr>
                <w:rFonts w:ascii="思源黑体 CN Regular" w:eastAsia="思源黑体 CN Regular" w:hAnsi="思源黑体 CN Regular" w:cs="Times New Roman" w:hint="eastAsia"/>
                <w:kern w:val="0"/>
                <w:sz w:val="24"/>
                <w:szCs w:val="24"/>
              </w:rPr>
            </w:pPr>
            <w:r w:rsidRPr="00E75E18">
              <w:rPr>
                <w:rFonts w:ascii="思源黑体 CN Regular" w:eastAsia="思源黑体 CN Regular" w:hAnsi="思源黑体 CN Regular" w:cs="Times New Roman" w:hint="eastAsia"/>
                <w:kern w:val="0"/>
                <w:sz w:val="24"/>
                <w:szCs w:val="24"/>
              </w:rPr>
              <w:t>病理号：</w:t>
            </w:r>
            <w:r w:rsidR="002F1E68" w:rsidRPr="002F1E68">
              <w:rPr>
                <w:rFonts w:ascii="思源黑体 CN Regular" w:eastAsia="思源黑体 CN Regular" w:hAnsi="思源黑体 CN Regular" w:cs="Times New Roman"/>
                <w:kern w:val="0"/>
                <w:sz w:val="24"/>
                <w:szCs w:val="24"/>
              </w:rPr>
              <w:t>{{</w:t>
            </w:r>
            <w:proofErr w:type="spellStart"/>
            <w:r w:rsidR="002F1E68" w:rsidRPr="002F1E68">
              <w:rPr>
                <w:rFonts w:ascii="思源黑体 CN Regular" w:eastAsia="思源黑体 CN Regular" w:hAnsi="思源黑体 CN Regular" w:cs="Times New Roman"/>
                <w:kern w:val="0"/>
                <w:sz w:val="24"/>
                <w:szCs w:val="24"/>
              </w:rPr>
              <w:t>sample.pathological_id</w:t>
            </w:r>
            <w:proofErr w:type="spellEnd"/>
            <w:r w:rsidR="002F1E68" w:rsidRPr="002F1E68">
              <w:rPr>
                <w:rFonts w:ascii="思源黑体 CN Regular" w:eastAsia="思源黑体 CN Regular" w:hAnsi="思源黑体 CN Regular" w:cs="Times New Roman"/>
                <w:kern w:val="0"/>
                <w:sz w:val="24"/>
                <w:szCs w:val="24"/>
              </w:rPr>
              <w:t>}}</w:t>
            </w:r>
          </w:p>
        </w:tc>
      </w:tr>
      <w:tr w:rsidR="00E75E18" w:rsidRPr="00E75E18" w14:paraId="43C931A9" w14:textId="77777777" w:rsidTr="0028415B">
        <w:trPr>
          <w:trHeight w:hRule="exact" w:val="510"/>
          <w:jc w:val="center"/>
        </w:trPr>
        <w:tc>
          <w:tcPr>
            <w:tcW w:w="2640" w:type="pct"/>
            <w:shd w:val="clear" w:color="auto" w:fill="auto"/>
            <w:vAlign w:val="center"/>
          </w:tcPr>
          <w:p w14:paraId="2E111F85" w14:textId="0357D9B5" w:rsidR="00E75E18" w:rsidRPr="00D029CE" w:rsidRDefault="00E75E18" w:rsidP="00E75E18">
            <w:pPr>
              <w:widowControl/>
              <w:spacing w:after="200" w:line="276" w:lineRule="auto"/>
              <w:rPr>
                <w:rFonts w:ascii="思源黑体 CN Regular" w:eastAsia="思源黑体 CN Regular" w:hAnsi="思源黑体 CN Regular" w:cs="Times New Roman" w:hint="eastAsia"/>
                <w:kern w:val="0"/>
                <w:sz w:val="24"/>
                <w:szCs w:val="24"/>
              </w:rPr>
            </w:pPr>
            <w:r w:rsidRPr="00E75E18">
              <w:rPr>
                <w:rFonts w:ascii="思源黑体 CN Regular" w:eastAsia="思源黑体 CN Regular" w:hAnsi="思源黑体 CN Regular" w:cs="Times New Roman" w:hint="eastAsia"/>
                <w:kern w:val="0"/>
                <w:sz w:val="24"/>
                <w:szCs w:val="24"/>
              </w:rPr>
              <w:t>采样日期：</w:t>
            </w:r>
            <w:r w:rsidR="00777BBC" w:rsidRPr="00777BBC">
              <w:rPr>
                <w:rFonts w:ascii="思源黑体 CN Regular" w:eastAsia="思源黑体 CN Regular" w:hAnsi="思源黑体 CN Regular" w:cs="Times New Roman"/>
                <w:kern w:val="0"/>
                <w:sz w:val="24"/>
                <w:szCs w:val="24"/>
              </w:rPr>
              <w:t>{{</w:t>
            </w:r>
            <w:proofErr w:type="spellStart"/>
            <w:r w:rsidR="00777BBC" w:rsidRPr="00777BBC">
              <w:rPr>
                <w:rFonts w:ascii="思源黑体 CN Regular" w:eastAsia="思源黑体 CN Regular" w:hAnsi="思源黑体 CN Regular" w:cs="Times New Roman"/>
                <w:kern w:val="0"/>
                <w:sz w:val="24"/>
                <w:szCs w:val="24"/>
              </w:rPr>
              <w:t>sample.gather_data</w:t>
            </w:r>
            <w:proofErr w:type="spellEnd"/>
            <w:r w:rsidR="00777BBC" w:rsidRPr="00777BBC">
              <w:rPr>
                <w:rFonts w:ascii="思源黑体 CN Regular" w:eastAsia="思源黑体 CN Regular" w:hAnsi="思源黑体 CN Regular" w:cs="Times New Roman"/>
                <w:kern w:val="0"/>
                <w:sz w:val="24"/>
                <w:szCs w:val="24"/>
              </w:rPr>
              <w:t>}}</w:t>
            </w:r>
          </w:p>
        </w:tc>
        <w:tc>
          <w:tcPr>
            <w:tcW w:w="2360" w:type="pct"/>
            <w:gridSpan w:val="2"/>
            <w:shd w:val="clear" w:color="auto" w:fill="auto"/>
            <w:vAlign w:val="center"/>
          </w:tcPr>
          <w:p w14:paraId="61F309BB" w14:textId="31DCAD31" w:rsidR="00E75E18" w:rsidRPr="00D029CE" w:rsidRDefault="00E75E18" w:rsidP="00E75E18">
            <w:pPr>
              <w:widowControl/>
              <w:spacing w:after="200" w:line="276" w:lineRule="auto"/>
              <w:rPr>
                <w:rFonts w:ascii="思源黑体 CN Regular" w:eastAsia="思源黑体 CN Regular" w:hAnsi="思源黑体 CN Regular" w:cs="Times New Roman" w:hint="eastAsia"/>
                <w:kern w:val="0"/>
                <w:sz w:val="24"/>
                <w:szCs w:val="24"/>
              </w:rPr>
            </w:pPr>
            <w:r w:rsidRPr="00E75E18">
              <w:rPr>
                <w:rFonts w:ascii="思源黑体 CN Regular" w:eastAsia="思源黑体 CN Regular" w:hAnsi="思源黑体 CN Regular" w:cs="Times New Roman" w:hint="eastAsia"/>
                <w:kern w:val="0"/>
                <w:sz w:val="24"/>
                <w:szCs w:val="24"/>
              </w:rPr>
              <w:t>送检日期：</w:t>
            </w:r>
            <w:r w:rsidR="002F1E68" w:rsidRPr="002F1E68">
              <w:rPr>
                <w:rFonts w:ascii="思源黑体 CN Regular" w:eastAsia="思源黑体 CN Regular" w:hAnsi="思源黑体 CN Regular" w:cs="Times New Roman"/>
                <w:kern w:val="0"/>
                <w:sz w:val="24"/>
                <w:szCs w:val="24"/>
              </w:rPr>
              <w:t>{{</w:t>
            </w:r>
            <w:proofErr w:type="spellStart"/>
            <w:r w:rsidR="002F1E68" w:rsidRPr="002F1E68">
              <w:rPr>
                <w:rFonts w:ascii="思源黑体 CN Regular" w:eastAsia="思源黑体 CN Regular" w:hAnsi="思源黑体 CN Regular" w:cs="Times New Roman"/>
                <w:kern w:val="0"/>
                <w:sz w:val="24"/>
                <w:szCs w:val="24"/>
              </w:rPr>
              <w:t>sample.receive_data</w:t>
            </w:r>
            <w:proofErr w:type="spellEnd"/>
            <w:r w:rsidR="002F1E68" w:rsidRPr="002F1E68">
              <w:rPr>
                <w:rFonts w:ascii="思源黑体 CN Regular" w:eastAsia="思源黑体 CN Regular" w:hAnsi="思源黑体 CN Regular" w:cs="Times New Roman"/>
                <w:kern w:val="0"/>
                <w:sz w:val="24"/>
                <w:szCs w:val="24"/>
              </w:rPr>
              <w:t>}}</w:t>
            </w:r>
          </w:p>
        </w:tc>
      </w:tr>
      <w:tr w:rsidR="00E75E18" w:rsidRPr="00E75E18" w14:paraId="1C4D8658" w14:textId="77777777" w:rsidTr="0028415B">
        <w:trPr>
          <w:trHeight w:hRule="exact" w:val="510"/>
          <w:jc w:val="center"/>
        </w:trPr>
        <w:tc>
          <w:tcPr>
            <w:tcW w:w="2640" w:type="pct"/>
            <w:shd w:val="clear" w:color="auto" w:fill="auto"/>
            <w:vAlign w:val="center"/>
          </w:tcPr>
          <w:p w14:paraId="1882FB5C" w14:textId="77777777" w:rsidR="00E75E18" w:rsidRPr="00D029CE" w:rsidRDefault="00E75E18" w:rsidP="00E75E18">
            <w:pPr>
              <w:widowControl/>
              <w:spacing w:after="200" w:line="276" w:lineRule="auto"/>
              <w:rPr>
                <w:rFonts w:ascii="思源黑体 CN Regular" w:eastAsia="思源黑体 CN Regular" w:hAnsi="思源黑体 CN Regular" w:cs="Times New Roman" w:hint="eastAsia"/>
                <w:kern w:val="0"/>
                <w:sz w:val="24"/>
                <w:szCs w:val="24"/>
              </w:rPr>
            </w:pPr>
            <w:r w:rsidRPr="00E75E18">
              <w:rPr>
                <w:rFonts w:ascii="思源黑体 CN Regular" w:eastAsia="思源黑体 CN Regular" w:hAnsi="思源黑体 CN Regular" w:cs="Times New Roman" w:hint="eastAsia"/>
                <w:kern w:val="0"/>
                <w:sz w:val="24"/>
                <w:szCs w:val="24"/>
              </w:rPr>
              <w:t>联系电话：</w:t>
            </w:r>
          </w:p>
        </w:tc>
        <w:tc>
          <w:tcPr>
            <w:tcW w:w="2360" w:type="pct"/>
            <w:gridSpan w:val="2"/>
            <w:shd w:val="clear" w:color="auto" w:fill="auto"/>
            <w:vAlign w:val="center"/>
          </w:tcPr>
          <w:p w14:paraId="73F1BF87" w14:textId="77777777" w:rsidR="00E75E18" w:rsidRPr="00D029CE" w:rsidRDefault="00E75E18" w:rsidP="00E75E18">
            <w:pPr>
              <w:widowControl/>
              <w:spacing w:after="200" w:line="276" w:lineRule="auto"/>
              <w:rPr>
                <w:rFonts w:ascii="思源黑体 CN Regular" w:eastAsia="思源黑体 CN Regular" w:hAnsi="思源黑体 CN Regular" w:cs="Times New Roman" w:hint="eastAsia"/>
                <w:kern w:val="0"/>
                <w:sz w:val="24"/>
                <w:szCs w:val="24"/>
              </w:rPr>
            </w:pPr>
          </w:p>
        </w:tc>
      </w:tr>
      <w:tr w:rsidR="00E75E18" w:rsidRPr="00E75E18" w14:paraId="3EDD5C38" w14:textId="77777777" w:rsidTr="0028415B">
        <w:trPr>
          <w:trHeight w:hRule="exact" w:val="510"/>
          <w:jc w:val="center"/>
        </w:trPr>
        <w:tc>
          <w:tcPr>
            <w:tcW w:w="5000" w:type="pct"/>
            <w:gridSpan w:val="3"/>
            <w:shd w:val="clear" w:color="auto" w:fill="auto"/>
            <w:vAlign w:val="center"/>
          </w:tcPr>
          <w:p w14:paraId="6527B1D0" w14:textId="74698239" w:rsidR="00E75E18" w:rsidRPr="00E75E18" w:rsidRDefault="00E75E18" w:rsidP="00E75E18">
            <w:pPr>
              <w:widowControl/>
              <w:spacing w:after="200" w:line="276" w:lineRule="auto"/>
              <w:rPr>
                <w:rFonts w:ascii="思源黑体 CN Regular" w:eastAsia="思源黑体 CN Regular" w:hAnsi="思源黑体 CN Regular" w:cs="Times New Roman" w:hint="eastAsia"/>
                <w:kern w:val="0"/>
                <w:sz w:val="24"/>
                <w:szCs w:val="24"/>
              </w:rPr>
            </w:pPr>
            <w:r w:rsidRPr="00E75E18">
              <w:rPr>
                <w:rFonts w:ascii="思源黑体 CN Regular" w:eastAsia="思源黑体 CN Regular" w:hAnsi="思源黑体 CN Regular" w:cs="Times New Roman" w:hint="eastAsia"/>
                <w:kern w:val="0"/>
                <w:sz w:val="24"/>
                <w:szCs w:val="24"/>
              </w:rPr>
              <w:t>送检医院：</w:t>
            </w:r>
            <w:r w:rsidR="002F1E68" w:rsidRPr="002F1E68">
              <w:rPr>
                <w:rFonts w:ascii="思源黑体 CN Regular" w:eastAsia="思源黑体 CN Regular" w:hAnsi="思源黑体 CN Regular" w:cs="Times New Roman"/>
                <w:kern w:val="0"/>
                <w:sz w:val="24"/>
                <w:szCs w:val="24"/>
              </w:rPr>
              <w:t>{{</w:t>
            </w:r>
            <w:proofErr w:type="spellStart"/>
            <w:r w:rsidR="002F1E68" w:rsidRPr="002F1E68">
              <w:rPr>
                <w:rFonts w:ascii="思源黑体 CN Regular" w:eastAsia="思源黑体 CN Regular" w:hAnsi="思源黑体 CN Regular" w:cs="Times New Roman"/>
                <w:kern w:val="0"/>
                <w:sz w:val="24"/>
                <w:szCs w:val="24"/>
              </w:rPr>
              <w:t>sample.company</w:t>
            </w:r>
            <w:proofErr w:type="spellEnd"/>
            <w:r w:rsidR="002F1E68" w:rsidRPr="002F1E68">
              <w:rPr>
                <w:rFonts w:ascii="思源黑体 CN Regular" w:eastAsia="思源黑体 CN Regular" w:hAnsi="思源黑体 CN Regular" w:cs="Times New Roman"/>
                <w:kern w:val="0"/>
                <w:sz w:val="24"/>
                <w:szCs w:val="24"/>
              </w:rPr>
              <w:t>}}</w:t>
            </w:r>
          </w:p>
        </w:tc>
      </w:tr>
      <w:tr w:rsidR="00E75E18" w:rsidRPr="00E75E18" w14:paraId="03517A6D" w14:textId="77777777" w:rsidTr="0028415B">
        <w:trPr>
          <w:trHeight w:hRule="exact" w:val="510"/>
          <w:jc w:val="center"/>
        </w:trPr>
        <w:tc>
          <w:tcPr>
            <w:tcW w:w="5000" w:type="pct"/>
            <w:gridSpan w:val="3"/>
            <w:shd w:val="clear" w:color="auto" w:fill="auto"/>
            <w:vAlign w:val="center"/>
          </w:tcPr>
          <w:p w14:paraId="4D279A26" w14:textId="77777777" w:rsidR="00E75E18" w:rsidRPr="00E75E18" w:rsidRDefault="00E75E18" w:rsidP="00E75E18">
            <w:pPr>
              <w:widowControl/>
              <w:spacing w:after="200" w:line="276" w:lineRule="auto"/>
              <w:rPr>
                <w:rFonts w:ascii="思源黑体 CN Regular" w:eastAsia="思源黑体 CN Regular" w:hAnsi="思源黑体 CN Regular" w:cs="Times New Roman" w:hint="eastAsia"/>
                <w:kern w:val="0"/>
                <w:sz w:val="24"/>
                <w:szCs w:val="24"/>
              </w:rPr>
            </w:pPr>
            <w:r w:rsidRPr="00E75E18">
              <w:rPr>
                <w:rFonts w:ascii="思源黑体 CN Regular" w:eastAsia="思源黑体 CN Regular" w:hAnsi="思源黑体 CN Regular" w:cs="Times New Roman" w:hint="eastAsia"/>
                <w:kern w:val="0"/>
                <w:sz w:val="24"/>
                <w:szCs w:val="24"/>
              </w:rPr>
              <w:t>送检科室：</w:t>
            </w:r>
          </w:p>
        </w:tc>
      </w:tr>
      <w:tr w:rsidR="00E75E18" w:rsidRPr="00E75E18" w14:paraId="4E1B361B" w14:textId="77777777" w:rsidTr="0028415B">
        <w:trPr>
          <w:trHeight w:hRule="exact" w:val="510"/>
          <w:jc w:val="center"/>
        </w:trPr>
        <w:tc>
          <w:tcPr>
            <w:tcW w:w="2640" w:type="pct"/>
            <w:shd w:val="clear" w:color="auto" w:fill="auto"/>
            <w:vAlign w:val="center"/>
          </w:tcPr>
          <w:p w14:paraId="67D25A2C" w14:textId="77777777" w:rsidR="00E75E18" w:rsidRPr="00D029CE" w:rsidRDefault="00E75E18" w:rsidP="00E75E18">
            <w:pPr>
              <w:widowControl/>
              <w:spacing w:after="200" w:line="276" w:lineRule="auto"/>
              <w:rPr>
                <w:rFonts w:ascii="思源黑体 CN Regular" w:eastAsia="思源黑体 CN Regular" w:hAnsi="思源黑体 CN Regular" w:cs="Times New Roman" w:hint="eastAsia"/>
                <w:kern w:val="0"/>
                <w:sz w:val="24"/>
                <w:szCs w:val="24"/>
              </w:rPr>
            </w:pPr>
            <w:r w:rsidRPr="00E75E18">
              <w:rPr>
                <w:rFonts w:ascii="思源黑体 CN Regular" w:eastAsia="思源黑体 CN Regular" w:hAnsi="思源黑体 CN Regular" w:cs="Times New Roman" w:hint="eastAsia"/>
                <w:kern w:val="0"/>
                <w:sz w:val="24"/>
                <w:szCs w:val="24"/>
              </w:rPr>
              <w:t>送检医生：</w:t>
            </w:r>
          </w:p>
        </w:tc>
        <w:tc>
          <w:tcPr>
            <w:tcW w:w="2360" w:type="pct"/>
            <w:gridSpan w:val="2"/>
            <w:shd w:val="clear" w:color="auto" w:fill="auto"/>
            <w:vAlign w:val="center"/>
          </w:tcPr>
          <w:p w14:paraId="0BDA3B22" w14:textId="77777777" w:rsidR="00E75E18" w:rsidRPr="00D029CE" w:rsidRDefault="00E75E18" w:rsidP="00E75E18">
            <w:pPr>
              <w:widowControl/>
              <w:spacing w:after="200" w:line="276" w:lineRule="auto"/>
              <w:rPr>
                <w:rFonts w:ascii="思源黑体 CN Regular" w:eastAsia="思源黑体 CN Regular" w:hAnsi="思源黑体 CN Regular" w:cs="Times New Roman" w:hint="eastAsia"/>
                <w:kern w:val="0"/>
                <w:sz w:val="24"/>
                <w:szCs w:val="24"/>
              </w:rPr>
            </w:pPr>
            <w:r w:rsidRPr="00E75E18">
              <w:rPr>
                <w:rFonts w:ascii="思源黑体 CN Regular" w:eastAsia="思源黑体 CN Regular" w:hAnsi="思源黑体 CN Regular" w:cs="Times New Roman" w:hint="eastAsia"/>
                <w:kern w:val="0"/>
                <w:sz w:val="24"/>
                <w:szCs w:val="24"/>
              </w:rPr>
              <w:t>联系电话：</w:t>
            </w:r>
          </w:p>
        </w:tc>
      </w:tr>
      <w:tr w:rsidR="00E75E18" w:rsidRPr="00E75E18" w14:paraId="287C3238" w14:textId="77777777" w:rsidTr="0028415B">
        <w:trPr>
          <w:trHeight w:hRule="exact" w:val="510"/>
          <w:jc w:val="center"/>
        </w:trPr>
        <w:tc>
          <w:tcPr>
            <w:tcW w:w="5000" w:type="pct"/>
            <w:gridSpan w:val="3"/>
            <w:shd w:val="clear" w:color="auto" w:fill="auto"/>
            <w:vAlign w:val="center"/>
          </w:tcPr>
          <w:p w14:paraId="04F790D7" w14:textId="1EB88B97" w:rsidR="00E75E18" w:rsidRPr="00E75E18" w:rsidRDefault="00E75E18" w:rsidP="00E75E18">
            <w:pPr>
              <w:widowControl/>
              <w:spacing w:after="200" w:line="276" w:lineRule="auto"/>
              <w:rPr>
                <w:rFonts w:ascii="思源黑体 CN Regular" w:eastAsia="思源黑体 CN Regular" w:hAnsi="思源黑体 CN Regular" w:cs="Times New Roman" w:hint="eastAsia"/>
                <w:kern w:val="0"/>
                <w:sz w:val="24"/>
                <w:szCs w:val="24"/>
              </w:rPr>
            </w:pPr>
            <w:r w:rsidRPr="00E75E18">
              <w:rPr>
                <w:rFonts w:ascii="思源黑体 CN Regular" w:eastAsia="思源黑体 CN Regular" w:hAnsi="思源黑体 CN Regular" w:cs="Times New Roman" w:hint="eastAsia"/>
                <w:kern w:val="0"/>
                <w:sz w:val="24"/>
                <w:szCs w:val="24"/>
              </w:rPr>
              <w:t>临床诊断：</w:t>
            </w:r>
          </w:p>
        </w:tc>
      </w:tr>
      <w:tr w:rsidR="00E75E18" w:rsidRPr="00E75E18" w14:paraId="5C25A187" w14:textId="77777777" w:rsidTr="0028415B">
        <w:trPr>
          <w:trHeight w:hRule="exact" w:val="510"/>
          <w:jc w:val="center"/>
        </w:trPr>
        <w:tc>
          <w:tcPr>
            <w:tcW w:w="5000" w:type="pct"/>
            <w:gridSpan w:val="3"/>
            <w:shd w:val="clear" w:color="auto" w:fill="auto"/>
            <w:vAlign w:val="center"/>
          </w:tcPr>
          <w:p w14:paraId="3F9F44F8" w14:textId="11F57332" w:rsidR="00E75E18" w:rsidRPr="00E75E18" w:rsidRDefault="00E75E18" w:rsidP="00E75E18">
            <w:pPr>
              <w:widowControl/>
              <w:spacing w:after="200" w:line="276" w:lineRule="auto"/>
              <w:rPr>
                <w:rFonts w:ascii="思源黑体 CN Regular" w:eastAsia="思源黑体 CN Regular" w:hAnsi="思源黑体 CN Regular" w:cs="Times New Roman" w:hint="eastAsia"/>
                <w:kern w:val="0"/>
                <w:sz w:val="24"/>
                <w:szCs w:val="24"/>
              </w:rPr>
            </w:pPr>
            <w:r w:rsidRPr="00E75E18">
              <w:rPr>
                <w:rFonts w:ascii="思源黑体 CN Regular" w:eastAsia="思源黑体 CN Regular" w:hAnsi="思源黑体 CN Regular" w:cs="Times New Roman" w:hint="eastAsia"/>
                <w:kern w:val="0"/>
                <w:sz w:val="24"/>
                <w:szCs w:val="24"/>
              </w:rPr>
              <w:t>病理诊断：</w:t>
            </w:r>
            <w:r w:rsidR="002F1E68" w:rsidRPr="002F1E68">
              <w:rPr>
                <w:rFonts w:ascii="思源黑体 CN Regular" w:eastAsia="思源黑体 CN Regular" w:hAnsi="思源黑体 CN Regular" w:cs="Times New Roman"/>
                <w:kern w:val="0"/>
                <w:sz w:val="24"/>
                <w:szCs w:val="24"/>
              </w:rPr>
              <w:t>{{</w:t>
            </w:r>
            <w:proofErr w:type="spellStart"/>
            <w:r w:rsidR="002F1E68" w:rsidRPr="002F1E68">
              <w:rPr>
                <w:rFonts w:ascii="思源黑体 CN Regular" w:eastAsia="思源黑体 CN Regular" w:hAnsi="思源黑体 CN Regular" w:cs="Times New Roman"/>
                <w:kern w:val="0"/>
                <w:sz w:val="24"/>
                <w:szCs w:val="24"/>
              </w:rPr>
              <w:t>sample.pathol_diagn</w:t>
            </w:r>
            <w:proofErr w:type="spellEnd"/>
            <w:r w:rsidR="002F1E68" w:rsidRPr="002F1E68">
              <w:rPr>
                <w:rFonts w:ascii="思源黑体 CN Regular" w:eastAsia="思源黑体 CN Regular" w:hAnsi="思源黑体 CN Regular" w:cs="Times New Roman"/>
                <w:kern w:val="0"/>
                <w:sz w:val="24"/>
                <w:szCs w:val="24"/>
              </w:rPr>
              <w:t>}}</w:t>
            </w:r>
          </w:p>
        </w:tc>
      </w:tr>
      <w:bookmarkEnd w:id="3"/>
    </w:tbl>
    <w:p w14:paraId="23E2213F" w14:textId="1F954A53" w:rsidR="003A55FF" w:rsidRDefault="003A55FF" w:rsidP="003A55FF">
      <w:pPr>
        <w:rPr>
          <w:rFonts w:ascii="微软雅黑" w:eastAsia="微软雅黑" w:hAnsi="微软雅黑" w:hint="eastAsia"/>
          <w:lang w:val="en-CA"/>
        </w:rPr>
      </w:pPr>
    </w:p>
    <w:p w14:paraId="3D511297" w14:textId="77777777" w:rsidR="00E75E18" w:rsidRPr="00E75E18" w:rsidRDefault="00E75E18" w:rsidP="003A55FF">
      <w:pPr>
        <w:rPr>
          <w:rFonts w:ascii="微软雅黑" w:eastAsia="微软雅黑" w:hAnsi="微软雅黑" w:hint="eastAsia"/>
          <w:lang w:val="en-CA"/>
        </w:rPr>
      </w:pPr>
    </w:p>
    <w:tbl>
      <w:tblPr>
        <w:tblW w:w="0" w:type="auto"/>
        <w:tblBorders>
          <w:bottom w:val="single" w:sz="4" w:space="0" w:color="009999"/>
        </w:tblBorders>
        <w:tblLayout w:type="fixed"/>
        <w:tblLook w:val="04A0" w:firstRow="1" w:lastRow="0" w:firstColumn="1" w:lastColumn="0" w:noHBand="0" w:noVBand="1"/>
      </w:tblPr>
      <w:tblGrid>
        <w:gridCol w:w="1701"/>
        <w:gridCol w:w="3880"/>
        <w:gridCol w:w="2725"/>
      </w:tblGrid>
      <w:tr w:rsidR="00D029CE" w14:paraId="216B34AB" w14:textId="77777777" w:rsidTr="00B379D7">
        <w:trPr>
          <w:trHeight w:val="510"/>
        </w:trPr>
        <w:tc>
          <w:tcPr>
            <w:tcW w:w="8306" w:type="dxa"/>
            <w:gridSpan w:val="3"/>
            <w:tcBorders>
              <w:top w:val="nil"/>
              <w:left w:val="nil"/>
              <w:bottom w:val="nil"/>
              <w:right w:val="nil"/>
            </w:tcBorders>
            <w:shd w:val="clear" w:color="auto" w:fill="009999"/>
            <w:hideMark/>
          </w:tcPr>
          <w:p w14:paraId="2149A5D2" w14:textId="77777777" w:rsidR="00D029CE" w:rsidRDefault="00D029CE">
            <w:pPr>
              <w:spacing w:line="480" w:lineRule="auto"/>
              <w:jc w:val="left"/>
              <w:rPr>
                <w:rFonts w:ascii="微软雅黑" w:eastAsia="微软雅黑" w:hAnsi="微软雅黑" w:hint="eastAsia"/>
                <w:color w:val="FFFFFF"/>
              </w:rPr>
            </w:pPr>
            <w:bookmarkStart w:id="4" w:name="_Hlk60655204"/>
            <w:bookmarkEnd w:id="2"/>
            <w:r>
              <w:rPr>
                <w:rFonts w:ascii="微软雅黑" w:eastAsia="微软雅黑" w:hAnsi="微软雅黑" w:hint="eastAsia"/>
                <w:b/>
                <w:bCs/>
                <w:color w:val="FFFFFF"/>
              </w:rPr>
              <w:t>项目简介</w:t>
            </w:r>
          </w:p>
        </w:tc>
      </w:tr>
      <w:tr w:rsidR="00D029CE" w14:paraId="2D61DC1D" w14:textId="77777777" w:rsidTr="00B379D7">
        <w:trPr>
          <w:trHeight w:hRule="exact" w:val="510"/>
        </w:trPr>
        <w:tc>
          <w:tcPr>
            <w:tcW w:w="1701" w:type="dxa"/>
            <w:tcBorders>
              <w:top w:val="nil"/>
              <w:left w:val="nil"/>
              <w:bottom w:val="nil"/>
              <w:right w:val="nil"/>
            </w:tcBorders>
            <w:hideMark/>
          </w:tcPr>
          <w:p w14:paraId="28D0539F" w14:textId="77777777" w:rsidR="00D029CE" w:rsidRDefault="00D029CE">
            <w:pPr>
              <w:spacing w:line="480" w:lineRule="auto"/>
              <w:jc w:val="left"/>
              <w:rPr>
                <w:rFonts w:ascii="微软雅黑" w:eastAsia="微软雅黑" w:hAnsi="微软雅黑" w:hint="eastAsia"/>
                <w:sz w:val="24"/>
                <w:szCs w:val="24"/>
              </w:rPr>
            </w:pPr>
            <w:r>
              <w:rPr>
                <w:rFonts w:ascii="微软雅黑" w:eastAsia="微软雅黑" w:hAnsi="微软雅黑" w:hint="eastAsia"/>
                <w:b/>
                <w:bCs/>
                <w:sz w:val="24"/>
                <w:szCs w:val="24"/>
              </w:rPr>
              <w:t>检测项目：</w:t>
            </w:r>
          </w:p>
        </w:tc>
        <w:tc>
          <w:tcPr>
            <w:tcW w:w="6605" w:type="dxa"/>
            <w:gridSpan w:val="2"/>
            <w:tcBorders>
              <w:top w:val="nil"/>
              <w:left w:val="nil"/>
              <w:bottom w:val="nil"/>
              <w:right w:val="nil"/>
            </w:tcBorders>
            <w:hideMark/>
          </w:tcPr>
          <w:p w14:paraId="5B24C9E2" w14:textId="77777777" w:rsidR="00D029CE" w:rsidRDefault="00D029CE">
            <w:pPr>
              <w:spacing w:line="480" w:lineRule="auto"/>
              <w:jc w:val="left"/>
              <w:rPr>
                <w:rFonts w:ascii="微软雅黑" w:eastAsia="微软雅黑" w:hAnsi="微软雅黑" w:hint="eastAsia"/>
                <w:sz w:val="24"/>
                <w:szCs w:val="24"/>
              </w:rPr>
            </w:pPr>
            <w:r>
              <w:rPr>
                <w:rFonts w:ascii="微软雅黑" w:eastAsia="微软雅黑" w:hAnsi="微软雅黑" w:hint="eastAsia"/>
                <w:sz w:val="24"/>
                <w:szCs w:val="24"/>
              </w:rPr>
              <w:t>BRCA基因突变检测</w:t>
            </w:r>
          </w:p>
        </w:tc>
      </w:tr>
      <w:tr w:rsidR="00D029CE" w14:paraId="775788A8" w14:textId="77777777" w:rsidTr="00B379D7">
        <w:trPr>
          <w:trHeight w:hRule="exact" w:val="510"/>
        </w:trPr>
        <w:tc>
          <w:tcPr>
            <w:tcW w:w="1701" w:type="dxa"/>
            <w:tcBorders>
              <w:top w:val="nil"/>
              <w:left w:val="nil"/>
              <w:bottom w:val="nil"/>
              <w:right w:val="nil"/>
            </w:tcBorders>
            <w:hideMark/>
          </w:tcPr>
          <w:p w14:paraId="1E46056D" w14:textId="20C5AC22" w:rsidR="00D029CE" w:rsidRDefault="00D029CE">
            <w:pPr>
              <w:spacing w:line="480" w:lineRule="auto"/>
              <w:jc w:val="left"/>
              <w:rPr>
                <w:rFonts w:ascii="微软雅黑" w:eastAsia="微软雅黑" w:hAnsi="微软雅黑" w:hint="eastAsia"/>
                <w:sz w:val="24"/>
                <w:szCs w:val="24"/>
              </w:rPr>
            </w:pPr>
            <w:r>
              <w:rPr>
                <w:rFonts w:ascii="微软雅黑" w:eastAsia="微软雅黑" w:hAnsi="微软雅黑" w:hint="eastAsia"/>
                <w:b/>
                <w:bCs/>
                <w:sz w:val="24"/>
                <w:szCs w:val="24"/>
              </w:rPr>
              <w:t>检测方法：</w:t>
            </w:r>
          </w:p>
        </w:tc>
        <w:tc>
          <w:tcPr>
            <w:tcW w:w="6605" w:type="dxa"/>
            <w:gridSpan w:val="2"/>
            <w:tcBorders>
              <w:top w:val="nil"/>
              <w:left w:val="nil"/>
              <w:bottom w:val="nil"/>
              <w:right w:val="nil"/>
            </w:tcBorders>
            <w:hideMark/>
          </w:tcPr>
          <w:p w14:paraId="7F4AE59C" w14:textId="77777777" w:rsidR="00D029CE" w:rsidRDefault="00D029CE">
            <w:pPr>
              <w:spacing w:line="480" w:lineRule="auto"/>
              <w:jc w:val="left"/>
              <w:rPr>
                <w:rFonts w:ascii="微软雅黑" w:eastAsia="微软雅黑" w:hAnsi="微软雅黑" w:hint="eastAsia"/>
                <w:sz w:val="24"/>
                <w:szCs w:val="24"/>
              </w:rPr>
            </w:pPr>
            <w:r>
              <w:rPr>
                <w:rFonts w:ascii="微软雅黑" w:eastAsia="微软雅黑" w:hAnsi="微软雅黑" w:hint="eastAsia"/>
                <w:sz w:val="24"/>
                <w:szCs w:val="24"/>
              </w:rPr>
              <w:t>高通量基因测序法</w:t>
            </w:r>
          </w:p>
        </w:tc>
      </w:tr>
      <w:tr w:rsidR="00D029CE" w14:paraId="358555F3" w14:textId="77777777" w:rsidTr="00492293">
        <w:trPr>
          <w:trHeight w:val="510"/>
        </w:trPr>
        <w:tc>
          <w:tcPr>
            <w:tcW w:w="1701" w:type="dxa"/>
            <w:tcBorders>
              <w:top w:val="nil"/>
              <w:left w:val="nil"/>
              <w:bottom w:val="nil"/>
              <w:right w:val="nil"/>
            </w:tcBorders>
            <w:hideMark/>
          </w:tcPr>
          <w:p w14:paraId="74227FF3" w14:textId="77777777" w:rsidR="00D029CE" w:rsidRDefault="00D029CE">
            <w:pPr>
              <w:spacing w:line="480" w:lineRule="auto"/>
              <w:jc w:val="left"/>
              <w:rPr>
                <w:rFonts w:ascii="微软雅黑" w:eastAsia="微软雅黑" w:hAnsi="微软雅黑" w:hint="eastAsia"/>
                <w:sz w:val="24"/>
                <w:szCs w:val="24"/>
              </w:rPr>
            </w:pPr>
            <w:r>
              <w:rPr>
                <w:rFonts w:ascii="微软雅黑" w:eastAsia="微软雅黑" w:hAnsi="微软雅黑" w:hint="eastAsia"/>
                <w:b/>
                <w:bCs/>
                <w:sz w:val="24"/>
                <w:szCs w:val="24"/>
              </w:rPr>
              <w:t>标本类型：</w:t>
            </w:r>
          </w:p>
        </w:tc>
        <w:tc>
          <w:tcPr>
            <w:tcW w:w="3880" w:type="dxa"/>
            <w:tcBorders>
              <w:top w:val="nil"/>
              <w:left w:val="nil"/>
              <w:bottom w:val="nil"/>
              <w:right w:val="nil"/>
            </w:tcBorders>
            <w:hideMark/>
          </w:tcPr>
          <w:p w14:paraId="6A939545" w14:textId="51220279" w:rsidR="00D029CE" w:rsidRDefault="00B379D7">
            <w:pPr>
              <w:spacing w:line="480" w:lineRule="auto"/>
              <w:jc w:val="left"/>
              <w:rPr>
                <w:rFonts w:ascii="微软雅黑" w:eastAsia="微软雅黑" w:hAnsi="微软雅黑" w:hint="eastAsia"/>
                <w:sz w:val="24"/>
                <w:szCs w:val="24"/>
              </w:rPr>
            </w:pPr>
            <w:r w:rsidRPr="00B379D7">
              <w:rPr>
                <w:rFonts w:ascii="微软雅黑" w:eastAsia="微软雅黑" w:hAnsi="微软雅黑"/>
                <w:sz w:val="24"/>
                <w:szCs w:val="24"/>
              </w:rPr>
              <w:t>{{</w:t>
            </w:r>
            <w:proofErr w:type="spellStart"/>
            <w:r w:rsidRPr="00B379D7">
              <w:rPr>
                <w:rFonts w:ascii="微软雅黑" w:eastAsia="微软雅黑" w:hAnsi="微软雅黑"/>
                <w:sz w:val="24"/>
                <w:szCs w:val="24"/>
              </w:rPr>
              <w:t>sample.sample_type</w:t>
            </w:r>
            <w:proofErr w:type="spellEnd"/>
            <w:r w:rsidRPr="00B379D7">
              <w:rPr>
                <w:rFonts w:ascii="微软雅黑" w:eastAsia="微软雅黑" w:hAnsi="微软雅黑"/>
                <w:sz w:val="24"/>
                <w:szCs w:val="24"/>
              </w:rPr>
              <w:t>}}</w:t>
            </w:r>
          </w:p>
        </w:tc>
        <w:tc>
          <w:tcPr>
            <w:tcW w:w="2725" w:type="dxa"/>
            <w:tcBorders>
              <w:top w:val="nil"/>
              <w:left w:val="nil"/>
              <w:bottom w:val="nil"/>
              <w:right w:val="nil"/>
            </w:tcBorders>
            <w:shd w:val="clear" w:color="auto" w:fill="auto"/>
            <w:hideMark/>
          </w:tcPr>
          <w:p w14:paraId="3AD26BFB" w14:textId="3FAAC0CA" w:rsidR="00D029CE" w:rsidRDefault="00D029CE">
            <w:pPr>
              <w:spacing w:line="480" w:lineRule="auto"/>
              <w:jc w:val="left"/>
              <w:rPr>
                <w:rFonts w:ascii="微软雅黑" w:eastAsia="微软雅黑" w:hAnsi="微软雅黑" w:hint="eastAsia"/>
                <w:sz w:val="24"/>
                <w:szCs w:val="24"/>
              </w:rPr>
            </w:pPr>
            <w:r>
              <w:rPr>
                <w:rFonts w:ascii="微软雅黑" w:eastAsia="微软雅黑" w:hAnsi="微软雅黑" w:hint="eastAsia"/>
                <w:sz w:val="24"/>
                <w:szCs w:val="24"/>
              </w:rPr>
              <w:t>肿瘤数量：</w:t>
            </w:r>
            <w:r w:rsidR="00CC6189" w:rsidRPr="00CC6189">
              <w:rPr>
                <w:rFonts w:ascii="微软雅黑" w:eastAsia="微软雅黑" w:hAnsi="微软雅黑" w:hint="eastAsia"/>
                <w:sz w:val="24"/>
                <w:szCs w:val="24"/>
              </w:rPr>
              <w:t xml:space="preserve">{%if “蜡卷” in </w:t>
            </w:r>
            <w:proofErr w:type="spellStart"/>
            <w:r w:rsidR="00CC6189" w:rsidRPr="00CC6189">
              <w:rPr>
                <w:rFonts w:ascii="微软雅黑" w:eastAsia="微软雅黑" w:hAnsi="微软雅黑" w:hint="eastAsia"/>
                <w:sz w:val="24"/>
                <w:szCs w:val="24"/>
              </w:rPr>
              <w:t>sample.sample_type</w:t>
            </w:r>
            <w:proofErr w:type="spellEnd"/>
            <w:r w:rsidR="00CC6189" w:rsidRPr="00CC6189">
              <w:rPr>
                <w:rFonts w:ascii="微软雅黑" w:eastAsia="微软雅黑" w:hAnsi="微软雅黑" w:hint="eastAsia"/>
                <w:sz w:val="24"/>
                <w:szCs w:val="24"/>
              </w:rPr>
              <w:t>%}{{</w:t>
            </w:r>
            <w:proofErr w:type="spellStart"/>
            <w:r w:rsidR="00CC6189" w:rsidRPr="00CC6189">
              <w:rPr>
                <w:rFonts w:ascii="微软雅黑" w:eastAsia="微软雅黑" w:hAnsi="微软雅黑" w:hint="eastAsia"/>
                <w:sz w:val="24"/>
                <w:szCs w:val="24"/>
              </w:rPr>
              <w:t>sample.ZJFB_mark_dict</w:t>
            </w:r>
            <w:proofErr w:type="spellEnd"/>
            <w:r w:rsidR="00CC6189" w:rsidRPr="00CC6189">
              <w:rPr>
                <w:rFonts w:ascii="微软雅黑" w:eastAsia="微软雅黑" w:hAnsi="微软雅黑" w:hint="eastAsia"/>
                <w:sz w:val="24"/>
                <w:szCs w:val="24"/>
              </w:rPr>
              <w:t>.肿瘤细胞含</w:t>
            </w:r>
            <w:r w:rsidR="00CC6189" w:rsidRPr="00CC6189">
              <w:rPr>
                <w:rFonts w:ascii="微软雅黑" w:eastAsia="微软雅黑" w:hAnsi="微软雅黑" w:hint="eastAsia"/>
                <w:sz w:val="24"/>
                <w:szCs w:val="24"/>
              </w:rPr>
              <w:lastRenderedPageBreak/>
              <w:t xml:space="preserve">量}}{%else%}{%if </w:t>
            </w:r>
            <w:proofErr w:type="spellStart"/>
            <w:r w:rsidR="00CC6189" w:rsidRPr="00CC6189">
              <w:rPr>
                <w:rFonts w:ascii="微软雅黑" w:eastAsia="微软雅黑" w:hAnsi="微软雅黑" w:hint="eastAsia"/>
                <w:sz w:val="24"/>
                <w:szCs w:val="24"/>
              </w:rPr>
              <w:t>sample.tumor_content</w:t>
            </w:r>
            <w:proofErr w:type="spellEnd"/>
            <w:r w:rsidR="00CC6189" w:rsidRPr="00CC6189">
              <w:rPr>
                <w:rFonts w:ascii="微软雅黑" w:eastAsia="微软雅黑" w:hAnsi="微软雅黑" w:hint="eastAsia"/>
                <w:sz w:val="24"/>
                <w:szCs w:val="24"/>
              </w:rPr>
              <w:t>%}{{</w:t>
            </w:r>
            <w:proofErr w:type="spellStart"/>
            <w:r w:rsidR="00CC6189" w:rsidRPr="00CC6189">
              <w:rPr>
                <w:rFonts w:ascii="微软雅黑" w:eastAsia="微软雅黑" w:hAnsi="微软雅黑" w:hint="eastAsia"/>
                <w:sz w:val="24"/>
                <w:szCs w:val="24"/>
              </w:rPr>
              <w:t>sample.tumor_content</w:t>
            </w:r>
            <w:proofErr w:type="spellEnd"/>
            <w:r w:rsidR="00CC6189" w:rsidRPr="00CC6189">
              <w:rPr>
                <w:rFonts w:ascii="微软雅黑" w:eastAsia="微软雅黑" w:hAnsi="微软雅黑" w:hint="eastAsia"/>
                <w:sz w:val="24"/>
                <w:szCs w:val="24"/>
              </w:rPr>
              <w:t xml:space="preserve">}}{%else%}{%if </w:t>
            </w:r>
            <w:proofErr w:type="spellStart"/>
            <w:r w:rsidR="00CC6189" w:rsidRPr="00CC6189">
              <w:rPr>
                <w:rFonts w:ascii="微软雅黑" w:eastAsia="微软雅黑" w:hAnsi="微软雅黑" w:hint="eastAsia"/>
                <w:sz w:val="24"/>
                <w:szCs w:val="24"/>
              </w:rPr>
              <w:t>lib_quality_control</w:t>
            </w:r>
            <w:proofErr w:type="spellEnd"/>
            <w:r w:rsidR="00CC6189" w:rsidRPr="00CC6189">
              <w:rPr>
                <w:rFonts w:ascii="微软雅黑" w:eastAsia="微软雅黑" w:hAnsi="微软雅黑" w:hint="eastAsia"/>
                <w:sz w:val="24"/>
                <w:szCs w:val="24"/>
              </w:rPr>
              <w:t xml:space="preserve"> and </w:t>
            </w:r>
            <w:proofErr w:type="spellStart"/>
            <w:r w:rsidR="00CC6189" w:rsidRPr="00CC6189">
              <w:rPr>
                <w:rFonts w:ascii="微软雅黑" w:eastAsia="微软雅黑" w:hAnsi="微软雅黑" w:hint="eastAsia"/>
                <w:sz w:val="24"/>
                <w:szCs w:val="24"/>
              </w:rPr>
              <w:t>lib_quality_control.lib_dna_qc</w:t>
            </w:r>
            <w:proofErr w:type="spellEnd"/>
            <w:r w:rsidR="00CC6189" w:rsidRPr="00CC6189">
              <w:rPr>
                <w:rFonts w:ascii="微软雅黑" w:eastAsia="微软雅黑" w:hAnsi="微软雅黑" w:hint="eastAsia"/>
                <w:sz w:val="24"/>
                <w:szCs w:val="24"/>
              </w:rPr>
              <w:t xml:space="preserve"> and lib_quality_control.lib_dna_qc.tumor_content%}{{lib_quality_control.lib_dna_qc.tumor_content}}{%else%}/{%endif%}{%endif%}{%endif%}</w:t>
            </w:r>
          </w:p>
        </w:tc>
      </w:tr>
      <w:tr w:rsidR="00D029CE" w14:paraId="38A24984" w14:textId="77777777" w:rsidTr="00B379D7">
        <w:trPr>
          <w:trHeight w:hRule="exact" w:val="510"/>
        </w:trPr>
        <w:tc>
          <w:tcPr>
            <w:tcW w:w="1701" w:type="dxa"/>
            <w:tcBorders>
              <w:top w:val="nil"/>
              <w:left w:val="nil"/>
              <w:bottom w:val="single" w:sz="4" w:space="0" w:color="009999"/>
              <w:right w:val="nil"/>
            </w:tcBorders>
            <w:hideMark/>
          </w:tcPr>
          <w:p w14:paraId="573F15FB" w14:textId="77777777" w:rsidR="00D029CE" w:rsidRDefault="00D029CE">
            <w:pPr>
              <w:spacing w:line="480" w:lineRule="auto"/>
              <w:jc w:val="left"/>
              <w:rPr>
                <w:rFonts w:ascii="微软雅黑" w:eastAsia="微软雅黑" w:hAnsi="微软雅黑" w:hint="eastAsia"/>
                <w:sz w:val="24"/>
                <w:szCs w:val="24"/>
              </w:rPr>
            </w:pPr>
            <w:r>
              <w:rPr>
                <w:rFonts w:ascii="微软雅黑" w:eastAsia="微软雅黑" w:hAnsi="微软雅黑" w:hint="eastAsia"/>
                <w:b/>
                <w:bCs/>
                <w:sz w:val="24"/>
                <w:szCs w:val="24"/>
              </w:rPr>
              <w:lastRenderedPageBreak/>
              <w:t>参考基因组：</w:t>
            </w:r>
          </w:p>
        </w:tc>
        <w:tc>
          <w:tcPr>
            <w:tcW w:w="6605" w:type="dxa"/>
            <w:gridSpan w:val="2"/>
            <w:tcBorders>
              <w:top w:val="nil"/>
              <w:left w:val="nil"/>
              <w:bottom w:val="single" w:sz="4" w:space="0" w:color="009999"/>
              <w:right w:val="nil"/>
            </w:tcBorders>
            <w:hideMark/>
          </w:tcPr>
          <w:p w14:paraId="2A3B1BB2" w14:textId="77777777" w:rsidR="00D029CE" w:rsidRDefault="00D029CE">
            <w:pPr>
              <w:spacing w:line="480" w:lineRule="auto"/>
              <w:jc w:val="left"/>
              <w:rPr>
                <w:rFonts w:ascii="微软雅黑" w:eastAsia="微软雅黑" w:hAnsi="微软雅黑" w:hint="eastAsia"/>
                <w:sz w:val="24"/>
                <w:szCs w:val="24"/>
              </w:rPr>
            </w:pPr>
            <w:r>
              <w:rPr>
                <w:rFonts w:ascii="微软雅黑" w:eastAsia="微软雅黑" w:hAnsi="微软雅黑" w:hint="eastAsia"/>
                <w:sz w:val="24"/>
                <w:szCs w:val="24"/>
              </w:rPr>
              <w:t>GRCh37/hg19</w:t>
            </w:r>
          </w:p>
        </w:tc>
        <w:bookmarkEnd w:id="4"/>
      </w:tr>
    </w:tbl>
    <w:p w14:paraId="3050E887" w14:textId="77777777" w:rsidR="00654B79" w:rsidRDefault="00FB0DAF">
      <w:pPr>
        <w:widowControl/>
        <w:jc w:val="left"/>
        <w:rPr>
          <w:rFonts w:ascii="微软雅黑" w:eastAsia="微软雅黑" w:hAnsi="微软雅黑" w:hint="eastAsia"/>
          <w:lang w:val="en-CA"/>
        </w:rPr>
        <w:sectPr w:rsidR="00654B79" w:rsidSect="00AB3EFF">
          <w:headerReference w:type="first" r:id="rId11"/>
          <w:footerReference w:type="first" r:id="rId12"/>
          <w:type w:val="continuous"/>
          <w:pgSz w:w="11906" w:h="16838"/>
          <w:pgMar w:top="1440" w:right="1800" w:bottom="1440" w:left="1800" w:header="851" w:footer="992" w:gutter="0"/>
          <w:pgNumType w:start="1"/>
          <w:cols w:space="425"/>
          <w:titlePg/>
          <w:docGrid w:type="lines" w:linePitch="312"/>
        </w:sectPr>
      </w:pPr>
      <w:r w:rsidRPr="00DB6974">
        <w:rPr>
          <w:rFonts w:ascii="微软雅黑" w:eastAsia="微软雅黑" w:hAnsi="微软雅黑"/>
          <w:lang w:val="en-CA"/>
        </w:rPr>
        <w:br w:type="page"/>
      </w:r>
    </w:p>
    <w:bookmarkStart w:id="5" w:name="_Toc86321841"/>
    <w:p w14:paraId="17B6416A" w14:textId="24974B2A" w:rsidR="002F61A1" w:rsidRPr="002F61A1" w:rsidRDefault="00FB0DAF" w:rsidP="001422FB">
      <w:pPr>
        <w:pStyle w:val="ab"/>
        <w:numPr>
          <w:ilvl w:val="0"/>
          <w:numId w:val="1"/>
        </w:numPr>
        <w:ind w:right="840"/>
        <w:outlineLvl w:val="0"/>
        <w:rPr>
          <w:rFonts w:cs="Arial" w:hint="eastAsia"/>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61312" behindDoc="1" locked="0" layoutInCell="1" allowOverlap="1" wp14:anchorId="679E16B8" wp14:editId="36DA8835">
                <wp:simplePos x="0" y="0"/>
                <wp:positionH relativeFrom="column">
                  <wp:posOffset>-40640</wp:posOffset>
                </wp:positionH>
                <wp:positionV relativeFrom="paragraph">
                  <wp:posOffset>39370</wp:posOffset>
                </wp:positionV>
                <wp:extent cx="207010" cy="255905"/>
                <wp:effectExtent l="4445" t="0" r="0" b="0"/>
                <wp:wrapNone/>
                <wp:docPr id="3" name="矩形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09FD2FA" id="矩形 3" o:spid="_x0000_s1026" style="position:absolute;left:0;text-align:left;margin-left:-3.2pt;margin-top:3.1pt;width:16.3pt;height:20.1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" fillcolor="#099" stroked="f"/>
            </w:pict>
          </mc:Fallback>
        </mc:AlternateContent>
      </w:r>
      <w:r w:rsidRPr="00DB6974">
        <w:rPr>
          <w:rFonts w:cs="Arial" w:hint="eastAsia"/>
          <w:bCs/>
          <w:smallCaps w:val="0"/>
          <w:color w:val="009999"/>
          <w:szCs w:val="28"/>
          <w:lang w:val="en-CA"/>
        </w:rPr>
        <w:t>检测结果总览</w:t>
      </w:r>
      <w:bookmarkEnd w:id="5"/>
    </w:p>
    <w:tbl>
      <w:tblPr>
        <w:tblStyle w:val="410"/>
        <w:tblW w:w="8647" w:type="dxa"/>
        <w:jc w:val="center"/>
        <w:tblLayout w:type="fixed"/>
        <w:tblLook w:val="04A0" w:firstRow="1" w:lastRow="0" w:firstColumn="1" w:lastColumn="0" w:noHBand="0" w:noVBand="1"/>
      </w:tblPr>
      <w:tblGrid>
        <w:gridCol w:w="1560"/>
        <w:gridCol w:w="1275"/>
        <w:gridCol w:w="993"/>
        <w:gridCol w:w="2835"/>
        <w:gridCol w:w="1984"/>
      </w:tblGrid>
      <w:tr w:rsidR="002F61A1" w14:paraId="3AE7C711" w14:textId="77777777" w:rsidTr="00263F38">
        <w:trPr>
          <w:cnfStyle w:val="100000000000" w:firstRow="1" w:lastRow="0" w:firstColumn="0" w:lastColumn="0" w:oddVBand="0" w:evenVBand="0" w:oddHBand="0" w:evenHBand="0" w:firstRowFirstColumn="0" w:firstRowLastColumn="0" w:lastRowFirstColumn="0" w:lastRowLastColumn="0"/>
          <w:trHeight w:val="397"/>
          <w:jc w:val="center"/>
        </w:trPr>
        <w:tc>
          <w:tcPr>
            <w:tcW w:w="1560" w:type="dxa"/>
            <w:hideMark/>
          </w:tcPr>
          <w:p w14:paraId="1D515B01" w14:textId="77777777" w:rsidR="002F61A1" w:rsidRDefault="002F61A1">
            <w:pPr>
              <w:spacing w:line="480" w:lineRule="auto"/>
              <w:jc w:val="center"/>
              <w:rPr>
                <w:rFonts w:ascii="微软雅黑" w:eastAsia="微软雅黑" w:hAnsi="微软雅黑" w:hint="eastAsia"/>
                <w:b/>
                <w:bCs/>
                <w:color w:val="FFFFFF"/>
                <w:szCs w:val="22"/>
              </w:rPr>
            </w:pPr>
            <w:r>
              <w:rPr>
                <w:rFonts w:ascii="微软雅黑" w:eastAsia="微软雅黑" w:hAnsi="微软雅黑" w:hint="eastAsia"/>
                <w:b/>
                <w:bCs/>
                <w:color w:val="FFFFFF"/>
              </w:rPr>
              <w:t>基因</w:t>
            </w:r>
          </w:p>
        </w:tc>
        <w:tc>
          <w:tcPr>
            <w:tcW w:w="1275" w:type="dxa"/>
            <w:hideMark/>
          </w:tcPr>
          <w:p w14:paraId="551CEF82" w14:textId="77777777" w:rsidR="002F61A1" w:rsidRDefault="002F61A1">
            <w:pPr>
              <w:spacing w:line="480" w:lineRule="auto"/>
              <w:jc w:val="center"/>
              <w:rPr>
                <w:rFonts w:ascii="微软雅黑" w:eastAsia="微软雅黑" w:hAnsi="微软雅黑" w:hint="eastAsia"/>
                <w:b/>
                <w:bCs/>
                <w:color w:val="FFFFFF"/>
              </w:rPr>
            </w:pPr>
            <w:r>
              <w:rPr>
                <w:rFonts w:ascii="微软雅黑" w:eastAsia="微软雅黑" w:hAnsi="微软雅黑" w:hint="eastAsia"/>
                <w:b/>
                <w:bCs/>
                <w:color w:val="FFFFFF"/>
              </w:rPr>
              <w:t>变异来源</w:t>
            </w:r>
          </w:p>
        </w:tc>
        <w:tc>
          <w:tcPr>
            <w:tcW w:w="993" w:type="dxa"/>
            <w:hideMark/>
          </w:tcPr>
          <w:p w14:paraId="521D2644" w14:textId="578FA0AE" w:rsidR="002F61A1" w:rsidRDefault="002F61A1">
            <w:pPr>
              <w:spacing w:line="480" w:lineRule="auto"/>
              <w:jc w:val="center"/>
              <w:rPr>
                <w:rFonts w:ascii="微软雅黑" w:eastAsia="微软雅黑" w:hAnsi="微软雅黑" w:hint="eastAsia"/>
                <w:b/>
                <w:bCs/>
                <w:color w:val="FFFFFF"/>
                <w:sz w:val="21"/>
                <w:szCs w:val="22"/>
              </w:rPr>
            </w:pPr>
            <w:r>
              <w:rPr>
                <w:rFonts w:ascii="微软雅黑" w:eastAsia="微软雅黑" w:hAnsi="微软雅黑" w:hint="eastAsia"/>
                <w:b/>
                <w:bCs/>
                <w:color w:val="FFFFFF"/>
              </w:rPr>
              <w:t>丰度</w:t>
            </w:r>
          </w:p>
        </w:tc>
        <w:tc>
          <w:tcPr>
            <w:tcW w:w="2835" w:type="dxa"/>
            <w:hideMark/>
          </w:tcPr>
          <w:p w14:paraId="4351E8F4" w14:textId="692E52EB" w:rsidR="002F61A1" w:rsidRDefault="002F61A1">
            <w:pPr>
              <w:spacing w:line="480" w:lineRule="auto"/>
              <w:jc w:val="center"/>
              <w:rPr>
                <w:rFonts w:ascii="微软雅黑" w:eastAsia="微软雅黑" w:hAnsi="微软雅黑" w:hint="eastAsia"/>
                <w:b/>
                <w:bCs/>
                <w:color w:val="FFFFFF"/>
              </w:rPr>
            </w:pPr>
            <w:r>
              <w:rPr>
                <w:rFonts w:ascii="微软雅黑" w:eastAsia="微软雅黑" w:hAnsi="微软雅黑" w:hint="eastAsia"/>
                <w:b/>
                <w:bCs/>
                <w:color w:val="FFFFFF"/>
              </w:rPr>
              <w:t>变异</w:t>
            </w:r>
          </w:p>
        </w:tc>
        <w:tc>
          <w:tcPr>
            <w:tcW w:w="1984" w:type="dxa"/>
            <w:hideMark/>
          </w:tcPr>
          <w:p w14:paraId="3862A1D9" w14:textId="77777777" w:rsidR="002F61A1" w:rsidRDefault="002F61A1">
            <w:pPr>
              <w:spacing w:line="480" w:lineRule="auto"/>
              <w:jc w:val="center"/>
              <w:rPr>
                <w:rFonts w:ascii="微软雅黑" w:eastAsia="微软雅黑" w:hAnsi="微软雅黑" w:hint="eastAsia"/>
                <w:b/>
                <w:bCs/>
                <w:color w:val="FFFFFF"/>
              </w:rPr>
            </w:pPr>
            <w:r>
              <w:rPr>
                <w:rFonts w:ascii="微软雅黑" w:eastAsia="微软雅黑" w:hAnsi="微软雅黑" w:hint="eastAsia"/>
                <w:b/>
                <w:bCs/>
                <w:color w:val="FFFFFF"/>
              </w:rPr>
              <w:t>变异等级</w:t>
            </w:r>
          </w:p>
        </w:tc>
      </w:tr>
      <w:tr w:rsidR="00EF5F5E" w14:paraId="3E257CF6" w14:textId="77777777" w:rsidTr="00711BD8">
        <w:trPr>
          <w:trHeight w:val="397"/>
          <w:jc w:val="center"/>
        </w:trPr>
        <w:tc>
          <w:tcPr>
            <w:tcW w:w="8647" w:type="dxa"/>
            <w:gridSpan w:val="5"/>
          </w:tcPr>
          <w:p w14:paraId="61380BB1" w14:textId="18774247" w:rsidR="00EF5F5E" w:rsidRDefault="00EF5F5E">
            <w:pPr>
              <w:jc w:val="center"/>
              <w:rPr>
                <w:rFonts w:ascii="微软雅黑" w:eastAsia="微软雅黑" w:hAnsi="微软雅黑" w:hint="eastAsia"/>
                <w:sz w:val="18"/>
                <w:szCs w:val="18"/>
              </w:rPr>
            </w:pPr>
            <w:r w:rsidRPr="00EF5F5E">
              <w:rPr>
                <w:rFonts w:ascii="微软雅黑" w:eastAsia="微软雅黑" w:hAnsi="微软雅黑"/>
                <w:sz w:val="18"/>
                <w:szCs w:val="18"/>
              </w:rPr>
              <w:t>{%tr if var_brca.snv_s.B1_L5 or var_brca.snv_s.B1_L4 or var_brca.snv_s.B1_L3%}</w:t>
            </w:r>
          </w:p>
        </w:tc>
      </w:tr>
      <w:tr w:rsidR="00EF5F5E" w14:paraId="348220D5" w14:textId="77777777" w:rsidTr="00711BD8">
        <w:trPr>
          <w:trHeight w:val="397"/>
          <w:jc w:val="center"/>
        </w:trPr>
        <w:tc>
          <w:tcPr>
            <w:tcW w:w="8647" w:type="dxa"/>
            <w:gridSpan w:val="5"/>
          </w:tcPr>
          <w:p w14:paraId="68DE557A" w14:textId="253DBBAB" w:rsidR="00EF5F5E" w:rsidRPr="00EF5F5E" w:rsidRDefault="00EF5F5E">
            <w:pPr>
              <w:jc w:val="center"/>
              <w:rPr>
                <w:rFonts w:ascii="微软雅黑" w:eastAsia="微软雅黑" w:hAnsi="微软雅黑" w:hint="eastAsia"/>
                <w:sz w:val="18"/>
                <w:szCs w:val="18"/>
              </w:rPr>
            </w:pPr>
            <w:r w:rsidRPr="00EF5F5E">
              <w:rPr>
                <w:rFonts w:ascii="微软雅黑" w:eastAsia="微软雅黑" w:hAnsi="微软雅黑"/>
                <w:sz w:val="18"/>
                <w:szCs w:val="18"/>
              </w:rPr>
              <w:t>{%tr for a in var_brca.snv_s.B1_L5 + var_brca.snv_s.B1_L4 + var_brca.snv_s.B1_L3%}</w:t>
            </w:r>
          </w:p>
        </w:tc>
      </w:tr>
      <w:tr w:rsidR="00F75101" w14:paraId="7CC9BDCC" w14:textId="77777777" w:rsidTr="00263F38">
        <w:trPr>
          <w:trHeight w:val="397"/>
          <w:jc w:val="center"/>
        </w:trPr>
        <w:tc>
          <w:tcPr>
            <w:tcW w:w="1560" w:type="dxa"/>
          </w:tcPr>
          <w:p w14:paraId="77735A20" w14:textId="1787FD50" w:rsidR="00F75101" w:rsidRDefault="00EF5F5E">
            <w:pPr>
              <w:jc w:val="center"/>
              <w:rPr>
                <w:rFonts w:ascii="微软雅黑" w:eastAsia="微软雅黑" w:hAnsi="微软雅黑" w:hint="eastAsia"/>
                <w:b/>
                <w:i/>
                <w:sz w:val="18"/>
                <w:szCs w:val="18"/>
              </w:rPr>
            </w:pPr>
            <w:r>
              <w:rPr>
                <w:rFonts w:ascii="微软雅黑" w:eastAsia="微软雅黑" w:hAnsi="微软雅黑" w:hint="eastAsia"/>
                <w:b/>
                <w:i/>
                <w:sz w:val="18"/>
                <w:szCs w:val="18"/>
              </w:rPr>
              <w:t>{{</w:t>
            </w:r>
            <w:proofErr w:type="spellStart"/>
            <w:r>
              <w:rPr>
                <w:rFonts w:ascii="微软雅黑" w:eastAsia="微软雅黑" w:hAnsi="微软雅黑"/>
                <w:b/>
                <w:i/>
                <w:sz w:val="18"/>
                <w:szCs w:val="18"/>
              </w:rPr>
              <w:t>a.gene_symbol</w:t>
            </w:r>
            <w:proofErr w:type="spellEnd"/>
            <w:r>
              <w:rPr>
                <w:rFonts w:ascii="微软雅黑" w:eastAsia="微软雅黑" w:hAnsi="微软雅黑" w:hint="eastAsia"/>
                <w:b/>
                <w:i/>
                <w:sz w:val="18"/>
                <w:szCs w:val="18"/>
              </w:rPr>
              <w:t>}}</w:t>
            </w:r>
          </w:p>
        </w:tc>
        <w:tc>
          <w:tcPr>
            <w:tcW w:w="1275" w:type="dxa"/>
          </w:tcPr>
          <w:p w14:paraId="1F55706B" w14:textId="70124DB1" w:rsidR="00F75101" w:rsidRDefault="00EF5F5E">
            <w:pPr>
              <w:jc w:val="center"/>
              <w:rPr>
                <w:rFonts w:ascii="微软雅黑" w:eastAsia="微软雅黑" w:hAnsi="微软雅黑" w:hint="eastAsia"/>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tc>
        <w:tc>
          <w:tcPr>
            <w:tcW w:w="993" w:type="dxa"/>
          </w:tcPr>
          <w:p w14:paraId="2BC676D7" w14:textId="66EE7894" w:rsidR="00F75101" w:rsidRDefault="00EF5F5E" w:rsidP="002F61A1">
            <w:pPr>
              <w:jc w:val="center"/>
              <w:rPr>
                <w:rFonts w:ascii="微软雅黑" w:eastAsia="微软雅黑" w:hAnsi="微软雅黑" w:hint="eastAsia"/>
                <w:sz w:val="18"/>
                <w:szCs w:val="18"/>
              </w:rPr>
            </w:pPr>
            <w:r>
              <w:rPr>
                <w:rFonts w:ascii="微软雅黑" w:eastAsia="微软雅黑" w:hAnsi="微软雅黑" w:hint="eastAsia"/>
                <w:sz w:val="18"/>
                <w:szCs w:val="18"/>
              </w:rPr>
              <w:t>{{</w:t>
            </w:r>
            <w:proofErr w:type="spellStart"/>
            <w:r>
              <w:rPr>
                <w:rFonts w:ascii="微软雅黑" w:eastAsia="微软雅黑" w:hAnsi="微软雅黑"/>
                <w:sz w:val="18"/>
                <w:szCs w:val="18"/>
              </w:rPr>
              <w:t>a.freq_str</w:t>
            </w:r>
            <w:proofErr w:type="spellEnd"/>
            <w:r>
              <w:rPr>
                <w:rFonts w:ascii="微软雅黑" w:eastAsia="微软雅黑" w:hAnsi="微软雅黑" w:hint="eastAsia"/>
                <w:sz w:val="18"/>
                <w:szCs w:val="18"/>
              </w:rPr>
              <w:t>}}</w:t>
            </w:r>
          </w:p>
        </w:tc>
        <w:tc>
          <w:tcPr>
            <w:tcW w:w="2835" w:type="dxa"/>
          </w:tcPr>
          <w:p w14:paraId="0E0E2452" w14:textId="77777777" w:rsidR="00EF5F5E" w:rsidRDefault="00EF5F5E" w:rsidP="00EF5F5E">
            <w:pPr>
              <w:snapToGrid w:val="0"/>
              <w:ind w:leftChars="50" w:left="105"/>
              <w:jc w:val="center"/>
              <w:rPr>
                <w:rFonts w:ascii="微软雅黑" w:eastAsia="微软雅黑" w:hAnsi="微软雅黑" w:hint="eastAsia"/>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a.hgvs_c</w:t>
            </w:r>
            <w:proofErr w:type="spellEnd"/>
            <w:r w:rsidRPr="007F386C">
              <w:rPr>
                <w:rFonts w:ascii="微软雅黑" w:eastAsia="微软雅黑" w:hAnsi="微软雅黑"/>
                <w:sz w:val="18"/>
                <w:szCs w:val="18"/>
              </w:rPr>
              <w:t>}}</w:t>
            </w:r>
          </w:p>
          <w:p w14:paraId="4F940533" w14:textId="77777777" w:rsidR="00EF5F5E" w:rsidRDefault="00EF5F5E" w:rsidP="00EF5F5E">
            <w:pPr>
              <w:snapToGrid w:val="0"/>
              <w:ind w:leftChars="50" w:left="105"/>
              <w:jc w:val="center"/>
              <w:rPr>
                <w:rFonts w:ascii="微软雅黑" w:eastAsia="微软雅黑" w:hAnsi="微软雅黑" w:hint="eastAsia"/>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!=”p.?”%}</w:t>
            </w:r>
          </w:p>
          <w:p w14:paraId="7C986431" w14:textId="77777777" w:rsidR="00EF5F5E" w:rsidRDefault="00EF5F5E" w:rsidP="00EF5F5E">
            <w:pPr>
              <w:snapToGrid w:val="0"/>
              <w:ind w:leftChars="50" w:left="105"/>
              <w:jc w:val="center"/>
              <w:rPr>
                <w:rFonts w:ascii="微软雅黑" w:eastAsia="微软雅黑" w:hAnsi="微软雅黑" w:hint="eastAsia"/>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7D48B6DD" w14:textId="77777777" w:rsidR="00EF5F5E" w:rsidRDefault="00EF5F5E" w:rsidP="00EF5F5E">
            <w:pPr>
              <w:snapToGrid w:val="0"/>
              <w:ind w:leftChars="50" w:left="105"/>
              <w:jc w:val="center"/>
              <w:rPr>
                <w:rFonts w:ascii="微软雅黑" w:eastAsia="微软雅黑" w:hAnsi="微软雅黑" w:hint="eastAsia"/>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77C9D1E5" w14:textId="2A8150E2" w:rsidR="00F75101" w:rsidRDefault="00EF5F5E" w:rsidP="00EF5F5E">
            <w:pPr>
              <w:snapToGrid w:val="0"/>
              <w:ind w:leftChars="50" w:left="105"/>
              <w:jc w:val="center"/>
              <w:rPr>
                <w:rFonts w:ascii="微软雅黑" w:eastAsia="微软雅黑" w:hAnsi="微软雅黑" w:hint="eastAsia"/>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a.gene_region</w:t>
            </w:r>
            <w:proofErr w:type="spellEnd"/>
            <w:r w:rsidRPr="007F386C">
              <w:rPr>
                <w:rFonts w:ascii="微软雅黑" w:eastAsia="微软雅黑" w:hAnsi="微软雅黑"/>
                <w:sz w:val="18"/>
                <w:szCs w:val="18"/>
              </w:rPr>
              <w:t>}}</w:t>
            </w:r>
          </w:p>
        </w:tc>
        <w:tc>
          <w:tcPr>
            <w:tcW w:w="1984" w:type="dxa"/>
          </w:tcPr>
          <w:p w14:paraId="5EC119EF" w14:textId="1272B3EF" w:rsidR="00EF5F5E" w:rsidRPr="00B51428" w:rsidRDefault="00EF5F5E" w:rsidP="00EF5F5E">
            <w:pPr>
              <w:jc w:val="center"/>
              <w:rPr>
                <w:rFonts w:ascii="微软雅黑" w:eastAsia="微软雅黑" w:hAnsi="微软雅黑" w:hint="eastAsia"/>
                <w:sz w:val="18"/>
                <w:szCs w:val="18"/>
              </w:rPr>
            </w:pPr>
            <w:r w:rsidRPr="00B51428">
              <w:rPr>
                <w:rFonts w:ascii="微软雅黑" w:eastAsia="微软雅黑" w:hAnsi="微软雅黑"/>
                <w:sz w:val="18"/>
                <w:szCs w:val="18"/>
              </w:rPr>
              <w:t xml:space="preserve">{%p if </w:t>
            </w:r>
            <w:proofErr w:type="spellStart"/>
            <w:r w:rsidRPr="00B51428">
              <w:rPr>
                <w:rFonts w:ascii="微软雅黑" w:eastAsia="微软雅黑" w:hAnsi="微软雅黑"/>
                <w:sz w:val="18"/>
                <w:szCs w:val="18"/>
              </w:rPr>
              <w:t>a.clinic_num_</w:t>
            </w:r>
            <w:r w:rsidR="003074AC">
              <w:rPr>
                <w:rFonts w:ascii="微软雅黑" w:eastAsia="微软雅黑" w:hAnsi="微软雅黑" w:hint="eastAsia"/>
                <w:sz w:val="18"/>
                <w:szCs w:val="18"/>
              </w:rPr>
              <w:t>s</w:t>
            </w:r>
            <w:proofErr w:type="spellEnd"/>
            <w:r w:rsidRPr="00B51428">
              <w:rPr>
                <w:rFonts w:ascii="微软雅黑" w:eastAsia="微软雅黑" w:hAnsi="微软雅黑"/>
                <w:sz w:val="18"/>
                <w:szCs w:val="18"/>
              </w:rPr>
              <w:t>==4%}</w:t>
            </w:r>
          </w:p>
          <w:p w14:paraId="2B8743F4" w14:textId="16063377" w:rsidR="00EF5F5E" w:rsidRDefault="00EF5F5E" w:rsidP="00EF5F5E">
            <w:pPr>
              <w:jc w:val="center"/>
              <w:rPr>
                <w:rFonts w:ascii="微软雅黑" w:eastAsia="微软雅黑" w:hAnsi="微软雅黑" w:hint="eastAsia"/>
                <w:sz w:val="18"/>
                <w:szCs w:val="18"/>
              </w:rPr>
            </w:pPr>
            <w:r>
              <w:rPr>
                <w:rFonts w:ascii="微软雅黑" w:eastAsia="微软雅黑" w:hAnsi="微软雅黑" w:hint="eastAsia"/>
                <w:sz w:val="18"/>
                <w:szCs w:val="18"/>
              </w:rPr>
              <w:t>I</w:t>
            </w:r>
            <w:r>
              <w:rPr>
                <w:rFonts w:ascii="微软雅黑" w:eastAsia="微软雅黑" w:hAnsi="微软雅黑"/>
                <w:sz w:val="18"/>
                <w:szCs w:val="18"/>
              </w:rPr>
              <w:t>I-</w:t>
            </w:r>
            <w:r>
              <w:rPr>
                <w:rFonts w:ascii="微软雅黑" w:eastAsia="微软雅黑" w:hAnsi="微软雅黑" w:hint="eastAsia"/>
                <w:sz w:val="18"/>
                <w:szCs w:val="18"/>
              </w:rPr>
              <w:t>潜在临床意义</w:t>
            </w:r>
            <w:r w:rsidR="00350D3D">
              <w:rPr>
                <w:rFonts w:ascii="微软雅黑" w:eastAsia="微软雅黑" w:hAnsi="微软雅黑" w:hint="eastAsia"/>
                <w:sz w:val="18"/>
                <w:szCs w:val="18"/>
              </w:rPr>
              <w:t>变异</w:t>
            </w:r>
          </w:p>
          <w:p w14:paraId="5346B5BA" w14:textId="685A6590" w:rsidR="00EF5F5E" w:rsidRPr="00B51428" w:rsidRDefault="00EF5F5E" w:rsidP="00EF5F5E">
            <w:pPr>
              <w:jc w:val="center"/>
              <w:rPr>
                <w:rFonts w:ascii="微软雅黑" w:eastAsia="微软雅黑" w:hAnsi="微软雅黑" w:hint="eastAsia"/>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r w:rsidRPr="00B51428">
              <w:rPr>
                <w:rFonts w:ascii="微软雅黑" w:eastAsia="微软雅黑" w:hAnsi="微软雅黑"/>
                <w:sz w:val="18"/>
                <w:szCs w:val="18"/>
              </w:rPr>
              <w:t>a.clinic_num_</w:t>
            </w:r>
            <w:r w:rsidR="003074AC">
              <w:rPr>
                <w:rFonts w:ascii="微软雅黑" w:eastAsia="微软雅黑" w:hAnsi="微软雅黑"/>
                <w:sz w:val="18"/>
                <w:szCs w:val="18"/>
              </w:rPr>
              <w:t>s</w:t>
            </w:r>
            <w:proofErr w:type="spellEnd"/>
            <w:r w:rsidRPr="00B51428">
              <w:rPr>
                <w:rFonts w:ascii="微软雅黑" w:eastAsia="微软雅黑" w:hAnsi="微软雅黑"/>
                <w:sz w:val="18"/>
                <w:szCs w:val="18"/>
              </w:rPr>
              <w:t>==5%}</w:t>
            </w:r>
          </w:p>
          <w:p w14:paraId="2DAC851B" w14:textId="1C60721F" w:rsidR="00EF5F5E" w:rsidRDefault="00EF5F5E" w:rsidP="00EF5F5E">
            <w:pPr>
              <w:jc w:val="center"/>
              <w:rPr>
                <w:rFonts w:ascii="微软雅黑" w:eastAsia="微软雅黑" w:hAnsi="微软雅黑" w:hint="eastAsia"/>
                <w:sz w:val="18"/>
                <w:szCs w:val="18"/>
              </w:rPr>
            </w:pPr>
            <w:r>
              <w:rPr>
                <w:rFonts w:ascii="微软雅黑" w:eastAsia="微软雅黑" w:hAnsi="微软雅黑" w:hint="eastAsia"/>
                <w:sz w:val="18"/>
                <w:szCs w:val="18"/>
              </w:rPr>
              <w:t>I-明确临床意义</w:t>
            </w:r>
            <w:r w:rsidR="00350D3D">
              <w:rPr>
                <w:rFonts w:ascii="微软雅黑" w:eastAsia="微软雅黑" w:hAnsi="微软雅黑" w:hint="eastAsia"/>
                <w:sz w:val="18"/>
                <w:szCs w:val="18"/>
              </w:rPr>
              <w:t>变异</w:t>
            </w:r>
          </w:p>
          <w:p w14:paraId="2837A0A7" w14:textId="4D3CB9B0" w:rsidR="00EF5F5E" w:rsidRPr="00B51428" w:rsidRDefault="00EF5F5E" w:rsidP="00EF5F5E">
            <w:pPr>
              <w:jc w:val="center"/>
              <w:rPr>
                <w:rFonts w:ascii="微软雅黑" w:eastAsia="微软雅黑" w:hAnsi="微软雅黑" w:hint="eastAsia"/>
                <w:sz w:val="18"/>
                <w:szCs w:val="18"/>
              </w:rPr>
            </w:pPr>
            <w:r w:rsidRPr="00B51428">
              <w:rPr>
                <w:rFonts w:ascii="微软雅黑" w:eastAsia="微软雅黑" w:hAnsi="微软雅黑"/>
                <w:sz w:val="18"/>
                <w:szCs w:val="18"/>
              </w:rPr>
              <w:t>{%p else%}</w:t>
            </w:r>
          </w:p>
          <w:p w14:paraId="06B6A36C" w14:textId="3B06D625" w:rsidR="00EF5F5E" w:rsidRDefault="00EF5F5E" w:rsidP="00EF5F5E">
            <w:pPr>
              <w:jc w:val="center"/>
              <w:rPr>
                <w:rFonts w:ascii="微软雅黑" w:eastAsia="微软雅黑" w:hAnsi="微软雅黑" w:hint="eastAsia"/>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临床意义不明确</w:t>
            </w:r>
            <w:r w:rsidR="00350D3D">
              <w:rPr>
                <w:rFonts w:ascii="微软雅黑" w:eastAsia="微软雅黑" w:hAnsi="微软雅黑" w:hint="eastAsia"/>
                <w:sz w:val="18"/>
                <w:szCs w:val="18"/>
              </w:rPr>
              <w:t>变异</w:t>
            </w:r>
          </w:p>
          <w:p w14:paraId="14863C73" w14:textId="6D879D9E" w:rsidR="00F75101" w:rsidRDefault="00EF5F5E" w:rsidP="00EF5F5E">
            <w:pPr>
              <w:jc w:val="center"/>
              <w:rPr>
                <w:rFonts w:ascii="微软雅黑" w:eastAsia="微软雅黑" w:hAnsi="微软雅黑" w:hint="eastAsia"/>
                <w:sz w:val="18"/>
                <w:szCs w:val="18"/>
              </w:rPr>
            </w:pPr>
            <w:r w:rsidRPr="00B51428">
              <w:rPr>
                <w:rFonts w:ascii="微软雅黑" w:eastAsia="微软雅黑" w:hAnsi="微软雅黑"/>
                <w:sz w:val="18"/>
                <w:szCs w:val="18"/>
              </w:rPr>
              <w:t>{%p endif%}</w:t>
            </w:r>
          </w:p>
        </w:tc>
      </w:tr>
      <w:tr w:rsidR="00EA2439" w14:paraId="2107C2AE" w14:textId="77777777" w:rsidTr="00787E62">
        <w:trPr>
          <w:trHeight w:val="397"/>
          <w:jc w:val="center"/>
        </w:trPr>
        <w:tc>
          <w:tcPr>
            <w:tcW w:w="8647" w:type="dxa"/>
            <w:gridSpan w:val="5"/>
          </w:tcPr>
          <w:p w14:paraId="62137F4E" w14:textId="54A4EB3F" w:rsidR="00EA2439" w:rsidRPr="00B51428" w:rsidRDefault="00EA2439" w:rsidP="00EF5F5E">
            <w:pPr>
              <w:jc w:val="center"/>
              <w:rPr>
                <w:rFonts w:ascii="微软雅黑" w:eastAsia="微软雅黑" w:hAnsi="微软雅黑" w:hint="eastAsia"/>
                <w:sz w:val="18"/>
                <w:szCs w:val="18"/>
              </w:rPr>
            </w:pPr>
            <w:r w:rsidRPr="00EA2439">
              <w:rPr>
                <w:rFonts w:ascii="微软雅黑" w:eastAsia="微软雅黑" w:hAnsi="微软雅黑"/>
                <w:sz w:val="18"/>
                <w:szCs w:val="18"/>
              </w:rPr>
              <w:t xml:space="preserve">{%tr </w:t>
            </w:r>
            <w:proofErr w:type="spellStart"/>
            <w:r w:rsidRPr="00EA2439">
              <w:rPr>
                <w:rFonts w:ascii="微软雅黑" w:eastAsia="微软雅黑" w:hAnsi="微软雅黑"/>
                <w:sz w:val="18"/>
                <w:szCs w:val="18"/>
              </w:rPr>
              <w:t>endfor</w:t>
            </w:r>
            <w:proofErr w:type="spellEnd"/>
            <w:r w:rsidRPr="00EA2439">
              <w:rPr>
                <w:rFonts w:ascii="微软雅黑" w:eastAsia="微软雅黑" w:hAnsi="微软雅黑"/>
                <w:sz w:val="18"/>
                <w:szCs w:val="18"/>
              </w:rPr>
              <w:t>%}</w:t>
            </w:r>
          </w:p>
        </w:tc>
      </w:tr>
      <w:tr w:rsidR="00EA2439" w14:paraId="4EEDA558" w14:textId="77777777" w:rsidTr="00787E62">
        <w:trPr>
          <w:trHeight w:val="397"/>
          <w:jc w:val="center"/>
        </w:trPr>
        <w:tc>
          <w:tcPr>
            <w:tcW w:w="8647" w:type="dxa"/>
            <w:gridSpan w:val="5"/>
          </w:tcPr>
          <w:p w14:paraId="4FF396D1" w14:textId="0BE495C1" w:rsidR="00EA2439" w:rsidRPr="00EA2439" w:rsidRDefault="00EA2439" w:rsidP="00EF5F5E">
            <w:pPr>
              <w:jc w:val="center"/>
              <w:rPr>
                <w:rFonts w:ascii="微软雅黑" w:eastAsia="微软雅黑" w:hAnsi="微软雅黑" w:hint="eastAsia"/>
                <w:sz w:val="18"/>
                <w:szCs w:val="18"/>
              </w:rPr>
            </w:pPr>
            <w:r w:rsidRPr="00EA2439">
              <w:rPr>
                <w:rFonts w:ascii="微软雅黑" w:eastAsia="微软雅黑" w:hAnsi="微软雅黑"/>
                <w:sz w:val="18"/>
                <w:szCs w:val="18"/>
              </w:rPr>
              <w:t>{%tr else%}</w:t>
            </w:r>
          </w:p>
        </w:tc>
      </w:tr>
      <w:tr w:rsidR="00EA2439" w14:paraId="498A4827" w14:textId="77777777" w:rsidTr="007339F1">
        <w:trPr>
          <w:trHeight w:val="397"/>
          <w:jc w:val="center"/>
        </w:trPr>
        <w:tc>
          <w:tcPr>
            <w:tcW w:w="1560" w:type="dxa"/>
          </w:tcPr>
          <w:p w14:paraId="31D076C3" w14:textId="60534227" w:rsidR="00EA2439" w:rsidRDefault="00EA2439" w:rsidP="00EA2439">
            <w:pPr>
              <w:jc w:val="center"/>
              <w:rPr>
                <w:rFonts w:ascii="微软雅黑" w:eastAsia="微软雅黑" w:hAnsi="微软雅黑" w:hint="eastAsia"/>
                <w:b/>
                <w:i/>
                <w:sz w:val="18"/>
                <w:szCs w:val="18"/>
              </w:rPr>
            </w:pPr>
            <w:r>
              <w:rPr>
                <w:rFonts w:ascii="微软雅黑" w:eastAsia="微软雅黑" w:hAnsi="微软雅黑" w:hint="eastAsia"/>
                <w:b/>
                <w:i/>
                <w:sz w:val="18"/>
                <w:szCs w:val="18"/>
              </w:rPr>
              <w:t>BRCA</w:t>
            </w:r>
            <w:r>
              <w:rPr>
                <w:rFonts w:ascii="微软雅黑" w:eastAsia="微软雅黑" w:hAnsi="微软雅黑"/>
                <w:b/>
                <w:i/>
                <w:sz w:val="18"/>
                <w:szCs w:val="18"/>
              </w:rPr>
              <w:t>1</w:t>
            </w:r>
          </w:p>
        </w:tc>
        <w:tc>
          <w:tcPr>
            <w:tcW w:w="7087" w:type="dxa"/>
            <w:gridSpan w:val="4"/>
          </w:tcPr>
          <w:p w14:paraId="6B3774D7" w14:textId="201937A5" w:rsidR="00EA2439" w:rsidRPr="00B51428" w:rsidRDefault="00EA2439" w:rsidP="00EA2439">
            <w:pPr>
              <w:jc w:val="center"/>
              <w:rPr>
                <w:rFonts w:ascii="微软雅黑" w:eastAsia="微软雅黑" w:hAnsi="微软雅黑" w:hint="eastAsia"/>
                <w:sz w:val="18"/>
                <w:szCs w:val="18"/>
              </w:rPr>
            </w:pPr>
            <w:r>
              <w:rPr>
                <w:rFonts w:ascii="微软雅黑" w:eastAsia="微软雅黑" w:hAnsi="微软雅黑" w:hint="eastAsia"/>
                <w:sz w:val="18"/>
                <w:szCs w:val="18"/>
              </w:rPr>
              <w:t>未检测到具有I</w:t>
            </w:r>
            <w:r>
              <w:rPr>
                <w:rFonts w:ascii="微软雅黑" w:eastAsia="微软雅黑" w:hAnsi="微软雅黑"/>
                <w:sz w:val="18"/>
                <w:szCs w:val="18"/>
              </w:rPr>
              <w:t>-</w:t>
            </w:r>
            <w:r>
              <w:rPr>
                <w:rFonts w:ascii="微软雅黑" w:eastAsia="微软雅黑" w:hAnsi="微软雅黑" w:hint="eastAsia"/>
                <w:sz w:val="18"/>
                <w:szCs w:val="18"/>
              </w:rPr>
              <w:t>明确临床意义、I</w:t>
            </w:r>
            <w:r>
              <w:rPr>
                <w:rFonts w:ascii="微软雅黑" w:eastAsia="微软雅黑" w:hAnsi="微软雅黑"/>
                <w:sz w:val="18"/>
                <w:szCs w:val="18"/>
              </w:rPr>
              <w:t>I-</w:t>
            </w:r>
            <w:r>
              <w:rPr>
                <w:rFonts w:ascii="微软雅黑" w:eastAsia="微软雅黑" w:hAnsi="微软雅黑" w:hint="eastAsia"/>
                <w:sz w:val="18"/>
                <w:szCs w:val="18"/>
              </w:rPr>
              <w:t>潜在临床意义和I</w:t>
            </w:r>
            <w:r>
              <w:rPr>
                <w:rFonts w:ascii="微软雅黑" w:eastAsia="微软雅黑" w:hAnsi="微软雅黑"/>
                <w:sz w:val="18"/>
                <w:szCs w:val="18"/>
              </w:rPr>
              <w:t>II-</w:t>
            </w:r>
            <w:r>
              <w:rPr>
                <w:rFonts w:ascii="微软雅黑" w:eastAsia="微软雅黑" w:hAnsi="微软雅黑" w:hint="eastAsia"/>
                <w:sz w:val="18"/>
                <w:szCs w:val="18"/>
              </w:rPr>
              <w:t>临床意义不明确的变异</w:t>
            </w:r>
          </w:p>
        </w:tc>
      </w:tr>
      <w:tr w:rsidR="00EA2439" w14:paraId="04526D58" w14:textId="77777777" w:rsidTr="009C247D">
        <w:trPr>
          <w:trHeight w:val="397"/>
          <w:jc w:val="center"/>
        </w:trPr>
        <w:tc>
          <w:tcPr>
            <w:tcW w:w="8647" w:type="dxa"/>
            <w:gridSpan w:val="5"/>
          </w:tcPr>
          <w:p w14:paraId="4EE6B8F5" w14:textId="5FD2A280" w:rsidR="00EA2439" w:rsidRDefault="00EA2439" w:rsidP="00EA2439">
            <w:pPr>
              <w:jc w:val="center"/>
              <w:rPr>
                <w:rFonts w:ascii="微软雅黑" w:eastAsia="微软雅黑" w:hAnsi="微软雅黑" w:hint="eastAsia"/>
                <w:sz w:val="18"/>
                <w:szCs w:val="18"/>
              </w:rPr>
            </w:pPr>
            <w:r w:rsidRPr="00EA2439">
              <w:rPr>
                <w:rFonts w:ascii="微软雅黑" w:eastAsia="微软雅黑" w:hAnsi="微软雅黑"/>
                <w:sz w:val="18"/>
                <w:szCs w:val="18"/>
              </w:rPr>
              <w:t>{%tr e</w:t>
            </w:r>
            <w:r>
              <w:rPr>
                <w:rFonts w:ascii="微软雅黑" w:eastAsia="微软雅黑" w:hAnsi="微软雅黑"/>
                <w:sz w:val="18"/>
                <w:szCs w:val="18"/>
              </w:rPr>
              <w:t>ndif</w:t>
            </w:r>
            <w:r w:rsidRPr="00EA2439">
              <w:rPr>
                <w:rFonts w:ascii="微软雅黑" w:eastAsia="微软雅黑" w:hAnsi="微软雅黑"/>
                <w:sz w:val="18"/>
                <w:szCs w:val="18"/>
              </w:rPr>
              <w:t>%}</w:t>
            </w:r>
          </w:p>
        </w:tc>
      </w:tr>
      <w:tr w:rsidR="00710BA3" w14:paraId="716D8527" w14:textId="77777777" w:rsidTr="009C247D">
        <w:trPr>
          <w:trHeight w:val="397"/>
          <w:jc w:val="center"/>
        </w:trPr>
        <w:tc>
          <w:tcPr>
            <w:tcW w:w="8647" w:type="dxa"/>
            <w:gridSpan w:val="5"/>
          </w:tcPr>
          <w:p w14:paraId="0D181F18" w14:textId="2C06E95C" w:rsidR="00710BA3" w:rsidRPr="00EA2439" w:rsidRDefault="00710BA3" w:rsidP="00710BA3">
            <w:pPr>
              <w:jc w:val="center"/>
              <w:rPr>
                <w:rFonts w:ascii="微软雅黑" w:eastAsia="微软雅黑" w:hAnsi="微软雅黑" w:hint="eastAsia"/>
                <w:sz w:val="18"/>
                <w:szCs w:val="18"/>
              </w:rPr>
            </w:pPr>
            <w:r w:rsidRPr="00EF5F5E">
              <w:rPr>
                <w:rFonts w:ascii="微软雅黑" w:eastAsia="微软雅黑" w:hAnsi="微软雅黑"/>
                <w:sz w:val="18"/>
                <w:szCs w:val="18"/>
              </w:rPr>
              <w:t>{%tr if var_brca.snv_s.B</w:t>
            </w:r>
            <w:r>
              <w:rPr>
                <w:rFonts w:ascii="微软雅黑" w:eastAsia="微软雅黑" w:hAnsi="微软雅黑"/>
                <w:sz w:val="18"/>
                <w:szCs w:val="18"/>
              </w:rPr>
              <w:t>2</w:t>
            </w:r>
            <w:r w:rsidRPr="00EF5F5E">
              <w:rPr>
                <w:rFonts w:ascii="微软雅黑" w:eastAsia="微软雅黑" w:hAnsi="微软雅黑"/>
                <w:sz w:val="18"/>
                <w:szCs w:val="18"/>
              </w:rPr>
              <w:t>_L5 or var_brca.snv_s.B</w:t>
            </w:r>
            <w:r>
              <w:rPr>
                <w:rFonts w:ascii="微软雅黑" w:eastAsia="微软雅黑" w:hAnsi="微软雅黑"/>
                <w:sz w:val="18"/>
                <w:szCs w:val="18"/>
              </w:rPr>
              <w:t>2</w:t>
            </w:r>
            <w:r w:rsidRPr="00EF5F5E">
              <w:rPr>
                <w:rFonts w:ascii="微软雅黑" w:eastAsia="微软雅黑" w:hAnsi="微软雅黑"/>
                <w:sz w:val="18"/>
                <w:szCs w:val="18"/>
              </w:rPr>
              <w:t>_L4 or var_brca.snv_s.B</w:t>
            </w:r>
            <w:r>
              <w:rPr>
                <w:rFonts w:ascii="微软雅黑" w:eastAsia="微软雅黑" w:hAnsi="微软雅黑"/>
                <w:sz w:val="18"/>
                <w:szCs w:val="18"/>
              </w:rPr>
              <w:t>2</w:t>
            </w:r>
            <w:r w:rsidRPr="00EF5F5E">
              <w:rPr>
                <w:rFonts w:ascii="微软雅黑" w:eastAsia="微软雅黑" w:hAnsi="微软雅黑"/>
                <w:sz w:val="18"/>
                <w:szCs w:val="18"/>
              </w:rPr>
              <w:t>_L3%}</w:t>
            </w:r>
          </w:p>
        </w:tc>
      </w:tr>
      <w:tr w:rsidR="00710BA3" w14:paraId="047B6AB3" w14:textId="77777777" w:rsidTr="009C247D">
        <w:trPr>
          <w:trHeight w:val="397"/>
          <w:jc w:val="center"/>
        </w:trPr>
        <w:tc>
          <w:tcPr>
            <w:tcW w:w="8647" w:type="dxa"/>
            <w:gridSpan w:val="5"/>
          </w:tcPr>
          <w:p w14:paraId="6C11DDEB" w14:textId="5B688FD9" w:rsidR="00710BA3" w:rsidRPr="00EA2439" w:rsidRDefault="00710BA3" w:rsidP="00710BA3">
            <w:pPr>
              <w:jc w:val="center"/>
              <w:rPr>
                <w:rFonts w:ascii="微软雅黑" w:eastAsia="微软雅黑" w:hAnsi="微软雅黑" w:hint="eastAsia"/>
                <w:sz w:val="18"/>
                <w:szCs w:val="18"/>
              </w:rPr>
            </w:pPr>
            <w:r w:rsidRPr="00EF5F5E">
              <w:rPr>
                <w:rFonts w:ascii="微软雅黑" w:eastAsia="微软雅黑" w:hAnsi="微软雅黑"/>
                <w:sz w:val="18"/>
                <w:szCs w:val="18"/>
              </w:rPr>
              <w:t>{%tr for a in var_brca.snv_s.B</w:t>
            </w:r>
            <w:r>
              <w:rPr>
                <w:rFonts w:ascii="微软雅黑" w:eastAsia="微软雅黑" w:hAnsi="微软雅黑"/>
                <w:sz w:val="18"/>
                <w:szCs w:val="18"/>
              </w:rPr>
              <w:t>2</w:t>
            </w:r>
            <w:r w:rsidRPr="00EF5F5E">
              <w:rPr>
                <w:rFonts w:ascii="微软雅黑" w:eastAsia="微软雅黑" w:hAnsi="微软雅黑"/>
                <w:sz w:val="18"/>
                <w:szCs w:val="18"/>
              </w:rPr>
              <w:t>_L5 + var_brca.snv_s.B</w:t>
            </w:r>
            <w:r>
              <w:rPr>
                <w:rFonts w:ascii="微软雅黑" w:eastAsia="微软雅黑" w:hAnsi="微软雅黑"/>
                <w:sz w:val="18"/>
                <w:szCs w:val="18"/>
              </w:rPr>
              <w:t>2</w:t>
            </w:r>
            <w:r w:rsidRPr="00EF5F5E">
              <w:rPr>
                <w:rFonts w:ascii="微软雅黑" w:eastAsia="微软雅黑" w:hAnsi="微软雅黑"/>
                <w:sz w:val="18"/>
                <w:szCs w:val="18"/>
              </w:rPr>
              <w:t>_L4 + var_brca.snv_s.B</w:t>
            </w:r>
            <w:r>
              <w:rPr>
                <w:rFonts w:ascii="微软雅黑" w:eastAsia="微软雅黑" w:hAnsi="微软雅黑"/>
                <w:sz w:val="18"/>
                <w:szCs w:val="18"/>
              </w:rPr>
              <w:t>2</w:t>
            </w:r>
            <w:r w:rsidRPr="00EF5F5E">
              <w:rPr>
                <w:rFonts w:ascii="微软雅黑" w:eastAsia="微软雅黑" w:hAnsi="微软雅黑"/>
                <w:sz w:val="18"/>
                <w:szCs w:val="18"/>
              </w:rPr>
              <w:t>_L3%}</w:t>
            </w:r>
          </w:p>
        </w:tc>
      </w:tr>
      <w:tr w:rsidR="00350D3D" w14:paraId="6F738EB2" w14:textId="77777777" w:rsidTr="00263F38">
        <w:trPr>
          <w:trHeight w:val="397"/>
          <w:jc w:val="center"/>
        </w:trPr>
        <w:tc>
          <w:tcPr>
            <w:tcW w:w="1560" w:type="dxa"/>
          </w:tcPr>
          <w:p w14:paraId="66795C6D" w14:textId="080D0780" w:rsidR="00350D3D" w:rsidRDefault="00350D3D" w:rsidP="00350D3D">
            <w:pPr>
              <w:jc w:val="center"/>
              <w:rPr>
                <w:rFonts w:ascii="微软雅黑" w:eastAsia="微软雅黑" w:hAnsi="微软雅黑" w:hint="eastAsia"/>
                <w:b/>
                <w:i/>
                <w:sz w:val="18"/>
                <w:szCs w:val="18"/>
              </w:rPr>
            </w:pPr>
            <w:r>
              <w:rPr>
                <w:rFonts w:ascii="微软雅黑" w:eastAsia="微软雅黑" w:hAnsi="微软雅黑" w:hint="eastAsia"/>
                <w:b/>
                <w:i/>
                <w:sz w:val="18"/>
                <w:szCs w:val="18"/>
              </w:rPr>
              <w:t>{{</w:t>
            </w:r>
            <w:proofErr w:type="spellStart"/>
            <w:r>
              <w:rPr>
                <w:rFonts w:ascii="微软雅黑" w:eastAsia="微软雅黑" w:hAnsi="微软雅黑"/>
                <w:b/>
                <w:i/>
                <w:sz w:val="18"/>
                <w:szCs w:val="18"/>
              </w:rPr>
              <w:t>a.gene_symbol</w:t>
            </w:r>
            <w:proofErr w:type="spellEnd"/>
            <w:r>
              <w:rPr>
                <w:rFonts w:ascii="微软雅黑" w:eastAsia="微软雅黑" w:hAnsi="微软雅黑" w:hint="eastAsia"/>
                <w:b/>
                <w:i/>
                <w:sz w:val="18"/>
                <w:szCs w:val="18"/>
              </w:rPr>
              <w:t>}}</w:t>
            </w:r>
          </w:p>
        </w:tc>
        <w:tc>
          <w:tcPr>
            <w:tcW w:w="1275" w:type="dxa"/>
          </w:tcPr>
          <w:p w14:paraId="58DB9C2F" w14:textId="5AC3624B" w:rsidR="00350D3D" w:rsidRDefault="00350D3D" w:rsidP="00350D3D">
            <w:pPr>
              <w:jc w:val="center"/>
              <w:rPr>
                <w:rFonts w:ascii="微软雅黑" w:eastAsia="微软雅黑" w:hAnsi="微软雅黑" w:hint="eastAsia"/>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tc>
        <w:tc>
          <w:tcPr>
            <w:tcW w:w="993" w:type="dxa"/>
          </w:tcPr>
          <w:p w14:paraId="7C03A810" w14:textId="27EDDFCD" w:rsidR="00350D3D" w:rsidRDefault="00350D3D" w:rsidP="00350D3D">
            <w:pPr>
              <w:jc w:val="center"/>
              <w:rPr>
                <w:rFonts w:ascii="微软雅黑" w:eastAsia="微软雅黑" w:hAnsi="微软雅黑" w:hint="eastAsia"/>
                <w:sz w:val="18"/>
                <w:szCs w:val="18"/>
              </w:rPr>
            </w:pPr>
            <w:r>
              <w:rPr>
                <w:rFonts w:ascii="微软雅黑" w:eastAsia="微软雅黑" w:hAnsi="微软雅黑" w:hint="eastAsia"/>
                <w:sz w:val="18"/>
                <w:szCs w:val="18"/>
              </w:rPr>
              <w:t>{{</w:t>
            </w:r>
            <w:proofErr w:type="spellStart"/>
            <w:r>
              <w:rPr>
                <w:rFonts w:ascii="微软雅黑" w:eastAsia="微软雅黑" w:hAnsi="微软雅黑"/>
                <w:sz w:val="18"/>
                <w:szCs w:val="18"/>
              </w:rPr>
              <w:t>a.freq_str</w:t>
            </w:r>
            <w:proofErr w:type="spellEnd"/>
            <w:r>
              <w:rPr>
                <w:rFonts w:ascii="微软雅黑" w:eastAsia="微软雅黑" w:hAnsi="微软雅黑" w:hint="eastAsia"/>
                <w:sz w:val="18"/>
                <w:szCs w:val="18"/>
              </w:rPr>
              <w:t>}}</w:t>
            </w:r>
          </w:p>
        </w:tc>
        <w:tc>
          <w:tcPr>
            <w:tcW w:w="2835" w:type="dxa"/>
          </w:tcPr>
          <w:p w14:paraId="49CC3210" w14:textId="77777777" w:rsidR="00350D3D" w:rsidRDefault="00350D3D" w:rsidP="00350D3D">
            <w:pPr>
              <w:snapToGrid w:val="0"/>
              <w:ind w:leftChars="50" w:left="105"/>
              <w:jc w:val="center"/>
              <w:rPr>
                <w:rFonts w:ascii="微软雅黑" w:eastAsia="微软雅黑" w:hAnsi="微软雅黑" w:hint="eastAsia"/>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a.hgvs_c</w:t>
            </w:r>
            <w:proofErr w:type="spellEnd"/>
            <w:r w:rsidRPr="007F386C">
              <w:rPr>
                <w:rFonts w:ascii="微软雅黑" w:eastAsia="微软雅黑" w:hAnsi="微软雅黑"/>
                <w:sz w:val="18"/>
                <w:szCs w:val="18"/>
              </w:rPr>
              <w:t>}}</w:t>
            </w:r>
          </w:p>
          <w:p w14:paraId="39A966A8" w14:textId="77777777" w:rsidR="00350D3D" w:rsidRDefault="00350D3D" w:rsidP="00350D3D">
            <w:pPr>
              <w:snapToGrid w:val="0"/>
              <w:ind w:leftChars="50" w:left="105"/>
              <w:jc w:val="center"/>
              <w:rPr>
                <w:rFonts w:ascii="微软雅黑" w:eastAsia="微软雅黑" w:hAnsi="微软雅黑" w:hint="eastAsia"/>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!=”p.?”%}</w:t>
            </w:r>
          </w:p>
          <w:p w14:paraId="32D40284" w14:textId="77777777" w:rsidR="00350D3D" w:rsidRDefault="00350D3D" w:rsidP="00350D3D">
            <w:pPr>
              <w:snapToGrid w:val="0"/>
              <w:ind w:leftChars="50" w:left="105"/>
              <w:jc w:val="center"/>
              <w:rPr>
                <w:rFonts w:ascii="微软雅黑" w:eastAsia="微软雅黑" w:hAnsi="微软雅黑" w:hint="eastAsia"/>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0A71405F" w14:textId="77777777" w:rsidR="00350D3D" w:rsidRDefault="00350D3D" w:rsidP="00350D3D">
            <w:pPr>
              <w:snapToGrid w:val="0"/>
              <w:ind w:leftChars="50" w:left="105"/>
              <w:jc w:val="center"/>
              <w:rPr>
                <w:rFonts w:ascii="微软雅黑" w:eastAsia="微软雅黑" w:hAnsi="微软雅黑" w:hint="eastAsia"/>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33536AB8" w14:textId="35BF3BC1" w:rsidR="00350D3D" w:rsidRDefault="00350D3D" w:rsidP="00350D3D">
            <w:pPr>
              <w:snapToGrid w:val="0"/>
              <w:ind w:leftChars="50" w:left="105"/>
              <w:jc w:val="center"/>
              <w:rPr>
                <w:rFonts w:ascii="微软雅黑" w:eastAsia="微软雅黑" w:hAnsi="微软雅黑" w:hint="eastAsia"/>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a.gene_region</w:t>
            </w:r>
            <w:proofErr w:type="spellEnd"/>
            <w:r w:rsidRPr="007F386C">
              <w:rPr>
                <w:rFonts w:ascii="微软雅黑" w:eastAsia="微软雅黑" w:hAnsi="微软雅黑"/>
                <w:sz w:val="18"/>
                <w:szCs w:val="18"/>
              </w:rPr>
              <w:t>}}</w:t>
            </w:r>
          </w:p>
        </w:tc>
        <w:tc>
          <w:tcPr>
            <w:tcW w:w="1984" w:type="dxa"/>
          </w:tcPr>
          <w:p w14:paraId="3A44B2D3" w14:textId="77777777" w:rsidR="00350D3D" w:rsidRPr="00B51428" w:rsidRDefault="00350D3D" w:rsidP="00350D3D">
            <w:pPr>
              <w:jc w:val="center"/>
              <w:rPr>
                <w:rFonts w:ascii="微软雅黑" w:eastAsia="微软雅黑" w:hAnsi="微软雅黑" w:hint="eastAsia"/>
                <w:sz w:val="18"/>
                <w:szCs w:val="18"/>
              </w:rPr>
            </w:pPr>
            <w:r w:rsidRPr="00B51428">
              <w:rPr>
                <w:rFonts w:ascii="微软雅黑" w:eastAsia="微软雅黑" w:hAnsi="微软雅黑"/>
                <w:sz w:val="18"/>
                <w:szCs w:val="18"/>
              </w:rPr>
              <w:t xml:space="preserve">{%p if </w:t>
            </w:r>
            <w:proofErr w:type="spellStart"/>
            <w:r w:rsidRPr="00B51428">
              <w:rPr>
                <w:rFonts w:ascii="微软雅黑" w:eastAsia="微软雅黑" w:hAnsi="微软雅黑"/>
                <w:sz w:val="18"/>
                <w:szCs w:val="18"/>
              </w:rPr>
              <w:t>a.clinic_num_</w:t>
            </w:r>
            <w:r>
              <w:rPr>
                <w:rFonts w:ascii="微软雅黑" w:eastAsia="微软雅黑" w:hAnsi="微软雅黑" w:hint="eastAsia"/>
                <w:sz w:val="18"/>
                <w:szCs w:val="18"/>
              </w:rPr>
              <w:t>s</w:t>
            </w:r>
            <w:proofErr w:type="spellEnd"/>
            <w:r w:rsidRPr="00B51428">
              <w:rPr>
                <w:rFonts w:ascii="微软雅黑" w:eastAsia="微软雅黑" w:hAnsi="微软雅黑"/>
                <w:sz w:val="18"/>
                <w:szCs w:val="18"/>
              </w:rPr>
              <w:t>==4%}</w:t>
            </w:r>
          </w:p>
          <w:p w14:paraId="788D15E6" w14:textId="77777777" w:rsidR="00350D3D" w:rsidRDefault="00350D3D" w:rsidP="00350D3D">
            <w:pPr>
              <w:jc w:val="center"/>
              <w:rPr>
                <w:rFonts w:ascii="微软雅黑" w:eastAsia="微软雅黑" w:hAnsi="微软雅黑" w:hint="eastAsia"/>
                <w:sz w:val="18"/>
                <w:szCs w:val="18"/>
              </w:rPr>
            </w:pPr>
            <w:r>
              <w:rPr>
                <w:rFonts w:ascii="微软雅黑" w:eastAsia="微软雅黑" w:hAnsi="微软雅黑" w:hint="eastAsia"/>
                <w:sz w:val="18"/>
                <w:szCs w:val="18"/>
              </w:rPr>
              <w:t>I</w:t>
            </w:r>
            <w:r>
              <w:rPr>
                <w:rFonts w:ascii="微软雅黑" w:eastAsia="微软雅黑" w:hAnsi="微软雅黑"/>
                <w:sz w:val="18"/>
                <w:szCs w:val="18"/>
              </w:rPr>
              <w:t>I-</w:t>
            </w:r>
            <w:r>
              <w:rPr>
                <w:rFonts w:ascii="微软雅黑" w:eastAsia="微软雅黑" w:hAnsi="微软雅黑" w:hint="eastAsia"/>
                <w:sz w:val="18"/>
                <w:szCs w:val="18"/>
              </w:rPr>
              <w:t>潜在临床意义变异</w:t>
            </w:r>
          </w:p>
          <w:p w14:paraId="578E232C" w14:textId="77777777" w:rsidR="00350D3D" w:rsidRPr="00B51428" w:rsidRDefault="00350D3D" w:rsidP="00350D3D">
            <w:pPr>
              <w:jc w:val="center"/>
              <w:rPr>
                <w:rFonts w:ascii="微软雅黑" w:eastAsia="微软雅黑" w:hAnsi="微软雅黑" w:hint="eastAsia"/>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r w:rsidRPr="00B51428">
              <w:rPr>
                <w:rFonts w:ascii="微软雅黑" w:eastAsia="微软雅黑" w:hAnsi="微软雅黑"/>
                <w:sz w:val="18"/>
                <w:szCs w:val="18"/>
              </w:rPr>
              <w:t>a.clinic_num_</w:t>
            </w:r>
            <w:r>
              <w:rPr>
                <w:rFonts w:ascii="微软雅黑" w:eastAsia="微软雅黑" w:hAnsi="微软雅黑"/>
                <w:sz w:val="18"/>
                <w:szCs w:val="18"/>
              </w:rPr>
              <w:t>s</w:t>
            </w:r>
            <w:proofErr w:type="spellEnd"/>
            <w:r w:rsidRPr="00B51428">
              <w:rPr>
                <w:rFonts w:ascii="微软雅黑" w:eastAsia="微软雅黑" w:hAnsi="微软雅黑"/>
                <w:sz w:val="18"/>
                <w:szCs w:val="18"/>
              </w:rPr>
              <w:t>==5%}</w:t>
            </w:r>
          </w:p>
          <w:p w14:paraId="02E82A53" w14:textId="77777777" w:rsidR="00350D3D" w:rsidRDefault="00350D3D" w:rsidP="00350D3D">
            <w:pPr>
              <w:jc w:val="center"/>
              <w:rPr>
                <w:rFonts w:ascii="微软雅黑" w:eastAsia="微软雅黑" w:hAnsi="微软雅黑" w:hint="eastAsia"/>
                <w:sz w:val="18"/>
                <w:szCs w:val="18"/>
              </w:rPr>
            </w:pPr>
            <w:r>
              <w:rPr>
                <w:rFonts w:ascii="微软雅黑" w:eastAsia="微软雅黑" w:hAnsi="微软雅黑" w:hint="eastAsia"/>
                <w:sz w:val="18"/>
                <w:szCs w:val="18"/>
              </w:rPr>
              <w:t>I-明确临床意义变异</w:t>
            </w:r>
          </w:p>
          <w:p w14:paraId="1FAC75BD" w14:textId="77777777" w:rsidR="00350D3D" w:rsidRPr="00B51428" w:rsidRDefault="00350D3D" w:rsidP="00350D3D">
            <w:pPr>
              <w:jc w:val="center"/>
              <w:rPr>
                <w:rFonts w:ascii="微软雅黑" w:eastAsia="微软雅黑" w:hAnsi="微软雅黑" w:hint="eastAsia"/>
                <w:sz w:val="18"/>
                <w:szCs w:val="18"/>
              </w:rPr>
            </w:pPr>
            <w:r w:rsidRPr="00B51428">
              <w:rPr>
                <w:rFonts w:ascii="微软雅黑" w:eastAsia="微软雅黑" w:hAnsi="微软雅黑"/>
                <w:sz w:val="18"/>
                <w:szCs w:val="18"/>
              </w:rPr>
              <w:t>{%p else%}</w:t>
            </w:r>
          </w:p>
          <w:p w14:paraId="362DA75C" w14:textId="77777777" w:rsidR="00350D3D" w:rsidRDefault="00350D3D" w:rsidP="00350D3D">
            <w:pPr>
              <w:jc w:val="center"/>
              <w:rPr>
                <w:rFonts w:ascii="微软雅黑" w:eastAsia="微软雅黑" w:hAnsi="微软雅黑" w:hint="eastAsia"/>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临床意义不明确变异</w:t>
            </w:r>
          </w:p>
          <w:p w14:paraId="2231E6E4" w14:textId="107A3AC8" w:rsidR="00350D3D" w:rsidRDefault="00350D3D" w:rsidP="00350D3D">
            <w:pPr>
              <w:jc w:val="center"/>
              <w:rPr>
                <w:rFonts w:ascii="微软雅黑" w:eastAsia="微软雅黑" w:hAnsi="微软雅黑" w:hint="eastAsia"/>
                <w:sz w:val="18"/>
                <w:szCs w:val="18"/>
              </w:rPr>
            </w:pPr>
            <w:r w:rsidRPr="00B51428">
              <w:rPr>
                <w:rFonts w:ascii="微软雅黑" w:eastAsia="微软雅黑" w:hAnsi="微软雅黑"/>
                <w:sz w:val="18"/>
                <w:szCs w:val="18"/>
              </w:rPr>
              <w:t>{%p endif%}</w:t>
            </w:r>
          </w:p>
        </w:tc>
      </w:tr>
      <w:tr w:rsidR="00710BA3" w14:paraId="2EE2EBDC" w14:textId="77777777" w:rsidTr="0080697B">
        <w:trPr>
          <w:trHeight w:val="397"/>
          <w:jc w:val="center"/>
        </w:trPr>
        <w:tc>
          <w:tcPr>
            <w:tcW w:w="8647" w:type="dxa"/>
            <w:gridSpan w:val="5"/>
          </w:tcPr>
          <w:p w14:paraId="63578053" w14:textId="719E7655" w:rsidR="00710BA3" w:rsidRPr="00B51428" w:rsidRDefault="00710BA3" w:rsidP="00710BA3">
            <w:pPr>
              <w:jc w:val="center"/>
              <w:rPr>
                <w:rFonts w:ascii="微软雅黑" w:eastAsia="微软雅黑" w:hAnsi="微软雅黑" w:hint="eastAsia"/>
                <w:sz w:val="18"/>
                <w:szCs w:val="18"/>
              </w:rPr>
            </w:pPr>
            <w:r w:rsidRPr="00EA2439">
              <w:rPr>
                <w:rFonts w:ascii="微软雅黑" w:eastAsia="微软雅黑" w:hAnsi="微软雅黑"/>
                <w:sz w:val="18"/>
                <w:szCs w:val="18"/>
              </w:rPr>
              <w:t xml:space="preserve">{%tr </w:t>
            </w:r>
            <w:proofErr w:type="spellStart"/>
            <w:r w:rsidRPr="00EA2439">
              <w:rPr>
                <w:rFonts w:ascii="微软雅黑" w:eastAsia="微软雅黑" w:hAnsi="微软雅黑"/>
                <w:sz w:val="18"/>
                <w:szCs w:val="18"/>
              </w:rPr>
              <w:t>endfor</w:t>
            </w:r>
            <w:proofErr w:type="spellEnd"/>
            <w:r w:rsidRPr="00EA2439">
              <w:rPr>
                <w:rFonts w:ascii="微软雅黑" w:eastAsia="微软雅黑" w:hAnsi="微软雅黑"/>
                <w:sz w:val="18"/>
                <w:szCs w:val="18"/>
              </w:rPr>
              <w:t>%}</w:t>
            </w:r>
          </w:p>
        </w:tc>
      </w:tr>
      <w:tr w:rsidR="00710BA3" w14:paraId="4F7E5630" w14:textId="77777777" w:rsidTr="0080697B">
        <w:trPr>
          <w:trHeight w:val="397"/>
          <w:jc w:val="center"/>
        </w:trPr>
        <w:tc>
          <w:tcPr>
            <w:tcW w:w="8647" w:type="dxa"/>
            <w:gridSpan w:val="5"/>
          </w:tcPr>
          <w:p w14:paraId="1E16105C" w14:textId="672E7DDB" w:rsidR="00710BA3" w:rsidRPr="00B51428" w:rsidRDefault="00710BA3" w:rsidP="00710BA3">
            <w:pPr>
              <w:jc w:val="center"/>
              <w:rPr>
                <w:rFonts w:ascii="微软雅黑" w:eastAsia="微软雅黑" w:hAnsi="微软雅黑" w:hint="eastAsia"/>
                <w:sz w:val="18"/>
                <w:szCs w:val="18"/>
              </w:rPr>
            </w:pPr>
            <w:r w:rsidRPr="00EA2439">
              <w:rPr>
                <w:rFonts w:ascii="微软雅黑" w:eastAsia="微软雅黑" w:hAnsi="微软雅黑"/>
                <w:sz w:val="18"/>
                <w:szCs w:val="18"/>
              </w:rPr>
              <w:t>{%tr else%}</w:t>
            </w:r>
          </w:p>
        </w:tc>
      </w:tr>
      <w:tr w:rsidR="00EF5F5E" w14:paraId="35477E2C" w14:textId="77777777" w:rsidTr="00263F38">
        <w:trPr>
          <w:trHeight w:val="397"/>
          <w:jc w:val="center"/>
        </w:trPr>
        <w:tc>
          <w:tcPr>
            <w:tcW w:w="1560" w:type="dxa"/>
            <w:hideMark/>
          </w:tcPr>
          <w:p w14:paraId="7A8CE800" w14:textId="77777777" w:rsidR="00EF5F5E" w:rsidRDefault="00EF5F5E" w:rsidP="00EF5F5E">
            <w:pPr>
              <w:jc w:val="center"/>
              <w:rPr>
                <w:rFonts w:ascii="微软雅黑" w:eastAsia="微软雅黑" w:hAnsi="微软雅黑" w:hint="eastAsia"/>
                <w:b/>
                <w:bCs/>
                <w:i/>
                <w:iCs/>
                <w:sz w:val="18"/>
                <w:szCs w:val="18"/>
              </w:rPr>
            </w:pPr>
            <w:r>
              <w:rPr>
                <w:rFonts w:ascii="微软雅黑" w:eastAsia="微软雅黑" w:hAnsi="微软雅黑" w:hint="eastAsia"/>
                <w:b/>
                <w:i/>
                <w:sz w:val="18"/>
                <w:szCs w:val="18"/>
              </w:rPr>
              <w:t>BRCA2</w:t>
            </w:r>
          </w:p>
        </w:tc>
        <w:tc>
          <w:tcPr>
            <w:tcW w:w="7087" w:type="dxa"/>
            <w:gridSpan w:val="4"/>
            <w:hideMark/>
          </w:tcPr>
          <w:p w14:paraId="0AAD4BF4" w14:textId="13C6FFA6" w:rsidR="00EF5F5E" w:rsidRDefault="00EF5F5E" w:rsidP="00EF5F5E">
            <w:pPr>
              <w:jc w:val="center"/>
              <w:rPr>
                <w:rFonts w:ascii="微软雅黑" w:eastAsia="微软雅黑" w:hAnsi="微软雅黑" w:hint="eastAsia"/>
                <w:sz w:val="18"/>
                <w:szCs w:val="18"/>
              </w:rPr>
            </w:pPr>
            <w:r>
              <w:rPr>
                <w:rFonts w:ascii="微软雅黑" w:eastAsia="微软雅黑" w:hAnsi="微软雅黑" w:hint="eastAsia"/>
                <w:sz w:val="18"/>
                <w:szCs w:val="18"/>
              </w:rPr>
              <w:t>未检测到具有I</w:t>
            </w:r>
            <w:r>
              <w:rPr>
                <w:rFonts w:ascii="微软雅黑" w:eastAsia="微软雅黑" w:hAnsi="微软雅黑"/>
                <w:sz w:val="18"/>
                <w:szCs w:val="18"/>
              </w:rPr>
              <w:t>-</w:t>
            </w:r>
            <w:r>
              <w:rPr>
                <w:rFonts w:ascii="微软雅黑" w:eastAsia="微软雅黑" w:hAnsi="微软雅黑" w:hint="eastAsia"/>
                <w:sz w:val="18"/>
                <w:szCs w:val="18"/>
              </w:rPr>
              <w:t>明确临床意义、I</w:t>
            </w:r>
            <w:r>
              <w:rPr>
                <w:rFonts w:ascii="微软雅黑" w:eastAsia="微软雅黑" w:hAnsi="微软雅黑"/>
                <w:sz w:val="18"/>
                <w:szCs w:val="18"/>
              </w:rPr>
              <w:t>I-</w:t>
            </w:r>
            <w:r>
              <w:rPr>
                <w:rFonts w:ascii="微软雅黑" w:eastAsia="微软雅黑" w:hAnsi="微软雅黑" w:hint="eastAsia"/>
                <w:sz w:val="18"/>
                <w:szCs w:val="18"/>
              </w:rPr>
              <w:t>潜在临床意义和I</w:t>
            </w:r>
            <w:r>
              <w:rPr>
                <w:rFonts w:ascii="微软雅黑" w:eastAsia="微软雅黑" w:hAnsi="微软雅黑"/>
                <w:sz w:val="18"/>
                <w:szCs w:val="18"/>
              </w:rPr>
              <w:t>II-</w:t>
            </w:r>
            <w:r>
              <w:rPr>
                <w:rFonts w:ascii="微软雅黑" w:eastAsia="微软雅黑" w:hAnsi="微软雅黑" w:hint="eastAsia"/>
                <w:sz w:val="18"/>
                <w:szCs w:val="18"/>
              </w:rPr>
              <w:t>临床意义不明确的变异</w:t>
            </w:r>
          </w:p>
        </w:tc>
      </w:tr>
      <w:tr w:rsidR="00710BA3" w14:paraId="1581DD75" w14:textId="77777777" w:rsidTr="00E96AAC">
        <w:trPr>
          <w:trHeight w:val="397"/>
          <w:jc w:val="center"/>
        </w:trPr>
        <w:tc>
          <w:tcPr>
            <w:tcW w:w="8647" w:type="dxa"/>
            <w:gridSpan w:val="5"/>
          </w:tcPr>
          <w:p w14:paraId="6D2A9422" w14:textId="13DA36E0" w:rsidR="00710BA3" w:rsidRDefault="00710BA3" w:rsidP="00EF5F5E">
            <w:pPr>
              <w:jc w:val="center"/>
              <w:rPr>
                <w:rFonts w:ascii="微软雅黑" w:eastAsia="微软雅黑" w:hAnsi="微软雅黑" w:hint="eastAsia"/>
                <w:sz w:val="18"/>
                <w:szCs w:val="18"/>
              </w:rPr>
            </w:pPr>
            <w:r w:rsidRPr="00EA2439">
              <w:rPr>
                <w:rFonts w:ascii="微软雅黑" w:eastAsia="微软雅黑" w:hAnsi="微软雅黑"/>
                <w:sz w:val="18"/>
                <w:szCs w:val="18"/>
              </w:rPr>
              <w:t>{%tr e</w:t>
            </w:r>
            <w:r>
              <w:rPr>
                <w:rFonts w:ascii="微软雅黑" w:eastAsia="微软雅黑" w:hAnsi="微软雅黑"/>
                <w:sz w:val="18"/>
                <w:szCs w:val="18"/>
              </w:rPr>
              <w:t>ndif</w:t>
            </w:r>
            <w:r w:rsidRPr="00EA2439">
              <w:rPr>
                <w:rFonts w:ascii="微软雅黑" w:eastAsia="微软雅黑" w:hAnsi="微软雅黑"/>
                <w:sz w:val="18"/>
                <w:szCs w:val="18"/>
              </w:rPr>
              <w:t>%}</w:t>
            </w:r>
          </w:p>
        </w:tc>
      </w:tr>
    </w:tbl>
    <w:p w14:paraId="4810E203" w14:textId="77777777" w:rsidR="00F75101" w:rsidRDefault="00F75101" w:rsidP="001422FB">
      <w:pPr>
        <w:rPr>
          <w:rFonts w:ascii="微软雅黑" w:eastAsia="微软雅黑" w:hAnsi="微软雅黑" w:cs="Times New Roman (正文 CS 字体)" w:hint="eastAsia"/>
          <w:b/>
          <w:bCs/>
          <w:spacing w:val="6"/>
          <w:sz w:val="16"/>
          <w:szCs w:val="18"/>
        </w:rPr>
      </w:pPr>
    </w:p>
    <w:p w14:paraId="595C4F86" w14:textId="2C86BD17" w:rsidR="001422FB" w:rsidRPr="001422FB" w:rsidRDefault="00DB6974" w:rsidP="001422FB">
      <w:pPr>
        <w:rPr>
          <w:rFonts w:ascii="微软雅黑" w:eastAsia="微软雅黑" w:hAnsi="微软雅黑" w:cs="Times New Roman (正文 CS 字体)" w:hint="eastAsia"/>
          <w:b/>
          <w:bCs/>
          <w:spacing w:val="6"/>
          <w:sz w:val="16"/>
          <w:szCs w:val="18"/>
        </w:rPr>
      </w:pPr>
      <w:r w:rsidRPr="00DB6974">
        <w:rPr>
          <w:rFonts w:ascii="微软雅黑" w:eastAsia="微软雅黑" w:hAnsi="微软雅黑" w:cs="Times New Roman (正文 CS 字体)" w:hint="eastAsia"/>
          <w:b/>
          <w:bCs/>
          <w:spacing w:val="6"/>
          <w:sz w:val="16"/>
          <w:szCs w:val="18"/>
        </w:rPr>
        <w:t>注：</w:t>
      </w:r>
    </w:p>
    <w:p w14:paraId="4563BA2C" w14:textId="35FA76BD" w:rsidR="001422FB" w:rsidRPr="00CB3948" w:rsidRDefault="001422FB" w:rsidP="001422FB">
      <w:pPr>
        <w:pStyle w:val="ad"/>
        <w:numPr>
          <w:ilvl w:val="0"/>
          <w:numId w:val="3"/>
        </w:numPr>
        <w:spacing w:before="0"/>
        <w:rPr>
          <w:rFonts w:ascii="微软雅黑" w:eastAsia="微软雅黑" w:hAnsi="微软雅黑" w:cs="Times New Roman (正文 CS 字体)" w:hint="eastAsia"/>
          <w:spacing w:val="6"/>
          <w:kern w:val="2"/>
          <w:sz w:val="15"/>
          <w:szCs w:val="15"/>
          <w:lang w:eastAsia="zh-CN"/>
        </w:rPr>
      </w:pPr>
      <w:r w:rsidRPr="00CB3948">
        <w:rPr>
          <w:rFonts w:ascii="微软雅黑" w:eastAsia="微软雅黑" w:hAnsi="微软雅黑" w:cs="Times New Roman (正文 CS 字体)"/>
          <w:spacing w:val="6"/>
          <w:kern w:val="2"/>
          <w:sz w:val="15"/>
          <w:szCs w:val="15"/>
          <w:lang w:eastAsia="zh-CN"/>
        </w:rPr>
        <w:t>参照美国病理协会（Association for Molecular Pathology, AMP）、美国临床肿瘤学会（American Society of Clinical Oncology, ASCO）和美国病理学家协会（College of American Pathologists, CAP）联合发布的肿瘤变异解读及报告指南(PMID: 27993330)，将检测结果与临床意义相关性的证据水平分为A、B、C、D四个等级，A级：对应癌种中FDA/NMPA批准或指南（如NCCN指南）推荐的治疗、</w:t>
      </w:r>
      <w:r w:rsidRPr="00CB3948">
        <w:rPr>
          <w:rFonts w:ascii="微软雅黑" w:eastAsia="微软雅黑" w:hAnsi="微软雅黑" w:cs="Times New Roman (正文 CS 字体)" w:hint="eastAsia"/>
          <w:spacing w:val="6"/>
          <w:kern w:val="2"/>
          <w:sz w:val="15"/>
          <w:szCs w:val="15"/>
          <w:lang w:eastAsia="zh-CN"/>
        </w:rPr>
        <w:t>诊断和（或）预后的相关标志物</w:t>
      </w:r>
      <w:r w:rsidRPr="00CB3948">
        <w:rPr>
          <w:rFonts w:ascii="微软雅黑" w:eastAsia="微软雅黑" w:hAnsi="微软雅黑" w:cs="Times New Roman (正文 CS 字体)"/>
          <w:spacing w:val="6"/>
          <w:kern w:val="2"/>
          <w:sz w:val="15"/>
          <w:szCs w:val="15"/>
          <w:lang w:eastAsia="zh-CN"/>
        </w:rPr>
        <w:t>;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临床前研究表明具有潜在的治疗意义，或基于小型研究或多个案例报告可能作为辅助疾病诊断或预后的标志物（结论未形成共识）。变异可按照相应证据水平分为</w:t>
      </w:r>
      <w:r w:rsidRPr="00CB3948">
        <w:rPr>
          <w:rFonts w:ascii="微软雅黑" w:eastAsia="微软雅黑" w:hAnsi="微软雅黑" w:cs="Times New Roman (正文 CS 字体)" w:hint="eastAsia"/>
          <w:spacing w:val="6"/>
          <w:kern w:val="2"/>
          <w:sz w:val="15"/>
          <w:szCs w:val="15"/>
          <w:lang w:eastAsia="zh-CN"/>
        </w:rPr>
        <w:t>Ⅰ</w:t>
      </w:r>
      <w:r w:rsidRPr="00CB3948">
        <w:rPr>
          <w:rFonts w:ascii="微软雅黑" w:eastAsia="微软雅黑" w:hAnsi="微软雅黑" w:cs="Times New Roman (正文 CS 字体)"/>
          <w:spacing w:val="6"/>
          <w:kern w:val="2"/>
          <w:sz w:val="15"/>
          <w:szCs w:val="15"/>
          <w:lang w:eastAsia="zh-CN"/>
        </w:rPr>
        <w:t>类/</w:t>
      </w:r>
      <w:r w:rsidRPr="00CB3948">
        <w:rPr>
          <w:rFonts w:ascii="微软雅黑" w:eastAsia="微软雅黑" w:hAnsi="微软雅黑" w:cs="Times New Roman (正文 CS 字体)" w:hint="eastAsia"/>
          <w:spacing w:val="6"/>
          <w:kern w:val="2"/>
          <w:sz w:val="15"/>
          <w:szCs w:val="15"/>
          <w:lang w:eastAsia="zh-CN"/>
        </w:rPr>
        <w:t>Ⅱ</w:t>
      </w:r>
      <w:r w:rsidRPr="00CB3948">
        <w:rPr>
          <w:rFonts w:ascii="微软雅黑" w:eastAsia="微软雅黑" w:hAnsi="微软雅黑" w:cs="Times New Roman (正文 CS 字体)"/>
          <w:spacing w:val="6"/>
          <w:kern w:val="2"/>
          <w:sz w:val="15"/>
          <w:szCs w:val="15"/>
          <w:lang w:eastAsia="zh-CN"/>
        </w:rPr>
        <w:t>类/</w:t>
      </w:r>
      <w:r w:rsidRPr="00CB3948">
        <w:rPr>
          <w:rFonts w:ascii="微软雅黑" w:eastAsia="微软雅黑" w:hAnsi="微软雅黑" w:cs="Times New Roman (正文 CS 字体)" w:hint="eastAsia"/>
          <w:spacing w:val="6"/>
          <w:kern w:val="2"/>
          <w:sz w:val="15"/>
          <w:szCs w:val="15"/>
          <w:lang w:eastAsia="zh-CN"/>
        </w:rPr>
        <w:t>Ⅲ</w:t>
      </w:r>
      <w:r w:rsidRPr="00CB3948">
        <w:rPr>
          <w:rFonts w:ascii="微软雅黑" w:eastAsia="微软雅黑" w:hAnsi="微软雅黑" w:cs="Times New Roman (正文 CS 字体)"/>
          <w:spacing w:val="6"/>
          <w:kern w:val="2"/>
          <w:sz w:val="15"/>
          <w:szCs w:val="15"/>
          <w:lang w:eastAsia="zh-CN"/>
        </w:rPr>
        <w:t>类/IV类变异,</w:t>
      </w:r>
      <w:r w:rsidRPr="00CB3948">
        <w:rPr>
          <w:rFonts w:ascii="微软雅黑" w:eastAsia="微软雅黑" w:hAnsi="微软雅黑" w:cs="Times New Roman (正文 CS 字体)" w:hint="eastAsia"/>
          <w:spacing w:val="6"/>
          <w:kern w:val="2"/>
          <w:sz w:val="15"/>
          <w:szCs w:val="15"/>
          <w:lang w:eastAsia="zh-CN"/>
        </w:rPr>
        <w:t xml:space="preserve"> Ⅰ</w:t>
      </w:r>
      <w:r w:rsidRPr="00CB3948">
        <w:rPr>
          <w:rFonts w:ascii="微软雅黑" w:eastAsia="微软雅黑" w:hAnsi="微软雅黑" w:cs="Times New Roman (正文 CS 字体)"/>
          <w:spacing w:val="6"/>
          <w:kern w:val="2"/>
          <w:sz w:val="15"/>
          <w:szCs w:val="15"/>
          <w:lang w:eastAsia="zh-CN"/>
        </w:rPr>
        <w:t>类变异</w:t>
      </w:r>
      <w:r w:rsidRPr="00CB3948">
        <w:rPr>
          <w:rFonts w:ascii="微软雅黑" w:eastAsia="微软雅黑" w:hAnsi="微软雅黑" w:cs="Times New Roman (正文 CS 字体)" w:hint="eastAsia"/>
          <w:spacing w:val="6"/>
          <w:kern w:val="2"/>
          <w:sz w:val="15"/>
          <w:szCs w:val="15"/>
          <w:lang w:eastAsia="zh-CN"/>
        </w:rPr>
        <w:t>为具有明确临床意义的变异，对应临床意义证据级别为</w:t>
      </w:r>
      <w:r w:rsidRPr="00CB3948">
        <w:rPr>
          <w:rFonts w:ascii="微软雅黑" w:eastAsia="微软雅黑" w:hAnsi="微软雅黑" w:cs="Times New Roman (正文 CS 字体)"/>
          <w:spacing w:val="6"/>
          <w:kern w:val="2"/>
          <w:sz w:val="15"/>
          <w:szCs w:val="15"/>
          <w:lang w:eastAsia="zh-CN"/>
        </w:rPr>
        <w:t>A级和B级；</w:t>
      </w:r>
      <w:r w:rsidRPr="00CB3948">
        <w:rPr>
          <w:rFonts w:ascii="微软雅黑" w:eastAsia="微软雅黑" w:hAnsi="微软雅黑" w:cs="Times New Roman (正文 CS 字体)" w:hint="eastAsia"/>
          <w:spacing w:val="6"/>
          <w:kern w:val="2"/>
          <w:sz w:val="15"/>
          <w:szCs w:val="15"/>
          <w:lang w:eastAsia="zh-CN"/>
        </w:rPr>
        <w:t>Ⅱ</w:t>
      </w:r>
      <w:r w:rsidRPr="00CB3948">
        <w:rPr>
          <w:rFonts w:ascii="微软雅黑" w:eastAsia="微软雅黑" w:hAnsi="微软雅黑" w:cs="Times New Roman (正文 CS 字体)"/>
          <w:spacing w:val="6"/>
          <w:kern w:val="2"/>
          <w:sz w:val="15"/>
          <w:szCs w:val="15"/>
          <w:lang w:eastAsia="zh-CN"/>
        </w:rPr>
        <w:t>类变异为具有潜在临床意义的变异，对应临床意义证据级别为C级和D级；</w:t>
      </w:r>
      <w:r w:rsidRPr="00CB3948">
        <w:rPr>
          <w:rFonts w:ascii="微软雅黑" w:eastAsia="微软雅黑" w:hAnsi="微软雅黑" w:cs="Times New Roman (正文 CS 字体)" w:hint="eastAsia"/>
          <w:spacing w:val="6"/>
          <w:kern w:val="2"/>
          <w:sz w:val="15"/>
          <w:szCs w:val="15"/>
          <w:lang w:eastAsia="zh-CN"/>
        </w:rPr>
        <w:t>Ⅲ</w:t>
      </w:r>
      <w:r w:rsidRPr="00CB3948">
        <w:rPr>
          <w:rFonts w:ascii="微软雅黑" w:eastAsia="微软雅黑" w:hAnsi="微软雅黑" w:cs="Times New Roman (正文 CS 字体)"/>
          <w:spacing w:val="6"/>
          <w:kern w:val="2"/>
          <w:sz w:val="15"/>
          <w:szCs w:val="15"/>
          <w:lang w:eastAsia="zh-CN"/>
        </w:rPr>
        <w:t>类变异为临床意义尚不明确的变异，</w:t>
      </w:r>
      <w:r w:rsidRPr="00CB3948">
        <w:rPr>
          <w:rFonts w:ascii="微软雅黑" w:eastAsia="微软雅黑" w:hAnsi="微软雅黑" w:cs="Times New Roman (正文 CS 字体)" w:hint="eastAsia"/>
          <w:spacing w:val="6"/>
          <w:kern w:val="2"/>
          <w:sz w:val="15"/>
          <w:szCs w:val="15"/>
          <w:lang w:eastAsia="zh-CN"/>
        </w:rPr>
        <w:t>上表仅展示Ⅰ</w:t>
      </w:r>
      <w:r w:rsidRPr="00CB3948">
        <w:rPr>
          <w:rFonts w:ascii="微软雅黑" w:eastAsia="微软雅黑" w:hAnsi="微软雅黑" w:cs="Times New Roman (正文 CS 字体)"/>
          <w:spacing w:val="6"/>
          <w:kern w:val="2"/>
          <w:sz w:val="15"/>
          <w:szCs w:val="15"/>
          <w:lang w:eastAsia="zh-CN"/>
        </w:rPr>
        <w:t>-</w:t>
      </w:r>
      <w:r w:rsidRPr="00CB3948">
        <w:rPr>
          <w:rFonts w:ascii="微软雅黑" w:eastAsia="微软雅黑" w:hAnsi="微软雅黑" w:cs="Times New Roman (正文 CS 字体)" w:hint="eastAsia"/>
          <w:spacing w:val="6"/>
          <w:kern w:val="2"/>
          <w:sz w:val="15"/>
          <w:szCs w:val="15"/>
          <w:lang w:eastAsia="zh-CN"/>
        </w:rPr>
        <w:t>具有明确临床意义的变异、Ⅱ</w:t>
      </w:r>
      <w:r w:rsidRPr="00CB3948">
        <w:rPr>
          <w:rFonts w:ascii="微软雅黑" w:eastAsia="微软雅黑" w:hAnsi="微软雅黑" w:cs="Times New Roman (正文 CS 字体)"/>
          <w:spacing w:val="6"/>
          <w:kern w:val="2"/>
          <w:sz w:val="15"/>
          <w:szCs w:val="15"/>
          <w:lang w:eastAsia="zh-CN"/>
        </w:rPr>
        <w:t>-</w:t>
      </w:r>
      <w:r w:rsidRPr="00CB3948">
        <w:rPr>
          <w:rFonts w:ascii="微软雅黑" w:eastAsia="微软雅黑" w:hAnsi="微软雅黑" w:cs="Times New Roman (正文 CS 字体)" w:hint="eastAsia"/>
          <w:spacing w:val="6"/>
          <w:kern w:val="2"/>
          <w:sz w:val="15"/>
          <w:szCs w:val="15"/>
          <w:lang w:eastAsia="zh-CN"/>
        </w:rPr>
        <w:t>具有潜在临床意义的变异和Ⅲ</w:t>
      </w:r>
      <w:r w:rsidRPr="00CB3948">
        <w:rPr>
          <w:rFonts w:ascii="微软雅黑" w:eastAsia="微软雅黑" w:hAnsi="微软雅黑" w:cs="Times New Roman (正文 CS 字体)"/>
          <w:spacing w:val="6"/>
          <w:kern w:val="2"/>
          <w:sz w:val="15"/>
          <w:szCs w:val="15"/>
          <w:lang w:eastAsia="zh-CN"/>
        </w:rPr>
        <w:t>-</w:t>
      </w:r>
      <w:r w:rsidRPr="00CB3948">
        <w:rPr>
          <w:rFonts w:ascii="微软雅黑" w:eastAsia="微软雅黑" w:hAnsi="微软雅黑" w:cs="Times New Roman (正文 CS 字体)" w:hint="eastAsia"/>
          <w:spacing w:val="6"/>
          <w:kern w:val="2"/>
          <w:sz w:val="15"/>
          <w:szCs w:val="15"/>
          <w:lang w:eastAsia="zh-CN"/>
        </w:rPr>
        <w:t>意义不明确的变异。</w:t>
      </w:r>
    </w:p>
    <w:p w14:paraId="1DE9F271" w14:textId="20ED8A72" w:rsidR="001422FB" w:rsidRPr="00CB3948" w:rsidRDefault="001422FB" w:rsidP="001422FB">
      <w:pPr>
        <w:pStyle w:val="ad"/>
        <w:numPr>
          <w:ilvl w:val="0"/>
          <w:numId w:val="3"/>
        </w:numPr>
        <w:spacing w:before="0"/>
        <w:rPr>
          <w:rFonts w:ascii="微软雅黑" w:eastAsia="微软雅黑" w:hAnsi="微软雅黑" w:cs="Times New Roman (正文 CS 字体)" w:hint="eastAsia"/>
          <w:spacing w:val="6"/>
          <w:kern w:val="2"/>
          <w:sz w:val="15"/>
          <w:szCs w:val="15"/>
          <w:lang w:eastAsia="zh-CN"/>
        </w:rPr>
      </w:pPr>
      <w:r w:rsidRPr="00CB3948">
        <w:rPr>
          <w:rFonts w:ascii="微软雅黑" w:eastAsia="微软雅黑" w:hAnsi="微软雅黑" w:cs="Times New Roman (正文 CS 字体)" w:hint="eastAsia"/>
          <w:spacing w:val="6"/>
          <w:kern w:val="2"/>
          <w:sz w:val="15"/>
          <w:szCs w:val="15"/>
          <w:lang w:eastAsia="zh-CN"/>
        </w:rPr>
        <w:t>变异来源：填写方式包括胚系、体细胞、N</w:t>
      </w:r>
      <w:r w:rsidRPr="00CB3948">
        <w:rPr>
          <w:rFonts w:ascii="微软雅黑" w:eastAsia="微软雅黑" w:hAnsi="微软雅黑" w:cs="Times New Roman (正文 CS 字体)"/>
          <w:spacing w:val="6"/>
          <w:kern w:val="2"/>
          <w:sz w:val="15"/>
          <w:szCs w:val="15"/>
          <w:lang w:eastAsia="zh-CN"/>
        </w:rPr>
        <w:t>/A</w:t>
      </w:r>
      <w:r w:rsidRPr="00CB3948">
        <w:rPr>
          <w:rFonts w:ascii="微软雅黑" w:eastAsia="微软雅黑" w:hAnsi="微软雅黑" w:cs="Times New Roman (正文 CS 字体)" w:hint="eastAsia"/>
          <w:spacing w:val="6"/>
          <w:kern w:val="2"/>
          <w:sz w:val="15"/>
          <w:szCs w:val="15"/>
          <w:lang w:eastAsia="zh-CN"/>
        </w:rPr>
        <w:t>三种，其中N</w:t>
      </w:r>
      <w:r w:rsidRPr="00CB3948">
        <w:rPr>
          <w:rFonts w:ascii="微软雅黑" w:eastAsia="微软雅黑" w:hAnsi="微软雅黑" w:cs="Times New Roman (正文 CS 字体)"/>
          <w:spacing w:val="6"/>
          <w:kern w:val="2"/>
          <w:sz w:val="15"/>
          <w:szCs w:val="15"/>
          <w:lang w:eastAsia="zh-CN"/>
        </w:rPr>
        <w:t>/A</w:t>
      </w:r>
      <w:r w:rsidRPr="00CB3948">
        <w:rPr>
          <w:rFonts w:ascii="微软雅黑" w:eastAsia="微软雅黑" w:hAnsi="微软雅黑" w:cs="Times New Roman (正文 CS 字体)" w:hint="eastAsia"/>
          <w:spacing w:val="6"/>
          <w:kern w:val="2"/>
          <w:sz w:val="15"/>
          <w:szCs w:val="15"/>
          <w:lang w:eastAsia="zh-CN"/>
        </w:rPr>
        <w:t>(</w:t>
      </w:r>
      <w:r w:rsidRPr="00CB3948">
        <w:rPr>
          <w:rFonts w:ascii="微软雅黑" w:eastAsia="微软雅黑" w:hAnsi="微软雅黑" w:cs="Times New Roman (正文 CS 字体)"/>
          <w:spacing w:val="6"/>
          <w:kern w:val="2"/>
          <w:sz w:val="15"/>
          <w:szCs w:val="15"/>
          <w:lang w:eastAsia="zh-CN"/>
        </w:rPr>
        <w:t>not available)</w:t>
      </w:r>
      <w:r w:rsidRPr="00CB3948">
        <w:rPr>
          <w:rFonts w:ascii="微软雅黑" w:eastAsia="微软雅黑" w:hAnsi="微软雅黑" w:cs="Times New Roman (正文 CS 字体)" w:hint="eastAsia"/>
          <w:spacing w:val="6"/>
          <w:kern w:val="2"/>
          <w:sz w:val="15"/>
          <w:szCs w:val="15"/>
          <w:lang w:eastAsia="zh-CN"/>
        </w:rPr>
        <w:t>表示来源无法确定，无法确定原因是由于肿瘤组织中包含的变异来源既有胚系也有体细胞，因此单独检测肿瘤组织时，为N</w:t>
      </w:r>
      <w:r w:rsidRPr="00CB3948">
        <w:rPr>
          <w:rFonts w:ascii="微软雅黑" w:eastAsia="微软雅黑" w:hAnsi="微软雅黑" w:cs="Times New Roman (正文 CS 字体)"/>
          <w:spacing w:val="6"/>
          <w:kern w:val="2"/>
          <w:sz w:val="15"/>
          <w:szCs w:val="15"/>
          <w:lang w:eastAsia="zh-CN"/>
        </w:rPr>
        <w:t>/A</w:t>
      </w:r>
      <w:r w:rsidRPr="00CB3948">
        <w:rPr>
          <w:rFonts w:ascii="微软雅黑" w:eastAsia="微软雅黑" w:hAnsi="微软雅黑" w:cs="Times New Roman (正文 CS 字体)" w:hint="eastAsia"/>
          <w:spacing w:val="6"/>
          <w:kern w:val="2"/>
          <w:sz w:val="15"/>
          <w:szCs w:val="15"/>
          <w:lang w:eastAsia="zh-CN"/>
        </w:rPr>
        <w:t>。</w:t>
      </w:r>
    </w:p>
    <w:p w14:paraId="2F52F766" w14:textId="137AF751" w:rsidR="00DB6974" w:rsidRPr="001422FB" w:rsidRDefault="001422FB" w:rsidP="001422FB">
      <w:pPr>
        <w:pStyle w:val="ad"/>
        <w:numPr>
          <w:ilvl w:val="0"/>
          <w:numId w:val="3"/>
        </w:numPr>
        <w:spacing w:before="0"/>
        <w:rPr>
          <w:rFonts w:ascii="微软雅黑" w:eastAsia="微软雅黑" w:hAnsi="微软雅黑" w:cs="Times New Roman (正文 CS 字体)" w:hint="eastAsia"/>
          <w:spacing w:val="6"/>
          <w:kern w:val="2"/>
          <w:sz w:val="15"/>
          <w:szCs w:val="15"/>
          <w:lang w:eastAsia="zh-CN"/>
        </w:rPr>
      </w:pPr>
      <w:r w:rsidRPr="00CB3948">
        <w:rPr>
          <w:rFonts w:ascii="微软雅黑" w:eastAsia="微软雅黑" w:hAnsi="微软雅黑" w:cs="Times New Roman (正文 CS 字体)"/>
          <w:spacing w:val="6"/>
          <w:kern w:val="2"/>
          <w:sz w:val="15"/>
          <w:szCs w:val="15"/>
          <w:lang w:eastAsia="zh-CN"/>
        </w:rPr>
        <w:t>其他相关信息详见本报告附录部分</w:t>
      </w:r>
      <w:r w:rsidRPr="00CB3948">
        <w:rPr>
          <w:rFonts w:ascii="微软雅黑" w:eastAsia="微软雅黑" w:hAnsi="微软雅黑" w:cs="Times New Roman (正文 CS 字体)" w:hint="eastAsia"/>
          <w:spacing w:val="6"/>
          <w:kern w:val="2"/>
          <w:sz w:val="15"/>
          <w:szCs w:val="15"/>
          <w:lang w:eastAsia="zh-CN"/>
        </w:rPr>
        <w:t>。</w:t>
      </w:r>
    </w:p>
    <w:p w14:paraId="118C1E15" w14:textId="77777777" w:rsidR="00654B79" w:rsidRDefault="00DB6974">
      <w:pPr>
        <w:widowControl/>
        <w:jc w:val="left"/>
        <w:rPr>
          <w:rFonts w:ascii="微软雅黑" w:eastAsia="微软雅黑" w:hAnsi="微软雅黑" w:hint="eastAsia"/>
          <w:sz w:val="16"/>
          <w:szCs w:val="16"/>
        </w:rPr>
        <w:sectPr w:rsidR="00654B79" w:rsidSect="00CE629E">
          <w:headerReference w:type="first" r:id="rId13"/>
          <w:footerReference w:type="first" r:id="rId14"/>
          <w:type w:val="continuous"/>
          <w:pgSz w:w="11906" w:h="16838"/>
          <w:pgMar w:top="1440" w:right="1800" w:bottom="1440" w:left="1800" w:header="851" w:footer="992" w:gutter="0"/>
          <w:pgNumType w:start="2"/>
          <w:cols w:space="425"/>
          <w:titlePg/>
          <w:docGrid w:type="lines" w:linePitch="312"/>
        </w:sectPr>
      </w:pPr>
      <w:r>
        <w:rPr>
          <w:rFonts w:ascii="微软雅黑" w:eastAsia="微软雅黑" w:hAnsi="微软雅黑"/>
          <w:sz w:val="16"/>
          <w:szCs w:val="16"/>
        </w:rPr>
        <w:br w:type="page"/>
      </w:r>
    </w:p>
    <w:bookmarkStart w:id="6" w:name="_Toc86321842"/>
    <w:p w14:paraId="19EAC987" w14:textId="4221B357" w:rsidR="00FB0DAF" w:rsidRPr="00DB6974" w:rsidRDefault="00FB0DAF" w:rsidP="00FB0DAF">
      <w:pPr>
        <w:pStyle w:val="ab"/>
        <w:numPr>
          <w:ilvl w:val="0"/>
          <w:numId w:val="1"/>
        </w:numPr>
        <w:ind w:right="840"/>
        <w:outlineLvl w:val="0"/>
        <w:rPr>
          <w:rFonts w:cs="Arial" w:hint="eastAsia"/>
          <w:bCs/>
          <w:smallCaps w:val="0"/>
          <w:color w:val="009999"/>
          <w:szCs w:val="28"/>
          <w:lang w:val="en-CA"/>
        </w:rPr>
      </w:pPr>
      <w:r w:rsidRPr="00DB6974">
        <w:rPr>
          <w:rFonts w:cs="Arial"/>
          <w:bCs/>
          <w:smallCaps w:val="0"/>
          <w:noProof/>
          <w:color w:val="FFFFFF"/>
          <w:szCs w:val="28"/>
          <w:lang w:val="en-CA"/>
        </w:rPr>
        <w:lastRenderedPageBreak/>
        <mc:AlternateContent>
          <mc:Choice Requires="wps">
            <w:drawing>
              <wp:anchor distT="0" distB="0" distL="114300" distR="114300" simplePos="0" relativeHeight="251663360" behindDoc="1" locked="0" layoutInCell="1" allowOverlap="1" wp14:anchorId="5F42032D" wp14:editId="0280CBF7">
                <wp:simplePos x="0" y="0"/>
                <wp:positionH relativeFrom="column">
                  <wp:posOffset>-40640</wp:posOffset>
                </wp:positionH>
                <wp:positionV relativeFrom="paragraph">
                  <wp:posOffset>39370</wp:posOffset>
                </wp:positionV>
                <wp:extent cx="207010" cy="255905"/>
                <wp:effectExtent l="4445" t="0" r="0" b="0"/>
                <wp:wrapNone/>
                <wp:docPr id="4" name="矩形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7010" cy="255905"/>
                        </a:xfrm>
                        <a:prstGeom prst="rect">
                          <a:avLst/>
                        </a:prstGeom>
                        <a:solidFill>
                          <a:srgbClr val="009999"/>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219C81" id="矩形 4" o:spid="_x0000_s1026" style="position:absolute;left:0;text-align:left;margin-left:-3.2pt;margin-top:3.1pt;width:16.3pt;height:20.1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" fillcolor="#099" stroked="f"/>
            </w:pict>
          </mc:Fallback>
        </mc:AlternateContent>
      </w:r>
      <w:r w:rsidRPr="00DB6974">
        <w:rPr>
          <w:rFonts w:cs="Arial" w:hint="eastAsia"/>
          <w:bCs/>
          <w:smallCaps w:val="0"/>
          <w:color w:val="009999"/>
          <w:szCs w:val="28"/>
          <w:lang w:val="en-CA"/>
        </w:rPr>
        <w:t>样本质控情况</w:t>
      </w:r>
      <w:bookmarkEnd w:id="6"/>
    </w:p>
    <w:tbl>
      <w:tblPr>
        <w:tblStyle w:val="ac"/>
        <w:tblW w:w="8359"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55"/>
        <w:gridCol w:w="2693"/>
        <w:gridCol w:w="1984"/>
        <w:gridCol w:w="2127"/>
      </w:tblGrid>
      <w:tr w:rsidR="00FB0DAF" w:rsidRPr="00DB6974" w14:paraId="264EE527" w14:textId="77777777" w:rsidTr="003A1806">
        <w:trPr>
          <w:trHeight w:val="390"/>
        </w:trPr>
        <w:tc>
          <w:tcPr>
            <w:tcW w:w="4248" w:type="dxa"/>
            <w:gridSpan w:val="2"/>
            <w:tcBorders>
              <w:top w:val="single" w:sz="4" w:space="0" w:color="auto"/>
              <w:bottom w:val="single" w:sz="2" w:space="0" w:color="auto"/>
            </w:tcBorders>
            <w:shd w:val="clear" w:color="auto" w:fill="009999"/>
            <w:tcMar>
              <w:top w:w="60" w:type="dxa"/>
              <w:bottom w:w="60" w:type="dxa"/>
            </w:tcMar>
            <w:vAlign w:val="center"/>
          </w:tcPr>
          <w:p w14:paraId="667A73AA" w14:textId="77777777" w:rsidR="00FB0DAF" w:rsidRPr="00DB6974" w:rsidRDefault="00FB0DAF" w:rsidP="00DB6974">
            <w:pPr>
              <w:spacing w:line="480" w:lineRule="auto"/>
              <w:jc w:val="center"/>
              <w:rPr>
                <w:rFonts w:ascii="微软雅黑" w:eastAsia="微软雅黑" w:hAnsi="微软雅黑" w:hint="eastAsia"/>
                <w:b/>
                <w:bCs/>
                <w:color w:val="FFFFFF"/>
                <w:sz w:val="21"/>
                <w:szCs w:val="22"/>
              </w:rPr>
            </w:pPr>
            <w:r w:rsidRPr="00DB6974">
              <w:rPr>
                <w:rFonts w:ascii="微软雅黑" w:eastAsia="微软雅黑" w:hAnsi="微软雅黑" w:hint="eastAsia"/>
                <w:b/>
                <w:bCs/>
                <w:color w:val="FFFFFF"/>
                <w:sz w:val="21"/>
                <w:szCs w:val="22"/>
              </w:rPr>
              <w:t>质量参数</w:t>
            </w:r>
          </w:p>
        </w:tc>
        <w:tc>
          <w:tcPr>
            <w:tcW w:w="1984" w:type="dxa"/>
            <w:tcBorders>
              <w:top w:val="single" w:sz="4" w:space="0" w:color="auto"/>
              <w:bottom w:val="single" w:sz="2" w:space="0" w:color="auto"/>
            </w:tcBorders>
            <w:shd w:val="clear" w:color="auto" w:fill="009999"/>
            <w:tcMar>
              <w:top w:w="60" w:type="dxa"/>
              <w:bottom w:w="60" w:type="dxa"/>
            </w:tcMar>
            <w:vAlign w:val="center"/>
          </w:tcPr>
          <w:p w14:paraId="02B420AC" w14:textId="77777777" w:rsidR="00FB0DAF" w:rsidRPr="00DB6974" w:rsidRDefault="00FB0DAF" w:rsidP="00DB6974">
            <w:pPr>
              <w:spacing w:line="480" w:lineRule="auto"/>
              <w:jc w:val="center"/>
              <w:rPr>
                <w:rFonts w:ascii="微软雅黑" w:eastAsia="微软雅黑" w:hAnsi="微软雅黑" w:hint="eastAsia"/>
                <w:b/>
                <w:bCs/>
                <w:color w:val="FFFFFF"/>
                <w:sz w:val="21"/>
                <w:szCs w:val="22"/>
              </w:rPr>
            </w:pPr>
            <w:r w:rsidRPr="00DB6974">
              <w:rPr>
                <w:rFonts w:ascii="微软雅黑" w:eastAsia="微软雅黑" w:hAnsi="微软雅黑" w:hint="eastAsia"/>
                <w:b/>
                <w:bCs/>
                <w:color w:val="FFFFFF"/>
                <w:sz w:val="21"/>
                <w:szCs w:val="22"/>
              </w:rPr>
              <w:t>数值</w:t>
            </w:r>
          </w:p>
        </w:tc>
        <w:tc>
          <w:tcPr>
            <w:tcW w:w="2127" w:type="dxa"/>
            <w:tcBorders>
              <w:top w:val="single" w:sz="4" w:space="0" w:color="auto"/>
              <w:bottom w:val="single" w:sz="2" w:space="0" w:color="auto"/>
            </w:tcBorders>
            <w:shd w:val="clear" w:color="auto" w:fill="009999"/>
            <w:tcMar>
              <w:top w:w="60" w:type="dxa"/>
              <w:bottom w:w="60" w:type="dxa"/>
            </w:tcMar>
            <w:vAlign w:val="center"/>
          </w:tcPr>
          <w:p w14:paraId="535606C7" w14:textId="77777777" w:rsidR="00FB0DAF" w:rsidRPr="00DB6974" w:rsidRDefault="00FB0DAF" w:rsidP="00DB6974">
            <w:pPr>
              <w:spacing w:line="480" w:lineRule="auto"/>
              <w:jc w:val="center"/>
              <w:rPr>
                <w:rFonts w:ascii="微软雅黑" w:eastAsia="微软雅黑" w:hAnsi="微软雅黑" w:hint="eastAsia"/>
                <w:b/>
                <w:bCs/>
                <w:color w:val="FFFFFF"/>
                <w:sz w:val="21"/>
                <w:szCs w:val="22"/>
              </w:rPr>
            </w:pPr>
            <w:r w:rsidRPr="00DB6974">
              <w:rPr>
                <w:rFonts w:ascii="微软雅黑" w:eastAsia="微软雅黑" w:hAnsi="微软雅黑" w:hint="eastAsia"/>
                <w:b/>
                <w:bCs/>
                <w:color w:val="FFFFFF"/>
                <w:sz w:val="21"/>
                <w:szCs w:val="22"/>
              </w:rPr>
              <w:t>质控标准</w:t>
            </w:r>
          </w:p>
        </w:tc>
      </w:tr>
      <w:tr w:rsidR="000D49BA" w:rsidRPr="00DB6974" w14:paraId="27439003" w14:textId="77777777" w:rsidTr="003A1806">
        <w:trPr>
          <w:trHeight w:val="136"/>
        </w:trPr>
        <w:tc>
          <w:tcPr>
            <w:tcW w:w="1555" w:type="dxa"/>
            <w:vMerge w:val="restart"/>
            <w:tcBorders>
              <w:top w:val="dotted" w:sz="4"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3BB9C004" w14:textId="77777777" w:rsidR="000D49BA" w:rsidRPr="00DB6974" w:rsidRDefault="000D49BA" w:rsidP="000D49BA">
            <w:pPr>
              <w:spacing w:line="240" w:lineRule="exact"/>
              <w:jc w:val="center"/>
              <w:rPr>
                <w:rFonts w:ascii="微软雅黑" w:eastAsia="微软雅黑" w:hAnsi="微软雅黑" w:hint="eastAsia"/>
                <w:b/>
                <w:sz w:val="18"/>
                <w:szCs w:val="18"/>
              </w:rPr>
            </w:pPr>
            <w:r w:rsidRPr="00DB6974">
              <w:rPr>
                <w:rFonts w:ascii="微软雅黑" w:eastAsia="微软雅黑" w:hAnsi="微软雅黑" w:hint="eastAsia"/>
                <w:b/>
                <w:sz w:val="18"/>
                <w:szCs w:val="18"/>
              </w:rPr>
              <w:t>DNA质量评估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600831CB" w14:textId="77777777" w:rsidR="000D49BA" w:rsidRPr="00DB6974" w:rsidRDefault="000D49BA" w:rsidP="000D49BA">
            <w:pPr>
              <w:spacing w:line="240" w:lineRule="exact"/>
              <w:jc w:val="center"/>
              <w:rPr>
                <w:rFonts w:ascii="微软雅黑" w:eastAsia="微软雅黑" w:hAnsi="微软雅黑" w:hint="eastAsia"/>
                <w:spacing w:val="6"/>
                <w:sz w:val="18"/>
                <w:szCs w:val="18"/>
                <w:vertAlign w:val="superscript"/>
              </w:rPr>
            </w:pPr>
            <w:r w:rsidRPr="00DB6974">
              <w:rPr>
                <w:rFonts w:ascii="微软雅黑" w:eastAsia="微软雅黑" w:hAnsi="微软雅黑"/>
                <w:spacing w:val="6"/>
                <w:sz w:val="18"/>
                <w:szCs w:val="18"/>
              </w:rPr>
              <w:t>DNA总量(ng)</w:t>
            </w:r>
            <w:r w:rsidRPr="00DB6974">
              <w:rPr>
                <w:rFonts w:ascii="微软雅黑" w:eastAsia="微软雅黑" w:hAnsi="微软雅黑"/>
                <w:spacing w:val="6"/>
                <w:sz w:val="18"/>
                <w:szCs w:val="18"/>
                <w:vertAlign w:val="superscript"/>
              </w:rPr>
              <w:t>1</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56B1881" w14:textId="2450D71B" w:rsidR="000D49BA" w:rsidRPr="00DB6974" w:rsidRDefault="003A1806" w:rsidP="000D49BA">
            <w:pPr>
              <w:spacing w:line="240" w:lineRule="exact"/>
              <w:jc w:val="center"/>
              <w:rPr>
                <w:rFonts w:ascii="微软雅黑" w:eastAsia="微软雅黑" w:hAnsi="微软雅黑" w:hint="eastAsia"/>
                <w:spacing w:val="6"/>
                <w:sz w:val="18"/>
                <w:szCs w:val="18"/>
              </w:rPr>
            </w:pPr>
            <w:r w:rsidRPr="003A1806">
              <w:rPr>
                <w:rFonts w:ascii="微软雅黑" w:eastAsia="微软雅黑" w:hAnsi="微软雅黑"/>
                <w:spacing w:val="6"/>
                <w:sz w:val="18"/>
                <w:szCs w:val="18"/>
              </w:rPr>
              <w:t xml:space="preserve">{%if </w:t>
            </w:r>
            <w:proofErr w:type="spellStart"/>
            <w:r w:rsidRPr="003A1806">
              <w:rPr>
                <w:rFonts w:ascii="微软雅黑" w:eastAsia="微软雅黑" w:hAnsi="微软雅黑"/>
                <w:spacing w:val="6"/>
                <w:sz w:val="18"/>
                <w:szCs w:val="18"/>
              </w:rPr>
              <w:t>lib_quality_control</w:t>
            </w:r>
            <w:proofErr w:type="spellEnd"/>
            <w:r w:rsidRPr="003A1806">
              <w:rPr>
                <w:rFonts w:ascii="微软雅黑" w:eastAsia="微软雅黑" w:hAnsi="微软雅黑"/>
                <w:spacing w:val="6"/>
                <w:sz w:val="18"/>
                <w:szCs w:val="18"/>
              </w:rPr>
              <w:t xml:space="preserve"> and </w:t>
            </w:r>
            <w:proofErr w:type="spellStart"/>
            <w:r w:rsidRPr="003A1806">
              <w:rPr>
                <w:rFonts w:ascii="微软雅黑" w:eastAsia="微软雅黑" w:hAnsi="微软雅黑"/>
                <w:spacing w:val="6"/>
                <w:sz w:val="18"/>
                <w:szCs w:val="18"/>
              </w:rPr>
              <w:t>lib_quality_control.lib_dna_qc</w:t>
            </w:r>
            <w:proofErr w:type="spellEnd"/>
            <w:r w:rsidRPr="003A1806">
              <w:rPr>
                <w:rFonts w:ascii="微软雅黑" w:eastAsia="微软雅黑" w:hAnsi="微软雅黑"/>
                <w:spacing w:val="6"/>
                <w:sz w:val="18"/>
                <w:szCs w:val="18"/>
              </w:rPr>
              <w:t xml:space="preserve"> and lib_quality_control.lib_dna_qc.dna_qty%}{{lib_quality_control.lib_dna_qc.dna_qty|replace(“.00”,””)}}{%else%}{%endif%}</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6897EBF2" w14:textId="39927A41" w:rsidR="000D49BA" w:rsidRPr="00DB6974" w:rsidRDefault="000D49BA" w:rsidP="000D49BA">
            <w:pPr>
              <w:spacing w:line="240" w:lineRule="exact"/>
              <w:jc w:val="center"/>
              <w:rPr>
                <w:rFonts w:ascii="微软雅黑" w:eastAsia="微软雅黑" w:hAnsi="微软雅黑" w:hint="eastAsia"/>
                <w:spacing w:val="6"/>
                <w:sz w:val="18"/>
                <w:szCs w:val="18"/>
              </w:rPr>
            </w:pPr>
            <w:r w:rsidRPr="00DB6974">
              <w:rPr>
                <w:rFonts w:ascii="微软雅黑" w:eastAsia="微软雅黑" w:hAnsi="微软雅黑"/>
                <w:spacing w:val="6"/>
                <w:sz w:val="18"/>
                <w:szCs w:val="18"/>
              </w:rPr>
              <w:t>≥</w:t>
            </w:r>
            <w:r w:rsidR="000D1FCF">
              <w:rPr>
                <w:rFonts w:ascii="微软雅黑" w:eastAsia="微软雅黑" w:hAnsi="微软雅黑"/>
                <w:spacing w:val="6"/>
                <w:sz w:val="18"/>
                <w:szCs w:val="18"/>
              </w:rPr>
              <w:t>30</w:t>
            </w:r>
          </w:p>
        </w:tc>
      </w:tr>
      <w:tr w:rsidR="000D49BA" w:rsidRPr="00DB6974" w14:paraId="414B5AA3" w14:textId="77777777" w:rsidTr="003A1806">
        <w:trPr>
          <w:trHeight w:val="136"/>
        </w:trPr>
        <w:tc>
          <w:tcPr>
            <w:tcW w:w="1555" w:type="dxa"/>
            <w:vMerge/>
            <w:tcBorders>
              <w:right w:val="dotted" w:sz="2" w:space="0" w:color="D9D9D9" w:themeColor="background1" w:themeShade="D9"/>
            </w:tcBorders>
            <w:shd w:val="clear" w:color="auto" w:fill="auto"/>
            <w:tcMar>
              <w:top w:w="113" w:type="dxa"/>
              <w:bottom w:w="113" w:type="dxa"/>
            </w:tcMar>
            <w:vAlign w:val="center"/>
          </w:tcPr>
          <w:p w14:paraId="65F8888C" w14:textId="77777777" w:rsidR="000D49BA" w:rsidRPr="00DB6974" w:rsidRDefault="000D49BA" w:rsidP="000D49BA">
            <w:pPr>
              <w:spacing w:line="240" w:lineRule="exact"/>
              <w:jc w:val="center"/>
              <w:rPr>
                <w:rFonts w:ascii="微软雅黑" w:eastAsia="微软雅黑" w:hAnsi="微软雅黑" w:hint="eastAsia"/>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9B4B50" w14:textId="77777777" w:rsidR="000D49BA" w:rsidRPr="00DB6974" w:rsidRDefault="000D49BA" w:rsidP="000D49BA">
            <w:pPr>
              <w:spacing w:line="240" w:lineRule="exact"/>
              <w:jc w:val="center"/>
              <w:rPr>
                <w:rFonts w:ascii="微软雅黑" w:eastAsia="微软雅黑" w:hAnsi="微软雅黑" w:hint="eastAsia"/>
                <w:spacing w:val="6"/>
                <w:sz w:val="18"/>
                <w:szCs w:val="18"/>
                <w:vertAlign w:val="superscript"/>
              </w:rPr>
            </w:pPr>
            <w:r w:rsidRPr="00DB6974">
              <w:rPr>
                <w:rFonts w:ascii="微软雅黑" w:eastAsia="微软雅黑" w:hAnsi="微软雅黑"/>
                <w:spacing w:val="6"/>
                <w:sz w:val="18"/>
                <w:szCs w:val="18"/>
              </w:rPr>
              <w:t>预文库总量(ng)</w:t>
            </w:r>
            <w:r w:rsidRPr="00DB6974">
              <w:rPr>
                <w:rFonts w:ascii="微软雅黑" w:eastAsia="微软雅黑" w:hAnsi="微软雅黑"/>
                <w:spacing w:val="6"/>
                <w:sz w:val="18"/>
                <w:szCs w:val="18"/>
                <w:vertAlign w:val="superscript"/>
              </w:rPr>
              <w:t>2</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A4F77C" w14:textId="663DC89B" w:rsidR="000D49BA" w:rsidRPr="00DB6974" w:rsidRDefault="003A1806" w:rsidP="000D49BA">
            <w:pPr>
              <w:spacing w:line="240" w:lineRule="exact"/>
              <w:jc w:val="center"/>
              <w:rPr>
                <w:rFonts w:ascii="微软雅黑" w:eastAsia="微软雅黑" w:hAnsi="微软雅黑" w:hint="eastAsia"/>
                <w:spacing w:val="6"/>
                <w:sz w:val="18"/>
                <w:szCs w:val="18"/>
              </w:rPr>
            </w:pPr>
            <w:r w:rsidRPr="003A1806">
              <w:rPr>
                <w:rFonts w:ascii="微软雅黑" w:eastAsia="微软雅黑" w:hAnsi="微软雅黑"/>
                <w:spacing w:val="6"/>
                <w:sz w:val="18"/>
                <w:szCs w:val="18"/>
              </w:rPr>
              <w:t xml:space="preserve">{%if </w:t>
            </w:r>
            <w:proofErr w:type="spellStart"/>
            <w:r w:rsidRPr="003A1806">
              <w:rPr>
                <w:rFonts w:ascii="微软雅黑" w:eastAsia="微软雅黑" w:hAnsi="微软雅黑"/>
                <w:spacing w:val="6"/>
                <w:sz w:val="18"/>
                <w:szCs w:val="18"/>
              </w:rPr>
              <w:t>lib_quality_control</w:t>
            </w:r>
            <w:proofErr w:type="spellEnd"/>
            <w:r w:rsidRPr="003A1806">
              <w:rPr>
                <w:rFonts w:ascii="微软雅黑" w:eastAsia="微软雅黑" w:hAnsi="微软雅黑"/>
                <w:spacing w:val="6"/>
                <w:sz w:val="18"/>
                <w:szCs w:val="18"/>
              </w:rPr>
              <w:t xml:space="preserve"> and </w:t>
            </w:r>
            <w:proofErr w:type="spellStart"/>
            <w:r w:rsidRPr="003A1806">
              <w:rPr>
                <w:rFonts w:ascii="微软雅黑" w:eastAsia="微软雅黑" w:hAnsi="微软雅黑"/>
                <w:spacing w:val="6"/>
                <w:sz w:val="18"/>
                <w:szCs w:val="18"/>
              </w:rPr>
              <w:t>lib_quality_control.lib_dna_qc</w:t>
            </w:r>
            <w:proofErr w:type="spellEnd"/>
            <w:r w:rsidRPr="003A1806">
              <w:rPr>
                <w:rFonts w:ascii="微软雅黑" w:eastAsia="微软雅黑" w:hAnsi="微软雅黑"/>
                <w:spacing w:val="6"/>
                <w:sz w:val="18"/>
                <w:szCs w:val="18"/>
              </w:rPr>
              <w:t xml:space="preserve"> and lib_quality_control.lib_dna_qc.library_qty%}{{lib_quality_control.lib_dna_qc.library_qty|replace(“.00”,””)}}{%else%}{%endif%}</w:t>
            </w:r>
          </w:p>
        </w:tc>
        <w:tc>
          <w:tcPr>
            <w:tcW w:w="2127" w:type="dxa"/>
            <w:tcBorders>
              <w:top w:val="dotted" w:sz="2" w:space="0" w:color="BFBFBF" w:themeColor="background1" w:themeShade="BF"/>
              <w:left w:val="dotted" w:sz="2" w:space="0" w:color="BFBFBF" w:themeColor="background1" w:themeShade="BF"/>
            </w:tcBorders>
            <w:shd w:val="clear" w:color="auto" w:fill="auto"/>
            <w:tcMar>
              <w:top w:w="113" w:type="dxa"/>
              <w:bottom w:w="113" w:type="dxa"/>
            </w:tcMar>
            <w:vAlign w:val="center"/>
          </w:tcPr>
          <w:p w14:paraId="0DB70519" w14:textId="4539DB36" w:rsidR="000D49BA" w:rsidRPr="00DB6974" w:rsidRDefault="000D49BA" w:rsidP="000D49BA">
            <w:pPr>
              <w:spacing w:line="240" w:lineRule="exact"/>
              <w:jc w:val="center"/>
              <w:rPr>
                <w:rFonts w:ascii="微软雅黑" w:eastAsia="微软雅黑" w:hAnsi="微软雅黑" w:hint="eastAsia"/>
                <w:spacing w:val="6"/>
                <w:sz w:val="18"/>
                <w:szCs w:val="18"/>
              </w:rPr>
            </w:pPr>
            <w:r w:rsidRPr="00DB6974">
              <w:rPr>
                <w:rFonts w:ascii="微软雅黑" w:eastAsia="微软雅黑" w:hAnsi="微软雅黑"/>
                <w:spacing w:val="6"/>
                <w:sz w:val="18"/>
                <w:szCs w:val="18"/>
              </w:rPr>
              <w:t>≥</w:t>
            </w:r>
            <w:r>
              <w:rPr>
                <w:rFonts w:ascii="微软雅黑" w:eastAsia="微软雅黑" w:hAnsi="微软雅黑"/>
                <w:spacing w:val="6"/>
                <w:sz w:val="18"/>
                <w:szCs w:val="18"/>
              </w:rPr>
              <w:t>150</w:t>
            </w:r>
          </w:p>
        </w:tc>
      </w:tr>
      <w:tr w:rsidR="000D49BA" w:rsidRPr="00DB6974" w14:paraId="6135C228" w14:textId="77777777" w:rsidTr="003A1806">
        <w:trPr>
          <w:trHeight w:val="132"/>
        </w:trPr>
        <w:tc>
          <w:tcPr>
            <w:tcW w:w="1555" w:type="dxa"/>
            <w:vMerge w:val="restart"/>
            <w:tcBorders>
              <w:top w:val="dotted" w:sz="2" w:space="0" w:color="D9D9D9" w:themeColor="background1" w:themeShade="D9"/>
              <w:right w:val="dotted" w:sz="2" w:space="0" w:color="D9D9D9" w:themeColor="background1" w:themeShade="D9"/>
            </w:tcBorders>
            <w:shd w:val="clear" w:color="auto" w:fill="auto"/>
            <w:tcMar>
              <w:top w:w="113" w:type="dxa"/>
              <w:bottom w:w="113" w:type="dxa"/>
            </w:tcMar>
            <w:vAlign w:val="center"/>
          </w:tcPr>
          <w:p w14:paraId="02E105CC" w14:textId="77777777" w:rsidR="000D49BA" w:rsidRPr="00DB6974" w:rsidRDefault="000D49BA" w:rsidP="000D49BA">
            <w:pPr>
              <w:spacing w:line="240" w:lineRule="exact"/>
              <w:jc w:val="center"/>
              <w:rPr>
                <w:rFonts w:ascii="微软雅黑" w:eastAsia="微软雅黑" w:hAnsi="微软雅黑" w:hint="eastAsia"/>
                <w:b/>
                <w:sz w:val="18"/>
                <w:szCs w:val="18"/>
              </w:rPr>
            </w:pPr>
            <w:r w:rsidRPr="00DB6974">
              <w:rPr>
                <w:rFonts w:ascii="微软雅黑" w:eastAsia="微软雅黑" w:hAnsi="微软雅黑" w:hint="eastAsia"/>
                <w:b/>
                <w:sz w:val="18"/>
                <w:szCs w:val="18"/>
              </w:rPr>
              <w:t>测序质量评估</w:t>
            </w: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809C7" w14:textId="671A2D61" w:rsidR="000D49BA" w:rsidRPr="00DB6974" w:rsidRDefault="000D49BA" w:rsidP="000D49BA">
            <w:pPr>
              <w:spacing w:line="240" w:lineRule="exact"/>
              <w:jc w:val="center"/>
              <w:rPr>
                <w:rFonts w:ascii="微软雅黑" w:eastAsia="微软雅黑" w:hAnsi="微软雅黑" w:hint="eastAsia"/>
                <w:spacing w:val="6"/>
                <w:sz w:val="18"/>
                <w:szCs w:val="18"/>
                <w:vertAlign w:val="superscript"/>
              </w:rPr>
            </w:pPr>
            <w:r w:rsidRPr="00DB6974">
              <w:rPr>
                <w:rFonts w:ascii="微软雅黑" w:eastAsia="微软雅黑" w:hAnsi="微软雅黑"/>
                <w:spacing w:val="6"/>
                <w:sz w:val="18"/>
                <w:szCs w:val="18"/>
              </w:rPr>
              <w:t>平均</w:t>
            </w:r>
            <w:r>
              <w:rPr>
                <w:rFonts w:ascii="微软雅黑" w:eastAsia="微软雅黑" w:hAnsi="微软雅黑" w:hint="eastAsia"/>
                <w:spacing w:val="6"/>
                <w:sz w:val="18"/>
                <w:szCs w:val="18"/>
              </w:rPr>
              <w:t>有效测序</w:t>
            </w:r>
            <w:r w:rsidRPr="00DB6974">
              <w:rPr>
                <w:rFonts w:ascii="微软雅黑" w:eastAsia="微软雅黑" w:hAnsi="微软雅黑"/>
                <w:spacing w:val="6"/>
                <w:sz w:val="18"/>
                <w:szCs w:val="18"/>
              </w:rPr>
              <w:t>深度</w:t>
            </w:r>
            <w:r w:rsidRPr="00DB6974">
              <w:rPr>
                <w:rFonts w:ascii="微软雅黑" w:eastAsia="微软雅黑" w:hAnsi="微软雅黑"/>
                <w:spacing w:val="6"/>
                <w:sz w:val="18"/>
                <w:szCs w:val="18"/>
                <w:vertAlign w:val="superscript"/>
              </w:rPr>
              <w:t>3</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028BC049" w14:textId="7591080A" w:rsidR="000D49BA" w:rsidRPr="00DB6974" w:rsidRDefault="003A1806" w:rsidP="000D49BA">
            <w:pPr>
              <w:spacing w:line="240" w:lineRule="exact"/>
              <w:jc w:val="center"/>
              <w:rPr>
                <w:rFonts w:ascii="微软雅黑" w:eastAsia="微软雅黑" w:hAnsi="微软雅黑" w:hint="eastAsia"/>
                <w:spacing w:val="6"/>
                <w:sz w:val="18"/>
                <w:szCs w:val="18"/>
              </w:rPr>
            </w:pPr>
            <w:r w:rsidRPr="003A1806">
              <w:rPr>
                <w:rFonts w:ascii="微软雅黑" w:eastAsia="微软雅黑" w:hAnsi="微软雅黑"/>
                <w:spacing w:val="6"/>
                <w:sz w:val="18"/>
                <w:szCs w:val="18"/>
              </w:rPr>
              <w:t>{{</w:t>
            </w:r>
            <w:proofErr w:type="spellStart"/>
            <w:r w:rsidRPr="003A1806">
              <w:rPr>
                <w:rFonts w:ascii="微软雅黑" w:eastAsia="微软雅黑" w:hAnsi="微软雅黑"/>
                <w:spacing w:val="6"/>
                <w:sz w:val="18"/>
                <w:szCs w:val="18"/>
              </w:rPr>
              <w:t>qc.dna_data_qc.depth_ssbc|replace</w:t>
            </w:r>
            <w:proofErr w:type="spellEnd"/>
            <w:r w:rsidRPr="003A1806">
              <w:rPr>
                <w:rFonts w:ascii="微软雅黑" w:eastAsia="微软雅黑" w:hAnsi="微软雅黑"/>
                <w:spacing w:val="6"/>
                <w:sz w:val="18"/>
                <w:szCs w:val="18"/>
              </w:rPr>
              <w:t>(“.00”,””)}}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465C6259" w14:textId="0BC030BB" w:rsidR="000D49BA" w:rsidRPr="00DB6974" w:rsidRDefault="000D49BA" w:rsidP="000D49BA">
            <w:pPr>
              <w:spacing w:line="240" w:lineRule="exact"/>
              <w:jc w:val="center"/>
              <w:rPr>
                <w:rFonts w:ascii="微软雅黑" w:eastAsia="微软雅黑" w:hAnsi="微软雅黑" w:hint="eastAsia"/>
                <w:spacing w:val="6"/>
                <w:sz w:val="18"/>
                <w:szCs w:val="18"/>
              </w:rPr>
            </w:pPr>
            <w:r w:rsidRPr="00DB6974">
              <w:rPr>
                <w:rFonts w:ascii="微软雅黑" w:eastAsia="微软雅黑" w:hAnsi="微软雅黑"/>
                <w:spacing w:val="6"/>
                <w:sz w:val="18"/>
                <w:szCs w:val="18"/>
              </w:rPr>
              <w:t>≥</w:t>
            </w:r>
            <w:r>
              <w:rPr>
                <w:rFonts w:ascii="微软雅黑" w:eastAsia="微软雅黑" w:hAnsi="微软雅黑"/>
                <w:spacing w:val="6"/>
                <w:sz w:val="18"/>
                <w:szCs w:val="18"/>
              </w:rPr>
              <w:t>300</w:t>
            </w:r>
          </w:p>
        </w:tc>
      </w:tr>
      <w:tr w:rsidR="000D49BA" w:rsidRPr="00DB6974" w14:paraId="41FA4C78" w14:textId="77777777" w:rsidTr="003A1806">
        <w:trPr>
          <w:trHeight w:val="182"/>
        </w:trPr>
        <w:tc>
          <w:tcPr>
            <w:tcW w:w="1555" w:type="dxa"/>
            <w:vMerge/>
            <w:tcBorders>
              <w:right w:val="dotted" w:sz="2" w:space="0" w:color="D9D9D9" w:themeColor="background1" w:themeShade="D9"/>
            </w:tcBorders>
            <w:shd w:val="clear" w:color="auto" w:fill="auto"/>
            <w:tcMar>
              <w:top w:w="113" w:type="dxa"/>
              <w:bottom w:w="113" w:type="dxa"/>
            </w:tcMar>
            <w:vAlign w:val="center"/>
          </w:tcPr>
          <w:p w14:paraId="7A2F8FB8" w14:textId="77777777" w:rsidR="000D49BA" w:rsidRPr="00DB6974" w:rsidRDefault="000D49BA" w:rsidP="000D49BA">
            <w:pPr>
              <w:spacing w:line="240" w:lineRule="exact"/>
              <w:jc w:val="center"/>
              <w:rPr>
                <w:rFonts w:ascii="微软雅黑" w:eastAsia="微软雅黑" w:hAnsi="微软雅黑" w:hint="eastAsia"/>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DA98706" w14:textId="60DC8185" w:rsidR="000D49BA" w:rsidRPr="00DB6974" w:rsidRDefault="000D49BA" w:rsidP="000D49BA">
            <w:pPr>
              <w:spacing w:line="240" w:lineRule="exact"/>
              <w:jc w:val="center"/>
              <w:rPr>
                <w:rFonts w:ascii="微软雅黑" w:eastAsia="微软雅黑" w:hAnsi="微软雅黑" w:hint="eastAsia"/>
                <w:spacing w:val="6"/>
                <w:sz w:val="18"/>
                <w:szCs w:val="18"/>
                <w:vertAlign w:val="superscript"/>
              </w:rPr>
            </w:pPr>
            <w:bookmarkStart w:id="7" w:name="QC_LIB_COMP"/>
            <w:bookmarkEnd w:id="7"/>
            <w:r w:rsidRPr="00DB6974">
              <w:rPr>
                <w:rFonts w:ascii="微软雅黑" w:eastAsia="微软雅黑" w:hAnsi="微软雅黑"/>
                <w:spacing w:val="6"/>
                <w:sz w:val="18"/>
                <w:szCs w:val="18"/>
              </w:rPr>
              <w:t>覆盖</w:t>
            </w:r>
            <w:r w:rsidRPr="00DB6974">
              <w:rPr>
                <w:rFonts w:ascii="微软雅黑" w:eastAsia="微软雅黑" w:hAnsi="微软雅黑" w:hint="eastAsia"/>
                <w:spacing w:val="6"/>
                <w:sz w:val="18"/>
                <w:szCs w:val="18"/>
              </w:rPr>
              <w:t>度</w:t>
            </w:r>
            <w:r>
              <w:rPr>
                <w:rFonts w:ascii="微软雅黑" w:eastAsia="微软雅黑" w:hAnsi="微软雅黑"/>
                <w:spacing w:val="6"/>
                <w:sz w:val="18"/>
                <w:szCs w:val="18"/>
                <w:vertAlign w:val="superscript"/>
              </w:rPr>
              <w:t>4</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3BADAA5A" w14:textId="03FAE779" w:rsidR="000D49BA" w:rsidRPr="00DB6974" w:rsidRDefault="003A1806" w:rsidP="000D49BA">
            <w:pPr>
              <w:spacing w:line="240" w:lineRule="exact"/>
              <w:jc w:val="center"/>
              <w:rPr>
                <w:rFonts w:ascii="微软雅黑" w:eastAsia="微软雅黑" w:hAnsi="微软雅黑" w:hint="eastAsia"/>
                <w:spacing w:val="6"/>
                <w:sz w:val="18"/>
                <w:szCs w:val="18"/>
              </w:rPr>
            </w:pPr>
            <w:r w:rsidRPr="003A1806">
              <w:rPr>
                <w:rFonts w:ascii="微软雅黑" w:eastAsia="微软雅黑" w:hAnsi="微软雅黑"/>
                <w:spacing w:val="6"/>
                <w:sz w:val="18"/>
                <w:szCs w:val="18"/>
              </w:rPr>
              <w:t>{{</w:t>
            </w:r>
            <w:proofErr w:type="spellStart"/>
            <w:r w:rsidRPr="003A1806">
              <w:rPr>
                <w:rFonts w:ascii="微软雅黑" w:eastAsia="微软雅黑" w:hAnsi="微软雅黑"/>
                <w:spacing w:val="6"/>
                <w:sz w:val="18"/>
                <w:szCs w:val="18"/>
              </w:rPr>
              <w:t>qc.dna_data_qc.cover_ratio</w:t>
            </w:r>
            <w:proofErr w:type="spellEnd"/>
            <w:r w:rsidRPr="003A1806">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106D08E1" w14:textId="3CF073D5" w:rsidR="000D49BA" w:rsidRPr="00DB6974" w:rsidRDefault="000D49BA" w:rsidP="000D49BA">
            <w:pPr>
              <w:spacing w:line="240" w:lineRule="exact"/>
              <w:jc w:val="center"/>
              <w:rPr>
                <w:rFonts w:ascii="微软雅黑" w:eastAsia="微软雅黑" w:hAnsi="微软雅黑" w:hint="eastAsia"/>
                <w:spacing w:val="6"/>
                <w:sz w:val="18"/>
                <w:szCs w:val="18"/>
              </w:rPr>
            </w:pPr>
            <w:r>
              <w:rPr>
                <w:rFonts w:ascii="微软雅黑" w:eastAsia="微软雅黑" w:hAnsi="微软雅黑"/>
                <w:spacing w:val="6"/>
                <w:sz w:val="18"/>
                <w:szCs w:val="18"/>
              </w:rPr>
              <w:t>100</w:t>
            </w:r>
            <w:r w:rsidRPr="00DB6974">
              <w:rPr>
                <w:rFonts w:ascii="微软雅黑" w:eastAsia="微软雅黑" w:hAnsi="微软雅黑"/>
                <w:spacing w:val="6"/>
                <w:sz w:val="18"/>
                <w:szCs w:val="18"/>
              </w:rPr>
              <w:t>%</w:t>
            </w:r>
          </w:p>
        </w:tc>
      </w:tr>
      <w:tr w:rsidR="000D49BA" w:rsidRPr="00DB6974" w14:paraId="7AE756D7" w14:textId="77777777" w:rsidTr="003A1806">
        <w:trPr>
          <w:trHeight w:val="305"/>
        </w:trPr>
        <w:tc>
          <w:tcPr>
            <w:tcW w:w="1555" w:type="dxa"/>
            <w:vMerge/>
            <w:tcBorders>
              <w:right w:val="dotted" w:sz="2" w:space="0" w:color="D9D9D9" w:themeColor="background1" w:themeShade="D9"/>
            </w:tcBorders>
            <w:shd w:val="clear" w:color="auto" w:fill="auto"/>
            <w:tcMar>
              <w:top w:w="113" w:type="dxa"/>
              <w:bottom w:w="113" w:type="dxa"/>
            </w:tcMar>
            <w:vAlign w:val="center"/>
          </w:tcPr>
          <w:p w14:paraId="4B294AB7" w14:textId="77777777" w:rsidR="000D49BA" w:rsidRPr="00DB6974" w:rsidRDefault="000D49BA" w:rsidP="000D49BA">
            <w:pPr>
              <w:spacing w:line="240" w:lineRule="exact"/>
              <w:jc w:val="center"/>
              <w:rPr>
                <w:rFonts w:ascii="微软雅黑" w:eastAsia="微软雅黑" w:hAnsi="微软雅黑" w:hint="eastAsia"/>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0A242ED8" w14:textId="15A492C1" w:rsidR="000D49BA" w:rsidRPr="00DB6974" w:rsidRDefault="000D49BA" w:rsidP="000D49BA">
            <w:pPr>
              <w:spacing w:line="240" w:lineRule="exact"/>
              <w:jc w:val="center"/>
              <w:rPr>
                <w:rFonts w:ascii="微软雅黑" w:eastAsia="微软雅黑" w:hAnsi="微软雅黑" w:hint="eastAsia"/>
                <w:spacing w:val="6"/>
                <w:sz w:val="18"/>
                <w:szCs w:val="18"/>
                <w:vertAlign w:val="superscript"/>
              </w:rPr>
            </w:pPr>
            <w:bookmarkStart w:id="8" w:name="QC_MappingPercent"/>
            <w:bookmarkEnd w:id="8"/>
            <w:r w:rsidRPr="00DB6974">
              <w:rPr>
                <w:rFonts w:ascii="微软雅黑" w:eastAsia="微软雅黑" w:hAnsi="微软雅黑" w:hint="eastAsia"/>
                <w:spacing w:val="6"/>
                <w:sz w:val="18"/>
                <w:szCs w:val="18"/>
              </w:rPr>
              <w:t>比对率</w:t>
            </w:r>
            <w:r>
              <w:rPr>
                <w:rFonts w:ascii="微软雅黑" w:eastAsia="微软雅黑" w:hAnsi="微软雅黑"/>
                <w:spacing w:val="6"/>
                <w:sz w:val="18"/>
                <w:szCs w:val="18"/>
                <w:vertAlign w:val="superscript"/>
              </w:rPr>
              <w:t>5</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925B836" w14:textId="3695FAC5" w:rsidR="000D49BA" w:rsidRPr="00DB6974" w:rsidRDefault="003A1806" w:rsidP="000D49BA">
            <w:pPr>
              <w:spacing w:line="240" w:lineRule="exact"/>
              <w:jc w:val="center"/>
              <w:rPr>
                <w:rFonts w:ascii="微软雅黑" w:eastAsia="微软雅黑" w:hAnsi="微软雅黑" w:hint="eastAsia"/>
                <w:spacing w:val="6"/>
                <w:sz w:val="18"/>
                <w:szCs w:val="18"/>
              </w:rPr>
            </w:pPr>
            <w:r w:rsidRPr="003A1806">
              <w:rPr>
                <w:rFonts w:ascii="微软雅黑" w:eastAsia="微软雅黑" w:hAnsi="微软雅黑"/>
                <w:spacing w:val="6"/>
                <w:sz w:val="18"/>
                <w:szCs w:val="18"/>
              </w:rPr>
              <w:t>{{</w:t>
            </w:r>
            <w:proofErr w:type="spellStart"/>
            <w:r w:rsidRPr="003A1806">
              <w:rPr>
                <w:rFonts w:ascii="微软雅黑" w:eastAsia="微软雅黑" w:hAnsi="微软雅黑"/>
                <w:spacing w:val="6"/>
                <w:sz w:val="18"/>
                <w:szCs w:val="18"/>
              </w:rPr>
              <w:t>qc.dna_data_qc.mapping_ratio</w:t>
            </w:r>
            <w:proofErr w:type="spellEnd"/>
            <w:r w:rsidRPr="003A1806">
              <w:rPr>
                <w:rFonts w:ascii="微软雅黑" w:eastAsia="微软雅黑" w:hAnsi="微软雅黑"/>
                <w:spacing w:val="6"/>
                <w:sz w:val="18"/>
                <w:szCs w:val="18"/>
              </w:rPr>
              <w:t>}}</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2718BBBF" w14:textId="3B61BA7E" w:rsidR="000D49BA" w:rsidRPr="00DB6974" w:rsidRDefault="000D49BA" w:rsidP="000D49BA">
            <w:pPr>
              <w:spacing w:line="240" w:lineRule="exact"/>
              <w:jc w:val="center"/>
              <w:rPr>
                <w:rFonts w:ascii="微软雅黑" w:eastAsia="微软雅黑" w:hAnsi="微软雅黑" w:hint="eastAsia"/>
                <w:spacing w:val="6"/>
                <w:sz w:val="18"/>
                <w:szCs w:val="18"/>
              </w:rPr>
            </w:pPr>
            <w:r w:rsidRPr="00DB6974">
              <w:rPr>
                <w:rFonts w:ascii="微软雅黑" w:eastAsia="微软雅黑" w:hAnsi="微软雅黑"/>
                <w:spacing w:val="6"/>
                <w:sz w:val="18"/>
                <w:szCs w:val="18"/>
              </w:rPr>
              <w:t>≥</w:t>
            </w:r>
            <w:r w:rsidR="00CA5228">
              <w:rPr>
                <w:rFonts w:ascii="微软雅黑" w:eastAsia="微软雅黑" w:hAnsi="微软雅黑"/>
                <w:spacing w:val="6"/>
                <w:sz w:val="18"/>
                <w:szCs w:val="18"/>
              </w:rPr>
              <w:t>8</w:t>
            </w:r>
            <w:r w:rsidRPr="00DB6974">
              <w:rPr>
                <w:rFonts w:ascii="微软雅黑" w:eastAsia="微软雅黑" w:hAnsi="微软雅黑"/>
                <w:spacing w:val="6"/>
                <w:sz w:val="18"/>
                <w:szCs w:val="18"/>
              </w:rPr>
              <w:t>5%</w:t>
            </w:r>
          </w:p>
        </w:tc>
      </w:tr>
      <w:tr w:rsidR="000D49BA" w:rsidRPr="00DB6974" w14:paraId="117A08D0" w14:textId="77777777" w:rsidTr="003A1806">
        <w:trPr>
          <w:trHeight w:val="177"/>
        </w:trPr>
        <w:tc>
          <w:tcPr>
            <w:tcW w:w="1555" w:type="dxa"/>
            <w:vMerge/>
            <w:tcBorders>
              <w:right w:val="dotted" w:sz="2" w:space="0" w:color="D9D9D9" w:themeColor="background1" w:themeShade="D9"/>
            </w:tcBorders>
            <w:shd w:val="clear" w:color="auto" w:fill="auto"/>
            <w:tcMar>
              <w:top w:w="113" w:type="dxa"/>
              <w:bottom w:w="113" w:type="dxa"/>
            </w:tcMar>
            <w:vAlign w:val="center"/>
          </w:tcPr>
          <w:p w14:paraId="17FB68C0" w14:textId="77777777" w:rsidR="000D49BA" w:rsidRPr="00DB6974" w:rsidRDefault="000D49BA" w:rsidP="000D49BA">
            <w:pPr>
              <w:spacing w:line="240" w:lineRule="exact"/>
              <w:jc w:val="center"/>
              <w:rPr>
                <w:rFonts w:ascii="微软雅黑" w:eastAsia="微软雅黑" w:hAnsi="微软雅黑" w:hint="eastAsia"/>
                <w:b/>
                <w:sz w:val="18"/>
                <w:szCs w:val="18"/>
              </w:rPr>
            </w:pPr>
          </w:p>
        </w:tc>
        <w:tc>
          <w:tcPr>
            <w:tcW w:w="2693" w:type="dxa"/>
            <w:tcBorders>
              <w:top w:val="dotted" w:sz="2" w:space="0" w:color="BFBFBF" w:themeColor="background1" w:themeShade="BF"/>
              <w:left w:val="dotted" w:sz="2" w:space="0" w:color="D9D9D9" w:themeColor="background1" w:themeShade="D9"/>
              <w:bottom w:val="dotted" w:sz="2" w:space="0" w:color="BFBFBF" w:themeColor="background1" w:themeShade="BF"/>
              <w:right w:val="dotted" w:sz="4" w:space="0" w:color="D9D9D9" w:themeColor="background1" w:themeShade="D9"/>
            </w:tcBorders>
            <w:shd w:val="clear" w:color="auto" w:fill="auto"/>
            <w:tcMar>
              <w:top w:w="113" w:type="dxa"/>
              <w:bottom w:w="113" w:type="dxa"/>
            </w:tcMar>
            <w:vAlign w:val="center"/>
          </w:tcPr>
          <w:p w14:paraId="22EE3DEE" w14:textId="13F68ADB" w:rsidR="000D49BA" w:rsidRPr="00DB6974" w:rsidRDefault="000D49BA" w:rsidP="000D49BA">
            <w:pPr>
              <w:spacing w:line="240" w:lineRule="exact"/>
              <w:jc w:val="center"/>
              <w:rPr>
                <w:rFonts w:ascii="微软雅黑" w:eastAsia="微软雅黑" w:hAnsi="微软雅黑" w:hint="eastAsia"/>
                <w:spacing w:val="6"/>
                <w:sz w:val="18"/>
                <w:szCs w:val="18"/>
                <w:vertAlign w:val="superscript"/>
              </w:rPr>
            </w:pPr>
            <w:r w:rsidRPr="00DB6974">
              <w:rPr>
                <w:rFonts w:ascii="微软雅黑" w:eastAsia="微软雅黑" w:hAnsi="微软雅黑"/>
                <w:spacing w:val="6"/>
                <w:sz w:val="18"/>
                <w:szCs w:val="18"/>
              </w:rPr>
              <w:t>碱基质量Q30占比</w:t>
            </w:r>
            <w:r>
              <w:rPr>
                <w:rFonts w:ascii="微软雅黑" w:eastAsia="微软雅黑" w:hAnsi="微软雅黑"/>
                <w:spacing w:val="6"/>
                <w:sz w:val="18"/>
                <w:szCs w:val="18"/>
                <w:vertAlign w:val="superscript"/>
              </w:rPr>
              <w:t>6</w:t>
            </w:r>
          </w:p>
        </w:tc>
        <w:tc>
          <w:tcPr>
            <w:tcW w:w="1984" w:type="dxa"/>
            <w:tcBorders>
              <w:top w:val="dotted" w:sz="2" w:space="0" w:color="BFBFBF" w:themeColor="background1" w:themeShade="BF"/>
              <w:left w:val="dotted" w:sz="4" w:space="0" w:color="D9D9D9" w:themeColor="background1" w:themeShade="D9"/>
              <w:bottom w:val="dotted" w:sz="2" w:space="0" w:color="BFBFBF" w:themeColor="background1" w:themeShade="BF"/>
              <w:right w:val="dotted" w:sz="2" w:space="0" w:color="BFBFBF" w:themeColor="background1" w:themeShade="BF"/>
            </w:tcBorders>
            <w:shd w:val="clear" w:color="auto" w:fill="auto"/>
            <w:tcMar>
              <w:top w:w="113" w:type="dxa"/>
              <w:bottom w:w="113" w:type="dxa"/>
            </w:tcMar>
            <w:vAlign w:val="center"/>
          </w:tcPr>
          <w:p w14:paraId="28CAA56F" w14:textId="32C223B2" w:rsidR="000D49BA" w:rsidRPr="00DB6974" w:rsidRDefault="003A1806" w:rsidP="000D49BA">
            <w:pPr>
              <w:spacing w:line="240" w:lineRule="exact"/>
              <w:jc w:val="center"/>
              <w:rPr>
                <w:rFonts w:ascii="微软雅黑" w:eastAsia="微软雅黑" w:hAnsi="微软雅黑" w:hint="eastAsia"/>
                <w:spacing w:val="6"/>
                <w:sz w:val="18"/>
                <w:szCs w:val="18"/>
              </w:rPr>
            </w:pPr>
            <w:r w:rsidRPr="003A1806">
              <w:rPr>
                <w:rFonts w:ascii="微软雅黑" w:eastAsia="微软雅黑" w:hAnsi="微软雅黑"/>
                <w:spacing w:val="6"/>
                <w:sz w:val="18"/>
                <w:szCs w:val="18"/>
              </w:rPr>
              <w:t>{{qc.dna_data_qc.cleandata_q30}}</w:t>
            </w:r>
          </w:p>
        </w:tc>
        <w:tc>
          <w:tcPr>
            <w:tcW w:w="2127" w:type="dxa"/>
            <w:tcBorders>
              <w:top w:val="dotted" w:sz="2" w:space="0" w:color="BFBFBF" w:themeColor="background1" w:themeShade="BF"/>
              <w:left w:val="dotted" w:sz="2" w:space="0" w:color="BFBFBF" w:themeColor="background1" w:themeShade="BF"/>
              <w:bottom w:val="dotted" w:sz="2" w:space="0" w:color="BFBFBF" w:themeColor="background1" w:themeShade="BF"/>
            </w:tcBorders>
            <w:shd w:val="clear" w:color="auto" w:fill="auto"/>
            <w:tcMar>
              <w:top w:w="113" w:type="dxa"/>
              <w:bottom w:w="113" w:type="dxa"/>
            </w:tcMar>
            <w:vAlign w:val="center"/>
          </w:tcPr>
          <w:p w14:paraId="0139623A" w14:textId="77777777" w:rsidR="000D49BA" w:rsidRPr="00DB6974" w:rsidRDefault="000D49BA" w:rsidP="000D49BA">
            <w:pPr>
              <w:spacing w:line="240" w:lineRule="exact"/>
              <w:jc w:val="center"/>
              <w:rPr>
                <w:rFonts w:ascii="微软雅黑" w:eastAsia="微软雅黑" w:hAnsi="微软雅黑" w:hint="eastAsia"/>
                <w:spacing w:val="6"/>
                <w:sz w:val="18"/>
                <w:szCs w:val="18"/>
              </w:rPr>
            </w:pPr>
            <w:r w:rsidRPr="00DB6974">
              <w:rPr>
                <w:rFonts w:ascii="微软雅黑" w:eastAsia="微软雅黑" w:hAnsi="微软雅黑"/>
                <w:spacing w:val="6"/>
                <w:sz w:val="18"/>
                <w:szCs w:val="18"/>
              </w:rPr>
              <w:t>≥75%</w:t>
            </w:r>
          </w:p>
        </w:tc>
      </w:tr>
      <w:tr w:rsidR="003A1806" w:rsidRPr="00DB6974" w14:paraId="1F60BC44" w14:textId="77777777" w:rsidTr="003A1806">
        <w:trPr>
          <w:trHeight w:val="383"/>
        </w:trPr>
        <w:tc>
          <w:tcPr>
            <w:tcW w:w="1555" w:type="dxa"/>
            <w:tcBorders>
              <w:top w:val="single" w:sz="2" w:space="0" w:color="auto"/>
              <w:bottom w:val="single" w:sz="4" w:space="0" w:color="auto"/>
            </w:tcBorders>
            <w:shd w:val="clear" w:color="auto" w:fill="auto"/>
            <w:tcMar>
              <w:top w:w="28" w:type="dxa"/>
              <w:bottom w:w="28" w:type="dxa"/>
            </w:tcMar>
            <w:vAlign w:val="center"/>
          </w:tcPr>
          <w:p w14:paraId="11B0E0D1" w14:textId="6570376B" w:rsidR="003A1806" w:rsidRPr="00DB6974" w:rsidRDefault="003A1806" w:rsidP="003A1806">
            <w:pPr>
              <w:jc w:val="center"/>
              <w:rPr>
                <w:rFonts w:ascii="微软雅黑" w:eastAsia="微软雅黑" w:hAnsi="微软雅黑" w:hint="eastAsia"/>
                <w:b/>
                <w:sz w:val="18"/>
                <w:szCs w:val="18"/>
              </w:rPr>
            </w:pPr>
            <w:r w:rsidRPr="00DB6974">
              <w:rPr>
                <w:rFonts w:ascii="微软雅黑" w:eastAsia="微软雅黑" w:hAnsi="微软雅黑"/>
                <w:b/>
                <w:sz w:val="18"/>
                <w:szCs w:val="18"/>
              </w:rPr>
              <w:t>总体质量评估</w:t>
            </w:r>
            <w:r>
              <w:rPr>
                <w:rFonts w:ascii="微软雅黑" w:eastAsia="微软雅黑" w:hAnsi="微软雅黑"/>
                <w:sz w:val="18"/>
                <w:szCs w:val="18"/>
                <w:vertAlign w:val="superscript"/>
              </w:rPr>
              <w:t>7</w:t>
            </w:r>
          </w:p>
        </w:tc>
        <w:tc>
          <w:tcPr>
            <w:tcW w:w="6804" w:type="dxa"/>
            <w:gridSpan w:val="3"/>
            <w:tcBorders>
              <w:top w:val="single" w:sz="2" w:space="0" w:color="auto"/>
              <w:bottom w:val="single" w:sz="4" w:space="0" w:color="auto"/>
            </w:tcBorders>
            <w:shd w:val="clear" w:color="auto" w:fill="auto"/>
            <w:tcMar>
              <w:top w:w="28" w:type="dxa"/>
              <w:bottom w:w="28" w:type="dxa"/>
            </w:tcMar>
            <w:vAlign w:val="center"/>
          </w:tcPr>
          <w:p w14:paraId="1F004F83" w14:textId="1EEDADDA" w:rsidR="003A1806" w:rsidRPr="0049441B" w:rsidRDefault="003A1806" w:rsidP="003A1806">
            <w:pPr>
              <w:jc w:val="center"/>
              <w:rPr>
                <w:rFonts w:ascii="微软雅黑" w:eastAsia="微软雅黑" w:hAnsi="微软雅黑" w:hint="eastAsia"/>
                <w:b/>
                <w:spacing w:val="10"/>
                <w:sz w:val="18"/>
                <w:szCs w:val="18"/>
              </w:rPr>
            </w:pPr>
            <w:r w:rsidRPr="0049441B">
              <w:rPr>
                <w:rFonts w:ascii="微软雅黑" w:eastAsia="微软雅黑" w:hAnsi="微软雅黑"/>
                <w:b/>
                <w:spacing w:val="10"/>
                <w:sz w:val="18"/>
                <w:szCs w:val="18"/>
              </w:rPr>
              <w:t xml:space="preserve">{%p if qc.dna_data_qc.cleandata_q30_num&gt;=0.75 and </w:t>
            </w:r>
            <w:proofErr w:type="spellStart"/>
            <w:r w:rsidRPr="0049441B">
              <w:rPr>
                <w:rFonts w:ascii="微软雅黑" w:eastAsia="微软雅黑" w:hAnsi="微软雅黑"/>
                <w:b/>
                <w:spacing w:val="10"/>
                <w:sz w:val="18"/>
                <w:szCs w:val="18"/>
              </w:rPr>
              <w:t>qc.dna_data_qc.depth_</w:t>
            </w:r>
            <w:r>
              <w:rPr>
                <w:rFonts w:ascii="微软雅黑" w:eastAsia="微软雅黑" w:hAnsi="微软雅黑"/>
                <w:b/>
                <w:spacing w:val="10"/>
                <w:sz w:val="18"/>
                <w:szCs w:val="18"/>
              </w:rPr>
              <w:t>ssbc</w:t>
            </w:r>
            <w:r w:rsidRPr="0049441B">
              <w:rPr>
                <w:rFonts w:ascii="微软雅黑" w:eastAsia="微软雅黑" w:hAnsi="微软雅黑"/>
                <w:b/>
                <w:spacing w:val="10"/>
                <w:sz w:val="18"/>
                <w:szCs w:val="18"/>
              </w:rPr>
              <w:t>_num</w:t>
            </w:r>
            <w:proofErr w:type="spellEnd"/>
            <w:r w:rsidRPr="0049441B">
              <w:rPr>
                <w:rFonts w:ascii="微软雅黑" w:eastAsia="微软雅黑" w:hAnsi="微软雅黑"/>
                <w:b/>
                <w:spacing w:val="10"/>
                <w:sz w:val="18"/>
                <w:szCs w:val="18"/>
              </w:rPr>
              <w:t>&gt;=</w:t>
            </w:r>
            <w:r>
              <w:rPr>
                <w:rFonts w:ascii="微软雅黑" w:eastAsia="微软雅黑" w:hAnsi="微软雅黑"/>
                <w:b/>
                <w:spacing w:val="10"/>
                <w:sz w:val="18"/>
                <w:szCs w:val="18"/>
              </w:rPr>
              <w:t>30</w:t>
            </w:r>
            <w:r w:rsidRPr="0049441B">
              <w:rPr>
                <w:rFonts w:ascii="微软雅黑" w:eastAsia="微软雅黑" w:hAnsi="微软雅黑"/>
                <w:b/>
                <w:spacing w:val="10"/>
                <w:sz w:val="18"/>
                <w:szCs w:val="18"/>
              </w:rPr>
              <w:t>0</w:t>
            </w:r>
            <w:r>
              <w:rPr>
                <w:rFonts w:ascii="微软雅黑" w:eastAsia="微软雅黑" w:hAnsi="微软雅黑"/>
                <w:b/>
                <w:spacing w:val="10"/>
                <w:sz w:val="18"/>
                <w:szCs w:val="18"/>
              </w:rPr>
              <w:t xml:space="preserve"> and </w:t>
            </w:r>
            <w:proofErr w:type="spellStart"/>
            <w:r w:rsidRPr="00CB5621">
              <w:rPr>
                <w:rFonts w:ascii="微软雅黑" w:eastAsia="微软雅黑" w:hAnsi="微软雅黑"/>
                <w:b/>
                <w:spacing w:val="10"/>
                <w:sz w:val="18"/>
                <w:szCs w:val="18"/>
              </w:rPr>
              <w:t>qc.dna_data_qc.cover_ratio</w:t>
            </w:r>
            <w:r>
              <w:rPr>
                <w:rFonts w:ascii="微软雅黑" w:eastAsia="微软雅黑" w:hAnsi="微软雅黑"/>
                <w:b/>
                <w:spacing w:val="10"/>
                <w:sz w:val="18"/>
                <w:szCs w:val="18"/>
              </w:rPr>
              <w:t>_num</w:t>
            </w:r>
            <w:proofErr w:type="spellEnd"/>
            <w:r>
              <w:rPr>
                <w:rFonts w:ascii="微软雅黑" w:eastAsia="微软雅黑" w:hAnsi="微软雅黑"/>
                <w:b/>
                <w:spacing w:val="10"/>
                <w:sz w:val="18"/>
                <w:szCs w:val="18"/>
              </w:rPr>
              <w:t xml:space="preserve"> == 1 and </w:t>
            </w:r>
            <w:proofErr w:type="spellStart"/>
            <w:r w:rsidRPr="00CB5621">
              <w:rPr>
                <w:rFonts w:ascii="微软雅黑" w:eastAsia="微软雅黑" w:hAnsi="微软雅黑"/>
                <w:b/>
                <w:spacing w:val="10"/>
                <w:sz w:val="18"/>
                <w:szCs w:val="18"/>
              </w:rPr>
              <w:t>qc.dna_data_qc.mapping_ratio</w:t>
            </w:r>
            <w:r>
              <w:rPr>
                <w:rFonts w:ascii="微软雅黑" w:eastAsia="微软雅黑" w:hAnsi="微软雅黑"/>
                <w:b/>
                <w:spacing w:val="10"/>
                <w:sz w:val="18"/>
                <w:szCs w:val="18"/>
              </w:rPr>
              <w:t>_num</w:t>
            </w:r>
            <w:proofErr w:type="spellEnd"/>
            <w:r>
              <w:rPr>
                <w:rFonts w:ascii="微软雅黑" w:eastAsia="微软雅黑" w:hAnsi="微软雅黑"/>
                <w:b/>
                <w:spacing w:val="10"/>
                <w:sz w:val="18"/>
                <w:szCs w:val="18"/>
              </w:rPr>
              <w:t xml:space="preserve"> &gt;= 0.85</w:t>
            </w:r>
            <w:r w:rsidRPr="0049441B">
              <w:rPr>
                <w:rFonts w:ascii="微软雅黑" w:eastAsia="微软雅黑" w:hAnsi="微软雅黑"/>
                <w:b/>
                <w:spacing w:val="10"/>
                <w:sz w:val="18"/>
                <w:szCs w:val="18"/>
              </w:rPr>
              <w:t>%}</w:t>
            </w:r>
          </w:p>
          <w:p w14:paraId="69F7286F" w14:textId="77777777" w:rsidR="003A1806" w:rsidRPr="0049441B" w:rsidRDefault="003A1806" w:rsidP="003A1806">
            <w:pPr>
              <w:jc w:val="center"/>
              <w:rPr>
                <w:rFonts w:ascii="微软雅黑" w:eastAsia="微软雅黑" w:hAnsi="微软雅黑" w:hint="eastAsia"/>
                <w:b/>
                <w:spacing w:val="10"/>
                <w:sz w:val="18"/>
                <w:szCs w:val="18"/>
              </w:rPr>
            </w:pPr>
            <w:r w:rsidRPr="0049441B">
              <w:rPr>
                <w:rFonts w:ascii="微软雅黑" w:eastAsia="微软雅黑" w:hAnsi="微软雅黑"/>
                <w:b/>
                <w:spacing w:val="10"/>
                <w:sz w:val="18"/>
                <w:szCs w:val="18"/>
              </w:rPr>
              <w:t xml:space="preserve">{%p if </w:t>
            </w:r>
            <w:proofErr w:type="spellStart"/>
            <w:r w:rsidRPr="0049441B">
              <w:rPr>
                <w:rFonts w:ascii="微软雅黑" w:eastAsia="微软雅黑" w:hAnsi="微软雅黑"/>
                <w:b/>
                <w:spacing w:val="10"/>
                <w:sz w:val="18"/>
                <w:szCs w:val="18"/>
              </w:rPr>
              <w:t>lib_quality_control</w:t>
            </w:r>
            <w:proofErr w:type="spellEnd"/>
            <w:r w:rsidRPr="0049441B">
              <w:rPr>
                <w:rFonts w:ascii="微软雅黑" w:eastAsia="微软雅黑" w:hAnsi="微软雅黑"/>
                <w:b/>
                <w:spacing w:val="10"/>
                <w:sz w:val="18"/>
                <w:szCs w:val="18"/>
              </w:rPr>
              <w:t xml:space="preserve"> and </w:t>
            </w:r>
            <w:proofErr w:type="spellStart"/>
            <w:r w:rsidRPr="0049441B">
              <w:rPr>
                <w:rFonts w:ascii="微软雅黑" w:eastAsia="微软雅黑" w:hAnsi="微软雅黑"/>
                <w:b/>
                <w:spacing w:val="10"/>
                <w:sz w:val="18"/>
                <w:szCs w:val="18"/>
              </w:rPr>
              <w:t>lib_quality_control.lib_dna_qc</w:t>
            </w:r>
            <w:proofErr w:type="spellEnd"/>
            <w:r w:rsidRPr="0049441B">
              <w:rPr>
                <w:rFonts w:ascii="微软雅黑" w:eastAsia="微软雅黑" w:hAnsi="微软雅黑"/>
                <w:b/>
                <w:spacing w:val="10"/>
                <w:sz w:val="18"/>
                <w:szCs w:val="18"/>
              </w:rPr>
              <w:t xml:space="preserve"> and </w:t>
            </w:r>
            <w:proofErr w:type="spellStart"/>
            <w:r w:rsidRPr="0049441B">
              <w:rPr>
                <w:rFonts w:ascii="微软雅黑" w:eastAsia="微软雅黑" w:hAnsi="微软雅黑"/>
                <w:b/>
                <w:spacing w:val="10"/>
                <w:sz w:val="18"/>
                <w:szCs w:val="18"/>
              </w:rPr>
              <w:t>lib_quality_control.lib_dna_qc.dna_qty</w:t>
            </w:r>
            <w:proofErr w:type="spellEnd"/>
            <w:r w:rsidRPr="0049441B">
              <w:rPr>
                <w:rFonts w:ascii="微软雅黑" w:eastAsia="微软雅黑" w:hAnsi="微软雅黑"/>
                <w:b/>
                <w:spacing w:val="10"/>
                <w:sz w:val="18"/>
                <w:szCs w:val="18"/>
              </w:rPr>
              <w:t xml:space="preserve"> and </w:t>
            </w:r>
            <w:proofErr w:type="spellStart"/>
            <w:r w:rsidRPr="0049441B">
              <w:rPr>
                <w:rFonts w:ascii="微软雅黑" w:eastAsia="微软雅黑" w:hAnsi="微软雅黑"/>
                <w:b/>
                <w:spacing w:val="10"/>
                <w:sz w:val="18"/>
                <w:szCs w:val="18"/>
              </w:rPr>
              <w:t>lib_quality_control.lib_dna_qc.library_qty</w:t>
            </w:r>
            <w:proofErr w:type="spellEnd"/>
            <w:r w:rsidRPr="0049441B">
              <w:rPr>
                <w:rFonts w:ascii="微软雅黑" w:eastAsia="微软雅黑" w:hAnsi="微软雅黑"/>
                <w:b/>
                <w:spacing w:val="10"/>
                <w:sz w:val="18"/>
                <w:szCs w:val="18"/>
              </w:rPr>
              <w:t>%}</w:t>
            </w:r>
          </w:p>
          <w:p w14:paraId="49D70DFB" w14:textId="77777777" w:rsidR="003A1806" w:rsidRPr="0049441B" w:rsidRDefault="003A1806" w:rsidP="003A1806">
            <w:pPr>
              <w:jc w:val="center"/>
              <w:rPr>
                <w:rFonts w:ascii="微软雅黑" w:eastAsia="微软雅黑" w:hAnsi="微软雅黑" w:hint="eastAsia"/>
                <w:b/>
                <w:spacing w:val="10"/>
                <w:sz w:val="18"/>
                <w:szCs w:val="18"/>
              </w:rPr>
            </w:pPr>
            <w:r w:rsidRPr="0049441B">
              <w:rPr>
                <w:rFonts w:ascii="微软雅黑" w:eastAsia="微软雅黑" w:hAnsi="微软雅黑"/>
                <w:b/>
                <w:spacing w:val="10"/>
                <w:sz w:val="18"/>
                <w:szCs w:val="18"/>
              </w:rPr>
              <w:t xml:space="preserve">{%if </w:t>
            </w:r>
            <w:proofErr w:type="spellStart"/>
            <w:r w:rsidRPr="0049441B">
              <w:rPr>
                <w:rFonts w:ascii="微软雅黑" w:eastAsia="微软雅黑" w:hAnsi="微软雅黑"/>
                <w:b/>
                <w:spacing w:val="10"/>
                <w:sz w:val="18"/>
                <w:szCs w:val="18"/>
              </w:rPr>
              <w:t>lib_quality_control.lib_dna_qc.dna_qty|float</w:t>
            </w:r>
            <w:proofErr w:type="spellEnd"/>
            <w:r w:rsidRPr="0049441B">
              <w:rPr>
                <w:rFonts w:ascii="微软雅黑" w:eastAsia="微软雅黑" w:hAnsi="微软雅黑"/>
                <w:b/>
                <w:spacing w:val="10"/>
                <w:sz w:val="18"/>
                <w:szCs w:val="18"/>
              </w:rPr>
              <w:t xml:space="preserve"> &gt;= 30 and </w:t>
            </w:r>
            <w:proofErr w:type="spellStart"/>
            <w:r w:rsidRPr="0049441B">
              <w:rPr>
                <w:rFonts w:ascii="微软雅黑" w:eastAsia="微软雅黑" w:hAnsi="微软雅黑"/>
                <w:b/>
                <w:spacing w:val="10"/>
                <w:sz w:val="18"/>
                <w:szCs w:val="18"/>
              </w:rPr>
              <w:t>lib_quality_control.lib_dna_qc.library_qty|float</w:t>
            </w:r>
            <w:proofErr w:type="spellEnd"/>
            <w:r w:rsidRPr="0049441B">
              <w:rPr>
                <w:rFonts w:ascii="微软雅黑" w:eastAsia="微软雅黑" w:hAnsi="微软雅黑"/>
                <w:b/>
                <w:spacing w:val="10"/>
                <w:sz w:val="18"/>
                <w:szCs w:val="18"/>
              </w:rPr>
              <w:t xml:space="preserve"> &gt;=150%}合格</w:t>
            </w:r>
            <w:r w:rsidRPr="0049441B">
              <w:rPr>
                <w:rFonts w:ascii="微软雅黑" w:eastAsia="微软雅黑" w:hAnsi="微软雅黑"/>
                <w:b/>
                <w:spacing w:val="10"/>
                <w:sz w:val="18"/>
                <w:szCs w:val="18"/>
              </w:rPr>
              <w:lastRenderedPageBreak/>
              <w:t>{%else%}</w:t>
            </w:r>
            <w:r>
              <w:rPr>
                <w:rFonts w:ascii="微软雅黑" w:eastAsia="微软雅黑" w:hAnsi="微软雅黑" w:hint="eastAsia"/>
                <w:b/>
                <w:spacing w:val="10"/>
                <w:sz w:val="18"/>
                <w:szCs w:val="18"/>
              </w:rPr>
              <w:t>警戒</w:t>
            </w:r>
            <w:r w:rsidRPr="0049441B">
              <w:rPr>
                <w:rFonts w:ascii="微软雅黑" w:eastAsia="微软雅黑" w:hAnsi="微软雅黑"/>
                <w:b/>
                <w:spacing w:val="10"/>
                <w:sz w:val="18"/>
                <w:szCs w:val="18"/>
              </w:rPr>
              <w:t>{%endif%}</w:t>
            </w:r>
          </w:p>
          <w:p w14:paraId="5A401FFD" w14:textId="77777777" w:rsidR="003A1806" w:rsidRPr="0049441B" w:rsidRDefault="003A1806" w:rsidP="003A1806">
            <w:pPr>
              <w:jc w:val="center"/>
              <w:rPr>
                <w:rFonts w:ascii="微软雅黑" w:eastAsia="微软雅黑" w:hAnsi="微软雅黑" w:hint="eastAsia"/>
                <w:b/>
                <w:spacing w:val="10"/>
                <w:sz w:val="18"/>
                <w:szCs w:val="18"/>
              </w:rPr>
            </w:pPr>
            <w:r w:rsidRPr="0049441B">
              <w:rPr>
                <w:rFonts w:ascii="微软雅黑" w:eastAsia="微软雅黑" w:hAnsi="微软雅黑"/>
                <w:b/>
                <w:spacing w:val="10"/>
                <w:sz w:val="18"/>
                <w:szCs w:val="18"/>
              </w:rPr>
              <w:t>{%p else%}</w:t>
            </w:r>
          </w:p>
          <w:p w14:paraId="69180386" w14:textId="77777777" w:rsidR="003A1806" w:rsidRPr="0049441B" w:rsidRDefault="003A1806" w:rsidP="003A1806">
            <w:pPr>
              <w:jc w:val="center"/>
              <w:rPr>
                <w:rFonts w:ascii="微软雅黑" w:eastAsia="微软雅黑" w:hAnsi="微软雅黑" w:hint="eastAsia"/>
                <w:b/>
                <w:spacing w:val="10"/>
                <w:sz w:val="18"/>
                <w:szCs w:val="18"/>
              </w:rPr>
            </w:pPr>
            <w:r w:rsidRPr="0049441B">
              <w:rPr>
                <w:rFonts w:ascii="微软雅黑" w:eastAsia="微软雅黑" w:hAnsi="微软雅黑" w:hint="eastAsia"/>
                <w:b/>
                <w:spacing w:val="10"/>
                <w:sz w:val="18"/>
                <w:szCs w:val="18"/>
              </w:rPr>
              <w:t>合格（质控项有缺失，请补齐数据后自行评估）</w:t>
            </w:r>
          </w:p>
          <w:p w14:paraId="594C2AFB" w14:textId="77777777" w:rsidR="003A1806" w:rsidRPr="0049441B" w:rsidRDefault="003A1806" w:rsidP="003A1806">
            <w:pPr>
              <w:jc w:val="center"/>
              <w:rPr>
                <w:rFonts w:ascii="微软雅黑" w:eastAsia="微软雅黑" w:hAnsi="微软雅黑" w:hint="eastAsia"/>
                <w:b/>
                <w:spacing w:val="10"/>
                <w:sz w:val="18"/>
                <w:szCs w:val="18"/>
              </w:rPr>
            </w:pPr>
            <w:r w:rsidRPr="0049441B">
              <w:rPr>
                <w:rFonts w:ascii="微软雅黑" w:eastAsia="微软雅黑" w:hAnsi="微软雅黑"/>
                <w:b/>
                <w:spacing w:val="10"/>
                <w:sz w:val="18"/>
                <w:szCs w:val="18"/>
              </w:rPr>
              <w:t>{%p endif%}</w:t>
            </w:r>
          </w:p>
          <w:p w14:paraId="5A19D053" w14:textId="77777777" w:rsidR="003A1806" w:rsidRPr="0049441B" w:rsidRDefault="003A1806" w:rsidP="003A1806">
            <w:pPr>
              <w:jc w:val="center"/>
              <w:rPr>
                <w:rFonts w:ascii="微软雅黑" w:eastAsia="微软雅黑" w:hAnsi="微软雅黑" w:hint="eastAsia"/>
                <w:b/>
                <w:spacing w:val="10"/>
                <w:sz w:val="18"/>
                <w:szCs w:val="18"/>
              </w:rPr>
            </w:pPr>
            <w:r w:rsidRPr="0049441B">
              <w:rPr>
                <w:rFonts w:ascii="微软雅黑" w:eastAsia="微软雅黑" w:hAnsi="微软雅黑"/>
                <w:b/>
                <w:spacing w:val="10"/>
                <w:sz w:val="18"/>
                <w:szCs w:val="18"/>
              </w:rPr>
              <w:t>{%p else%}</w:t>
            </w:r>
          </w:p>
          <w:p w14:paraId="2B59E4A2" w14:textId="77777777" w:rsidR="003A1806" w:rsidRPr="0049441B" w:rsidRDefault="003A1806" w:rsidP="003A1806">
            <w:pPr>
              <w:jc w:val="center"/>
              <w:rPr>
                <w:rFonts w:ascii="微软雅黑" w:eastAsia="微软雅黑" w:hAnsi="微软雅黑" w:hint="eastAsia"/>
                <w:b/>
                <w:spacing w:val="10"/>
                <w:sz w:val="18"/>
                <w:szCs w:val="18"/>
              </w:rPr>
            </w:pPr>
            <w:r>
              <w:rPr>
                <w:rFonts w:ascii="微软雅黑" w:eastAsia="微软雅黑" w:hAnsi="微软雅黑" w:hint="eastAsia"/>
                <w:b/>
                <w:spacing w:val="10"/>
                <w:sz w:val="18"/>
                <w:szCs w:val="18"/>
              </w:rPr>
              <w:t>警戒</w:t>
            </w:r>
          </w:p>
          <w:p w14:paraId="49AD7B51" w14:textId="32A4E495" w:rsidR="003A1806" w:rsidRPr="00DB6974" w:rsidRDefault="003A1806" w:rsidP="003A1806">
            <w:pPr>
              <w:jc w:val="center"/>
              <w:rPr>
                <w:rFonts w:ascii="微软雅黑" w:eastAsia="微软雅黑" w:hAnsi="微软雅黑" w:hint="eastAsia"/>
                <w:b/>
                <w:spacing w:val="10"/>
                <w:sz w:val="18"/>
                <w:szCs w:val="18"/>
              </w:rPr>
            </w:pPr>
            <w:r w:rsidRPr="0049441B">
              <w:rPr>
                <w:rFonts w:ascii="微软雅黑" w:eastAsia="微软雅黑" w:hAnsi="微软雅黑"/>
                <w:b/>
                <w:spacing w:val="10"/>
                <w:sz w:val="18"/>
                <w:szCs w:val="18"/>
              </w:rPr>
              <w:t>{%p endif%}</w:t>
            </w:r>
          </w:p>
        </w:tc>
      </w:tr>
    </w:tbl>
    <w:p w14:paraId="7092AF15" w14:textId="77777777" w:rsidR="001422FB" w:rsidRPr="00B318D2" w:rsidRDefault="001422FB" w:rsidP="001422FB">
      <w:pPr>
        <w:pStyle w:val="NT"/>
        <w:spacing w:beforeLines="10" w:before="31" w:after="0" w:line="240" w:lineRule="exact"/>
        <w:ind w:left="405" w:hanging="405"/>
        <w:rPr>
          <w:rFonts w:ascii="微软雅黑" w:eastAsia="微软雅黑" w:hAnsi="微软雅黑" w:cs="Times New Roman" w:hint="eastAsia"/>
          <w:color w:val="auto"/>
          <w:spacing w:val="6"/>
          <w:sz w:val="15"/>
          <w:szCs w:val="15"/>
        </w:rPr>
      </w:pPr>
      <w:r w:rsidRPr="00B318D2">
        <w:rPr>
          <w:rFonts w:ascii="微软雅黑" w:eastAsia="微软雅黑" w:hAnsi="微软雅黑" w:cs="Times New Roman"/>
          <w:b/>
          <w:color w:val="auto"/>
          <w:spacing w:val="6"/>
          <w:sz w:val="15"/>
          <w:szCs w:val="15"/>
        </w:rPr>
        <w:lastRenderedPageBreak/>
        <w:t>注：</w:t>
      </w:r>
      <w:r w:rsidRPr="00B318D2">
        <w:rPr>
          <w:rFonts w:ascii="微软雅黑" w:eastAsia="微软雅黑" w:hAnsi="微软雅黑" w:cs="Times New Roman"/>
          <w:color w:val="auto"/>
          <w:spacing w:val="6"/>
          <w:sz w:val="15"/>
          <w:szCs w:val="15"/>
        </w:rPr>
        <w:t xml:space="preserve"> </w:t>
      </w:r>
    </w:p>
    <w:p w14:paraId="4653BBE7" w14:textId="77777777" w:rsidR="001422FB" w:rsidRPr="00B318D2" w:rsidRDefault="001422FB" w:rsidP="001422FB">
      <w:pPr>
        <w:pStyle w:val="NT"/>
        <w:spacing w:beforeLines="10" w:before="31" w:after="0" w:line="240" w:lineRule="exact"/>
        <w:ind w:leftChars="-1" w:left="403" w:hanging="405"/>
        <w:rPr>
          <w:rFonts w:ascii="微软雅黑" w:eastAsia="微软雅黑" w:hAnsi="微软雅黑" w:cs="Times New Roman" w:hint="eastAsia"/>
          <w:color w:val="auto"/>
          <w:spacing w:val="6"/>
          <w:sz w:val="15"/>
          <w:szCs w:val="15"/>
        </w:rPr>
      </w:pPr>
      <w:r w:rsidRPr="00B318D2">
        <w:rPr>
          <w:rFonts w:ascii="微软雅黑" w:eastAsia="微软雅黑" w:hAnsi="微软雅黑" w:cs="Times New Roman"/>
          <w:color w:val="auto"/>
          <w:spacing w:val="6"/>
          <w:sz w:val="15"/>
          <w:szCs w:val="15"/>
        </w:rPr>
        <w:t>1.DNA总量：送检样本提取的DNA总量。</w:t>
      </w:r>
    </w:p>
    <w:p w14:paraId="155C6FC0" w14:textId="77777777" w:rsidR="001422FB" w:rsidRPr="00B318D2" w:rsidRDefault="001422FB" w:rsidP="001422FB">
      <w:pPr>
        <w:pStyle w:val="NT"/>
        <w:spacing w:beforeLines="10" w:before="31" w:after="0" w:line="240" w:lineRule="exact"/>
        <w:ind w:left="405" w:hanging="405"/>
        <w:rPr>
          <w:rFonts w:ascii="微软雅黑" w:eastAsia="微软雅黑" w:hAnsi="微软雅黑" w:cs="Times New Roman" w:hint="eastAsia"/>
          <w:color w:val="auto"/>
          <w:spacing w:val="6"/>
          <w:sz w:val="15"/>
          <w:szCs w:val="15"/>
        </w:rPr>
      </w:pPr>
      <w:r w:rsidRPr="00B318D2">
        <w:rPr>
          <w:rFonts w:ascii="微软雅黑" w:eastAsia="微软雅黑" w:hAnsi="微软雅黑" w:cs="Times New Roman"/>
          <w:color w:val="auto"/>
          <w:spacing w:val="6"/>
          <w:sz w:val="15"/>
          <w:szCs w:val="15"/>
        </w:rPr>
        <w:t>2.文库总量：在文库构建时</w:t>
      </w:r>
      <w:r w:rsidRPr="00B318D2">
        <w:rPr>
          <w:rFonts w:ascii="微软雅黑" w:eastAsia="微软雅黑" w:hAnsi="微软雅黑" w:cs="Times New Roman" w:hint="eastAsia"/>
          <w:color w:val="auto"/>
          <w:spacing w:val="6"/>
          <w:sz w:val="15"/>
          <w:szCs w:val="15"/>
        </w:rPr>
        <w:t>，经P</w:t>
      </w:r>
      <w:r w:rsidRPr="00B318D2">
        <w:rPr>
          <w:rFonts w:ascii="微软雅黑" w:eastAsia="微软雅黑" w:hAnsi="微软雅黑" w:cs="Times New Roman"/>
          <w:color w:val="auto"/>
          <w:spacing w:val="6"/>
          <w:sz w:val="15"/>
          <w:szCs w:val="15"/>
        </w:rPr>
        <w:t>CR</w:t>
      </w:r>
      <w:r w:rsidRPr="00B318D2">
        <w:rPr>
          <w:rFonts w:ascii="微软雅黑" w:eastAsia="微软雅黑" w:hAnsi="微软雅黑" w:cs="Times New Roman" w:hint="eastAsia"/>
          <w:color w:val="auto"/>
          <w:spacing w:val="6"/>
          <w:sz w:val="15"/>
          <w:szCs w:val="15"/>
        </w:rPr>
        <w:t>扩增所得的</w:t>
      </w:r>
      <w:r w:rsidRPr="00B318D2">
        <w:rPr>
          <w:rFonts w:ascii="微软雅黑" w:eastAsia="微软雅黑" w:hAnsi="微软雅黑" w:cs="Times New Roman"/>
          <w:color w:val="auto"/>
          <w:spacing w:val="6"/>
          <w:sz w:val="15"/>
          <w:szCs w:val="15"/>
        </w:rPr>
        <w:t>含有</w:t>
      </w:r>
      <w:r w:rsidRPr="00B318D2">
        <w:rPr>
          <w:rFonts w:ascii="微软雅黑" w:eastAsia="微软雅黑" w:hAnsi="微软雅黑" w:cs="Times New Roman" w:hint="eastAsia"/>
          <w:color w:val="auto"/>
          <w:spacing w:val="6"/>
          <w:sz w:val="15"/>
          <w:szCs w:val="15"/>
        </w:rPr>
        <w:t>目标</w:t>
      </w:r>
      <w:r w:rsidRPr="00B318D2">
        <w:rPr>
          <w:rFonts w:ascii="微软雅黑" w:eastAsia="微软雅黑" w:hAnsi="微软雅黑" w:cs="Times New Roman"/>
          <w:color w:val="auto"/>
          <w:spacing w:val="6"/>
          <w:sz w:val="15"/>
          <w:szCs w:val="15"/>
        </w:rPr>
        <w:t>基因序列的产物的总量。</w:t>
      </w:r>
    </w:p>
    <w:p w14:paraId="1637E2A2" w14:textId="77777777" w:rsidR="001422FB" w:rsidRPr="00B318D2" w:rsidRDefault="001422FB" w:rsidP="001422FB">
      <w:pPr>
        <w:pStyle w:val="NT"/>
        <w:spacing w:beforeLines="10" w:before="31" w:after="0" w:line="240" w:lineRule="exact"/>
        <w:ind w:left="405" w:hanging="405"/>
        <w:rPr>
          <w:rFonts w:ascii="微软雅黑" w:eastAsia="微软雅黑" w:hAnsi="微软雅黑" w:cs="Times New Roman" w:hint="eastAsia"/>
          <w:color w:val="auto"/>
          <w:spacing w:val="6"/>
          <w:sz w:val="15"/>
          <w:szCs w:val="15"/>
        </w:rPr>
      </w:pPr>
      <w:r w:rsidRPr="00B318D2">
        <w:rPr>
          <w:rFonts w:ascii="微软雅黑" w:eastAsia="微软雅黑" w:hAnsi="微软雅黑" w:cs="Times New Roman"/>
          <w:color w:val="auto"/>
          <w:spacing w:val="6"/>
          <w:sz w:val="15"/>
          <w:szCs w:val="15"/>
        </w:rPr>
        <w:t>3.平均</w:t>
      </w:r>
      <w:r w:rsidRPr="00B318D2">
        <w:rPr>
          <w:rFonts w:ascii="微软雅黑" w:eastAsia="微软雅黑" w:hAnsi="微软雅黑" w:cs="Times New Roman" w:hint="eastAsia"/>
          <w:color w:val="auto"/>
          <w:spacing w:val="6"/>
          <w:sz w:val="15"/>
          <w:szCs w:val="15"/>
        </w:rPr>
        <w:t>有效</w:t>
      </w:r>
      <w:r w:rsidRPr="00B318D2">
        <w:rPr>
          <w:rFonts w:ascii="微软雅黑" w:eastAsia="微软雅黑" w:hAnsi="微软雅黑" w:cs="Times New Roman"/>
          <w:color w:val="auto"/>
          <w:spacing w:val="6"/>
          <w:sz w:val="15"/>
          <w:szCs w:val="15"/>
        </w:rPr>
        <w:t>测序深度：</w:t>
      </w:r>
      <w:r w:rsidRPr="00B318D2">
        <w:rPr>
          <w:rFonts w:ascii="微软雅黑" w:eastAsia="微软雅黑" w:hAnsi="微软雅黑" w:cs="Times New Roman" w:hint="eastAsia"/>
          <w:color w:val="auto"/>
          <w:spacing w:val="6"/>
          <w:sz w:val="15"/>
          <w:szCs w:val="15"/>
        </w:rPr>
        <w:t>去PCR重复后的</w:t>
      </w:r>
      <w:r w:rsidRPr="00B318D2">
        <w:rPr>
          <w:rFonts w:ascii="微软雅黑" w:eastAsia="微软雅黑" w:hAnsi="微软雅黑" w:cs="Times New Roman"/>
          <w:color w:val="auto"/>
          <w:spacing w:val="6"/>
          <w:sz w:val="15"/>
          <w:szCs w:val="15"/>
        </w:rPr>
        <w:t>目标基因每个碱基被测到的平均次数。</w:t>
      </w:r>
    </w:p>
    <w:p w14:paraId="78FE1812" w14:textId="77777777" w:rsidR="001422FB" w:rsidRPr="00B318D2" w:rsidRDefault="001422FB" w:rsidP="001422FB">
      <w:pPr>
        <w:pStyle w:val="NT"/>
        <w:spacing w:beforeLines="10" w:before="31" w:after="0" w:line="240" w:lineRule="exact"/>
        <w:ind w:left="405" w:hanging="405"/>
        <w:rPr>
          <w:rFonts w:ascii="微软雅黑" w:eastAsia="微软雅黑" w:hAnsi="微软雅黑" w:cs="Times New Roman" w:hint="eastAsia"/>
          <w:color w:val="auto"/>
          <w:spacing w:val="6"/>
          <w:sz w:val="15"/>
          <w:szCs w:val="15"/>
        </w:rPr>
      </w:pPr>
      <w:r w:rsidRPr="00B318D2">
        <w:rPr>
          <w:rFonts w:ascii="微软雅黑" w:eastAsia="微软雅黑" w:hAnsi="微软雅黑" w:cs="Times New Roman"/>
          <w:color w:val="auto"/>
          <w:spacing w:val="6"/>
          <w:sz w:val="15"/>
          <w:szCs w:val="15"/>
        </w:rPr>
        <w:t>4.</w:t>
      </w:r>
      <w:r w:rsidRPr="00B318D2">
        <w:rPr>
          <w:rFonts w:ascii="微软雅黑" w:eastAsia="微软雅黑" w:hAnsi="微软雅黑" w:cs="Times New Roman" w:hint="eastAsia"/>
          <w:color w:val="auto"/>
          <w:spacing w:val="6"/>
          <w:sz w:val="15"/>
          <w:szCs w:val="15"/>
        </w:rPr>
        <w:t>覆盖度</w:t>
      </w:r>
      <w:r w:rsidRPr="00B318D2">
        <w:rPr>
          <w:rFonts w:ascii="微软雅黑" w:eastAsia="微软雅黑" w:hAnsi="微软雅黑" w:cs="Times New Roman"/>
          <w:color w:val="auto"/>
          <w:spacing w:val="6"/>
          <w:sz w:val="15"/>
          <w:szCs w:val="15"/>
        </w:rPr>
        <w:t>：目标区域</w:t>
      </w:r>
      <w:r w:rsidRPr="00B318D2">
        <w:rPr>
          <w:rFonts w:ascii="微软雅黑" w:eastAsia="微软雅黑" w:hAnsi="微软雅黑" w:cs="Times New Roman" w:hint="eastAsia"/>
          <w:color w:val="auto"/>
          <w:spacing w:val="6"/>
          <w:sz w:val="15"/>
          <w:szCs w:val="15"/>
        </w:rPr>
        <w:t>覆盖度</w:t>
      </w:r>
      <w:r w:rsidRPr="00B318D2">
        <w:rPr>
          <w:rFonts w:ascii="微软雅黑" w:eastAsia="微软雅黑" w:hAnsi="微软雅黑" w:cs="Times New Roman"/>
          <w:color w:val="auto"/>
          <w:spacing w:val="6"/>
          <w:sz w:val="15"/>
          <w:szCs w:val="15"/>
        </w:rPr>
        <w:t>。</w:t>
      </w:r>
    </w:p>
    <w:p w14:paraId="42C1355C" w14:textId="4897365F" w:rsidR="001422FB" w:rsidRPr="00B318D2" w:rsidRDefault="00356FEE" w:rsidP="001422FB">
      <w:pPr>
        <w:pStyle w:val="NT"/>
        <w:spacing w:beforeLines="10" w:before="31" w:after="0" w:line="240" w:lineRule="exact"/>
        <w:ind w:left="405" w:hanging="405"/>
        <w:rPr>
          <w:rFonts w:ascii="微软雅黑" w:eastAsia="微软雅黑" w:hAnsi="微软雅黑" w:cs="Times New Roman" w:hint="eastAsia"/>
          <w:color w:val="auto"/>
          <w:spacing w:val="6"/>
          <w:sz w:val="15"/>
          <w:szCs w:val="15"/>
        </w:rPr>
      </w:pPr>
      <w:r>
        <w:rPr>
          <w:rFonts w:ascii="微软雅黑" w:eastAsia="微软雅黑" w:hAnsi="微软雅黑" w:cs="Times New Roman"/>
          <w:color w:val="auto"/>
          <w:spacing w:val="6"/>
          <w:sz w:val="15"/>
          <w:szCs w:val="15"/>
        </w:rPr>
        <w:t>5</w:t>
      </w:r>
      <w:r w:rsidR="001422FB" w:rsidRPr="00B318D2">
        <w:rPr>
          <w:rFonts w:ascii="微软雅黑" w:eastAsia="微软雅黑" w:hAnsi="微软雅黑" w:cs="Times New Roman"/>
          <w:color w:val="auto"/>
          <w:spacing w:val="6"/>
          <w:sz w:val="15"/>
          <w:szCs w:val="15"/>
        </w:rPr>
        <w:t>.</w:t>
      </w:r>
      <w:r w:rsidR="001422FB" w:rsidRPr="00B318D2">
        <w:rPr>
          <w:rFonts w:ascii="微软雅黑" w:eastAsia="微软雅黑" w:hAnsi="微软雅黑" w:cs="Times New Roman" w:hint="eastAsia"/>
          <w:color w:val="auto"/>
          <w:spacing w:val="6"/>
          <w:sz w:val="15"/>
          <w:szCs w:val="15"/>
        </w:rPr>
        <w:t>比对率</w:t>
      </w:r>
      <w:r w:rsidR="001422FB" w:rsidRPr="00B318D2">
        <w:rPr>
          <w:rFonts w:ascii="微软雅黑" w:eastAsia="微软雅黑" w:hAnsi="微软雅黑" w:cs="Times New Roman"/>
          <w:color w:val="auto"/>
          <w:spacing w:val="6"/>
          <w:sz w:val="15"/>
          <w:szCs w:val="15"/>
        </w:rPr>
        <w:t>：</w:t>
      </w:r>
      <w:r w:rsidR="001422FB" w:rsidRPr="00B318D2">
        <w:rPr>
          <w:rFonts w:ascii="微软雅黑" w:eastAsia="微软雅黑" w:hAnsi="微软雅黑" w:cs="Times New Roman" w:hint="eastAsia"/>
          <w:color w:val="auto"/>
          <w:spacing w:val="6"/>
          <w:sz w:val="15"/>
          <w:szCs w:val="15"/>
        </w:rPr>
        <w:t>测序数据中</w:t>
      </w:r>
      <w:r w:rsidR="001422FB" w:rsidRPr="00B318D2">
        <w:rPr>
          <w:rFonts w:ascii="微软雅黑" w:eastAsia="微软雅黑" w:hAnsi="微软雅黑" w:cs="Times New Roman"/>
          <w:color w:val="auto"/>
          <w:spacing w:val="6"/>
          <w:sz w:val="15"/>
          <w:szCs w:val="15"/>
        </w:rPr>
        <w:t>成功比对</w:t>
      </w:r>
      <w:r w:rsidR="001422FB" w:rsidRPr="00B318D2">
        <w:rPr>
          <w:rFonts w:ascii="微软雅黑" w:eastAsia="微软雅黑" w:hAnsi="微软雅黑" w:cs="Times New Roman" w:hint="eastAsia"/>
          <w:color w:val="auto"/>
          <w:spacing w:val="6"/>
          <w:sz w:val="15"/>
          <w:szCs w:val="15"/>
        </w:rPr>
        <w:t>到</w:t>
      </w:r>
      <w:r w:rsidR="001422FB" w:rsidRPr="00B318D2">
        <w:rPr>
          <w:rFonts w:ascii="微软雅黑" w:eastAsia="微软雅黑" w:hAnsi="微软雅黑" w:cs="Times New Roman"/>
          <w:color w:val="auto"/>
          <w:spacing w:val="6"/>
          <w:sz w:val="15"/>
          <w:szCs w:val="15"/>
        </w:rPr>
        <w:t>参考基因组的序列</w:t>
      </w:r>
      <w:r w:rsidR="001422FB" w:rsidRPr="00B318D2">
        <w:rPr>
          <w:rFonts w:ascii="微软雅黑" w:eastAsia="微软雅黑" w:hAnsi="微软雅黑" w:cs="Times New Roman" w:hint="eastAsia"/>
          <w:color w:val="auto"/>
          <w:spacing w:val="6"/>
          <w:sz w:val="15"/>
          <w:szCs w:val="15"/>
        </w:rPr>
        <w:t>的</w:t>
      </w:r>
      <w:r w:rsidR="001422FB" w:rsidRPr="00B318D2">
        <w:rPr>
          <w:rFonts w:ascii="微软雅黑" w:eastAsia="微软雅黑" w:hAnsi="微软雅黑" w:cs="Times New Roman"/>
          <w:color w:val="auto"/>
          <w:spacing w:val="6"/>
          <w:sz w:val="15"/>
          <w:szCs w:val="15"/>
        </w:rPr>
        <w:t>占比。</w:t>
      </w:r>
    </w:p>
    <w:p w14:paraId="0928EB62" w14:textId="636282A9" w:rsidR="001422FB" w:rsidRPr="00B318D2" w:rsidRDefault="00356FEE" w:rsidP="001422FB">
      <w:pPr>
        <w:pStyle w:val="NT"/>
        <w:spacing w:beforeLines="10" w:before="31" w:after="0" w:line="240" w:lineRule="exact"/>
        <w:ind w:left="405" w:hanging="405"/>
        <w:rPr>
          <w:rFonts w:ascii="微软雅黑" w:eastAsia="微软雅黑" w:hAnsi="微软雅黑" w:cs="Times New Roman" w:hint="eastAsia"/>
          <w:color w:val="auto"/>
          <w:spacing w:val="6"/>
          <w:sz w:val="15"/>
          <w:szCs w:val="15"/>
        </w:rPr>
      </w:pPr>
      <w:r>
        <w:rPr>
          <w:rFonts w:ascii="微软雅黑" w:eastAsia="微软雅黑" w:hAnsi="微软雅黑" w:cs="Times New Roman"/>
          <w:color w:val="auto"/>
          <w:spacing w:val="6"/>
          <w:sz w:val="15"/>
          <w:szCs w:val="15"/>
        </w:rPr>
        <w:t>6</w:t>
      </w:r>
      <w:r w:rsidR="001422FB" w:rsidRPr="00B318D2">
        <w:rPr>
          <w:rFonts w:ascii="微软雅黑" w:eastAsia="微软雅黑" w:hAnsi="微软雅黑" w:cs="Times New Roman"/>
          <w:color w:val="auto"/>
          <w:spacing w:val="6"/>
          <w:sz w:val="15"/>
          <w:szCs w:val="15"/>
        </w:rPr>
        <w:t>.碱基质量Q30占比：测序数据中碱基质量在Q30以上（即错误率&lt;</w:t>
      </w:r>
      <w:r w:rsidR="001422FB" w:rsidRPr="00B318D2">
        <w:rPr>
          <w:rFonts w:ascii="微软雅黑" w:eastAsia="微软雅黑" w:hAnsi="微软雅黑" w:cs="Times New Roman" w:hint="eastAsia"/>
          <w:color w:val="auto"/>
          <w:spacing w:val="6"/>
          <w:sz w:val="15"/>
          <w:szCs w:val="15"/>
        </w:rPr>
        <w:t>1</w:t>
      </w:r>
      <w:r w:rsidR="001422FB" w:rsidRPr="00B318D2">
        <w:rPr>
          <w:rFonts w:ascii="微软雅黑" w:eastAsia="微软雅黑" w:hAnsi="微软雅黑" w:cs="Times New Roman"/>
          <w:color w:val="auto"/>
          <w:spacing w:val="6"/>
          <w:sz w:val="15"/>
          <w:szCs w:val="15"/>
        </w:rPr>
        <w:t>‰）的</w:t>
      </w:r>
      <w:r w:rsidR="001422FB" w:rsidRPr="00B318D2">
        <w:rPr>
          <w:rFonts w:ascii="微软雅黑" w:eastAsia="微软雅黑" w:hAnsi="微软雅黑" w:cs="Times New Roman" w:hint="eastAsia"/>
          <w:color w:val="auto"/>
          <w:spacing w:val="6"/>
          <w:sz w:val="15"/>
          <w:szCs w:val="15"/>
        </w:rPr>
        <w:t>碱基的</w:t>
      </w:r>
      <w:r w:rsidR="001422FB" w:rsidRPr="00B318D2">
        <w:rPr>
          <w:rFonts w:ascii="微软雅黑" w:eastAsia="微软雅黑" w:hAnsi="微软雅黑" w:cs="Times New Roman"/>
          <w:color w:val="auto"/>
          <w:spacing w:val="6"/>
          <w:sz w:val="15"/>
          <w:szCs w:val="15"/>
        </w:rPr>
        <w:t>占比。</w:t>
      </w:r>
    </w:p>
    <w:p w14:paraId="01DAC3BB" w14:textId="65F697CF" w:rsidR="001422FB" w:rsidRPr="00B318D2" w:rsidRDefault="00356FEE" w:rsidP="001422FB">
      <w:pPr>
        <w:pStyle w:val="NT"/>
        <w:spacing w:beforeLines="10" w:before="31" w:after="0" w:line="240" w:lineRule="exact"/>
        <w:ind w:left="0" w:firstLineChars="0" w:firstLine="0"/>
        <w:rPr>
          <w:rFonts w:ascii="微软雅黑" w:eastAsia="微软雅黑" w:hAnsi="微软雅黑" w:cs="Times New Roman" w:hint="eastAsia"/>
          <w:color w:val="auto"/>
          <w:spacing w:val="6"/>
          <w:sz w:val="15"/>
          <w:szCs w:val="15"/>
        </w:rPr>
      </w:pPr>
      <w:r>
        <w:rPr>
          <w:rFonts w:ascii="微软雅黑" w:eastAsia="微软雅黑" w:hAnsi="微软雅黑" w:cs="Times New Roman"/>
          <w:color w:val="auto"/>
          <w:spacing w:val="6"/>
          <w:sz w:val="15"/>
          <w:szCs w:val="15"/>
        </w:rPr>
        <w:t>7</w:t>
      </w:r>
      <w:r w:rsidR="001422FB" w:rsidRPr="00B318D2">
        <w:rPr>
          <w:rFonts w:ascii="微软雅黑" w:eastAsia="微软雅黑" w:hAnsi="微软雅黑" w:cs="Times New Roman"/>
          <w:color w:val="auto"/>
          <w:spacing w:val="6"/>
          <w:sz w:val="15"/>
          <w:szCs w:val="15"/>
        </w:rPr>
        <w:t>.总体质量评估：</w:t>
      </w:r>
      <w:r w:rsidR="001422FB" w:rsidRPr="00B318D2">
        <w:rPr>
          <w:rFonts w:ascii="微软雅黑" w:eastAsia="微软雅黑" w:hAnsi="微软雅黑" w:cs="Times New Roman" w:hint="eastAsia"/>
          <w:color w:val="auto"/>
          <w:spacing w:val="6"/>
          <w:sz w:val="15"/>
          <w:szCs w:val="15"/>
        </w:rPr>
        <w:t>结合</w:t>
      </w:r>
      <w:r w:rsidR="001422FB" w:rsidRPr="00B318D2">
        <w:rPr>
          <w:rFonts w:ascii="微软雅黑" w:eastAsia="微软雅黑" w:hAnsi="微软雅黑" w:cs="Times New Roman"/>
          <w:color w:val="auto"/>
          <w:spacing w:val="6"/>
          <w:sz w:val="15"/>
          <w:szCs w:val="15"/>
        </w:rPr>
        <w:t>以上参数进行综合评估，采取短板效应，分为合格、警戒（风险预警）和不合格三个等级。质量警戒或不合格都可能会影响此次检测的准确性和敏感性。</w:t>
      </w:r>
    </w:p>
    <w:p w14:paraId="34DEB40F" w14:textId="176E2DEE" w:rsidR="003A55FF" w:rsidRPr="001422FB" w:rsidRDefault="003A55FF" w:rsidP="00D1534E">
      <w:pPr>
        <w:rPr>
          <w:rFonts w:ascii="微软雅黑" w:eastAsia="微软雅黑" w:hAnsi="微软雅黑" w:hint="eastAsia"/>
        </w:rPr>
      </w:pPr>
    </w:p>
    <w:p w14:paraId="78E4CF83" w14:textId="48C37271" w:rsidR="003A55FF" w:rsidRDefault="003A55FF">
      <w:pPr>
        <w:widowControl/>
        <w:jc w:val="left"/>
        <w:rPr>
          <w:rFonts w:ascii="微软雅黑" w:eastAsia="微软雅黑" w:hAnsi="微软雅黑" w:hint="eastAsia"/>
        </w:rPr>
      </w:pPr>
    </w:p>
    <w:p w14:paraId="0D0A307F" w14:textId="5AF341A4" w:rsidR="001E023F" w:rsidRDefault="001E023F">
      <w:pPr>
        <w:widowControl/>
        <w:jc w:val="left"/>
        <w:rPr>
          <w:rFonts w:ascii="微软雅黑" w:eastAsia="微软雅黑" w:hAnsi="微软雅黑" w:hint="eastAsia"/>
        </w:rPr>
      </w:pPr>
    </w:p>
    <w:p w14:paraId="412A11AF" w14:textId="0073C80C" w:rsidR="001E023F" w:rsidRDefault="001E023F">
      <w:pPr>
        <w:widowControl/>
        <w:jc w:val="left"/>
        <w:rPr>
          <w:rFonts w:ascii="微软雅黑" w:eastAsia="微软雅黑" w:hAnsi="微软雅黑" w:hint="eastAsia"/>
        </w:rPr>
      </w:pPr>
    </w:p>
    <w:p w14:paraId="5ABC63FF" w14:textId="6728EC63" w:rsidR="00D47679" w:rsidRPr="00717C01" w:rsidRDefault="00D47679">
      <w:pPr>
        <w:widowControl/>
        <w:jc w:val="left"/>
        <w:rPr>
          <w:rFonts w:ascii="微软雅黑" w:eastAsia="微软雅黑" w:hAnsi="微软雅黑" w:hint="eastAsia"/>
        </w:rPr>
      </w:pPr>
    </w:p>
    <w:p w14:paraId="28018E59" w14:textId="5EBEB3E3" w:rsidR="00057AC2" w:rsidRDefault="00057AC2">
      <w:pPr>
        <w:widowControl/>
        <w:jc w:val="left"/>
        <w:rPr>
          <w:rFonts w:ascii="微软雅黑" w:eastAsia="微软雅黑" w:hAnsi="微软雅黑" w:hint="eastAsia"/>
        </w:rPr>
      </w:pPr>
    </w:p>
    <w:p w14:paraId="5507F736" w14:textId="77777777" w:rsidR="00057AC2" w:rsidRDefault="00057AC2">
      <w:pPr>
        <w:widowControl/>
        <w:jc w:val="left"/>
        <w:rPr>
          <w:rFonts w:ascii="微软雅黑" w:eastAsia="微软雅黑" w:hAnsi="微软雅黑" w:hint="eastAsia"/>
        </w:rPr>
      </w:pPr>
    </w:p>
    <w:tbl>
      <w:tblPr>
        <w:tblStyle w:val="ac"/>
        <w:tblW w:w="0" w:type="auto"/>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21"/>
        <w:gridCol w:w="1822"/>
        <w:gridCol w:w="1602"/>
        <w:gridCol w:w="3061"/>
      </w:tblGrid>
      <w:tr w:rsidR="008D3B9C" w:rsidRPr="00F116E4" w14:paraId="137959AF" w14:textId="77777777" w:rsidTr="00057AC2">
        <w:tc>
          <w:tcPr>
            <w:tcW w:w="1821" w:type="dxa"/>
          </w:tcPr>
          <w:p w14:paraId="51460892" w14:textId="77777777" w:rsidR="008D3B9C" w:rsidRPr="008D3B9C" w:rsidRDefault="008D3B9C" w:rsidP="008D3B9C">
            <w:pPr>
              <w:pStyle w:val="ad"/>
              <w:spacing w:before="0" w:afterLines="50" w:after="156"/>
              <w:rPr>
                <w:rFonts w:ascii="微软雅黑" w:eastAsia="微软雅黑" w:hAnsi="微软雅黑" w:hint="eastAsia"/>
                <w:sz w:val="18"/>
                <w:szCs w:val="18"/>
                <w:lang w:eastAsia="zh-CN"/>
              </w:rPr>
            </w:pPr>
            <w:bookmarkStart w:id="9" w:name="_Toc38223408"/>
            <w:r w:rsidRPr="008D3B9C">
              <w:rPr>
                <w:rFonts w:ascii="微软雅黑" w:eastAsia="微软雅黑" w:hAnsi="微软雅黑" w:hint="eastAsia"/>
                <w:sz w:val="18"/>
                <w:szCs w:val="18"/>
                <w:lang w:eastAsia="zh-CN"/>
              </w:rPr>
              <w:t>操作者：</w:t>
            </w:r>
          </w:p>
        </w:tc>
        <w:tc>
          <w:tcPr>
            <w:tcW w:w="1822" w:type="dxa"/>
          </w:tcPr>
          <w:p w14:paraId="06C39FCF" w14:textId="77777777" w:rsidR="008D3B9C" w:rsidRPr="008D3B9C" w:rsidRDefault="008D3B9C" w:rsidP="008D3B9C">
            <w:pPr>
              <w:pStyle w:val="ad"/>
              <w:spacing w:before="0" w:afterLines="50" w:after="156"/>
              <w:rPr>
                <w:rFonts w:ascii="微软雅黑" w:eastAsia="微软雅黑" w:hAnsi="微软雅黑" w:hint="eastAsia"/>
                <w:sz w:val="18"/>
                <w:szCs w:val="18"/>
                <w:lang w:eastAsia="zh-CN"/>
              </w:rPr>
            </w:pPr>
            <w:r w:rsidRPr="008D3B9C">
              <w:rPr>
                <w:rFonts w:ascii="微软雅黑" w:eastAsia="微软雅黑" w:hAnsi="微软雅黑" w:hint="eastAsia"/>
                <w:sz w:val="18"/>
                <w:szCs w:val="18"/>
                <w:lang w:eastAsia="zh-CN"/>
              </w:rPr>
              <w:t>初审医生：</w:t>
            </w:r>
          </w:p>
        </w:tc>
        <w:tc>
          <w:tcPr>
            <w:tcW w:w="1602" w:type="dxa"/>
          </w:tcPr>
          <w:p w14:paraId="19D688B7" w14:textId="77777777" w:rsidR="008D3B9C" w:rsidRPr="008D3B9C" w:rsidRDefault="008D3B9C" w:rsidP="008D3B9C">
            <w:pPr>
              <w:pStyle w:val="ad"/>
              <w:spacing w:before="0" w:afterLines="50" w:after="156"/>
              <w:rPr>
                <w:rFonts w:ascii="微软雅黑" w:eastAsia="微软雅黑" w:hAnsi="微软雅黑" w:hint="eastAsia"/>
                <w:sz w:val="18"/>
                <w:szCs w:val="18"/>
                <w:lang w:eastAsia="zh-CN"/>
              </w:rPr>
            </w:pPr>
            <w:r w:rsidRPr="008D3B9C">
              <w:rPr>
                <w:rFonts w:ascii="微软雅黑" w:eastAsia="微软雅黑" w:hAnsi="微软雅黑" w:hint="eastAsia"/>
                <w:sz w:val="18"/>
                <w:szCs w:val="18"/>
                <w:lang w:eastAsia="zh-CN"/>
              </w:rPr>
              <w:t>复审医生：</w:t>
            </w:r>
          </w:p>
        </w:tc>
        <w:tc>
          <w:tcPr>
            <w:tcW w:w="3061" w:type="dxa"/>
          </w:tcPr>
          <w:p w14:paraId="56479704" w14:textId="625E7ED3" w:rsidR="008D3B9C" w:rsidRPr="008D3B9C" w:rsidRDefault="008D3B9C" w:rsidP="008D3B9C">
            <w:pPr>
              <w:pStyle w:val="ad"/>
              <w:spacing w:before="0" w:afterLines="50" w:after="156"/>
              <w:rPr>
                <w:rFonts w:ascii="微软雅黑" w:eastAsia="微软雅黑" w:hAnsi="微软雅黑" w:hint="eastAsia"/>
                <w:sz w:val="18"/>
                <w:szCs w:val="18"/>
                <w:lang w:eastAsia="zh-CN"/>
              </w:rPr>
            </w:pPr>
            <w:r w:rsidRPr="008D3B9C">
              <w:rPr>
                <w:rFonts w:ascii="微软雅黑" w:eastAsia="微软雅黑" w:hAnsi="微软雅黑" w:hint="eastAsia"/>
                <w:sz w:val="18"/>
                <w:szCs w:val="18"/>
                <w:lang w:eastAsia="zh-CN"/>
              </w:rPr>
              <w:t>报告日期：</w:t>
            </w:r>
            <w:r w:rsidR="003A1806" w:rsidRPr="00432710">
              <w:rPr>
                <w:rFonts w:ascii="微软雅黑" w:eastAsia="微软雅黑" w:hAnsi="微软雅黑"/>
                <w:color w:val="404040" w:themeColor="text1" w:themeTint="BF"/>
                <w:sz w:val="18"/>
                <w:szCs w:val="21"/>
              </w:rPr>
              <w:t>{{</w:t>
            </w:r>
            <w:proofErr w:type="spellStart"/>
            <w:r w:rsidR="003A1806" w:rsidRPr="00432710">
              <w:rPr>
                <w:rFonts w:ascii="微软雅黑" w:eastAsia="微软雅黑" w:hAnsi="微软雅黑"/>
                <w:color w:val="404040" w:themeColor="text1" w:themeTint="BF"/>
                <w:sz w:val="18"/>
                <w:szCs w:val="21"/>
              </w:rPr>
              <w:t>sample.report_date</w:t>
            </w:r>
            <w:proofErr w:type="spellEnd"/>
            <w:r w:rsidR="003A1806" w:rsidRPr="00432710">
              <w:rPr>
                <w:rFonts w:ascii="微软雅黑" w:eastAsia="微软雅黑" w:hAnsi="微软雅黑"/>
                <w:color w:val="404040" w:themeColor="text1" w:themeTint="BF"/>
                <w:sz w:val="18"/>
                <w:szCs w:val="21"/>
              </w:rPr>
              <w:t>}}</w:t>
            </w:r>
          </w:p>
        </w:tc>
      </w:tr>
    </w:tbl>
    <w:p w14:paraId="72188B09" w14:textId="52F39CB2" w:rsidR="00717C01" w:rsidRDefault="00717C01" w:rsidP="00356FEE">
      <w:pPr>
        <w:rPr>
          <w:rFonts w:hint="eastAsia"/>
        </w:rPr>
      </w:pPr>
      <w:r>
        <w:br w:type="page"/>
      </w:r>
    </w:p>
    <w:p w14:paraId="2A9518DB" w14:textId="1D58C8B5" w:rsidR="00FB0DAF" w:rsidRPr="00DB6974" w:rsidRDefault="00FB0DAF" w:rsidP="00FB0DAF">
      <w:pPr>
        <w:pStyle w:val="ab"/>
        <w:outlineLvl w:val="0"/>
        <w:rPr>
          <w:rFonts w:cs="Arial" w:hint="eastAsia"/>
          <w:color w:val="009999"/>
        </w:rPr>
      </w:pPr>
      <w:bookmarkStart w:id="10" w:name="_Toc86321843"/>
      <w:r w:rsidRPr="00DB6974">
        <w:rPr>
          <w:rFonts w:cs="Arial" w:hint="eastAsia"/>
          <w:color w:val="009999"/>
        </w:rPr>
        <w:lastRenderedPageBreak/>
        <w:t>附录一：检测</w:t>
      </w:r>
      <w:bookmarkEnd w:id="9"/>
      <w:r w:rsidRPr="00DB6974">
        <w:rPr>
          <w:rFonts w:cs="Arial" w:hint="eastAsia"/>
          <w:color w:val="009999"/>
        </w:rPr>
        <w:t>方法与局限性</w:t>
      </w:r>
      <w:bookmarkEnd w:id="10"/>
    </w:p>
    <w:p w14:paraId="43715981" w14:textId="77777777" w:rsidR="00FB0DAF" w:rsidRPr="00DB6974" w:rsidRDefault="00FB0DAF" w:rsidP="00FB0DAF">
      <w:pPr>
        <w:spacing w:afterLines="20" w:after="62"/>
        <w:rPr>
          <w:rFonts w:ascii="微软雅黑" w:eastAsia="微软雅黑" w:hAnsi="微软雅黑" w:cs="Times New Roman (正文 CS 字体)" w:hint="eastAsia"/>
          <w:b/>
          <w:spacing w:val="6"/>
          <w:szCs w:val="21"/>
        </w:rPr>
      </w:pPr>
      <w:r w:rsidRPr="00DB6974">
        <w:rPr>
          <w:rFonts w:ascii="微软雅黑" w:eastAsia="微软雅黑" w:hAnsi="微软雅黑" w:cs="Times New Roman (正文 CS 字体)" w:hint="eastAsia"/>
          <w:b/>
          <w:spacing w:val="6"/>
          <w:szCs w:val="21"/>
        </w:rPr>
        <w:t>1）</w:t>
      </w:r>
      <w:r w:rsidRPr="00DB6974">
        <w:rPr>
          <w:rFonts w:ascii="微软雅黑" w:eastAsia="微软雅黑" w:hAnsi="微软雅黑" w:cs="Times New Roman (正文 CS 字体)"/>
          <w:b/>
          <w:spacing w:val="6"/>
          <w:szCs w:val="21"/>
        </w:rPr>
        <w:t>检测方法</w:t>
      </w:r>
    </w:p>
    <w:p w14:paraId="7A162433" w14:textId="7EF6C57A" w:rsidR="001422FB" w:rsidRPr="00CB3948" w:rsidRDefault="001422FB" w:rsidP="001422FB">
      <w:pPr>
        <w:adjustRightInd w:val="0"/>
        <w:snapToGrid w:val="0"/>
        <w:ind w:firstLine="425"/>
        <w:rPr>
          <w:rFonts w:ascii="微软雅黑" w:eastAsia="微软雅黑" w:hAnsi="微软雅黑" w:cs="Times New Roman (正文 CS 字体)" w:hint="eastAsia"/>
          <w:bCs/>
          <w:spacing w:val="6"/>
          <w:sz w:val="18"/>
          <w:szCs w:val="18"/>
        </w:rPr>
      </w:pPr>
      <w:bookmarkStart w:id="11" w:name="Detaction_Declaration_Table1_name"/>
      <w:bookmarkStart w:id="12" w:name="Detaction_Declaration_val1"/>
      <w:bookmarkEnd w:id="11"/>
      <w:bookmarkEnd w:id="12"/>
      <w:r w:rsidRPr="00CB3948">
        <w:rPr>
          <w:rFonts w:ascii="微软雅黑" w:eastAsia="微软雅黑" w:hAnsi="微软雅黑" w:hint="eastAsia"/>
          <w:color w:val="000000" w:themeColor="text1"/>
          <w:spacing w:val="6"/>
          <w:sz w:val="18"/>
          <w:szCs w:val="18"/>
        </w:rPr>
        <w:t>本检测项目</w:t>
      </w:r>
      <w:r w:rsidRPr="00CB3948">
        <w:rPr>
          <w:rFonts w:ascii="微软雅黑" w:eastAsia="微软雅黑" w:hAnsi="微软雅黑"/>
          <w:color w:val="000000" w:themeColor="text1"/>
          <w:spacing w:val="6"/>
          <w:sz w:val="18"/>
          <w:szCs w:val="18"/>
        </w:rPr>
        <w:t>采用</w:t>
      </w:r>
      <w:r w:rsidRPr="00CB3948">
        <w:rPr>
          <w:rFonts w:ascii="微软雅黑" w:eastAsia="微软雅黑" w:hAnsi="微软雅黑" w:hint="eastAsia"/>
          <w:color w:val="000000" w:themeColor="text1"/>
          <w:spacing w:val="6"/>
          <w:sz w:val="18"/>
          <w:szCs w:val="18"/>
        </w:rPr>
        <w:t>扩增子建库</w:t>
      </w:r>
      <w:r w:rsidRPr="00CB3948">
        <w:rPr>
          <w:rFonts w:ascii="微软雅黑" w:eastAsia="微软雅黑" w:hAnsi="微软雅黑"/>
          <w:color w:val="000000" w:themeColor="text1"/>
          <w:spacing w:val="6"/>
          <w:sz w:val="18"/>
          <w:szCs w:val="18"/>
        </w:rPr>
        <w:t>技术基于Illumina测序平台的</w:t>
      </w:r>
      <w:r w:rsidRPr="00CB3948">
        <w:rPr>
          <w:rFonts w:ascii="微软雅黑" w:eastAsia="微软雅黑" w:hAnsi="微软雅黑" w:hint="eastAsia"/>
          <w:color w:val="000000" w:themeColor="text1"/>
          <w:spacing w:val="6"/>
          <w:sz w:val="18"/>
          <w:szCs w:val="18"/>
        </w:rPr>
        <w:t>二代</w:t>
      </w:r>
      <w:r w:rsidRPr="00CB3948">
        <w:rPr>
          <w:rFonts w:ascii="微软雅黑" w:eastAsia="微软雅黑" w:hAnsi="微软雅黑"/>
          <w:color w:val="000000" w:themeColor="text1"/>
          <w:spacing w:val="6"/>
          <w:sz w:val="18"/>
          <w:szCs w:val="18"/>
        </w:rPr>
        <w:t>测序（NGS）技术对</w:t>
      </w:r>
      <w:r w:rsidRPr="00CB3948">
        <w:rPr>
          <w:rFonts w:ascii="微软雅黑" w:eastAsia="微软雅黑" w:hAnsi="微软雅黑" w:hint="eastAsia"/>
          <w:color w:val="000000" w:themeColor="text1"/>
          <w:spacing w:val="6"/>
          <w:sz w:val="18"/>
          <w:szCs w:val="18"/>
        </w:rPr>
        <w:t>送检</w:t>
      </w:r>
      <w:r w:rsidRPr="00CB3948">
        <w:rPr>
          <w:rFonts w:ascii="微软雅黑" w:eastAsia="微软雅黑" w:hAnsi="微软雅黑"/>
          <w:color w:val="000000" w:themeColor="text1"/>
          <w:spacing w:val="6"/>
          <w:sz w:val="18"/>
          <w:szCs w:val="18"/>
        </w:rPr>
        <w:t>样本进行检测</w:t>
      </w:r>
      <w:r w:rsidRPr="00CB3948">
        <w:rPr>
          <w:rFonts w:ascii="微软雅黑" w:eastAsia="微软雅黑" w:hAnsi="微软雅黑" w:hint="eastAsia"/>
          <w:color w:val="000000" w:themeColor="text1"/>
          <w:spacing w:val="6"/>
          <w:sz w:val="18"/>
          <w:szCs w:val="18"/>
        </w:rPr>
        <w:t>，建库试剂为B</w:t>
      </w:r>
      <w:r w:rsidRPr="00CB3948">
        <w:rPr>
          <w:rFonts w:ascii="微软雅黑" w:eastAsia="微软雅黑" w:hAnsi="微软雅黑"/>
          <w:color w:val="000000" w:themeColor="text1"/>
          <w:spacing w:val="6"/>
          <w:sz w:val="18"/>
          <w:szCs w:val="18"/>
        </w:rPr>
        <w:t>RCA1/2</w:t>
      </w:r>
      <w:r w:rsidRPr="00CB3948">
        <w:rPr>
          <w:rFonts w:ascii="微软雅黑" w:eastAsia="微软雅黑" w:hAnsi="微软雅黑" w:hint="eastAsia"/>
          <w:color w:val="000000" w:themeColor="text1"/>
          <w:spacing w:val="6"/>
          <w:sz w:val="18"/>
          <w:szCs w:val="18"/>
        </w:rPr>
        <w:t>基因突变检测试剂（H</w:t>
      </w:r>
      <w:r w:rsidRPr="00CB3948">
        <w:rPr>
          <w:rFonts w:ascii="微软雅黑" w:eastAsia="微软雅黑" w:hAnsi="微软雅黑"/>
          <w:color w:val="000000" w:themeColor="text1"/>
          <w:spacing w:val="6"/>
          <w:sz w:val="18"/>
          <w:szCs w:val="18"/>
        </w:rPr>
        <w:t>ANDLE S</w:t>
      </w:r>
      <w:r w:rsidRPr="00CB3948">
        <w:rPr>
          <w:rFonts w:ascii="微软雅黑" w:eastAsia="微软雅黑" w:hAnsi="微软雅黑" w:hint="eastAsia"/>
          <w:color w:val="000000" w:themeColor="text1"/>
          <w:spacing w:val="6"/>
          <w:sz w:val="18"/>
          <w:szCs w:val="18"/>
        </w:rPr>
        <w:t>ystem）（艾德生物，</w:t>
      </w:r>
      <w:r w:rsidRPr="00E76B10">
        <w:rPr>
          <w:rFonts w:ascii="微软雅黑" w:eastAsia="微软雅黑" w:hAnsi="微软雅黑" w:hint="eastAsia"/>
          <w:spacing w:val="6"/>
          <w:sz w:val="18"/>
          <w:szCs w:val="18"/>
        </w:rPr>
        <w:t>货号</w:t>
      </w:r>
      <w:r w:rsidRPr="00CB3948">
        <w:rPr>
          <w:rFonts w:ascii="微软雅黑" w:eastAsia="微软雅黑" w:hAnsi="微软雅黑" w:hint="eastAsia"/>
          <w:color w:val="000000" w:themeColor="text1"/>
          <w:spacing w:val="6"/>
          <w:sz w:val="18"/>
          <w:szCs w:val="18"/>
        </w:rPr>
        <w:t>：</w:t>
      </w:r>
      <w:r w:rsidR="00CA5228" w:rsidRPr="00CA5228">
        <w:rPr>
          <w:rFonts w:ascii="微软雅黑" w:eastAsia="微软雅黑" w:hAnsi="微软雅黑"/>
          <w:color w:val="000000" w:themeColor="text1"/>
          <w:spacing w:val="6"/>
          <w:sz w:val="18"/>
          <w:szCs w:val="18"/>
        </w:rPr>
        <w:t>8.06.0092</w:t>
      </w:r>
      <w:r w:rsidRPr="00CB3948">
        <w:rPr>
          <w:rFonts w:ascii="微软雅黑" w:eastAsia="微软雅黑" w:hAnsi="微软雅黑" w:hint="eastAsia"/>
          <w:color w:val="000000" w:themeColor="text1"/>
          <w:spacing w:val="6"/>
          <w:sz w:val="18"/>
          <w:szCs w:val="18"/>
        </w:rPr>
        <w:t>）。</w:t>
      </w:r>
      <w:r w:rsidRPr="00CB3948">
        <w:rPr>
          <w:rFonts w:ascii="微软雅黑" w:eastAsia="微软雅黑" w:hAnsi="微软雅黑" w:hint="eastAsia"/>
          <w:spacing w:val="6"/>
          <w:sz w:val="18"/>
          <w:szCs w:val="18"/>
        </w:rPr>
        <w:t>该</w:t>
      </w:r>
      <w:r w:rsidRPr="00CB3948">
        <w:rPr>
          <w:rFonts w:ascii="微软雅黑" w:eastAsia="微软雅黑" w:hAnsi="微软雅黑"/>
          <w:spacing w:val="6"/>
          <w:sz w:val="18"/>
          <w:szCs w:val="18"/>
        </w:rPr>
        <w:t>检测</w:t>
      </w:r>
      <w:r w:rsidRPr="00CB3948">
        <w:rPr>
          <w:rFonts w:ascii="微软雅黑" w:eastAsia="微软雅黑" w:hAnsi="微软雅黑" w:hint="eastAsia"/>
          <w:spacing w:val="6"/>
          <w:sz w:val="18"/>
          <w:szCs w:val="18"/>
        </w:rPr>
        <w:t>试剂覆盖范围为：人类B</w:t>
      </w:r>
      <w:r w:rsidRPr="00CB3948">
        <w:rPr>
          <w:rFonts w:ascii="微软雅黑" w:eastAsia="微软雅黑" w:hAnsi="微软雅黑"/>
          <w:spacing w:val="6"/>
          <w:sz w:val="18"/>
          <w:szCs w:val="18"/>
        </w:rPr>
        <w:t>RCA1</w:t>
      </w:r>
      <w:r w:rsidRPr="00CB3948">
        <w:rPr>
          <w:rFonts w:ascii="微软雅黑" w:eastAsia="微软雅黑" w:hAnsi="微软雅黑" w:hint="eastAsia"/>
          <w:spacing w:val="6"/>
          <w:sz w:val="18"/>
          <w:szCs w:val="18"/>
        </w:rPr>
        <w:t>基因和B</w:t>
      </w:r>
      <w:r w:rsidRPr="00CB3948">
        <w:rPr>
          <w:rFonts w:ascii="微软雅黑" w:eastAsia="微软雅黑" w:hAnsi="微软雅黑"/>
          <w:spacing w:val="6"/>
          <w:sz w:val="18"/>
          <w:szCs w:val="18"/>
        </w:rPr>
        <w:t>RCA2</w:t>
      </w:r>
      <w:r w:rsidRPr="00CB3948">
        <w:rPr>
          <w:rFonts w:ascii="微软雅黑" w:eastAsia="微软雅黑" w:hAnsi="微软雅黑" w:hint="eastAsia"/>
          <w:spacing w:val="6"/>
          <w:sz w:val="18"/>
          <w:szCs w:val="18"/>
        </w:rPr>
        <w:t>基因全编码区、外显子-内含子连接区、部分内含子和U</w:t>
      </w:r>
      <w:r w:rsidRPr="00CB3948">
        <w:rPr>
          <w:rFonts w:ascii="微软雅黑" w:eastAsia="微软雅黑" w:hAnsi="微软雅黑"/>
          <w:spacing w:val="6"/>
          <w:sz w:val="18"/>
          <w:szCs w:val="18"/>
        </w:rPr>
        <w:t>TR</w:t>
      </w:r>
      <w:r w:rsidRPr="00CB3948">
        <w:rPr>
          <w:rFonts w:ascii="微软雅黑" w:eastAsia="微软雅黑" w:hAnsi="微软雅黑" w:hint="eastAsia"/>
          <w:spacing w:val="6"/>
          <w:sz w:val="18"/>
          <w:szCs w:val="18"/>
        </w:rPr>
        <w:t>区热点突变。检测突变类型包括：单核苷酸变异(</w:t>
      </w:r>
      <w:r w:rsidRPr="00CB3948">
        <w:rPr>
          <w:rFonts w:ascii="微软雅黑" w:eastAsia="微软雅黑" w:hAnsi="微软雅黑"/>
          <w:spacing w:val="6"/>
          <w:sz w:val="18"/>
          <w:szCs w:val="18"/>
        </w:rPr>
        <w:t>SNV)</w:t>
      </w:r>
      <w:r w:rsidRPr="00CB3948">
        <w:rPr>
          <w:rFonts w:ascii="微软雅黑" w:eastAsia="微软雅黑" w:hAnsi="微软雅黑" w:hint="eastAsia"/>
          <w:spacing w:val="6"/>
          <w:sz w:val="18"/>
          <w:szCs w:val="18"/>
        </w:rPr>
        <w:t>、小片段插入/缺失（</w:t>
      </w:r>
      <w:r w:rsidRPr="00CB3948">
        <w:rPr>
          <w:rFonts w:ascii="微软雅黑" w:eastAsia="微软雅黑" w:hAnsi="微软雅黑"/>
          <w:spacing w:val="6"/>
          <w:sz w:val="18"/>
          <w:szCs w:val="18"/>
        </w:rPr>
        <w:t>I</w:t>
      </w:r>
      <w:r w:rsidRPr="00CB3948">
        <w:rPr>
          <w:rFonts w:ascii="微软雅黑" w:eastAsia="微软雅黑" w:hAnsi="微软雅黑" w:hint="eastAsia"/>
          <w:spacing w:val="6"/>
          <w:sz w:val="18"/>
          <w:szCs w:val="18"/>
        </w:rPr>
        <w:t>ndel）、拷贝数变异（C</w:t>
      </w:r>
      <w:r w:rsidRPr="00CB3948">
        <w:rPr>
          <w:rFonts w:ascii="微软雅黑" w:eastAsia="微软雅黑" w:hAnsi="微软雅黑"/>
          <w:spacing w:val="6"/>
          <w:sz w:val="18"/>
          <w:szCs w:val="18"/>
        </w:rPr>
        <w:t>NV</w:t>
      </w:r>
      <w:r w:rsidRPr="00CB3948">
        <w:rPr>
          <w:rFonts w:ascii="微软雅黑" w:eastAsia="微软雅黑" w:hAnsi="微软雅黑" w:hint="eastAsia"/>
          <w:spacing w:val="6"/>
          <w:sz w:val="18"/>
          <w:szCs w:val="18"/>
        </w:rPr>
        <w:t>），其中C</w:t>
      </w:r>
      <w:r w:rsidRPr="00CB3948">
        <w:rPr>
          <w:rFonts w:ascii="微软雅黑" w:eastAsia="微软雅黑" w:hAnsi="微软雅黑"/>
          <w:spacing w:val="6"/>
          <w:sz w:val="18"/>
          <w:szCs w:val="18"/>
        </w:rPr>
        <w:t>NV</w:t>
      </w:r>
      <w:r w:rsidRPr="00CB3948">
        <w:rPr>
          <w:rFonts w:ascii="微软雅黑" w:eastAsia="微软雅黑" w:hAnsi="微软雅黑" w:hint="eastAsia"/>
          <w:spacing w:val="6"/>
          <w:sz w:val="18"/>
          <w:szCs w:val="18"/>
        </w:rPr>
        <w:t>仅血液样品可进行检测，且阳性的结果会采用多重链接探针扩增技术（M</w:t>
      </w:r>
      <w:r w:rsidRPr="00CB3948">
        <w:rPr>
          <w:rFonts w:ascii="微软雅黑" w:eastAsia="微软雅黑" w:hAnsi="微软雅黑"/>
          <w:spacing w:val="6"/>
          <w:sz w:val="18"/>
          <w:szCs w:val="18"/>
        </w:rPr>
        <w:t>LPA</w:t>
      </w:r>
      <w:r w:rsidRPr="00CB3948">
        <w:rPr>
          <w:rFonts w:ascii="微软雅黑" w:eastAsia="微软雅黑" w:hAnsi="微软雅黑" w:hint="eastAsia"/>
          <w:spacing w:val="6"/>
          <w:sz w:val="18"/>
          <w:szCs w:val="18"/>
        </w:rPr>
        <w:t>）进一步验证后出具报告。对于肿瘤组织样品，</w:t>
      </w:r>
      <w:r w:rsidRPr="00CB3948">
        <w:rPr>
          <w:rFonts w:ascii="微软雅黑" w:eastAsia="微软雅黑" w:hAnsi="微软雅黑" w:cs="Times New Roman (正文 CS 字体)" w:hint="eastAsia"/>
          <w:bCs/>
          <w:spacing w:val="6"/>
          <w:sz w:val="18"/>
          <w:szCs w:val="18"/>
        </w:rPr>
        <w:t>本检测项目</w:t>
      </w:r>
      <w:r w:rsidRPr="00CB3948">
        <w:rPr>
          <w:rFonts w:ascii="微软雅黑" w:eastAsia="微软雅黑" w:hAnsi="微软雅黑" w:cs="Times New Roman (正文 CS 字体)"/>
          <w:bCs/>
          <w:spacing w:val="6"/>
          <w:sz w:val="18"/>
          <w:szCs w:val="18"/>
        </w:rPr>
        <w:t>检测</w:t>
      </w:r>
      <w:r w:rsidRPr="00CB3948">
        <w:rPr>
          <w:rFonts w:ascii="微软雅黑" w:eastAsia="微软雅黑" w:hAnsi="微软雅黑" w:cs="Times New Roman (正文 CS 字体)" w:hint="eastAsia"/>
          <w:bCs/>
          <w:spacing w:val="6"/>
          <w:sz w:val="18"/>
          <w:szCs w:val="18"/>
        </w:rPr>
        <w:t>灵敏度为5％（cut</w:t>
      </w:r>
      <w:r w:rsidRPr="00CB3948">
        <w:rPr>
          <w:rFonts w:ascii="微软雅黑" w:eastAsia="微软雅黑" w:hAnsi="微软雅黑" w:cs="Times New Roman (正文 CS 字体)"/>
          <w:bCs/>
          <w:spacing w:val="6"/>
          <w:sz w:val="18"/>
          <w:szCs w:val="18"/>
        </w:rPr>
        <w:t>-off</w:t>
      </w:r>
      <w:r w:rsidRPr="00CB3948">
        <w:rPr>
          <w:rFonts w:ascii="微软雅黑" w:eastAsia="微软雅黑" w:hAnsi="微软雅黑" w:cs="Times New Roman (正文 CS 字体)" w:hint="eastAsia"/>
          <w:bCs/>
          <w:spacing w:val="6"/>
          <w:sz w:val="18"/>
          <w:szCs w:val="18"/>
        </w:rPr>
        <w:t>为3％）；对于检测胚系突变的样品（如外周血），本检测项目的灵敏度为2</w:t>
      </w:r>
      <w:r w:rsidRPr="00CB3948">
        <w:rPr>
          <w:rFonts w:ascii="微软雅黑" w:eastAsia="微软雅黑" w:hAnsi="微软雅黑" w:cs="Times New Roman (正文 CS 字体)"/>
          <w:bCs/>
          <w:spacing w:val="6"/>
          <w:sz w:val="18"/>
          <w:szCs w:val="18"/>
        </w:rPr>
        <w:t>5</w:t>
      </w:r>
      <w:r w:rsidRPr="00CB3948">
        <w:rPr>
          <w:rFonts w:ascii="微软雅黑" w:eastAsia="微软雅黑" w:hAnsi="微软雅黑" w:cs="Times New Roman (正文 CS 字体)" w:hint="eastAsia"/>
          <w:bCs/>
          <w:spacing w:val="6"/>
          <w:sz w:val="18"/>
          <w:szCs w:val="18"/>
        </w:rPr>
        <w:t>％（cut</w:t>
      </w:r>
      <w:r w:rsidRPr="00CB3948">
        <w:rPr>
          <w:rFonts w:ascii="微软雅黑" w:eastAsia="微软雅黑" w:hAnsi="微软雅黑" w:cs="Times New Roman (正文 CS 字体)"/>
          <w:bCs/>
          <w:spacing w:val="6"/>
          <w:sz w:val="18"/>
          <w:szCs w:val="18"/>
        </w:rPr>
        <w:t>-off</w:t>
      </w:r>
      <w:r w:rsidRPr="00CB3948">
        <w:rPr>
          <w:rFonts w:ascii="微软雅黑" w:eastAsia="微软雅黑" w:hAnsi="微软雅黑" w:cs="Times New Roman (正文 CS 字体)" w:hint="eastAsia"/>
          <w:bCs/>
          <w:spacing w:val="6"/>
          <w:sz w:val="18"/>
          <w:szCs w:val="18"/>
        </w:rPr>
        <w:t>为2</w:t>
      </w:r>
      <w:r w:rsidRPr="00CB3948">
        <w:rPr>
          <w:rFonts w:ascii="微软雅黑" w:eastAsia="微软雅黑" w:hAnsi="微软雅黑" w:cs="Times New Roman (正文 CS 字体)"/>
          <w:bCs/>
          <w:spacing w:val="6"/>
          <w:sz w:val="18"/>
          <w:szCs w:val="18"/>
        </w:rPr>
        <w:t>0</w:t>
      </w:r>
      <w:r w:rsidRPr="00CB3948">
        <w:rPr>
          <w:rFonts w:ascii="微软雅黑" w:eastAsia="微软雅黑" w:hAnsi="微软雅黑" w:cs="Times New Roman (正文 CS 字体)" w:hint="eastAsia"/>
          <w:bCs/>
          <w:spacing w:val="6"/>
          <w:sz w:val="18"/>
          <w:szCs w:val="18"/>
        </w:rPr>
        <w:t>％）。</w:t>
      </w:r>
    </w:p>
    <w:p w14:paraId="47D61140" w14:textId="77777777" w:rsidR="00FB0DAF" w:rsidRPr="00DB6974" w:rsidRDefault="00FB0DAF" w:rsidP="00FB0DAF">
      <w:pPr>
        <w:spacing w:afterLines="20" w:after="62"/>
        <w:rPr>
          <w:rFonts w:ascii="微软雅黑" w:eastAsia="微软雅黑" w:hAnsi="微软雅黑" w:cs="Times New Roman (正文 CS 字体)" w:hint="eastAsia"/>
          <w:b/>
          <w:spacing w:val="6"/>
          <w:szCs w:val="21"/>
        </w:rPr>
      </w:pPr>
      <w:r w:rsidRPr="00DB6974">
        <w:rPr>
          <w:rFonts w:ascii="微软雅黑" w:eastAsia="微软雅黑" w:hAnsi="微软雅黑" w:cs="Times New Roman (正文 CS 字体)" w:hint="eastAsia"/>
          <w:b/>
          <w:spacing w:val="6"/>
          <w:szCs w:val="21"/>
        </w:rPr>
        <w:t>2）</w:t>
      </w:r>
      <w:r w:rsidRPr="00DB6974">
        <w:rPr>
          <w:rFonts w:ascii="微软雅黑" w:eastAsia="微软雅黑" w:hAnsi="微软雅黑" w:cs="Times New Roman (正文 CS 字体)"/>
          <w:b/>
          <w:spacing w:val="6"/>
          <w:szCs w:val="21"/>
        </w:rPr>
        <w:t>局限性说明</w:t>
      </w:r>
    </w:p>
    <w:p w14:paraId="0F3A1D74" w14:textId="77777777" w:rsidR="001422FB" w:rsidRPr="00CB3948" w:rsidRDefault="001422FB" w:rsidP="001422FB">
      <w:pPr>
        <w:spacing w:beforeLines="15" w:before="46"/>
        <w:ind w:firstLine="403"/>
        <w:rPr>
          <w:rFonts w:ascii="微软雅黑" w:eastAsia="微软雅黑" w:hAnsi="微软雅黑" w:cs="Times New Roman (正文 CS 字体)" w:hint="eastAsia"/>
          <w:spacing w:val="6"/>
          <w:sz w:val="18"/>
          <w:szCs w:val="18"/>
        </w:rPr>
      </w:pPr>
      <w:bookmarkStart w:id="13" w:name="Detaction_Declaration_val2"/>
      <w:bookmarkStart w:id="14" w:name="Detaction_Declaration_Table2_name"/>
      <w:bookmarkEnd w:id="13"/>
      <w:bookmarkEnd w:id="14"/>
      <w:r w:rsidRPr="00CB3948">
        <w:rPr>
          <w:rFonts w:ascii="微软雅黑" w:eastAsia="微软雅黑" w:hAnsi="微软雅黑" w:cs="Times New Roman (正文 CS 字体)"/>
          <w:spacing w:val="6"/>
          <w:sz w:val="18"/>
          <w:szCs w:val="18"/>
        </w:rPr>
        <w:t>1. 本检测仅为临床诊断及治疗决策提供参考和辅助。临床诊断及治疗决策应由临床医生结合受检者的全面临床信息进行综合判断。</w:t>
      </w:r>
    </w:p>
    <w:p w14:paraId="4388A0B7" w14:textId="77777777" w:rsidR="001422FB" w:rsidRPr="00CB3948" w:rsidRDefault="001422FB" w:rsidP="001422FB">
      <w:pPr>
        <w:spacing w:beforeLines="15" w:before="46"/>
        <w:ind w:firstLine="403"/>
        <w:rPr>
          <w:rFonts w:ascii="微软雅黑" w:eastAsia="微软雅黑" w:hAnsi="微软雅黑" w:cs="Times New Roman (正文 CS 字体)" w:hint="eastAsia"/>
          <w:spacing w:val="6"/>
          <w:sz w:val="18"/>
          <w:szCs w:val="18"/>
        </w:rPr>
      </w:pPr>
      <w:r w:rsidRPr="00CB3948">
        <w:rPr>
          <w:rFonts w:ascii="微软雅黑" w:eastAsia="微软雅黑" w:hAnsi="微软雅黑" w:cs="Times New Roman (正文 CS 字体)"/>
          <w:spacing w:val="6"/>
          <w:sz w:val="18"/>
          <w:szCs w:val="18"/>
        </w:rPr>
        <w:t>2. 本检测的分析和解读基于已发表的文献和公开的数据库，随着科学研究的发展和数据库的更新，变异解读可能发生变更。</w:t>
      </w:r>
    </w:p>
    <w:p w14:paraId="6B8A6172" w14:textId="77777777" w:rsidR="001422FB" w:rsidRPr="00CB3948" w:rsidRDefault="001422FB" w:rsidP="001422FB">
      <w:pPr>
        <w:spacing w:beforeLines="15" w:before="46"/>
        <w:ind w:firstLine="403"/>
        <w:rPr>
          <w:rFonts w:ascii="微软雅黑" w:eastAsia="微软雅黑" w:hAnsi="微软雅黑" w:cs="Times New Roman (正文 CS 字体)" w:hint="eastAsia"/>
          <w:spacing w:val="6"/>
          <w:sz w:val="18"/>
          <w:szCs w:val="18"/>
        </w:rPr>
      </w:pPr>
      <w:r w:rsidRPr="00CB3948">
        <w:rPr>
          <w:rFonts w:ascii="微软雅黑" w:eastAsia="微软雅黑" w:hAnsi="微软雅黑" w:cs="Times New Roman (正文 CS 字体)"/>
          <w:spacing w:val="6"/>
          <w:sz w:val="18"/>
          <w:szCs w:val="18"/>
        </w:rPr>
        <w:t>3. 本检测适用于发现指定基因DNA水平的变异，不涉及DNA甲基化、RNA水平或蛋白质水平的检测。</w:t>
      </w:r>
    </w:p>
    <w:p w14:paraId="36C951DE" w14:textId="77777777" w:rsidR="001422FB" w:rsidRPr="00CB3948" w:rsidRDefault="001422FB" w:rsidP="001422FB">
      <w:pPr>
        <w:spacing w:beforeLines="15" w:before="46"/>
        <w:ind w:firstLine="403"/>
        <w:rPr>
          <w:rFonts w:ascii="微软雅黑" w:eastAsia="微软雅黑" w:hAnsi="微软雅黑" w:cs="Times New Roman (正文 CS 字体)" w:hint="eastAsia"/>
          <w:spacing w:val="6"/>
          <w:sz w:val="18"/>
          <w:szCs w:val="18"/>
        </w:rPr>
      </w:pPr>
      <w:r w:rsidRPr="00CB3948">
        <w:rPr>
          <w:rFonts w:ascii="微软雅黑" w:eastAsia="微软雅黑" w:hAnsi="微软雅黑" w:cs="Times New Roman (正文 CS 字体)"/>
          <w:spacing w:val="6"/>
          <w:sz w:val="18"/>
          <w:szCs w:val="18"/>
        </w:rPr>
        <w:t xml:space="preserve">4. </w:t>
      </w:r>
      <w:r w:rsidRPr="00CB3948">
        <w:rPr>
          <w:rFonts w:ascii="微软雅黑" w:eastAsia="微软雅黑" w:hAnsi="微软雅黑" w:cs="Times New Roman (正文 CS 字体)" w:hint="eastAsia"/>
          <w:spacing w:val="6"/>
          <w:sz w:val="18"/>
          <w:szCs w:val="18"/>
        </w:rPr>
        <w:t>对于肿瘤组织样品，</w:t>
      </w:r>
      <w:r w:rsidRPr="00CB3948">
        <w:rPr>
          <w:rFonts w:ascii="微软雅黑" w:eastAsia="微软雅黑" w:hAnsi="微软雅黑" w:cs="Times New Roman (正文 CS 字体)"/>
          <w:spacing w:val="6"/>
          <w:sz w:val="18"/>
          <w:szCs w:val="18"/>
        </w:rPr>
        <w:t>如未检出指定基因的变异（即阴性结果）不能排除存在低于</w:t>
      </w:r>
      <w:r w:rsidRPr="00CB3948">
        <w:rPr>
          <w:rFonts w:ascii="微软雅黑" w:eastAsia="微软雅黑" w:hAnsi="微软雅黑" w:cs="Times New Roman (正文 CS 字体)" w:hint="eastAsia"/>
          <w:bCs/>
          <w:spacing w:val="6"/>
          <w:sz w:val="18"/>
          <w:szCs w:val="18"/>
        </w:rPr>
        <w:t>5％</w:t>
      </w:r>
      <w:r w:rsidRPr="00CB3948">
        <w:rPr>
          <w:rFonts w:ascii="微软雅黑" w:eastAsia="微软雅黑" w:hAnsi="微软雅黑" w:cs="Times New Roman (正文 CS 字体)"/>
          <w:spacing w:val="6"/>
          <w:sz w:val="18"/>
          <w:szCs w:val="18"/>
        </w:rPr>
        <w:t>的变异的可能性。</w:t>
      </w:r>
    </w:p>
    <w:p w14:paraId="64568A70" w14:textId="77777777" w:rsidR="001422FB" w:rsidRPr="00CB3948" w:rsidRDefault="001422FB" w:rsidP="001422FB">
      <w:pPr>
        <w:spacing w:beforeLines="15" w:before="46"/>
        <w:ind w:firstLine="403"/>
        <w:rPr>
          <w:rFonts w:ascii="微软雅黑" w:eastAsia="微软雅黑" w:hAnsi="微软雅黑" w:cs="Times New Roman (正文 CS 字体)" w:hint="eastAsia"/>
          <w:spacing w:val="6"/>
          <w:sz w:val="18"/>
          <w:szCs w:val="18"/>
        </w:rPr>
      </w:pPr>
      <w:r w:rsidRPr="00CB3948">
        <w:rPr>
          <w:rFonts w:ascii="微软雅黑" w:eastAsia="微软雅黑" w:hAnsi="微软雅黑" w:cs="Times New Roman (正文 CS 字体)"/>
          <w:spacing w:val="6"/>
          <w:sz w:val="18"/>
          <w:szCs w:val="18"/>
        </w:rPr>
        <w:t>5. 肿瘤是一种复杂的系统性疾病，评定是否为恶性肿瘤需要由临床医生综合多种检查结果进行判定。本检测不能用于确认或排除恶性肿瘤的存在。</w:t>
      </w:r>
    </w:p>
    <w:p w14:paraId="6709CDE4" w14:textId="77777777" w:rsidR="001422FB" w:rsidRPr="00CB3948" w:rsidRDefault="001422FB" w:rsidP="001422FB">
      <w:pPr>
        <w:spacing w:beforeLines="15" w:before="46"/>
        <w:ind w:firstLine="403"/>
        <w:rPr>
          <w:rFonts w:ascii="微软雅黑" w:eastAsia="微软雅黑" w:hAnsi="微软雅黑" w:cs="Times New Roman (正文 CS 字体)" w:hint="eastAsia"/>
          <w:spacing w:val="6"/>
          <w:sz w:val="18"/>
          <w:szCs w:val="18"/>
        </w:rPr>
      </w:pPr>
      <w:r w:rsidRPr="00CB3948">
        <w:rPr>
          <w:rFonts w:ascii="微软雅黑" w:eastAsia="微软雅黑" w:hAnsi="微软雅黑" w:cs="Times New Roman (正文 CS 字体)"/>
          <w:spacing w:val="6"/>
          <w:sz w:val="18"/>
          <w:szCs w:val="18"/>
        </w:rPr>
        <w:t>6. 肿瘤发展或治疗过程中可能出现获得性基因变异，从而使癌症的突变谱发生变化，同时肿瘤也可能存在肿瘤间和肿瘤内的异质性。本检测报告结果仅对</w:t>
      </w:r>
      <w:r w:rsidRPr="00CB3948">
        <w:rPr>
          <w:rFonts w:ascii="微软雅黑" w:eastAsia="微软雅黑" w:hAnsi="微软雅黑" w:cs="Times New Roman (正文 CS 字体)" w:hint="eastAsia"/>
          <w:spacing w:val="6"/>
          <w:sz w:val="18"/>
          <w:szCs w:val="18"/>
        </w:rPr>
        <w:t>本次</w:t>
      </w:r>
      <w:r w:rsidRPr="00CB3948">
        <w:rPr>
          <w:rFonts w:ascii="微软雅黑" w:eastAsia="微软雅黑" w:hAnsi="微软雅黑" w:cs="Times New Roman (正文 CS 字体)"/>
          <w:spacing w:val="6"/>
          <w:sz w:val="18"/>
          <w:szCs w:val="18"/>
        </w:rPr>
        <w:t>送检样</w:t>
      </w:r>
      <w:r w:rsidRPr="00CB3948">
        <w:rPr>
          <w:rFonts w:ascii="微软雅黑" w:eastAsia="微软雅黑" w:hAnsi="微软雅黑" w:cs="Times New Roman (正文 CS 字体)" w:hint="eastAsia"/>
          <w:spacing w:val="6"/>
          <w:sz w:val="18"/>
          <w:szCs w:val="18"/>
        </w:rPr>
        <w:t>本</w:t>
      </w:r>
      <w:r w:rsidRPr="00CB3948">
        <w:rPr>
          <w:rFonts w:ascii="微软雅黑" w:eastAsia="微软雅黑" w:hAnsi="微软雅黑" w:cs="Times New Roman (正文 CS 字体)"/>
          <w:spacing w:val="6"/>
          <w:sz w:val="18"/>
          <w:szCs w:val="18"/>
        </w:rPr>
        <w:t>负责。</w:t>
      </w:r>
    </w:p>
    <w:p w14:paraId="7E2C908C" w14:textId="77777777" w:rsidR="001422FB" w:rsidRPr="00CB3948" w:rsidRDefault="001422FB" w:rsidP="001422FB">
      <w:pPr>
        <w:spacing w:beforeLines="15" w:before="46"/>
        <w:ind w:firstLine="403"/>
        <w:rPr>
          <w:rFonts w:ascii="微软雅黑" w:eastAsia="微软雅黑" w:hAnsi="微软雅黑" w:hint="eastAsia"/>
        </w:rPr>
      </w:pPr>
      <w:r w:rsidRPr="00CB3948">
        <w:rPr>
          <w:rFonts w:ascii="微软雅黑" w:eastAsia="微软雅黑" w:hAnsi="微软雅黑" w:cs="Times New Roman (正文 CS 字体)"/>
          <w:spacing w:val="6"/>
          <w:sz w:val="18"/>
          <w:szCs w:val="18"/>
        </w:rPr>
        <w:t>7. 本检测不能排除由于染色体多倍体导致的CNV。CNV的检测敏感性受到组织样本中肿瘤细胞占比的影响。</w:t>
      </w:r>
    </w:p>
    <w:p w14:paraId="121B05A8" w14:textId="52CFEE26" w:rsidR="00654B79" w:rsidRDefault="00654B79">
      <w:pPr>
        <w:widowControl/>
        <w:jc w:val="left"/>
        <w:rPr>
          <w:rFonts w:ascii="微软雅黑" w:eastAsia="微软雅黑" w:hAnsi="微软雅黑" w:hint="eastAsia"/>
        </w:rPr>
        <w:sectPr w:rsidR="00654B79" w:rsidSect="00654B79">
          <w:footerReference w:type="default" r:id="rId15"/>
          <w:type w:val="continuous"/>
          <w:pgSz w:w="11906" w:h="16838"/>
          <w:pgMar w:top="1440" w:right="1800" w:bottom="1440" w:left="1800" w:header="851" w:footer="992" w:gutter="0"/>
          <w:cols w:space="425"/>
          <w:titlePg/>
          <w:docGrid w:type="lines" w:linePitch="312"/>
        </w:sectPr>
      </w:pPr>
      <w:r>
        <w:rPr>
          <w:rFonts w:ascii="微软雅黑" w:eastAsia="微软雅黑" w:hAnsi="微软雅黑"/>
        </w:rPr>
        <w:br w:type="page"/>
      </w:r>
    </w:p>
    <w:p w14:paraId="440154E3" w14:textId="0DEFFFB3" w:rsidR="00FB0DAF" w:rsidRPr="00DB6974" w:rsidRDefault="00FB0DAF" w:rsidP="00FB0DAF">
      <w:pPr>
        <w:pStyle w:val="ab"/>
        <w:outlineLvl w:val="0"/>
        <w:rPr>
          <w:rFonts w:cs="Arial" w:hint="eastAsia"/>
          <w:color w:val="009999"/>
        </w:rPr>
      </w:pPr>
      <w:bookmarkStart w:id="15" w:name="_Toc86321844"/>
      <w:r w:rsidRPr="00DB6974">
        <w:rPr>
          <w:rFonts w:cs="Arial" w:hint="eastAsia"/>
          <w:color w:val="009999"/>
        </w:rPr>
        <w:lastRenderedPageBreak/>
        <w:t>附录二：突变结果解读</w:t>
      </w:r>
      <w:bookmarkEnd w:id="15"/>
    </w:p>
    <w:tbl>
      <w:tblPr>
        <w:tblStyle w:val="ac"/>
        <w:tblW w:w="8500" w:type="dxa"/>
        <w:jc w:val="center"/>
        <w:tblLayout w:type="fixed"/>
        <w:tblLook w:val="04A0" w:firstRow="1" w:lastRow="0" w:firstColumn="1" w:lastColumn="0" w:noHBand="0" w:noVBand="1"/>
      </w:tblPr>
      <w:tblGrid>
        <w:gridCol w:w="846"/>
        <w:gridCol w:w="709"/>
        <w:gridCol w:w="850"/>
        <w:gridCol w:w="2126"/>
        <w:gridCol w:w="1418"/>
        <w:gridCol w:w="2551"/>
      </w:tblGrid>
      <w:tr w:rsidR="00425234" w:rsidRPr="00DB6974" w14:paraId="1DBDE6A8" w14:textId="77777777" w:rsidTr="005915FD">
        <w:trPr>
          <w:trHeight w:val="491"/>
          <w:jc w:val="center"/>
        </w:trPr>
        <w:tc>
          <w:tcPr>
            <w:tcW w:w="846" w:type="dxa"/>
            <w:tcBorders>
              <w:left w:val="single" w:sz="4" w:space="0" w:color="FFFFFF" w:themeColor="background1"/>
              <w:right w:val="single" w:sz="4" w:space="0" w:color="FFFFFF" w:themeColor="background1"/>
            </w:tcBorders>
            <w:shd w:val="clear" w:color="auto" w:fill="009999"/>
            <w:vAlign w:val="center"/>
          </w:tcPr>
          <w:p w14:paraId="120B362D" w14:textId="77777777" w:rsidR="00425234" w:rsidRPr="00DB6974" w:rsidRDefault="00425234" w:rsidP="0028415B">
            <w:pPr>
              <w:spacing w:line="480" w:lineRule="auto"/>
              <w:jc w:val="center"/>
              <w:rPr>
                <w:rFonts w:ascii="微软雅黑" w:eastAsia="微软雅黑" w:hAnsi="微软雅黑" w:hint="eastAsia"/>
                <w:b/>
                <w:bCs/>
                <w:color w:val="FFFFFF"/>
                <w:sz w:val="21"/>
                <w:szCs w:val="22"/>
              </w:rPr>
            </w:pPr>
            <w:r w:rsidRPr="00DB6974">
              <w:rPr>
                <w:rFonts w:ascii="微软雅黑" w:eastAsia="微软雅黑" w:hAnsi="微软雅黑" w:hint="eastAsia"/>
                <w:b/>
                <w:bCs/>
                <w:color w:val="FFFFFF"/>
                <w:sz w:val="21"/>
                <w:szCs w:val="22"/>
              </w:rPr>
              <w:t>基因</w:t>
            </w:r>
          </w:p>
        </w:tc>
        <w:tc>
          <w:tcPr>
            <w:tcW w:w="709" w:type="dxa"/>
            <w:tcBorders>
              <w:left w:val="single" w:sz="4" w:space="0" w:color="FFFFFF" w:themeColor="background1"/>
              <w:right w:val="single" w:sz="4" w:space="0" w:color="FFFFFF" w:themeColor="background1"/>
            </w:tcBorders>
            <w:shd w:val="clear" w:color="auto" w:fill="009999"/>
            <w:vAlign w:val="center"/>
          </w:tcPr>
          <w:p w14:paraId="532A0EC6" w14:textId="77777777" w:rsidR="00425234" w:rsidRPr="00DB6974" w:rsidRDefault="00425234" w:rsidP="0028415B">
            <w:pPr>
              <w:spacing w:line="480" w:lineRule="auto"/>
              <w:jc w:val="center"/>
              <w:rPr>
                <w:rFonts w:ascii="微软雅黑" w:eastAsia="微软雅黑" w:hAnsi="微软雅黑" w:hint="eastAsia"/>
                <w:b/>
                <w:bCs/>
                <w:color w:val="FFFFFF"/>
                <w:sz w:val="21"/>
                <w:szCs w:val="22"/>
              </w:rPr>
            </w:pPr>
            <w:r>
              <w:rPr>
                <w:rFonts w:ascii="微软雅黑" w:eastAsia="微软雅黑" w:hAnsi="微软雅黑" w:hint="eastAsia"/>
                <w:b/>
                <w:bCs/>
                <w:color w:val="FFFFFF"/>
                <w:sz w:val="21"/>
                <w:szCs w:val="22"/>
              </w:rPr>
              <w:t>变异来源</w:t>
            </w:r>
          </w:p>
        </w:tc>
        <w:tc>
          <w:tcPr>
            <w:tcW w:w="850" w:type="dxa"/>
            <w:tcBorders>
              <w:left w:val="single" w:sz="4" w:space="0" w:color="FFFFFF" w:themeColor="background1"/>
              <w:right w:val="single" w:sz="4" w:space="0" w:color="FFFFFF" w:themeColor="background1"/>
            </w:tcBorders>
            <w:shd w:val="clear" w:color="auto" w:fill="009999"/>
            <w:vAlign w:val="center"/>
          </w:tcPr>
          <w:p w14:paraId="0F85A523" w14:textId="77777777" w:rsidR="00425234" w:rsidRPr="00DB6974" w:rsidRDefault="00425234" w:rsidP="0028415B">
            <w:pPr>
              <w:spacing w:line="480" w:lineRule="auto"/>
              <w:jc w:val="center"/>
              <w:rPr>
                <w:rFonts w:ascii="微软雅黑" w:eastAsia="微软雅黑" w:hAnsi="微软雅黑" w:hint="eastAsia"/>
                <w:b/>
                <w:bCs/>
                <w:color w:val="FFFFFF"/>
                <w:sz w:val="21"/>
                <w:szCs w:val="22"/>
              </w:rPr>
            </w:pPr>
            <w:r w:rsidRPr="00DB6974">
              <w:rPr>
                <w:rFonts w:ascii="微软雅黑" w:eastAsia="微软雅黑" w:hAnsi="微软雅黑" w:hint="eastAsia"/>
                <w:b/>
                <w:bCs/>
                <w:color w:val="FFFFFF"/>
                <w:sz w:val="21"/>
                <w:szCs w:val="22"/>
              </w:rPr>
              <w:t>丰度</w:t>
            </w:r>
          </w:p>
        </w:tc>
        <w:tc>
          <w:tcPr>
            <w:tcW w:w="2126" w:type="dxa"/>
            <w:tcBorders>
              <w:left w:val="single" w:sz="4" w:space="0" w:color="FFFFFF" w:themeColor="background1"/>
              <w:right w:val="single" w:sz="4" w:space="0" w:color="FFFFFF" w:themeColor="background1"/>
            </w:tcBorders>
            <w:shd w:val="clear" w:color="auto" w:fill="009999"/>
            <w:vAlign w:val="center"/>
          </w:tcPr>
          <w:p w14:paraId="151CF613" w14:textId="77777777" w:rsidR="00425234" w:rsidRPr="00DB6974" w:rsidRDefault="00425234" w:rsidP="0028415B">
            <w:pPr>
              <w:spacing w:line="480" w:lineRule="auto"/>
              <w:jc w:val="center"/>
              <w:rPr>
                <w:rFonts w:ascii="微软雅黑" w:eastAsia="微软雅黑" w:hAnsi="微软雅黑" w:hint="eastAsia"/>
                <w:b/>
                <w:bCs/>
                <w:color w:val="FFFFFF"/>
              </w:rPr>
            </w:pPr>
            <w:r>
              <w:rPr>
                <w:rFonts w:ascii="微软雅黑" w:eastAsia="微软雅黑" w:hAnsi="微软雅黑" w:hint="eastAsia"/>
                <w:b/>
                <w:bCs/>
                <w:color w:val="FFFFFF"/>
              </w:rPr>
              <w:t>变异</w:t>
            </w:r>
          </w:p>
        </w:tc>
        <w:tc>
          <w:tcPr>
            <w:tcW w:w="1418" w:type="dxa"/>
            <w:tcBorders>
              <w:left w:val="single" w:sz="4" w:space="0" w:color="FFFFFF" w:themeColor="background1"/>
              <w:right w:val="single" w:sz="4" w:space="0" w:color="FFFFFF" w:themeColor="background1"/>
            </w:tcBorders>
            <w:shd w:val="clear" w:color="auto" w:fill="009999"/>
            <w:vAlign w:val="center"/>
          </w:tcPr>
          <w:p w14:paraId="1318FFE3" w14:textId="77777777" w:rsidR="00425234" w:rsidRPr="00DB6974" w:rsidRDefault="00425234" w:rsidP="0028415B">
            <w:pPr>
              <w:spacing w:line="480" w:lineRule="auto"/>
              <w:jc w:val="center"/>
              <w:rPr>
                <w:rFonts w:ascii="微软雅黑" w:eastAsia="微软雅黑" w:hAnsi="微软雅黑" w:hint="eastAsia"/>
                <w:b/>
                <w:bCs/>
                <w:color w:val="FFFFFF"/>
                <w:sz w:val="21"/>
                <w:szCs w:val="22"/>
              </w:rPr>
            </w:pPr>
            <w:r>
              <w:rPr>
                <w:rFonts w:ascii="微软雅黑" w:eastAsia="微软雅黑" w:hAnsi="微软雅黑" w:hint="eastAsia"/>
                <w:b/>
                <w:bCs/>
                <w:color w:val="FFFFFF"/>
                <w:sz w:val="21"/>
                <w:szCs w:val="22"/>
              </w:rPr>
              <w:t>变异等级</w:t>
            </w:r>
          </w:p>
        </w:tc>
        <w:tc>
          <w:tcPr>
            <w:tcW w:w="2551" w:type="dxa"/>
            <w:tcBorders>
              <w:left w:val="single" w:sz="4" w:space="0" w:color="FFFFFF" w:themeColor="background1"/>
              <w:right w:val="single" w:sz="4" w:space="0" w:color="FFFFFF" w:themeColor="background1"/>
            </w:tcBorders>
            <w:shd w:val="clear" w:color="auto" w:fill="009999"/>
            <w:vAlign w:val="center"/>
          </w:tcPr>
          <w:p w14:paraId="411D57CB" w14:textId="77777777" w:rsidR="00425234" w:rsidRPr="00DB6974" w:rsidRDefault="00425234" w:rsidP="0028415B">
            <w:pPr>
              <w:spacing w:line="480" w:lineRule="auto"/>
              <w:jc w:val="center"/>
              <w:rPr>
                <w:rFonts w:ascii="微软雅黑" w:eastAsia="微软雅黑" w:hAnsi="微软雅黑" w:hint="eastAsia"/>
                <w:b/>
                <w:bCs/>
                <w:color w:val="FFFFFF"/>
                <w:sz w:val="21"/>
                <w:szCs w:val="22"/>
              </w:rPr>
            </w:pPr>
            <w:r w:rsidRPr="00DB6974">
              <w:rPr>
                <w:rFonts w:ascii="微软雅黑" w:eastAsia="微软雅黑" w:hAnsi="微软雅黑" w:hint="eastAsia"/>
                <w:b/>
                <w:bCs/>
                <w:color w:val="FFFFFF"/>
                <w:sz w:val="21"/>
                <w:szCs w:val="22"/>
              </w:rPr>
              <w:t>临床提示（药物，证据等级）</w:t>
            </w:r>
          </w:p>
        </w:tc>
      </w:tr>
      <w:tr w:rsidR="007D2F12" w:rsidRPr="00DB6974" w14:paraId="4E95F3C8" w14:textId="77777777" w:rsidTr="00586512">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1C4B1143" w14:textId="0906F7E2" w:rsidR="007D2F12" w:rsidRDefault="007D2F12" w:rsidP="00891E28">
            <w:pPr>
              <w:snapToGrid w:val="0"/>
              <w:ind w:leftChars="100" w:left="210"/>
              <w:jc w:val="left"/>
              <w:rPr>
                <w:rFonts w:ascii="微软雅黑" w:eastAsia="微软雅黑" w:hAnsi="微软雅黑" w:hint="eastAsia"/>
                <w:sz w:val="18"/>
                <w:szCs w:val="18"/>
              </w:rPr>
            </w:pPr>
            <w:r w:rsidRPr="00EF5F5E">
              <w:rPr>
                <w:rFonts w:ascii="微软雅黑" w:eastAsia="微软雅黑" w:hAnsi="微软雅黑"/>
                <w:sz w:val="18"/>
                <w:szCs w:val="18"/>
              </w:rPr>
              <w:t>{%tr if var_brca.snv_s.B1_L5 or var_brca.snv_s.B1_L4 or var_brca.snv_s.B1_L3%}</w:t>
            </w:r>
          </w:p>
        </w:tc>
      </w:tr>
      <w:tr w:rsidR="007D2F12" w:rsidRPr="00DB6974" w14:paraId="2030FF39" w14:textId="77777777" w:rsidTr="00586512">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66F6ABFD" w14:textId="71CEB666" w:rsidR="007D2F12" w:rsidRPr="00EF5F5E" w:rsidRDefault="007D2F12" w:rsidP="00891E28">
            <w:pPr>
              <w:snapToGrid w:val="0"/>
              <w:ind w:leftChars="100" w:left="210"/>
              <w:jc w:val="left"/>
              <w:rPr>
                <w:rFonts w:ascii="微软雅黑" w:eastAsia="微软雅黑" w:hAnsi="微软雅黑" w:hint="eastAsia"/>
                <w:sz w:val="18"/>
                <w:szCs w:val="18"/>
              </w:rPr>
            </w:pPr>
            <w:r w:rsidRPr="00EF5F5E">
              <w:rPr>
                <w:rFonts w:ascii="微软雅黑" w:eastAsia="微软雅黑" w:hAnsi="微软雅黑"/>
                <w:sz w:val="18"/>
                <w:szCs w:val="18"/>
              </w:rPr>
              <w:t>{%tr for a in var_brca.snv_s.B1_L5 + var_brca.snv_s.B1_L4 + var_brca.snv_s.B1_L3%}</w:t>
            </w:r>
          </w:p>
        </w:tc>
      </w:tr>
      <w:tr w:rsidR="007D2F12" w:rsidRPr="00DB6974" w14:paraId="340DC00F" w14:textId="77777777" w:rsidTr="005915FD">
        <w:trPr>
          <w:trHeight w:val="820"/>
          <w:jc w:val="center"/>
        </w:trPr>
        <w:tc>
          <w:tcPr>
            <w:tcW w:w="846" w:type="dxa"/>
            <w:tcBorders>
              <w:left w:val="single" w:sz="4" w:space="0" w:color="FFFFFF" w:themeColor="background1"/>
              <w:right w:val="single" w:sz="4" w:space="0" w:color="FFFFFF" w:themeColor="background1"/>
            </w:tcBorders>
            <w:vAlign w:val="center"/>
          </w:tcPr>
          <w:p w14:paraId="4B618F39" w14:textId="3AAA396D" w:rsidR="007D2F12" w:rsidRDefault="007D2F12" w:rsidP="007D2F12">
            <w:pPr>
              <w:snapToGrid w:val="0"/>
              <w:jc w:val="center"/>
              <w:rPr>
                <w:rFonts w:ascii="微软雅黑" w:eastAsia="微软雅黑" w:hAnsi="微软雅黑" w:hint="eastAsia"/>
                <w:b/>
                <w:i/>
                <w:sz w:val="18"/>
                <w:szCs w:val="18"/>
              </w:rPr>
            </w:pPr>
            <w:r>
              <w:rPr>
                <w:rFonts w:ascii="微软雅黑" w:eastAsia="微软雅黑" w:hAnsi="微软雅黑" w:hint="eastAsia"/>
                <w:b/>
                <w:i/>
                <w:sz w:val="18"/>
                <w:szCs w:val="18"/>
              </w:rPr>
              <w:t>{{</w:t>
            </w:r>
            <w:proofErr w:type="spellStart"/>
            <w:r>
              <w:rPr>
                <w:rFonts w:ascii="微软雅黑" w:eastAsia="微软雅黑" w:hAnsi="微软雅黑"/>
                <w:b/>
                <w:i/>
                <w:sz w:val="18"/>
                <w:szCs w:val="18"/>
              </w:rPr>
              <w:t>a.gene_symbol</w:t>
            </w:r>
            <w:proofErr w:type="spellEnd"/>
            <w:r>
              <w:rPr>
                <w:rFonts w:ascii="微软雅黑" w:eastAsia="微软雅黑" w:hAnsi="微软雅黑" w:hint="eastAsia"/>
                <w:b/>
                <w:i/>
                <w:sz w:val="18"/>
                <w:szCs w:val="18"/>
              </w:rPr>
              <w:t>}}</w:t>
            </w:r>
          </w:p>
        </w:tc>
        <w:tc>
          <w:tcPr>
            <w:tcW w:w="709" w:type="dxa"/>
            <w:tcBorders>
              <w:left w:val="single" w:sz="4" w:space="0" w:color="FFFFFF" w:themeColor="background1"/>
              <w:right w:val="single" w:sz="4" w:space="0" w:color="FFFFFF" w:themeColor="background1"/>
            </w:tcBorders>
            <w:vAlign w:val="center"/>
          </w:tcPr>
          <w:p w14:paraId="78C05A64" w14:textId="0CBDEABE" w:rsidR="007D2F12" w:rsidRDefault="007D2F12" w:rsidP="007D2F12">
            <w:pPr>
              <w:jc w:val="center"/>
              <w:rPr>
                <w:rFonts w:ascii="微软雅黑" w:eastAsia="微软雅黑" w:hAnsi="微软雅黑" w:hint="eastAsia"/>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tc>
        <w:tc>
          <w:tcPr>
            <w:tcW w:w="850" w:type="dxa"/>
            <w:tcBorders>
              <w:left w:val="single" w:sz="4" w:space="0" w:color="FFFFFF" w:themeColor="background1"/>
              <w:right w:val="single" w:sz="4" w:space="0" w:color="FFFFFF" w:themeColor="background1"/>
            </w:tcBorders>
            <w:vAlign w:val="center"/>
          </w:tcPr>
          <w:p w14:paraId="0658A29F" w14:textId="631E210E" w:rsidR="007D2F12" w:rsidRDefault="007D2F12" w:rsidP="007D2F12">
            <w:pPr>
              <w:jc w:val="center"/>
              <w:rPr>
                <w:rFonts w:ascii="微软雅黑" w:eastAsia="微软雅黑" w:hAnsi="微软雅黑" w:hint="eastAsia"/>
                <w:sz w:val="18"/>
                <w:szCs w:val="18"/>
              </w:rPr>
            </w:pPr>
            <w:r>
              <w:rPr>
                <w:rFonts w:ascii="微软雅黑" w:eastAsia="微软雅黑" w:hAnsi="微软雅黑" w:hint="eastAsia"/>
                <w:sz w:val="18"/>
                <w:szCs w:val="18"/>
              </w:rPr>
              <w:t>{{</w:t>
            </w:r>
            <w:proofErr w:type="spellStart"/>
            <w:r>
              <w:rPr>
                <w:rFonts w:ascii="微软雅黑" w:eastAsia="微软雅黑" w:hAnsi="微软雅黑"/>
                <w:sz w:val="18"/>
                <w:szCs w:val="18"/>
              </w:rPr>
              <w:t>a.freq_str</w:t>
            </w:r>
            <w:proofErr w:type="spellEnd"/>
            <w:r>
              <w:rPr>
                <w:rFonts w:ascii="微软雅黑" w:eastAsia="微软雅黑" w:hAnsi="微软雅黑" w:hint="eastAsia"/>
                <w:sz w:val="18"/>
                <w:szCs w:val="18"/>
              </w:rPr>
              <w:t>}}</w:t>
            </w:r>
          </w:p>
        </w:tc>
        <w:tc>
          <w:tcPr>
            <w:tcW w:w="2126" w:type="dxa"/>
            <w:tcBorders>
              <w:left w:val="single" w:sz="4" w:space="0" w:color="FFFFFF" w:themeColor="background1"/>
              <w:right w:val="single" w:sz="4" w:space="0" w:color="FFFFFF" w:themeColor="background1"/>
            </w:tcBorders>
            <w:vAlign w:val="center"/>
          </w:tcPr>
          <w:p w14:paraId="58F95879" w14:textId="77777777" w:rsidR="007D2F12" w:rsidRDefault="007D2F12" w:rsidP="007D2F12">
            <w:pPr>
              <w:snapToGrid w:val="0"/>
              <w:ind w:leftChars="50" w:left="105"/>
              <w:jc w:val="center"/>
              <w:rPr>
                <w:rFonts w:ascii="微软雅黑" w:eastAsia="微软雅黑" w:hAnsi="微软雅黑" w:hint="eastAsia"/>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a.hgvs_c</w:t>
            </w:r>
            <w:proofErr w:type="spellEnd"/>
            <w:r w:rsidRPr="007F386C">
              <w:rPr>
                <w:rFonts w:ascii="微软雅黑" w:eastAsia="微软雅黑" w:hAnsi="微软雅黑"/>
                <w:sz w:val="18"/>
                <w:szCs w:val="18"/>
              </w:rPr>
              <w:t>}}</w:t>
            </w:r>
          </w:p>
          <w:p w14:paraId="70C4052D" w14:textId="77777777" w:rsidR="007D2F12" w:rsidRDefault="007D2F12" w:rsidP="007D2F12">
            <w:pPr>
              <w:snapToGrid w:val="0"/>
              <w:ind w:leftChars="50" w:left="105"/>
              <w:jc w:val="center"/>
              <w:rPr>
                <w:rFonts w:ascii="微软雅黑" w:eastAsia="微软雅黑" w:hAnsi="微软雅黑" w:hint="eastAsia"/>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!=”p.?”%}</w:t>
            </w:r>
          </w:p>
          <w:p w14:paraId="2B078CC7" w14:textId="77777777" w:rsidR="007D2F12" w:rsidRDefault="007D2F12" w:rsidP="007D2F12">
            <w:pPr>
              <w:snapToGrid w:val="0"/>
              <w:ind w:leftChars="50" w:left="105"/>
              <w:jc w:val="center"/>
              <w:rPr>
                <w:rFonts w:ascii="微软雅黑" w:eastAsia="微软雅黑" w:hAnsi="微软雅黑" w:hint="eastAsia"/>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5BB08AD4" w14:textId="77777777" w:rsidR="007D2F12" w:rsidRDefault="007D2F12" w:rsidP="007D2F12">
            <w:pPr>
              <w:snapToGrid w:val="0"/>
              <w:ind w:leftChars="50" w:left="105"/>
              <w:jc w:val="center"/>
              <w:rPr>
                <w:rFonts w:ascii="微软雅黑" w:eastAsia="微软雅黑" w:hAnsi="微软雅黑" w:hint="eastAsia"/>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11635DA5" w14:textId="1ECACD5F" w:rsidR="007D2F12" w:rsidRDefault="007D2F12" w:rsidP="007D2F12">
            <w:pPr>
              <w:snapToGrid w:val="0"/>
              <w:ind w:leftChars="50" w:left="105"/>
              <w:jc w:val="center"/>
              <w:rPr>
                <w:rFonts w:ascii="微软雅黑" w:eastAsia="微软雅黑" w:hAnsi="微软雅黑" w:hint="eastAsia"/>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a.gene_region</w:t>
            </w:r>
            <w:proofErr w:type="spellEnd"/>
            <w:r w:rsidRPr="007F386C">
              <w:rPr>
                <w:rFonts w:ascii="微软雅黑" w:eastAsia="微软雅黑" w:hAnsi="微软雅黑"/>
                <w:sz w:val="18"/>
                <w:szCs w:val="18"/>
              </w:rPr>
              <w:t>}}</w:t>
            </w:r>
          </w:p>
        </w:tc>
        <w:tc>
          <w:tcPr>
            <w:tcW w:w="1418" w:type="dxa"/>
            <w:tcBorders>
              <w:left w:val="single" w:sz="4" w:space="0" w:color="FFFFFF" w:themeColor="background1"/>
              <w:right w:val="single" w:sz="4" w:space="0" w:color="FFFFFF" w:themeColor="background1"/>
            </w:tcBorders>
            <w:vAlign w:val="center"/>
          </w:tcPr>
          <w:p w14:paraId="35E21707" w14:textId="35B4BEC6" w:rsidR="007D2F12" w:rsidRPr="00B51428" w:rsidRDefault="007D2F12" w:rsidP="007D2F12">
            <w:pPr>
              <w:jc w:val="center"/>
              <w:rPr>
                <w:rFonts w:ascii="微软雅黑" w:eastAsia="微软雅黑" w:hAnsi="微软雅黑" w:hint="eastAsia"/>
                <w:sz w:val="18"/>
                <w:szCs w:val="18"/>
              </w:rPr>
            </w:pPr>
            <w:r w:rsidRPr="00B51428">
              <w:rPr>
                <w:rFonts w:ascii="微软雅黑" w:eastAsia="微软雅黑" w:hAnsi="微软雅黑"/>
                <w:sz w:val="18"/>
                <w:szCs w:val="18"/>
              </w:rPr>
              <w:t xml:space="preserve">{%p if </w:t>
            </w:r>
            <w:proofErr w:type="spellStart"/>
            <w:r w:rsidRPr="00B51428">
              <w:rPr>
                <w:rFonts w:ascii="微软雅黑" w:eastAsia="微软雅黑" w:hAnsi="微软雅黑"/>
                <w:sz w:val="18"/>
                <w:szCs w:val="18"/>
              </w:rPr>
              <w:t>a.clinic_num_</w:t>
            </w:r>
            <w:r w:rsidR="002A6E28">
              <w:rPr>
                <w:rFonts w:ascii="微软雅黑" w:eastAsia="微软雅黑" w:hAnsi="微软雅黑"/>
                <w:sz w:val="18"/>
                <w:szCs w:val="18"/>
              </w:rPr>
              <w:t>s</w:t>
            </w:r>
            <w:proofErr w:type="spellEnd"/>
            <w:r w:rsidRPr="00B51428">
              <w:rPr>
                <w:rFonts w:ascii="微软雅黑" w:eastAsia="微软雅黑" w:hAnsi="微软雅黑"/>
                <w:sz w:val="18"/>
                <w:szCs w:val="18"/>
              </w:rPr>
              <w:t>==4%}</w:t>
            </w:r>
          </w:p>
          <w:p w14:paraId="3D9A40B5" w14:textId="715F5EB6" w:rsidR="007D2F12" w:rsidRDefault="007D2F12" w:rsidP="007D2F12">
            <w:pPr>
              <w:jc w:val="center"/>
              <w:rPr>
                <w:rFonts w:ascii="微软雅黑" w:eastAsia="微软雅黑" w:hAnsi="微软雅黑" w:hint="eastAsia"/>
                <w:sz w:val="18"/>
                <w:szCs w:val="18"/>
              </w:rPr>
            </w:pPr>
            <w:r>
              <w:rPr>
                <w:rFonts w:ascii="微软雅黑" w:eastAsia="微软雅黑" w:hAnsi="微软雅黑" w:hint="eastAsia"/>
                <w:sz w:val="18"/>
                <w:szCs w:val="18"/>
              </w:rPr>
              <w:t>I</w:t>
            </w:r>
            <w:r>
              <w:rPr>
                <w:rFonts w:ascii="微软雅黑" w:eastAsia="微软雅黑" w:hAnsi="微软雅黑"/>
                <w:sz w:val="18"/>
                <w:szCs w:val="18"/>
              </w:rPr>
              <w:t>I-</w:t>
            </w:r>
            <w:r>
              <w:rPr>
                <w:rFonts w:ascii="微软雅黑" w:eastAsia="微软雅黑" w:hAnsi="微软雅黑" w:hint="eastAsia"/>
                <w:sz w:val="18"/>
                <w:szCs w:val="18"/>
              </w:rPr>
              <w:t>潜在临床意义</w:t>
            </w:r>
            <w:r w:rsidR="00D80BBA">
              <w:rPr>
                <w:rFonts w:ascii="微软雅黑" w:eastAsia="微软雅黑" w:hAnsi="微软雅黑" w:hint="eastAsia"/>
                <w:sz w:val="18"/>
                <w:szCs w:val="18"/>
              </w:rPr>
              <w:t>变异</w:t>
            </w:r>
          </w:p>
          <w:p w14:paraId="61B13F70" w14:textId="250007F5" w:rsidR="007D2F12" w:rsidRPr="00B51428" w:rsidRDefault="007D2F12" w:rsidP="007D2F12">
            <w:pPr>
              <w:jc w:val="center"/>
              <w:rPr>
                <w:rFonts w:ascii="微软雅黑" w:eastAsia="微软雅黑" w:hAnsi="微软雅黑" w:hint="eastAsia"/>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r w:rsidRPr="00B51428">
              <w:rPr>
                <w:rFonts w:ascii="微软雅黑" w:eastAsia="微软雅黑" w:hAnsi="微软雅黑"/>
                <w:sz w:val="18"/>
                <w:szCs w:val="18"/>
              </w:rPr>
              <w:t>a.clinic_num_</w:t>
            </w:r>
            <w:r w:rsidR="002A6E28">
              <w:rPr>
                <w:rFonts w:ascii="微软雅黑" w:eastAsia="微软雅黑" w:hAnsi="微软雅黑"/>
                <w:sz w:val="18"/>
                <w:szCs w:val="18"/>
              </w:rPr>
              <w:t>s</w:t>
            </w:r>
            <w:proofErr w:type="spellEnd"/>
            <w:r w:rsidRPr="00B51428">
              <w:rPr>
                <w:rFonts w:ascii="微软雅黑" w:eastAsia="微软雅黑" w:hAnsi="微软雅黑"/>
                <w:sz w:val="18"/>
                <w:szCs w:val="18"/>
              </w:rPr>
              <w:t>==5%}</w:t>
            </w:r>
          </w:p>
          <w:p w14:paraId="67DB83CD" w14:textId="659A5EC5" w:rsidR="007D2F12" w:rsidRDefault="007D2F12" w:rsidP="007D2F12">
            <w:pPr>
              <w:jc w:val="center"/>
              <w:rPr>
                <w:rFonts w:ascii="微软雅黑" w:eastAsia="微软雅黑" w:hAnsi="微软雅黑" w:hint="eastAsia"/>
                <w:sz w:val="18"/>
                <w:szCs w:val="18"/>
              </w:rPr>
            </w:pPr>
            <w:r>
              <w:rPr>
                <w:rFonts w:ascii="微软雅黑" w:eastAsia="微软雅黑" w:hAnsi="微软雅黑" w:hint="eastAsia"/>
                <w:sz w:val="18"/>
                <w:szCs w:val="18"/>
              </w:rPr>
              <w:t>I-明确临床意义</w:t>
            </w:r>
            <w:r w:rsidR="00D80BBA">
              <w:rPr>
                <w:rFonts w:ascii="微软雅黑" w:eastAsia="微软雅黑" w:hAnsi="微软雅黑" w:hint="eastAsia"/>
                <w:sz w:val="18"/>
                <w:szCs w:val="18"/>
              </w:rPr>
              <w:t>变异</w:t>
            </w:r>
          </w:p>
          <w:p w14:paraId="6B5C40B0" w14:textId="77777777" w:rsidR="007D2F12" w:rsidRPr="00B51428" w:rsidRDefault="007D2F12" w:rsidP="007D2F12">
            <w:pPr>
              <w:jc w:val="center"/>
              <w:rPr>
                <w:rFonts w:ascii="微软雅黑" w:eastAsia="微软雅黑" w:hAnsi="微软雅黑" w:hint="eastAsia"/>
                <w:sz w:val="18"/>
                <w:szCs w:val="18"/>
              </w:rPr>
            </w:pPr>
            <w:r w:rsidRPr="00B51428">
              <w:rPr>
                <w:rFonts w:ascii="微软雅黑" w:eastAsia="微软雅黑" w:hAnsi="微软雅黑"/>
                <w:sz w:val="18"/>
                <w:szCs w:val="18"/>
              </w:rPr>
              <w:t>{%p else%}</w:t>
            </w:r>
          </w:p>
          <w:p w14:paraId="4D2A8B62" w14:textId="6E328C4C" w:rsidR="007D2F12" w:rsidRDefault="007D2F12" w:rsidP="007D2F12">
            <w:pPr>
              <w:jc w:val="center"/>
              <w:rPr>
                <w:rFonts w:ascii="微软雅黑" w:eastAsia="微软雅黑" w:hAnsi="微软雅黑" w:hint="eastAsia"/>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临床意义不明确</w:t>
            </w:r>
            <w:r w:rsidR="00D80BBA">
              <w:rPr>
                <w:rFonts w:ascii="微软雅黑" w:eastAsia="微软雅黑" w:hAnsi="微软雅黑" w:hint="eastAsia"/>
                <w:sz w:val="18"/>
                <w:szCs w:val="18"/>
              </w:rPr>
              <w:t>变异</w:t>
            </w:r>
          </w:p>
          <w:p w14:paraId="2C0C390B" w14:textId="74321AB8" w:rsidR="007D2F12" w:rsidRDefault="007D2F12" w:rsidP="007D2F12">
            <w:pPr>
              <w:jc w:val="center"/>
              <w:rPr>
                <w:rFonts w:ascii="微软雅黑" w:eastAsia="微软雅黑" w:hAnsi="微软雅黑" w:hint="eastAsia"/>
                <w:sz w:val="18"/>
                <w:szCs w:val="18"/>
              </w:rPr>
            </w:pPr>
            <w:r w:rsidRPr="00B51428">
              <w:rPr>
                <w:rFonts w:ascii="微软雅黑" w:eastAsia="微软雅黑" w:hAnsi="微软雅黑"/>
                <w:sz w:val="18"/>
                <w:szCs w:val="18"/>
              </w:rPr>
              <w:t>{%p endif%}</w:t>
            </w:r>
          </w:p>
        </w:tc>
        <w:tc>
          <w:tcPr>
            <w:tcW w:w="2551" w:type="dxa"/>
            <w:tcBorders>
              <w:left w:val="single" w:sz="4" w:space="0" w:color="FFFFFF" w:themeColor="background1"/>
              <w:right w:val="single" w:sz="4" w:space="0" w:color="FFFFFF" w:themeColor="background1"/>
            </w:tcBorders>
            <w:vAlign w:val="center"/>
          </w:tcPr>
          <w:p w14:paraId="47B7F5B7" w14:textId="77777777" w:rsidR="007D2F12" w:rsidRPr="007D2F12" w:rsidRDefault="007D2F12" w:rsidP="007D2F12">
            <w:pPr>
              <w:snapToGrid w:val="0"/>
              <w:ind w:leftChars="100" w:left="210"/>
              <w:jc w:val="left"/>
              <w:rPr>
                <w:rFonts w:ascii="微软雅黑" w:eastAsia="微软雅黑" w:hAnsi="微软雅黑" w:hint="eastAsia"/>
                <w:sz w:val="18"/>
                <w:szCs w:val="18"/>
              </w:rPr>
            </w:pPr>
            <w:r w:rsidRPr="007D2F12">
              <w:rPr>
                <w:rFonts w:ascii="微软雅黑" w:eastAsia="微软雅黑" w:hAnsi="微软雅黑"/>
                <w:sz w:val="18"/>
                <w:szCs w:val="18"/>
              </w:rPr>
              <w:t>{%p if (</w:t>
            </w:r>
            <w:proofErr w:type="spellStart"/>
            <w:r w:rsidRPr="007D2F12">
              <w:rPr>
                <w:rFonts w:ascii="微软雅黑" w:eastAsia="微软雅黑" w:hAnsi="微软雅黑"/>
                <w:sz w:val="18"/>
                <w:szCs w:val="18"/>
              </w:rPr>
              <w:t>a.clinic_num_s</w:t>
            </w:r>
            <w:proofErr w:type="spellEnd"/>
            <w:r w:rsidRPr="007D2F12">
              <w:rPr>
                <w:rFonts w:ascii="微软雅黑" w:eastAsia="微软雅黑" w:hAnsi="微软雅黑"/>
                <w:sz w:val="18"/>
                <w:szCs w:val="18"/>
              </w:rPr>
              <w:t xml:space="preserve">==4 or </w:t>
            </w:r>
            <w:proofErr w:type="spellStart"/>
            <w:r w:rsidRPr="007D2F12">
              <w:rPr>
                <w:rFonts w:ascii="微软雅黑" w:eastAsia="微软雅黑" w:hAnsi="微软雅黑"/>
                <w:sz w:val="18"/>
                <w:szCs w:val="18"/>
              </w:rPr>
              <w:t>a.clinic_num_s</w:t>
            </w:r>
            <w:proofErr w:type="spellEnd"/>
            <w:r w:rsidRPr="007D2F12">
              <w:rPr>
                <w:rFonts w:ascii="微软雅黑" w:eastAsia="微软雅黑" w:hAnsi="微软雅黑"/>
                <w:sz w:val="18"/>
                <w:szCs w:val="18"/>
              </w:rPr>
              <w:t xml:space="preserve">==5) and </w:t>
            </w:r>
            <w:proofErr w:type="spellStart"/>
            <w:r w:rsidRPr="007D2F12">
              <w:rPr>
                <w:rFonts w:ascii="微软雅黑" w:eastAsia="微软雅黑" w:hAnsi="微软雅黑"/>
                <w:sz w:val="18"/>
                <w:szCs w:val="18"/>
              </w:rPr>
              <w:t>a.evi_sum.evi_split.Predictive</w:t>
            </w:r>
            <w:proofErr w:type="spellEnd"/>
            <w:r w:rsidRPr="007D2F12">
              <w:rPr>
                <w:rFonts w:ascii="微软雅黑" w:eastAsia="微软雅黑" w:hAnsi="微软雅黑"/>
                <w:sz w:val="18"/>
                <w:szCs w:val="18"/>
              </w:rPr>
              <w:t xml:space="preserve"> %}</w:t>
            </w:r>
          </w:p>
          <w:p w14:paraId="775A407F" w14:textId="77777777" w:rsidR="007D2F12" w:rsidRPr="007D2F12" w:rsidRDefault="007D2F12" w:rsidP="007D2F12">
            <w:pPr>
              <w:snapToGrid w:val="0"/>
              <w:ind w:leftChars="100" w:left="210"/>
              <w:jc w:val="left"/>
              <w:rPr>
                <w:rFonts w:ascii="微软雅黑" w:eastAsia="微软雅黑" w:hAnsi="微软雅黑" w:hint="eastAsia"/>
                <w:sz w:val="18"/>
                <w:szCs w:val="18"/>
              </w:rPr>
            </w:pPr>
            <w:r w:rsidRPr="007D2F12">
              <w:rPr>
                <w:rFonts w:ascii="微软雅黑" w:eastAsia="微软雅黑" w:hAnsi="微软雅黑"/>
                <w:sz w:val="18"/>
                <w:szCs w:val="18"/>
              </w:rPr>
              <w:t xml:space="preserve">{%p for b in </w:t>
            </w:r>
            <w:proofErr w:type="spellStart"/>
            <w:r w:rsidRPr="007D2F12">
              <w:rPr>
                <w:rFonts w:ascii="微软雅黑" w:eastAsia="微软雅黑" w:hAnsi="微软雅黑"/>
                <w:sz w:val="18"/>
                <w:szCs w:val="18"/>
              </w:rPr>
              <w:t>a.evi_sum.evi_split.Predictive</w:t>
            </w:r>
            <w:proofErr w:type="spellEnd"/>
            <w:r w:rsidRPr="007D2F12">
              <w:rPr>
                <w:rFonts w:ascii="微软雅黑" w:eastAsia="微软雅黑" w:hAnsi="微软雅黑"/>
                <w:sz w:val="18"/>
                <w:szCs w:val="18"/>
              </w:rPr>
              <w:t>%}</w:t>
            </w:r>
          </w:p>
          <w:p w14:paraId="5C69523A" w14:textId="77777777" w:rsidR="007D2F12" w:rsidRPr="007D2F12" w:rsidRDefault="007D2F12" w:rsidP="007D2F12">
            <w:pPr>
              <w:snapToGrid w:val="0"/>
              <w:ind w:leftChars="100" w:left="210"/>
              <w:jc w:val="left"/>
              <w:rPr>
                <w:rFonts w:ascii="微软雅黑" w:eastAsia="微软雅黑" w:hAnsi="微软雅黑" w:hint="eastAsia"/>
                <w:sz w:val="18"/>
                <w:szCs w:val="18"/>
              </w:rPr>
            </w:pPr>
            <w:r w:rsidRPr="007D2F12">
              <w:rPr>
                <w:rFonts w:ascii="微软雅黑" w:eastAsia="微软雅黑" w:hAnsi="微软雅黑"/>
                <w:sz w:val="18"/>
                <w:szCs w:val="18"/>
              </w:rPr>
              <w:t>{{</w:t>
            </w:r>
            <w:proofErr w:type="spellStart"/>
            <w:r w:rsidRPr="007D2F12">
              <w:rPr>
                <w:rFonts w:ascii="微软雅黑" w:eastAsia="微软雅黑" w:hAnsi="微软雅黑"/>
                <w:sz w:val="18"/>
                <w:szCs w:val="18"/>
              </w:rPr>
              <w:t>b.regimen_name</w:t>
            </w:r>
            <w:proofErr w:type="spellEnd"/>
            <w:r w:rsidRPr="007D2F12">
              <w:rPr>
                <w:rFonts w:ascii="微软雅黑" w:eastAsia="微软雅黑" w:hAnsi="微软雅黑"/>
                <w:sz w:val="18"/>
                <w:szCs w:val="18"/>
              </w:rPr>
              <w:t>}}（{{</w:t>
            </w:r>
            <w:proofErr w:type="spellStart"/>
            <w:r w:rsidRPr="007D2F12">
              <w:rPr>
                <w:rFonts w:ascii="微软雅黑" w:eastAsia="微软雅黑" w:hAnsi="微软雅黑"/>
                <w:sz w:val="18"/>
                <w:szCs w:val="18"/>
              </w:rPr>
              <w:t>b.clinical_significance_cn</w:t>
            </w:r>
            <w:proofErr w:type="spellEnd"/>
            <w:r w:rsidRPr="007D2F12">
              <w:rPr>
                <w:rFonts w:ascii="微软雅黑" w:eastAsia="微软雅黑" w:hAnsi="微软雅黑"/>
                <w:sz w:val="18"/>
                <w:szCs w:val="18"/>
              </w:rPr>
              <w:t>}}，{{</w:t>
            </w:r>
            <w:proofErr w:type="spellStart"/>
            <w:r w:rsidRPr="007D2F12">
              <w:rPr>
                <w:rFonts w:ascii="微软雅黑" w:eastAsia="微软雅黑" w:hAnsi="微软雅黑"/>
                <w:sz w:val="18"/>
                <w:szCs w:val="18"/>
              </w:rPr>
              <w:t>b.evi_conclusion_simple</w:t>
            </w:r>
            <w:proofErr w:type="spellEnd"/>
            <w:r w:rsidRPr="007D2F12">
              <w:rPr>
                <w:rFonts w:ascii="微软雅黑" w:eastAsia="微软雅黑" w:hAnsi="微软雅黑"/>
                <w:sz w:val="18"/>
                <w:szCs w:val="18"/>
              </w:rPr>
              <w:t>}}级）</w:t>
            </w:r>
          </w:p>
          <w:p w14:paraId="4F847248" w14:textId="77777777" w:rsidR="007D2F12" w:rsidRPr="007D2F12" w:rsidRDefault="007D2F12" w:rsidP="007D2F12">
            <w:pPr>
              <w:snapToGrid w:val="0"/>
              <w:ind w:leftChars="100" w:left="210"/>
              <w:jc w:val="left"/>
              <w:rPr>
                <w:rFonts w:ascii="微软雅黑" w:eastAsia="微软雅黑" w:hAnsi="微软雅黑" w:hint="eastAsia"/>
                <w:sz w:val="18"/>
                <w:szCs w:val="18"/>
              </w:rPr>
            </w:pPr>
            <w:r w:rsidRPr="007D2F12">
              <w:rPr>
                <w:rFonts w:ascii="微软雅黑" w:eastAsia="微软雅黑" w:hAnsi="微软雅黑"/>
                <w:sz w:val="18"/>
                <w:szCs w:val="18"/>
              </w:rPr>
              <w:t xml:space="preserve">{%p </w:t>
            </w:r>
            <w:proofErr w:type="spellStart"/>
            <w:r w:rsidRPr="007D2F12">
              <w:rPr>
                <w:rFonts w:ascii="微软雅黑" w:eastAsia="微软雅黑" w:hAnsi="微软雅黑"/>
                <w:sz w:val="18"/>
                <w:szCs w:val="18"/>
              </w:rPr>
              <w:t>endfor</w:t>
            </w:r>
            <w:proofErr w:type="spellEnd"/>
            <w:r w:rsidRPr="007D2F12">
              <w:rPr>
                <w:rFonts w:ascii="微软雅黑" w:eastAsia="微软雅黑" w:hAnsi="微软雅黑"/>
                <w:sz w:val="18"/>
                <w:szCs w:val="18"/>
              </w:rPr>
              <w:t>%}</w:t>
            </w:r>
          </w:p>
          <w:p w14:paraId="27210D9F" w14:textId="77777777" w:rsidR="007D2F12" w:rsidRPr="007D2F12" w:rsidRDefault="007D2F12" w:rsidP="007D2F12">
            <w:pPr>
              <w:snapToGrid w:val="0"/>
              <w:ind w:leftChars="100" w:left="210"/>
              <w:jc w:val="left"/>
              <w:rPr>
                <w:rFonts w:ascii="微软雅黑" w:eastAsia="微软雅黑" w:hAnsi="微软雅黑" w:hint="eastAsia"/>
                <w:sz w:val="18"/>
                <w:szCs w:val="18"/>
              </w:rPr>
            </w:pPr>
            <w:r w:rsidRPr="007D2F12">
              <w:rPr>
                <w:rFonts w:ascii="微软雅黑" w:eastAsia="微软雅黑" w:hAnsi="微软雅黑"/>
                <w:sz w:val="18"/>
                <w:szCs w:val="18"/>
              </w:rPr>
              <w:t>{%p else%}</w:t>
            </w:r>
          </w:p>
          <w:p w14:paraId="3A1461F5" w14:textId="77777777" w:rsidR="007D2F12" w:rsidRPr="007D2F12" w:rsidRDefault="007D2F12" w:rsidP="007D2F12">
            <w:pPr>
              <w:snapToGrid w:val="0"/>
              <w:ind w:leftChars="100" w:left="210"/>
              <w:jc w:val="left"/>
              <w:rPr>
                <w:rFonts w:ascii="微软雅黑" w:eastAsia="微软雅黑" w:hAnsi="微软雅黑" w:hint="eastAsia"/>
                <w:sz w:val="18"/>
                <w:szCs w:val="18"/>
              </w:rPr>
            </w:pPr>
            <w:r w:rsidRPr="007D2F12">
              <w:rPr>
                <w:rFonts w:ascii="微软雅黑" w:eastAsia="微软雅黑" w:hAnsi="微软雅黑"/>
                <w:sz w:val="18"/>
                <w:szCs w:val="18"/>
              </w:rPr>
              <w:t>-</w:t>
            </w:r>
          </w:p>
          <w:p w14:paraId="6BF51404" w14:textId="3AFEBBA3" w:rsidR="007D2F12" w:rsidRDefault="007D2F12" w:rsidP="007D2F12">
            <w:pPr>
              <w:snapToGrid w:val="0"/>
              <w:ind w:leftChars="100" w:left="210"/>
              <w:jc w:val="left"/>
              <w:rPr>
                <w:rFonts w:ascii="微软雅黑" w:eastAsia="微软雅黑" w:hAnsi="微软雅黑" w:hint="eastAsia"/>
                <w:sz w:val="18"/>
                <w:szCs w:val="18"/>
              </w:rPr>
            </w:pPr>
            <w:r w:rsidRPr="007D2F12">
              <w:rPr>
                <w:rFonts w:ascii="微软雅黑" w:eastAsia="微软雅黑" w:hAnsi="微软雅黑"/>
                <w:sz w:val="18"/>
                <w:szCs w:val="18"/>
              </w:rPr>
              <w:t>{%p endif%}</w:t>
            </w:r>
          </w:p>
        </w:tc>
      </w:tr>
      <w:tr w:rsidR="007D2F12" w:rsidRPr="00DB6974" w14:paraId="6CFFD943" w14:textId="77777777" w:rsidTr="000D1595">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1980606C" w14:textId="781961B0" w:rsidR="007D2F12" w:rsidRPr="007D2F12" w:rsidRDefault="00C45BCB" w:rsidP="007D2F12">
            <w:pPr>
              <w:snapToGrid w:val="0"/>
              <w:ind w:leftChars="100" w:left="210"/>
              <w:jc w:val="left"/>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hint="eastAsia"/>
                <w:sz w:val="18"/>
                <w:szCs w:val="18"/>
              </w:rPr>
              <w:t>%}</w:t>
            </w:r>
          </w:p>
        </w:tc>
      </w:tr>
      <w:tr w:rsidR="00C45BCB" w:rsidRPr="00DB6974" w14:paraId="147A66A5" w14:textId="77777777" w:rsidTr="000D1595">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39553260" w14:textId="458531BA" w:rsidR="00C45BCB" w:rsidRDefault="00C45BCB" w:rsidP="007D2F12">
            <w:pPr>
              <w:snapToGrid w:val="0"/>
              <w:ind w:leftChars="100" w:left="210"/>
              <w:jc w:val="left"/>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C45BCB" w:rsidRPr="00DB6974" w14:paraId="5E7F5236" w14:textId="77777777" w:rsidTr="003033DC">
        <w:trPr>
          <w:trHeight w:val="820"/>
          <w:jc w:val="center"/>
        </w:trPr>
        <w:tc>
          <w:tcPr>
            <w:tcW w:w="846" w:type="dxa"/>
            <w:tcBorders>
              <w:left w:val="single" w:sz="4" w:space="0" w:color="FFFFFF" w:themeColor="background1"/>
              <w:right w:val="single" w:sz="4" w:space="0" w:color="FFFFFF" w:themeColor="background1"/>
            </w:tcBorders>
            <w:vAlign w:val="center"/>
          </w:tcPr>
          <w:p w14:paraId="42D5E519" w14:textId="7850F42C" w:rsidR="00C45BCB" w:rsidRDefault="00C45BCB" w:rsidP="00C45BCB">
            <w:pPr>
              <w:snapToGrid w:val="0"/>
              <w:jc w:val="center"/>
              <w:rPr>
                <w:rFonts w:ascii="微软雅黑" w:eastAsia="微软雅黑" w:hAnsi="微软雅黑" w:hint="eastAsia"/>
                <w:b/>
                <w:i/>
                <w:sz w:val="18"/>
                <w:szCs w:val="18"/>
              </w:rPr>
            </w:pPr>
            <w:r>
              <w:rPr>
                <w:rFonts w:ascii="微软雅黑" w:eastAsia="微软雅黑" w:hAnsi="微软雅黑" w:hint="eastAsia"/>
                <w:b/>
                <w:i/>
                <w:iCs/>
                <w:color w:val="000000" w:themeColor="text1"/>
                <w:sz w:val="18"/>
                <w:szCs w:val="18"/>
              </w:rPr>
              <w:t>B</w:t>
            </w:r>
            <w:r>
              <w:rPr>
                <w:rFonts w:ascii="微软雅黑" w:eastAsia="微软雅黑" w:hAnsi="微软雅黑"/>
                <w:b/>
                <w:i/>
                <w:iCs/>
                <w:color w:val="000000" w:themeColor="text1"/>
                <w:sz w:val="18"/>
                <w:szCs w:val="18"/>
              </w:rPr>
              <w:t>RCA1</w:t>
            </w:r>
          </w:p>
        </w:tc>
        <w:tc>
          <w:tcPr>
            <w:tcW w:w="709" w:type="dxa"/>
            <w:tcBorders>
              <w:left w:val="single" w:sz="4" w:space="0" w:color="FFFFFF" w:themeColor="background1"/>
              <w:right w:val="single" w:sz="4" w:space="0" w:color="FFFFFF" w:themeColor="background1"/>
            </w:tcBorders>
            <w:vAlign w:val="center"/>
          </w:tcPr>
          <w:p w14:paraId="22C2BA30" w14:textId="404A8C63" w:rsidR="00C45BCB" w:rsidRDefault="00C45BCB" w:rsidP="00C45BCB">
            <w:pPr>
              <w:jc w:val="center"/>
              <w:rPr>
                <w:rFonts w:ascii="微软雅黑" w:eastAsia="微软雅黑" w:hAnsi="微软雅黑" w:hint="eastAsia"/>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tc>
        <w:tc>
          <w:tcPr>
            <w:tcW w:w="6945" w:type="dxa"/>
            <w:gridSpan w:val="4"/>
            <w:tcBorders>
              <w:left w:val="single" w:sz="4" w:space="0" w:color="FFFFFF" w:themeColor="background1"/>
              <w:right w:val="single" w:sz="4" w:space="0" w:color="FFFFFF" w:themeColor="background1"/>
            </w:tcBorders>
            <w:vAlign w:val="center"/>
          </w:tcPr>
          <w:p w14:paraId="442870E1" w14:textId="06F88E35" w:rsidR="00C45BCB" w:rsidRPr="007D2F12" w:rsidRDefault="00C45BCB" w:rsidP="00D153CD">
            <w:pPr>
              <w:snapToGrid w:val="0"/>
              <w:jc w:val="center"/>
              <w:rPr>
                <w:rFonts w:ascii="微软雅黑" w:eastAsia="微软雅黑" w:hAnsi="微软雅黑" w:hint="eastAsia"/>
                <w:sz w:val="18"/>
                <w:szCs w:val="18"/>
              </w:rPr>
            </w:pPr>
            <w:r>
              <w:rPr>
                <w:rFonts w:ascii="微软雅黑" w:eastAsia="微软雅黑" w:hAnsi="微软雅黑" w:hint="eastAsia"/>
                <w:sz w:val="18"/>
                <w:szCs w:val="18"/>
              </w:rPr>
              <w:t>未检测到具有I</w:t>
            </w:r>
            <w:r>
              <w:rPr>
                <w:rFonts w:ascii="微软雅黑" w:eastAsia="微软雅黑" w:hAnsi="微软雅黑"/>
                <w:sz w:val="18"/>
                <w:szCs w:val="18"/>
              </w:rPr>
              <w:t>-</w:t>
            </w:r>
            <w:r>
              <w:rPr>
                <w:rFonts w:ascii="微软雅黑" w:eastAsia="微软雅黑" w:hAnsi="微软雅黑" w:hint="eastAsia"/>
                <w:sz w:val="18"/>
                <w:szCs w:val="18"/>
              </w:rPr>
              <w:t>明确临床意义、I</w:t>
            </w:r>
            <w:r>
              <w:rPr>
                <w:rFonts w:ascii="微软雅黑" w:eastAsia="微软雅黑" w:hAnsi="微软雅黑"/>
                <w:sz w:val="18"/>
                <w:szCs w:val="18"/>
              </w:rPr>
              <w:t>I-</w:t>
            </w:r>
            <w:r>
              <w:rPr>
                <w:rFonts w:ascii="微软雅黑" w:eastAsia="微软雅黑" w:hAnsi="微软雅黑" w:hint="eastAsia"/>
                <w:sz w:val="18"/>
                <w:szCs w:val="18"/>
              </w:rPr>
              <w:t>潜在临床意义和I</w:t>
            </w:r>
            <w:r>
              <w:rPr>
                <w:rFonts w:ascii="微软雅黑" w:eastAsia="微软雅黑" w:hAnsi="微软雅黑"/>
                <w:sz w:val="18"/>
                <w:szCs w:val="18"/>
              </w:rPr>
              <w:t>II-</w:t>
            </w:r>
            <w:r>
              <w:rPr>
                <w:rFonts w:ascii="微软雅黑" w:eastAsia="微软雅黑" w:hAnsi="微软雅黑" w:hint="eastAsia"/>
                <w:sz w:val="18"/>
                <w:szCs w:val="18"/>
              </w:rPr>
              <w:t>临床意义不明确的变异</w:t>
            </w:r>
          </w:p>
        </w:tc>
      </w:tr>
      <w:tr w:rsidR="00C45BCB" w:rsidRPr="00DB6974" w14:paraId="6FE76A68" w14:textId="77777777" w:rsidTr="00403F15">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30FCDE42" w14:textId="20B3B08A" w:rsidR="00C45BCB" w:rsidRPr="007D2F12" w:rsidRDefault="00C45BCB" w:rsidP="007D2F12">
            <w:pPr>
              <w:snapToGrid w:val="0"/>
              <w:ind w:leftChars="100" w:left="210"/>
              <w:jc w:val="left"/>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r w:rsidR="007770BD" w:rsidRPr="00DB6974" w14:paraId="205AB63B" w14:textId="77777777" w:rsidTr="00403F15">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6F4760D5" w14:textId="3D6A6588" w:rsidR="007770BD" w:rsidRDefault="007770BD" w:rsidP="007770BD">
            <w:pPr>
              <w:snapToGrid w:val="0"/>
              <w:ind w:leftChars="100" w:left="210"/>
              <w:jc w:val="left"/>
              <w:rPr>
                <w:rFonts w:ascii="微软雅黑" w:eastAsia="微软雅黑" w:hAnsi="微软雅黑" w:hint="eastAsia"/>
                <w:sz w:val="18"/>
                <w:szCs w:val="18"/>
              </w:rPr>
            </w:pPr>
            <w:r w:rsidRPr="00EF5F5E">
              <w:rPr>
                <w:rFonts w:ascii="微软雅黑" w:eastAsia="微软雅黑" w:hAnsi="微软雅黑"/>
                <w:sz w:val="18"/>
                <w:szCs w:val="18"/>
              </w:rPr>
              <w:t>{%tr if var_brca.snv_s.B</w:t>
            </w:r>
            <w:r>
              <w:rPr>
                <w:rFonts w:ascii="微软雅黑" w:eastAsia="微软雅黑" w:hAnsi="微软雅黑"/>
                <w:sz w:val="18"/>
                <w:szCs w:val="18"/>
              </w:rPr>
              <w:t>2</w:t>
            </w:r>
            <w:r w:rsidRPr="00EF5F5E">
              <w:rPr>
                <w:rFonts w:ascii="微软雅黑" w:eastAsia="微软雅黑" w:hAnsi="微软雅黑"/>
                <w:sz w:val="18"/>
                <w:szCs w:val="18"/>
              </w:rPr>
              <w:t>_L5 or var_brca.snv_s.B</w:t>
            </w:r>
            <w:r>
              <w:rPr>
                <w:rFonts w:ascii="微软雅黑" w:eastAsia="微软雅黑" w:hAnsi="微软雅黑"/>
                <w:sz w:val="18"/>
                <w:szCs w:val="18"/>
              </w:rPr>
              <w:t>2</w:t>
            </w:r>
            <w:r w:rsidRPr="00EF5F5E">
              <w:rPr>
                <w:rFonts w:ascii="微软雅黑" w:eastAsia="微软雅黑" w:hAnsi="微软雅黑"/>
                <w:sz w:val="18"/>
                <w:szCs w:val="18"/>
              </w:rPr>
              <w:t>_L4 or var_brca.snv_s.B</w:t>
            </w:r>
            <w:r>
              <w:rPr>
                <w:rFonts w:ascii="微软雅黑" w:eastAsia="微软雅黑" w:hAnsi="微软雅黑"/>
                <w:sz w:val="18"/>
                <w:szCs w:val="18"/>
              </w:rPr>
              <w:t>2</w:t>
            </w:r>
            <w:r w:rsidRPr="00EF5F5E">
              <w:rPr>
                <w:rFonts w:ascii="微软雅黑" w:eastAsia="微软雅黑" w:hAnsi="微软雅黑"/>
                <w:sz w:val="18"/>
                <w:szCs w:val="18"/>
              </w:rPr>
              <w:t>_L3%}</w:t>
            </w:r>
          </w:p>
        </w:tc>
      </w:tr>
      <w:tr w:rsidR="007770BD" w:rsidRPr="00DB6974" w14:paraId="01B87C72" w14:textId="77777777" w:rsidTr="00403F15">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66E1DBC2" w14:textId="1D3C2C13" w:rsidR="007770BD" w:rsidRDefault="007770BD" w:rsidP="007770BD">
            <w:pPr>
              <w:snapToGrid w:val="0"/>
              <w:ind w:leftChars="100" w:left="210"/>
              <w:jc w:val="left"/>
              <w:rPr>
                <w:rFonts w:ascii="微软雅黑" w:eastAsia="微软雅黑" w:hAnsi="微软雅黑" w:hint="eastAsia"/>
                <w:sz w:val="18"/>
                <w:szCs w:val="18"/>
              </w:rPr>
            </w:pPr>
            <w:r w:rsidRPr="00EF5F5E">
              <w:rPr>
                <w:rFonts w:ascii="微软雅黑" w:eastAsia="微软雅黑" w:hAnsi="微软雅黑"/>
                <w:sz w:val="18"/>
                <w:szCs w:val="18"/>
              </w:rPr>
              <w:t>{%tr for a in var_brca.snv_s.B</w:t>
            </w:r>
            <w:r>
              <w:rPr>
                <w:rFonts w:ascii="微软雅黑" w:eastAsia="微软雅黑" w:hAnsi="微软雅黑"/>
                <w:sz w:val="18"/>
                <w:szCs w:val="18"/>
              </w:rPr>
              <w:t>2</w:t>
            </w:r>
            <w:r w:rsidRPr="00EF5F5E">
              <w:rPr>
                <w:rFonts w:ascii="微软雅黑" w:eastAsia="微软雅黑" w:hAnsi="微软雅黑"/>
                <w:sz w:val="18"/>
                <w:szCs w:val="18"/>
              </w:rPr>
              <w:t>_L5 + var_brca.snv_s.B</w:t>
            </w:r>
            <w:r>
              <w:rPr>
                <w:rFonts w:ascii="微软雅黑" w:eastAsia="微软雅黑" w:hAnsi="微软雅黑"/>
                <w:sz w:val="18"/>
                <w:szCs w:val="18"/>
              </w:rPr>
              <w:t>2</w:t>
            </w:r>
            <w:r w:rsidRPr="00EF5F5E">
              <w:rPr>
                <w:rFonts w:ascii="微软雅黑" w:eastAsia="微软雅黑" w:hAnsi="微软雅黑"/>
                <w:sz w:val="18"/>
                <w:szCs w:val="18"/>
              </w:rPr>
              <w:t>_L4 + var_brca.snv_s.B</w:t>
            </w:r>
            <w:r>
              <w:rPr>
                <w:rFonts w:ascii="微软雅黑" w:eastAsia="微软雅黑" w:hAnsi="微软雅黑"/>
                <w:sz w:val="18"/>
                <w:szCs w:val="18"/>
              </w:rPr>
              <w:t>2</w:t>
            </w:r>
            <w:r w:rsidRPr="00EF5F5E">
              <w:rPr>
                <w:rFonts w:ascii="微软雅黑" w:eastAsia="微软雅黑" w:hAnsi="微软雅黑"/>
                <w:sz w:val="18"/>
                <w:szCs w:val="18"/>
              </w:rPr>
              <w:t>_L3%}</w:t>
            </w:r>
          </w:p>
        </w:tc>
      </w:tr>
      <w:tr w:rsidR="00D80BBA" w:rsidRPr="00DB6974" w14:paraId="450845B3" w14:textId="77777777" w:rsidTr="005915FD">
        <w:trPr>
          <w:trHeight w:val="820"/>
          <w:jc w:val="center"/>
        </w:trPr>
        <w:tc>
          <w:tcPr>
            <w:tcW w:w="846" w:type="dxa"/>
            <w:tcBorders>
              <w:left w:val="single" w:sz="4" w:space="0" w:color="FFFFFF" w:themeColor="background1"/>
              <w:right w:val="single" w:sz="4" w:space="0" w:color="FFFFFF" w:themeColor="background1"/>
            </w:tcBorders>
            <w:vAlign w:val="center"/>
          </w:tcPr>
          <w:p w14:paraId="086BB118" w14:textId="087B5031" w:rsidR="00D80BBA" w:rsidRDefault="00D80BBA" w:rsidP="00D80BBA">
            <w:pPr>
              <w:snapToGrid w:val="0"/>
              <w:jc w:val="center"/>
              <w:rPr>
                <w:rFonts w:ascii="微软雅黑" w:eastAsia="微软雅黑" w:hAnsi="微软雅黑" w:hint="eastAsia"/>
                <w:b/>
                <w:i/>
                <w:sz w:val="18"/>
                <w:szCs w:val="18"/>
              </w:rPr>
            </w:pPr>
            <w:r>
              <w:rPr>
                <w:rFonts w:ascii="微软雅黑" w:eastAsia="微软雅黑" w:hAnsi="微软雅黑" w:hint="eastAsia"/>
                <w:b/>
                <w:i/>
                <w:sz w:val="18"/>
                <w:szCs w:val="18"/>
              </w:rPr>
              <w:lastRenderedPageBreak/>
              <w:t>{{</w:t>
            </w:r>
            <w:proofErr w:type="spellStart"/>
            <w:r>
              <w:rPr>
                <w:rFonts w:ascii="微软雅黑" w:eastAsia="微软雅黑" w:hAnsi="微软雅黑"/>
                <w:b/>
                <w:i/>
                <w:sz w:val="18"/>
                <w:szCs w:val="18"/>
              </w:rPr>
              <w:t>a.gene_symbol</w:t>
            </w:r>
            <w:proofErr w:type="spellEnd"/>
            <w:r>
              <w:rPr>
                <w:rFonts w:ascii="微软雅黑" w:eastAsia="微软雅黑" w:hAnsi="微软雅黑" w:hint="eastAsia"/>
                <w:b/>
                <w:i/>
                <w:sz w:val="18"/>
                <w:szCs w:val="18"/>
              </w:rPr>
              <w:t>}}</w:t>
            </w:r>
          </w:p>
        </w:tc>
        <w:tc>
          <w:tcPr>
            <w:tcW w:w="709" w:type="dxa"/>
            <w:tcBorders>
              <w:left w:val="single" w:sz="4" w:space="0" w:color="FFFFFF" w:themeColor="background1"/>
              <w:right w:val="single" w:sz="4" w:space="0" w:color="FFFFFF" w:themeColor="background1"/>
            </w:tcBorders>
            <w:vAlign w:val="center"/>
          </w:tcPr>
          <w:p w14:paraId="2675A4E3" w14:textId="7DC01DD2" w:rsidR="00D80BBA" w:rsidRDefault="00D80BBA" w:rsidP="00D80BBA">
            <w:pPr>
              <w:jc w:val="center"/>
              <w:rPr>
                <w:rFonts w:ascii="微软雅黑" w:eastAsia="微软雅黑" w:hAnsi="微软雅黑" w:hint="eastAsia"/>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tc>
        <w:tc>
          <w:tcPr>
            <w:tcW w:w="850" w:type="dxa"/>
            <w:tcBorders>
              <w:left w:val="single" w:sz="4" w:space="0" w:color="FFFFFF" w:themeColor="background1"/>
              <w:right w:val="single" w:sz="4" w:space="0" w:color="FFFFFF" w:themeColor="background1"/>
            </w:tcBorders>
            <w:vAlign w:val="center"/>
          </w:tcPr>
          <w:p w14:paraId="0A4350AA" w14:textId="4E450011" w:rsidR="00D80BBA" w:rsidRDefault="00D80BBA" w:rsidP="00D80BBA">
            <w:pPr>
              <w:jc w:val="center"/>
              <w:rPr>
                <w:rFonts w:ascii="微软雅黑" w:eastAsia="微软雅黑" w:hAnsi="微软雅黑" w:hint="eastAsia"/>
                <w:sz w:val="18"/>
                <w:szCs w:val="18"/>
              </w:rPr>
            </w:pPr>
            <w:r>
              <w:rPr>
                <w:rFonts w:ascii="微软雅黑" w:eastAsia="微软雅黑" w:hAnsi="微软雅黑" w:hint="eastAsia"/>
                <w:sz w:val="18"/>
                <w:szCs w:val="18"/>
              </w:rPr>
              <w:t>{{</w:t>
            </w:r>
            <w:proofErr w:type="spellStart"/>
            <w:r>
              <w:rPr>
                <w:rFonts w:ascii="微软雅黑" w:eastAsia="微软雅黑" w:hAnsi="微软雅黑"/>
                <w:sz w:val="18"/>
                <w:szCs w:val="18"/>
              </w:rPr>
              <w:t>a.freq_str</w:t>
            </w:r>
            <w:proofErr w:type="spellEnd"/>
            <w:r>
              <w:rPr>
                <w:rFonts w:ascii="微软雅黑" w:eastAsia="微软雅黑" w:hAnsi="微软雅黑" w:hint="eastAsia"/>
                <w:sz w:val="18"/>
                <w:szCs w:val="18"/>
              </w:rPr>
              <w:t>}}</w:t>
            </w:r>
          </w:p>
        </w:tc>
        <w:tc>
          <w:tcPr>
            <w:tcW w:w="2126" w:type="dxa"/>
            <w:tcBorders>
              <w:left w:val="single" w:sz="4" w:space="0" w:color="FFFFFF" w:themeColor="background1"/>
              <w:right w:val="single" w:sz="4" w:space="0" w:color="FFFFFF" w:themeColor="background1"/>
            </w:tcBorders>
            <w:vAlign w:val="center"/>
          </w:tcPr>
          <w:p w14:paraId="482072E7" w14:textId="77777777" w:rsidR="00D80BBA" w:rsidRDefault="00D80BBA" w:rsidP="00D80BBA">
            <w:pPr>
              <w:snapToGrid w:val="0"/>
              <w:ind w:leftChars="50" w:left="105"/>
              <w:jc w:val="center"/>
              <w:rPr>
                <w:rFonts w:ascii="微软雅黑" w:eastAsia="微软雅黑" w:hAnsi="微软雅黑" w:hint="eastAsia"/>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a.hgvs_c</w:t>
            </w:r>
            <w:proofErr w:type="spellEnd"/>
            <w:r w:rsidRPr="007F386C">
              <w:rPr>
                <w:rFonts w:ascii="微软雅黑" w:eastAsia="微软雅黑" w:hAnsi="微软雅黑"/>
                <w:sz w:val="18"/>
                <w:szCs w:val="18"/>
              </w:rPr>
              <w:t>}}</w:t>
            </w:r>
          </w:p>
          <w:p w14:paraId="1FE4E2E2" w14:textId="77777777" w:rsidR="00D80BBA" w:rsidRDefault="00D80BBA" w:rsidP="00D80BBA">
            <w:pPr>
              <w:snapToGrid w:val="0"/>
              <w:ind w:leftChars="50" w:left="105"/>
              <w:jc w:val="center"/>
              <w:rPr>
                <w:rFonts w:ascii="微软雅黑" w:eastAsia="微软雅黑" w:hAnsi="微软雅黑" w:hint="eastAsia"/>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 xml:space="preserve">if </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!=”p.?”%}</w:t>
            </w:r>
          </w:p>
          <w:p w14:paraId="2AE0BF36" w14:textId="77777777" w:rsidR="00D80BBA" w:rsidRDefault="00D80BBA" w:rsidP="00D80BBA">
            <w:pPr>
              <w:snapToGrid w:val="0"/>
              <w:ind w:leftChars="50" w:left="105"/>
              <w:jc w:val="center"/>
              <w:rPr>
                <w:rFonts w:ascii="微软雅黑" w:eastAsia="微软雅黑" w:hAnsi="微软雅黑" w:hint="eastAsia"/>
                <w:sz w:val="18"/>
                <w:szCs w:val="18"/>
              </w:rPr>
            </w:pPr>
            <w:r>
              <w:rPr>
                <w:rFonts w:ascii="微软雅黑" w:eastAsia="微软雅黑" w:hAnsi="微软雅黑"/>
                <w:sz w:val="18"/>
                <w:szCs w:val="18"/>
              </w:rPr>
              <w:t xml:space="preserve">( </w:t>
            </w: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a.hgvs_p</w:t>
            </w:r>
            <w:proofErr w:type="spellEnd"/>
            <w:r w:rsidRPr="007F386C">
              <w:rPr>
                <w:rFonts w:ascii="微软雅黑" w:eastAsia="微软雅黑" w:hAnsi="微软雅黑"/>
                <w:sz w:val="18"/>
                <w:szCs w:val="18"/>
              </w:rPr>
              <w:t>}}</w:t>
            </w:r>
            <w:r>
              <w:rPr>
                <w:rFonts w:ascii="微软雅黑" w:eastAsia="微软雅黑" w:hAnsi="微软雅黑"/>
                <w:sz w:val="18"/>
                <w:szCs w:val="18"/>
              </w:rPr>
              <w:t xml:space="preserve"> )</w:t>
            </w:r>
          </w:p>
          <w:p w14:paraId="0B143C8F" w14:textId="77777777" w:rsidR="00D80BBA" w:rsidRDefault="00D80BBA" w:rsidP="00D80BBA">
            <w:pPr>
              <w:snapToGrid w:val="0"/>
              <w:ind w:leftChars="50" w:left="105"/>
              <w:jc w:val="center"/>
              <w:rPr>
                <w:rFonts w:ascii="微软雅黑" w:eastAsia="微软雅黑" w:hAnsi="微软雅黑" w:hint="eastAsia"/>
                <w:sz w:val="18"/>
                <w:szCs w:val="18"/>
              </w:rPr>
            </w:pPr>
            <w:r w:rsidRPr="007F386C">
              <w:rPr>
                <w:rFonts w:ascii="微软雅黑" w:eastAsia="微软雅黑" w:hAnsi="微软雅黑"/>
                <w:sz w:val="18"/>
                <w:szCs w:val="18"/>
              </w:rPr>
              <w:t>{%</w:t>
            </w:r>
            <w:r>
              <w:rPr>
                <w:rFonts w:ascii="微软雅黑" w:eastAsia="微软雅黑" w:hAnsi="微软雅黑"/>
                <w:sz w:val="18"/>
                <w:szCs w:val="18"/>
              </w:rPr>
              <w:t xml:space="preserve">p </w:t>
            </w:r>
            <w:r w:rsidRPr="007F386C">
              <w:rPr>
                <w:rFonts w:ascii="微软雅黑" w:eastAsia="微软雅黑" w:hAnsi="微软雅黑"/>
                <w:sz w:val="18"/>
                <w:szCs w:val="18"/>
              </w:rPr>
              <w:t>endif%}</w:t>
            </w:r>
          </w:p>
          <w:p w14:paraId="537A4613" w14:textId="2263E76F" w:rsidR="00D80BBA" w:rsidRPr="007F386C" w:rsidRDefault="00D80BBA" w:rsidP="00D80BBA">
            <w:pPr>
              <w:snapToGrid w:val="0"/>
              <w:ind w:leftChars="50" w:left="105"/>
              <w:jc w:val="center"/>
              <w:rPr>
                <w:rFonts w:ascii="微软雅黑" w:eastAsia="微软雅黑" w:hAnsi="微软雅黑" w:hint="eastAsia"/>
                <w:sz w:val="18"/>
                <w:szCs w:val="18"/>
              </w:rPr>
            </w:pPr>
            <w:r w:rsidRPr="007F386C">
              <w:rPr>
                <w:rFonts w:ascii="微软雅黑" w:eastAsia="微软雅黑" w:hAnsi="微软雅黑"/>
                <w:sz w:val="18"/>
                <w:szCs w:val="18"/>
              </w:rPr>
              <w:t>{{</w:t>
            </w:r>
            <w:proofErr w:type="spellStart"/>
            <w:r w:rsidRPr="007F386C">
              <w:rPr>
                <w:rFonts w:ascii="微软雅黑" w:eastAsia="微软雅黑" w:hAnsi="微软雅黑"/>
                <w:sz w:val="18"/>
                <w:szCs w:val="18"/>
              </w:rPr>
              <w:t>a.gene_region</w:t>
            </w:r>
            <w:proofErr w:type="spellEnd"/>
            <w:r w:rsidRPr="007F386C">
              <w:rPr>
                <w:rFonts w:ascii="微软雅黑" w:eastAsia="微软雅黑" w:hAnsi="微软雅黑"/>
                <w:sz w:val="18"/>
                <w:szCs w:val="18"/>
              </w:rPr>
              <w:t>}}</w:t>
            </w:r>
          </w:p>
        </w:tc>
        <w:tc>
          <w:tcPr>
            <w:tcW w:w="1418" w:type="dxa"/>
            <w:tcBorders>
              <w:left w:val="single" w:sz="4" w:space="0" w:color="FFFFFF" w:themeColor="background1"/>
              <w:right w:val="single" w:sz="4" w:space="0" w:color="FFFFFF" w:themeColor="background1"/>
            </w:tcBorders>
            <w:vAlign w:val="center"/>
          </w:tcPr>
          <w:p w14:paraId="7193C95E" w14:textId="77777777" w:rsidR="00D80BBA" w:rsidRPr="00B51428" w:rsidRDefault="00D80BBA" w:rsidP="00D80BBA">
            <w:pPr>
              <w:jc w:val="center"/>
              <w:rPr>
                <w:rFonts w:ascii="微软雅黑" w:eastAsia="微软雅黑" w:hAnsi="微软雅黑" w:hint="eastAsia"/>
                <w:sz w:val="18"/>
                <w:szCs w:val="18"/>
              </w:rPr>
            </w:pPr>
            <w:r w:rsidRPr="00B51428">
              <w:rPr>
                <w:rFonts w:ascii="微软雅黑" w:eastAsia="微软雅黑" w:hAnsi="微软雅黑"/>
                <w:sz w:val="18"/>
                <w:szCs w:val="18"/>
              </w:rPr>
              <w:t xml:space="preserve">{%p if </w:t>
            </w:r>
            <w:proofErr w:type="spellStart"/>
            <w:r w:rsidRPr="00B51428">
              <w:rPr>
                <w:rFonts w:ascii="微软雅黑" w:eastAsia="微软雅黑" w:hAnsi="微软雅黑"/>
                <w:sz w:val="18"/>
                <w:szCs w:val="18"/>
              </w:rPr>
              <w:t>a.clinic_num_</w:t>
            </w:r>
            <w:r>
              <w:rPr>
                <w:rFonts w:ascii="微软雅黑" w:eastAsia="微软雅黑" w:hAnsi="微软雅黑"/>
                <w:sz w:val="18"/>
                <w:szCs w:val="18"/>
              </w:rPr>
              <w:t>s</w:t>
            </w:r>
            <w:proofErr w:type="spellEnd"/>
            <w:r w:rsidRPr="00B51428">
              <w:rPr>
                <w:rFonts w:ascii="微软雅黑" w:eastAsia="微软雅黑" w:hAnsi="微软雅黑"/>
                <w:sz w:val="18"/>
                <w:szCs w:val="18"/>
              </w:rPr>
              <w:t>==4%}</w:t>
            </w:r>
          </w:p>
          <w:p w14:paraId="4DA11CA0" w14:textId="77777777" w:rsidR="00D80BBA" w:rsidRDefault="00D80BBA" w:rsidP="00D80BBA">
            <w:pPr>
              <w:jc w:val="center"/>
              <w:rPr>
                <w:rFonts w:ascii="微软雅黑" w:eastAsia="微软雅黑" w:hAnsi="微软雅黑" w:hint="eastAsia"/>
                <w:sz w:val="18"/>
                <w:szCs w:val="18"/>
              </w:rPr>
            </w:pPr>
            <w:r>
              <w:rPr>
                <w:rFonts w:ascii="微软雅黑" w:eastAsia="微软雅黑" w:hAnsi="微软雅黑" w:hint="eastAsia"/>
                <w:sz w:val="18"/>
                <w:szCs w:val="18"/>
              </w:rPr>
              <w:t>I</w:t>
            </w:r>
            <w:r>
              <w:rPr>
                <w:rFonts w:ascii="微软雅黑" w:eastAsia="微软雅黑" w:hAnsi="微软雅黑"/>
                <w:sz w:val="18"/>
                <w:szCs w:val="18"/>
              </w:rPr>
              <w:t>I-</w:t>
            </w:r>
            <w:r>
              <w:rPr>
                <w:rFonts w:ascii="微软雅黑" w:eastAsia="微软雅黑" w:hAnsi="微软雅黑" w:hint="eastAsia"/>
                <w:sz w:val="18"/>
                <w:szCs w:val="18"/>
              </w:rPr>
              <w:t>潜在临床意义变异</w:t>
            </w:r>
          </w:p>
          <w:p w14:paraId="38D3FB2B" w14:textId="77777777" w:rsidR="00D80BBA" w:rsidRPr="00B51428" w:rsidRDefault="00D80BBA" w:rsidP="00D80BBA">
            <w:pPr>
              <w:jc w:val="center"/>
              <w:rPr>
                <w:rFonts w:ascii="微软雅黑" w:eastAsia="微软雅黑" w:hAnsi="微软雅黑" w:hint="eastAsia"/>
                <w:sz w:val="18"/>
                <w:szCs w:val="18"/>
              </w:rPr>
            </w:pPr>
            <w:r w:rsidRPr="00B51428">
              <w:rPr>
                <w:rFonts w:ascii="微软雅黑" w:eastAsia="微软雅黑" w:hAnsi="微软雅黑"/>
                <w:sz w:val="18"/>
                <w:szCs w:val="18"/>
              </w:rPr>
              <w:t xml:space="preserve">{%p </w:t>
            </w:r>
            <w:proofErr w:type="spellStart"/>
            <w:r w:rsidRPr="00B51428">
              <w:rPr>
                <w:rFonts w:ascii="微软雅黑" w:eastAsia="微软雅黑" w:hAnsi="微软雅黑"/>
                <w:sz w:val="18"/>
                <w:szCs w:val="18"/>
              </w:rPr>
              <w:t>elif</w:t>
            </w:r>
            <w:proofErr w:type="spellEnd"/>
            <w:r w:rsidRPr="00B51428">
              <w:rPr>
                <w:rFonts w:ascii="微软雅黑" w:eastAsia="微软雅黑" w:hAnsi="微软雅黑"/>
                <w:sz w:val="18"/>
                <w:szCs w:val="18"/>
              </w:rPr>
              <w:t xml:space="preserve"> </w:t>
            </w:r>
            <w:proofErr w:type="spellStart"/>
            <w:r w:rsidRPr="00B51428">
              <w:rPr>
                <w:rFonts w:ascii="微软雅黑" w:eastAsia="微软雅黑" w:hAnsi="微软雅黑"/>
                <w:sz w:val="18"/>
                <w:szCs w:val="18"/>
              </w:rPr>
              <w:t>a.clinic_num_</w:t>
            </w:r>
            <w:r>
              <w:rPr>
                <w:rFonts w:ascii="微软雅黑" w:eastAsia="微软雅黑" w:hAnsi="微软雅黑"/>
                <w:sz w:val="18"/>
                <w:szCs w:val="18"/>
              </w:rPr>
              <w:t>s</w:t>
            </w:r>
            <w:proofErr w:type="spellEnd"/>
            <w:r w:rsidRPr="00B51428">
              <w:rPr>
                <w:rFonts w:ascii="微软雅黑" w:eastAsia="微软雅黑" w:hAnsi="微软雅黑"/>
                <w:sz w:val="18"/>
                <w:szCs w:val="18"/>
              </w:rPr>
              <w:t>==5%}</w:t>
            </w:r>
          </w:p>
          <w:p w14:paraId="375780AE" w14:textId="77777777" w:rsidR="00D80BBA" w:rsidRDefault="00D80BBA" w:rsidP="00D80BBA">
            <w:pPr>
              <w:jc w:val="center"/>
              <w:rPr>
                <w:rFonts w:ascii="微软雅黑" w:eastAsia="微软雅黑" w:hAnsi="微软雅黑" w:hint="eastAsia"/>
                <w:sz w:val="18"/>
                <w:szCs w:val="18"/>
              </w:rPr>
            </w:pPr>
            <w:r>
              <w:rPr>
                <w:rFonts w:ascii="微软雅黑" w:eastAsia="微软雅黑" w:hAnsi="微软雅黑" w:hint="eastAsia"/>
                <w:sz w:val="18"/>
                <w:szCs w:val="18"/>
              </w:rPr>
              <w:t>I-明确临床意义变异</w:t>
            </w:r>
          </w:p>
          <w:p w14:paraId="32F067CE" w14:textId="77777777" w:rsidR="00D80BBA" w:rsidRPr="00B51428" w:rsidRDefault="00D80BBA" w:rsidP="00D80BBA">
            <w:pPr>
              <w:jc w:val="center"/>
              <w:rPr>
                <w:rFonts w:ascii="微软雅黑" w:eastAsia="微软雅黑" w:hAnsi="微软雅黑" w:hint="eastAsia"/>
                <w:sz w:val="18"/>
                <w:szCs w:val="18"/>
              </w:rPr>
            </w:pPr>
            <w:r w:rsidRPr="00B51428">
              <w:rPr>
                <w:rFonts w:ascii="微软雅黑" w:eastAsia="微软雅黑" w:hAnsi="微软雅黑"/>
                <w:sz w:val="18"/>
                <w:szCs w:val="18"/>
              </w:rPr>
              <w:t>{%p else%}</w:t>
            </w:r>
          </w:p>
          <w:p w14:paraId="4BCB2672" w14:textId="77777777" w:rsidR="00D80BBA" w:rsidRDefault="00D80BBA" w:rsidP="00D80BBA">
            <w:pPr>
              <w:jc w:val="center"/>
              <w:rPr>
                <w:rFonts w:ascii="微软雅黑" w:eastAsia="微软雅黑" w:hAnsi="微软雅黑" w:hint="eastAsia"/>
                <w:sz w:val="18"/>
                <w:szCs w:val="18"/>
              </w:rPr>
            </w:pPr>
            <w:r>
              <w:rPr>
                <w:rFonts w:ascii="微软雅黑" w:eastAsia="微软雅黑" w:hAnsi="微软雅黑" w:hint="eastAsia"/>
                <w:sz w:val="18"/>
                <w:szCs w:val="18"/>
              </w:rPr>
              <w:t>I</w:t>
            </w:r>
            <w:r>
              <w:rPr>
                <w:rFonts w:ascii="微软雅黑" w:eastAsia="微软雅黑" w:hAnsi="微软雅黑"/>
                <w:sz w:val="18"/>
                <w:szCs w:val="18"/>
              </w:rPr>
              <w:t>II-</w:t>
            </w:r>
            <w:r>
              <w:rPr>
                <w:rFonts w:ascii="微软雅黑" w:eastAsia="微软雅黑" w:hAnsi="微软雅黑" w:hint="eastAsia"/>
                <w:sz w:val="18"/>
                <w:szCs w:val="18"/>
              </w:rPr>
              <w:t>临床意义不明确变异</w:t>
            </w:r>
          </w:p>
          <w:p w14:paraId="14DF2936" w14:textId="4B8ED0BC" w:rsidR="00D80BBA" w:rsidRPr="00B51428" w:rsidRDefault="00D80BBA" w:rsidP="00D80BBA">
            <w:pPr>
              <w:jc w:val="center"/>
              <w:rPr>
                <w:rFonts w:ascii="微软雅黑" w:eastAsia="微软雅黑" w:hAnsi="微软雅黑" w:hint="eastAsia"/>
                <w:sz w:val="18"/>
                <w:szCs w:val="18"/>
              </w:rPr>
            </w:pPr>
            <w:r w:rsidRPr="00B51428">
              <w:rPr>
                <w:rFonts w:ascii="微软雅黑" w:eastAsia="微软雅黑" w:hAnsi="微软雅黑"/>
                <w:sz w:val="18"/>
                <w:szCs w:val="18"/>
              </w:rPr>
              <w:t>{%p endif%}</w:t>
            </w:r>
          </w:p>
        </w:tc>
        <w:tc>
          <w:tcPr>
            <w:tcW w:w="2551" w:type="dxa"/>
            <w:tcBorders>
              <w:left w:val="single" w:sz="4" w:space="0" w:color="FFFFFF" w:themeColor="background1"/>
              <w:right w:val="single" w:sz="4" w:space="0" w:color="FFFFFF" w:themeColor="background1"/>
            </w:tcBorders>
            <w:vAlign w:val="center"/>
          </w:tcPr>
          <w:p w14:paraId="4F1E384B" w14:textId="77777777" w:rsidR="00D80BBA" w:rsidRPr="007D2F12" w:rsidRDefault="00D80BBA" w:rsidP="00D80BBA">
            <w:pPr>
              <w:snapToGrid w:val="0"/>
              <w:ind w:leftChars="100" w:left="210"/>
              <w:jc w:val="left"/>
              <w:rPr>
                <w:rFonts w:ascii="微软雅黑" w:eastAsia="微软雅黑" w:hAnsi="微软雅黑" w:hint="eastAsia"/>
                <w:sz w:val="18"/>
                <w:szCs w:val="18"/>
              </w:rPr>
            </w:pPr>
            <w:r w:rsidRPr="007D2F12">
              <w:rPr>
                <w:rFonts w:ascii="微软雅黑" w:eastAsia="微软雅黑" w:hAnsi="微软雅黑"/>
                <w:sz w:val="18"/>
                <w:szCs w:val="18"/>
              </w:rPr>
              <w:t>{%p if (</w:t>
            </w:r>
            <w:proofErr w:type="spellStart"/>
            <w:r w:rsidRPr="007D2F12">
              <w:rPr>
                <w:rFonts w:ascii="微软雅黑" w:eastAsia="微软雅黑" w:hAnsi="微软雅黑"/>
                <w:sz w:val="18"/>
                <w:szCs w:val="18"/>
              </w:rPr>
              <w:t>a.clinic_num_s</w:t>
            </w:r>
            <w:proofErr w:type="spellEnd"/>
            <w:r w:rsidRPr="007D2F12">
              <w:rPr>
                <w:rFonts w:ascii="微软雅黑" w:eastAsia="微软雅黑" w:hAnsi="微软雅黑"/>
                <w:sz w:val="18"/>
                <w:szCs w:val="18"/>
              </w:rPr>
              <w:t xml:space="preserve">==4 or </w:t>
            </w:r>
            <w:proofErr w:type="spellStart"/>
            <w:r w:rsidRPr="007D2F12">
              <w:rPr>
                <w:rFonts w:ascii="微软雅黑" w:eastAsia="微软雅黑" w:hAnsi="微软雅黑"/>
                <w:sz w:val="18"/>
                <w:szCs w:val="18"/>
              </w:rPr>
              <w:t>a.clinic_num_s</w:t>
            </w:r>
            <w:proofErr w:type="spellEnd"/>
            <w:r w:rsidRPr="007D2F12">
              <w:rPr>
                <w:rFonts w:ascii="微软雅黑" w:eastAsia="微软雅黑" w:hAnsi="微软雅黑"/>
                <w:sz w:val="18"/>
                <w:szCs w:val="18"/>
              </w:rPr>
              <w:t xml:space="preserve">==5) and </w:t>
            </w:r>
            <w:proofErr w:type="spellStart"/>
            <w:r w:rsidRPr="007D2F12">
              <w:rPr>
                <w:rFonts w:ascii="微软雅黑" w:eastAsia="微软雅黑" w:hAnsi="微软雅黑"/>
                <w:sz w:val="18"/>
                <w:szCs w:val="18"/>
              </w:rPr>
              <w:t>a.evi_sum.evi_split.Predictive</w:t>
            </w:r>
            <w:proofErr w:type="spellEnd"/>
            <w:r w:rsidRPr="007D2F12">
              <w:rPr>
                <w:rFonts w:ascii="微软雅黑" w:eastAsia="微软雅黑" w:hAnsi="微软雅黑"/>
                <w:sz w:val="18"/>
                <w:szCs w:val="18"/>
              </w:rPr>
              <w:t xml:space="preserve"> %}</w:t>
            </w:r>
          </w:p>
          <w:p w14:paraId="556281D1" w14:textId="77777777" w:rsidR="00D80BBA" w:rsidRPr="007D2F12" w:rsidRDefault="00D80BBA" w:rsidP="00D80BBA">
            <w:pPr>
              <w:snapToGrid w:val="0"/>
              <w:ind w:leftChars="100" w:left="210"/>
              <w:jc w:val="left"/>
              <w:rPr>
                <w:rFonts w:ascii="微软雅黑" w:eastAsia="微软雅黑" w:hAnsi="微软雅黑" w:hint="eastAsia"/>
                <w:sz w:val="18"/>
                <w:szCs w:val="18"/>
              </w:rPr>
            </w:pPr>
            <w:r w:rsidRPr="007D2F12">
              <w:rPr>
                <w:rFonts w:ascii="微软雅黑" w:eastAsia="微软雅黑" w:hAnsi="微软雅黑"/>
                <w:sz w:val="18"/>
                <w:szCs w:val="18"/>
              </w:rPr>
              <w:t xml:space="preserve">{%p for b in </w:t>
            </w:r>
            <w:proofErr w:type="spellStart"/>
            <w:r w:rsidRPr="007D2F12">
              <w:rPr>
                <w:rFonts w:ascii="微软雅黑" w:eastAsia="微软雅黑" w:hAnsi="微软雅黑"/>
                <w:sz w:val="18"/>
                <w:szCs w:val="18"/>
              </w:rPr>
              <w:t>a.evi_sum.evi_split.Predictive</w:t>
            </w:r>
            <w:proofErr w:type="spellEnd"/>
            <w:r w:rsidRPr="007D2F12">
              <w:rPr>
                <w:rFonts w:ascii="微软雅黑" w:eastAsia="微软雅黑" w:hAnsi="微软雅黑"/>
                <w:sz w:val="18"/>
                <w:szCs w:val="18"/>
              </w:rPr>
              <w:t>%}</w:t>
            </w:r>
          </w:p>
          <w:p w14:paraId="3F1B1055" w14:textId="77777777" w:rsidR="00D80BBA" w:rsidRPr="007D2F12" w:rsidRDefault="00D80BBA" w:rsidP="00D80BBA">
            <w:pPr>
              <w:snapToGrid w:val="0"/>
              <w:ind w:leftChars="100" w:left="210"/>
              <w:jc w:val="left"/>
              <w:rPr>
                <w:rFonts w:ascii="微软雅黑" w:eastAsia="微软雅黑" w:hAnsi="微软雅黑" w:hint="eastAsia"/>
                <w:sz w:val="18"/>
                <w:szCs w:val="18"/>
              </w:rPr>
            </w:pPr>
            <w:r w:rsidRPr="007D2F12">
              <w:rPr>
                <w:rFonts w:ascii="微软雅黑" w:eastAsia="微软雅黑" w:hAnsi="微软雅黑"/>
                <w:sz w:val="18"/>
                <w:szCs w:val="18"/>
              </w:rPr>
              <w:t>{{</w:t>
            </w:r>
            <w:proofErr w:type="spellStart"/>
            <w:r w:rsidRPr="007D2F12">
              <w:rPr>
                <w:rFonts w:ascii="微软雅黑" w:eastAsia="微软雅黑" w:hAnsi="微软雅黑"/>
                <w:sz w:val="18"/>
                <w:szCs w:val="18"/>
              </w:rPr>
              <w:t>b.regimen_name</w:t>
            </w:r>
            <w:proofErr w:type="spellEnd"/>
            <w:r w:rsidRPr="007D2F12">
              <w:rPr>
                <w:rFonts w:ascii="微软雅黑" w:eastAsia="微软雅黑" w:hAnsi="微软雅黑"/>
                <w:sz w:val="18"/>
                <w:szCs w:val="18"/>
              </w:rPr>
              <w:t>}}（{{</w:t>
            </w:r>
            <w:proofErr w:type="spellStart"/>
            <w:r w:rsidRPr="007D2F12">
              <w:rPr>
                <w:rFonts w:ascii="微软雅黑" w:eastAsia="微软雅黑" w:hAnsi="微软雅黑"/>
                <w:sz w:val="18"/>
                <w:szCs w:val="18"/>
              </w:rPr>
              <w:t>b.clinical_significance_cn</w:t>
            </w:r>
            <w:proofErr w:type="spellEnd"/>
            <w:r w:rsidRPr="007D2F12">
              <w:rPr>
                <w:rFonts w:ascii="微软雅黑" w:eastAsia="微软雅黑" w:hAnsi="微软雅黑"/>
                <w:sz w:val="18"/>
                <w:szCs w:val="18"/>
              </w:rPr>
              <w:t>}}，{{</w:t>
            </w:r>
            <w:proofErr w:type="spellStart"/>
            <w:r w:rsidRPr="007D2F12">
              <w:rPr>
                <w:rFonts w:ascii="微软雅黑" w:eastAsia="微软雅黑" w:hAnsi="微软雅黑"/>
                <w:sz w:val="18"/>
                <w:szCs w:val="18"/>
              </w:rPr>
              <w:t>b.evi_conclusion_simple</w:t>
            </w:r>
            <w:proofErr w:type="spellEnd"/>
            <w:r w:rsidRPr="007D2F12">
              <w:rPr>
                <w:rFonts w:ascii="微软雅黑" w:eastAsia="微软雅黑" w:hAnsi="微软雅黑"/>
                <w:sz w:val="18"/>
                <w:szCs w:val="18"/>
              </w:rPr>
              <w:t>}}级）</w:t>
            </w:r>
          </w:p>
          <w:p w14:paraId="0C4E6BD1" w14:textId="77777777" w:rsidR="00D80BBA" w:rsidRPr="007D2F12" w:rsidRDefault="00D80BBA" w:rsidP="00D80BBA">
            <w:pPr>
              <w:snapToGrid w:val="0"/>
              <w:ind w:leftChars="100" w:left="210"/>
              <w:jc w:val="left"/>
              <w:rPr>
                <w:rFonts w:ascii="微软雅黑" w:eastAsia="微软雅黑" w:hAnsi="微软雅黑" w:hint="eastAsia"/>
                <w:sz w:val="18"/>
                <w:szCs w:val="18"/>
              </w:rPr>
            </w:pPr>
            <w:r w:rsidRPr="007D2F12">
              <w:rPr>
                <w:rFonts w:ascii="微软雅黑" w:eastAsia="微软雅黑" w:hAnsi="微软雅黑"/>
                <w:sz w:val="18"/>
                <w:szCs w:val="18"/>
              </w:rPr>
              <w:t xml:space="preserve">{%p </w:t>
            </w:r>
            <w:proofErr w:type="spellStart"/>
            <w:r w:rsidRPr="007D2F12">
              <w:rPr>
                <w:rFonts w:ascii="微软雅黑" w:eastAsia="微软雅黑" w:hAnsi="微软雅黑"/>
                <w:sz w:val="18"/>
                <w:szCs w:val="18"/>
              </w:rPr>
              <w:t>endfor</w:t>
            </w:r>
            <w:proofErr w:type="spellEnd"/>
            <w:r w:rsidRPr="007D2F12">
              <w:rPr>
                <w:rFonts w:ascii="微软雅黑" w:eastAsia="微软雅黑" w:hAnsi="微软雅黑"/>
                <w:sz w:val="18"/>
                <w:szCs w:val="18"/>
              </w:rPr>
              <w:t>%}</w:t>
            </w:r>
          </w:p>
          <w:p w14:paraId="378AE9B9" w14:textId="77777777" w:rsidR="00D80BBA" w:rsidRPr="007D2F12" w:rsidRDefault="00D80BBA" w:rsidP="00D80BBA">
            <w:pPr>
              <w:snapToGrid w:val="0"/>
              <w:ind w:leftChars="100" w:left="210"/>
              <w:jc w:val="left"/>
              <w:rPr>
                <w:rFonts w:ascii="微软雅黑" w:eastAsia="微软雅黑" w:hAnsi="微软雅黑" w:hint="eastAsia"/>
                <w:sz w:val="18"/>
                <w:szCs w:val="18"/>
              </w:rPr>
            </w:pPr>
            <w:r w:rsidRPr="007D2F12">
              <w:rPr>
                <w:rFonts w:ascii="微软雅黑" w:eastAsia="微软雅黑" w:hAnsi="微软雅黑"/>
                <w:sz w:val="18"/>
                <w:szCs w:val="18"/>
              </w:rPr>
              <w:t>{%p else%}</w:t>
            </w:r>
          </w:p>
          <w:p w14:paraId="67352BE8" w14:textId="77777777" w:rsidR="00D80BBA" w:rsidRPr="007D2F12" w:rsidRDefault="00D80BBA" w:rsidP="00D80BBA">
            <w:pPr>
              <w:snapToGrid w:val="0"/>
              <w:ind w:leftChars="100" w:left="210"/>
              <w:jc w:val="left"/>
              <w:rPr>
                <w:rFonts w:ascii="微软雅黑" w:eastAsia="微软雅黑" w:hAnsi="微软雅黑" w:hint="eastAsia"/>
                <w:sz w:val="18"/>
                <w:szCs w:val="18"/>
              </w:rPr>
            </w:pPr>
            <w:r w:rsidRPr="007D2F12">
              <w:rPr>
                <w:rFonts w:ascii="微软雅黑" w:eastAsia="微软雅黑" w:hAnsi="微软雅黑"/>
                <w:sz w:val="18"/>
                <w:szCs w:val="18"/>
              </w:rPr>
              <w:t>-</w:t>
            </w:r>
          </w:p>
          <w:p w14:paraId="503CBC15" w14:textId="7DE24AFB" w:rsidR="00D80BBA" w:rsidRPr="007D2F12" w:rsidRDefault="00D80BBA" w:rsidP="00D80BBA">
            <w:pPr>
              <w:snapToGrid w:val="0"/>
              <w:ind w:leftChars="100" w:left="210"/>
              <w:jc w:val="left"/>
              <w:rPr>
                <w:rFonts w:ascii="微软雅黑" w:eastAsia="微软雅黑" w:hAnsi="微软雅黑" w:hint="eastAsia"/>
                <w:sz w:val="18"/>
                <w:szCs w:val="18"/>
              </w:rPr>
            </w:pPr>
            <w:r w:rsidRPr="007D2F12">
              <w:rPr>
                <w:rFonts w:ascii="微软雅黑" w:eastAsia="微软雅黑" w:hAnsi="微软雅黑"/>
                <w:sz w:val="18"/>
                <w:szCs w:val="18"/>
              </w:rPr>
              <w:t>{%p endif%}</w:t>
            </w:r>
          </w:p>
        </w:tc>
      </w:tr>
      <w:tr w:rsidR="00A869F8" w:rsidRPr="00DB6974" w14:paraId="1279695A" w14:textId="77777777" w:rsidTr="00FA06AE">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1B367028" w14:textId="5CAE7EB8" w:rsidR="00A869F8" w:rsidRPr="007D2F12" w:rsidRDefault="00A869F8" w:rsidP="00A869F8">
            <w:pPr>
              <w:snapToGrid w:val="0"/>
              <w:ind w:leftChars="100" w:left="210"/>
              <w:jc w:val="left"/>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 xml:space="preserve">tr </w:t>
            </w:r>
            <w:proofErr w:type="spellStart"/>
            <w:r>
              <w:rPr>
                <w:rFonts w:ascii="微软雅黑" w:eastAsia="微软雅黑" w:hAnsi="微软雅黑"/>
                <w:sz w:val="18"/>
                <w:szCs w:val="18"/>
              </w:rPr>
              <w:t>endfor</w:t>
            </w:r>
            <w:proofErr w:type="spellEnd"/>
            <w:r>
              <w:rPr>
                <w:rFonts w:ascii="微软雅黑" w:eastAsia="微软雅黑" w:hAnsi="微软雅黑" w:hint="eastAsia"/>
                <w:sz w:val="18"/>
                <w:szCs w:val="18"/>
              </w:rPr>
              <w:t>%}</w:t>
            </w:r>
          </w:p>
        </w:tc>
      </w:tr>
      <w:tr w:rsidR="00A869F8" w:rsidRPr="00DB6974" w14:paraId="43402A1D" w14:textId="77777777" w:rsidTr="00FA06AE">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265FC61E" w14:textId="2D403E13" w:rsidR="00A869F8" w:rsidRPr="007D2F12" w:rsidRDefault="00A869F8" w:rsidP="00A869F8">
            <w:pPr>
              <w:snapToGrid w:val="0"/>
              <w:ind w:leftChars="100" w:left="210"/>
              <w:jc w:val="left"/>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%tr else%}</w:t>
            </w:r>
          </w:p>
        </w:tc>
      </w:tr>
      <w:tr w:rsidR="007D2F12" w:rsidRPr="00DB6974" w14:paraId="6AE2D78A" w14:textId="77777777" w:rsidTr="005915FD">
        <w:trPr>
          <w:trHeight w:val="820"/>
          <w:jc w:val="center"/>
        </w:trPr>
        <w:tc>
          <w:tcPr>
            <w:tcW w:w="846" w:type="dxa"/>
            <w:tcBorders>
              <w:left w:val="single" w:sz="4" w:space="0" w:color="FFFFFF" w:themeColor="background1"/>
              <w:right w:val="single" w:sz="4" w:space="0" w:color="FFFFFF" w:themeColor="background1"/>
            </w:tcBorders>
            <w:vAlign w:val="center"/>
          </w:tcPr>
          <w:p w14:paraId="69B61B24" w14:textId="77777777" w:rsidR="007D2F12" w:rsidRPr="00CB3948" w:rsidRDefault="007D2F12" w:rsidP="007D2F12">
            <w:pPr>
              <w:snapToGrid w:val="0"/>
              <w:jc w:val="center"/>
              <w:rPr>
                <w:rFonts w:ascii="微软雅黑" w:eastAsia="微软雅黑" w:hAnsi="微软雅黑" w:hint="eastAsia"/>
                <w:b/>
                <w:i/>
                <w:iCs/>
                <w:color w:val="000000" w:themeColor="text1"/>
                <w:sz w:val="18"/>
                <w:szCs w:val="18"/>
              </w:rPr>
            </w:pPr>
            <w:r>
              <w:rPr>
                <w:rFonts w:ascii="微软雅黑" w:eastAsia="微软雅黑" w:hAnsi="微软雅黑" w:hint="eastAsia"/>
                <w:b/>
                <w:i/>
                <w:iCs/>
                <w:color w:val="000000" w:themeColor="text1"/>
                <w:sz w:val="18"/>
                <w:szCs w:val="18"/>
              </w:rPr>
              <w:t>B</w:t>
            </w:r>
            <w:r>
              <w:rPr>
                <w:rFonts w:ascii="微软雅黑" w:eastAsia="微软雅黑" w:hAnsi="微软雅黑"/>
                <w:b/>
                <w:i/>
                <w:iCs/>
                <w:color w:val="000000" w:themeColor="text1"/>
                <w:sz w:val="18"/>
                <w:szCs w:val="18"/>
              </w:rPr>
              <w:t>RCA2</w:t>
            </w:r>
          </w:p>
        </w:tc>
        <w:tc>
          <w:tcPr>
            <w:tcW w:w="709" w:type="dxa"/>
            <w:tcBorders>
              <w:left w:val="single" w:sz="4" w:space="0" w:color="FFFFFF" w:themeColor="background1"/>
              <w:right w:val="single" w:sz="4" w:space="0" w:color="FFFFFF" w:themeColor="background1"/>
            </w:tcBorders>
            <w:vAlign w:val="center"/>
          </w:tcPr>
          <w:p w14:paraId="0A3C2BF8" w14:textId="77777777" w:rsidR="007D2F12" w:rsidRPr="00CB3948" w:rsidRDefault="007D2F12" w:rsidP="007D2F12">
            <w:pPr>
              <w:adjustRightInd w:val="0"/>
              <w:snapToGrid w:val="0"/>
              <w:spacing w:line="240" w:lineRule="exact"/>
              <w:jc w:val="center"/>
              <w:rPr>
                <w:rFonts w:ascii="微软雅黑" w:eastAsia="微软雅黑" w:hAnsi="微软雅黑" w:cs="思源黑体 CN Light" w:hint="eastAsia"/>
                <w:bCs/>
                <w:iCs/>
                <w:color w:val="000000"/>
                <w:sz w:val="18"/>
                <w:szCs w:val="18"/>
              </w:rPr>
            </w:pPr>
            <w:r>
              <w:rPr>
                <w:rFonts w:ascii="微软雅黑" w:eastAsia="微软雅黑" w:hAnsi="微软雅黑" w:hint="eastAsia"/>
                <w:sz w:val="18"/>
                <w:szCs w:val="18"/>
              </w:rPr>
              <w:t>N</w:t>
            </w:r>
            <w:r>
              <w:rPr>
                <w:rFonts w:ascii="微软雅黑" w:eastAsia="微软雅黑" w:hAnsi="微软雅黑"/>
                <w:sz w:val="18"/>
                <w:szCs w:val="18"/>
              </w:rPr>
              <w:t>/A</w:t>
            </w:r>
          </w:p>
        </w:tc>
        <w:tc>
          <w:tcPr>
            <w:tcW w:w="6945" w:type="dxa"/>
            <w:gridSpan w:val="4"/>
            <w:tcBorders>
              <w:left w:val="single" w:sz="4" w:space="0" w:color="FFFFFF" w:themeColor="background1"/>
              <w:right w:val="single" w:sz="4" w:space="0" w:color="FFFFFF" w:themeColor="background1"/>
            </w:tcBorders>
            <w:vAlign w:val="center"/>
          </w:tcPr>
          <w:p w14:paraId="416F6E2F" w14:textId="5A7069F2" w:rsidR="007D2F12" w:rsidRPr="00CB3948" w:rsidRDefault="007D2F12" w:rsidP="007D2F12">
            <w:pPr>
              <w:adjustRightInd w:val="0"/>
              <w:snapToGrid w:val="0"/>
              <w:spacing w:line="240" w:lineRule="exact"/>
              <w:jc w:val="center"/>
              <w:rPr>
                <w:rFonts w:ascii="微软雅黑" w:eastAsia="微软雅黑" w:hAnsi="微软雅黑" w:cs="思源黑体 CN Light" w:hint="eastAsia"/>
                <w:bCs/>
                <w:iCs/>
                <w:color w:val="000000"/>
                <w:sz w:val="18"/>
                <w:szCs w:val="18"/>
              </w:rPr>
            </w:pPr>
            <w:r>
              <w:rPr>
                <w:rFonts w:ascii="微软雅黑" w:eastAsia="微软雅黑" w:hAnsi="微软雅黑" w:hint="eastAsia"/>
                <w:sz w:val="18"/>
                <w:szCs w:val="18"/>
              </w:rPr>
              <w:t>未检测到具有I</w:t>
            </w:r>
            <w:r>
              <w:rPr>
                <w:rFonts w:ascii="微软雅黑" w:eastAsia="微软雅黑" w:hAnsi="微软雅黑"/>
                <w:sz w:val="18"/>
                <w:szCs w:val="18"/>
              </w:rPr>
              <w:t>-</w:t>
            </w:r>
            <w:r>
              <w:rPr>
                <w:rFonts w:ascii="微软雅黑" w:eastAsia="微软雅黑" w:hAnsi="微软雅黑" w:hint="eastAsia"/>
                <w:sz w:val="18"/>
                <w:szCs w:val="18"/>
              </w:rPr>
              <w:t>明确临床意义、I</w:t>
            </w:r>
            <w:r>
              <w:rPr>
                <w:rFonts w:ascii="微软雅黑" w:eastAsia="微软雅黑" w:hAnsi="微软雅黑"/>
                <w:sz w:val="18"/>
                <w:szCs w:val="18"/>
              </w:rPr>
              <w:t>I-</w:t>
            </w:r>
            <w:r>
              <w:rPr>
                <w:rFonts w:ascii="微软雅黑" w:eastAsia="微软雅黑" w:hAnsi="微软雅黑" w:hint="eastAsia"/>
                <w:sz w:val="18"/>
                <w:szCs w:val="18"/>
              </w:rPr>
              <w:t>潜在临床意义和I</w:t>
            </w:r>
            <w:r>
              <w:rPr>
                <w:rFonts w:ascii="微软雅黑" w:eastAsia="微软雅黑" w:hAnsi="微软雅黑"/>
                <w:sz w:val="18"/>
                <w:szCs w:val="18"/>
              </w:rPr>
              <w:t>II-</w:t>
            </w:r>
            <w:r>
              <w:rPr>
                <w:rFonts w:ascii="微软雅黑" w:eastAsia="微软雅黑" w:hAnsi="微软雅黑" w:hint="eastAsia"/>
                <w:sz w:val="18"/>
                <w:szCs w:val="18"/>
              </w:rPr>
              <w:t>临床意义不明确的变异</w:t>
            </w:r>
          </w:p>
        </w:tc>
      </w:tr>
      <w:tr w:rsidR="00A869F8" w:rsidRPr="00DB6974" w14:paraId="4FACC2D0" w14:textId="77777777" w:rsidTr="00B97662">
        <w:trPr>
          <w:trHeight w:val="820"/>
          <w:jc w:val="center"/>
        </w:trPr>
        <w:tc>
          <w:tcPr>
            <w:tcW w:w="8500" w:type="dxa"/>
            <w:gridSpan w:val="6"/>
            <w:tcBorders>
              <w:left w:val="single" w:sz="4" w:space="0" w:color="FFFFFF" w:themeColor="background1"/>
              <w:right w:val="single" w:sz="4" w:space="0" w:color="FFFFFF" w:themeColor="background1"/>
            </w:tcBorders>
            <w:vAlign w:val="center"/>
          </w:tcPr>
          <w:p w14:paraId="1D8342F7" w14:textId="0C40CACC" w:rsidR="00A869F8" w:rsidRDefault="00A869F8" w:rsidP="00A869F8">
            <w:pPr>
              <w:adjustRightInd w:val="0"/>
              <w:snapToGrid w:val="0"/>
              <w:spacing w:line="240" w:lineRule="exact"/>
              <w:jc w:val="left"/>
              <w:rPr>
                <w:rFonts w:ascii="微软雅黑" w:eastAsia="微软雅黑" w:hAnsi="微软雅黑" w:hint="eastAsia"/>
                <w:sz w:val="18"/>
                <w:szCs w:val="18"/>
              </w:rPr>
            </w:pPr>
            <w:r>
              <w:rPr>
                <w:rFonts w:ascii="微软雅黑" w:eastAsia="微软雅黑" w:hAnsi="微软雅黑" w:hint="eastAsia"/>
                <w:sz w:val="18"/>
                <w:szCs w:val="18"/>
              </w:rPr>
              <w:t>{</w:t>
            </w:r>
            <w:r>
              <w:rPr>
                <w:rFonts w:ascii="微软雅黑" w:eastAsia="微软雅黑" w:hAnsi="微软雅黑"/>
                <w:sz w:val="18"/>
                <w:szCs w:val="18"/>
              </w:rPr>
              <w:t>%tr endif%}</w:t>
            </w:r>
          </w:p>
        </w:tc>
      </w:tr>
    </w:tbl>
    <w:p w14:paraId="00118CAA" w14:textId="77777777" w:rsidR="007D2F12" w:rsidRDefault="007D2F12" w:rsidP="00891E28">
      <w:pPr>
        <w:jc w:val="left"/>
        <w:rPr>
          <w:rFonts w:ascii="微软雅黑" w:eastAsia="微软雅黑" w:hAnsi="微软雅黑" w:cs="Times New Roman (正文 CS 字体)" w:hint="eastAsia"/>
          <w:spacing w:val="6"/>
          <w:sz w:val="16"/>
          <w:szCs w:val="18"/>
        </w:rPr>
      </w:pPr>
    </w:p>
    <w:p w14:paraId="3E0321E6" w14:textId="5E7C5A45" w:rsidR="00FB0DAF" w:rsidRPr="00DB6974" w:rsidRDefault="00FB0DAF" w:rsidP="00FB0DAF">
      <w:pPr>
        <w:spacing w:beforeLines="15" w:before="46" w:line="320" w:lineRule="exact"/>
        <w:jc w:val="left"/>
        <w:rPr>
          <w:rFonts w:ascii="微软雅黑" w:eastAsia="微软雅黑" w:hAnsi="微软雅黑" w:cs="Times New Roman (正文 CS 字体)" w:hint="eastAsia"/>
          <w:b/>
          <w:bCs/>
          <w:spacing w:val="6"/>
          <w:sz w:val="15"/>
          <w:szCs w:val="15"/>
        </w:rPr>
      </w:pPr>
      <w:r w:rsidRPr="00DB6974">
        <w:rPr>
          <w:rFonts w:ascii="微软雅黑" w:eastAsia="微软雅黑" w:hAnsi="微软雅黑" w:cs="Times New Roman (正文 CS 字体)" w:hint="eastAsia"/>
          <w:b/>
          <w:bCs/>
          <w:spacing w:val="6"/>
          <w:sz w:val="15"/>
          <w:szCs w:val="15"/>
        </w:rPr>
        <w:t>注：</w:t>
      </w:r>
    </w:p>
    <w:p w14:paraId="193845DB" w14:textId="356BFFEF" w:rsidR="00FB0DAF" w:rsidRDefault="00FB0DAF" w:rsidP="00FB0DAF">
      <w:pPr>
        <w:widowControl/>
        <w:jc w:val="left"/>
        <w:rPr>
          <w:rFonts w:ascii="微软雅黑" w:eastAsia="微软雅黑" w:hAnsi="微软雅黑" w:cs="Times New Roman (正文 CS 字体)" w:hint="eastAsia"/>
          <w:spacing w:val="6"/>
          <w:sz w:val="15"/>
          <w:szCs w:val="15"/>
        </w:rPr>
      </w:pPr>
      <w:r w:rsidRPr="00DB6974">
        <w:rPr>
          <w:rFonts w:ascii="微软雅黑" w:eastAsia="微软雅黑" w:hAnsi="微软雅黑" w:cs="Times New Roman (正文 CS 字体)"/>
          <w:spacing w:val="6"/>
          <w:sz w:val="15"/>
          <w:szCs w:val="15"/>
        </w:rPr>
        <w:t xml:space="preserve">1. </w:t>
      </w:r>
      <w:r w:rsidRPr="00DB6974">
        <w:rPr>
          <w:rFonts w:ascii="微软雅黑" w:eastAsia="微软雅黑" w:hAnsi="微软雅黑" w:cs="Times New Roman (正文 CS 字体)" w:hint="eastAsia"/>
          <w:spacing w:val="6"/>
          <w:sz w:val="15"/>
          <w:szCs w:val="15"/>
        </w:rPr>
        <w:t>本报告中列出的相关药物仅供参考，临床医生根据病情用药不限于本报告中参考药物。</w:t>
      </w:r>
    </w:p>
    <w:p w14:paraId="0B464C0E" w14:textId="0E20C5E9" w:rsidR="007128DF" w:rsidRDefault="003A5DBF" w:rsidP="00FB0DAF">
      <w:pPr>
        <w:widowControl/>
        <w:jc w:val="left"/>
        <w:rPr>
          <w:rFonts w:ascii="微软雅黑" w:eastAsia="微软雅黑" w:hAnsi="微软雅黑" w:cs="Times New Roman (正文 CS 字体)" w:hint="eastAsia"/>
          <w:spacing w:val="6"/>
          <w:sz w:val="15"/>
          <w:szCs w:val="15"/>
        </w:rPr>
      </w:pPr>
      <w:r w:rsidRPr="003A5DBF">
        <w:rPr>
          <w:rFonts w:ascii="微软雅黑" w:eastAsia="微软雅黑" w:hAnsi="微软雅黑" w:cs="Times New Roman (正文 CS 字体)"/>
          <w:spacing w:val="6"/>
          <w:sz w:val="15"/>
          <w:szCs w:val="15"/>
        </w:rPr>
        <w:t>{%p if var_brca.snv_s.B1_L5 + var_brca.snv_s.B2_L5 + var_brca.snv_s.B1_L4 + var_brca.snv_s.B2_L4%}</w:t>
      </w:r>
    </w:p>
    <w:p w14:paraId="1A552D40" w14:textId="61CEC713" w:rsidR="003A5DBF" w:rsidRPr="007128DF" w:rsidRDefault="003A5DBF" w:rsidP="00FB0DAF">
      <w:pPr>
        <w:widowControl/>
        <w:jc w:val="left"/>
        <w:rPr>
          <w:rFonts w:ascii="微软雅黑" w:eastAsia="微软雅黑" w:hAnsi="微软雅黑" w:cs="Times New Roman (正文 CS 字体)" w:hint="eastAsia"/>
          <w:spacing w:val="6"/>
          <w:sz w:val="15"/>
          <w:szCs w:val="15"/>
        </w:rPr>
      </w:pPr>
      <w:r w:rsidRPr="003A5DBF">
        <w:rPr>
          <w:rFonts w:ascii="微软雅黑" w:eastAsia="微软雅黑" w:hAnsi="微软雅黑" w:cs="Times New Roman (正文 CS 字体)"/>
          <w:spacing w:val="6"/>
          <w:sz w:val="15"/>
          <w:szCs w:val="15"/>
        </w:rPr>
        <w:t>{%p for a in var_brca.snv_s.B1_L5 + var_brca.snv_s.B2_L5 + var_brca.snv_s.B1_L4 + var_brca.snv_s.B2_L4%}</w:t>
      </w:r>
    </w:p>
    <w:tbl>
      <w:tblPr>
        <w:tblStyle w:val="ac"/>
        <w:tblW w:w="8218" w:type="dxa"/>
        <w:jc w:val="center"/>
        <w:tblBorders>
          <w:top w:val="none" w:sz="0" w:space="0" w:color="auto"/>
          <w:left w:val="none" w:sz="0" w:space="0" w:color="auto"/>
          <w:bottom w:val="single" w:sz="4" w:space="0" w:color="8DC63F"/>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1080"/>
        <w:gridCol w:w="7138"/>
      </w:tblGrid>
      <w:tr w:rsidR="00FB0DAF" w:rsidRPr="00DB6974" w14:paraId="4EA89832" w14:textId="77777777" w:rsidTr="00DB6974">
        <w:trPr>
          <w:trHeight w:val="459"/>
          <w:jc w:val="center"/>
        </w:trPr>
        <w:tc>
          <w:tcPr>
            <w:tcW w:w="8218" w:type="dxa"/>
            <w:gridSpan w:val="2"/>
            <w:tcBorders>
              <w:top w:val="single" w:sz="4" w:space="0" w:color="auto"/>
              <w:bottom w:val="single" w:sz="4" w:space="0" w:color="auto"/>
            </w:tcBorders>
            <w:shd w:val="clear" w:color="auto" w:fill="009999"/>
            <w:vAlign w:val="center"/>
          </w:tcPr>
          <w:p w14:paraId="7D520577" w14:textId="4F3D89FB" w:rsidR="00FB0DAF" w:rsidRPr="007128DF" w:rsidRDefault="003A5DBF" w:rsidP="00DB6974">
            <w:pPr>
              <w:spacing w:line="480" w:lineRule="auto"/>
              <w:jc w:val="center"/>
              <w:rPr>
                <w:rFonts w:ascii="微软雅黑" w:eastAsia="微软雅黑" w:hAnsi="微软雅黑" w:hint="eastAsia"/>
                <w:b/>
                <w:bCs/>
                <w:color w:val="FFFFFF"/>
                <w:sz w:val="21"/>
                <w:szCs w:val="22"/>
              </w:rPr>
            </w:pPr>
            <w:r w:rsidRPr="003A5DBF">
              <w:rPr>
                <w:rFonts w:ascii="微软雅黑" w:eastAsia="微软雅黑" w:hAnsi="微软雅黑"/>
                <w:b/>
                <w:bCs/>
                <w:i/>
                <w:iCs/>
                <w:color w:val="FFFFFF"/>
                <w:sz w:val="21"/>
                <w:szCs w:val="22"/>
              </w:rPr>
              <w:t>{{</w:t>
            </w:r>
            <w:proofErr w:type="spellStart"/>
            <w:r w:rsidRPr="003A5DBF">
              <w:rPr>
                <w:rFonts w:ascii="微软雅黑" w:eastAsia="微软雅黑" w:hAnsi="微软雅黑"/>
                <w:b/>
                <w:bCs/>
                <w:i/>
                <w:iCs/>
                <w:color w:val="FFFFFF"/>
                <w:sz w:val="21"/>
                <w:szCs w:val="22"/>
              </w:rPr>
              <w:t>a.gene_symbol</w:t>
            </w:r>
            <w:proofErr w:type="spellEnd"/>
            <w:r w:rsidRPr="003A5DBF">
              <w:rPr>
                <w:rFonts w:ascii="微软雅黑" w:eastAsia="微软雅黑" w:hAnsi="微软雅黑"/>
                <w:b/>
                <w:bCs/>
                <w:i/>
                <w:iCs/>
                <w:color w:val="FFFFFF"/>
                <w:sz w:val="21"/>
                <w:szCs w:val="22"/>
              </w:rPr>
              <w:t xml:space="preserve">}} </w:t>
            </w:r>
            <w:r w:rsidRPr="003A5DBF">
              <w:rPr>
                <w:rFonts w:ascii="微软雅黑" w:eastAsia="微软雅黑" w:hAnsi="微软雅黑"/>
                <w:b/>
                <w:bCs/>
                <w:color w:val="FFFFFF"/>
                <w:sz w:val="21"/>
                <w:szCs w:val="22"/>
              </w:rPr>
              <w:t>{{</w:t>
            </w:r>
            <w:proofErr w:type="spellStart"/>
            <w:r w:rsidRPr="003A5DBF">
              <w:rPr>
                <w:rFonts w:ascii="微软雅黑" w:eastAsia="微软雅黑" w:hAnsi="微软雅黑"/>
                <w:b/>
                <w:bCs/>
                <w:color w:val="FFFFFF"/>
                <w:sz w:val="21"/>
                <w:szCs w:val="22"/>
              </w:rPr>
              <w:t>a.hgvs_c</w:t>
            </w:r>
            <w:proofErr w:type="spellEnd"/>
            <w:r w:rsidRPr="003A5DBF">
              <w:rPr>
                <w:rFonts w:ascii="微软雅黑" w:eastAsia="微软雅黑" w:hAnsi="微软雅黑"/>
                <w:b/>
                <w:bCs/>
                <w:color w:val="FFFFFF"/>
                <w:sz w:val="21"/>
                <w:szCs w:val="22"/>
              </w:rPr>
              <w:t xml:space="preserve">}}{%if </w:t>
            </w:r>
            <w:proofErr w:type="spellStart"/>
            <w:r w:rsidRPr="003A5DBF">
              <w:rPr>
                <w:rFonts w:ascii="微软雅黑" w:eastAsia="微软雅黑" w:hAnsi="微软雅黑"/>
                <w:b/>
                <w:bCs/>
                <w:color w:val="FFFFFF"/>
                <w:sz w:val="21"/>
                <w:szCs w:val="22"/>
              </w:rPr>
              <w:t>a.hgvs_p</w:t>
            </w:r>
            <w:proofErr w:type="spellEnd"/>
            <w:r w:rsidRPr="003A5DBF">
              <w:rPr>
                <w:rFonts w:ascii="微软雅黑" w:eastAsia="微软雅黑" w:hAnsi="微软雅黑"/>
                <w:b/>
                <w:bCs/>
                <w:color w:val="FFFFFF"/>
                <w:sz w:val="21"/>
                <w:szCs w:val="22"/>
              </w:rPr>
              <w:t>!=”p.?”%} {{</w:t>
            </w:r>
            <w:proofErr w:type="spellStart"/>
            <w:r w:rsidRPr="003A5DBF">
              <w:rPr>
                <w:rFonts w:ascii="微软雅黑" w:eastAsia="微软雅黑" w:hAnsi="微软雅黑"/>
                <w:b/>
                <w:bCs/>
                <w:color w:val="FFFFFF"/>
                <w:sz w:val="21"/>
                <w:szCs w:val="22"/>
              </w:rPr>
              <w:t>a.hgvs_p</w:t>
            </w:r>
            <w:proofErr w:type="spellEnd"/>
            <w:r w:rsidRPr="003A5DBF">
              <w:rPr>
                <w:rFonts w:ascii="微软雅黑" w:eastAsia="微软雅黑" w:hAnsi="微软雅黑"/>
                <w:b/>
                <w:bCs/>
                <w:color w:val="FFFFFF"/>
                <w:sz w:val="21"/>
                <w:szCs w:val="22"/>
              </w:rPr>
              <w:t>}}{%endif%}</w:t>
            </w:r>
          </w:p>
        </w:tc>
      </w:tr>
      <w:tr w:rsidR="007128DF" w:rsidRPr="00DB6974" w14:paraId="7E9F1721" w14:textId="77777777" w:rsidTr="00A64590">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4E39AA5" w14:textId="456C7D51" w:rsidR="007128DF" w:rsidRPr="00DB6974" w:rsidRDefault="007128DF" w:rsidP="007128DF">
            <w:pPr>
              <w:jc w:val="center"/>
              <w:rPr>
                <w:rFonts w:ascii="微软雅黑" w:eastAsia="微软雅黑" w:hAnsi="微软雅黑" w:hint="eastAsia"/>
                <w:b/>
                <w:sz w:val="18"/>
                <w:szCs w:val="18"/>
              </w:rPr>
            </w:pPr>
            <w:r w:rsidRPr="00CB3948">
              <w:rPr>
                <w:rFonts w:ascii="微软雅黑" w:eastAsia="微软雅黑" w:hAnsi="微软雅黑" w:hint="eastAsia"/>
                <w:b/>
                <w:sz w:val="18"/>
                <w:szCs w:val="18"/>
              </w:rPr>
              <w:t>基因介绍</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1AB075AC" w14:textId="7803CB78" w:rsidR="007128DF" w:rsidRPr="007128DF" w:rsidRDefault="00050912" w:rsidP="007128DF">
            <w:pPr>
              <w:adjustRightInd w:val="0"/>
              <w:snapToGrid w:val="0"/>
              <w:rPr>
                <w:rFonts w:ascii="微软雅黑" w:eastAsia="微软雅黑" w:hAnsi="微软雅黑" w:hint="eastAsia"/>
                <w:sz w:val="18"/>
                <w:szCs w:val="18"/>
              </w:rPr>
            </w:pPr>
            <w:r w:rsidRPr="00050912">
              <w:rPr>
                <w:rFonts w:ascii="微软雅黑" w:eastAsia="微软雅黑" w:hAnsi="微软雅黑"/>
                <w:sz w:val="18"/>
                <w:szCs w:val="18"/>
              </w:rPr>
              <w:t>{{</w:t>
            </w:r>
            <w:proofErr w:type="spellStart"/>
            <w:r w:rsidRPr="00050912">
              <w:rPr>
                <w:rFonts w:ascii="微软雅黑" w:eastAsia="微软雅黑" w:hAnsi="微软雅黑"/>
                <w:sz w:val="18"/>
                <w:szCs w:val="18"/>
              </w:rPr>
              <w:t>a.gene_function|e</w:t>
            </w:r>
            <w:proofErr w:type="spellEnd"/>
            <w:r w:rsidRPr="00050912">
              <w:rPr>
                <w:rFonts w:ascii="微软雅黑" w:eastAsia="微软雅黑" w:hAnsi="微软雅黑"/>
                <w:sz w:val="18"/>
                <w:szCs w:val="18"/>
              </w:rPr>
              <w:t>}}</w:t>
            </w:r>
          </w:p>
        </w:tc>
      </w:tr>
      <w:tr w:rsidR="007128DF" w:rsidRPr="00DB6974" w14:paraId="71CAA574" w14:textId="77777777" w:rsidTr="00A64590">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35D66F36" w14:textId="4D98133C" w:rsidR="007128DF" w:rsidRPr="00DB6974" w:rsidRDefault="007128DF" w:rsidP="007128DF">
            <w:pPr>
              <w:jc w:val="center"/>
              <w:rPr>
                <w:rFonts w:ascii="微软雅黑" w:eastAsia="微软雅黑" w:hAnsi="微软雅黑" w:hint="eastAsia"/>
                <w:b/>
                <w:sz w:val="18"/>
                <w:szCs w:val="18"/>
              </w:rPr>
            </w:pPr>
            <w:r w:rsidRPr="00CB3948">
              <w:rPr>
                <w:rFonts w:ascii="微软雅黑" w:eastAsia="微软雅黑" w:hAnsi="微软雅黑" w:hint="eastAsia"/>
                <w:b/>
                <w:sz w:val="18"/>
                <w:szCs w:val="18"/>
              </w:rPr>
              <w:t>变异解读</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7E7536F7" w14:textId="44ADDF0D" w:rsidR="007128DF" w:rsidRPr="007128DF" w:rsidRDefault="00050912" w:rsidP="007128DF">
            <w:pPr>
              <w:adjustRightInd w:val="0"/>
              <w:snapToGrid w:val="0"/>
              <w:rPr>
                <w:rFonts w:ascii="微软雅黑" w:eastAsia="微软雅黑" w:hAnsi="微软雅黑" w:hint="eastAsia"/>
                <w:sz w:val="18"/>
                <w:szCs w:val="18"/>
              </w:rPr>
            </w:pPr>
            <w:r w:rsidRPr="00050912">
              <w:rPr>
                <w:rFonts w:ascii="微软雅黑" w:eastAsia="微软雅黑" w:hAnsi="微软雅黑"/>
                <w:sz w:val="18"/>
                <w:szCs w:val="18"/>
              </w:rPr>
              <w:t>{{</w:t>
            </w:r>
            <w:proofErr w:type="spellStart"/>
            <w:r w:rsidRPr="00050912">
              <w:rPr>
                <w:rFonts w:ascii="微软雅黑" w:eastAsia="微软雅黑" w:hAnsi="微软雅黑"/>
                <w:sz w:val="18"/>
                <w:szCs w:val="18"/>
              </w:rPr>
              <w:t>a.variant_desc_cn|e</w:t>
            </w:r>
            <w:proofErr w:type="spellEnd"/>
            <w:r w:rsidRPr="00050912">
              <w:rPr>
                <w:rFonts w:ascii="微软雅黑" w:eastAsia="微软雅黑" w:hAnsi="微软雅黑"/>
                <w:sz w:val="18"/>
                <w:szCs w:val="18"/>
              </w:rPr>
              <w:t>}}{{</w:t>
            </w:r>
            <w:proofErr w:type="spellStart"/>
            <w:r w:rsidRPr="00050912">
              <w:rPr>
                <w:rFonts w:ascii="微软雅黑" w:eastAsia="微软雅黑" w:hAnsi="微软雅黑"/>
                <w:sz w:val="18"/>
                <w:szCs w:val="18"/>
              </w:rPr>
              <w:t>a.variant_interpret_cn|e</w:t>
            </w:r>
            <w:proofErr w:type="spellEnd"/>
            <w:r w:rsidRPr="00050912">
              <w:rPr>
                <w:rFonts w:ascii="微软雅黑" w:eastAsia="微软雅黑" w:hAnsi="微软雅黑"/>
                <w:sz w:val="18"/>
                <w:szCs w:val="18"/>
              </w:rPr>
              <w:t>}}</w:t>
            </w:r>
          </w:p>
        </w:tc>
      </w:tr>
      <w:tr w:rsidR="007128DF" w:rsidRPr="00DB6974" w14:paraId="1FA5C1CF" w14:textId="77777777" w:rsidTr="001C2599">
        <w:trPr>
          <w:trHeight w:val="454"/>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01348A74" w14:textId="1043DB31" w:rsidR="007128DF" w:rsidRPr="00DB6974" w:rsidRDefault="007128DF" w:rsidP="007128DF">
            <w:pPr>
              <w:jc w:val="center"/>
              <w:rPr>
                <w:rFonts w:ascii="微软雅黑" w:eastAsia="微软雅黑" w:hAnsi="微软雅黑" w:hint="eastAsia"/>
                <w:b/>
                <w:sz w:val="18"/>
                <w:szCs w:val="18"/>
              </w:rPr>
            </w:pPr>
            <w:r w:rsidRPr="00CB3948">
              <w:rPr>
                <w:rFonts w:ascii="微软雅黑" w:eastAsia="微软雅黑" w:hAnsi="微软雅黑" w:hint="eastAsia"/>
                <w:b/>
                <w:sz w:val="18"/>
                <w:szCs w:val="18"/>
              </w:rPr>
              <w:t>治疗参考</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vAlign w:val="center"/>
          </w:tcPr>
          <w:p w14:paraId="30F2BECE" w14:textId="77777777" w:rsidR="00050912" w:rsidRPr="00050912" w:rsidRDefault="00050912" w:rsidP="00050912">
            <w:pPr>
              <w:adjustRightInd w:val="0"/>
              <w:snapToGrid w:val="0"/>
              <w:rPr>
                <w:rFonts w:ascii="微软雅黑" w:eastAsia="微软雅黑" w:hAnsi="微软雅黑" w:hint="eastAsia"/>
                <w:sz w:val="18"/>
                <w:szCs w:val="18"/>
              </w:rPr>
            </w:pPr>
            <w:r w:rsidRPr="00050912">
              <w:rPr>
                <w:rFonts w:ascii="微软雅黑" w:eastAsia="微软雅黑" w:hAnsi="微软雅黑"/>
                <w:sz w:val="18"/>
                <w:szCs w:val="18"/>
              </w:rPr>
              <w:t>{%p if (</w:t>
            </w:r>
            <w:proofErr w:type="spellStart"/>
            <w:r w:rsidRPr="00050912">
              <w:rPr>
                <w:rFonts w:ascii="微软雅黑" w:eastAsia="微软雅黑" w:hAnsi="微软雅黑"/>
                <w:sz w:val="18"/>
                <w:szCs w:val="18"/>
              </w:rPr>
              <w:t>a.clinic_num_s</w:t>
            </w:r>
            <w:proofErr w:type="spellEnd"/>
            <w:r w:rsidRPr="00050912">
              <w:rPr>
                <w:rFonts w:ascii="微软雅黑" w:eastAsia="微软雅黑" w:hAnsi="微软雅黑"/>
                <w:sz w:val="18"/>
                <w:szCs w:val="18"/>
              </w:rPr>
              <w:t xml:space="preserve">==4 or </w:t>
            </w:r>
            <w:proofErr w:type="spellStart"/>
            <w:r w:rsidRPr="00050912">
              <w:rPr>
                <w:rFonts w:ascii="微软雅黑" w:eastAsia="微软雅黑" w:hAnsi="微软雅黑"/>
                <w:sz w:val="18"/>
                <w:szCs w:val="18"/>
              </w:rPr>
              <w:t>a.clinic_num_s</w:t>
            </w:r>
            <w:proofErr w:type="spellEnd"/>
            <w:r w:rsidRPr="00050912">
              <w:rPr>
                <w:rFonts w:ascii="微软雅黑" w:eastAsia="微软雅黑" w:hAnsi="微软雅黑"/>
                <w:sz w:val="18"/>
                <w:szCs w:val="18"/>
              </w:rPr>
              <w:t xml:space="preserve">==5) and </w:t>
            </w:r>
            <w:proofErr w:type="spellStart"/>
            <w:r w:rsidRPr="00050912">
              <w:rPr>
                <w:rFonts w:ascii="微软雅黑" w:eastAsia="微软雅黑" w:hAnsi="微软雅黑"/>
                <w:sz w:val="18"/>
                <w:szCs w:val="18"/>
              </w:rPr>
              <w:t>a.evi_sum.evi_split.Predictive</w:t>
            </w:r>
            <w:proofErr w:type="spellEnd"/>
            <w:r w:rsidRPr="00050912">
              <w:rPr>
                <w:rFonts w:ascii="微软雅黑" w:eastAsia="微软雅黑" w:hAnsi="微软雅黑"/>
                <w:sz w:val="18"/>
                <w:szCs w:val="18"/>
              </w:rPr>
              <w:t xml:space="preserve"> %}</w:t>
            </w:r>
          </w:p>
          <w:p w14:paraId="6B8EA7F8" w14:textId="77777777" w:rsidR="00050912" w:rsidRPr="00050912" w:rsidRDefault="00050912" w:rsidP="00050912">
            <w:pPr>
              <w:adjustRightInd w:val="0"/>
              <w:snapToGrid w:val="0"/>
              <w:rPr>
                <w:rFonts w:ascii="微软雅黑" w:eastAsia="微软雅黑" w:hAnsi="微软雅黑" w:hint="eastAsia"/>
                <w:sz w:val="18"/>
                <w:szCs w:val="18"/>
              </w:rPr>
            </w:pPr>
            <w:r w:rsidRPr="00050912">
              <w:rPr>
                <w:rFonts w:ascii="微软雅黑" w:eastAsia="微软雅黑" w:hAnsi="微软雅黑"/>
                <w:sz w:val="18"/>
                <w:szCs w:val="18"/>
              </w:rPr>
              <w:lastRenderedPageBreak/>
              <w:t xml:space="preserve">{%p for b in </w:t>
            </w:r>
            <w:proofErr w:type="spellStart"/>
            <w:r w:rsidRPr="00050912">
              <w:rPr>
                <w:rFonts w:ascii="微软雅黑" w:eastAsia="微软雅黑" w:hAnsi="微软雅黑"/>
                <w:sz w:val="18"/>
                <w:szCs w:val="18"/>
              </w:rPr>
              <w:t>a.evi_sum.evi_split.Predictive</w:t>
            </w:r>
            <w:proofErr w:type="spellEnd"/>
            <w:r w:rsidRPr="00050912">
              <w:rPr>
                <w:rFonts w:ascii="微软雅黑" w:eastAsia="微软雅黑" w:hAnsi="微软雅黑"/>
                <w:sz w:val="18"/>
                <w:szCs w:val="18"/>
              </w:rPr>
              <w:t>%}</w:t>
            </w:r>
          </w:p>
          <w:p w14:paraId="35D5CBCE" w14:textId="77777777" w:rsidR="00050912" w:rsidRPr="00050912" w:rsidRDefault="00050912" w:rsidP="00050912">
            <w:pPr>
              <w:adjustRightInd w:val="0"/>
              <w:snapToGrid w:val="0"/>
              <w:rPr>
                <w:rFonts w:ascii="微软雅黑" w:eastAsia="微软雅黑" w:hAnsi="微软雅黑" w:hint="eastAsia"/>
                <w:b/>
                <w:bCs/>
                <w:sz w:val="18"/>
                <w:szCs w:val="18"/>
              </w:rPr>
            </w:pPr>
            <w:r w:rsidRPr="00050912">
              <w:rPr>
                <w:rFonts w:ascii="微软雅黑" w:eastAsia="微软雅黑" w:hAnsi="微软雅黑"/>
                <w:b/>
                <w:bCs/>
                <w:sz w:val="18"/>
                <w:szCs w:val="18"/>
              </w:rPr>
              <w:t>{{</w:t>
            </w:r>
            <w:proofErr w:type="spellStart"/>
            <w:r w:rsidRPr="00050912">
              <w:rPr>
                <w:rFonts w:ascii="微软雅黑" w:eastAsia="微软雅黑" w:hAnsi="微软雅黑"/>
                <w:b/>
                <w:bCs/>
                <w:sz w:val="18"/>
                <w:szCs w:val="18"/>
              </w:rPr>
              <w:t>b.regimen_name</w:t>
            </w:r>
            <w:proofErr w:type="spellEnd"/>
            <w:r w:rsidRPr="00050912">
              <w:rPr>
                <w:rFonts w:ascii="微软雅黑" w:eastAsia="微软雅黑" w:hAnsi="微软雅黑"/>
                <w:b/>
                <w:bCs/>
                <w:sz w:val="18"/>
                <w:szCs w:val="18"/>
              </w:rPr>
              <w:t>}}：</w:t>
            </w:r>
          </w:p>
          <w:p w14:paraId="5ACECBB4" w14:textId="6CA29FB5" w:rsidR="00050912" w:rsidRPr="00050912" w:rsidRDefault="00050912" w:rsidP="00050912">
            <w:pPr>
              <w:adjustRightInd w:val="0"/>
              <w:snapToGrid w:val="0"/>
              <w:rPr>
                <w:rFonts w:ascii="微软雅黑" w:eastAsia="微软雅黑" w:hAnsi="微软雅黑" w:hint="eastAsia"/>
                <w:sz w:val="18"/>
                <w:szCs w:val="18"/>
              </w:rPr>
            </w:pPr>
            <w:r w:rsidRPr="00050912">
              <w:rPr>
                <w:rFonts w:ascii="微软雅黑" w:eastAsia="微软雅黑" w:hAnsi="微软雅黑"/>
                <w:sz w:val="18"/>
                <w:szCs w:val="18"/>
              </w:rPr>
              <w:t>{{</w:t>
            </w:r>
            <w:proofErr w:type="spellStart"/>
            <w:r w:rsidRPr="00050912">
              <w:rPr>
                <w:rFonts w:ascii="微软雅黑" w:eastAsia="微软雅黑" w:hAnsi="微软雅黑"/>
                <w:sz w:val="18"/>
                <w:szCs w:val="18"/>
              </w:rPr>
              <w:t>b.evi_interpretation|e</w:t>
            </w:r>
            <w:proofErr w:type="spellEnd"/>
            <w:r w:rsidRPr="00050912">
              <w:rPr>
                <w:rFonts w:ascii="微软雅黑" w:eastAsia="微软雅黑" w:hAnsi="微软雅黑"/>
                <w:sz w:val="18"/>
                <w:szCs w:val="18"/>
              </w:rPr>
              <w:t>}}</w:t>
            </w:r>
          </w:p>
          <w:p w14:paraId="4A69A6E9" w14:textId="77777777" w:rsidR="00050912" w:rsidRPr="00050912" w:rsidRDefault="00050912" w:rsidP="00050912">
            <w:pPr>
              <w:adjustRightInd w:val="0"/>
              <w:snapToGrid w:val="0"/>
              <w:rPr>
                <w:rFonts w:ascii="微软雅黑" w:eastAsia="微软雅黑" w:hAnsi="微软雅黑" w:hint="eastAsia"/>
                <w:sz w:val="18"/>
                <w:szCs w:val="18"/>
              </w:rPr>
            </w:pPr>
            <w:r w:rsidRPr="00050912">
              <w:rPr>
                <w:rFonts w:ascii="微软雅黑" w:eastAsia="微软雅黑" w:hAnsi="微软雅黑"/>
                <w:sz w:val="18"/>
                <w:szCs w:val="18"/>
              </w:rPr>
              <w:t xml:space="preserve">{%p </w:t>
            </w:r>
            <w:proofErr w:type="spellStart"/>
            <w:r w:rsidRPr="00050912">
              <w:rPr>
                <w:rFonts w:ascii="微软雅黑" w:eastAsia="微软雅黑" w:hAnsi="微软雅黑"/>
                <w:sz w:val="18"/>
                <w:szCs w:val="18"/>
              </w:rPr>
              <w:t>endfor</w:t>
            </w:r>
            <w:proofErr w:type="spellEnd"/>
            <w:r w:rsidRPr="00050912">
              <w:rPr>
                <w:rFonts w:ascii="微软雅黑" w:eastAsia="微软雅黑" w:hAnsi="微软雅黑"/>
                <w:sz w:val="18"/>
                <w:szCs w:val="18"/>
              </w:rPr>
              <w:t>%}</w:t>
            </w:r>
          </w:p>
          <w:p w14:paraId="52350F69" w14:textId="77777777" w:rsidR="00050912" w:rsidRPr="00050912" w:rsidRDefault="00050912" w:rsidP="00050912">
            <w:pPr>
              <w:adjustRightInd w:val="0"/>
              <w:snapToGrid w:val="0"/>
              <w:rPr>
                <w:rFonts w:ascii="微软雅黑" w:eastAsia="微软雅黑" w:hAnsi="微软雅黑" w:hint="eastAsia"/>
                <w:sz w:val="18"/>
                <w:szCs w:val="18"/>
              </w:rPr>
            </w:pPr>
            <w:r w:rsidRPr="00050912">
              <w:rPr>
                <w:rFonts w:ascii="微软雅黑" w:eastAsia="微软雅黑" w:hAnsi="微软雅黑"/>
                <w:sz w:val="18"/>
                <w:szCs w:val="18"/>
              </w:rPr>
              <w:t>{%p else%}</w:t>
            </w:r>
          </w:p>
          <w:p w14:paraId="589D1605" w14:textId="77777777" w:rsidR="00050912" w:rsidRPr="00050912" w:rsidRDefault="00050912" w:rsidP="00050912">
            <w:pPr>
              <w:adjustRightInd w:val="0"/>
              <w:snapToGrid w:val="0"/>
              <w:rPr>
                <w:rFonts w:ascii="微软雅黑" w:eastAsia="微软雅黑" w:hAnsi="微软雅黑" w:hint="eastAsia"/>
                <w:sz w:val="18"/>
                <w:szCs w:val="18"/>
              </w:rPr>
            </w:pPr>
            <w:r w:rsidRPr="00050912">
              <w:rPr>
                <w:rFonts w:ascii="微软雅黑" w:eastAsia="微软雅黑" w:hAnsi="微软雅黑"/>
                <w:sz w:val="18"/>
                <w:szCs w:val="18"/>
              </w:rPr>
              <w:t>-</w:t>
            </w:r>
          </w:p>
          <w:p w14:paraId="4250DD9A" w14:textId="1D62A6B8" w:rsidR="007128DF" w:rsidRPr="007128DF" w:rsidRDefault="00050912" w:rsidP="00050912">
            <w:pPr>
              <w:adjustRightInd w:val="0"/>
              <w:snapToGrid w:val="0"/>
              <w:rPr>
                <w:rFonts w:ascii="微软雅黑" w:eastAsia="微软雅黑" w:hAnsi="微软雅黑" w:hint="eastAsia"/>
                <w:sz w:val="18"/>
                <w:szCs w:val="18"/>
              </w:rPr>
            </w:pPr>
            <w:r w:rsidRPr="00050912">
              <w:rPr>
                <w:rFonts w:ascii="微软雅黑" w:eastAsia="微软雅黑" w:hAnsi="微软雅黑"/>
                <w:sz w:val="18"/>
                <w:szCs w:val="18"/>
              </w:rPr>
              <w:t>{%p endif%}</w:t>
            </w:r>
          </w:p>
        </w:tc>
      </w:tr>
      <w:tr w:rsidR="00F21430" w:rsidRPr="00DB6974" w14:paraId="689C6128" w14:textId="77777777" w:rsidTr="00B27EF4">
        <w:trPr>
          <w:jc w:val="center"/>
        </w:trPr>
        <w:tc>
          <w:tcPr>
            <w:tcW w:w="1080" w:type="dxa"/>
            <w:tcBorders>
              <w:top w:val="single" w:sz="4" w:space="0" w:color="auto"/>
              <w:bottom w:val="single" w:sz="4" w:space="0" w:color="auto"/>
              <w:right w:val="dotted" w:sz="4" w:space="0" w:color="BFBFBF" w:themeColor="background1" w:themeShade="BF"/>
            </w:tcBorders>
            <w:shd w:val="clear" w:color="auto" w:fill="auto"/>
            <w:tcMar>
              <w:top w:w="170" w:type="dxa"/>
              <w:bottom w:w="170" w:type="dxa"/>
            </w:tcMar>
            <w:vAlign w:val="center"/>
          </w:tcPr>
          <w:p w14:paraId="4E027A57" w14:textId="2D92CBFE" w:rsidR="00F21430" w:rsidRPr="00DB6974" w:rsidRDefault="00F21430" w:rsidP="00F21430">
            <w:pPr>
              <w:jc w:val="center"/>
              <w:rPr>
                <w:rFonts w:ascii="微软雅黑" w:eastAsia="微软雅黑" w:hAnsi="微软雅黑" w:hint="eastAsia"/>
                <w:b/>
                <w:sz w:val="18"/>
                <w:szCs w:val="18"/>
              </w:rPr>
            </w:pPr>
            <w:r w:rsidRPr="00CB3948">
              <w:rPr>
                <w:rFonts w:ascii="微软雅黑" w:eastAsia="微软雅黑" w:hAnsi="微软雅黑" w:hint="eastAsia"/>
                <w:b/>
                <w:sz w:val="18"/>
                <w:szCs w:val="18"/>
              </w:rPr>
              <w:lastRenderedPageBreak/>
              <w:t>进一步检测建议</w:t>
            </w:r>
          </w:p>
        </w:tc>
        <w:tc>
          <w:tcPr>
            <w:tcW w:w="7138" w:type="dxa"/>
            <w:tcBorders>
              <w:top w:val="single" w:sz="4" w:space="0" w:color="auto"/>
              <w:left w:val="dotted" w:sz="4" w:space="0" w:color="BFBFBF" w:themeColor="background1" w:themeShade="BF"/>
              <w:bottom w:val="single" w:sz="4" w:space="0" w:color="auto"/>
            </w:tcBorders>
            <w:shd w:val="clear" w:color="auto" w:fill="auto"/>
            <w:tcMar>
              <w:top w:w="170" w:type="dxa"/>
              <w:bottom w:w="170" w:type="dxa"/>
            </w:tcMar>
          </w:tcPr>
          <w:p w14:paraId="501C4BFF" w14:textId="02720C17" w:rsidR="00F21430" w:rsidRPr="00DB6974" w:rsidRDefault="007128DF" w:rsidP="00F21430">
            <w:pPr>
              <w:adjustRightInd w:val="0"/>
              <w:snapToGrid w:val="0"/>
              <w:rPr>
                <w:rFonts w:ascii="微软雅黑" w:eastAsia="微软雅黑" w:hAnsi="微软雅黑" w:hint="eastAsia"/>
                <w:sz w:val="18"/>
                <w:szCs w:val="18"/>
              </w:rPr>
            </w:pPr>
            <w:r>
              <w:rPr>
                <w:rFonts w:ascii="微软雅黑" w:eastAsia="微软雅黑" w:hAnsi="微软雅黑" w:hint="eastAsia"/>
                <w:sz w:val="18"/>
                <w:szCs w:val="18"/>
              </w:rPr>
              <w:t>BRCA基因胚系变异遗传模式主要为常染色体显性遗传，受检者的直系血亲有较高的概率携带该变异。携带该基因致病或疑似致病胚系变异可能会增加乳腺癌、卵巢癌、前列腺癌等多种癌症的患病风险。</w:t>
            </w:r>
            <w:r w:rsidR="00F21430" w:rsidRPr="00CB3948">
              <w:rPr>
                <w:rFonts w:ascii="微软雅黑" w:eastAsia="微软雅黑" w:hAnsi="微软雅黑" w:hint="eastAsia"/>
                <w:sz w:val="18"/>
                <w:szCs w:val="18"/>
              </w:rPr>
              <w:t>本次送检的样品类型为肿瘤组织样品，无法确定所检测到的突变是否为胚系突变，如需确定是否含有胚系B</w:t>
            </w:r>
            <w:r w:rsidR="00F21430" w:rsidRPr="00CB3948">
              <w:rPr>
                <w:rFonts w:ascii="微软雅黑" w:eastAsia="微软雅黑" w:hAnsi="微软雅黑"/>
                <w:sz w:val="18"/>
                <w:szCs w:val="18"/>
              </w:rPr>
              <w:t>RCA</w:t>
            </w:r>
            <w:r w:rsidR="00F21430" w:rsidRPr="00CB3948">
              <w:rPr>
                <w:rFonts w:ascii="微软雅黑" w:eastAsia="微软雅黑" w:hAnsi="微软雅黑" w:hint="eastAsia"/>
                <w:sz w:val="18"/>
                <w:szCs w:val="18"/>
              </w:rPr>
              <w:t>突变，建议采用胚系样品（如外周血）对该变异进一步验证。</w:t>
            </w:r>
          </w:p>
        </w:tc>
      </w:tr>
    </w:tbl>
    <w:p w14:paraId="4F0CAE3B" w14:textId="77777777" w:rsidR="00050912" w:rsidRPr="00050912" w:rsidRDefault="00050912">
      <w:pPr>
        <w:widowControl/>
        <w:jc w:val="left"/>
        <w:rPr>
          <w:rFonts w:ascii="微软雅黑" w:eastAsia="微软雅黑" w:hAnsi="微软雅黑" w:cs="Times New Roman (正文 CS 字体)" w:hint="eastAsia"/>
          <w:spacing w:val="6"/>
          <w:sz w:val="15"/>
          <w:szCs w:val="15"/>
        </w:rPr>
      </w:pPr>
    </w:p>
    <w:p w14:paraId="39B3DD37" w14:textId="5E932C05" w:rsidR="00050912" w:rsidRPr="00050912" w:rsidRDefault="00050912">
      <w:pPr>
        <w:widowControl/>
        <w:jc w:val="left"/>
        <w:rPr>
          <w:rFonts w:ascii="微软雅黑" w:eastAsia="微软雅黑" w:hAnsi="微软雅黑" w:cs="Times New Roman (正文 CS 字体)" w:hint="eastAsia"/>
          <w:spacing w:val="6"/>
          <w:sz w:val="15"/>
          <w:szCs w:val="15"/>
        </w:rPr>
      </w:pPr>
      <w:r w:rsidRPr="00050912">
        <w:rPr>
          <w:rFonts w:ascii="微软雅黑" w:eastAsia="微软雅黑" w:hAnsi="微软雅黑" w:cs="Times New Roman (正文 CS 字体)"/>
          <w:spacing w:val="6"/>
          <w:sz w:val="15"/>
          <w:szCs w:val="15"/>
        </w:rPr>
        <w:t xml:space="preserve">{%p </w:t>
      </w:r>
      <w:proofErr w:type="spellStart"/>
      <w:r w:rsidRPr="00050912">
        <w:rPr>
          <w:rFonts w:ascii="微软雅黑" w:eastAsia="微软雅黑" w:hAnsi="微软雅黑" w:cs="Times New Roman (正文 CS 字体)"/>
          <w:spacing w:val="6"/>
          <w:sz w:val="15"/>
          <w:szCs w:val="15"/>
        </w:rPr>
        <w:t>endfor</w:t>
      </w:r>
      <w:proofErr w:type="spellEnd"/>
      <w:r w:rsidRPr="00050912">
        <w:rPr>
          <w:rFonts w:ascii="微软雅黑" w:eastAsia="微软雅黑" w:hAnsi="微软雅黑" w:cs="Times New Roman (正文 CS 字体)"/>
          <w:spacing w:val="6"/>
          <w:sz w:val="15"/>
          <w:szCs w:val="15"/>
        </w:rPr>
        <w:t>%}</w:t>
      </w:r>
    </w:p>
    <w:p w14:paraId="218DB315" w14:textId="3F84A3F8" w:rsidR="00050912" w:rsidRPr="00050912" w:rsidRDefault="00050912">
      <w:pPr>
        <w:widowControl/>
        <w:jc w:val="left"/>
        <w:rPr>
          <w:rFonts w:ascii="微软雅黑" w:eastAsia="微软雅黑" w:hAnsi="微软雅黑" w:cs="Times New Roman (正文 CS 字体)" w:hint="eastAsia"/>
          <w:spacing w:val="6"/>
          <w:sz w:val="15"/>
          <w:szCs w:val="15"/>
        </w:rPr>
      </w:pPr>
      <w:r w:rsidRPr="00050912">
        <w:rPr>
          <w:rFonts w:ascii="微软雅黑" w:eastAsia="微软雅黑" w:hAnsi="微软雅黑" w:cs="Times New Roman (正文 CS 字体)" w:hint="eastAsia"/>
          <w:spacing w:val="6"/>
          <w:sz w:val="15"/>
          <w:szCs w:val="15"/>
        </w:rPr>
        <w:t>{</w:t>
      </w:r>
      <w:r w:rsidRPr="00050912">
        <w:rPr>
          <w:rFonts w:ascii="微软雅黑" w:eastAsia="微软雅黑" w:hAnsi="微软雅黑" w:cs="Times New Roman (正文 CS 字体)"/>
          <w:spacing w:val="6"/>
          <w:sz w:val="15"/>
          <w:szCs w:val="15"/>
        </w:rPr>
        <w:t>%p endif%}</w:t>
      </w:r>
    </w:p>
    <w:p w14:paraId="7B78007E" w14:textId="3A390CFB" w:rsidR="00654B79" w:rsidRDefault="00FB0DAF">
      <w:pPr>
        <w:widowControl/>
        <w:jc w:val="left"/>
        <w:rPr>
          <w:rFonts w:ascii="微软雅黑" w:eastAsia="微软雅黑" w:hAnsi="微软雅黑" w:hint="eastAsia"/>
        </w:rPr>
        <w:sectPr w:rsidR="00654B79" w:rsidSect="00654B79">
          <w:type w:val="continuous"/>
          <w:pgSz w:w="11906" w:h="16838"/>
          <w:pgMar w:top="1440" w:right="1800" w:bottom="1440" w:left="1800" w:header="851" w:footer="992" w:gutter="0"/>
          <w:cols w:space="425"/>
          <w:titlePg/>
          <w:docGrid w:type="lines" w:linePitch="312"/>
        </w:sectPr>
      </w:pPr>
      <w:r w:rsidRPr="00DB6974">
        <w:rPr>
          <w:rFonts w:ascii="微软雅黑" w:eastAsia="微软雅黑" w:hAnsi="微软雅黑"/>
        </w:rPr>
        <w:br w:type="page"/>
      </w:r>
    </w:p>
    <w:p w14:paraId="4B56B09D" w14:textId="1783D999" w:rsidR="001033E8" w:rsidRPr="00DB6974" w:rsidRDefault="001033E8" w:rsidP="001033E8">
      <w:pPr>
        <w:pStyle w:val="ab"/>
        <w:outlineLvl w:val="0"/>
        <w:rPr>
          <w:rFonts w:cs="Arial" w:hint="eastAsia"/>
          <w:color w:val="009999"/>
        </w:rPr>
      </w:pPr>
      <w:bookmarkStart w:id="16" w:name="_Toc86321845"/>
      <w:r w:rsidRPr="00DB6974">
        <w:rPr>
          <w:rFonts w:cs="Arial" w:hint="eastAsia"/>
          <w:color w:val="009999"/>
        </w:rPr>
        <w:lastRenderedPageBreak/>
        <w:t>附录三：</w:t>
      </w:r>
      <w:r w:rsidR="00F21430" w:rsidRPr="00F21430">
        <w:rPr>
          <w:rFonts w:cs="Arial" w:hint="eastAsia"/>
          <w:color w:val="009999"/>
        </w:rPr>
        <w:t>参考技术标准和规范</w:t>
      </w:r>
      <w:bookmarkEnd w:id="16"/>
    </w:p>
    <w:p w14:paraId="564C6143" w14:textId="773FEF43" w:rsidR="00F21430" w:rsidRPr="00CB3948" w:rsidRDefault="00F21430" w:rsidP="00F21430">
      <w:pPr>
        <w:spacing w:beforeLines="15" w:before="46"/>
        <w:ind w:firstLine="403"/>
        <w:rPr>
          <w:rFonts w:ascii="微软雅黑" w:eastAsia="微软雅黑" w:hAnsi="微软雅黑" w:cs="Times New Roman (正文 CS 字体)" w:hint="eastAsia"/>
          <w:spacing w:val="6"/>
          <w:sz w:val="18"/>
          <w:szCs w:val="18"/>
        </w:rPr>
      </w:pPr>
      <w:r w:rsidRPr="00CB3948">
        <w:rPr>
          <w:rFonts w:ascii="微软雅黑" w:eastAsia="微软雅黑" w:hAnsi="微软雅黑" w:cs="Times New Roman (正文 CS 字体)"/>
          <w:spacing w:val="6"/>
          <w:sz w:val="18"/>
          <w:szCs w:val="18"/>
        </w:rPr>
        <w:t>1.</w:t>
      </w:r>
      <w:r w:rsidRPr="00CB3948">
        <w:rPr>
          <w:rFonts w:ascii="微软雅黑" w:eastAsia="微软雅黑" w:hAnsi="微软雅黑" w:cs="Times New Roman (正文 CS 字体)"/>
          <w:spacing w:val="6"/>
          <w:sz w:val="18"/>
          <w:szCs w:val="18"/>
        </w:rPr>
        <w:tab/>
        <w:t>本检测项目中使用的参考基因组版本为hg19，报告中的变异命名遵从人类基因组变异协会(Human Genome Variation Society, HGVS)指南中的相关规定进行命名。其中，BRCA1基因的转录本为</w:t>
      </w:r>
      <w:r w:rsidR="005C2C03">
        <w:rPr>
          <w:rFonts w:ascii="微软雅黑" w:eastAsia="微软雅黑" w:hAnsi="微软雅黑" w:cs="Times New Roman (正文 CS 字体)"/>
          <w:spacing w:val="6"/>
          <w:sz w:val="18"/>
          <w:szCs w:val="18"/>
        </w:rPr>
        <w:t>NM_007294</w:t>
      </w:r>
      <w:r w:rsidRPr="00CB3948">
        <w:rPr>
          <w:rFonts w:ascii="微软雅黑" w:eastAsia="微软雅黑" w:hAnsi="微软雅黑" w:cs="Times New Roman (正文 CS 字体)"/>
          <w:spacing w:val="6"/>
          <w:sz w:val="18"/>
          <w:szCs w:val="18"/>
        </w:rPr>
        <w:t>，BRCA2基因的转录本为</w:t>
      </w:r>
      <w:r w:rsidR="00A57DFF">
        <w:rPr>
          <w:rFonts w:ascii="微软雅黑" w:eastAsia="微软雅黑" w:hAnsi="微软雅黑" w:cs="Times New Roman (正文 CS 字体)"/>
          <w:spacing w:val="6"/>
          <w:sz w:val="18"/>
          <w:szCs w:val="18"/>
        </w:rPr>
        <w:t>NM_000059</w:t>
      </w:r>
      <w:r w:rsidRPr="00CB3948">
        <w:rPr>
          <w:rFonts w:ascii="微软雅黑" w:eastAsia="微软雅黑" w:hAnsi="微软雅黑" w:cs="Times New Roman (正文 CS 字体)"/>
          <w:spacing w:val="6"/>
          <w:sz w:val="18"/>
          <w:szCs w:val="18"/>
        </w:rPr>
        <w:t>。</w:t>
      </w:r>
    </w:p>
    <w:p w14:paraId="4B3C2A05" w14:textId="77777777" w:rsidR="00F21430" w:rsidRPr="00CB3948" w:rsidRDefault="00F21430" w:rsidP="00F21430">
      <w:pPr>
        <w:spacing w:beforeLines="15" w:before="46"/>
        <w:ind w:firstLine="403"/>
        <w:rPr>
          <w:rFonts w:ascii="微软雅黑" w:eastAsia="微软雅黑" w:hAnsi="微软雅黑" w:cs="Times New Roman (正文 CS 字体)" w:hint="eastAsia"/>
          <w:spacing w:val="6"/>
          <w:sz w:val="18"/>
          <w:szCs w:val="18"/>
        </w:rPr>
      </w:pPr>
      <w:r w:rsidRPr="00CB3948">
        <w:rPr>
          <w:rFonts w:ascii="微软雅黑" w:eastAsia="微软雅黑" w:hAnsi="微软雅黑" w:cs="Times New Roman (正文 CS 字体)"/>
          <w:spacing w:val="6"/>
          <w:sz w:val="18"/>
          <w:szCs w:val="18"/>
        </w:rPr>
        <w:t>2.</w:t>
      </w:r>
      <w:r w:rsidRPr="00CB3948">
        <w:rPr>
          <w:rFonts w:ascii="微软雅黑" w:eastAsia="微软雅黑" w:hAnsi="微软雅黑" w:cs="Times New Roman (正文 CS 字体)"/>
          <w:spacing w:val="6"/>
          <w:sz w:val="18"/>
          <w:szCs w:val="18"/>
        </w:rPr>
        <w:tab/>
        <w:t>根据国际癌症研究所（International Agency of Re-search on Cancer，IARC）和美国医学遗传学与基因组学会（American College of Medical Genetics and Genomics，ACMG）的分类标准</w:t>
      </w:r>
      <w:r w:rsidRPr="00CB3948">
        <w:rPr>
          <w:rFonts w:ascii="微软雅黑" w:eastAsia="微软雅黑" w:hAnsi="微软雅黑" w:cs="Times New Roman (正文 CS 字体)" w:hint="eastAsia"/>
          <w:spacing w:val="6"/>
          <w:sz w:val="18"/>
          <w:szCs w:val="18"/>
        </w:rPr>
        <w:t>（</w:t>
      </w:r>
      <w:r w:rsidRPr="00CB3948">
        <w:rPr>
          <w:rFonts w:ascii="微软雅黑" w:eastAsia="微软雅黑" w:hAnsi="微软雅黑" w:cs="Times New Roman (正文 CS 字体)"/>
          <w:spacing w:val="6"/>
          <w:sz w:val="18"/>
          <w:szCs w:val="18"/>
        </w:rPr>
        <w:t>PMID: 25741868</w:t>
      </w:r>
      <w:r w:rsidRPr="00CB3948">
        <w:rPr>
          <w:rFonts w:ascii="微软雅黑" w:eastAsia="微软雅黑" w:hAnsi="微软雅黑" w:cs="Times New Roman (正文 CS 字体)" w:hint="eastAsia"/>
          <w:spacing w:val="6"/>
          <w:sz w:val="18"/>
          <w:szCs w:val="18"/>
        </w:rPr>
        <w:t>）</w:t>
      </w:r>
      <w:r w:rsidRPr="00CB3948">
        <w:rPr>
          <w:rFonts w:ascii="微软雅黑" w:eastAsia="微软雅黑" w:hAnsi="微软雅黑" w:cs="Times New Roman (正文 CS 字体)"/>
          <w:spacing w:val="6"/>
          <w:sz w:val="18"/>
          <w:szCs w:val="18"/>
        </w:rPr>
        <w:t>，BRCA1基因和BRCA2基因胚系变异可分为</w:t>
      </w:r>
      <w:r w:rsidRPr="00CB3948">
        <w:rPr>
          <w:rFonts w:ascii="微软雅黑" w:eastAsia="微软雅黑" w:hAnsi="微软雅黑" w:cs="Times New Roman (正文 CS 字体)" w:hint="eastAsia"/>
          <w:spacing w:val="6"/>
          <w:sz w:val="18"/>
          <w:szCs w:val="18"/>
        </w:rPr>
        <w:t>5类</w:t>
      </w:r>
      <w:r w:rsidRPr="00CB3948">
        <w:rPr>
          <w:rFonts w:ascii="微软雅黑" w:eastAsia="微软雅黑" w:hAnsi="微软雅黑" w:cs="Times New Roman (正文 CS 字体)"/>
          <w:spacing w:val="6"/>
          <w:sz w:val="18"/>
          <w:szCs w:val="18"/>
        </w:rPr>
        <w:t>：致病性变异/疑似致病性变异/意义不明确变异/疑似良性变异/良性变异。</w:t>
      </w:r>
    </w:p>
    <w:p w14:paraId="5E24E41F" w14:textId="52B59838" w:rsidR="00F21430" w:rsidRPr="00CB3948" w:rsidRDefault="00F21430" w:rsidP="00F21430">
      <w:pPr>
        <w:spacing w:beforeLines="15" w:before="46"/>
        <w:ind w:firstLine="403"/>
        <w:rPr>
          <w:rFonts w:ascii="微软雅黑" w:eastAsia="微软雅黑" w:hAnsi="微软雅黑" w:cs="Times New Roman (正文 CS 字体)" w:hint="eastAsia"/>
          <w:spacing w:val="6"/>
          <w:sz w:val="18"/>
          <w:szCs w:val="18"/>
        </w:rPr>
      </w:pPr>
      <w:r w:rsidRPr="00CB3948">
        <w:rPr>
          <w:rFonts w:ascii="微软雅黑" w:eastAsia="微软雅黑" w:hAnsi="微软雅黑" w:cs="Times New Roman (正文 CS 字体)"/>
          <w:spacing w:val="6"/>
          <w:sz w:val="18"/>
          <w:szCs w:val="18"/>
        </w:rPr>
        <w:t>3.</w:t>
      </w:r>
      <w:r w:rsidRPr="00CB3948">
        <w:rPr>
          <w:rFonts w:ascii="微软雅黑" w:eastAsia="微软雅黑" w:hAnsi="微软雅黑" w:cs="Times New Roman (正文 CS 字体)"/>
          <w:spacing w:val="6"/>
          <w:sz w:val="18"/>
          <w:szCs w:val="18"/>
        </w:rPr>
        <w:tab/>
        <w:t>对于体细胞变异，根据其在治疗/诊断/预后等方面的证据，参照美国病理协会（Association for Molecular Pathology, AMP）/美国临床肿瘤学会（American Society of Clinical Oncology, ASCO）/美国病理学家协会（College of American Pathologists，CAP）联合发布的肿瘤变异解读及报告指南(PMID: 27993330)中的变异分类方法，将体细胞变异分为4类：有较强的临床意义、潜在临床意义、临床意义不明</w:t>
      </w:r>
      <w:r w:rsidR="00D47679">
        <w:rPr>
          <w:rFonts w:ascii="微软雅黑" w:eastAsia="微软雅黑" w:hAnsi="微软雅黑" w:cs="Times New Roman (正文 CS 字体)" w:hint="eastAsia"/>
          <w:spacing w:val="6"/>
          <w:sz w:val="18"/>
          <w:szCs w:val="18"/>
        </w:rPr>
        <w:t>确</w:t>
      </w:r>
      <w:r w:rsidRPr="00CB3948">
        <w:rPr>
          <w:rFonts w:ascii="微软雅黑" w:eastAsia="微软雅黑" w:hAnsi="微软雅黑" w:cs="Times New Roman (正文 CS 字体)"/>
          <w:spacing w:val="6"/>
          <w:sz w:val="18"/>
          <w:szCs w:val="18"/>
        </w:rPr>
        <w:t>、良性/疑似良性。</w:t>
      </w:r>
    </w:p>
    <w:p w14:paraId="61B4D8CA" w14:textId="71ED981E" w:rsidR="00F21430" w:rsidRPr="00F21430" w:rsidRDefault="00915D15" w:rsidP="00915D15">
      <w:pPr>
        <w:widowControl/>
        <w:jc w:val="left"/>
        <w:rPr>
          <w:rFonts w:hint="eastAsia"/>
        </w:rPr>
      </w:pPr>
      <w:r>
        <w:br w:type="page"/>
      </w:r>
    </w:p>
    <w:p w14:paraId="3CF9FBBA" w14:textId="05C5787B" w:rsidR="001033E8" w:rsidRDefault="001033E8" w:rsidP="001033E8">
      <w:pPr>
        <w:pStyle w:val="ab"/>
        <w:outlineLvl w:val="0"/>
        <w:rPr>
          <w:rFonts w:cs="Arial" w:hint="eastAsia"/>
          <w:color w:val="009999"/>
        </w:rPr>
      </w:pPr>
      <w:bookmarkStart w:id="17" w:name="_Toc86321846"/>
      <w:r w:rsidRPr="00DB6974">
        <w:rPr>
          <w:rFonts w:cs="Arial" w:hint="eastAsia"/>
          <w:color w:val="009999"/>
        </w:rPr>
        <w:lastRenderedPageBreak/>
        <w:t>附录四：</w:t>
      </w:r>
      <w:r w:rsidR="00D47679">
        <w:rPr>
          <w:rFonts w:cs="Arial" w:hint="eastAsia"/>
          <w:color w:val="009999"/>
        </w:rPr>
        <w:t>相关获批药物</w:t>
      </w:r>
      <w:bookmarkEnd w:id="17"/>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396ACED5" w14:textId="77777777" w:rsidTr="006D35E9">
        <w:trPr>
          <w:trHeight w:val="346"/>
          <w:jc w:val="center"/>
        </w:trPr>
        <w:tc>
          <w:tcPr>
            <w:tcW w:w="1271" w:type="dxa"/>
            <w:vMerge w:val="restart"/>
            <w:shd w:val="clear" w:color="auto" w:fill="009999"/>
            <w:vAlign w:val="center"/>
          </w:tcPr>
          <w:p w14:paraId="7A3CD8F0" w14:textId="77777777" w:rsidR="00915D15" w:rsidRPr="00915D15" w:rsidRDefault="00915D15" w:rsidP="00915D15">
            <w:pPr>
              <w:snapToGrid w:val="0"/>
              <w:contextualSpacing/>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t>药物名称</w:t>
            </w:r>
          </w:p>
        </w:tc>
        <w:tc>
          <w:tcPr>
            <w:tcW w:w="3706" w:type="dxa"/>
            <w:shd w:val="clear" w:color="auto" w:fill="009999"/>
            <w:vAlign w:val="center"/>
          </w:tcPr>
          <w:p w14:paraId="0B5B79E2" w14:textId="77777777" w:rsidR="00915D15" w:rsidRPr="00915D15" w:rsidRDefault="00915D15" w:rsidP="00915D15">
            <w:pPr>
              <w:snapToGrid w:val="0"/>
              <w:contextualSpacing/>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t>通用名：奥拉帕利（</w:t>
            </w:r>
            <w:r w:rsidRPr="00915D15">
              <w:rPr>
                <w:rFonts w:ascii="微软雅黑" w:eastAsia="微软雅黑" w:hAnsi="微软雅黑"/>
                <w:b/>
                <w:bCs/>
                <w:color w:val="F8F8F8"/>
                <w:sz w:val="18"/>
                <w:szCs w:val="18"/>
              </w:rPr>
              <w:t>Olaparib）</w:t>
            </w:r>
          </w:p>
        </w:tc>
        <w:tc>
          <w:tcPr>
            <w:tcW w:w="1681" w:type="dxa"/>
            <w:vMerge w:val="restart"/>
            <w:shd w:val="clear" w:color="auto" w:fill="009999"/>
            <w:vAlign w:val="center"/>
          </w:tcPr>
          <w:p w14:paraId="4F5F8EF8" w14:textId="77777777" w:rsidR="00915D15" w:rsidRPr="00915D15" w:rsidRDefault="00915D15" w:rsidP="00915D15">
            <w:pPr>
              <w:snapToGrid w:val="0"/>
              <w:contextualSpacing/>
              <w:jc w:val="center"/>
              <w:rPr>
                <w:rFonts w:ascii="微软雅黑" w:eastAsia="微软雅黑" w:hAnsi="微软雅黑" w:hint="eastAsia"/>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1FFC9EF5" w14:textId="77777777" w:rsidR="00915D15" w:rsidRPr="00915D15" w:rsidRDefault="00915D15" w:rsidP="00915D15">
            <w:pPr>
              <w:snapToGrid w:val="0"/>
              <w:contextualSpacing/>
              <w:jc w:val="center"/>
              <w:rPr>
                <w:rFonts w:ascii="微软雅黑" w:eastAsia="微软雅黑" w:hAnsi="微软雅黑" w:hint="eastAsia"/>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2C298AF0" w14:textId="77777777" w:rsidTr="006D35E9">
        <w:trPr>
          <w:trHeight w:val="267"/>
          <w:jc w:val="center"/>
        </w:trPr>
        <w:tc>
          <w:tcPr>
            <w:tcW w:w="1271" w:type="dxa"/>
            <w:vMerge/>
            <w:shd w:val="clear" w:color="auto" w:fill="009999"/>
            <w:vAlign w:val="center"/>
          </w:tcPr>
          <w:p w14:paraId="518D9333" w14:textId="77777777" w:rsidR="00915D15" w:rsidRPr="00915D15" w:rsidRDefault="00915D15" w:rsidP="00915D15">
            <w:pPr>
              <w:rPr>
                <w:rFonts w:ascii="微软雅黑" w:eastAsia="微软雅黑" w:hAnsi="微软雅黑" w:hint="eastAsia"/>
                <w:sz w:val="18"/>
                <w:szCs w:val="18"/>
              </w:rPr>
            </w:pPr>
          </w:p>
        </w:tc>
        <w:tc>
          <w:tcPr>
            <w:tcW w:w="3706" w:type="dxa"/>
            <w:shd w:val="clear" w:color="auto" w:fill="009999"/>
            <w:vAlign w:val="center"/>
          </w:tcPr>
          <w:p w14:paraId="3F54F2DB" w14:textId="77777777" w:rsidR="00915D15" w:rsidRPr="00915D15" w:rsidRDefault="00915D15" w:rsidP="00915D15">
            <w:pPr>
              <w:snapToGrid w:val="0"/>
              <w:contextualSpacing/>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t>商品名：利普卓（</w:t>
            </w:r>
            <w:r w:rsidRPr="00915D15">
              <w:rPr>
                <w:rFonts w:ascii="微软雅黑" w:eastAsia="微软雅黑" w:hAnsi="微软雅黑"/>
                <w:b/>
                <w:bCs/>
                <w:color w:val="F8F8F8"/>
                <w:sz w:val="18"/>
                <w:szCs w:val="18"/>
              </w:rPr>
              <w:t>LYNPARZA）</w:t>
            </w:r>
          </w:p>
        </w:tc>
        <w:tc>
          <w:tcPr>
            <w:tcW w:w="1681" w:type="dxa"/>
            <w:vMerge/>
            <w:shd w:val="clear" w:color="auto" w:fill="009999"/>
            <w:vAlign w:val="center"/>
          </w:tcPr>
          <w:p w14:paraId="38F5818B" w14:textId="77777777" w:rsidR="00915D15" w:rsidRPr="00915D15" w:rsidRDefault="00915D15" w:rsidP="00915D15">
            <w:pPr>
              <w:jc w:val="center"/>
              <w:rPr>
                <w:rFonts w:ascii="微软雅黑" w:eastAsia="微软雅黑" w:hAnsi="微软雅黑" w:hint="eastAsia"/>
                <w:sz w:val="18"/>
                <w:szCs w:val="18"/>
              </w:rPr>
            </w:pPr>
          </w:p>
        </w:tc>
        <w:tc>
          <w:tcPr>
            <w:tcW w:w="1701" w:type="dxa"/>
            <w:vMerge/>
            <w:shd w:val="clear" w:color="auto" w:fill="009999"/>
            <w:vAlign w:val="center"/>
          </w:tcPr>
          <w:p w14:paraId="3D777E00" w14:textId="77777777" w:rsidR="00915D15" w:rsidRPr="00915D15" w:rsidRDefault="00915D15" w:rsidP="00915D15">
            <w:pPr>
              <w:jc w:val="center"/>
              <w:rPr>
                <w:rFonts w:ascii="微软雅黑" w:eastAsia="微软雅黑" w:hAnsi="微软雅黑" w:hint="eastAsia"/>
                <w:sz w:val="18"/>
                <w:szCs w:val="18"/>
              </w:rPr>
            </w:pPr>
          </w:p>
        </w:tc>
      </w:tr>
      <w:tr w:rsidR="00915D15" w:rsidRPr="00915D15" w14:paraId="71E6EA3A" w14:textId="77777777" w:rsidTr="006D35E9">
        <w:trPr>
          <w:jc w:val="center"/>
        </w:trPr>
        <w:tc>
          <w:tcPr>
            <w:tcW w:w="1271" w:type="dxa"/>
            <w:vAlign w:val="center"/>
          </w:tcPr>
          <w:p w14:paraId="50C3D0DC"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03306031"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hint="eastAsia"/>
                <w:sz w:val="18"/>
                <w:szCs w:val="18"/>
              </w:rPr>
              <w:t>奥拉帕利是多聚腺苷酸二磷酸核糖基聚合酶（包括</w:t>
            </w:r>
            <w:r w:rsidRPr="00915D15">
              <w:rPr>
                <w:rFonts w:ascii="微软雅黑" w:eastAsia="微软雅黑" w:hAnsi="微软雅黑"/>
                <w:sz w:val="18"/>
                <w:szCs w:val="18"/>
              </w:rPr>
              <w:t>PARP1、PARP2和PARP3）的抑制剂。PARP酶参与正常的细胞功能（如，DNA转录和DNA修复）。已证明奥拉帕利在单药治疗或是在基于铂类化疗后治疗的情况下，在体外可抑制特定肿瘤细胞系的生长，并降低人类肿瘤小鼠异种移植模型中肿瘤的生长。在细胞系和小鼠肿瘤模型中观察到奥拉帕利治疗后细胞毒性和抗肿瘤活性的增强。这些肿瘤模型中存在BRCA1/2、ATM或其他参与DNA损伤同源重组修复（HRR）的基因缺陷，并与铂反应相关。体外研究表明，奥拉帕利诱发的细胞毒性可能是通</w:t>
            </w:r>
            <w:r w:rsidRPr="00915D15">
              <w:rPr>
                <w:rFonts w:ascii="微软雅黑" w:eastAsia="微软雅黑" w:hAnsi="微软雅黑" w:hint="eastAsia"/>
                <w:sz w:val="18"/>
                <w:szCs w:val="18"/>
              </w:rPr>
              <w:t>过抑制</w:t>
            </w:r>
            <w:r w:rsidRPr="00915D15">
              <w:rPr>
                <w:rFonts w:ascii="微软雅黑" w:eastAsia="微软雅黑" w:hAnsi="微软雅黑"/>
                <w:sz w:val="18"/>
                <w:szCs w:val="18"/>
              </w:rPr>
              <w:t>PARP酶活性和增加PARP-DNA复合物的形成，导致DNA损伤和癌细胞死亡。</w:t>
            </w:r>
          </w:p>
        </w:tc>
      </w:tr>
      <w:tr w:rsidR="00915D15" w:rsidRPr="00915D15" w14:paraId="0C4D4152" w14:textId="77777777" w:rsidTr="006D35E9">
        <w:trPr>
          <w:jc w:val="center"/>
        </w:trPr>
        <w:tc>
          <w:tcPr>
            <w:tcW w:w="1271" w:type="dxa"/>
            <w:vAlign w:val="center"/>
          </w:tcPr>
          <w:p w14:paraId="42B49647"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24F5FF3B"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sz w:val="18"/>
                <w:szCs w:val="18"/>
              </w:rPr>
              <w:t>BRCA变异（胚系/体细胞）</w:t>
            </w:r>
          </w:p>
        </w:tc>
      </w:tr>
      <w:tr w:rsidR="00915D15" w:rsidRPr="00915D15" w14:paraId="405B7F41" w14:textId="77777777" w:rsidTr="006D35E9">
        <w:trPr>
          <w:jc w:val="center"/>
        </w:trPr>
        <w:tc>
          <w:tcPr>
            <w:tcW w:w="1271" w:type="dxa"/>
            <w:vAlign w:val="center"/>
          </w:tcPr>
          <w:p w14:paraId="0ACF93D3"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5866BF7F"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sz w:val="18"/>
                <w:szCs w:val="18"/>
              </w:rPr>
              <w:t>FDA已批准奥拉帕利用于卵巢癌治疗，具体适用情况如下：1）经一线以铂类为基础的化疗治疗后获得完全或部分缓解、且携带胚系或体细胞BRCA有害或疑似有害变异的晚期上皮性卵巢癌、输卵管或原发性腹膜癌成人患者的维持治疗；2）经铂类为基础的化疗治疗后获得完全或部分缓解的复发性上皮性卵巢癌、输卵管癌或原发性腹膜癌成人患者的维持治疗；3）接受过3线及以上化疗且携带BRCA胚系有害或疑似有害变异的晚期卵巢癌患者的治疗；4）与贝伐珠单抗联合用于一线铂类化疗后具有完全或部分缓解的HRD阳性的晚期上皮性卵巢癌、输卵管癌或原发性腹</w:t>
            </w:r>
            <w:r w:rsidRPr="00915D15">
              <w:rPr>
                <w:rFonts w:ascii="微软雅黑" w:eastAsia="微软雅黑" w:hAnsi="微软雅黑" w:hint="eastAsia"/>
                <w:sz w:val="18"/>
                <w:szCs w:val="18"/>
              </w:rPr>
              <w:t>膜癌患者的一线维持治疗，其中</w:t>
            </w:r>
            <w:r w:rsidRPr="00915D15">
              <w:rPr>
                <w:rFonts w:ascii="微软雅黑" w:eastAsia="微软雅黑" w:hAnsi="微软雅黑"/>
                <w:sz w:val="18"/>
                <w:szCs w:val="18"/>
              </w:rPr>
              <w:t>HRD阳性是指检测出BRCA有害/疑似有害变异或基因组具有不稳定性。</w:t>
            </w:r>
          </w:p>
          <w:p w14:paraId="78CD4DAA"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sz w:val="18"/>
                <w:szCs w:val="18"/>
              </w:rPr>
              <w:t>NMPA已批准奥拉帕利用于卵巢癌治疗，具体适用情况如下：1）经一线以铂类为基础的化疗治疗后获得完全或部分缓解、且携带胚系或体细胞BRCA有害或疑似有害变异的晚期上皮性卵巢癌、输卵管或原发性腹膜癌成人患者的维持治疗；2）经铂类为基础的化疗治疗后获得完全或部分缓解的复发性上皮性卵巢癌、输卵管癌或原发性腹膜癌成人患者的维持治疗。</w:t>
            </w:r>
          </w:p>
          <w:p w14:paraId="77296D7D"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sz w:val="18"/>
                <w:szCs w:val="18"/>
              </w:rPr>
              <w:t>FDA已批准奥拉帕利用于乳腺癌治疗，具体适用情况如下：既往在新辅助、辅助或转移治疗中接受过化疗，携带胚系BRCA有害或疑似有害变异且HER2阴性的转移性乳腺癌患者的治疗。如果是HR阳性的乳腺癌患者，应接受过内分泌治疗或者确定为不适合进行内分泌治疗。</w:t>
            </w:r>
          </w:p>
          <w:p w14:paraId="0B5A42A2"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sz w:val="18"/>
                <w:szCs w:val="18"/>
              </w:rPr>
              <w:t>FDA已批准奥拉帕利用于胰腺癌治疗，具体适用情况如下：一线接受过铂类为基础的化疗方案治疗且至少16周病情仍未进展的，携带胚系BRCA有害或疑似有害变异的转移性胰腺癌成人患者的维持治疗。</w:t>
            </w:r>
          </w:p>
          <w:p w14:paraId="20BAFBD3"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sz w:val="18"/>
                <w:szCs w:val="18"/>
              </w:rPr>
              <w:t>FDA已批准奥拉帕利用于前列腺癌治疗，具体适用情况如下：接受恩杂鲁胺或阿比特龙治疗后病情进展、携帯有害或疑似有害的胚系或体细胞同源重组修复基因突变的转移性去势抵抗性前列腺癌患者的治疗。</w:t>
            </w:r>
          </w:p>
        </w:tc>
      </w:tr>
    </w:tbl>
    <w:p w14:paraId="112DC3E5" w14:textId="77777777" w:rsidR="00915D15" w:rsidRPr="00915D15" w:rsidRDefault="00915D15" w:rsidP="00915D15">
      <w:pPr>
        <w:rPr>
          <w:rFonts w:ascii="微软雅黑" w:eastAsia="微软雅黑" w:hAnsi="微软雅黑" w:hint="eastAsia"/>
        </w:rPr>
      </w:pPr>
    </w:p>
    <w:p w14:paraId="23C0F585" w14:textId="77777777" w:rsidR="00915D15" w:rsidRPr="00915D15" w:rsidRDefault="00915D15" w:rsidP="00915D15">
      <w:pPr>
        <w:widowControl/>
        <w:jc w:val="left"/>
        <w:rPr>
          <w:rFonts w:ascii="微软雅黑" w:eastAsia="微软雅黑" w:hAnsi="微软雅黑" w:hint="eastAsia"/>
        </w:rPr>
      </w:pPr>
      <w:r w:rsidRPr="00915D15">
        <w:rPr>
          <w:rFonts w:ascii="微软雅黑" w:eastAsia="微软雅黑" w:hAnsi="微软雅黑"/>
        </w:rPr>
        <w:br w:type="page"/>
      </w:r>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63431109" w14:textId="77777777" w:rsidTr="006D35E9">
        <w:trPr>
          <w:trHeight w:val="274"/>
          <w:jc w:val="center"/>
        </w:trPr>
        <w:tc>
          <w:tcPr>
            <w:tcW w:w="1271" w:type="dxa"/>
            <w:vMerge w:val="restart"/>
            <w:shd w:val="clear" w:color="auto" w:fill="009999"/>
            <w:vAlign w:val="center"/>
          </w:tcPr>
          <w:p w14:paraId="3C97B42D" w14:textId="77777777" w:rsidR="00915D15" w:rsidRPr="00915D15" w:rsidRDefault="00915D15" w:rsidP="00915D15">
            <w:pPr>
              <w:contextualSpacing/>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lastRenderedPageBreak/>
              <w:t>药物名称</w:t>
            </w:r>
          </w:p>
        </w:tc>
        <w:tc>
          <w:tcPr>
            <w:tcW w:w="3706" w:type="dxa"/>
            <w:shd w:val="clear" w:color="auto" w:fill="009999"/>
            <w:vAlign w:val="center"/>
          </w:tcPr>
          <w:p w14:paraId="22E7F96B" w14:textId="77777777" w:rsidR="00915D15" w:rsidRPr="00915D15" w:rsidRDefault="00915D15" w:rsidP="00915D15">
            <w:pPr>
              <w:contextualSpacing/>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t>通用名：贝伐珠单抗（</w:t>
            </w:r>
            <w:r w:rsidRPr="00915D15">
              <w:rPr>
                <w:rFonts w:ascii="微软雅黑" w:eastAsia="微软雅黑" w:hAnsi="微软雅黑"/>
                <w:b/>
                <w:bCs/>
                <w:color w:val="F8F8F8"/>
                <w:sz w:val="18"/>
                <w:szCs w:val="18"/>
              </w:rPr>
              <w:t>Bevacizumab）</w:t>
            </w:r>
          </w:p>
        </w:tc>
        <w:tc>
          <w:tcPr>
            <w:tcW w:w="1681" w:type="dxa"/>
            <w:vMerge w:val="restart"/>
            <w:shd w:val="clear" w:color="auto" w:fill="009999"/>
            <w:vAlign w:val="center"/>
          </w:tcPr>
          <w:p w14:paraId="385833E5" w14:textId="77777777" w:rsidR="00915D15" w:rsidRPr="00915D15" w:rsidRDefault="00915D15" w:rsidP="00915D15">
            <w:pPr>
              <w:contextualSpacing/>
              <w:jc w:val="center"/>
              <w:rPr>
                <w:rFonts w:ascii="微软雅黑" w:eastAsia="微软雅黑" w:hAnsi="微软雅黑" w:hint="eastAsia"/>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2ACBB09C" w14:textId="77777777" w:rsidR="00915D15" w:rsidRPr="00915D15" w:rsidRDefault="00915D15" w:rsidP="00915D15">
            <w:pPr>
              <w:contextualSpacing/>
              <w:jc w:val="center"/>
              <w:rPr>
                <w:rFonts w:ascii="微软雅黑" w:eastAsia="微软雅黑" w:hAnsi="微软雅黑" w:hint="eastAsia"/>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15FBA818" w14:textId="77777777" w:rsidTr="006D35E9">
        <w:trPr>
          <w:trHeight w:val="196"/>
          <w:jc w:val="center"/>
        </w:trPr>
        <w:tc>
          <w:tcPr>
            <w:tcW w:w="1271" w:type="dxa"/>
            <w:vMerge/>
            <w:shd w:val="clear" w:color="auto" w:fill="009999"/>
            <w:vAlign w:val="center"/>
          </w:tcPr>
          <w:p w14:paraId="1EF1613C" w14:textId="77777777" w:rsidR="00915D15" w:rsidRPr="00915D15" w:rsidRDefault="00915D15" w:rsidP="00915D15">
            <w:pPr>
              <w:rPr>
                <w:rFonts w:ascii="微软雅黑" w:eastAsia="微软雅黑" w:hAnsi="微软雅黑" w:hint="eastAsia"/>
                <w:sz w:val="18"/>
                <w:szCs w:val="18"/>
              </w:rPr>
            </w:pPr>
          </w:p>
        </w:tc>
        <w:tc>
          <w:tcPr>
            <w:tcW w:w="3706" w:type="dxa"/>
            <w:shd w:val="clear" w:color="auto" w:fill="009999"/>
            <w:vAlign w:val="center"/>
          </w:tcPr>
          <w:p w14:paraId="2D2C01E8" w14:textId="77777777" w:rsidR="00915D15" w:rsidRPr="00915D15" w:rsidRDefault="00915D15" w:rsidP="00915D15">
            <w:pPr>
              <w:contextualSpacing/>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t>商品名：安维汀（</w:t>
            </w:r>
            <w:r w:rsidRPr="00915D15">
              <w:rPr>
                <w:rFonts w:ascii="微软雅黑" w:eastAsia="微软雅黑" w:hAnsi="微软雅黑"/>
                <w:b/>
                <w:bCs/>
                <w:color w:val="F8F8F8"/>
                <w:sz w:val="18"/>
                <w:szCs w:val="18"/>
              </w:rPr>
              <w:t>Avastin）</w:t>
            </w:r>
          </w:p>
        </w:tc>
        <w:tc>
          <w:tcPr>
            <w:tcW w:w="1681" w:type="dxa"/>
            <w:vMerge/>
            <w:shd w:val="clear" w:color="auto" w:fill="009999"/>
            <w:vAlign w:val="center"/>
          </w:tcPr>
          <w:p w14:paraId="0C51E339" w14:textId="77777777" w:rsidR="00915D15" w:rsidRPr="00915D15" w:rsidRDefault="00915D15" w:rsidP="00915D15">
            <w:pPr>
              <w:jc w:val="center"/>
              <w:rPr>
                <w:rFonts w:ascii="微软雅黑" w:eastAsia="微软雅黑" w:hAnsi="微软雅黑" w:hint="eastAsia"/>
                <w:sz w:val="18"/>
                <w:szCs w:val="18"/>
              </w:rPr>
            </w:pPr>
          </w:p>
        </w:tc>
        <w:tc>
          <w:tcPr>
            <w:tcW w:w="1701" w:type="dxa"/>
            <w:vMerge/>
            <w:shd w:val="clear" w:color="auto" w:fill="009999"/>
            <w:vAlign w:val="center"/>
          </w:tcPr>
          <w:p w14:paraId="3C86AF30" w14:textId="77777777" w:rsidR="00915D15" w:rsidRPr="00915D15" w:rsidRDefault="00915D15" w:rsidP="00915D15">
            <w:pPr>
              <w:jc w:val="center"/>
              <w:rPr>
                <w:rFonts w:ascii="微软雅黑" w:eastAsia="微软雅黑" w:hAnsi="微软雅黑" w:hint="eastAsia"/>
                <w:sz w:val="18"/>
                <w:szCs w:val="18"/>
              </w:rPr>
            </w:pPr>
          </w:p>
        </w:tc>
      </w:tr>
      <w:tr w:rsidR="00915D15" w:rsidRPr="00915D15" w14:paraId="5050D58C" w14:textId="77777777" w:rsidTr="006D35E9">
        <w:trPr>
          <w:jc w:val="center"/>
        </w:trPr>
        <w:tc>
          <w:tcPr>
            <w:tcW w:w="1271" w:type="dxa"/>
            <w:vAlign w:val="center"/>
          </w:tcPr>
          <w:p w14:paraId="726C6A85"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443F6D4C"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hint="eastAsia"/>
                <w:sz w:val="18"/>
                <w:szCs w:val="18"/>
              </w:rPr>
              <w:t>贝伐珠单抗结合</w:t>
            </w:r>
            <w:r w:rsidRPr="00915D15">
              <w:rPr>
                <w:rFonts w:ascii="微软雅黑" w:eastAsia="微软雅黑" w:hAnsi="微软雅黑"/>
                <w:sz w:val="18"/>
                <w:szCs w:val="18"/>
              </w:rPr>
              <w:t>VEGF并阻止VEGF与其在内皮细胞表面的受体（Flt-1和KDR）相互作用。 在血管生成的体外模型中，VEGF与其受体的相互作用导致内皮细胞增殖和新血管形成。 在裸鼠结肠癌异种移植模型中应用贝伐珠单抗可降低微血管生长和抑制转移性疾病的进展。</w:t>
            </w:r>
          </w:p>
        </w:tc>
      </w:tr>
      <w:tr w:rsidR="00915D15" w:rsidRPr="00915D15" w14:paraId="0C80816B" w14:textId="77777777" w:rsidTr="006D35E9">
        <w:trPr>
          <w:jc w:val="center"/>
        </w:trPr>
        <w:tc>
          <w:tcPr>
            <w:tcW w:w="1271" w:type="dxa"/>
            <w:vAlign w:val="center"/>
          </w:tcPr>
          <w:p w14:paraId="481D4D00"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271FDD7B"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sz w:val="18"/>
                <w:szCs w:val="18"/>
              </w:rPr>
              <w:t>BRCA变异（胚系/体细胞）</w:t>
            </w:r>
          </w:p>
        </w:tc>
      </w:tr>
      <w:tr w:rsidR="00915D15" w:rsidRPr="00915D15" w14:paraId="7ABB679F" w14:textId="77777777" w:rsidTr="006D35E9">
        <w:trPr>
          <w:jc w:val="center"/>
        </w:trPr>
        <w:tc>
          <w:tcPr>
            <w:tcW w:w="1271" w:type="dxa"/>
            <w:vAlign w:val="center"/>
          </w:tcPr>
          <w:p w14:paraId="38F18F28"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260DCE98"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sz w:val="18"/>
                <w:szCs w:val="18"/>
              </w:rPr>
              <w:t>FDA已批准奥拉帕利与贝伐珠单抗联合用于卵巢癌治疗，具体适用情况如下：一线铂类化疗后具有完全或部分缓解的HRD阳性的晚期上皮性卵巢癌、输卵管癌或原发性腹膜癌患者的一线维持治疗，其中HRD阳性是指检测出BRCA有害/疑似有害变异或基因组具有不稳定性。</w:t>
            </w:r>
          </w:p>
        </w:tc>
      </w:tr>
    </w:tbl>
    <w:p w14:paraId="028326C4" w14:textId="77777777" w:rsidR="00915D15" w:rsidRPr="00915D15" w:rsidRDefault="00915D15" w:rsidP="00915D15">
      <w:pPr>
        <w:rPr>
          <w:rFonts w:ascii="微软雅黑" w:eastAsia="微软雅黑" w:hAnsi="微软雅黑" w:hint="eastAsia"/>
          <w:szCs w:val="21"/>
        </w:rPr>
      </w:pPr>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69AD9F37" w14:textId="77777777" w:rsidTr="006D35E9">
        <w:trPr>
          <w:trHeight w:val="303"/>
          <w:jc w:val="center"/>
        </w:trPr>
        <w:tc>
          <w:tcPr>
            <w:tcW w:w="1271" w:type="dxa"/>
            <w:vMerge w:val="restart"/>
            <w:shd w:val="clear" w:color="auto" w:fill="009999"/>
            <w:vAlign w:val="center"/>
          </w:tcPr>
          <w:p w14:paraId="7C72E52C" w14:textId="77777777" w:rsidR="00915D15" w:rsidRPr="00915D15" w:rsidRDefault="00915D15" w:rsidP="00915D15">
            <w:pPr>
              <w:contextualSpacing/>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t>药物名称</w:t>
            </w:r>
          </w:p>
        </w:tc>
        <w:tc>
          <w:tcPr>
            <w:tcW w:w="3706" w:type="dxa"/>
            <w:shd w:val="clear" w:color="auto" w:fill="009999"/>
            <w:vAlign w:val="center"/>
          </w:tcPr>
          <w:p w14:paraId="5ECEBD20" w14:textId="77777777" w:rsidR="00915D15" w:rsidRPr="00915D15" w:rsidRDefault="00915D15" w:rsidP="00915D15">
            <w:pPr>
              <w:contextualSpacing/>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t>通用名：尼拉帕利（</w:t>
            </w:r>
            <w:r w:rsidRPr="00915D15">
              <w:rPr>
                <w:rFonts w:ascii="微软雅黑" w:eastAsia="微软雅黑" w:hAnsi="微软雅黑"/>
                <w:b/>
                <w:bCs/>
                <w:color w:val="F8F8F8"/>
                <w:sz w:val="18"/>
                <w:szCs w:val="18"/>
              </w:rPr>
              <w:t>Niraparib）</w:t>
            </w:r>
          </w:p>
        </w:tc>
        <w:tc>
          <w:tcPr>
            <w:tcW w:w="1681" w:type="dxa"/>
            <w:vMerge w:val="restart"/>
            <w:shd w:val="clear" w:color="auto" w:fill="009999"/>
            <w:vAlign w:val="center"/>
          </w:tcPr>
          <w:p w14:paraId="3C3A5402" w14:textId="77777777" w:rsidR="00915D15" w:rsidRPr="00915D15" w:rsidRDefault="00915D15" w:rsidP="00915D15">
            <w:pPr>
              <w:contextualSpacing/>
              <w:jc w:val="center"/>
              <w:rPr>
                <w:rFonts w:ascii="微软雅黑" w:eastAsia="微软雅黑" w:hAnsi="微软雅黑" w:hint="eastAsia"/>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24B5B356" w14:textId="77777777" w:rsidR="00915D15" w:rsidRPr="00915D15" w:rsidRDefault="00915D15" w:rsidP="00915D15">
            <w:pPr>
              <w:contextualSpacing/>
              <w:jc w:val="center"/>
              <w:rPr>
                <w:rFonts w:ascii="微软雅黑" w:eastAsia="微软雅黑" w:hAnsi="微软雅黑" w:hint="eastAsia"/>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45F7527A" w14:textId="77777777" w:rsidTr="006D35E9">
        <w:trPr>
          <w:trHeight w:val="265"/>
          <w:jc w:val="center"/>
        </w:trPr>
        <w:tc>
          <w:tcPr>
            <w:tcW w:w="1271" w:type="dxa"/>
            <w:vMerge/>
            <w:shd w:val="clear" w:color="auto" w:fill="009999"/>
            <w:vAlign w:val="center"/>
          </w:tcPr>
          <w:p w14:paraId="44C1EAEE" w14:textId="77777777" w:rsidR="00915D15" w:rsidRPr="00915D15" w:rsidRDefault="00915D15" w:rsidP="00915D15">
            <w:pPr>
              <w:rPr>
                <w:rFonts w:ascii="微软雅黑" w:eastAsia="微软雅黑" w:hAnsi="微软雅黑" w:hint="eastAsia"/>
                <w:sz w:val="18"/>
                <w:szCs w:val="18"/>
              </w:rPr>
            </w:pPr>
          </w:p>
        </w:tc>
        <w:tc>
          <w:tcPr>
            <w:tcW w:w="3706" w:type="dxa"/>
            <w:shd w:val="clear" w:color="auto" w:fill="009999"/>
            <w:vAlign w:val="center"/>
          </w:tcPr>
          <w:p w14:paraId="5E5E8028"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t>商品名：则乐（</w:t>
            </w:r>
            <w:proofErr w:type="spellStart"/>
            <w:r w:rsidRPr="00915D15">
              <w:rPr>
                <w:rFonts w:ascii="微软雅黑" w:eastAsia="微软雅黑" w:hAnsi="微软雅黑"/>
                <w:b/>
                <w:bCs/>
                <w:color w:val="F8F8F8"/>
                <w:sz w:val="18"/>
                <w:szCs w:val="18"/>
              </w:rPr>
              <w:t>Zejula</w:t>
            </w:r>
            <w:proofErr w:type="spellEnd"/>
            <w:r w:rsidRPr="00915D15">
              <w:rPr>
                <w:rFonts w:ascii="微软雅黑" w:eastAsia="微软雅黑" w:hAnsi="微软雅黑"/>
                <w:b/>
                <w:bCs/>
                <w:color w:val="F8F8F8"/>
                <w:sz w:val="18"/>
                <w:szCs w:val="18"/>
              </w:rPr>
              <w:t>）</w:t>
            </w:r>
          </w:p>
        </w:tc>
        <w:tc>
          <w:tcPr>
            <w:tcW w:w="1681" w:type="dxa"/>
            <w:vMerge/>
            <w:shd w:val="clear" w:color="auto" w:fill="009999"/>
            <w:vAlign w:val="center"/>
          </w:tcPr>
          <w:p w14:paraId="6A67543F" w14:textId="77777777" w:rsidR="00915D15" w:rsidRPr="00915D15" w:rsidRDefault="00915D15" w:rsidP="00915D15">
            <w:pPr>
              <w:jc w:val="center"/>
              <w:rPr>
                <w:rFonts w:ascii="微软雅黑" w:eastAsia="微软雅黑" w:hAnsi="微软雅黑" w:hint="eastAsia"/>
                <w:sz w:val="18"/>
                <w:szCs w:val="18"/>
              </w:rPr>
            </w:pPr>
          </w:p>
        </w:tc>
        <w:tc>
          <w:tcPr>
            <w:tcW w:w="1701" w:type="dxa"/>
            <w:vMerge/>
            <w:shd w:val="clear" w:color="auto" w:fill="009999"/>
            <w:vAlign w:val="center"/>
          </w:tcPr>
          <w:p w14:paraId="1917ED4D" w14:textId="77777777" w:rsidR="00915D15" w:rsidRPr="00915D15" w:rsidRDefault="00915D15" w:rsidP="00915D15">
            <w:pPr>
              <w:jc w:val="center"/>
              <w:rPr>
                <w:rFonts w:ascii="微软雅黑" w:eastAsia="微软雅黑" w:hAnsi="微软雅黑" w:hint="eastAsia"/>
                <w:sz w:val="18"/>
                <w:szCs w:val="18"/>
              </w:rPr>
            </w:pPr>
          </w:p>
        </w:tc>
      </w:tr>
      <w:tr w:rsidR="00915D15" w:rsidRPr="00915D15" w14:paraId="65882919" w14:textId="77777777" w:rsidTr="006D35E9">
        <w:trPr>
          <w:jc w:val="center"/>
        </w:trPr>
        <w:tc>
          <w:tcPr>
            <w:tcW w:w="1271" w:type="dxa"/>
            <w:vAlign w:val="center"/>
          </w:tcPr>
          <w:p w14:paraId="3C23F24E"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4A1367F6"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hint="eastAsia"/>
                <w:sz w:val="18"/>
                <w:szCs w:val="18"/>
              </w:rPr>
              <w:t>尼拉帕利是多聚腺苷酸二磷酸核糖基聚合酶（</w:t>
            </w:r>
            <w:r w:rsidRPr="00915D15">
              <w:rPr>
                <w:rFonts w:ascii="微软雅黑" w:eastAsia="微软雅黑" w:hAnsi="微软雅黑"/>
                <w:sz w:val="18"/>
                <w:szCs w:val="18"/>
              </w:rPr>
              <w:t>PARP-1和PARP-2）的抑制剂。PARP酶在DNA修复中发挥作用。体外研究表明，尼拉帕利诱发的细胞毒性可能是通过抑制PARP酶活性和增加PARP-DNA复合物的形成，导致DNA损伤、凋亡和细胞死亡。在具有或没有BRCA1/2缺陷的肿瘤细胞系中观察到尼拉帕利诱发的细胞毒性增强。尼拉帕利降低了具有BRCA1/2缺陷的人类肿瘤小鼠异种移植瘤模型和具有BRCA1/2突变型或野生型的同源重组缺陷的人源性异种移植瘤模型中的肿瘤生长。</w:t>
            </w:r>
          </w:p>
        </w:tc>
      </w:tr>
      <w:tr w:rsidR="00915D15" w:rsidRPr="00915D15" w14:paraId="09AB214B" w14:textId="77777777" w:rsidTr="006D35E9">
        <w:trPr>
          <w:jc w:val="center"/>
        </w:trPr>
        <w:tc>
          <w:tcPr>
            <w:tcW w:w="1271" w:type="dxa"/>
            <w:vAlign w:val="center"/>
          </w:tcPr>
          <w:p w14:paraId="339D9107"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3ED1976E"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sz w:val="18"/>
                <w:szCs w:val="18"/>
              </w:rPr>
              <w:t>BRCA变异（胚系/体细胞）</w:t>
            </w:r>
          </w:p>
        </w:tc>
      </w:tr>
      <w:tr w:rsidR="00915D15" w:rsidRPr="00915D15" w14:paraId="41CB7BAE" w14:textId="77777777" w:rsidTr="006D35E9">
        <w:trPr>
          <w:jc w:val="center"/>
        </w:trPr>
        <w:tc>
          <w:tcPr>
            <w:tcW w:w="1271" w:type="dxa"/>
            <w:vAlign w:val="center"/>
          </w:tcPr>
          <w:p w14:paraId="0528F4EB"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0F489778"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sz w:val="18"/>
                <w:szCs w:val="18"/>
              </w:rPr>
              <w:t>FDA已批准尼拉帕利用于卵巢癌治疗，具体适用情况如下：1）经铂类为基础的化疗治疗后获得完全或部分缓解的复发性上皮性卵巢癌、输卵管癌或原发性腹膜癌成人患者的维持治疗；2）治疗接受过3种或以上化疗的同源重组修复缺陷（HRD）阳性的晚期卵巢癌、输卵管癌或者原发性腹膜癌患者，其中HRD阳性是指检测出BRCA有害/疑似有害变异或基因组具有不稳定性，并且疾病进展发生在最后一次含铂化疗应答的6个月之后；3）用于一线铂类为基础的化疗治疗后获得完全或部分缓解的晚期上皮性卵巢癌、输卵管癌或原发性腹膜癌成人患者的维持治疗。</w:t>
            </w:r>
          </w:p>
          <w:p w14:paraId="6EE77DA1"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sz w:val="18"/>
                <w:szCs w:val="18"/>
              </w:rPr>
              <w:t>NMPA已批准尼拉帕利用于卵巢癌治疗，具体适用情况如下：经铂类为基础的化疗治疗后获得完全或部分缓解的复发性上皮性卵巢癌、输卵管癌或原发性腹膜癌成人患者的维持治疗。</w:t>
            </w:r>
          </w:p>
        </w:tc>
      </w:tr>
    </w:tbl>
    <w:p w14:paraId="36549528" w14:textId="77777777" w:rsidR="00915D15" w:rsidRPr="00915D15" w:rsidRDefault="00915D15" w:rsidP="00915D15">
      <w:pPr>
        <w:rPr>
          <w:rFonts w:ascii="微软雅黑" w:eastAsia="微软雅黑" w:hAnsi="微软雅黑" w:hint="eastAsia"/>
        </w:rPr>
      </w:pPr>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256004A5" w14:textId="77777777" w:rsidTr="006D35E9">
        <w:trPr>
          <w:trHeight w:val="435"/>
          <w:jc w:val="center"/>
        </w:trPr>
        <w:tc>
          <w:tcPr>
            <w:tcW w:w="1271" w:type="dxa"/>
            <w:vMerge w:val="restart"/>
            <w:shd w:val="clear" w:color="auto" w:fill="009999"/>
            <w:vAlign w:val="center"/>
          </w:tcPr>
          <w:p w14:paraId="65EAFC4A"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t>药物名称</w:t>
            </w:r>
          </w:p>
        </w:tc>
        <w:tc>
          <w:tcPr>
            <w:tcW w:w="3706" w:type="dxa"/>
            <w:shd w:val="clear" w:color="auto" w:fill="009999"/>
            <w:vAlign w:val="center"/>
          </w:tcPr>
          <w:p w14:paraId="02DD9E25"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t>通用名：氟唑帕利（</w:t>
            </w:r>
            <w:proofErr w:type="spellStart"/>
            <w:r w:rsidRPr="00915D15">
              <w:rPr>
                <w:rFonts w:ascii="微软雅黑" w:eastAsia="微软雅黑" w:hAnsi="微软雅黑"/>
                <w:b/>
                <w:bCs/>
                <w:color w:val="F8F8F8"/>
                <w:sz w:val="18"/>
                <w:szCs w:val="18"/>
              </w:rPr>
              <w:t>Fluzoparib</w:t>
            </w:r>
            <w:proofErr w:type="spellEnd"/>
            <w:r w:rsidRPr="00915D15">
              <w:rPr>
                <w:rFonts w:ascii="微软雅黑" w:eastAsia="微软雅黑" w:hAnsi="微软雅黑"/>
                <w:b/>
                <w:bCs/>
                <w:color w:val="F8F8F8"/>
                <w:sz w:val="18"/>
                <w:szCs w:val="18"/>
              </w:rPr>
              <w:t>）</w:t>
            </w:r>
          </w:p>
        </w:tc>
        <w:tc>
          <w:tcPr>
            <w:tcW w:w="1681" w:type="dxa"/>
            <w:vMerge w:val="restart"/>
            <w:shd w:val="clear" w:color="auto" w:fill="009999"/>
            <w:vAlign w:val="center"/>
          </w:tcPr>
          <w:p w14:paraId="0B089D34"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64838A5D"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471B33A5" w14:textId="77777777" w:rsidTr="006D35E9">
        <w:trPr>
          <w:trHeight w:val="271"/>
          <w:jc w:val="center"/>
        </w:trPr>
        <w:tc>
          <w:tcPr>
            <w:tcW w:w="1271" w:type="dxa"/>
            <w:vMerge/>
            <w:shd w:val="clear" w:color="auto" w:fill="009999"/>
            <w:vAlign w:val="center"/>
          </w:tcPr>
          <w:p w14:paraId="6F9EE396" w14:textId="77777777" w:rsidR="00915D15" w:rsidRPr="00915D15" w:rsidRDefault="00915D15" w:rsidP="00915D15">
            <w:pPr>
              <w:rPr>
                <w:rFonts w:ascii="微软雅黑" w:eastAsia="微软雅黑" w:hAnsi="微软雅黑" w:hint="eastAsia"/>
                <w:sz w:val="18"/>
                <w:szCs w:val="18"/>
              </w:rPr>
            </w:pPr>
          </w:p>
        </w:tc>
        <w:tc>
          <w:tcPr>
            <w:tcW w:w="3706" w:type="dxa"/>
            <w:shd w:val="clear" w:color="auto" w:fill="009999"/>
            <w:vAlign w:val="center"/>
          </w:tcPr>
          <w:p w14:paraId="3D8DF3CB"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t>商品名：艾瑞颐</w:t>
            </w:r>
          </w:p>
        </w:tc>
        <w:tc>
          <w:tcPr>
            <w:tcW w:w="1681" w:type="dxa"/>
            <w:vMerge/>
            <w:shd w:val="clear" w:color="auto" w:fill="009999"/>
            <w:vAlign w:val="center"/>
          </w:tcPr>
          <w:p w14:paraId="09CE87CB" w14:textId="77777777" w:rsidR="00915D15" w:rsidRPr="00915D15" w:rsidRDefault="00915D15" w:rsidP="00915D15">
            <w:pPr>
              <w:jc w:val="center"/>
              <w:rPr>
                <w:rFonts w:ascii="微软雅黑" w:eastAsia="微软雅黑" w:hAnsi="微软雅黑" w:hint="eastAsia"/>
                <w:sz w:val="18"/>
                <w:szCs w:val="18"/>
              </w:rPr>
            </w:pPr>
          </w:p>
        </w:tc>
        <w:tc>
          <w:tcPr>
            <w:tcW w:w="1701" w:type="dxa"/>
            <w:vMerge/>
            <w:shd w:val="clear" w:color="auto" w:fill="009999"/>
            <w:vAlign w:val="center"/>
          </w:tcPr>
          <w:p w14:paraId="533C3071" w14:textId="77777777" w:rsidR="00915D15" w:rsidRPr="00915D15" w:rsidRDefault="00915D15" w:rsidP="00915D15">
            <w:pPr>
              <w:jc w:val="center"/>
              <w:rPr>
                <w:rFonts w:ascii="微软雅黑" w:eastAsia="微软雅黑" w:hAnsi="微软雅黑" w:hint="eastAsia"/>
                <w:sz w:val="18"/>
                <w:szCs w:val="18"/>
              </w:rPr>
            </w:pPr>
          </w:p>
        </w:tc>
      </w:tr>
      <w:tr w:rsidR="00915D15" w:rsidRPr="00915D15" w14:paraId="2B3589F0" w14:textId="77777777" w:rsidTr="006D35E9">
        <w:trPr>
          <w:jc w:val="center"/>
        </w:trPr>
        <w:tc>
          <w:tcPr>
            <w:tcW w:w="1271" w:type="dxa"/>
            <w:vAlign w:val="center"/>
          </w:tcPr>
          <w:p w14:paraId="79991D8D"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020F978C"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hint="eastAsia"/>
                <w:sz w:val="18"/>
                <w:szCs w:val="18"/>
              </w:rPr>
              <w:t>氟唑帕利为小分子</w:t>
            </w:r>
            <w:r w:rsidRPr="00915D15">
              <w:rPr>
                <w:rFonts w:ascii="微软雅黑" w:eastAsia="微软雅黑" w:hAnsi="微软雅黑"/>
                <w:sz w:val="18"/>
                <w:szCs w:val="18"/>
              </w:rPr>
              <w:t>PARP抑制剂，可抑制BRCA1/2功能异常细胞中的DNA修复过程，诱导细胞周期阻滞，进而抑制肿瘤细胞增殖。</w:t>
            </w:r>
          </w:p>
        </w:tc>
      </w:tr>
      <w:tr w:rsidR="00915D15" w:rsidRPr="00915D15" w14:paraId="593B1433" w14:textId="77777777" w:rsidTr="006D35E9">
        <w:trPr>
          <w:jc w:val="center"/>
        </w:trPr>
        <w:tc>
          <w:tcPr>
            <w:tcW w:w="1271" w:type="dxa"/>
            <w:vAlign w:val="center"/>
          </w:tcPr>
          <w:p w14:paraId="3FF978E2"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609F4586"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sz w:val="18"/>
                <w:szCs w:val="18"/>
              </w:rPr>
              <w:t>BRCA变异（胚系）</w:t>
            </w:r>
          </w:p>
        </w:tc>
      </w:tr>
      <w:tr w:rsidR="00915D15" w:rsidRPr="00915D15" w14:paraId="10D9992A" w14:textId="77777777" w:rsidTr="006D35E9">
        <w:trPr>
          <w:jc w:val="center"/>
        </w:trPr>
        <w:tc>
          <w:tcPr>
            <w:tcW w:w="1271" w:type="dxa"/>
            <w:vAlign w:val="center"/>
          </w:tcPr>
          <w:p w14:paraId="4A82BF4B"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14F18720"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sz w:val="18"/>
                <w:szCs w:val="18"/>
              </w:rPr>
              <w:t>NMPA已批准氟唑帕利用于卵巢癌治疗，具体适用情况如下：既往经过二线及以上化疗的伴有胚系BRCA突变(</w:t>
            </w:r>
            <w:proofErr w:type="spellStart"/>
            <w:r w:rsidRPr="00915D15">
              <w:rPr>
                <w:rFonts w:ascii="微软雅黑" w:eastAsia="微软雅黑" w:hAnsi="微软雅黑"/>
                <w:sz w:val="18"/>
                <w:szCs w:val="18"/>
              </w:rPr>
              <w:t>gBRCAm</w:t>
            </w:r>
            <w:proofErr w:type="spellEnd"/>
            <w:r w:rsidRPr="00915D15">
              <w:rPr>
                <w:rFonts w:ascii="微软雅黑" w:eastAsia="微软雅黑" w:hAnsi="微软雅黑"/>
                <w:sz w:val="18"/>
                <w:szCs w:val="18"/>
              </w:rPr>
              <w:t>)的铂敏感复发性卵巢癌、输卵管癌或原发性腹膜癌患者的治疗。</w:t>
            </w:r>
          </w:p>
        </w:tc>
      </w:tr>
    </w:tbl>
    <w:p w14:paraId="06D59F20" w14:textId="77777777" w:rsidR="00915D15" w:rsidRPr="00915D15" w:rsidRDefault="00915D15" w:rsidP="00915D15">
      <w:pPr>
        <w:rPr>
          <w:rFonts w:ascii="微软雅黑" w:eastAsia="微软雅黑" w:hAnsi="微软雅黑" w:hint="eastAsia"/>
        </w:rPr>
      </w:pPr>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2C1383D5" w14:textId="77777777" w:rsidTr="006D35E9">
        <w:trPr>
          <w:trHeight w:val="416"/>
          <w:jc w:val="center"/>
        </w:trPr>
        <w:tc>
          <w:tcPr>
            <w:tcW w:w="1271" w:type="dxa"/>
            <w:vMerge w:val="restart"/>
            <w:shd w:val="clear" w:color="auto" w:fill="009999"/>
            <w:vAlign w:val="center"/>
          </w:tcPr>
          <w:p w14:paraId="4C465150"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lastRenderedPageBreak/>
              <w:t>药物名称</w:t>
            </w:r>
          </w:p>
        </w:tc>
        <w:tc>
          <w:tcPr>
            <w:tcW w:w="3706" w:type="dxa"/>
            <w:shd w:val="clear" w:color="auto" w:fill="009999"/>
            <w:vAlign w:val="center"/>
          </w:tcPr>
          <w:p w14:paraId="40AA36DD"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t>通用名：他拉唑帕利（</w:t>
            </w:r>
            <w:proofErr w:type="spellStart"/>
            <w:r w:rsidRPr="00915D15">
              <w:rPr>
                <w:rFonts w:ascii="微软雅黑" w:eastAsia="微软雅黑" w:hAnsi="微软雅黑"/>
                <w:b/>
                <w:bCs/>
                <w:color w:val="F8F8F8"/>
                <w:sz w:val="18"/>
                <w:szCs w:val="18"/>
              </w:rPr>
              <w:t>Talazoparib</w:t>
            </w:r>
            <w:proofErr w:type="spellEnd"/>
            <w:r w:rsidRPr="00915D15">
              <w:rPr>
                <w:rFonts w:ascii="微软雅黑" w:eastAsia="微软雅黑" w:hAnsi="微软雅黑"/>
                <w:b/>
                <w:bCs/>
                <w:color w:val="F8F8F8"/>
                <w:sz w:val="18"/>
                <w:szCs w:val="18"/>
              </w:rPr>
              <w:t>）</w:t>
            </w:r>
          </w:p>
        </w:tc>
        <w:tc>
          <w:tcPr>
            <w:tcW w:w="1681" w:type="dxa"/>
            <w:vMerge w:val="restart"/>
            <w:shd w:val="clear" w:color="auto" w:fill="009999"/>
            <w:vAlign w:val="center"/>
          </w:tcPr>
          <w:p w14:paraId="5D079D17"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08226F46"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47952FE1" w14:textId="77777777" w:rsidTr="006D35E9">
        <w:trPr>
          <w:trHeight w:val="280"/>
          <w:jc w:val="center"/>
        </w:trPr>
        <w:tc>
          <w:tcPr>
            <w:tcW w:w="1271" w:type="dxa"/>
            <w:vMerge/>
            <w:shd w:val="clear" w:color="auto" w:fill="009999"/>
            <w:vAlign w:val="center"/>
          </w:tcPr>
          <w:p w14:paraId="03B54D16" w14:textId="77777777" w:rsidR="00915D15" w:rsidRPr="00915D15" w:rsidRDefault="00915D15" w:rsidP="00915D15">
            <w:pPr>
              <w:rPr>
                <w:rFonts w:ascii="微软雅黑" w:eastAsia="微软雅黑" w:hAnsi="微软雅黑" w:hint="eastAsia"/>
                <w:sz w:val="18"/>
                <w:szCs w:val="18"/>
              </w:rPr>
            </w:pPr>
          </w:p>
        </w:tc>
        <w:tc>
          <w:tcPr>
            <w:tcW w:w="3706" w:type="dxa"/>
            <w:shd w:val="clear" w:color="auto" w:fill="009999"/>
            <w:vAlign w:val="center"/>
          </w:tcPr>
          <w:p w14:paraId="5D5AFC23"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t>商品名：</w:t>
            </w:r>
            <w:proofErr w:type="spellStart"/>
            <w:r w:rsidRPr="00915D15">
              <w:rPr>
                <w:rFonts w:ascii="微软雅黑" w:eastAsia="微软雅黑" w:hAnsi="微软雅黑"/>
                <w:b/>
                <w:bCs/>
                <w:color w:val="F8F8F8"/>
                <w:sz w:val="18"/>
                <w:szCs w:val="18"/>
              </w:rPr>
              <w:t>Talzenna</w:t>
            </w:r>
            <w:proofErr w:type="spellEnd"/>
          </w:p>
        </w:tc>
        <w:tc>
          <w:tcPr>
            <w:tcW w:w="1681" w:type="dxa"/>
            <w:vMerge/>
            <w:shd w:val="clear" w:color="auto" w:fill="009999"/>
            <w:vAlign w:val="center"/>
          </w:tcPr>
          <w:p w14:paraId="0687BEEF" w14:textId="77777777" w:rsidR="00915D15" w:rsidRPr="00915D15" w:rsidRDefault="00915D15" w:rsidP="00915D15">
            <w:pPr>
              <w:jc w:val="center"/>
              <w:rPr>
                <w:rFonts w:ascii="微软雅黑" w:eastAsia="微软雅黑" w:hAnsi="微软雅黑" w:hint="eastAsia"/>
                <w:sz w:val="18"/>
                <w:szCs w:val="18"/>
              </w:rPr>
            </w:pPr>
          </w:p>
        </w:tc>
        <w:tc>
          <w:tcPr>
            <w:tcW w:w="1701" w:type="dxa"/>
            <w:vMerge/>
            <w:shd w:val="clear" w:color="auto" w:fill="009999"/>
            <w:vAlign w:val="center"/>
          </w:tcPr>
          <w:p w14:paraId="20B47FBD" w14:textId="77777777" w:rsidR="00915D15" w:rsidRPr="00915D15" w:rsidRDefault="00915D15" w:rsidP="00915D15">
            <w:pPr>
              <w:jc w:val="center"/>
              <w:rPr>
                <w:rFonts w:ascii="微软雅黑" w:eastAsia="微软雅黑" w:hAnsi="微软雅黑" w:hint="eastAsia"/>
                <w:sz w:val="18"/>
                <w:szCs w:val="18"/>
              </w:rPr>
            </w:pPr>
          </w:p>
        </w:tc>
      </w:tr>
      <w:tr w:rsidR="00915D15" w:rsidRPr="00915D15" w14:paraId="78E79388" w14:textId="77777777" w:rsidTr="006D35E9">
        <w:trPr>
          <w:jc w:val="center"/>
        </w:trPr>
        <w:tc>
          <w:tcPr>
            <w:tcW w:w="1271" w:type="dxa"/>
            <w:vAlign w:val="center"/>
          </w:tcPr>
          <w:p w14:paraId="415AA9BF"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4E2EEA83"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hint="eastAsia"/>
                <w:sz w:val="18"/>
                <w:szCs w:val="18"/>
              </w:rPr>
              <w:t>他拉唑帕利是多聚腺苷酸二磷酸核糖基聚合酶（</w:t>
            </w:r>
            <w:r w:rsidRPr="00915D15">
              <w:rPr>
                <w:rFonts w:ascii="微软雅黑" w:eastAsia="微软雅黑" w:hAnsi="微软雅黑"/>
                <w:sz w:val="18"/>
                <w:szCs w:val="18"/>
              </w:rPr>
              <w:t>PARP-1和PARP-2）的抑制剂。PARP酶在DNA修复中发挥作用。对有DNA修复基因（包括BRCA1和BRCA2）缺陷癌细胞系的体外研究表明，他拉唑帕利诱发的细胞毒性可能是通过抑制PARP酶活性和增加PARP-DNA复合物的形成，从而导致DNA损伤、降低细胞增殖、发生细胞凋亡。在表达突变型或野生型的BRCA1和BRCA2的人源异种移植乳腺癌模型中观察到了他拉唑帕利的抗肿瘤活性。</w:t>
            </w:r>
          </w:p>
        </w:tc>
      </w:tr>
      <w:tr w:rsidR="00915D15" w:rsidRPr="00915D15" w14:paraId="634DEA6F" w14:textId="77777777" w:rsidTr="006D35E9">
        <w:trPr>
          <w:jc w:val="center"/>
        </w:trPr>
        <w:tc>
          <w:tcPr>
            <w:tcW w:w="1271" w:type="dxa"/>
            <w:vAlign w:val="center"/>
          </w:tcPr>
          <w:p w14:paraId="6713B07B"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7966440F"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sz w:val="18"/>
                <w:szCs w:val="18"/>
              </w:rPr>
              <w:t>BRCA变异（胚系）</w:t>
            </w:r>
          </w:p>
        </w:tc>
      </w:tr>
      <w:tr w:rsidR="00915D15" w:rsidRPr="00915D15" w14:paraId="3E07ECEC" w14:textId="77777777" w:rsidTr="006D35E9">
        <w:trPr>
          <w:jc w:val="center"/>
        </w:trPr>
        <w:tc>
          <w:tcPr>
            <w:tcW w:w="1271" w:type="dxa"/>
            <w:vAlign w:val="center"/>
          </w:tcPr>
          <w:p w14:paraId="3F278F3F"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6BAF4571"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sz w:val="18"/>
                <w:szCs w:val="18"/>
              </w:rPr>
              <w:t>FDA已批准他拉唑帕利用于乳腺癌治疗，具体适用情况如下：携带胚系BRCA有害或疑似有害变异且HER2阴性的局部晚期或转移性乳腺癌成人患者的治疗。</w:t>
            </w:r>
          </w:p>
        </w:tc>
      </w:tr>
    </w:tbl>
    <w:p w14:paraId="5118F0BA" w14:textId="77777777" w:rsidR="00915D15" w:rsidRPr="00915D15" w:rsidRDefault="00915D15" w:rsidP="00915D15">
      <w:pPr>
        <w:rPr>
          <w:rFonts w:ascii="微软雅黑" w:eastAsia="微软雅黑" w:hAnsi="微软雅黑" w:hint="eastAsia"/>
        </w:rPr>
      </w:pPr>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661179A6" w14:textId="77777777" w:rsidTr="006D35E9">
        <w:trPr>
          <w:trHeight w:val="317"/>
          <w:jc w:val="center"/>
        </w:trPr>
        <w:tc>
          <w:tcPr>
            <w:tcW w:w="1271" w:type="dxa"/>
            <w:vMerge w:val="restart"/>
            <w:shd w:val="clear" w:color="auto" w:fill="009999"/>
            <w:vAlign w:val="center"/>
          </w:tcPr>
          <w:p w14:paraId="44D7E4FD"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t>药物名称</w:t>
            </w:r>
          </w:p>
        </w:tc>
        <w:tc>
          <w:tcPr>
            <w:tcW w:w="3706" w:type="dxa"/>
            <w:shd w:val="clear" w:color="auto" w:fill="009999"/>
            <w:vAlign w:val="center"/>
          </w:tcPr>
          <w:p w14:paraId="29789A73"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t>通用名：鲁卡帕尼（</w:t>
            </w:r>
            <w:r w:rsidRPr="00915D15">
              <w:rPr>
                <w:rFonts w:ascii="微软雅黑" w:eastAsia="微软雅黑" w:hAnsi="微软雅黑"/>
                <w:b/>
                <w:bCs/>
                <w:color w:val="F8F8F8"/>
                <w:sz w:val="18"/>
                <w:szCs w:val="18"/>
              </w:rPr>
              <w:t>Rucaparib）</w:t>
            </w:r>
          </w:p>
        </w:tc>
        <w:tc>
          <w:tcPr>
            <w:tcW w:w="1681" w:type="dxa"/>
            <w:vMerge w:val="restart"/>
            <w:shd w:val="clear" w:color="auto" w:fill="009999"/>
            <w:vAlign w:val="center"/>
          </w:tcPr>
          <w:p w14:paraId="12C9EDC5"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67B356B0"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31BC84E6" w14:textId="77777777" w:rsidTr="006D35E9">
        <w:trPr>
          <w:trHeight w:val="279"/>
          <w:jc w:val="center"/>
        </w:trPr>
        <w:tc>
          <w:tcPr>
            <w:tcW w:w="1271" w:type="dxa"/>
            <w:vMerge/>
            <w:shd w:val="clear" w:color="auto" w:fill="009999"/>
            <w:vAlign w:val="center"/>
          </w:tcPr>
          <w:p w14:paraId="4774BBBB" w14:textId="77777777" w:rsidR="00915D15" w:rsidRPr="00915D15" w:rsidRDefault="00915D15" w:rsidP="00915D15">
            <w:pPr>
              <w:rPr>
                <w:rFonts w:ascii="微软雅黑" w:eastAsia="微软雅黑" w:hAnsi="微软雅黑" w:hint="eastAsia"/>
                <w:sz w:val="18"/>
                <w:szCs w:val="18"/>
              </w:rPr>
            </w:pPr>
          </w:p>
        </w:tc>
        <w:tc>
          <w:tcPr>
            <w:tcW w:w="3706" w:type="dxa"/>
            <w:shd w:val="clear" w:color="auto" w:fill="009999"/>
            <w:vAlign w:val="center"/>
          </w:tcPr>
          <w:p w14:paraId="6452DA62"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t>商品名：</w:t>
            </w:r>
            <w:proofErr w:type="spellStart"/>
            <w:r w:rsidRPr="00915D15">
              <w:rPr>
                <w:rFonts w:ascii="微软雅黑" w:eastAsia="微软雅黑" w:hAnsi="微软雅黑"/>
                <w:b/>
                <w:bCs/>
                <w:color w:val="F8F8F8"/>
                <w:sz w:val="18"/>
                <w:szCs w:val="18"/>
              </w:rPr>
              <w:t>Rubraca</w:t>
            </w:r>
            <w:proofErr w:type="spellEnd"/>
          </w:p>
        </w:tc>
        <w:tc>
          <w:tcPr>
            <w:tcW w:w="1681" w:type="dxa"/>
            <w:vMerge/>
            <w:shd w:val="clear" w:color="auto" w:fill="009999"/>
            <w:vAlign w:val="center"/>
          </w:tcPr>
          <w:p w14:paraId="5990DF8E" w14:textId="77777777" w:rsidR="00915D15" w:rsidRPr="00915D15" w:rsidRDefault="00915D15" w:rsidP="00915D15">
            <w:pPr>
              <w:jc w:val="center"/>
              <w:rPr>
                <w:rFonts w:ascii="微软雅黑" w:eastAsia="微软雅黑" w:hAnsi="微软雅黑" w:hint="eastAsia"/>
                <w:sz w:val="18"/>
                <w:szCs w:val="18"/>
              </w:rPr>
            </w:pPr>
          </w:p>
        </w:tc>
        <w:tc>
          <w:tcPr>
            <w:tcW w:w="1701" w:type="dxa"/>
            <w:vMerge/>
            <w:shd w:val="clear" w:color="auto" w:fill="009999"/>
            <w:vAlign w:val="center"/>
          </w:tcPr>
          <w:p w14:paraId="25DD3164" w14:textId="77777777" w:rsidR="00915D15" w:rsidRPr="00915D15" w:rsidRDefault="00915D15" w:rsidP="00915D15">
            <w:pPr>
              <w:jc w:val="center"/>
              <w:rPr>
                <w:rFonts w:ascii="微软雅黑" w:eastAsia="微软雅黑" w:hAnsi="微软雅黑" w:hint="eastAsia"/>
                <w:sz w:val="18"/>
                <w:szCs w:val="18"/>
              </w:rPr>
            </w:pPr>
          </w:p>
        </w:tc>
      </w:tr>
      <w:tr w:rsidR="00915D15" w:rsidRPr="00915D15" w14:paraId="7A587185" w14:textId="77777777" w:rsidTr="006D35E9">
        <w:trPr>
          <w:jc w:val="center"/>
        </w:trPr>
        <w:tc>
          <w:tcPr>
            <w:tcW w:w="1271" w:type="dxa"/>
            <w:vAlign w:val="center"/>
          </w:tcPr>
          <w:p w14:paraId="28432E8B"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345D4CCF"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hint="eastAsia"/>
                <w:sz w:val="18"/>
                <w:szCs w:val="18"/>
              </w:rPr>
              <w:t>鲁卡帕尼是多聚腺苷酸二磷酸核糖基聚合酶（包括</w:t>
            </w:r>
            <w:r w:rsidRPr="00915D15">
              <w:rPr>
                <w:rFonts w:ascii="微软雅黑" w:eastAsia="微软雅黑" w:hAnsi="微软雅黑"/>
                <w:sz w:val="18"/>
                <w:szCs w:val="18"/>
              </w:rPr>
              <w:t>PARP1、PARP2和PARP3）抑制剂。PARP酶在DNA修复中发挥作用。体外研究表明，鲁卡帕尼诱发的细胞毒性可能是通过抑制PARP酶活性和增加PARP-DNA复合物的形成，导致DNA损伤、凋亡和癌细胞死亡。在具有BRCA1/2和其他DNA修复基因缺陷的肿瘤细胞系中，鲁卡帕尼诱发的细胞毒性和抗肿瘤活性增强。在有或无BRCA缺陷的人类肿瘤小鼠异种移植模型中，鲁卡帕尼已被证明能降低肿瘤生长。</w:t>
            </w:r>
          </w:p>
        </w:tc>
      </w:tr>
      <w:tr w:rsidR="00915D15" w:rsidRPr="00915D15" w14:paraId="186C88EB" w14:textId="77777777" w:rsidTr="006D35E9">
        <w:trPr>
          <w:jc w:val="center"/>
        </w:trPr>
        <w:tc>
          <w:tcPr>
            <w:tcW w:w="1271" w:type="dxa"/>
            <w:vAlign w:val="center"/>
          </w:tcPr>
          <w:p w14:paraId="2E07F0BB"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01AB01B1"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sz w:val="18"/>
                <w:szCs w:val="18"/>
              </w:rPr>
              <w:t>BRCA变异（胚系/体细胞）</w:t>
            </w:r>
          </w:p>
        </w:tc>
      </w:tr>
      <w:tr w:rsidR="00915D15" w:rsidRPr="00915D15" w14:paraId="1A3AD156" w14:textId="77777777" w:rsidTr="006D35E9">
        <w:trPr>
          <w:jc w:val="center"/>
        </w:trPr>
        <w:tc>
          <w:tcPr>
            <w:tcW w:w="1271" w:type="dxa"/>
            <w:vAlign w:val="center"/>
          </w:tcPr>
          <w:p w14:paraId="16CD59E5"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5EFE6B59"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sz w:val="18"/>
                <w:szCs w:val="18"/>
              </w:rPr>
              <w:t>FDA已批准鲁卡帕尼用于卵巢癌治疗，具体适用情况如下：1）经铂类为基础的化疗治疗后获得完全或部分缓解的复发性上皮性卵巢癌、输卵管癌或原发性腹膜癌成人患者的维持治疗；2）接受过2种及以上化疗治疗的携带胚系/体细胞BRCA有害或疑似有害变异的上皮性卵巢癌、输卵管癌或原发性腹膜癌成人患者的治疗。</w:t>
            </w:r>
          </w:p>
          <w:p w14:paraId="61692845"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sz w:val="18"/>
                <w:szCs w:val="18"/>
              </w:rPr>
              <w:t>FDA已批准鲁卡帕尼用于前列腺癌治疗，具体适用情况如下：先前接受过针对雄激素受体的治疗和紫杉烷类化疗方案治疗的携带有害BRCA变异（胚系和/或体系）的转移性去势难治性前列腺癌（</w:t>
            </w:r>
            <w:proofErr w:type="spellStart"/>
            <w:r w:rsidRPr="00915D15">
              <w:rPr>
                <w:rFonts w:ascii="微软雅黑" w:eastAsia="微软雅黑" w:hAnsi="微软雅黑"/>
                <w:sz w:val="18"/>
                <w:szCs w:val="18"/>
              </w:rPr>
              <w:t>mCRPC</w:t>
            </w:r>
            <w:proofErr w:type="spellEnd"/>
            <w:r w:rsidRPr="00915D15">
              <w:rPr>
                <w:rFonts w:ascii="微软雅黑" w:eastAsia="微软雅黑" w:hAnsi="微软雅黑"/>
                <w:sz w:val="18"/>
                <w:szCs w:val="18"/>
              </w:rPr>
              <w:t>）患者的治疗。</w:t>
            </w:r>
          </w:p>
        </w:tc>
      </w:tr>
    </w:tbl>
    <w:p w14:paraId="5D7D83CB" w14:textId="77777777" w:rsidR="00915D15" w:rsidRPr="00915D15" w:rsidRDefault="00915D15" w:rsidP="00915D15">
      <w:pPr>
        <w:rPr>
          <w:rFonts w:ascii="微软雅黑" w:eastAsia="微软雅黑" w:hAnsi="微软雅黑" w:hint="eastAsia"/>
        </w:rPr>
      </w:pPr>
    </w:p>
    <w:tbl>
      <w:tblPr>
        <w:tblStyle w:val="11"/>
        <w:tblW w:w="8359" w:type="dxa"/>
        <w:jc w:val="center"/>
        <w:tblLook w:val="04A0" w:firstRow="1" w:lastRow="0" w:firstColumn="1" w:lastColumn="0" w:noHBand="0" w:noVBand="1"/>
      </w:tblPr>
      <w:tblGrid>
        <w:gridCol w:w="1271"/>
        <w:gridCol w:w="3706"/>
        <w:gridCol w:w="1681"/>
        <w:gridCol w:w="1701"/>
      </w:tblGrid>
      <w:tr w:rsidR="00915D15" w:rsidRPr="00915D15" w14:paraId="1EC04942" w14:textId="77777777" w:rsidTr="006D35E9">
        <w:trPr>
          <w:trHeight w:val="345"/>
          <w:jc w:val="center"/>
        </w:trPr>
        <w:tc>
          <w:tcPr>
            <w:tcW w:w="1271" w:type="dxa"/>
            <w:vMerge w:val="restart"/>
            <w:shd w:val="clear" w:color="auto" w:fill="009999"/>
            <w:vAlign w:val="center"/>
          </w:tcPr>
          <w:p w14:paraId="3335DB63"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t>药物名称</w:t>
            </w:r>
          </w:p>
        </w:tc>
        <w:tc>
          <w:tcPr>
            <w:tcW w:w="3706" w:type="dxa"/>
            <w:shd w:val="clear" w:color="auto" w:fill="009999"/>
            <w:vAlign w:val="center"/>
          </w:tcPr>
          <w:p w14:paraId="342E3A3C"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t>通用名：帕米帕利（</w:t>
            </w:r>
            <w:proofErr w:type="spellStart"/>
            <w:r w:rsidRPr="00915D15">
              <w:rPr>
                <w:rFonts w:ascii="微软雅黑" w:eastAsia="微软雅黑" w:hAnsi="微软雅黑"/>
                <w:b/>
                <w:bCs/>
                <w:color w:val="F8F8F8"/>
                <w:sz w:val="18"/>
                <w:szCs w:val="18"/>
              </w:rPr>
              <w:t>Pamiparib</w:t>
            </w:r>
            <w:proofErr w:type="spellEnd"/>
            <w:r w:rsidRPr="00915D15">
              <w:rPr>
                <w:rFonts w:ascii="微软雅黑" w:eastAsia="微软雅黑" w:hAnsi="微软雅黑"/>
                <w:b/>
                <w:bCs/>
                <w:color w:val="F8F8F8"/>
                <w:sz w:val="18"/>
                <w:szCs w:val="18"/>
              </w:rPr>
              <w:t>）</w:t>
            </w:r>
          </w:p>
        </w:tc>
        <w:tc>
          <w:tcPr>
            <w:tcW w:w="1681" w:type="dxa"/>
            <w:vMerge w:val="restart"/>
            <w:shd w:val="clear" w:color="auto" w:fill="009999"/>
            <w:vAlign w:val="center"/>
          </w:tcPr>
          <w:p w14:paraId="6C7CDE65"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b/>
                <w:bCs/>
                <w:color w:val="F8F8F8"/>
                <w:sz w:val="18"/>
                <w:szCs w:val="18"/>
              </w:rPr>
              <w:t>FDA批准</w:t>
            </w:r>
          </w:p>
        </w:tc>
        <w:tc>
          <w:tcPr>
            <w:tcW w:w="1701" w:type="dxa"/>
            <w:vMerge w:val="restart"/>
            <w:shd w:val="clear" w:color="auto" w:fill="009999"/>
            <w:vAlign w:val="center"/>
          </w:tcPr>
          <w:p w14:paraId="0D6CB74A"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b/>
                <w:bCs/>
                <w:color w:val="F8F8F8"/>
                <w:sz w:val="18"/>
                <w:szCs w:val="18"/>
              </w:rPr>
              <w:t>NMPA批准</w:t>
            </w:r>
          </w:p>
        </w:tc>
      </w:tr>
      <w:tr w:rsidR="00915D15" w:rsidRPr="00915D15" w14:paraId="3D995250" w14:textId="77777777" w:rsidTr="006D35E9">
        <w:trPr>
          <w:trHeight w:val="279"/>
          <w:jc w:val="center"/>
        </w:trPr>
        <w:tc>
          <w:tcPr>
            <w:tcW w:w="1271" w:type="dxa"/>
            <w:vMerge/>
            <w:shd w:val="clear" w:color="auto" w:fill="009999"/>
            <w:vAlign w:val="center"/>
          </w:tcPr>
          <w:p w14:paraId="51C7255E" w14:textId="77777777" w:rsidR="00915D15" w:rsidRPr="00915D15" w:rsidRDefault="00915D15" w:rsidP="00915D15">
            <w:pPr>
              <w:rPr>
                <w:rFonts w:ascii="微软雅黑" w:eastAsia="微软雅黑" w:hAnsi="微软雅黑" w:hint="eastAsia"/>
                <w:sz w:val="18"/>
                <w:szCs w:val="18"/>
              </w:rPr>
            </w:pPr>
          </w:p>
        </w:tc>
        <w:tc>
          <w:tcPr>
            <w:tcW w:w="3706" w:type="dxa"/>
            <w:shd w:val="clear" w:color="auto" w:fill="009999"/>
            <w:vAlign w:val="center"/>
          </w:tcPr>
          <w:p w14:paraId="5FF1706C" w14:textId="77777777" w:rsidR="00915D15" w:rsidRPr="00915D15" w:rsidRDefault="00915D15" w:rsidP="00915D15">
            <w:pPr>
              <w:jc w:val="center"/>
              <w:rPr>
                <w:rFonts w:ascii="微软雅黑" w:eastAsia="微软雅黑" w:hAnsi="微软雅黑" w:hint="eastAsia"/>
                <w:b/>
                <w:bCs/>
                <w:color w:val="F8F8F8"/>
                <w:sz w:val="18"/>
                <w:szCs w:val="18"/>
              </w:rPr>
            </w:pPr>
            <w:r w:rsidRPr="00915D15">
              <w:rPr>
                <w:rFonts w:ascii="微软雅黑" w:eastAsia="微软雅黑" w:hAnsi="微软雅黑" w:hint="eastAsia"/>
                <w:b/>
                <w:bCs/>
                <w:color w:val="F8F8F8"/>
                <w:sz w:val="18"/>
                <w:szCs w:val="18"/>
              </w:rPr>
              <w:t>商品名：百汇泽</w:t>
            </w:r>
          </w:p>
        </w:tc>
        <w:tc>
          <w:tcPr>
            <w:tcW w:w="1681" w:type="dxa"/>
            <w:vMerge/>
            <w:shd w:val="clear" w:color="auto" w:fill="009999"/>
            <w:vAlign w:val="center"/>
          </w:tcPr>
          <w:p w14:paraId="4C72C0F1" w14:textId="77777777" w:rsidR="00915D15" w:rsidRPr="00915D15" w:rsidRDefault="00915D15" w:rsidP="00915D15">
            <w:pPr>
              <w:jc w:val="center"/>
              <w:rPr>
                <w:rFonts w:ascii="微软雅黑" w:eastAsia="微软雅黑" w:hAnsi="微软雅黑" w:hint="eastAsia"/>
                <w:sz w:val="18"/>
                <w:szCs w:val="18"/>
              </w:rPr>
            </w:pPr>
          </w:p>
        </w:tc>
        <w:tc>
          <w:tcPr>
            <w:tcW w:w="1701" w:type="dxa"/>
            <w:vMerge/>
            <w:shd w:val="clear" w:color="auto" w:fill="009999"/>
            <w:vAlign w:val="center"/>
          </w:tcPr>
          <w:p w14:paraId="6960B1FE" w14:textId="77777777" w:rsidR="00915D15" w:rsidRPr="00915D15" w:rsidRDefault="00915D15" w:rsidP="00915D15">
            <w:pPr>
              <w:jc w:val="center"/>
              <w:rPr>
                <w:rFonts w:ascii="微软雅黑" w:eastAsia="微软雅黑" w:hAnsi="微软雅黑" w:hint="eastAsia"/>
                <w:sz w:val="18"/>
                <w:szCs w:val="18"/>
              </w:rPr>
            </w:pPr>
          </w:p>
        </w:tc>
      </w:tr>
      <w:tr w:rsidR="00915D15" w:rsidRPr="00915D15" w14:paraId="3356B0C6" w14:textId="77777777" w:rsidTr="006D35E9">
        <w:trPr>
          <w:jc w:val="center"/>
        </w:trPr>
        <w:tc>
          <w:tcPr>
            <w:tcW w:w="1271" w:type="dxa"/>
            <w:vAlign w:val="center"/>
          </w:tcPr>
          <w:p w14:paraId="3DF79643"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药理机制</w:t>
            </w:r>
          </w:p>
        </w:tc>
        <w:tc>
          <w:tcPr>
            <w:tcW w:w="7088" w:type="dxa"/>
            <w:gridSpan w:val="3"/>
            <w:vAlign w:val="center"/>
          </w:tcPr>
          <w:p w14:paraId="5E4C61F4"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hint="eastAsia"/>
                <w:sz w:val="18"/>
                <w:szCs w:val="18"/>
              </w:rPr>
              <w:t>帕米帕利是一种</w:t>
            </w:r>
            <w:r w:rsidRPr="00915D15">
              <w:rPr>
                <w:rFonts w:ascii="微软雅黑" w:eastAsia="微软雅黑" w:hAnsi="微软雅黑"/>
                <w:sz w:val="18"/>
                <w:szCs w:val="18"/>
              </w:rPr>
              <w:t>PARP-1和PARP-2的强效、选择性抑制剂，通过抑制肿瘤细胞DNA单链损伤的修复和同源重组修复缺陷，对肿瘤细胞起到合成致死的作用，尤其对携带BRCA基因突变的DNA修复缺陷型肿瘤细胞敏感度高。</w:t>
            </w:r>
          </w:p>
        </w:tc>
      </w:tr>
      <w:tr w:rsidR="00915D15" w:rsidRPr="00915D15" w14:paraId="710E7225" w14:textId="77777777" w:rsidTr="006D35E9">
        <w:trPr>
          <w:jc w:val="center"/>
        </w:trPr>
        <w:tc>
          <w:tcPr>
            <w:tcW w:w="1271" w:type="dxa"/>
            <w:vAlign w:val="center"/>
          </w:tcPr>
          <w:p w14:paraId="1FC85B52"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生物标志物</w:t>
            </w:r>
          </w:p>
        </w:tc>
        <w:tc>
          <w:tcPr>
            <w:tcW w:w="7088" w:type="dxa"/>
            <w:gridSpan w:val="3"/>
            <w:vAlign w:val="center"/>
          </w:tcPr>
          <w:p w14:paraId="646425E3"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sz w:val="18"/>
                <w:szCs w:val="18"/>
              </w:rPr>
              <w:t>BRCA变异（胚系）</w:t>
            </w:r>
          </w:p>
        </w:tc>
      </w:tr>
      <w:tr w:rsidR="00915D15" w:rsidRPr="00915D15" w14:paraId="3C544648" w14:textId="77777777" w:rsidTr="006D35E9">
        <w:trPr>
          <w:jc w:val="center"/>
        </w:trPr>
        <w:tc>
          <w:tcPr>
            <w:tcW w:w="1271" w:type="dxa"/>
            <w:vAlign w:val="center"/>
          </w:tcPr>
          <w:p w14:paraId="523DD8DF" w14:textId="77777777" w:rsidR="00915D15" w:rsidRPr="00915D15" w:rsidRDefault="00915D15" w:rsidP="00915D15">
            <w:pPr>
              <w:snapToGrid w:val="0"/>
              <w:contextualSpacing/>
              <w:jc w:val="center"/>
              <w:rPr>
                <w:rFonts w:ascii="微软雅黑" w:eastAsia="微软雅黑" w:hAnsi="微软雅黑" w:hint="eastAsia"/>
                <w:b/>
                <w:bCs/>
                <w:sz w:val="18"/>
                <w:szCs w:val="18"/>
              </w:rPr>
            </w:pPr>
            <w:r w:rsidRPr="00915D15">
              <w:rPr>
                <w:rFonts w:ascii="微软雅黑" w:eastAsia="微软雅黑" w:hAnsi="微软雅黑" w:hint="eastAsia"/>
                <w:b/>
                <w:bCs/>
                <w:sz w:val="18"/>
                <w:szCs w:val="18"/>
              </w:rPr>
              <w:t>适应症</w:t>
            </w:r>
          </w:p>
        </w:tc>
        <w:tc>
          <w:tcPr>
            <w:tcW w:w="7088" w:type="dxa"/>
            <w:gridSpan w:val="3"/>
            <w:vAlign w:val="center"/>
          </w:tcPr>
          <w:p w14:paraId="29B5BE5A" w14:textId="77777777" w:rsidR="00915D15" w:rsidRPr="00915D15" w:rsidRDefault="00915D15" w:rsidP="00915D15">
            <w:pPr>
              <w:snapToGrid w:val="0"/>
              <w:contextualSpacing/>
              <w:rPr>
                <w:rFonts w:ascii="微软雅黑" w:eastAsia="微软雅黑" w:hAnsi="微软雅黑" w:hint="eastAsia"/>
                <w:sz w:val="18"/>
                <w:szCs w:val="18"/>
              </w:rPr>
            </w:pPr>
            <w:r w:rsidRPr="00915D15">
              <w:rPr>
                <w:rFonts w:ascii="微软雅黑" w:eastAsia="微软雅黑" w:hAnsi="微软雅黑"/>
                <w:sz w:val="18"/>
                <w:szCs w:val="18"/>
              </w:rPr>
              <w:t>NMPA已批准帕米帕利用于既往经过二线及以上化疗的伴有胚系BRCA(</w:t>
            </w:r>
            <w:proofErr w:type="spellStart"/>
            <w:r w:rsidRPr="00915D15">
              <w:rPr>
                <w:rFonts w:ascii="微软雅黑" w:eastAsia="微软雅黑" w:hAnsi="微软雅黑"/>
                <w:sz w:val="18"/>
                <w:szCs w:val="18"/>
              </w:rPr>
              <w:t>gBRCA</w:t>
            </w:r>
            <w:proofErr w:type="spellEnd"/>
            <w:r w:rsidRPr="00915D15">
              <w:rPr>
                <w:rFonts w:ascii="微软雅黑" w:eastAsia="微软雅黑" w:hAnsi="微软雅黑"/>
                <w:sz w:val="18"/>
                <w:szCs w:val="18"/>
              </w:rPr>
              <w:t>)突变的复发性晚期卵巢癌、输卵管癌或原发性腹膜癌患者的治疗。</w:t>
            </w:r>
          </w:p>
        </w:tc>
      </w:tr>
    </w:tbl>
    <w:p w14:paraId="65DEC8B4" w14:textId="42F1B5D4" w:rsidR="00915D15" w:rsidRPr="00915D15" w:rsidRDefault="00915D15" w:rsidP="00915D15">
      <w:pPr>
        <w:widowControl/>
        <w:jc w:val="left"/>
        <w:rPr>
          <w:rFonts w:ascii="微软雅黑" w:eastAsia="微软雅黑" w:hAnsi="微软雅黑" w:hint="eastAsia"/>
        </w:rPr>
      </w:pPr>
      <w:r w:rsidRPr="00915D15">
        <w:rPr>
          <w:rFonts w:ascii="微软雅黑" w:eastAsia="微软雅黑" w:hAnsi="微软雅黑"/>
        </w:rPr>
        <w:br w:type="page"/>
      </w:r>
    </w:p>
    <w:p w14:paraId="463E9C1F" w14:textId="74F89B9B" w:rsidR="00915D15" w:rsidRDefault="00915D15" w:rsidP="00915D15">
      <w:pPr>
        <w:pStyle w:val="ab"/>
        <w:outlineLvl w:val="0"/>
        <w:rPr>
          <w:rFonts w:cs="Arial" w:hint="eastAsia"/>
          <w:color w:val="009999"/>
        </w:rPr>
      </w:pPr>
      <w:bookmarkStart w:id="18" w:name="_Toc86321847"/>
      <w:r w:rsidRPr="00DB6974">
        <w:rPr>
          <w:rFonts w:cs="Arial" w:hint="eastAsia"/>
          <w:color w:val="009999"/>
        </w:rPr>
        <w:lastRenderedPageBreak/>
        <w:t>附录</w:t>
      </w:r>
      <w:r>
        <w:rPr>
          <w:rFonts w:cs="Arial" w:hint="eastAsia"/>
          <w:color w:val="009999"/>
        </w:rPr>
        <w:t>五</w:t>
      </w:r>
      <w:r w:rsidRPr="00DB6974">
        <w:rPr>
          <w:rFonts w:cs="Arial" w:hint="eastAsia"/>
          <w:color w:val="009999"/>
        </w:rPr>
        <w:t>：</w:t>
      </w:r>
      <w:r w:rsidR="000D274A">
        <w:rPr>
          <w:rFonts w:cs="Arial" w:hint="eastAsia"/>
          <w:color w:val="009999"/>
        </w:rPr>
        <w:t>肿瘤风险管理</w:t>
      </w:r>
      <w:bookmarkEnd w:id="18"/>
    </w:p>
    <w:p w14:paraId="032B9399" w14:textId="77777777" w:rsidR="00915D15" w:rsidRPr="00915D15" w:rsidRDefault="00915D15" w:rsidP="00915D15">
      <w:pPr>
        <w:numPr>
          <w:ilvl w:val="0"/>
          <w:numId w:val="6"/>
        </w:numPr>
        <w:rPr>
          <w:rFonts w:ascii="微软雅黑" w:eastAsia="微软雅黑" w:hAnsi="微软雅黑" w:cs="Times New Roman" w:hint="eastAsia"/>
          <w:b/>
          <w:bCs/>
        </w:rPr>
      </w:pPr>
      <w:bookmarkStart w:id="19" w:name="_Hlk71635265"/>
      <w:r w:rsidRPr="00915D15">
        <w:rPr>
          <w:rFonts w:ascii="微软雅黑" w:eastAsia="微软雅黑" w:hAnsi="微软雅黑" w:cs="Times New Roman" w:hint="eastAsia"/>
          <w:b/>
          <w:bCs/>
        </w:rPr>
        <w:t>遗传风险提示</w:t>
      </w:r>
    </w:p>
    <w:p w14:paraId="39C9FD7E" w14:textId="2A31C41E" w:rsidR="00915D15" w:rsidRPr="00915D15" w:rsidRDefault="00915D15" w:rsidP="00915D15">
      <w:pPr>
        <w:snapToGrid w:val="0"/>
        <w:ind w:firstLineChars="200" w:firstLine="360"/>
        <w:contextualSpacing/>
        <w:rPr>
          <w:rFonts w:ascii="微软雅黑" w:eastAsia="微软雅黑" w:hAnsi="微软雅黑" w:hint="eastAsia"/>
          <w:sz w:val="18"/>
          <w:szCs w:val="18"/>
        </w:rPr>
      </w:pPr>
      <w:bookmarkStart w:id="20" w:name="_Hlk71635254"/>
      <w:bookmarkStart w:id="21" w:name="_Hlk71635152"/>
      <w:r w:rsidRPr="00633C35">
        <w:rPr>
          <w:rFonts w:ascii="微软雅黑" w:eastAsia="微软雅黑" w:hAnsi="微软雅黑"/>
          <w:i/>
          <w:iCs/>
          <w:sz w:val="18"/>
          <w:szCs w:val="18"/>
        </w:rPr>
        <w:t>BRCA1/BRCA2</w:t>
      </w:r>
      <w:r w:rsidRPr="00915D15">
        <w:rPr>
          <w:rFonts w:ascii="微软雅黑" w:eastAsia="微软雅黑" w:hAnsi="微软雅黑"/>
          <w:sz w:val="18"/>
          <w:szCs w:val="18"/>
        </w:rPr>
        <w:t>基因胚系致病性或可能致病性变异与乳腺癌、卵巢癌、胰腺癌、前列腺癌等患病风险高度相关，</w:t>
      </w:r>
      <w:r w:rsidR="00633C35" w:rsidRPr="00633C35">
        <w:rPr>
          <w:rFonts w:ascii="微软雅黑" w:eastAsia="微软雅黑" w:hAnsi="微软雅黑" w:hint="eastAsia"/>
          <w:i/>
          <w:iCs/>
          <w:sz w:val="18"/>
          <w:szCs w:val="18"/>
        </w:rPr>
        <w:t>BRCA</w:t>
      </w:r>
      <w:r w:rsidR="00633C35">
        <w:rPr>
          <w:rFonts w:ascii="微软雅黑" w:eastAsia="微软雅黑" w:hAnsi="微软雅黑" w:hint="eastAsia"/>
          <w:sz w:val="18"/>
          <w:szCs w:val="18"/>
        </w:rPr>
        <w:t>阳性变异携带者</w:t>
      </w:r>
      <w:r w:rsidRPr="00915D15">
        <w:rPr>
          <w:rFonts w:ascii="微软雅黑" w:eastAsia="微软雅黑" w:hAnsi="微软雅黑"/>
          <w:sz w:val="18"/>
          <w:szCs w:val="18"/>
        </w:rPr>
        <w:t>可能面临以下风险。</w:t>
      </w:r>
    </w:p>
    <w:tbl>
      <w:tblPr>
        <w:tblStyle w:val="110"/>
        <w:tblW w:w="8188"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191"/>
        <w:gridCol w:w="5997"/>
      </w:tblGrid>
      <w:tr w:rsidR="00915D15" w:rsidRPr="00915D15" w14:paraId="6ED0B811" w14:textId="77777777" w:rsidTr="006D35E9">
        <w:trPr>
          <w:trHeight w:val="391"/>
        </w:trPr>
        <w:tc>
          <w:tcPr>
            <w:tcW w:w="8188" w:type="dxa"/>
            <w:gridSpan w:val="2"/>
            <w:tcBorders>
              <w:top w:val="single" w:sz="6" w:space="0" w:color="CAEACE"/>
              <w:left w:val="nil"/>
              <w:bottom w:val="single" w:sz="6" w:space="0" w:color="CAEACE"/>
              <w:right w:val="nil"/>
            </w:tcBorders>
            <w:shd w:val="clear" w:color="auto" w:fill="009999"/>
            <w:vAlign w:val="center"/>
          </w:tcPr>
          <w:p w14:paraId="150EAB5C" w14:textId="27169483" w:rsidR="00915D15" w:rsidRPr="00915D15" w:rsidRDefault="00915D15" w:rsidP="00915D15">
            <w:pPr>
              <w:snapToGrid w:val="0"/>
              <w:spacing w:line="360" w:lineRule="exact"/>
              <w:contextualSpacing/>
              <w:rPr>
                <w:rFonts w:ascii="微软雅黑" w:eastAsia="微软雅黑" w:hAnsi="微软雅黑" w:cs="思源黑体 CN Light" w:hint="eastAsia"/>
                <w:b/>
                <w:bCs/>
                <w:iCs/>
                <w:sz w:val="18"/>
                <w:szCs w:val="18"/>
              </w:rPr>
            </w:pPr>
            <w:r w:rsidRPr="00915D15">
              <w:rPr>
                <w:rFonts w:ascii="微软雅黑" w:eastAsia="微软雅黑" w:hAnsi="微软雅黑" w:hint="eastAsia"/>
                <w:b/>
                <w:i/>
                <w:color w:val="F8F8F8"/>
                <w:sz w:val="18"/>
                <w:szCs w:val="18"/>
              </w:rPr>
              <w:t>B</w:t>
            </w:r>
            <w:r w:rsidRPr="00915D15">
              <w:rPr>
                <w:rFonts w:ascii="微软雅黑" w:eastAsia="微软雅黑" w:hAnsi="微软雅黑"/>
                <w:b/>
                <w:i/>
                <w:color w:val="F8F8F8"/>
                <w:sz w:val="18"/>
                <w:szCs w:val="18"/>
              </w:rPr>
              <w:t>RCA</w:t>
            </w:r>
            <w:r w:rsidR="00633C35" w:rsidRPr="00633C35">
              <w:rPr>
                <w:rFonts w:ascii="微软雅黑" w:eastAsia="微软雅黑" w:hAnsi="微软雅黑" w:hint="eastAsia"/>
                <w:b/>
                <w:iCs/>
                <w:color w:val="F8F8F8"/>
                <w:sz w:val="18"/>
                <w:szCs w:val="18"/>
              </w:rPr>
              <w:t>阳性</w:t>
            </w:r>
            <w:r w:rsidRPr="00915D15">
              <w:rPr>
                <w:rFonts w:ascii="微软雅黑" w:eastAsia="微软雅黑" w:hAnsi="微软雅黑" w:hint="eastAsia"/>
                <w:b/>
                <w:iCs/>
                <w:color w:val="F8F8F8"/>
                <w:sz w:val="18"/>
                <w:szCs w:val="18"/>
              </w:rPr>
              <w:t>变异家族遗传模式与风险说明</w:t>
            </w:r>
          </w:p>
        </w:tc>
      </w:tr>
      <w:tr w:rsidR="00915D15" w:rsidRPr="00915D15" w14:paraId="20BD4980" w14:textId="77777777" w:rsidTr="006D35E9">
        <w:trPr>
          <w:trHeight w:hRule="exact" w:val="23"/>
        </w:trPr>
        <w:tc>
          <w:tcPr>
            <w:tcW w:w="8188" w:type="dxa"/>
            <w:gridSpan w:val="2"/>
            <w:tcBorders>
              <w:top w:val="single" w:sz="6" w:space="0" w:color="CAEACE"/>
              <w:left w:val="nil"/>
              <w:bottom w:val="single" w:sz="4" w:space="0" w:color="1E7648"/>
              <w:right w:val="single" w:sz="6" w:space="0" w:color="CAEACE"/>
            </w:tcBorders>
            <w:shd w:val="clear" w:color="auto" w:fill="auto"/>
            <w:vAlign w:val="center"/>
          </w:tcPr>
          <w:p w14:paraId="58326799" w14:textId="77777777" w:rsidR="00915D15" w:rsidRPr="00915D15" w:rsidRDefault="00915D15" w:rsidP="00915D15">
            <w:pPr>
              <w:adjustRightInd w:val="0"/>
              <w:snapToGrid w:val="0"/>
              <w:spacing w:line="240" w:lineRule="exact"/>
              <w:ind w:leftChars="50" w:left="105"/>
              <w:rPr>
                <w:rFonts w:ascii="微软雅黑" w:eastAsia="微软雅黑" w:hAnsi="微软雅黑" w:cs="思源黑体 CN Light" w:hint="eastAsia"/>
                <w:szCs w:val="16"/>
              </w:rPr>
            </w:pPr>
          </w:p>
        </w:tc>
      </w:tr>
      <w:tr w:rsidR="00915D15" w:rsidRPr="00915D15" w14:paraId="17170A86" w14:textId="77777777" w:rsidTr="006D35E9">
        <w:trPr>
          <w:trHeight w:val="4509"/>
        </w:trPr>
        <w:tc>
          <w:tcPr>
            <w:tcW w:w="2191" w:type="dxa"/>
            <w:tcBorders>
              <w:top w:val="single" w:sz="4" w:space="0" w:color="1E7648"/>
              <w:left w:val="nil"/>
              <w:bottom w:val="single" w:sz="4" w:space="0" w:color="1E7648"/>
              <w:right w:val="nil"/>
            </w:tcBorders>
            <w:shd w:val="clear" w:color="auto" w:fill="auto"/>
            <w:vAlign w:val="center"/>
          </w:tcPr>
          <w:p w14:paraId="18B98314" w14:textId="682E8848" w:rsidR="00915D15" w:rsidRPr="00915D15" w:rsidRDefault="00915D15" w:rsidP="00915D15">
            <w:pPr>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该基因胚系变异遗传模式主要为常染色体显性遗传（遗传模式详见右图），</w:t>
            </w:r>
            <w:r w:rsidR="00633C35" w:rsidRPr="00633C35">
              <w:rPr>
                <w:rFonts w:ascii="微软雅黑" w:eastAsia="微软雅黑" w:hAnsi="微软雅黑" w:cs="思源黑体 CN Light"/>
                <w:sz w:val="15"/>
                <w:szCs w:val="15"/>
              </w:rPr>
              <w:t>BRCA阳性变异携带者</w:t>
            </w:r>
            <w:r w:rsidR="00633C35">
              <w:rPr>
                <w:rFonts w:ascii="微软雅黑" w:eastAsia="微软雅黑" w:hAnsi="微软雅黑" w:cs="思源黑体 CN Light" w:hint="eastAsia"/>
                <w:sz w:val="15"/>
                <w:szCs w:val="15"/>
              </w:rPr>
              <w:t>的</w:t>
            </w:r>
            <w:r w:rsidRPr="00915D15">
              <w:rPr>
                <w:rFonts w:ascii="微软雅黑" w:eastAsia="微软雅黑" w:hAnsi="微软雅黑" w:cs="思源黑体 CN Light" w:hint="eastAsia"/>
                <w:sz w:val="15"/>
                <w:szCs w:val="15"/>
              </w:rPr>
              <w:t>直系血亲有较高的概率携带该变异，其</w:t>
            </w:r>
            <w:r w:rsidRPr="00915D15">
              <w:rPr>
                <w:rFonts w:ascii="微软雅黑" w:eastAsia="微软雅黑" w:hAnsi="微软雅黑" w:cs="思源黑体 CN Light" w:hint="eastAsia"/>
                <w:b/>
                <w:bCs/>
                <w:color w:val="FF0000"/>
                <w:sz w:val="15"/>
                <w:szCs w:val="15"/>
              </w:rPr>
              <w:t>子女和兄弟姐妹</w:t>
            </w:r>
            <w:r w:rsidRPr="00915D15">
              <w:rPr>
                <w:rFonts w:ascii="微软雅黑" w:eastAsia="微软雅黑" w:hAnsi="微软雅黑" w:cs="思源黑体 CN Light" w:hint="eastAsia"/>
                <w:sz w:val="15"/>
                <w:szCs w:val="15"/>
              </w:rPr>
              <w:t>携该变异的概率为</w:t>
            </w:r>
            <w:r w:rsidRPr="00915D15">
              <w:rPr>
                <w:rFonts w:ascii="微软雅黑" w:eastAsia="微软雅黑" w:hAnsi="微软雅黑" w:cs="思源黑体 CN Light" w:hint="eastAsia"/>
                <w:b/>
                <w:bCs/>
                <w:color w:val="FF0000"/>
                <w:sz w:val="15"/>
                <w:szCs w:val="15"/>
              </w:rPr>
              <w:t>5</w:t>
            </w:r>
            <w:r w:rsidRPr="00915D15">
              <w:rPr>
                <w:rFonts w:ascii="微软雅黑" w:eastAsia="微软雅黑" w:hAnsi="微软雅黑" w:cs="思源黑体 CN Light"/>
                <w:b/>
                <w:bCs/>
                <w:color w:val="FF0000"/>
                <w:sz w:val="15"/>
                <w:szCs w:val="15"/>
              </w:rPr>
              <w:t>0</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w:t>
            </w:r>
            <w:r w:rsidR="00633C35">
              <w:rPr>
                <w:rFonts w:ascii="微软雅黑" w:eastAsia="微软雅黑" w:hAnsi="微软雅黑" w:cs="思源黑体 CN Light" w:hint="eastAsia"/>
                <w:sz w:val="15"/>
                <w:szCs w:val="15"/>
              </w:rPr>
              <w:t>其</w:t>
            </w:r>
            <w:r w:rsidRPr="00915D15">
              <w:rPr>
                <w:rFonts w:ascii="微软雅黑" w:eastAsia="微软雅黑" w:hAnsi="微软雅黑" w:cs="思源黑体 CN Light" w:hint="eastAsia"/>
                <w:b/>
                <w:bCs/>
                <w:color w:val="FF0000"/>
                <w:sz w:val="15"/>
                <w:szCs w:val="15"/>
              </w:rPr>
              <w:t>父亲和/或母亲</w:t>
            </w:r>
            <w:r w:rsidRPr="00915D15">
              <w:rPr>
                <w:rFonts w:ascii="微软雅黑" w:eastAsia="微软雅黑" w:hAnsi="微软雅黑" w:cs="思源黑体 CN Light" w:hint="eastAsia"/>
                <w:sz w:val="15"/>
                <w:szCs w:val="15"/>
              </w:rPr>
              <w:t>携带该变异；因此，建议</w:t>
            </w:r>
            <w:r w:rsidR="00633C35" w:rsidRPr="00633C35">
              <w:rPr>
                <w:rFonts w:ascii="微软雅黑" w:eastAsia="微软雅黑" w:hAnsi="微软雅黑" w:cs="思源黑体 CN Light"/>
                <w:sz w:val="15"/>
                <w:szCs w:val="15"/>
              </w:rPr>
              <w:t>BRCA阳性变异携带者</w:t>
            </w:r>
            <w:r w:rsidR="00633C35">
              <w:rPr>
                <w:rFonts w:ascii="微软雅黑" w:eastAsia="微软雅黑" w:hAnsi="微软雅黑" w:cs="思源黑体 CN Light" w:hint="eastAsia"/>
                <w:sz w:val="15"/>
                <w:szCs w:val="15"/>
              </w:rPr>
              <w:t>的</w:t>
            </w:r>
            <w:r w:rsidRPr="00915D15">
              <w:rPr>
                <w:rFonts w:ascii="微软雅黑" w:eastAsia="微软雅黑" w:hAnsi="微软雅黑" w:cs="思源黑体 CN Light" w:hint="eastAsia"/>
                <w:sz w:val="15"/>
                <w:szCs w:val="15"/>
              </w:rPr>
              <w:t>直系血亲成员也进行相关基因检测，有助于提早发现和管理家族遗传性癌症风险。</w:t>
            </w:r>
          </w:p>
          <w:p w14:paraId="1FE645FF" w14:textId="77777777" w:rsidR="00915D15" w:rsidRPr="00915D15" w:rsidRDefault="00915D15" w:rsidP="00915D15">
            <w:pPr>
              <w:adjustRightInd w:val="0"/>
              <w:snapToGrid w:val="0"/>
              <w:ind w:leftChars="50" w:left="105"/>
              <w:jc w:val="center"/>
              <w:rPr>
                <w:rFonts w:ascii="微软雅黑" w:eastAsia="微软雅黑" w:hAnsi="微软雅黑" w:hint="eastAsia"/>
                <w:color w:val="0190B2"/>
                <w:sz w:val="15"/>
                <w:szCs w:val="15"/>
              </w:rPr>
            </w:pPr>
          </w:p>
        </w:tc>
        <w:tc>
          <w:tcPr>
            <w:tcW w:w="5997" w:type="dxa"/>
            <w:tcBorders>
              <w:top w:val="single" w:sz="4" w:space="0" w:color="1E7648"/>
              <w:left w:val="nil"/>
              <w:bottom w:val="single" w:sz="4" w:space="0" w:color="1E7648"/>
              <w:right w:val="nil"/>
            </w:tcBorders>
            <w:shd w:val="clear" w:color="auto" w:fill="auto"/>
            <w:vAlign w:val="center"/>
          </w:tcPr>
          <w:p w14:paraId="60181629" w14:textId="77777777" w:rsidR="00915D15" w:rsidRPr="00915D15" w:rsidRDefault="00915D15" w:rsidP="00915D15">
            <w:pPr>
              <w:jc w:val="center"/>
              <w:rPr>
                <w:rFonts w:ascii="微软雅黑" w:eastAsia="微软雅黑" w:hAnsi="微软雅黑" w:hint="eastAsia"/>
                <w:color w:val="0190B2"/>
                <w:sz w:val="15"/>
                <w:szCs w:val="15"/>
              </w:rPr>
            </w:pPr>
            <w:r w:rsidRPr="00915D15">
              <w:rPr>
                <w:rFonts w:ascii="微软雅黑" w:eastAsia="微软雅黑" w:hAnsi="微软雅黑"/>
                <w:noProof/>
                <w:szCs w:val="21"/>
              </w:rPr>
              <w:drawing>
                <wp:inline distT="0" distB="0" distL="0" distR="0" wp14:anchorId="2E919735" wp14:editId="2262977C">
                  <wp:extent cx="3225165" cy="3225165"/>
                  <wp:effectExtent l="0" t="0" r="0" b="0"/>
                  <wp:docPr id="128"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3225600" cy="3225600"/>
                          </a:xfrm>
                          <a:prstGeom prst="rect">
                            <a:avLst/>
                          </a:prstGeom>
                          <a:ln>
                            <a:noFill/>
                          </a:ln>
                        </pic:spPr>
                      </pic:pic>
                    </a:graphicData>
                  </a:graphic>
                </wp:inline>
              </w:drawing>
            </w:r>
          </w:p>
        </w:tc>
      </w:tr>
      <w:bookmarkEnd w:id="20"/>
    </w:tbl>
    <w:p w14:paraId="69FB722C" w14:textId="77777777" w:rsidR="00915D15" w:rsidRPr="00915D15" w:rsidRDefault="00915D15" w:rsidP="00915D15">
      <w:pPr>
        <w:rPr>
          <w:rFonts w:ascii="微软雅黑" w:eastAsia="微软雅黑" w:hAnsi="微软雅黑" w:hint="eastAsia"/>
          <w:sz w:val="10"/>
          <w:szCs w:val="10"/>
        </w:rPr>
      </w:pPr>
    </w:p>
    <w:tbl>
      <w:tblPr>
        <w:tblStyle w:val="21"/>
        <w:tblW w:w="8163"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45"/>
        <w:gridCol w:w="567"/>
        <w:gridCol w:w="6551"/>
      </w:tblGrid>
      <w:tr w:rsidR="00915D15" w:rsidRPr="00915D15" w14:paraId="3CE0B095" w14:textId="77777777" w:rsidTr="006D35E9">
        <w:trPr>
          <w:trHeight w:val="402"/>
        </w:trPr>
        <w:tc>
          <w:tcPr>
            <w:tcW w:w="8163" w:type="dxa"/>
            <w:gridSpan w:val="3"/>
            <w:tcBorders>
              <w:top w:val="single" w:sz="6" w:space="0" w:color="CAEACE"/>
              <w:left w:val="nil"/>
              <w:bottom w:val="single" w:sz="6" w:space="0" w:color="CAEACE"/>
              <w:right w:val="nil"/>
            </w:tcBorders>
            <w:shd w:val="clear" w:color="auto" w:fill="009999"/>
            <w:vAlign w:val="center"/>
          </w:tcPr>
          <w:p w14:paraId="6E57E45D" w14:textId="6E74AB7B" w:rsidR="00915D15" w:rsidRPr="00915D15" w:rsidRDefault="00915D15" w:rsidP="00915D15">
            <w:pPr>
              <w:snapToGrid w:val="0"/>
              <w:spacing w:line="360" w:lineRule="exact"/>
              <w:contextualSpacing/>
              <w:jc w:val="left"/>
              <w:rPr>
                <w:rFonts w:ascii="微软雅黑" w:eastAsia="微软雅黑" w:hAnsi="微软雅黑" w:cs="思源黑体 CN Light" w:hint="eastAsia"/>
                <w:b/>
                <w:bCs/>
                <w:iCs/>
                <w:color w:val="F8F8F8"/>
                <w:sz w:val="18"/>
                <w:szCs w:val="18"/>
              </w:rPr>
            </w:pPr>
            <w:r w:rsidRPr="00915D15">
              <w:rPr>
                <w:rFonts w:ascii="微软雅黑" w:eastAsia="微软雅黑" w:hAnsi="微软雅黑" w:cs="Times New Roman" w:hint="eastAsia"/>
                <w:b/>
                <w:iCs/>
                <w:color w:val="F8F8F8"/>
                <w:sz w:val="18"/>
                <w:szCs w:val="18"/>
              </w:rPr>
              <w:t>胚系</w:t>
            </w:r>
            <w:r w:rsidRPr="00915D15">
              <w:rPr>
                <w:rFonts w:ascii="微软雅黑" w:eastAsia="微软雅黑" w:hAnsi="微软雅黑" w:cs="Times New Roman"/>
                <w:b/>
                <w:i/>
                <w:color w:val="F8F8F8"/>
                <w:sz w:val="18"/>
                <w:szCs w:val="18"/>
              </w:rPr>
              <w:t>BRCA</w:t>
            </w:r>
            <w:r w:rsidR="00633C35" w:rsidRPr="00633C35">
              <w:rPr>
                <w:rFonts w:ascii="微软雅黑" w:eastAsia="微软雅黑" w:hAnsi="微软雅黑" w:cs="Times New Roman" w:hint="eastAsia"/>
                <w:b/>
                <w:iCs/>
                <w:color w:val="F8F8F8"/>
                <w:sz w:val="18"/>
                <w:szCs w:val="18"/>
              </w:rPr>
              <w:t>阳性</w:t>
            </w:r>
            <w:r w:rsidRPr="00915D15">
              <w:rPr>
                <w:rFonts w:ascii="微软雅黑" w:eastAsia="微软雅黑" w:hAnsi="微软雅黑" w:cs="Times New Roman" w:hint="eastAsia"/>
                <w:b/>
                <w:iCs/>
                <w:color w:val="F8F8F8"/>
                <w:sz w:val="18"/>
                <w:szCs w:val="18"/>
              </w:rPr>
              <w:t>变异携带者患癌风险上升，患第二原发性肿瘤风险上升</w:t>
            </w:r>
          </w:p>
        </w:tc>
      </w:tr>
      <w:tr w:rsidR="00915D15" w:rsidRPr="00915D15" w14:paraId="2C8615D7" w14:textId="77777777" w:rsidTr="006D35E9">
        <w:trPr>
          <w:trHeight w:hRule="exact" w:val="35"/>
        </w:trPr>
        <w:tc>
          <w:tcPr>
            <w:tcW w:w="8163" w:type="dxa"/>
            <w:gridSpan w:val="3"/>
            <w:tcBorders>
              <w:top w:val="single" w:sz="6" w:space="0" w:color="CAEACE"/>
              <w:left w:val="nil"/>
              <w:bottom w:val="single" w:sz="4" w:space="0" w:color="1E7648"/>
              <w:right w:val="single" w:sz="6" w:space="0" w:color="CAEACE"/>
            </w:tcBorders>
            <w:shd w:val="clear" w:color="auto" w:fill="auto"/>
            <w:vAlign w:val="center"/>
          </w:tcPr>
          <w:p w14:paraId="12E31415" w14:textId="77777777" w:rsidR="00915D15" w:rsidRPr="00915D15" w:rsidRDefault="00915D15" w:rsidP="00915D15">
            <w:pPr>
              <w:adjustRightInd w:val="0"/>
              <w:snapToGrid w:val="0"/>
              <w:spacing w:line="240" w:lineRule="exact"/>
              <w:ind w:leftChars="50" w:left="105"/>
              <w:rPr>
                <w:rFonts w:ascii="微软雅黑" w:eastAsia="微软雅黑" w:hAnsi="微软雅黑" w:cs="思源黑体 CN Light" w:hint="eastAsia"/>
                <w:szCs w:val="16"/>
              </w:rPr>
            </w:pPr>
          </w:p>
        </w:tc>
      </w:tr>
      <w:tr w:rsidR="00915D15" w:rsidRPr="00915D15" w14:paraId="257653F3" w14:textId="77777777" w:rsidTr="00633C35">
        <w:trPr>
          <w:trHeight w:val="569"/>
        </w:trPr>
        <w:tc>
          <w:tcPr>
            <w:tcW w:w="1045" w:type="dxa"/>
            <w:vMerge w:val="restart"/>
            <w:tcBorders>
              <w:top w:val="single" w:sz="4" w:space="0" w:color="1E7648"/>
              <w:left w:val="nil"/>
              <w:right w:val="dashed" w:sz="4" w:space="0" w:color="7BCB85"/>
            </w:tcBorders>
            <w:shd w:val="clear" w:color="auto" w:fill="auto"/>
            <w:vAlign w:val="center"/>
          </w:tcPr>
          <w:p w14:paraId="2F009307" w14:textId="77777777" w:rsidR="00915D15" w:rsidRPr="00915D15" w:rsidRDefault="00915D15" w:rsidP="00915D15">
            <w:pPr>
              <w:adjustRightInd w:val="0"/>
              <w:snapToGrid w:val="0"/>
              <w:ind w:leftChars="50" w:left="105"/>
              <w:rPr>
                <w:rFonts w:ascii="微软雅黑" w:eastAsia="微软雅黑" w:hAnsi="微软雅黑" w:cs="Times New Roman" w:hint="eastAsia"/>
                <w:color w:val="000000"/>
                <w:sz w:val="15"/>
                <w:szCs w:val="15"/>
              </w:rPr>
            </w:pPr>
            <w:r w:rsidRPr="00915D15">
              <w:rPr>
                <w:rFonts w:ascii="微软雅黑" w:eastAsia="微软雅黑" w:hAnsi="微软雅黑" w:cs="Times New Roman" w:hint="eastAsia"/>
                <w:b/>
                <w:color w:val="000000"/>
                <w:sz w:val="15"/>
                <w:szCs w:val="15"/>
              </w:rPr>
              <w:t>乳腺癌</w:t>
            </w:r>
          </w:p>
        </w:tc>
        <w:tc>
          <w:tcPr>
            <w:tcW w:w="567" w:type="dxa"/>
            <w:tcBorders>
              <w:top w:val="single" w:sz="4" w:space="0" w:color="1E7648"/>
              <w:left w:val="dashed" w:sz="4" w:space="0" w:color="7BCB85"/>
              <w:bottom w:val="nil"/>
              <w:right w:val="nil"/>
            </w:tcBorders>
            <w:shd w:val="clear" w:color="auto" w:fill="auto"/>
            <w:vAlign w:val="center"/>
          </w:tcPr>
          <w:p w14:paraId="441536AE" w14:textId="77777777" w:rsidR="00915D15" w:rsidRPr="00915D15" w:rsidRDefault="00915D15" w:rsidP="00915D15">
            <w:pPr>
              <w:adjustRightInd w:val="0"/>
              <w:snapToGrid w:val="0"/>
              <w:jc w:val="center"/>
              <w:rPr>
                <w:rFonts w:ascii="微软雅黑" w:eastAsia="微软雅黑" w:hAnsi="微软雅黑" w:cs="思源黑体 CN Light" w:hint="eastAsia"/>
                <w:b/>
                <w:bCs/>
                <w:sz w:val="15"/>
                <w:szCs w:val="15"/>
              </w:rPr>
            </w:pPr>
            <w:r w:rsidRPr="00915D15">
              <w:rPr>
                <w:rFonts w:ascii="微软雅黑" w:eastAsia="微软雅黑" w:hAnsi="微软雅黑" w:cs="思源黑体 CN Light" w:hint="eastAsia"/>
                <w:b/>
                <w:bCs/>
                <w:sz w:val="15"/>
                <w:szCs w:val="15"/>
              </w:rPr>
              <w:t>女性</w:t>
            </w:r>
          </w:p>
        </w:tc>
        <w:tc>
          <w:tcPr>
            <w:tcW w:w="6551" w:type="dxa"/>
            <w:tcBorders>
              <w:top w:val="single" w:sz="4" w:space="0" w:color="1E7648"/>
              <w:left w:val="dashed" w:sz="4" w:space="0" w:color="7BCB85"/>
              <w:bottom w:val="nil"/>
              <w:right w:val="nil"/>
            </w:tcBorders>
            <w:shd w:val="clear" w:color="auto" w:fill="auto"/>
            <w:vAlign w:val="center"/>
          </w:tcPr>
          <w:p w14:paraId="7CDF8175" w14:textId="77777777" w:rsidR="00915D15" w:rsidRPr="00915D15" w:rsidRDefault="00915D15" w:rsidP="00915D15">
            <w:pPr>
              <w:adjustRightInd w:val="0"/>
              <w:snapToGrid w:val="0"/>
              <w:ind w:leftChars="50" w:left="105"/>
              <w:jc w:val="lef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女性携带者性5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23</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b/>
                <w:bCs/>
                <w:color w:val="FF0000"/>
                <w:sz w:val="15"/>
                <w:szCs w:val="15"/>
              </w:rPr>
              <w:t>49</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岁前患癌风险为4</w:t>
            </w:r>
            <w:r w:rsidRPr="00915D15">
              <w:rPr>
                <w:rFonts w:ascii="微软雅黑" w:eastAsia="微软雅黑" w:hAnsi="微软雅黑" w:cs="思源黑体 CN Light"/>
                <w:sz w:val="15"/>
                <w:szCs w:val="15"/>
              </w:rPr>
              <w:t>3</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71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PMID9497246</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PMID12677558;PMID16484695;PMID23628597;PMID28632866</w:t>
            </w:r>
            <w:r w:rsidRPr="00915D15">
              <w:rPr>
                <w:rFonts w:ascii="微软雅黑" w:eastAsia="微软雅黑" w:hAnsi="微软雅黑" w:cs="思源黑体 CN Light" w:hint="eastAsia"/>
                <w:sz w:val="15"/>
                <w:szCs w:val="15"/>
              </w:rPr>
              <w:t>），而未携带者5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岁前与7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岁前患癌风险仅分别为0</w:t>
            </w:r>
            <w:r w:rsidRPr="00915D15">
              <w:rPr>
                <w:rFonts w:ascii="微软雅黑" w:eastAsia="微软雅黑" w:hAnsi="微软雅黑" w:cs="思源黑体 CN Light"/>
                <w:sz w:val="15"/>
                <w:szCs w:val="15"/>
              </w:rPr>
              <w:t>.72</w:t>
            </w:r>
            <w:r w:rsidRPr="00915D15">
              <w:rPr>
                <w:rFonts w:ascii="微软雅黑" w:eastAsia="微软雅黑" w:hAnsi="微软雅黑" w:cs="思源黑体 CN Light" w:hint="eastAsia"/>
                <w:sz w:val="15"/>
                <w:szCs w:val="15"/>
              </w:rPr>
              <w:t>%和5%（P</w:t>
            </w:r>
            <w:r w:rsidRPr="00915D15">
              <w:rPr>
                <w:rFonts w:ascii="微软雅黑" w:eastAsia="微软雅黑" w:hAnsi="微软雅黑" w:cs="思源黑体 CN Light"/>
                <w:sz w:val="15"/>
                <w:szCs w:val="15"/>
              </w:rPr>
              <w:t>MID16484695</w:t>
            </w:r>
            <w:r w:rsidRPr="00915D15">
              <w:rPr>
                <w:rFonts w:ascii="微软雅黑" w:eastAsia="微软雅黑" w:hAnsi="微软雅黑" w:cs="思源黑体 CN Light" w:hint="eastAsia"/>
                <w:sz w:val="15"/>
                <w:szCs w:val="15"/>
              </w:rPr>
              <w:t>）。一个基于2</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个汉族乳腺癌高风险家系的研究表明，中国女性携带者5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hint="eastAsia"/>
                <w:b/>
                <w:bCs/>
                <w:color w:val="FF0000"/>
                <w:sz w:val="15"/>
                <w:szCs w:val="15"/>
              </w:rPr>
              <w:t>5</w:t>
            </w:r>
            <w:r w:rsidRPr="00915D15">
              <w:rPr>
                <w:rFonts w:ascii="微软雅黑" w:eastAsia="微软雅黑" w:hAnsi="微软雅黑" w:cs="思源黑体 CN Light"/>
                <w:b/>
                <w:bCs/>
                <w:color w:val="FF0000"/>
                <w:sz w:val="15"/>
                <w:szCs w:val="15"/>
              </w:rPr>
              <w:t>5.8</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sz w:val="15"/>
                <w:szCs w:val="15"/>
              </w:rPr>
              <w:t>76.8</w:t>
            </w:r>
            <w:r w:rsidRPr="00915D15">
              <w:rPr>
                <w:rFonts w:ascii="微软雅黑" w:eastAsia="微软雅黑" w:hAnsi="微软雅黑" w:cs="思源黑体 CN Light" w:hint="eastAsia"/>
                <w:sz w:val="15"/>
                <w:szCs w:val="15"/>
              </w:rPr>
              <w:t>%（中国癌症杂志, 2015(04):247-252.），而中国普通人群患癌风险仅为</w:t>
            </w:r>
            <w:r w:rsidRPr="00915D15">
              <w:rPr>
                <w:rFonts w:ascii="微软雅黑" w:eastAsia="微软雅黑" w:hAnsi="微软雅黑" w:cs="思源黑体 CN Light"/>
                <w:sz w:val="15"/>
                <w:szCs w:val="15"/>
              </w:rPr>
              <w:t>3.12</w:t>
            </w:r>
            <w:r w:rsidRPr="00915D15">
              <w:rPr>
                <w:rFonts w:ascii="微软雅黑" w:eastAsia="微软雅黑" w:hAnsi="微软雅黑" w:cs="思源黑体 CN Light" w:hint="eastAsia"/>
                <w:sz w:val="15"/>
                <w:szCs w:val="15"/>
              </w:rPr>
              <w:t>%（中华肿瘤杂志. 2019;41(4):315-320）。</w:t>
            </w:r>
          </w:p>
        </w:tc>
      </w:tr>
      <w:tr w:rsidR="00915D15" w:rsidRPr="00915D15" w14:paraId="45BA687F" w14:textId="77777777" w:rsidTr="00633C35">
        <w:trPr>
          <w:trHeight w:val="569"/>
        </w:trPr>
        <w:tc>
          <w:tcPr>
            <w:tcW w:w="1045" w:type="dxa"/>
            <w:vMerge/>
            <w:tcBorders>
              <w:left w:val="nil"/>
              <w:right w:val="dashed" w:sz="4" w:space="0" w:color="7BCB85"/>
            </w:tcBorders>
            <w:shd w:val="clear" w:color="auto" w:fill="auto"/>
            <w:vAlign w:val="center"/>
          </w:tcPr>
          <w:p w14:paraId="477F613A" w14:textId="77777777" w:rsidR="00915D15" w:rsidRPr="00915D15" w:rsidRDefault="00915D15" w:rsidP="00915D15">
            <w:pPr>
              <w:adjustRightInd w:val="0"/>
              <w:snapToGrid w:val="0"/>
              <w:ind w:leftChars="50" w:left="105"/>
              <w:rPr>
                <w:rFonts w:ascii="微软雅黑" w:eastAsia="微软雅黑" w:hAnsi="微软雅黑" w:cs="Times New Roman" w:hint="eastAsia"/>
                <w:b/>
                <w:color w:val="000000"/>
                <w:sz w:val="15"/>
                <w:szCs w:val="15"/>
              </w:rPr>
            </w:pPr>
          </w:p>
        </w:tc>
        <w:tc>
          <w:tcPr>
            <w:tcW w:w="567" w:type="dxa"/>
            <w:tcBorders>
              <w:top w:val="nil"/>
              <w:left w:val="dashed" w:sz="4" w:space="0" w:color="7BCB85"/>
              <w:bottom w:val="nil"/>
              <w:right w:val="nil"/>
            </w:tcBorders>
            <w:shd w:val="clear" w:color="auto" w:fill="DBE5F1"/>
            <w:vAlign w:val="center"/>
          </w:tcPr>
          <w:p w14:paraId="7CC1C0A3" w14:textId="77777777" w:rsidR="00915D15" w:rsidRPr="00915D15" w:rsidRDefault="00915D15" w:rsidP="00915D15">
            <w:pPr>
              <w:adjustRightInd w:val="0"/>
              <w:snapToGrid w:val="0"/>
              <w:jc w:val="center"/>
              <w:rPr>
                <w:rFonts w:ascii="微软雅黑" w:eastAsia="微软雅黑" w:hAnsi="微软雅黑" w:cs="思源黑体 CN Light" w:hint="eastAsia"/>
                <w:b/>
                <w:bCs/>
                <w:sz w:val="15"/>
                <w:szCs w:val="15"/>
              </w:rPr>
            </w:pPr>
            <w:r w:rsidRPr="00915D15">
              <w:rPr>
                <w:rFonts w:ascii="微软雅黑" w:eastAsia="微软雅黑" w:hAnsi="微软雅黑" w:cs="思源黑体 CN Light" w:hint="eastAsia"/>
                <w:b/>
                <w:bCs/>
                <w:sz w:val="15"/>
                <w:szCs w:val="15"/>
              </w:rPr>
              <w:t>男性</w:t>
            </w:r>
          </w:p>
        </w:tc>
        <w:tc>
          <w:tcPr>
            <w:tcW w:w="6551" w:type="dxa"/>
            <w:tcBorders>
              <w:top w:val="nil"/>
              <w:left w:val="dashed" w:sz="4" w:space="0" w:color="7BCB85"/>
              <w:bottom w:val="nil"/>
              <w:right w:val="nil"/>
            </w:tcBorders>
            <w:shd w:val="clear" w:color="auto" w:fill="DBE5F1"/>
            <w:vAlign w:val="center"/>
          </w:tcPr>
          <w:p w14:paraId="300833DD" w14:textId="77777777" w:rsidR="00915D15" w:rsidRPr="00915D15" w:rsidRDefault="00915D15" w:rsidP="00915D15">
            <w:pPr>
              <w:adjustRightInd w:val="0"/>
              <w:snapToGrid w:val="0"/>
              <w:ind w:leftChars="50" w:left="105"/>
              <w:jc w:val="lef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男性携带者终生患癌风险为</w:t>
            </w:r>
            <w:r w:rsidRPr="00915D15">
              <w:rPr>
                <w:rFonts w:ascii="微软雅黑" w:eastAsia="微软雅黑" w:hAnsi="微软雅黑" w:cs="思源黑体 CN Light"/>
                <w:sz w:val="15"/>
                <w:szCs w:val="15"/>
              </w:rPr>
              <w:t>6.8</w:t>
            </w:r>
            <w:r w:rsidRPr="00915D15">
              <w:rPr>
                <w:rFonts w:ascii="微软雅黑" w:eastAsia="微软雅黑" w:hAnsi="微软雅黑" w:cs="思源黑体 CN Light" w:hint="eastAsia"/>
                <w:sz w:val="15"/>
                <w:szCs w:val="15"/>
              </w:rPr>
              <w:t>%，是非携带者患癌风险的</w:t>
            </w:r>
            <w:r w:rsidRPr="00915D15">
              <w:rPr>
                <w:rFonts w:ascii="微软雅黑" w:eastAsia="微软雅黑" w:hAnsi="微软雅黑" w:cs="思源黑体 CN Light"/>
                <w:b/>
                <w:bCs/>
                <w:color w:val="FF0000"/>
                <w:sz w:val="15"/>
                <w:szCs w:val="15"/>
              </w:rPr>
              <w:t>101.49</w:t>
            </w:r>
            <w:r w:rsidRPr="00915D15">
              <w:rPr>
                <w:rFonts w:ascii="微软雅黑" w:eastAsia="微软雅黑" w:hAnsi="微软雅黑" w:cs="思源黑体 CN Light" w:hint="eastAsia"/>
                <w:b/>
                <w:bCs/>
                <w:color w:val="FF0000"/>
                <w:sz w:val="15"/>
                <w:szCs w:val="15"/>
              </w:rPr>
              <w:t>倍</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MID18042939</w:t>
            </w:r>
            <w:r w:rsidRPr="00915D15">
              <w:rPr>
                <w:rFonts w:ascii="微软雅黑" w:eastAsia="微软雅黑" w:hAnsi="微软雅黑" w:cs="思源黑体 CN Light" w:hint="eastAsia"/>
                <w:sz w:val="15"/>
                <w:szCs w:val="15"/>
              </w:rPr>
              <w:t>）</w:t>
            </w:r>
          </w:p>
        </w:tc>
      </w:tr>
      <w:tr w:rsidR="00915D15" w:rsidRPr="00915D15" w14:paraId="38FDE663" w14:textId="77777777" w:rsidTr="00633C35">
        <w:trPr>
          <w:trHeight w:val="569"/>
        </w:trPr>
        <w:tc>
          <w:tcPr>
            <w:tcW w:w="1045" w:type="dxa"/>
            <w:vMerge/>
            <w:tcBorders>
              <w:left w:val="nil"/>
              <w:bottom w:val="single" w:sz="4" w:space="0" w:color="1E7648"/>
              <w:right w:val="dashed" w:sz="4" w:space="0" w:color="7BCB85"/>
            </w:tcBorders>
            <w:shd w:val="clear" w:color="auto" w:fill="auto"/>
            <w:vAlign w:val="center"/>
          </w:tcPr>
          <w:p w14:paraId="1B47A75B" w14:textId="77777777" w:rsidR="00915D15" w:rsidRPr="00915D15" w:rsidRDefault="00915D15" w:rsidP="00915D15">
            <w:pPr>
              <w:adjustRightInd w:val="0"/>
              <w:snapToGrid w:val="0"/>
              <w:ind w:leftChars="50" w:left="105"/>
              <w:rPr>
                <w:rFonts w:ascii="微软雅黑" w:eastAsia="微软雅黑" w:hAnsi="微软雅黑" w:cs="Times New Roman" w:hint="eastAsia"/>
                <w:b/>
                <w:color w:val="000000"/>
                <w:sz w:val="15"/>
                <w:szCs w:val="15"/>
              </w:rPr>
            </w:pPr>
          </w:p>
        </w:tc>
        <w:tc>
          <w:tcPr>
            <w:tcW w:w="567" w:type="dxa"/>
            <w:tcBorders>
              <w:top w:val="nil"/>
              <w:left w:val="dashed" w:sz="4" w:space="0" w:color="7BCB85"/>
              <w:bottom w:val="single" w:sz="4" w:space="0" w:color="1E7648"/>
              <w:right w:val="nil"/>
            </w:tcBorders>
            <w:shd w:val="clear" w:color="auto" w:fill="auto"/>
            <w:vAlign w:val="center"/>
          </w:tcPr>
          <w:p w14:paraId="26EC1205" w14:textId="77777777" w:rsidR="00915D15" w:rsidRPr="00915D15" w:rsidRDefault="00915D15" w:rsidP="00915D15">
            <w:pPr>
              <w:adjustRightInd w:val="0"/>
              <w:snapToGrid w:val="0"/>
              <w:jc w:val="center"/>
              <w:rPr>
                <w:rFonts w:ascii="微软雅黑" w:eastAsia="微软雅黑" w:hAnsi="微软雅黑" w:cs="思源黑体 CN Light" w:hint="eastAsia"/>
                <w:b/>
                <w:bCs/>
                <w:sz w:val="15"/>
                <w:szCs w:val="15"/>
              </w:rPr>
            </w:pPr>
            <w:r w:rsidRPr="00915D15">
              <w:rPr>
                <w:rFonts w:ascii="微软雅黑" w:eastAsia="微软雅黑" w:hAnsi="微软雅黑" w:cs="思源黑体 CN Light" w:hint="eastAsia"/>
                <w:b/>
                <w:bCs/>
                <w:sz w:val="15"/>
                <w:szCs w:val="15"/>
              </w:rPr>
              <w:t>所有</w:t>
            </w:r>
          </w:p>
        </w:tc>
        <w:tc>
          <w:tcPr>
            <w:tcW w:w="6551" w:type="dxa"/>
            <w:tcBorders>
              <w:top w:val="nil"/>
              <w:left w:val="dashed" w:sz="4" w:space="0" w:color="7BCB85"/>
              <w:bottom w:val="single" w:sz="4" w:space="0" w:color="1E7648"/>
              <w:right w:val="nil"/>
            </w:tcBorders>
            <w:shd w:val="clear" w:color="auto" w:fill="auto"/>
            <w:vAlign w:val="center"/>
          </w:tcPr>
          <w:p w14:paraId="497C19FD" w14:textId="77777777" w:rsidR="00915D15" w:rsidRPr="00915D15" w:rsidRDefault="00915D15" w:rsidP="00915D15">
            <w:pPr>
              <w:adjustRightInd w:val="0"/>
              <w:snapToGrid w:val="0"/>
              <w:ind w:leftChars="50" w:left="105"/>
              <w:jc w:val="lef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患单侧乳腺癌的携带者</w:t>
            </w:r>
            <w:r w:rsidRPr="00915D15">
              <w:rPr>
                <w:rFonts w:ascii="微软雅黑" w:eastAsia="微软雅黑" w:hAnsi="微软雅黑" w:cs="思源黑体 CN Light"/>
                <w:sz w:val="15"/>
                <w:szCs w:val="15"/>
              </w:rPr>
              <w:t>10</w:t>
            </w:r>
            <w:r w:rsidRPr="00915D15">
              <w:rPr>
                <w:rFonts w:ascii="微软雅黑" w:eastAsia="微软雅黑" w:hAnsi="微软雅黑" w:cs="思源黑体 CN Light" w:hint="eastAsia"/>
                <w:sz w:val="15"/>
                <w:szCs w:val="15"/>
              </w:rPr>
              <w:t>年内患对侧乳腺癌风险为</w:t>
            </w:r>
            <w:r w:rsidRPr="00915D15">
              <w:rPr>
                <w:rFonts w:ascii="微软雅黑" w:eastAsia="微软雅黑" w:hAnsi="微软雅黑" w:cs="思源黑体 CN Light"/>
                <w:sz w:val="15"/>
                <w:szCs w:val="15"/>
              </w:rPr>
              <w:t>13.2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sz w:val="15"/>
                <w:szCs w:val="15"/>
              </w:rPr>
              <w:t>16</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MID19858402;PMID28632866</w:t>
            </w:r>
            <w:r w:rsidRPr="00915D15">
              <w:rPr>
                <w:rFonts w:ascii="微软雅黑" w:eastAsia="微软雅黑" w:hAnsi="微软雅黑" w:cs="思源黑体 CN Light" w:hint="eastAsia"/>
                <w:sz w:val="15"/>
                <w:szCs w:val="15"/>
              </w:rPr>
              <w:t>）。一个大规模中国人群研究表明，中国患乳腺癌的携带者的10年内患对侧乳腺癌风险为</w:t>
            </w:r>
            <w:r w:rsidRPr="00915D15">
              <w:rPr>
                <w:rFonts w:ascii="微软雅黑" w:eastAsia="微软雅黑" w:hAnsi="微软雅黑" w:cs="思源黑体 CN Light"/>
                <w:sz w:val="15"/>
                <w:szCs w:val="15"/>
              </w:rPr>
              <w:t>17</w:t>
            </w:r>
            <w:r w:rsidRPr="00915D15">
              <w:rPr>
                <w:rFonts w:ascii="微软雅黑" w:eastAsia="微软雅黑" w:hAnsi="微软雅黑" w:cs="思源黑体 CN Light" w:hint="eastAsia"/>
                <w:sz w:val="15"/>
                <w:szCs w:val="15"/>
              </w:rPr>
              <w:t>.5%，是非携带变异患者患癌风险的</w:t>
            </w:r>
            <w:r w:rsidRPr="00915D15">
              <w:rPr>
                <w:rFonts w:ascii="微软雅黑" w:eastAsia="微软雅黑" w:hAnsi="微软雅黑" w:cs="思源黑体 CN Light"/>
                <w:b/>
                <w:bCs/>
                <w:color w:val="FF0000"/>
                <w:sz w:val="15"/>
                <w:szCs w:val="15"/>
              </w:rPr>
              <w:t>5.54</w:t>
            </w:r>
            <w:r w:rsidRPr="00915D15">
              <w:rPr>
                <w:rFonts w:ascii="微软雅黑" w:eastAsia="微软雅黑" w:hAnsi="微软雅黑" w:cs="思源黑体 CN Light" w:hint="eastAsia"/>
                <w:b/>
                <w:bCs/>
                <w:color w:val="FF0000"/>
                <w:sz w:val="15"/>
                <w:szCs w:val="15"/>
              </w:rPr>
              <w:t>倍</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MID32037537</w:t>
            </w:r>
            <w:r w:rsidRPr="00915D15">
              <w:rPr>
                <w:rFonts w:ascii="微软雅黑" w:eastAsia="微软雅黑" w:hAnsi="微软雅黑" w:cs="思源黑体 CN Light" w:hint="eastAsia"/>
                <w:sz w:val="15"/>
                <w:szCs w:val="15"/>
              </w:rPr>
              <w:t>）</w:t>
            </w:r>
          </w:p>
        </w:tc>
      </w:tr>
      <w:tr w:rsidR="00915D15" w:rsidRPr="00915D15" w14:paraId="78238079" w14:textId="77777777" w:rsidTr="00633C35">
        <w:trPr>
          <w:trHeight w:val="569"/>
        </w:trPr>
        <w:tc>
          <w:tcPr>
            <w:tcW w:w="1045" w:type="dxa"/>
            <w:tcBorders>
              <w:top w:val="single" w:sz="4" w:space="0" w:color="1E7648"/>
              <w:left w:val="nil"/>
              <w:bottom w:val="single" w:sz="4" w:space="0" w:color="1E7648"/>
              <w:right w:val="dashed" w:sz="4" w:space="0" w:color="7BCB85"/>
            </w:tcBorders>
            <w:shd w:val="clear" w:color="auto" w:fill="auto"/>
            <w:vAlign w:val="center"/>
          </w:tcPr>
          <w:p w14:paraId="7F7C37E2" w14:textId="77777777" w:rsidR="00915D15" w:rsidRPr="00915D15" w:rsidRDefault="00915D15" w:rsidP="00915D15">
            <w:pPr>
              <w:adjustRightInd w:val="0"/>
              <w:snapToGrid w:val="0"/>
              <w:ind w:leftChars="50" w:left="105"/>
              <w:rPr>
                <w:rFonts w:ascii="微软雅黑" w:eastAsia="微软雅黑" w:hAnsi="微软雅黑" w:cs="Times New Roman" w:hint="eastAsia"/>
                <w:b/>
                <w:color w:val="000000"/>
                <w:sz w:val="15"/>
                <w:szCs w:val="15"/>
              </w:rPr>
            </w:pPr>
            <w:r w:rsidRPr="00915D15">
              <w:rPr>
                <w:rFonts w:ascii="微软雅黑" w:eastAsia="微软雅黑" w:hAnsi="微软雅黑" w:cs="Times New Roman" w:hint="eastAsia"/>
                <w:b/>
                <w:color w:val="000000"/>
                <w:sz w:val="15"/>
                <w:szCs w:val="15"/>
              </w:rPr>
              <w:t>卵巢癌</w:t>
            </w:r>
          </w:p>
        </w:tc>
        <w:tc>
          <w:tcPr>
            <w:tcW w:w="567" w:type="dxa"/>
            <w:tcBorders>
              <w:top w:val="single" w:sz="4" w:space="0" w:color="1E7648"/>
              <w:left w:val="dashed" w:sz="4" w:space="0" w:color="7BCB85"/>
              <w:bottom w:val="single" w:sz="4" w:space="0" w:color="1E7648"/>
              <w:right w:val="nil"/>
            </w:tcBorders>
            <w:shd w:val="clear" w:color="auto" w:fill="DBE5F1"/>
            <w:vAlign w:val="center"/>
          </w:tcPr>
          <w:p w14:paraId="5B78C3B9" w14:textId="77777777" w:rsidR="00915D15" w:rsidRPr="00915D15" w:rsidRDefault="00915D15" w:rsidP="00915D15">
            <w:pPr>
              <w:adjustRightInd w:val="0"/>
              <w:snapToGrid w:val="0"/>
              <w:jc w:val="center"/>
              <w:rPr>
                <w:rFonts w:ascii="微软雅黑" w:eastAsia="微软雅黑" w:hAnsi="微软雅黑" w:cs="思源黑体 CN Light" w:hint="eastAsia"/>
                <w:b/>
                <w:bCs/>
                <w:sz w:val="15"/>
                <w:szCs w:val="15"/>
              </w:rPr>
            </w:pPr>
            <w:r w:rsidRPr="00915D15">
              <w:rPr>
                <w:rFonts w:ascii="微软雅黑" w:eastAsia="微软雅黑" w:hAnsi="微软雅黑" w:cs="思源黑体 CN Light" w:hint="eastAsia"/>
                <w:b/>
                <w:bCs/>
                <w:sz w:val="15"/>
                <w:szCs w:val="15"/>
              </w:rPr>
              <w:t>女性</w:t>
            </w:r>
          </w:p>
        </w:tc>
        <w:tc>
          <w:tcPr>
            <w:tcW w:w="6551" w:type="dxa"/>
            <w:tcBorders>
              <w:top w:val="single" w:sz="4" w:space="0" w:color="1E7648"/>
              <w:left w:val="dashed" w:sz="4" w:space="0" w:color="7BCB85"/>
              <w:bottom w:val="single" w:sz="4" w:space="0" w:color="1E7648"/>
              <w:right w:val="nil"/>
            </w:tcBorders>
            <w:shd w:val="clear" w:color="auto" w:fill="DBE5F1"/>
            <w:vAlign w:val="center"/>
          </w:tcPr>
          <w:p w14:paraId="42F97C54" w14:textId="77777777" w:rsidR="00915D15" w:rsidRPr="00915D15" w:rsidRDefault="00915D15" w:rsidP="00915D15">
            <w:pPr>
              <w:adjustRightInd w:val="0"/>
              <w:snapToGrid w:val="0"/>
              <w:ind w:leftChars="50" w:left="105"/>
              <w:jc w:val="lef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女性携带者5</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0.4</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b/>
                <w:bCs/>
                <w:color w:val="FF0000"/>
                <w:sz w:val="15"/>
                <w:szCs w:val="15"/>
              </w:rPr>
              <w:t>4</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，7</w:t>
            </w:r>
            <w:r w:rsidRPr="00915D15">
              <w:rPr>
                <w:rFonts w:ascii="微软雅黑" w:eastAsia="微软雅黑" w:hAnsi="微软雅黑" w:cs="思源黑体 CN Light"/>
                <w:sz w:val="15"/>
                <w:szCs w:val="15"/>
              </w:rPr>
              <w:t>0</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11</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b/>
                <w:bCs/>
                <w:color w:val="FF0000"/>
                <w:sz w:val="15"/>
                <w:szCs w:val="15"/>
              </w:rPr>
              <w:t>27</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MID9497246; PMID12677558;PMID16484695;PMID23628597;PMID28632866</w:t>
            </w:r>
            <w:r w:rsidRPr="00915D15">
              <w:rPr>
                <w:rFonts w:ascii="微软雅黑" w:eastAsia="微软雅黑" w:hAnsi="微软雅黑" w:cs="思源黑体 CN Light" w:hint="eastAsia"/>
                <w:sz w:val="15"/>
                <w:szCs w:val="15"/>
              </w:rPr>
              <w:t>）</w:t>
            </w:r>
          </w:p>
        </w:tc>
      </w:tr>
      <w:tr w:rsidR="00915D15" w:rsidRPr="00915D15" w14:paraId="180A212E" w14:textId="77777777" w:rsidTr="00633C35">
        <w:trPr>
          <w:trHeight w:val="632"/>
        </w:trPr>
        <w:tc>
          <w:tcPr>
            <w:tcW w:w="1045" w:type="dxa"/>
            <w:tcBorders>
              <w:top w:val="single" w:sz="4" w:space="0" w:color="1E7648"/>
              <w:left w:val="nil"/>
              <w:bottom w:val="single" w:sz="4" w:space="0" w:color="1E7648"/>
              <w:right w:val="dashed" w:sz="4" w:space="0" w:color="7BCB85"/>
            </w:tcBorders>
            <w:shd w:val="clear" w:color="auto" w:fill="auto"/>
            <w:vAlign w:val="center"/>
          </w:tcPr>
          <w:p w14:paraId="0504999F" w14:textId="77777777" w:rsidR="00915D15" w:rsidRPr="00915D15" w:rsidRDefault="00915D15" w:rsidP="00915D15">
            <w:pPr>
              <w:adjustRightInd w:val="0"/>
              <w:snapToGrid w:val="0"/>
              <w:ind w:leftChars="50" w:left="105"/>
              <w:rPr>
                <w:rFonts w:ascii="微软雅黑" w:eastAsia="微软雅黑" w:hAnsi="微软雅黑" w:cs="Times New Roman" w:hint="eastAsia"/>
                <w:b/>
                <w:bCs/>
                <w:color w:val="000000"/>
                <w:sz w:val="15"/>
                <w:szCs w:val="15"/>
              </w:rPr>
            </w:pPr>
            <w:r w:rsidRPr="00915D15">
              <w:rPr>
                <w:rFonts w:ascii="微软雅黑" w:eastAsia="微软雅黑" w:hAnsi="微软雅黑" w:cs="Times New Roman" w:hint="eastAsia"/>
                <w:b/>
                <w:bCs/>
                <w:color w:val="000000"/>
                <w:sz w:val="15"/>
                <w:szCs w:val="15"/>
              </w:rPr>
              <w:t>前列腺癌</w:t>
            </w:r>
          </w:p>
        </w:tc>
        <w:tc>
          <w:tcPr>
            <w:tcW w:w="567" w:type="dxa"/>
            <w:tcBorders>
              <w:top w:val="single" w:sz="4" w:space="0" w:color="1E7648"/>
              <w:left w:val="dashed" w:sz="4" w:space="0" w:color="7BCB85"/>
              <w:bottom w:val="single" w:sz="4" w:space="0" w:color="1E7648"/>
              <w:right w:val="nil"/>
            </w:tcBorders>
            <w:shd w:val="clear" w:color="auto" w:fill="auto"/>
            <w:vAlign w:val="center"/>
          </w:tcPr>
          <w:p w14:paraId="1C861F63" w14:textId="77777777" w:rsidR="00915D15" w:rsidRPr="00915D15" w:rsidRDefault="00915D15" w:rsidP="00915D15">
            <w:pPr>
              <w:adjustRightInd w:val="0"/>
              <w:snapToGrid w:val="0"/>
              <w:jc w:val="center"/>
              <w:rPr>
                <w:rFonts w:ascii="微软雅黑" w:eastAsia="微软雅黑" w:hAnsi="微软雅黑" w:cs="思源黑体 CN Light" w:hint="eastAsia"/>
                <w:b/>
                <w:bCs/>
                <w:sz w:val="15"/>
                <w:szCs w:val="15"/>
              </w:rPr>
            </w:pPr>
            <w:r w:rsidRPr="00915D15">
              <w:rPr>
                <w:rFonts w:ascii="微软雅黑" w:eastAsia="微软雅黑" w:hAnsi="微软雅黑" w:cs="思源黑体 CN Light" w:hint="eastAsia"/>
                <w:b/>
                <w:bCs/>
                <w:sz w:val="15"/>
                <w:szCs w:val="15"/>
              </w:rPr>
              <w:t>男性</w:t>
            </w:r>
          </w:p>
        </w:tc>
        <w:tc>
          <w:tcPr>
            <w:tcW w:w="6551" w:type="dxa"/>
            <w:tcBorders>
              <w:top w:val="single" w:sz="4" w:space="0" w:color="1E7648"/>
              <w:left w:val="dashed" w:sz="4" w:space="0" w:color="7BCB85"/>
              <w:bottom w:val="single" w:sz="4" w:space="0" w:color="1E7648"/>
              <w:right w:val="nil"/>
            </w:tcBorders>
            <w:shd w:val="clear" w:color="auto" w:fill="auto"/>
            <w:vAlign w:val="center"/>
          </w:tcPr>
          <w:p w14:paraId="606EDC66" w14:textId="77777777" w:rsidR="00915D15" w:rsidRPr="00915D15" w:rsidRDefault="00915D15" w:rsidP="00915D15">
            <w:pPr>
              <w:adjustRightInd w:val="0"/>
              <w:snapToGrid w:val="0"/>
              <w:ind w:leftChars="50" w:left="105"/>
              <w:jc w:val="lef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男性携带者8</w:t>
            </w:r>
            <w:r w:rsidRPr="00915D15">
              <w:rPr>
                <w:rFonts w:ascii="微软雅黑" w:eastAsia="微软雅黑" w:hAnsi="微软雅黑" w:cs="思源黑体 CN Light"/>
                <w:sz w:val="15"/>
                <w:szCs w:val="15"/>
              </w:rPr>
              <w:t>5</w:t>
            </w:r>
            <w:r w:rsidRPr="00915D15">
              <w:rPr>
                <w:rFonts w:ascii="微软雅黑" w:eastAsia="微软雅黑" w:hAnsi="微软雅黑" w:cs="思源黑体 CN Light" w:hint="eastAsia"/>
                <w:sz w:val="15"/>
                <w:szCs w:val="15"/>
              </w:rPr>
              <w:t>岁前患癌风险为</w:t>
            </w:r>
            <w:r w:rsidRPr="00915D15">
              <w:rPr>
                <w:rFonts w:ascii="微软雅黑" w:eastAsia="微软雅黑" w:hAnsi="微软雅黑" w:cs="思源黑体 CN Light"/>
                <w:b/>
                <w:bCs/>
                <w:color w:val="FF0000"/>
                <w:sz w:val="15"/>
                <w:szCs w:val="15"/>
              </w:rPr>
              <w:t>60</w:t>
            </w:r>
            <w:r w:rsidRPr="00915D15">
              <w:rPr>
                <w:rFonts w:ascii="微软雅黑" w:eastAsia="微软雅黑" w:hAnsi="微软雅黑" w:cs="思源黑体 CN Light" w:hint="eastAsia"/>
                <w:b/>
                <w:bCs/>
                <w:color w:val="FF0000"/>
                <w:sz w:val="15"/>
                <w:szCs w:val="15"/>
              </w:rPr>
              <w:t>%</w:t>
            </w:r>
            <w:r w:rsidRPr="00915D15">
              <w:rPr>
                <w:rFonts w:ascii="微软雅黑" w:eastAsia="微软雅黑" w:hAnsi="微软雅黑" w:cs="思源黑体 CN Light" w:hint="eastAsia"/>
                <w:sz w:val="15"/>
                <w:szCs w:val="15"/>
              </w:rPr>
              <w:t>。（P</w:t>
            </w:r>
            <w:r w:rsidRPr="00915D15">
              <w:rPr>
                <w:rFonts w:ascii="微软雅黑" w:eastAsia="微软雅黑" w:hAnsi="微软雅黑" w:cs="思源黑体 CN Light"/>
                <w:sz w:val="15"/>
                <w:szCs w:val="15"/>
              </w:rPr>
              <w:t>MID31495749</w:t>
            </w:r>
            <w:r w:rsidRPr="00915D15">
              <w:rPr>
                <w:rFonts w:ascii="微软雅黑" w:eastAsia="微软雅黑" w:hAnsi="微软雅黑" w:cs="思源黑体 CN Light" w:hint="eastAsia"/>
                <w:sz w:val="15"/>
                <w:szCs w:val="15"/>
              </w:rPr>
              <w:t>）</w:t>
            </w:r>
          </w:p>
        </w:tc>
      </w:tr>
      <w:tr w:rsidR="00915D15" w:rsidRPr="00915D15" w14:paraId="64F5E0B0" w14:textId="77777777" w:rsidTr="00633C35">
        <w:trPr>
          <w:trHeight w:val="549"/>
        </w:trPr>
        <w:tc>
          <w:tcPr>
            <w:tcW w:w="1045" w:type="dxa"/>
            <w:tcBorders>
              <w:top w:val="single" w:sz="4" w:space="0" w:color="1E7648"/>
              <w:left w:val="nil"/>
              <w:bottom w:val="single" w:sz="4" w:space="0" w:color="1E7648"/>
              <w:right w:val="dashed" w:sz="4" w:space="0" w:color="7BCB85"/>
            </w:tcBorders>
            <w:shd w:val="clear" w:color="auto" w:fill="auto"/>
            <w:vAlign w:val="center"/>
          </w:tcPr>
          <w:p w14:paraId="57A7994E" w14:textId="77777777" w:rsidR="00915D15" w:rsidRPr="00915D15" w:rsidRDefault="00915D15" w:rsidP="00915D15">
            <w:pPr>
              <w:adjustRightInd w:val="0"/>
              <w:snapToGrid w:val="0"/>
              <w:ind w:leftChars="50" w:left="105"/>
              <w:rPr>
                <w:rFonts w:ascii="微软雅黑" w:eastAsia="微软雅黑" w:hAnsi="微软雅黑" w:cs="Times New Roman" w:hint="eastAsia"/>
                <w:b/>
                <w:bCs/>
                <w:color w:val="000000"/>
                <w:sz w:val="15"/>
                <w:szCs w:val="15"/>
              </w:rPr>
            </w:pPr>
            <w:r w:rsidRPr="00915D15">
              <w:rPr>
                <w:rFonts w:ascii="微软雅黑" w:eastAsia="微软雅黑" w:hAnsi="微软雅黑" w:cs="Times New Roman" w:hint="eastAsia"/>
                <w:b/>
                <w:bCs/>
                <w:color w:val="000000"/>
                <w:sz w:val="15"/>
                <w:szCs w:val="15"/>
              </w:rPr>
              <w:t>胰腺癌</w:t>
            </w:r>
          </w:p>
        </w:tc>
        <w:tc>
          <w:tcPr>
            <w:tcW w:w="567" w:type="dxa"/>
            <w:tcBorders>
              <w:top w:val="single" w:sz="4" w:space="0" w:color="1E7648"/>
              <w:left w:val="dashed" w:sz="4" w:space="0" w:color="7BCB85"/>
              <w:bottom w:val="single" w:sz="4" w:space="0" w:color="1E7648"/>
              <w:right w:val="nil"/>
            </w:tcBorders>
            <w:shd w:val="clear" w:color="auto" w:fill="DBE5F1"/>
            <w:vAlign w:val="center"/>
          </w:tcPr>
          <w:p w14:paraId="53B13CFF" w14:textId="77777777" w:rsidR="00915D15" w:rsidRPr="00915D15" w:rsidRDefault="00915D15" w:rsidP="00915D15">
            <w:pPr>
              <w:adjustRightInd w:val="0"/>
              <w:snapToGrid w:val="0"/>
              <w:jc w:val="center"/>
              <w:rPr>
                <w:rFonts w:ascii="微软雅黑" w:eastAsia="微软雅黑" w:hAnsi="微软雅黑" w:cs="Times New Roman" w:hint="eastAsia"/>
                <w:b/>
                <w:bCs/>
                <w:color w:val="0190B2"/>
                <w:sz w:val="15"/>
                <w:szCs w:val="15"/>
              </w:rPr>
            </w:pPr>
            <w:r w:rsidRPr="00915D15">
              <w:rPr>
                <w:rFonts w:ascii="微软雅黑" w:eastAsia="微软雅黑" w:hAnsi="微软雅黑" w:cs="思源黑体 CN Light" w:hint="eastAsia"/>
                <w:b/>
                <w:bCs/>
                <w:sz w:val="15"/>
                <w:szCs w:val="15"/>
              </w:rPr>
              <w:t>所有</w:t>
            </w:r>
          </w:p>
        </w:tc>
        <w:tc>
          <w:tcPr>
            <w:tcW w:w="6551" w:type="dxa"/>
            <w:tcBorders>
              <w:top w:val="single" w:sz="4" w:space="0" w:color="1E7648"/>
              <w:left w:val="dashed" w:sz="4" w:space="0" w:color="7BCB85"/>
              <w:bottom w:val="single" w:sz="4" w:space="0" w:color="1E7648"/>
              <w:right w:val="nil"/>
            </w:tcBorders>
            <w:shd w:val="clear" w:color="auto" w:fill="DBE5F1"/>
            <w:vAlign w:val="center"/>
          </w:tcPr>
          <w:p w14:paraId="517DDF8C" w14:textId="77777777" w:rsidR="00915D15" w:rsidRPr="00915D15" w:rsidRDefault="00915D15" w:rsidP="00915D15">
            <w:pPr>
              <w:adjustRightInd w:val="0"/>
              <w:snapToGrid w:val="0"/>
              <w:ind w:leftChars="50" w:left="105"/>
              <w:jc w:val="left"/>
              <w:rPr>
                <w:rFonts w:ascii="微软雅黑" w:eastAsia="微软雅黑" w:hAnsi="微软雅黑" w:cs="Times New Roman" w:hint="eastAsia"/>
                <w:color w:val="0190B2"/>
                <w:sz w:val="15"/>
                <w:szCs w:val="15"/>
              </w:rPr>
            </w:pPr>
            <w:r w:rsidRPr="00915D15">
              <w:rPr>
                <w:rFonts w:ascii="微软雅黑" w:eastAsia="微软雅黑" w:hAnsi="微软雅黑" w:cs="思源黑体 CN Light" w:hint="eastAsia"/>
                <w:sz w:val="15"/>
                <w:szCs w:val="15"/>
              </w:rPr>
              <w:t>携带者终生患癌风险为普通人群的</w:t>
            </w:r>
            <w:r w:rsidRPr="00915D15">
              <w:rPr>
                <w:rFonts w:ascii="微软雅黑" w:eastAsia="微软雅黑" w:hAnsi="微软雅黑" w:cs="思源黑体 CN Light"/>
                <w:b/>
                <w:bCs/>
                <w:color w:val="FF0000"/>
                <w:sz w:val="15"/>
                <w:szCs w:val="15"/>
              </w:rPr>
              <w:t>3.51</w:t>
            </w:r>
            <w:r w:rsidRPr="00915D15">
              <w:rPr>
                <w:rFonts w:ascii="微软雅黑" w:eastAsia="微软雅黑" w:hAnsi="微软雅黑" w:cs="思源黑体 CN Light" w:hint="eastAsia"/>
                <w:sz w:val="15"/>
                <w:szCs w:val="15"/>
              </w:rPr>
              <w:t>倍。（P</w:t>
            </w:r>
            <w:r w:rsidRPr="00915D15">
              <w:rPr>
                <w:rFonts w:ascii="微软雅黑" w:eastAsia="微软雅黑" w:hAnsi="微软雅黑" w:cs="思源黑体 CN Light"/>
                <w:sz w:val="15"/>
                <w:szCs w:val="15"/>
              </w:rPr>
              <w:t>MID10433620</w:t>
            </w:r>
            <w:r w:rsidRPr="00915D15">
              <w:rPr>
                <w:rFonts w:ascii="微软雅黑" w:eastAsia="微软雅黑" w:hAnsi="微软雅黑" w:cs="思源黑体 CN Light" w:hint="eastAsia"/>
                <w:sz w:val="15"/>
                <w:szCs w:val="15"/>
              </w:rPr>
              <w:t>）</w:t>
            </w:r>
          </w:p>
        </w:tc>
      </w:tr>
    </w:tbl>
    <w:bookmarkEnd w:id="19"/>
    <w:bookmarkEnd w:id="21"/>
    <w:p w14:paraId="47B9B02E" w14:textId="77777777" w:rsidR="00915D15" w:rsidRPr="00915D15" w:rsidRDefault="00915D15" w:rsidP="00915D15">
      <w:pPr>
        <w:numPr>
          <w:ilvl w:val="0"/>
          <w:numId w:val="6"/>
        </w:numPr>
        <w:rPr>
          <w:rFonts w:ascii="微软雅黑" w:eastAsia="微软雅黑" w:hAnsi="微软雅黑" w:cs="Times New Roman" w:hint="eastAsia"/>
          <w:b/>
          <w:bCs/>
        </w:rPr>
      </w:pPr>
      <w:r w:rsidRPr="00915D15">
        <w:rPr>
          <w:rFonts w:ascii="微软雅黑" w:eastAsia="微软雅黑" w:hAnsi="微软雅黑" w:cs="Times New Roman" w:hint="eastAsia"/>
          <w:b/>
          <w:bCs/>
        </w:rPr>
        <w:lastRenderedPageBreak/>
        <w:t>风险管理建议</w:t>
      </w:r>
    </w:p>
    <w:p w14:paraId="39A8B24C" w14:textId="57A03C43" w:rsidR="00633C35" w:rsidRDefault="00915D15" w:rsidP="00915D15">
      <w:pPr>
        <w:snapToGrid w:val="0"/>
        <w:spacing w:line="276" w:lineRule="auto"/>
        <w:ind w:firstLineChars="200" w:firstLine="360"/>
        <w:contextualSpacing/>
        <w:rPr>
          <w:rFonts w:ascii="微软雅黑" w:eastAsia="微软雅黑" w:hAnsi="微软雅黑" w:hint="eastAsia"/>
          <w:sz w:val="18"/>
          <w:szCs w:val="18"/>
        </w:rPr>
      </w:pPr>
      <w:r w:rsidRPr="00915D15">
        <w:rPr>
          <w:rFonts w:ascii="微软雅黑" w:eastAsia="微软雅黑" w:hAnsi="微软雅黑" w:hint="eastAsia"/>
          <w:sz w:val="18"/>
          <w:szCs w:val="18"/>
        </w:rPr>
        <w:t>《美国国家综合癌症网络</w:t>
      </w:r>
      <w:r w:rsidRPr="00915D15">
        <w:rPr>
          <w:rFonts w:ascii="微软雅黑" w:eastAsia="微软雅黑" w:hAnsi="微软雅黑"/>
          <w:sz w:val="18"/>
          <w:szCs w:val="18"/>
        </w:rPr>
        <w:t>(National Comprehensive Cancer Network，NCCN)指南》和《中国乳腺癌患者</w:t>
      </w:r>
      <w:r w:rsidRPr="00065067">
        <w:rPr>
          <w:rFonts w:ascii="微软雅黑" w:eastAsia="微软雅黑" w:hAnsi="微软雅黑"/>
          <w:i/>
          <w:iCs/>
          <w:sz w:val="18"/>
          <w:szCs w:val="18"/>
        </w:rPr>
        <w:t>BRCA1/2</w:t>
      </w:r>
      <w:r w:rsidRPr="00915D15">
        <w:rPr>
          <w:rFonts w:ascii="微软雅黑" w:eastAsia="微软雅黑" w:hAnsi="微软雅黑"/>
          <w:sz w:val="18"/>
          <w:szCs w:val="18"/>
        </w:rPr>
        <w:t>基因检测与临床应用专家共识（2018年版）》均推荐</w:t>
      </w:r>
      <w:r w:rsidRPr="00065067">
        <w:rPr>
          <w:rFonts w:ascii="微软雅黑" w:eastAsia="微软雅黑" w:hAnsi="微软雅黑"/>
          <w:i/>
          <w:iCs/>
          <w:sz w:val="18"/>
          <w:szCs w:val="18"/>
        </w:rPr>
        <w:t xml:space="preserve">BRCA1/2 </w:t>
      </w:r>
      <w:r w:rsidRPr="00915D15">
        <w:rPr>
          <w:rFonts w:ascii="微软雅黑" w:eastAsia="微软雅黑" w:hAnsi="微软雅黑"/>
          <w:sz w:val="18"/>
          <w:szCs w:val="18"/>
        </w:rPr>
        <w:t>阳性（致病性/可能致病性）变异携带者进行定期检查或筛查，并采取合适的预防措施。建议</w:t>
      </w:r>
      <w:r w:rsidRPr="00065067">
        <w:rPr>
          <w:rFonts w:ascii="微软雅黑" w:eastAsia="微软雅黑" w:hAnsi="微软雅黑"/>
          <w:i/>
          <w:iCs/>
          <w:sz w:val="18"/>
          <w:szCs w:val="18"/>
        </w:rPr>
        <w:t>BRCA1/2</w:t>
      </w:r>
      <w:r w:rsidRPr="00915D15">
        <w:rPr>
          <w:rFonts w:ascii="微软雅黑" w:eastAsia="微软雅黑" w:hAnsi="微软雅黑"/>
          <w:sz w:val="18"/>
          <w:szCs w:val="18"/>
        </w:rPr>
        <w:t>阳性变异 和/或 其他与癌症密切相关的基因变异的潜在携带者考虑进行合适的基因检测，以获取采取预防或治疗方法的指导依据，并从中获益。</w:t>
      </w:r>
    </w:p>
    <w:p w14:paraId="3934BDBE" w14:textId="77777777" w:rsidR="00633C35" w:rsidRDefault="00633C35">
      <w:pPr>
        <w:widowControl/>
        <w:jc w:val="left"/>
        <w:rPr>
          <w:rFonts w:ascii="微软雅黑" w:eastAsia="微软雅黑" w:hAnsi="微软雅黑" w:hint="eastAsia"/>
          <w:sz w:val="18"/>
          <w:szCs w:val="18"/>
        </w:rPr>
      </w:pPr>
      <w:r>
        <w:rPr>
          <w:rFonts w:ascii="微软雅黑" w:eastAsia="微软雅黑" w:hAnsi="微软雅黑"/>
          <w:sz w:val="18"/>
          <w:szCs w:val="18"/>
        </w:rPr>
        <w:br w:type="page"/>
      </w:r>
    </w:p>
    <w:p w14:paraId="17CCE26E" w14:textId="77777777" w:rsidR="00915D15" w:rsidRPr="00915D15" w:rsidRDefault="00915D15" w:rsidP="00915D15">
      <w:pPr>
        <w:snapToGrid w:val="0"/>
        <w:spacing w:line="276" w:lineRule="auto"/>
        <w:ind w:firstLineChars="200" w:firstLine="420"/>
        <w:contextualSpacing/>
        <w:jc w:val="center"/>
        <w:rPr>
          <w:rFonts w:ascii="微软雅黑" w:eastAsia="微软雅黑" w:hAnsi="微软雅黑" w:hint="eastAsia"/>
          <w:b/>
          <w:bCs/>
        </w:rPr>
      </w:pPr>
      <w:r w:rsidRPr="00915D15">
        <w:rPr>
          <w:rFonts w:ascii="微软雅黑" w:eastAsia="微软雅黑" w:hAnsi="微软雅黑" w:hint="eastAsia"/>
          <w:b/>
          <w:bCs/>
        </w:rPr>
        <w:lastRenderedPageBreak/>
        <w:t>2</w:t>
      </w:r>
      <w:r w:rsidRPr="00915D15">
        <w:rPr>
          <w:rFonts w:ascii="微软雅黑" w:eastAsia="微软雅黑" w:hAnsi="微软雅黑"/>
          <w:b/>
          <w:bCs/>
        </w:rPr>
        <w:t xml:space="preserve">.1 </w:t>
      </w:r>
      <w:r w:rsidRPr="00915D15">
        <w:rPr>
          <w:rFonts w:ascii="微软雅黑" w:eastAsia="微软雅黑" w:hAnsi="微软雅黑" w:hint="eastAsia"/>
          <w:b/>
          <w:bCs/>
        </w:rPr>
        <w:t>肿瘤筛查预防建议</w:t>
      </w:r>
    </w:p>
    <w:tbl>
      <w:tblPr>
        <w:tblStyle w:val="31"/>
        <w:tblW w:w="8063"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187"/>
        <w:gridCol w:w="2308"/>
        <w:gridCol w:w="4568"/>
      </w:tblGrid>
      <w:tr w:rsidR="00915D15" w:rsidRPr="00915D15" w14:paraId="5DF5767E" w14:textId="77777777" w:rsidTr="006D35E9">
        <w:trPr>
          <w:trHeight w:hRule="exact" w:val="32"/>
        </w:trPr>
        <w:tc>
          <w:tcPr>
            <w:tcW w:w="8063" w:type="dxa"/>
            <w:gridSpan w:val="3"/>
            <w:tcBorders>
              <w:top w:val="single" w:sz="6" w:space="0" w:color="CAEACE"/>
              <w:left w:val="nil"/>
              <w:bottom w:val="nil"/>
              <w:right w:val="single" w:sz="6" w:space="0" w:color="CAEACE"/>
            </w:tcBorders>
            <w:shd w:val="clear" w:color="auto" w:fill="auto"/>
            <w:vAlign w:val="center"/>
          </w:tcPr>
          <w:p w14:paraId="2A17611E"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hint="eastAsia"/>
                <w:szCs w:val="16"/>
              </w:rPr>
            </w:pPr>
          </w:p>
        </w:tc>
      </w:tr>
      <w:tr w:rsidR="00915D15" w:rsidRPr="00915D15" w14:paraId="2733C821" w14:textId="77777777" w:rsidTr="006D35E9">
        <w:trPr>
          <w:trHeight w:val="512"/>
        </w:trPr>
        <w:tc>
          <w:tcPr>
            <w:tcW w:w="1187" w:type="dxa"/>
            <w:tcBorders>
              <w:top w:val="nil"/>
              <w:left w:val="nil"/>
              <w:bottom w:val="single" w:sz="4" w:space="0" w:color="16A085"/>
              <w:right w:val="single" w:sz="4" w:space="0" w:color="CAEACE"/>
            </w:tcBorders>
            <w:shd w:val="clear" w:color="auto" w:fill="009999"/>
            <w:vAlign w:val="center"/>
          </w:tcPr>
          <w:p w14:paraId="2CCF9B43"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F8F8F8"/>
                <w:sz w:val="18"/>
                <w:szCs w:val="18"/>
              </w:rPr>
            </w:pPr>
            <w:r w:rsidRPr="00915D15">
              <w:rPr>
                <w:rFonts w:ascii="微软雅黑" w:eastAsia="微软雅黑" w:hAnsi="微软雅黑" w:cs="Times New Roman" w:hint="eastAsia"/>
                <w:b/>
                <w:bCs/>
                <w:color w:val="F8F8F8"/>
                <w:sz w:val="18"/>
                <w:szCs w:val="18"/>
              </w:rPr>
              <w:t>人群</w:t>
            </w:r>
          </w:p>
        </w:tc>
        <w:tc>
          <w:tcPr>
            <w:tcW w:w="2308" w:type="dxa"/>
            <w:tcBorders>
              <w:top w:val="nil"/>
              <w:left w:val="single" w:sz="4" w:space="0" w:color="CAEACE"/>
              <w:bottom w:val="single" w:sz="4" w:space="0" w:color="16A085"/>
              <w:right w:val="single" w:sz="4" w:space="0" w:color="CAEACE"/>
            </w:tcBorders>
            <w:shd w:val="clear" w:color="auto" w:fill="009999"/>
            <w:vAlign w:val="center"/>
          </w:tcPr>
          <w:p w14:paraId="33842ADD"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b/>
                <w:bCs/>
                <w:color w:val="F8F8F8"/>
                <w:sz w:val="18"/>
                <w:szCs w:val="18"/>
              </w:rPr>
            </w:pPr>
            <w:r w:rsidRPr="00915D15">
              <w:rPr>
                <w:rFonts w:ascii="微软雅黑" w:eastAsia="微软雅黑" w:hAnsi="微软雅黑" w:cs="思源黑体 CN Light" w:hint="eastAsia"/>
                <w:b/>
                <w:bCs/>
                <w:color w:val="F8F8F8"/>
                <w:sz w:val="18"/>
                <w:szCs w:val="18"/>
              </w:rPr>
              <w:t>时间</w:t>
            </w:r>
          </w:p>
        </w:tc>
        <w:tc>
          <w:tcPr>
            <w:tcW w:w="4568" w:type="dxa"/>
            <w:tcBorders>
              <w:top w:val="nil"/>
              <w:left w:val="single" w:sz="4" w:space="0" w:color="CAEACE"/>
              <w:bottom w:val="single" w:sz="4" w:space="0" w:color="16A085"/>
              <w:right w:val="nil"/>
            </w:tcBorders>
            <w:shd w:val="clear" w:color="auto" w:fill="009999"/>
            <w:vAlign w:val="center"/>
          </w:tcPr>
          <w:p w14:paraId="706D2BBC"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b/>
                <w:bCs/>
                <w:color w:val="F8F8F8"/>
                <w:sz w:val="18"/>
                <w:szCs w:val="18"/>
              </w:rPr>
            </w:pPr>
            <w:r w:rsidRPr="00915D15">
              <w:rPr>
                <w:rFonts w:ascii="微软雅黑" w:eastAsia="微软雅黑" w:hAnsi="微软雅黑" w:cs="思源黑体 CN Light" w:hint="eastAsia"/>
                <w:b/>
                <w:bCs/>
                <w:color w:val="F8F8F8"/>
                <w:sz w:val="18"/>
                <w:szCs w:val="18"/>
              </w:rPr>
              <w:t>建议措施</w:t>
            </w:r>
          </w:p>
        </w:tc>
      </w:tr>
      <w:tr w:rsidR="00915D15" w:rsidRPr="00915D15" w14:paraId="04D0B701" w14:textId="77777777" w:rsidTr="006D35E9">
        <w:trPr>
          <w:trHeight w:val="512"/>
        </w:trPr>
        <w:tc>
          <w:tcPr>
            <w:tcW w:w="1187" w:type="dxa"/>
            <w:vMerge w:val="restart"/>
            <w:tcBorders>
              <w:top w:val="single" w:sz="4" w:space="0" w:color="16A085"/>
              <w:left w:val="nil"/>
              <w:right w:val="dashed" w:sz="4" w:space="0" w:color="7BCB85"/>
            </w:tcBorders>
            <w:shd w:val="clear" w:color="auto" w:fill="auto"/>
            <w:vAlign w:val="center"/>
          </w:tcPr>
          <w:p w14:paraId="08916525"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r w:rsidRPr="00915D15">
              <w:rPr>
                <w:rFonts w:ascii="微软雅黑" w:eastAsia="微软雅黑" w:hAnsi="微软雅黑" w:cs="Times New Roman" w:hint="eastAsia"/>
                <w:b/>
                <w:bCs/>
                <w:color w:val="000000"/>
                <w:sz w:val="15"/>
                <w:szCs w:val="15"/>
              </w:rPr>
              <w:t>女性携带者</w:t>
            </w:r>
          </w:p>
        </w:tc>
        <w:tc>
          <w:tcPr>
            <w:tcW w:w="2308" w:type="dxa"/>
            <w:tcBorders>
              <w:top w:val="single" w:sz="4" w:space="0" w:color="16A085"/>
              <w:left w:val="dashed" w:sz="4" w:space="0" w:color="7BCB85"/>
              <w:bottom w:val="nil"/>
              <w:right w:val="nil"/>
            </w:tcBorders>
            <w:shd w:val="clear" w:color="auto" w:fill="auto"/>
            <w:vAlign w:val="center"/>
          </w:tcPr>
          <w:p w14:paraId="4CE1F709"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18岁开始</w:t>
            </w:r>
          </w:p>
        </w:tc>
        <w:tc>
          <w:tcPr>
            <w:tcW w:w="4568" w:type="dxa"/>
            <w:tcBorders>
              <w:top w:val="single" w:sz="4" w:space="0" w:color="16A085"/>
              <w:left w:val="dashed" w:sz="4" w:space="0" w:color="7BCB85"/>
              <w:bottom w:val="nil"/>
              <w:right w:val="nil"/>
            </w:tcBorders>
            <w:shd w:val="clear" w:color="auto" w:fill="auto"/>
            <w:vAlign w:val="center"/>
          </w:tcPr>
          <w:p w14:paraId="13CEEFC3"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养成乳腺防护意识。</w:t>
            </w:r>
          </w:p>
        </w:tc>
      </w:tr>
      <w:tr w:rsidR="00915D15" w:rsidRPr="00915D15" w14:paraId="569CB4DE" w14:textId="77777777" w:rsidTr="006D35E9">
        <w:trPr>
          <w:trHeight w:val="512"/>
        </w:trPr>
        <w:tc>
          <w:tcPr>
            <w:tcW w:w="1187" w:type="dxa"/>
            <w:vMerge/>
            <w:tcBorders>
              <w:left w:val="nil"/>
              <w:right w:val="dashed" w:sz="4" w:space="0" w:color="7BCB85"/>
            </w:tcBorders>
            <w:shd w:val="clear" w:color="auto" w:fill="auto"/>
            <w:vAlign w:val="center"/>
          </w:tcPr>
          <w:p w14:paraId="56094674"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3CE0A69C"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25岁开始</w:t>
            </w:r>
          </w:p>
        </w:tc>
        <w:tc>
          <w:tcPr>
            <w:tcW w:w="4568" w:type="dxa"/>
            <w:tcBorders>
              <w:top w:val="nil"/>
              <w:left w:val="dashed" w:sz="4" w:space="0" w:color="7BCB85"/>
              <w:bottom w:val="nil"/>
              <w:right w:val="nil"/>
            </w:tcBorders>
            <w:shd w:val="clear" w:color="auto" w:fill="DBE5F1"/>
            <w:vAlign w:val="center"/>
          </w:tcPr>
          <w:p w14:paraId="116479AE"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定期（ 6~12个月）乳腺检查。</w:t>
            </w:r>
          </w:p>
        </w:tc>
      </w:tr>
      <w:tr w:rsidR="00915D15" w:rsidRPr="00915D15" w14:paraId="58A0CACE" w14:textId="77777777" w:rsidTr="006D35E9">
        <w:trPr>
          <w:trHeight w:val="503"/>
        </w:trPr>
        <w:tc>
          <w:tcPr>
            <w:tcW w:w="1187" w:type="dxa"/>
            <w:vMerge/>
            <w:tcBorders>
              <w:left w:val="nil"/>
              <w:right w:val="dashed" w:sz="4" w:space="0" w:color="7BCB85"/>
            </w:tcBorders>
            <w:shd w:val="clear" w:color="auto" w:fill="auto"/>
            <w:vAlign w:val="center"/>
          </w:tcPr>
          <w:p w14:paraId="54D38C61"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52BD3603"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25~29岁</w:t>
            </w:r>
          </w:p>
        </w:tc>
        <w:tc>
          <w:tcPr>
            <w:tcW w:w="4568" w:type="dxa"/>
            <w:tcBorders>
              <w:top w:val="nil"/>
              <w:left w:val="dashed" w:sz="4" w:space="0" w:color="7BCB85"/>
              <w:bottom w:val="nil"/>
              <w:right w:val="nil"/>
            </w:tcBorders>
            <w:shd w:val="clear" w:color="auto" w:fill="auto"/>
            <w:vAlign w:val="center"/>
          </w:tcPr>
          <w:p w14:paraId="3FCDE396"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每年1次乳腺磁共振成像检查（MRI）（优先）或乳腺钼靶X线摄影筛查（考虑行断层摄影）。如家族中有30岁前确诊乳腺癌的患者，基于家族史进行个体化处理。</w:t>
            </w:r>
          </w:p>
        </w:tc>
      </w:tr>
      <w:tr w:rsidR="00915D15" w:rsidRPr="00915D15" w14:paraId="0C239E96" w14:textId="77777777" w:rsidTr="006D35E9">
        <w:trPr>
          <w:trHeight w:val="531"/>
        </w:trPr>
        <w:tc>
          <w:tcPr>
            <w:tcW w:w="1187" w:type="dxa"/>
            <w:vMerge/>
            <w:tcBorders>
              <w:left w:val="nil"/>
              <w:right w:val="dashed" w:sz="4" w:space="0" w:color="7BCB85"/>
            </w:tcBorders>
            <w:shd w:val="clear" w:color="auto" w:fill="auto"/>
            <w:vAlign w:val="center"/>
          </w:tcPr>
          <w:p w14:paraId="2B912E75"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7BB00E60"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30~75岁</w:t>
            </w:r>
          </w:p>
        </w:tc>
        <w:tc>
          <w:tcPr>
            <w:tcW w:w="4568" w:type="dxa"/>
            <w:tcBorders>
              <w:top w:val="nil"/>
              <w:left w:val="dashed" w:sz="4" w:space="0" w:color="7BCB85"/>
              <w:bottom w:val="nil"/>
              <w:right w:val="nil"/>
            </w:tcBorders>
            <w:shd w:val="clear" w:color="auto" w:fill="DBE5F1"/>
            <w:vAlign w:val="center"/>
          </w:tcPr>
          <w:p w14:paraId="2C246AD8"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每年1次乳腺磁共振成像检查（MRI）和乳腺钼靶X线摄影筛查（考虑行断层摄影）</w:t>
            </w:r>
          </w:p>
        </w:tc>
      </w:tr>
      <w:tr w:rsidR="00915D15" w:rsidRPr="00915D15" w14:paraId="2E5DEBAB" w14:textId="77777777" w:rsidTr="006D35E9">
        <w:trPr>
          <w:trHeight w:val="489"/>
        </w:trPr>
        <w:tc>
          <w:tcPr>
            <w:tcW w:w="1187" w:type="dxa"/>
            <w:vMerge/>
            <w:tcBorders>
              <w:left w:val="nil"/>
              <w:right w:val="dashed" w:sz="4" w:space="0" w:color="7BCB85"/>
            </w:tcBorders>
            <w:shd w:val="clear" w:color="auto" w:fill="auto"/>
            <w:vAlign w:val="center"/>
          </w:tcPr>
          <w:p w14:paraId="4D87AA39"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689A1C5B"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＞75岁</w:t>
            </w:r>
          </w:p>
        </w:tc>
        <w:tc>
          <w:tcPr>
            <w:tcW w:w="4568" w:type="dxa"/>
            <w:tcBorders>
              <w:top w:val="nil"/>
              <w:left w:val="dashed" w:sz="4" w:space="0" w:color="7BCB85"/>
              <w:bottom w:val="nil"/>
              <w:right w:val="nil"/>
            </w:tcBorders>
            <w:shd w:val="clear" w:color="auto" w:fill="auto"/>
            <w:vAlign w:val="center"/>
          </w:tcPr>
          <w:p w14:paraId="7B3EAC1E"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视个人情况处理。</w:t>
            </w:r>
          </w:p>
        </w:tc>
      </w:tr>
      <w:tr w:rsidR="00915D15" w:rsidRPr="00915D15" w14:paraId="5934C71D" w14:textId="77777777" w:rsidTr="006D35E9">
        <w:trPr>
          <w:trHeight w:val="510"/>
        </w:trPr>
        <w:tc>
          <w:tcPr>
            <w:tcW w:w="1187" w:type="dxa"/>
            <w:vMerge/>
            <w:tcBorders>
              <w:left w:val="nil"/>
              <w:right w:val="dashed" w:sz="4" w:space="0" w:color="7BCB85"/>
            </w:tcBorders>
            <w:shd w:val="clear" w:color="auto" w:fill="auto"/>
            <w:vAlign w:val="center"/>
          </w:tcPr>
          <w:p w14:paraId="6426C0D5"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3DC090AF"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乳腺癌治疗后</w:t>
            </w:r>
          </w:p>
        </w:tc>
        <w:tc>
          <w:tcPr>
            <w:tcW w:w="4568" w:type="dxa"/>
            <w:tcBorders>
              <w:top w:val="nil"/>
              <w:left w:val="dashed" w:sz="4" w:space="0" w:color="7BCB85"/>
              <w:bottom w:val="nil"/>
              <w:right w:val="nil"/>
            </w:tcBorders>
            <w:shd w:val="clear" w:color="auto" w:fill="DBE5F1"/>
            <w:vAlign w:val="center"/>
          </w:tcPr>
          <w:p w14:paraId="1F7B533B"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携带</w:t>
            </w:r>
            <w:r w:rsidRPr="00915D15">
              <w:rPr>
                <w:rFonts w:ascii="微软雅黑" w:eastAsia="微软雅黑" w:hAnsi="微软雅黑" w:cs="思源黑体 CN Light" w:hint="eastAsia"/>
                <w:i/>
                <w:iCs/>
                <w:sz w:val="15"/>
                <w:szCs w:val="15"/>
              </w:rPr>
              <w:t>BRCA</w:t>
            </w:r>
            <w:r w:rsidRPr="00915D15">
              <w:rPr>
                <w:rFonts w:ascii="微软雅黑" w:eastAsia="微软雅黑" w:hAnsi="微软雅黑" w:cs="思源黑体 CN Light" w:hint="eastAsia"/>
                <w:sz w:val="15"/>
                <w:szCs w:val="15"/>
              </w:rPr>
              <w:t>1/2基因变异，接受过乳腺癌治疗但未患双侧乳腺患癌的女性，保持每年对对侧乳腺进行乳腺磁共振成像检查（MRI）和乳腺X线筛查。</w:t>
            </w:r>
          </w:p>
        </w:tc>
      </w:tr>
      <w:tr w:rsidR="00915D15" w:rsidRPr="00915D15" w14:paraId="055C626D" w14:textId="77777777" w:rsidTr="006D35E9">
        <w:trPr>
          <w:trHeight w:val="512"/>
        </w:trPr>
        <w:tc>
          <w:tcPr>
            <w:tcW w:w="1187" w:type="dxa"/>
            <w:vMerge/>
            <w:tcBorders>
              <w:left w:val="nil"/>
              <w:right w:val="dashed" w:sz="4" w:space="0" w:color="7BCB85"/>
            </w:tcBorders>
            <w:shd w:val="clear" w:color="auto" w:fill="auto"/>
            <w:vAlign w:val="center"/>
          </w:tcPr>
          <w:p w14:paraId="58C784B7"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793B50DF"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视个人情况而定</w:t>
            </w:r>
          </w:p>
        </w:tc>
        <w:tc>
          <w:tcPr>
            <w:tcW w:w="4568" w:type="dxa"/>
            <w:tcBorders>
              <w:top w:val="nil"/>
              <w:left w:val="dashed" w:sz="4" w:space="0" w:color="7BCB85"/>
              <w:bottom w:val="nil"/>
              <w:right w:val="nil"/>
            </w:tcBorders>
            <w:shd w:val="clear" w:color="auto" w:fill="auto"/>
            <w:vAlign w:val="center"/>
          </w:tcPr>
          <w:p w14:paraId="739A6688"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考虑进行降低风险的乳腺切除术（可选预防方案）。术前需咨询包含预防程度、乳腺再造、手术风险、对侧乳腺癌风险、生存预期等相关事宜并要综合考虑手术对心理、社交和生活质量方面的影响。</w:t>
            </w:r>
          </w:p>
        </w:tc>
      </w:tr>
      <w:tr w:rsidR="00915D15" w:rsidRPr="00915D15" w14:paraId="07EB7052" w14:textId="77777777" w:rsidTr="006D35E9">
        <w:trPr>
          <w:trHeight w:val="512"/>
        </w:trPr>
        <w:tc>
          <w:tcPr>
            <w:tcW w:w="1187" w:type="dxa"/>
            <w:vMerge/>
            <w:tcBorders>
              <w:left w:val="nil"/>
              <w:right w:val="dashed" w:sz="4" w:space="0" w:color="7BCB85"/>
            </w:tcBorders>
            <w:shd w:val="clear" w:color="auto" w:fill="auto"/>
            <w:vAlign w:val="center"/>
          </w:tcPr>
          <w:p w14:paraId="44389C2E"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4ACC6D79"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 xml:space="preserve">通常在35至40岁之间，完成生育后执行， </w:t>
            </w:r>
            <w:r w:rsidRPr="00915D15">
              <w:rPr>
                <w:rFonts w:ascii="微软雅黑" w:eastAsia="微软雅黑" w:hAnsi="微软雅黑" w:cs="思源黑体 CN Light" w:hint="eastAsia"/>
                <w:i/>
                <w:iCs/>
                <w:sz w:val="15"/>
                <w:szCs w:val="15"/>
              </w:rPr>
              <w:t>BRCA2</w:t>
            </w:r>
            <w:r w:rsidRPr="00915D15">
              <w:rPr>
                <w:rFonts w:ascii="微软雅黑" w:eastAsia="微软雅黑" w:hAnsi="微软雅黑" w:cs="思源黑体 CN Light" w:hint="eastAsia"/>
                <w:sz w:val="15"/>
                <w:szCs w:val="15"/>
              </w:rPr>
              <w:t>致病性/可能致病性变异携带者可将输卵管-卵巢切除术合理推迟至40~45岁进行</w:t>
            </w:r>
          </w:p>
        </w:tc>
        <w:tc>
          <w:tcPr>
            <w:tcW w:w="4568" w:type="dxa"/>
            <w:tcBorders>
              <w:top w:val="nil"/>
              <w:left w:val="dashed" w:sz="4" w:space="0" w:color="7BCB85"/>
              <w:bottom w:val="nil"/>
              <w:right w:val="nil"/>
            </w:tcBorders>
            <w:shd w:val="clear" w:color="auto" w:fill="DBE5F1"/>
            <w:vAlign w:val="center"/>
          </w:tcPr>
          <w:p w14:paraId="1F908FDA"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建议进行降低风险的输卵管-卵巢切除术（可选预防方案）。选择手术前要综合考虑手术对心理、社交和生活质量方面的影响。</w:t>
            </w:r>
          </w:p>
        </w:tc>
      </w:tr>
      <w:tr w:rsidR="00915D15" w:rsidRPr="00915D15" w14:paraId="07CC05C9" w14:textId="77777777" w:rsidTr="006D35E9">
        <w:trPr>
          <w:trHeight w:val="512"/>
        </w:trPr>
        <w:tc>
          <w:tcPr>
            <w:tcW w:w="1187" w:type="dxa"/>
            <w:vMerge/>
            <w:tcBorders>
              <w:left w:val="nil"/>
              <w:right w:val="dashed" w:sz="4" w:space="0" w:color="7BCB85"/>
            </w:tcBorders>
            <w:shd w:val="clear" w:color="auto" w:fill="auto"/>
            <w:vAlign w:val="center"/>
          </w:tcPr>
          <w:p w14:paraId="6E40B042"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42B6D634"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30~35岁开始</w:t>
            </w:r>
          </w:p>
        </w:tc>
        <w:tc>
          <w:tcPr>
            <w:tcW w:w="4568" w:type="dxa"/>
            <w:tcBorders>
              <w:top w:val="nil"/>
              <w:left w:val="dashed" w:sz="4" w:space="0" w:color="7BCB85"/>
              <w:bottom w:val="nil"/>
              <w:right w:val="nil"/>
            </w:tcBorders>
            <w:shd w:val="clear" w:color="auto" w:fill="auto"/>
            <w:vAlign w:val="center"/>
          </w:tcPr>
          <w:p w14:paraId="7B44570A"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对于不选择输卵管-卵巢切除术的患者，选择阴道超声和血清CA-125检查对卵巢癌进行筛查，筛查需遵循临床医师的指导。</w:t>
            </w:r>
          </w:p>
        </w:tc>
      </w:tr>
      <w:tr w:rsidR="00915D15" w:rsidRPr="00915D15" w14:paraId="328E8B21" w14:textId="77777777" w:rsidTr="006D35E9">
        <w:trPr>
          <w:trHeight w:val="512"/>
        </w:trPr>
        <w:tc>
          <w:tcPr>
            <w:tcW w:w="1187" w:type="dxa"/>
            <w:vMerge/>
            <w:tcBorders>
              <w:left w:val="nil"/>
              <w:bottom w:val="single" w:sz="4" w:space="0" w:color="1E7648"/>
              <w:right w:val="dashed" w:sz="4" w:space="0" w:color="7BCB85"/>
            </w:tcBorders>
            <w:shd w:val="clear" w:color="auto" w:fill="auto"/>
            <w:vAlign w:val="center"/>
          </w:tcPr>
          <w:p w14:paraId="390699E8"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p>
        </w:tc>
        <w:tc>
          <w:tcPr>
            <w:tcW w:w="2308" w:type="dxa"/>
            <w:tcBorders>
              <w:top w:val="nil"/>
              <w:left w:val="dashed" w:sz="4" w:space="0" w:color="7BCB85"/>
              <w:bottom w:val="single" w:sz="4" w:space="0" w:color="1E7648"/>
              <w:right w:val="nil"/>
            </w:tcBorders>
            <w:shd w:val="clear" w:color="auto" w:fill="DBE5F1"/>
            <w:vAlign w:val="center"/>
          </w:tcPr>
          <w:p w14:paraId="4D4B215D"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视个人情况而定</w:t>
            </w:r>
          </w:p>
        </w:tc>
        <w:tc>
          <w:tcPr>
            <w:tcW w:w="4568" w:type="dxa"/>
            <w:tcBorders>
              <w:top w:val="nil"/>
              <w:left w:val="dashed" w:sz="4" w:space="0" w:color="7BCB85"/>
              <w:bottom w:val="single" w:sz="4" w:space="0" w:color="1E7648"/>
              <w:right w:val="nil"/>
            </w:tcBorders>
            <w:shd w:val="clear" w:color="auto" w:fill="DBE5F1"/>
            <w:vAlign w:val="center"/>
          </w:tcPr>
          <w:p w14:paraId="564BBC95"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考虑使用降低乳腺癌和卵巢癌风险的药物（可选预防方案），药物的使用需遵循临床医师的指导并了解药物预防的可能风险和获益。</w:t>
            </w:r>
          </w:p>
        </w:tc>
      </w:tr>
      <w:tr w:rsidR="00915D15" w:rsidRPr="00915D15" w14:paraId="229951AB" w14:textId="77777777" w:rsidTr="006D35E9">
        <w:trPr>
          <w:trHeight w:val="512"/>
        </w:trPr>
        <w:tc>
          <w:tcPr>
            <w:tcW w:w="1187" w:type="dxa"/>
            <w:vMerge w:val="restart"/>
            <w:tcBorders>
              <w:top w:val="single" w:sz="4" w:space="0" w:color="1E7648"/>
              <w:left w:val="nil"/>
              <w:right w:val="dashed" w:sz="4" w:space="0" w:color="7BCB85"/>
            </w:tcBorders>
            <w:shd w:val="clear" w:color="auto" w:fill="auto"/>
            <w:vAlign w:val="center"/>
          </w:tcPr>
          <w:p w14:paraId="217C3327"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r w:rsidRPr="00915D15">
              <w:rPr>
                <w:rFonts w:ascii="微软雅黑" w:eastAsia="微软雅黑" w:hAnsi="微软雅黑" w:cs="Times New Roman" w:hint="eastAsia"/>
                <w:b/>
                <w:bCs/>
                <w:color w:val="000000"/>
                <w:sz w:val="15"/>
                <w:szCs w:val="15"/>
              </w:rPr>
              <w:t>男性携带者</w:t>
            </w:r>
          </w:p>
        </w:tc>
        <w:tc>
          <w:tcPr>
            <w:tcW w:w="2308" w:type="dxa"/>
            <w:tcBorders>
              <w:top w:val="single" w:sz="4" w:space="0" w:color="1E7648"/>
              <w:left w:val="dashed" w:sz="4" w:space="0" w:color="7BCB85"/>
              <w:bottom w:val="nil"/>
              <w:right w:val="nil"/>
            </w:tcBorders>
            <w:shd w:val="clear" w:color="auto" w:fill="auto"/>
            <w:vAlign w:val="center"/>
          </w:tcPr>
          <w:p w14:paraId="34C3218E"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35岁开始</w:t>
            </w:r>
          </w:p>
        </w:tc>
        <w:tc>
          <w:tcPr>
            <w:tcW w:w="4568" w:type="dxa"/>
            <w:tcBorders>
              <w:top w:val="single" w:sz="4" w:space="0" w:color="1E7648"/>
              <w:left w:val="dashed" w:sz="4" w:space="0" w:color="7BCB85"/>
              <w:bottom w:val="nil"/>
              <w:right w:val="nil"/>
            </w:tcBorders>
            <w:shd w:val="clear" w:color="auto" w:fill="auto"/>
            <w:vAlign w:val="center"/>
          </w:tcPr>
          <w:p w14:paraId="3CEB1BE1"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掌握乳房自检知识。</w:t>
            </w:r>
          </w:p>
        </w:tc>
      </w:tr>
      <w:tr w:rsidR="00915D15" w:rsidRPr="00915D15" w14:paraId="2AE608EA" w14:textId="77777777" w:rsidTr="006D35E9">
        <w:trPr>
          <w:trHeight w:val="512"/>
        </w:trPr>
        <w:tc>
          <w:tcPr>
            <w:tcW w:w="1187" w:type="dxa"/>
            <w:vMerge/>
            <w:tcBorders>
              <w:left w:val="nil"/>
              <w:right w:val="dashed" w:sz="4" w:space="0" w:color="7BCB85"/>
            </w:tcBorders>
            <w:shd w:val="clear" w:color="auto" w:fill="auto"/>
            <w:vAlign w:val="center"/>
          </w:tcPr>
          <w:p w14:paraId="6EDED92C"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763E54D5"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35岁开始</w:t>
            </w:r>
          </w:p>
        </w:tc>
        <w:tc>
          <w:tcPr>
            <w:tcW w:w="4568" w:type="dxa"/>
            <w:tcBorders>
              <w:top w:val="nil"/>
              <w:left w:val="dashed" w:sz="4" w:space="0" w:color="7BCB85"/>
              <w:bottom w:val="nil"/>
              <w:right w:val="nil"/>
            </w:tcBorders>
            <w:shd w:val="clear" w:color="auto" w:fill="DBE5F1"/>
            <w:vAlign w:val="center"/>
          </w:tcPr>
          <w:p w14:paraId="5049664A"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每12个月做1次临床乳腺检查。</w:t>
            </w:r>
          </w:p>
        </w:tc>
      </w:tr>
      <w:tr w:rsidR="00915D15" w:rsidRPr="00915D15" w14:paraId="40A81CEB" w14:textId="77777777" w:rsidTr="006D35E9">
        <w:trPr>
          <w:trHeight w:val="502"/>
        </w:trPr>
        <w:tc>
          <w:tcPr>
            <w:tcW w:w="1187" w:type="dxa"/>
            <w:vMerge/>
            <w:tcBorders>
              <w:left w:val="nil"/>
              <w:right w:val="dashed" w:sz="4" w:space="0" w:color="7BCB85"/>
            </w:tcBorders>
            <w:shd w:val="clear" w:color="auto" w:fill="auto"/>
            <w:vAlign w:val="center"/>
          </w:tcPr>
          <w:p w14:paraId="55F0BF4A"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p>
        </w:tc>
        <w:tc>
          <w:tcPr>
            <w:tcW w:w="2308" w:type="dxa"/>
            <w:tcBorders>
              <w:top w:val="nil"/>
              <w:left w:val="dashed" w:sz="4" w:space="0" w:color="7BCB85"/>
              <w:bottom w:val="nil"/>
              <w:right w:val="nil"/>
            </w:tcBorders>
            <w:shd w:val="clear" w:color="auto" w:fill="auto"/>
            <w:vAlign w:val="center"/>
          </w:tcPr>
          <w:p w14:paraId="0FE76243"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45岁开始</w:t>
            </w:r>
          </w:p>
        </w:tc>
        <w:tc>
          <w:tcPr>
            <w:tcW w:w="4568" w:type="dxa"/>
            <w:tcBorders>
              <w:top w:val="nil"/>
              <w:left w:val="dashed" w:sz="4" w:space="0" w:color="7BCB85"/>
              <w:bottom w:val="nil"/>
              <w:right w:val="nil"/>
            </w:tcBorders>
            <w:shd w:val="clear" w:color="auto" w:fill="auto"/>
            <w:vAlign w:val="center"/>
          </w:tcPr>
          <w:p w14:paraId="3AB158CA"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推荐</w:t>
            </w:r>
            <w:r w:rsidRPr="00915D15">
              <w:rPr>
                <w:rFonts w:ascii="微软雅黑" w:eastAsia="微软雅黑" w:hAnsi="微软雅黑" w:cs="思源黑体 CN Light" w:hint="eastAsia"/>
                <w:i/>
                <w:iCs/>
                <w:sz w:val="15"/>
                <w:szCs w:val="15"/>
              </w:rPr>
              <w:t>BRCA2</w:t>
            </w:r>
            <w:r w:rsidRPr="00915D15">
              <w:rPr>
                <w:rFonts w:ascii="微软雅黑" w:eastAsia="微软雅黑" w:hAnsi="微软雅黑" w:cs="思源黑体 CN Light" w:hint="eastAsia"/>
                <w:sz w:val="15"/>
                <w:szCs w:val="15"/>
              </w:rPr>
              <w:t>变异携带者进行前列腺癌筛查。</w:t>
            </w:r>
          </w:p>
        </w:tc>
      </w:tr>
      <w:tr w:rsidR="00915D15" w:rsidRPr="00915D15" w14:paraId="5E472346" w14:textId="77777777" w:rsidTr="006D35E9">
        <w:trPr>
          <w:trHeight w:val="500"/>
        </w:trPr>
        <w:tc>
          <w:tcPr>
            <w:tcW w:w="1187" w:type="dxa"/>
            <w:vMerge/>
            <w:tcBorders>
              <w:left w:val="nil"/>
              <w:bottom w:val="single" w:sz="4" w:space="0" w:color="1E7648"/>
              <w:right w:val="dashed" w:sz="4" w:space="0" w:color="7BCB85"/>
            </w:tcBorders>
            <w:shd w:val="clear" w:color="auto" w:fill="auto"/>
            <w:vAlign w:val="center"/>
          </w:tcPr>
          <w:p w14:paraId="0C6A2D8E"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p>
        </w:tc>
        <w:tc>
          <w:tcPr>
            <w:tcW w:w="2308" w:type="dxa"/>
            <w:tcBorders>
              <w:top w:val="nil"/>
              <w:left w:val="dashed" w:sz="4" w:space="0" w:color="7BCB85"/>
              <w:bottom w:val="single" w:sz="4" w:space="0" w:color="1E7648"/>
              <w:right w:val="nil"/>
            </w:tcBorders>
            <w:shd w:val="clear" w:color="auto" w:fill="DBE5F1"/>
            <w:vAlign w:val="center"/>
          </w:tcPr>
          <w:p w14:paraId="60624D51"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45岁开始</w:t>
            </w:r>
          </w:p>
        </w:tc>
        <w:tc>
          <w:tcPr>
            <w:tcW w:w="4568" w:type="dxa"/>
            <w:tcBorders>
              <w:top w:val="nil"/>
              <w:left w:val="dashed" w:sz="4" w:space="0" w:color="7BCB85"/>
              <w:bottom w:val="single" w:sz="4" w:space="0" w:color="1E7648"/>
              <w:right w:val="nil"/>
            </w:tcBorders>
            <w:shd w:val="clear" w:color="auto" w:fill="DBE5F1"/>
            <w:vAlign w:val="center"/>
          </w:tcPr>
          <w:p w14:paraId="363D0720"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建议</w:t>
            </w:r>
            <w:r w:rsidRPr="00915D15">
              <w:rPr>
                <w:rFonts w:ascii="微软雅黑" w:eastAsia="微软雅黑" w:hAnsi="微软雅黑" w:cs="思源黑体 CN Light" w:hint="eastAsia"/>
                <w:i/>
                <w:iCs/>
                <w:sz w:val="15"/>
                <w:szCs w:val="15"/>
              </w:rPr>
              <w:t>BRCA1</w:t>
            </w:r>
            <w:r w:rsidRPr="00915D15">
              <w:rPr>
                <w:rFonts w:ascii="微软雅黑" w:eastAsia="微软雅黑" w:hAnsi="微软雅黑" w:cs="思源黑体 CN Light" w:hint="eastAsia"/>
                <w:sz w:val="15"/>
                <w:szCs w:val="15"/>
              </w:rPr>
              <w:t>变异携带者考虑进行前列腺癌筛查。</w:t>
            </w:r>
          </w:p>
        </w:tc>
      </w:tr>
      <w:tr w:rsidR="00915D15" w:rsidRPr="00915D15" w14:paraId="4E6F37A3" w14:textId="77777777" w:rsidTr="006D35E9">
        <w:trPr>
          <w:trHeight w:val="531"/>
        </w:trPr>
        <w:tc>
          <w:tcPr>
            <w:tcW w:w="1187" w:type="dxa"/>
            <w:vMerge w:val="restart"/>
            <w:tcBorders>
              <w:top w:val="single" w:sz="4" w:space="0" w:color="1E7648"/>
              <w:left w:val="nil"/>
              <w:right w:val="dashed" w:sz="4" w:space="0" w:color="7BCB85"/>
            </w:tcBorders>
            <w:shd w:val="clear" w:color="auto" w:fill="auto"/>
            <w:vAlign w:val="center"/>
          </w:tcPr>
          <w:p w14:paraId="6A212DA9"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r w:rsidRPr="00915D15">
              <w:rPr>
                <w:rFonts w:ascii="微软雅黑" w:eastAsia="微软雅黑" w:hAnsi="微软雅黑" w:cs="Times New Roman" w:hint="eastAsia"/>
                <w:b/>
                <w:bCs/>
                <w:color w:val="000000"/>
                <w:sz w:val="15"/>
                <w:szCs w:val="15"/>
              </w:rPr>
              <w:t>女性/男性</w:t>
            </w:r>
          </w:p>
          <w:p w14:paraId="15E1A88E"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r w:rsidRPr="00915D15">
              <w:rPr>
                <w:rFonts w:ascii="微软雅黑" w:eastAsia="微软雅黑" w:hAnsi="微软雅黑" w:cs="Times New Roman" w:hint="eastAsia"/>
                <w:b/>
                <w:bCs/>
                <w:color w:val="000000"/>
                <w:sz w:val="15"/>
                <w:szCs w:val="15"/>
              </w:rPr>
              <w:t>携带者</w:t>
            </w:r>
          </w:p>
        </w:tc>
        <w:tc>
          <w:tcPr>
            <w:tcW w:w="2308" w:type="dxa"/>
            <w:tcBorders>
              <w:top w:val="single" w:sz="4" w:space="0" w:color="1E7648"/>
              <w:left w:val="dashed" w:sz="4" w:space="0" w:color="7BCB85"/>
              <w:bottom w:val="nil"/>
              <w:right w:val="nil"/>
            </w:tcBorders>
            <w:shd w:val="clear" w:color="auto" w:fill="auto"/>
            <w:vAlign w:val="center"/>
          </w:tcPr>
          <w:p w14:paraId="0D0C023E" w14:textId="77777777" w:rsidR="00915D15" w:rsidRPr="00915D15" w:rsidRDefault="00915D15" w:rsidP="001E560D">
            <w:pPr>
              <w:adjustRightInd w:val="0"/>
              <w:snapToGrid w:val="0"/>
              <w:spacing w:line="200" w:lineRule="exact"/>
              <w:jc w:val="center"/>
              <w:rPr>
                <w:rFonts w:ascii="微软雅黑" w:eastAsia="微软雅黑" w:hAnsi="微软雅黑" w:cs="Times New Roman" w:hint="eastAsia"/>
                <w:color w:val="0190B2"/>
                <w:sz w:val="15"/>
                <w:szCs w:val="15"/>
              </w:rPr>
            </w:pPr>
            <w:r w:rsidRPr="00915D15">
              <w:rPr>
                <w:rFonts w:ascii="微软雅黑" w:eastAsia="微软雅黑" w:hAnsi="微软雅黑" w:cs="思源黑体 CN Light" w:hint="eastAsia"/>
                <w:sz w:val="15"/>
                <w:szCs w:val="15"/>
              </w:rPr>
              <w:t>视个人情况而定</w:t>
            </w:r>
          </w:p>
        </w:tc>
        <w:tc>
          <w:tcPr>
            <w:tcW w:w="4568" w:type="dxa"/>
            <w:tcBorders>
              <w:top w:val="single" w:sz="4" w:space="0" w:color="1E7648"/>
              <w:left w:val="dashed" w:sz="4" w:space="0" w:color="7BCB85"/>
              <w:bottom w:val="nil"/>
              <w:right w:val="nil"/>
            </w:tcBorders>
            <w:shd w:val="clear" w:color="auto" w:fill="auto"/>
            <w:vAlign w:val="center"/>
          </w:tcPr>
          <w:p w14:paraId="20BEAFE9" w14:textId="77777777" w:rsidR="00915D15" w:rsidRPr="00915D15" w:rsidRDefault="00915D15" w:rsidP="001E560D">
            <w:pPr>
              <w:adjustRightInd w:val="0"/>
              <w:snapToGrid w:val="0"/>
              <w:spacing w:line="200" w:lineRule="exact"/>
              <w:rPr>
                <w:rFonts w:ascii="微软雅黑" w:eastAsia="微软雅黑" w:hAnsi="微软雅黑" w:cs="Times New Roman" w:hint="eastAsia"/>
                <w:color w:val="0190B2"/>
                <w:sz w:val="15"/>
                <w:szCs w:val="15"/>
              </w:rPr>
            </w:pPr>
            <w:r w:rsidRPr="00915D15">
              <w:rPr>
                <w:rFonts w:ascii="微软雅黑" w:eastAsia="微软雅黑" w:hAnsi="微软雅黑" w:cs="思源黑体 CN Light" w:hint="eastAsia"/>
                <w:sz w:val="15"/>
                <w:szCs w:val="15"/>
              </w:rPr>
              <w:t>学习癌症相关的（特别是</w:t>
            </w:r>
            <w:r w:rsidRPr="00915D15">
              <w:rPr>
                <w:rFonts w:ascii="微软雅黑" w:eastAsia="微软雅黑" w:hAnsi="微软雅黑" w:cs="思源黑体 CN Light" w:hint="eastAsia"/>
                <w:i/>
                <w:iCs/>
                <w:sz w:val="15"/>
                <w:szCs w:val="15"/>
              </w:rPr>
              <w:t>BRCA</w:t>
            </w:r>
            <w:r w:rsidRPr="00915D15">
              <w:rPr>
                <w:rFonts w:ascii="微软雅黑" w:eastAsia="微软雅黑" w:hAnsi="微软雅黑" w:cs="思源黑体 CN Light" w:hint="eastAsia"/>
                <w:sz w:val="15"/>
                <w:szCs w:val="15"/>
              </w:rPr>
              <w:t>基因致病性/可能致病性变异相关的）体征和症状。</w:t>
            </w:r>
          </w:p>
        </w:tc>
      </w:tr>
      <w:tr w:rsidR="00915D15" w:rsidRPr="00915D15" w14:paraId="41E8131C" w14:textId="77777777" w:rsidTr="006D35E9">
        <w:trPr>
          <w:trHeight w:val="653"/>
        </w:trPr>
        <w:tc>
          <w:tcPr>
            <w:tcW w:w="1187" w:type="dxa"/>
            <w:vMerge/>
            <w:tcBorders>
              <w:left w:val="nil"/>
              <w:right w:val="dashed" w:sz="4" w:space="0" w:color="7BCB85"/>
            </w:tcBorders>
            <w:shd w:val="clear" w:color="auto" w:fill="auto"/>
            <w:vAlign w:val="center"/>
          </w:tcPr>
          <w:p w14:paraId="1BB658AF"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p>
        </w:tc>
        <w:tc>
          <w:tcPr>
            <w:tcW w:w="2308" w:type="dxa"/>
            <w:tcBorders>
              <w:top w:val="nil"/>
              <w:left w:val="dashed" w:sz="4" w:space="0" w:color="7BCB85"/>
              <w:bottom w:val="nil"/>
              <w:right w:val="nil"/>
            </w:tcBorders>
            <w:shd w:val="clear" w:color="auto" w:fill="DBE5F1"/>
            <w:vAlign w:val="center"/>
          </w:tcPr>
          <w:p w14:paraId="3D74FDB4"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视个人情况而定</w:t>
            </w:r>
          </w:p>
        </w:tc>
        <w:tc>
          <w:tcPr>
            <w:tcW w:w="4568" w:type="dxa"/>
            <w:tcBorders>
              <w:top w:val="nil"/>
              <w:left w:val="dashed" w:sz="4" w:space="0" w:color="7BCB85"/>
              <w:bottom w:val="nil"/>
              <w:right w:val="nil"/>
            </w:tcBorders>
            <w:shd w:val="clear" w:color="auto" w:fill="DBE5F1"/>
            <w:vAlign w:val="center"/>
          </w:tcPr>
          <w:p w14:paraId="4C35AAD9"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针对黑素瘤，目前没有特异性筛查指南，但进行一般性的黑色素瘤风险管理（例如，每年进行全身皮肤检查和减少紫外线照射）是适当的。</w:t>
            </w:r>
          </w:p>
        </w:tc>
      </w:tr>
      <w:tr w:rsidR="00915D15" w:rsidRPr="00915D15" w14:paraId="2FC3E955" w14:textId="77777777" w:rsidTr="006D35E9">
        <w:trPr>
          <w:trHeight w:val="693"/>
        </w:trPr>
        <w:tc>
          <w:tcPr>
            <w:tcW w:w="1187" w:type="dxa"/>
            <w:vMerge/>
            <w:tcBorders>
              <w:left w:val="nil"/>
              <w:right w:val="dashed" w:sz="4" w:space="0" w:color="7BCB85"/>
            </w:tcBorders>
            <w:shd w:val="clear" w:color="auto" w:fill="auto"/>
            <w:vAlign w:val="center"/>
          </w:tcPr>
          <w:p w14:paraId="7F31EF90"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p>
        </w:tc>
        <w:tc>
          <w:tcPr>
            <w:tcW w:w="2308" w:type="dxa"/>
            <w:vMerge w:val="restart"/>
            <w:tcBorders>
              <w:top w:val="nil"/>
              <w:left w:val="dashed" w:sz="4" w:space="0" w:color="7BCB85"/>
              <w:right w:val="nil"/>
            </w:tcBorders>
            <w:shd w:val="clear" w:color="auto" w:fill="auto"/>
            <w:vAlign w:val="center"/>
          </w:tcPr>
          <w:p w14:paraId="39C051B6"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50岁开始或从家族中最早诊为胰腺外分泌癌者的年龄提前10年（选二者中最低的年龄）</w:t>
            </w:r>
          </w:p>
        </w:tc>
        <w:tc>
          <w:tcPr>
            <w:tcW w:w="4568" w:type="dxa"/>
            <w:tcBorders>
              <w:top w:val="nil"/>
              <w:left w:val="dashed" w:sz="4" w:space="0" w:color="7BCB85"/>
              <w:bottom w:val="nil"/>
              <w:right w:val="nil"/>
            </w:tcBorders>
            <w:shd w:val="clear" w:color="auto" w:fill="auto"/>
            <w:vAlign w:val="center"/>
          </w:tcPr>
          <w:p w14:paraId="220B8A43"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对于家族中与发现致病性/可能致病性胚系变异同一侧（或推断来自同一侧）的一级或二级亲属有≥1名患有胰腺外分泌癌的个体，考虑开始胰腺癌筛查。</w:t>
            </w:r>
          </w:p>
        </w:tc>
      </w:tr>
      <w:tr w:rsidR="00915D15" w:rsidRPr="00915D15" w14:paraId="32B5F731" w14:textId="77777777" w:rsidTr="006D35E9">
        <w:trPr>
          <w:trHeight w:val="783"/>
        </w:trPr>
        <w:tc>
          <w:tcPr>
            <w:tcW w:w="1187" w:type="dxa"/>
            <w:vMerge/>
            <w:tcBorders>
              <w:left w:val="nil"/>
              <w:right w:val="dashed" w:sz="4" w:space="0" w:color="7BCB85"/>
            </w:tcBorders>
            <w:shd w:val="clear" w:color="auto" w:fill="auto"/>
            <w:vAlign w:val="center"/>
          </w:tcPr>
          <w:p w14:paraId="09DB362D"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p>
        </w:tc>
        <w:tc>
          <w:tcPr>
            <w:tcW w:w="2308" w:type="dxa"/>
            <w:vMerge/>
            <w:tcBorders>
              <w:left w:val="dashed" w:sz="4" w:space="0" w:color="7BCB85"/>
              <w:right w:val="nil"/>
            </w:tcBorders>
            <w:shd w:val="clear" w:color="auto" w:fill="BAE3BF"/>
            <w:vAlign w:val="center"/>
          </w:tcPr>
          <w:p w14:paraId="39BA1D16"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sz w:val="15"/>
                <w:szCs w:val="15"/>
              </w:rPr>
            </w:pPr>
          </w:p>
        </w:tc>
        <w:tc>
          <w:tcPr>
            <w:tcW w:w="4568" w:type="dxa"/>
            <w:tcBorders>
              <w:top w:val="nil"/>
              <w:left w:val="dashed" w:sz="4" w:space="0" w:color="7BCB85"/>
              <w:bottom w:val="nil"/>
              <w:right w:val="nil"/>
            </w:tcBorders>
            <w:shd w:val="clear" w:color="auto" w:fill="DBE5F1"/>
            <w:vAlign w:val="center"/>
          </w:tcPr>
          <w:p w14:paraId="33FAAC6F"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对于考虑胰腺癌筛查的个人，建议在深入讨论筛查的潜在局限性（包括费用、胰腺高发率、胰腺癌筛查潜在获益的不确定性）后，在经验丰富的检测中心进行筛查。</w:t>
            </w:r>
          </w:p>
        </w:tc>
      </w:tr>
      <w:tr w:rsidR="00915D15" w:rsidRPr="00915D15" w14:paraId="71D1DF30" w14:textId="77777777" w:rsidTr="006D35E9">
        <w:trPr>
          <w:trHeight w:val="599"/>
        </w:trPr>
        <w:tc>
          <w:tcPr>
            <w:tcW w:w="1187" w:type="dxa"/>
            <w:vMerge/>
            <w:tcBorders>
              <w:left w:val="nil"/>
              <w:bottom w:val="single" w:sz="4" w:space="0" w:color="1E7648"/>
              <w:right w:val="dashed" w:sz="4" w:space="0" w:color="7BCB85"/>
            </w:tcBorders>
            <w:shd w:val="clear" w:color="auto" w:fill="auto"/>
            <w:vAlign w:val="center"/>
          </w:tcPr>
          <w:p w14:paraId="09D8D69D"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p>
        </w:tc>
        <w:tc>
          <w:tcPr>
            <w:tcW w:w="2308" w:type="dxa"/>
            <w:vMerge/>
            <w:tcBorders>
              <w:left w:val="dashed" w:sz="4" w:space="0" w:color="7BCB85"/>
              <w:bottom w:val="single" w:sz="4" w:space="0" w:color="1E7648"/>
              <w:right w:val="nil"/>
            </w:tcBorders>
            <w:shd w:val="clear" w:color="auto" w:fill="auto"/>
            <w:vAlign w:val="center"/>
          </w:tcPr>
          <w:p w14:paraId="5EAE0745"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sz w:val="15"/>
                <w:szCs w:val="15"/>
              </w:rPr>
            </w:pPr>
          </w:p>
        </w:tc>
        <w:tc>
          <w:tcPr>
            <w:tcW w:w="4568" w:type="dxa"/>
            <w:tcBorders>
              <w:top w:val="nil"/>
              <w:left w:val="dashed" w:sz="4" w:space="0" w:color="7BCB85"/>
              <w:bottom w:val="single" w:sz="4" w:space="0" w:color="1E7648"/>
              <w:right w:val="nil"/>
            </w:tcBorders>
            <w:shd w:val="clear" w:color="auto" w:fill="auto"/>
            <w:vAlign w:val="center"/>
          </w:tcPr>
          <w:p w14:paraId="5559D1C9"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可考虑考虑每年进行1次造影剂增强的MRI /磁共振胰胆管造影（MRCP）和/或超声内镜（EUS）进行筛查，对筛查结果异常感到担忧的个体，可考虑缩短筛查的间隔时间。</w:t>
            </w:r>
          </w:p>
        </w:tc>
      </w:tr>
      <w:tr w:rsidR="00915D15" w:rsidRPr="00915D15" w14:paraId="6A08055B" w14:textId="77777777" w:rsidTr="006D35E9">
        <w:trPr>
          <w:trHeight w:val="557"/>
        </w:trPr>
        <w:tc>
          <w:tcPr>
            <w:tcW w:w="1187" w:type="dxa"/>
            <w:vMerge w:val="restart"/>
            <w:tcBorders>
              <w:top w:val="single" w:sz="4" w:space="0" w:color="1E7648"/>
              <w:left w:val="nil"/>
              <w:right w:val="dashed" w:sz="4" w:space="0" w:color="7BCB85"/>
            </w:tcBorders>
            <w:shd w:val="clear" w:color="auto" w:fill="auto"/>
            <w:vAlign w:val="center"/>
          </w:tcPr>
          <w:p w14:paraId="1B6C261B"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r w:rsidRPr="00915D15">
              <w:rPr>
                <w:rFonts w:ascii="微软雅黑" w:eastAsia="微软雅黑" w:hAnsi="微软雅黑" w:cs="Times New Roman" w:hint="eastAsia"/>
                <w:b/>
                <w:bCs/>
                <w:color w:val="000000"/>
                <w:sz w:val="15"/>
                <w:szCs w:val="15"/>
              </w:rPr>
              <w:t>携带者亲属</w:t>
            </w:r>
          </w:p>
        </w:tc>
        <w:tc>
          <w:tcPr>
            <w:tcW w:w="2308" w:type="dxa"/>
            <w:tcBorders>
              <w:top w:val="single" w:sz="4" w:space="0" w:color="1E7648"/>
              <w:left w:val="dashed" w:sz="4" w:space="0" w:color="7BCB85"/>
              <w:bottom w:val="nil"/>
              <w:right w:val="nil"/>
            </w:tcBorders>
            <w:shd w:val="clear" w:color="auto" w:fill="DBE5F1"/>
            <w:vAlign w:val="center"/>
          </w:tcPr>
          <w:p w14:paraId="1EFEA26B"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检出</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hint="eastAsia"/>
                <w:i/>
                <w:iCs/>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变异后</w:t>
            </w:r>
          </w:p>
        </w:tc>
        <w:tc>
          <w:tcPr>
            <w:tcW w:w="4568" w:type="dxa"/>
            <w:tcBorders>
              <w:top w:val="single" w:sz="4" w:space="0" w:color="1E7648"/>
              <w:left w:val="dashed" w:sz="4" w:space="0" w:color="7BCB85"/>
              <w:bottom w:val="nil"/>
              <w:right w:val="nil"/>
            </w:tcBorders>
            <w:shd w:val="clear" w:color="auto" w:fill="DBE5F1"/>
            <w:vAlign w:val="center"/>
          </w:tcPr>
          <w:p w14:paraId="29A996B9"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告知亲属可能的遗传性癌症风险、风险评估及管理方案。</w:t>
            </w:r>
          </w:p>
        </w:tc>
      </w:tr>
      <w:tr w:rsidR="00915D15" w:rsidRPr="00915D15" w14:paraId="2D42CFEF" w14:textId="77777777" w:rsidTr="006D35E9">
        <w:trPr>
          <w:trHeight w:val="399"/>
        </w:trPr>
        <w:tc>
          <w:tcPr>
            <w:tcW w:w="1187" w:type="dxa"/>
            <w:vMerge/>
            <w:tcBorders>
              <w:left w:val="nil"/>
              <w:bottom w:val="single" w:sz="4" w:space="0" w:color="1E7648"/>
              <w:right w:val="dashed" w:sz="4" w:space="0" w:color="7BCB85"/>
            </w:tcBorders>
            <w:shd w:val="clear" w:color="auto" w:fill="auto"/>
            <w:vAlign w:val="center"/>
          </w:tcPr>
          <w:p w14:paraId="50C25F35"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Times New Roman" w:hint="eastAsia"/>
                <w:b/>
                <w:bCs/>
                <w:color w:val="000000"/>
                <w:sz w:val="15"/>
                <w:szCs w:val="15"/>
              </w:rPr>
            </w:pPr>
          </w:p>
        </w:tc>
        <w:tc>
          <w:tcPr>
            <w:tcW w:w="2308" w:type="dxa"/>
            <w:tcBorders>
              <w:top w:val="nil"/>
              <w:left w:val="dashed" w:sz="4" w:space="0" w:color="7BCB85"/>
              <w:bottom w:val="single" w:sz="4" w:space="0" w:color="1E7648"/>
              <w:right w:val="nil"/>
            </w:tcBorders>
            <w:shd w:val="clear" w:color="auto" w:fill="auto"/>
            <w:vAlign w:val="center"/>
          </w:tcPr>
          <w:p w14:paraId="4BCB445A" w14:textId="77777777" w:rsidR="00915D15" w:rsidRPr="00915D15" w:rsidRDefault="00915D15" w:rsidP="001E560D">
            <w:pPr>
              <w:adjustRightInd w:val="0"/>
              <w:snapToGrid w:val="0"/>
              <w:spacing w:line="200" w:lineRule="exact"/>
              <w:jc w:val="center"/>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检出</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hint="eastAsia"/>
                <w:i/>
                <w:iCs/>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变异后</w:t>
            </w:r>
          </w:p>
        </w:tc>
        <w:tc>
          <w:tcPr>
            <w:tcW w:w="4568" w:type="dxa"/>
            <w:tcBorders>
              <w:top w:val="nil"/>
              <w:left w:val="dashed" w:sz="4" w:space="0" w:color="7BCB85"/>
              <w:bottom w:val="single" w:sz="4" w:space="0" w:color="1E7648"/>
              <w:right w:val="nil"/>
            </w:tcBorders>
            <w:shd w:val="clear" w:color="auto" w:fill="auto"/>
            <w:vAlign w:val="center"/>
          </w:tcPr>
          <w:p w14:paraId="500A1134"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推荐进行遗传咨询，并考虑对有风险的亲属进行基因检测。</w:t>
            </w:r>
          </w:p>
        </w:tc>
      </w:tr>
    </w:tbl>
    <w:p w14:paraId="7E0FC3C5" w14:textId="77777777" w:rsidR="001E560D" w:rsidRDefault="001E560D">
      <w:pPr>
        <w:widowControl/>
        <w:jc w:val="left"/>
        <w:rPr>
          <w:rFonts w:ascii="微软雅黑" w:eastAsia="微软雅黑" w:hAnsi="微软雅黑" w:hint="eastAsia"/>
          <w:b/>
          <w:bCs/>
        </w:rPr>
      </w:pPr>
      <w:r>
        <w:rPr>
          <w:rFonts w:ascii="微软雅黑" w:eastAsia="微软雅黑" w:hAnsi="微软雅黑"/>
          <w:b/>
          <w:bCs/>
        </w:rPr>
        <w:br w:type="page"/>
      </w:r>
    </w:p>
    <w:p w14:paraId="7F0D5A52" w14:textId="77777777" w:rsidR="00915D15" w:rsidRPr="00915D15" w:rsidRDefault="00915D15" w:rsidP="00915D15">
      <w:pPr>
        <w:snapToGrid w:val="0"/>
        <w:spacing w:line="276" w:lineRule="auto"/>
        <w:ind w:firstLineChars="200" w:firstLine="420"/>
        <w:contextualSpacing/>
        <w:jc w:val="center"/>
        <w:rPr>
          <w:rFonts w:ascii="微软雅黑" w:eastAsia="微软雅黑" w:hAnsi="微软雅黑" w:hint="eastAsia"/>
          <w:b/>
          <w:bCs/>
        </w:rPr>
      </w:pPr>
      <w:r w:rsidRPr="00915D15">
        <w:rPr>
          <w:rFonts w:ascii="微软雅黑" w:eastAsia="微软雅黑" w:hAnsi="微软雅黑" w:hint="eastAsia"/>
          <w:b/>
          <w:bCs/>
        </w:rPr>
        <w:lastRenderedPageBreak/>
        <w:t>2</w:t>
      </w:r>
      <w:r w:rsidRPr="00915D15">
        <w:rPr>
          <w:rFonts w:ascii="微软雅黑" w:eastAsia="微软雅黑" w:hAnsi="微软雅黑"/>
          <w:b/>
          <w:bCs/>
        </w:rPr>
        <w:t xml:space="preserve">.2 </w:t>
      </w:r>
      <w:r w:rsidRPr="00915D15">
        <w:rPr>
          <w:rFonts w:ascii="微软雅黑" w:eastAsia="微软雅黑" w:hAnsi="微软雅黑" w:hint="eastAsia"/>
          <w:b/>
          <w:bCs/>
        </w:rPr>
        <w:t>基因检测建议</w:t>
      </w:r>
    </w:p>
    <w:tbl>
      <w:tblPr>
        <w:tblStyle w:val="41"/>
        <w:tblW w:w="8151" w:type="dxa"/>
        <w:tblInd w:w="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56"/>
        <w:gridCol w:w="112"/>
        <w:gridCol w:w="4843"/>
        <w:gridCol w:w="2140"/>
      </w:tblGrid>
      <w:tr w:rsidR="00915D15" w:rsidRPr="00915D15" w14:paraId="438929E5" w14:textId="77777777" w:rsidTr="006D35E9">
        <w:trPr>
          <w:trHeight w:hRule="exact" w:val="24"/>
        </w:trPr>
        <w:tc>
          <w:tcPr>
            <w:tcW w:w="1056" w:type="dxa"/>
            <w:tcBorders>
              <w:top w:val="single" w:sz="4" w:space="0" w:color="CAEACE"/>
              <w:left w:val="nil"/>
              <w:bottom w:val="nil"/>
              <w:right w:val="single" w:sz="4" w:space="0" w:color="CAEACE"/>
            </w:tcBorders>
          </w:tcPr>
          <w:p w14:paraId="74127474"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hint="eastAsia"/>
                <w:szCs w:val="16"/>
              </w:rPr>
            </w:pPr>
          </w:p>
        </w:tc>
        <w:tc>
          <w:tcPr>
            <w:tcW w:w="7095" w:type="dxa"/>
            <w:gridSpan w:val="3"/>
            <w:tcBorders>
              <w:top w:val="single" w:sz="4" w:space="0" w:color="CAEACE"/>
              <w:left w:val="single" w:sz="4" w:space="0" w:color="CAEACE"/>
              <w:bottom w:val="nil"/>
              <w:right w:val="single" w:sz="6" w:space="0" w:color="CAEACE"/>
            </w:tcBorders>
            <w:shd w:val="clear" w:color="auto" w:fill="auto"/>
            <w:vAlign w:val="center"/>
          </w:tcPr>
          <w:p w14:paraId="030A7723"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hint="eastAsia"/>
                <w:szCs w:val="16"/>
              </w:rPr>
            </w:pPr>
          </w:p>
        </w:tc>
      </w:tr>
      <w:tr w:rsidR="00915D15" w:rsidRPr="00915D15" w14:paraId="65ECF089" w14:textId="77777777" w:rsidTr="001E560D">
        <w:trPr>
          <w:trHeight w:val="389"/>
        </w:trPr>
        <w:tc>
          <w:tcPr>
            <w:tcW w:w="1168" w:type="dxa"/>
            <w:gridSpan w:val="2"/>
            <w:tcBorders>
              <w:top w:val="nil"/>
              <w:left w:val="nil"/>
              <w:bottom w:val="single" w:sz="4" w:space="0" w:color="16A085"/>
              <w:right w:val="single" w:sz="4" w:space="0" w:color="CAEACE"/>
            </w:tcBorders>
            <w:shd w:val="clear" w:color="auto" w:fill="009999"/>
            <w:vAlign w:val="center"/>
          </w:tcPr>
          <w:p w14:paraId="0019082B"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hint="eastAsia"/>
                <w:b/>
                <w:bCs/>
                <w:color w:val="F8F8F8"/>
                <w:sz w:val="18"/>
                <w:szCs w:val="18"/>
              </w:rPr>
            </w:pPr>
            <w:r w:rsidRPr="00915D15">
              <w:rPr>
                <w:rFonts w:ascii="微软雅黑" w:eastAsia="微软雅黑" w:hAnsi="微软雅黑" w:cs="思源黑体 CN Light" w:hint="eastAsia"/>
                <w:b/>
                <w:bCs/>
                <w:color w:val="F8F8F8"/>
                <w:sz w:val="18"/>
                <w:szCs w:val="18"/>
              </w:rPr>
              <w:t>人群</w:t>
            </w:r>
          </w:p>
        </w:tc>
        <w:tc>
          <w:tcPr>
            <w:tcW w:w="4843" w:type="dxa"/>
            <w:tcBorders>
              <w:top w:val="nil"/>
              <w:left w:val="single" w:sz="4" w:space="0" w:color="CAEACE"/>
              <w:bottom w:val="single" w:sz="4" w:space="0" w:color="16A085"/>
              <w:right w:val="single" w:sz="4" w:space="0" w:color="CAEACE"/>
            </w:tcBorders>
            <w:shd w:val="clear" w:color="auto" w:fill="009999"/>
            <w:vAlign w:val="center"/>
          </w:tcPr>
          <w:p w14:paraId="5B5B1929"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hint="eastAsia"/>
                <w:b/>
                <w:bCs/>
                <w:color w:val="F8F8F8"/>
                <w:sz w:val="18"/>
                <w:szCs w:val="18"/>
              </w:rPr>
            </w:pPr>
            <w:r w:rsidRPr="00915D15">
              <w:rPr>
                <w:rFonts w:ascii="微软雅黑" w:eastAsia="微软雅黑" w:hAnsi="微软雅黑" w:cs="思源黑体 CN Light" w:hint="eastAsia"/>
                <w:b/>
                <w:bCs/>
                <w:color w:val="F8F8F8"/>
                <w:sz w:val="18"/>
                <w:szCs w:val="18"/>
              </w:rPr>
              <w:t>检测建议</w:t>
            </w:r>
          </w:p>
        </w:tc>
        <w:tc>
          <w:tcPr>
            <w:tcW w:w="2140" w:type="dxa"/>
            <w:tcBorders>
              <w:top w:val="nil"/>
              <w:left w:val="single" w:sz="4" w:space="0" w:color="CAEACE"/>
              <w:bottom w:val="single" w:sz="4" w:space="0" w:color="16A085"/>
              <w:right w:val="nil"/>
            </w:tcBorders>
            <w:shd w:val="clear" w:color="auto" w:fill="009999"/>
            <w:vAlign w:val="center"/>
          </w:tcPr>
          <w:p w14:paraId="50E114EF"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hint="eastAsia"/>
                <w:b/>
                <w:bCs/>
                <w:color w:val="F8F8F8"/>
                <w:sz w:val="18"/>
                <w:szCs w:val="18"/>
              </w:rPr>
            </w:pPr>
            <w:r w:rsidRPr="00915D15">
              <w:rPr>
                <w:rFonts w:ascii="微软雅黑" w:eastAsia="微软雅黑" w:hAnsi="微软雅黑" w:cs="思源黑体 CN Light" w:hint="eastAsia"/>
                <w:b/>
                <w:bCs/>
                <w:color w:val="F8F8F8"/>
                <w:sz w:val="18"/>
                <w:szCs w:val="18"/>
              </w:rPr>
              <w:t>建议检测生物标志物</w:t>
            </w:r>
          </w:p>
        </w:tc>
      </w:tr>
      <w:tr w:rsidR="00915D15" w:rsidRPr="00915D15" w14:paraId="6ABE95C9" w14:textId="77777777" w:rsidTr="001E560D">
        <w:trPr>
          <w:trHeight w:val="389"/>
        </w:trPr>
        <w:tc>
          <w:tcPr>
            <w:tcW w:w="1168" w:type="dxa"/>
            <w:gridSpan w:val="2"/>
            <w:vMerge w:val="restart"/>
            <w:tcBorders>
              <w:top w:val="single" w:sz="4" w:space="0" w:color="16A085"/>
              <w:left w:val="nil"/>
              <w:right w:val="dashed" w:sz="4" w:space="0" w:color="7BCB85"/>
            </w:tcBorders>
            <w:shd w:val="clear" w:color="auto" w:fill="auto"/>
            <w:vAlign w:val="center"/>
          </w:tcPr>
          <w:p w14:paraId="4DD49E32"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hint="eastAsia"/>
                <w:b/>
                <w:bCs/>
                <w:sz w:val="15"/>
                <w:szCs w:val="15"/>
              </w:rPr>
            </w:pPr>
            <w:r w:rsidRPr="00915D15">
              <w:rPr>
                <w:rFonts w:ascii="微软雅黑" w:eastAsia="微软雅黑" w:hAnsi="微软雅黑" w:cs="思源黑体 CN Light" w:hint="eastAsia"/>
                <w:b/>
                <w:bCs/>
                <w:sz w:val="15"/>
                <w:szCs w:val="15"/>
              </w:rPr>
              <w:t>携带者直系亲属</w:t>
            </w:r>
          </w:p>
        </w:tc>
        <w:tc>
          <w:tcPr>
            <w:tcW w:w="4843" w:type="dxa"/>
            <w:tcBorders>
              <w:top w:val="single" w:sz="4" w:space="0" w:color="16A085"/>
              <w:left w:val="dashed" w:sz="4" w:space="0" w:color="7BCB85"/>
              <w:bottom w:val="nil"/>
              <w:right w:val="nil"/>
            </w:tcBorders>
            <w:shd w:val="clear" w:color="auto" w:fill="auto"/>
            <w:vAlign w:val="center"/>
          </w:tcPr>
          <w:p w14:paraId="70C5C99D"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未确定是否携带</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变异的个体，建议进行</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基因胚系变异检测。</w:t>
            </w:r>
          </w:p>
        </w:tc>
        <w:tc>
          <w:tcPr>
            <w:tcW w:w="2140" w:type="dxa"/>
            <w:tcBorders>
              <w:top w:val="single" w:sz="4" w:space="0" w:color="16A085"/>
              <w:left w:val="dashed" w:sz="4" w:space="0" w:color="7BCB85"/>
              <w:bottom w:val="nil"/>
              <w:right w:val="nil"/>
            </w:tcBorders>
            <w:shd w:val="clear" w:color="auto" w:fill="auto"/>
            <w:vAlign w:val="center"/>
          </w:tcPr>
          <w:p w14:paraId="6ED489FD"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胚系</w:t>
            </w:r>
            <w:r w:rsidRPr="00915D15">
              <w:rPr>
                <w:rFonts w:ascii="微软雅黑" w:eastAsia="微软雅黑" w:hAnsi="微软雅黑" w:cs="思源黑体 CN Light" w:hint="eastAsia"/>
                <w:i/>
                <w:iCs/>
                <w:sz w:val="15"/>
                <w:szCs w:val="15"/>
              </w:rPr>
              <w:t>BRCA1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2</w:t>
            </w:r>
          </w:p>
        </w:tc>
      </w:tr>
      <w:tr w:rsidR="00915D15" w:rsidRPr="00915D15" w14:paraId="6B85E5DA" w14:textId="77777777" w:rsidTr="001E560D">
        <w:trPr>
          <w:trHeight w:val="389"/>
        </w:trPr>
        <w:tc>
          <w:tcPr>
            <w:tcW w:w="1168" w:type="dxa"/>
            <w:gridSpan w:val="2"/>
            <w:vMerge/>
            <w:tcBorders>
              <w:left w:val="nil"/>
              <w:right w:val="dashed" w:sz="4" w:space="0" w:color="7BCB85"/>
            </w:tcBorders>
            <w:shd w:val="clear" w:color="auto" w:fill="auto"/>
            <w:vAlign w:val="center"/>
          </w:tcPr>
          <w:p w14:paraId="2C8528FF"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hint="eastAsia"/>
                <w:b/>
                <w:bCs/>
                <w:sz w:val="15"/>
                <w:szCs w:val="15"/>
              </w:rPr>
            </w:pPr>
          </w:p>
        </w:tc>
        <w:tc>
          <w:tcPr>
            <w:tcW w:w="4843" w:type="dxa"/>
            <w:tcBorders>
              <w:top w:val="nil"/>
              <w:left w:val="dashed" w:sz="4" w:space="0" w:color="7BCB85"/>
              <w:bottom w:val="nil"/>
              <w:right w:val="nil"/>
            </w:tcBorders>
            <w:shd w:val="clear" w:color="auto" w:fill="DBE5F1"/>
            <w:vAlign w:val="center"/>
          </w:tcPr>
          <w:p w14:paraId="0B828479"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已知未携带胚系</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变异但未确定是否携带体细胞</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变异的患乳腺癌、卵巢癌、胰腺癌、前列腺癌个体，考虑进行体细胞</w:t>
            </w:r>
            <w:r w:rsidRPr="00915D15">
              <w:rPr>
                <w:rFonts w:ascii="微软雅黑" w:eastAsia="微软雅黑" w:hAnsi="微软雅黑" w:cs="思源黑体 CN Light"/>
                <w:i/>
                <w:iCs/>
                <w:sz w:val="15"/>
                <w:szCs w:val="15"/>
              </w:rPr>
              <w:t>BRCA1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变异检测。体细胞</w:t>
            </w:r>
            <w:r w:rsidRPr="00915D15">
              <w:rPr>
                <w:rFonts w:ascii="微软雅黑" w:eastAsia="微软雅黑" w:hAnsi="微软雅黑" w:cs="思源黑体 CN Light"/>
                <w:i/>
                <w:iCs/>
                <w:sz w:val="15"/>
                <w:szCs w:val="15"/>
              </w:rPr>
              <w:t>BRCA1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变异状态也可以指导的用药和治疗。</w:t>
            </w:r>
          </w:p>
        </w:tc>
        <w:tc>
          <w:tcPr>
            <w:tcW w:w="2140" w:type="dxa"/>
            <w:tcBorders>
              <w:top w:val="nil"/>
              <w:left w:val="dashed" w:sz="4" w:space="0" w:color="7BCB85"/>
              <w:bottom w:val="nil"/>
              <w:right w:val="nil"/>
            </w:tcBorders>
            <w:shd w:val="clear" w:color="auto" w:fill="DBE5F1"/>
            <w:vAlign w:val="center"/>
          </w:tcPr>
          <w:p w14:paraId="2920D486"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肿瘤组织体细胞</w:t>
            </w:r>
            <w:r w:rsidRPr="00915D15">
              <w:rPr>
                <w:rFonts w:ascii="微软雅黑" w:eastAsia="微软雅黑" w:hAnsi="微软雅黑" w:cs="思源黑体 CN Light" w:hint="eastAsia"/>
                <w:i/>
                <w:iCs/>
                <w:sz w:val="15"/>
                <w:szCs w:val="15"/>
              </w:rPr>
              <w:t>BRCA1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2</w:t>
            </w:r>
          </w:p>
        </w:tc>
      </w:tr>
      <w:tr w:rsidR="00915D15" w:rsidRPr="00915D15" w14:paraId="667B0CCF" w14:textId="77777777" w:rsidTr="001E560D">
        <w:trPr>
          <w:trHeight w:val="389"/>
        </w:trPr>
        <w:tc>
          <w:tcPr>
            <w:tcW w:w="1168" w:type="dxa"/>
            <w:gridSpan w:val="2"/>
            <w:vMerge/>
            <w:tcBorders>
              <w:left w:val="nil"/>
              <w:right w:val="dashed" w:sz="4" w:space="0" w:color="7BCB85"/>
            </w:tcBorders>
            <w:shd w:val="clear" w:color="auto" w:fill="auto"/>
            <w:vAlign w:val="center"/>
          </w:tcPr>
          <w:p w14:paraId="0ACFDFD9"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hint="eastAsia"/>
                <w:b/>
                <w:bCs/>
                <w:sz w:val="15"/>
                <w:szCs w:val="15"/>
              </w:rPr>
            </w:pPr>
          </w:p>
        </w:tc>
        <w:tc>
          <w:tcPr>
            <w:tcW w:w="4843" w:type="dxa"/>
            <w:tcBorders>
              <w:top w:val="nil"/>
              <w:left w:val="dashed" w:sz="4" w:space="0" w:color="7BCB85"/>
              <w:bottom w:val="nil"/>
              <w:right w:val="nil"/>
            </w:tcBorders>
            <w:shd w:val="clear" w:color="auto" w:fill="auto"/>
            <w:vAlign w:val="center"/>
          </w:tcPr>
          <w:p w14:paraId="63CB40DA"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未确定是否携带</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变异的患乳腺癌、卵巢癌、胰腺癌、前列腺癌的个体，考虑进行同源重组缺陷状态（HRD）检测。同源重组修复缺陷（HRD）状态可用于评估PARP抑制剂治疗的获益情况。</w:t>
            </w:r>
          </w:p>
        </w:tc>
        <w:tc>
          <w:tcPr>
            <w:tcW w:w="2140" w:type="dxa"/>
            <w:tcBorders>
              <w:top w:val="nil"/>
              <w:left w:val="dashed" w:sz="4" w:space="0" w:color="7BCB85"/>
              <w:bottom w:val="nil"/>
              <w:right w:val="nil"/>
            </w:tcBorders>
            <w:shd w:val="clear" w:color="auto" w:fill="auto"/>
            <w:vAlign w:val="center"/>
          </w:tcPr>
          <w:p w14:paraId="0783CDCE"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同源重组缺陷状态（H</w:t>
            </w:r>
            <w:r w:rsidRPr="00915D15">
              <w:rPr>
                <w:rFonts w:ascii="微软雅黑" w:eastAsia="微软雅黑" w:hAnsi="微软雅黑" w:cs="思源黑体 CN Light"/>
                <w:sz w:val="15"/>
                <w:szCs w:val="15"/>
              </w:rPr>
              <w:t>RD</w:t>
            </w:r>
            <w:r w:rsidRPr="00915D15">
              <w:rPr>
                <w:rFonts w:ascii="微软雅黑" w:eastAsia="微软雅黑" w:hAnsi="微软雅黑" w:cs="思源黑体 CN Light" w:hint="eastAsia"/>
                <w:sz w:val="15"/>
                <w:szCs w:val="15"/>
              </w:rPr>
              <w:t>）</w:t>
            </w:r>
          </w:p>
        </w:tc>
      </w:tr>
      <w:tr w:rsidR="00915D15" w:rsidRPr="00915D15" w14:paraId="62E68E63" w14:textId="77777777" w:rsidTr="001E560D">
        <w:trPr>
          <w:trHeight w:val="389"/>
        </w:trPr>
        <w:tc>
          <w:tcPr>
            <w:tcW w:w="1168" w:type="dxa"/>
            <w:gridSpan w:val="2"/>
            <w:vMerge/>
            <w:tcBorders>
              <w:left w:val="nil"/>
              <w:right w:val="dashed" w:sz="4" w:space="0" w:color="7BCB85"/>
            </w:tcBorders>
            <w:shd w:val="clear" w:color="auto" w:fill="auto"/>
            <w:vAlign w:val="center"/>
          </w:tcPr>
          <w:p w14:paraId="19A74B27"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hint="eastAsia"/>
                <w:b/>
                <w:bCs/>
                <w:sz w:val="15"/>
                <w:szCs w:val="15"/>
              </w:rPr>
            </w:pPr>
          </w:p>
        </w:tc>
        <w:tc>
          <w:tcPr>
            <w:tcW w:w="4843" w:type="dxa"/>
            <w:tcBorders>
              <w:top w:val="nil"/>
              <w:left w:val="dashed" w:sz="4" w:space="0" w:color="7BCB85"/>
              <w:bottom w:val="nil"/>
              <w:right w:val="nil"/>
            </w:tcBorders>
            <w:shd w:val="clear" w:color="auto" w:fill="DBE5F1"/>
            <w:vAlign w:val="center"/>
          </w:tcPr>
          <w:p w14:paraId="41FAC480"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已知未携带</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变异、基于临床医生判断符合《N</w:t>
            </w:r>
            <w:r w:rsidRPr="00915D15">
              <w:rPr>
                <w:rFonts w:ascii="微软雅黑" w:eastAsia="微软雅黑" w:hAnsi="微软雅黑" w:cs="思源黑体 CN Light"/>
                <w:sz w:val="15"/>
                <w:szCs w:val="15"/>
              </w:rPr>
              <w:t>CCN</w:t>
            </w:r>
            <w:r w:rsidRPr="00915D15">
              <w:rPr>
                <w:rFonts w:ascii="微软雅黑" w:eastAsia="微软雅黑" w:hAnsi="微软雅黑" w:cs="思源黑体 CN Light" w:hint="eastAsia"/>
                <w:sz w:val="15"/>
                <w:szCs w:val="15"/>
              </w:rPr>
              <w:t>乳腺癌/卵巢癌/胰腺癌遗传高风险评估指南》中高外显性乳腺癌和卵巢癌易感基因的检测标准中其他临床指征的个体，考虑进行其他乳腺癌风险基因检测。</w:t>
            </w:r>
          </w:p>
        </w:tc>
        <w:tc>
          <w:tcPr>
            <w:tcW w:w="2140" w:type="dxa"/>
            <w:tcBorders>
              <w:top w:val="nil"/>
              <w:left w:val="dashed" w:sz="4" w:space="0" w:color="7BCB85"/>
              <w:bottom w:val="nil"/>
              <w:right w:val="nil"/>
            </w:tcBorders>
            <w:shd w:val="clear" w:color="auto" w:fill="DBE5F1"/>
            <w:vAlign w:val="center"/>
          </w:tcPr>
          <w:p w14:paraId="4C513838"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其他乳腺癌风险基因：</w:t>
            </w:r>
            <w:r w:rsidRPr="00915D15">
              <w:rPr>
                <w:rFonts w:ascii="微软雅黑" w:eastAsia="微软雅黑" w:hAnsi="微软雅黑" w:cs="思源黑体 CN Light" w:hint="eastAsia"/>
                <w:i/>
                <w:iCs/>
                <w:sz w:val="15"/>
                <w:szCs w:val="15"/>
              </w:rPr>
              <w:t>A</w:t>
            </w:r>
            <w:r w:rsidRPr="00915D15">
              <w:rPr>
                <w:rFonts w:ascii="微软雅黑" w:eastAsia="微软雅黑" w:hAnsi="微软雅黑" w:cs="思源黑体 CN Light"/>
                <w:i/>
                <w:iCs/>
                <w:sz w:val="15"/>
                <w:szCs w:val="15"/>
              </w:rPr>
              <w:t>TM</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i/>
                <w:iCs/>
                <w:sz w:val="15"/>
                <w:szCs w:val="15"/>
              </w:rPr>
              <w:t>BARD1</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RIP1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C</w:t>
            </w:r>
            <w:r w:rsidRPr="00915D15">
              <w:rPr>
                <w:rFonts w:ascii="微软雅黑" w:eastAsia="微软雅黑" w:hAnsi="微软雅黑" w:cs="思源黑体 CN Light"/>
                <w:i/>
                <w:iCs/>
                <w:sz w:val="15"/>
                <w:szCs w:val="15"/>
              </w:rPr>
              <w:t>DH1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C</w:t>
            </w:r>
            <w:r w:rsidRPr="00915D15">
              <w:rPr>
                <w:rFonts w:ascii="微软雅黑" w:eastAsia="微软雅黑" w:hAnsi="微软雅黑" w:cs="思源黑体 CN Light"/>
                <w:i/>
                <w:iCs/>
                <w:sz w:val="15"/>
                <w:szCs w:val="15"/>
              </w:rPr>
              <w:t>HEK2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N</w:t>
            </w:r>
            <w:r w:rsidRPr="00915D15">
              <w:rPr>
                <w:rFonts w:ascii="微软雅黑" w:eastAsia="微软雅黑" w:hAnsi="微软雅黑" w:cs="思源黑体 CN Light"/>
                <w:i/>
                <w:iCs/>
                <w:sz w:val="15"/>
                <w:szCs w:val="15"/>
              </w:rPr>
              <w:t xml:space="preserve">BN </w:t>
            </w:r>
            <w:r w:rsidRPr="00915D15">
              <w:rPr>
                <w:rFonts w:ascii="微软雅黑" w:eastAsia="微软雅黑" w:hAnsi="微软雅黑" w:cs="思源黑体 CN Light"/>
                <w:sz w:val="15"/>
                <w:szCs w:val="15"/>
              </w:rPr>
              <w:t>(675del5</w:t>
            </w:r>
            <w:r w:rsidRPr="00915D15">
              <w:rPr>
                <w:rFonts w:ascii="微软雅黑" w:eastAsia="微软雅黑" w:hAnsi="微软雅黑" w:cs="思源黑体 CN Light" w:hint="eastAsia"/>
                <w:sz w:val="15"/>
                <w:szCs w:val="15"/>
              </w:rPr>
              <w:t>变异)、</w:t>
            </w:r>
            <w:r w:rsidRPr="00915D15">
              <w:rPr>
                <w:rFonts w:ascii="微软雅黑" w:eastAsia="微软雅黑" w:hAnsi="微软雅黑" w:cs="思源黑体 CN Light" w:hint="eastAsia"/>
                <w:i/>
                <w:iCs/>
                <w:sz w:val="15"/>
                <w:szCs w:val="15"/>
              </w:rPr>
              <w:t>N</w:t>
            </w:r>
            <w:r w:rsidRPr="00915D15">
              <w:rPr>
                <w:rFonts w:ascii="微软雅黑" w:eastAsia="微软雅黑" w:hAnsi="微软雅黑" w:cs="思源黑体 CN Light"/>
                <w:i/>
                <w:iCs/>
                <w:sz w:val="15"/>
                <w:szCs w:val="15"/>
              </w:rPr>
              <w:t>F1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i/>
                <w:iCs/>
                <w:sz w:val="15"/>
                <w:szCs w:val="15"/>
              </w:rPr>
              <w:t>PALB2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P</w:t>
            </w:r>
            <w:r w:rsidRPr="00915D15">
              <w:rPr>
                <w:rFonts w:ascii="微软雅黑" w:eastAsia="微软雅黑" w:hAnsi="微软雅黑" w:cs="思源黑体 CN Light"/>
                <w:i/>
                <w:iCs/>
                <w:sz w:val="15"/>
                <w:szCs w:val="15"/>
              </w:rPr>
              <w:t>TEN</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R</w:t>
            </w:r>
            <w:r w:rsidRPr="00915D15">
              <w:rPr>
                <w:rFonts w:ascii="微软雅黑" w:eastAsia="微软雅黑" w:hAnsi="微软雅黑" w:cs="思源黑体 CN Light"/>
                <w:i/>
                <w:iCs/>
                <w:sz w:val="15"/>
                <w:szCs w:val="15"/>
              </w:rPr>
              <w:t>AD51C</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R</w:t>
            </w:r>
            <w:r w:rsidRPr="00915D15">
              <w:rPr>
                <w:rFonts w:ascii="微软雅黑" w:eastAsia="微软雅黑" w:hAnsi="微软雅黑" w:cs="思源黑体 CN Light"/>
                <w:i/>
                <w:iCs/>
                <w:sz w:val="15"/>
                <w:szCs w:val="15"/>
              </w:rPr>
              <w:t>AD51D</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S</w:t>
            </w:r>
            <w:r w:rsidRPr="00915D15">
              <w:rPr>
                <w:rFonts w:ascii="微软雅黑" w:eastAsia="微软雅黑" w:hAnsi="微软雅黑" w:cs="思源黑体 CN Light"/>
                <w:i/>
                <w:iCs/>
                <w:sz w:val="15"/>
                <w:szCs w:val="15"/>
              </w:rPr>
              <w:t>TK11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T</w:t>
            </w:r>
            <w:r w:rsidRPr="00915D15">
              <w:rPr>
                <w:rFonts w:ascii="微软雅黑" w:eastAsia="微软雅黑" w:hAnsi="微软雅黑" w:cs="思源黑体 CN Light"/>
                <w:i/>
                <w:iCs/>
                <w:sz w:val="15"/>
                <w:szCs w:val="15"/>
              </w:rPr>
              <w:t>P53</w:t>
            </w:r>
            <w:r w:rsidRPr="00915D15">
              <w:rPr>
                <w:rFonts w:ascii="微软雅黑" w:eastAsia="微软雅黑" w:hAnsi="微软雅黑" w:cs="思源黑体 CN Light" w:hint="eastAsia"/>
                <w:sz w:val="15"/>
                <w:szCs w:val="15"/>
              </w:rPr>
              <w:t>等）</w:t>
            </w:r>
          </w:p>
        </w:tc>
      </w:tr>
      <w:tr w:rsidR="00915D15" w:rsidRPr="00915D15" w14:paraId="390A55B2" w14:textId="77777777" w:rsidTr="001E560D">
        <w:trPr>
          <w:trHeight w:val="389"/>
        </w:trPr>
        <w:tc>
          <w:tcPr>
            <w:tcW w:w="1168" w:type="dxa"/>
            <w:gridSpan w:val="2"/>
            <w:vMerge/>
            <w:tcBorders>
              <w:left w:val="nil"/>
              <w:right w:val="dashed" w:sz="4" w:space="0" w:color="7BCB85"/>
            </w:tcBorders>
            <w:shd w:val="clear" w:color="auto" w:fill="auto"/>
          </w:tcPr>
          <w:p w14:paraId="41F16832"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hint="eastAsia"/>
                <w:sz w:val="15"/>
                <w:szCs w:val="15"/>
              </w:rPr>
            </w:pPr>
          </w:p>
        </w:tc>
        <w:tc>
          <w:tcPr>
            <w:tcW w:w="4843" w:type="dxa"/>
            <w:tcBorders>
              <w:top w:val="nil"/>
              <w:left w:val="dashed" w:sz="4" w:space="0" w:color="7BCB85"/>
              <w:bottom w:val="nil"/>
              <w:right w:val="nil"/>
            </w:tcBorders>
            <w:shd w:val="clear" w:color="auto" w:fill="auto"/>
            <w:vAlign w:val="center"/>
          </w:tcPr>
          <w:p w14:paraId="65372625"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已知未携带</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变异、基于临床医生判断符合《N</w:t>
            </w:r>
            <w:r w:rsidRPr="00915D15">
              <w:rPr>
                <w:rFonts w:ascii="微软雅黑" w:eastAsia="微软雅黑" w:hAnsi="微软雅黑" w:cs="思源黑体 CN Light"/>
                <w:sz w:val="15"/>
                <w:szCs w:val="15"/>
              </w:rPr>
              <w:t>CCN</w:t>
            </w:r>
            <w:r w:rsidRPr="00915D15">
              <w:rPr>
                <w:rFonts w:ascii="微软雅黑" w:eastAsia="微软雅黑" w:hAnsi="微软雅黑" w:cs="思源黑体 CN Light" w:hint="eastAsia"/>
                <w:sz w:val="15"/>
                <w:szCs w:val="15"/>
              </w:rPr>
              <w:t>乳腺癌/卵巢癌/胰腺癌遗传高风险评估指南》中高外显性乳腺癌和卵巢癌易感基因的检测标准中临床指征的个体，考虑进行其他卵巢癌风险基因检测。</w:t>
            </w:r>
          </w:p>
        </w:tc>
        <w:tc>
          <w:tcPr>
            <w:tcW w:w="2140" w:type="dxa"/>
            <w:tcBorders>
              <w:top w:val="nil"/>
              <w:left w:val="dashed" w:sz="4" w:space="0" w:color="7BCB85"/>
              <w:bottom w:val="nil"/>
              <w:right w:val="nil"/>
            </w:tcBorders>
            <w:shd w:val="clear" w:color="auto" w:fill="auto"/>
            <w:vAlign w:val="center"/>
          </w:tcPr>
          <w:p w14:paraId="0FBF4D6F"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其他卵巢癌风险基因：</w:t>
            </w:r>
            <w:r w:rsidRPr="00915D15">
              <w:rPr>
                <w:rFonts w:ascii="微软雅黑" w:eastAsia="微软雅黑" w:hAnsi="微软雅黑" w:cs="思源黑体 CN Light" w:hint="eastAsia"/>
                <w:i/>
                <w:iCs/>
                <w:sz w:val="15"/>
                <w:szCs w:val="15"/>
              </w:rPr>
              <w:t>A</w:t>
            </w:r>
            <w:r w:rsidRPr="00915D15">
              <w:rPr>
                <w:rFonts w:ascii="微软雅黑" w:eastAsia="微软雅黑" w:hAnsi="微软雅黑" w:cs="思源黑体 CN Light"/>
                <w:i/>
                <w:iCs/>
                <w:sz w:val="15"/>
                <w:szCs w:val="15"/>
              </w:rPr>
              <w:t>TM</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RIP1</w:t>
            </w:r>
            <w:r w:rsidRPr="00915D15">
              <w:rPr>
                <w:rFonts w:ascii="微软雅黑" w:eastAsia="微软雅黑" w:hAnsi="微软雅黑" w:cs="思源黑体 CN Light" w:hint="eastAsia"/>
                <w:sz w:val="15"/>
                <w:szCs w:val="15"/>
              </w:rPr>
              <w:t>、大多数Lynch综合征基因（</w:t>
            </w:r>
            <w:r w:rsidRPr="00915D15">
              <w:rPr>
                <w:rFonts w:ascii="微软雅黑" w:eastAsia="微软雅黑" w:hAnsi="微软雅黑" w:cs="思源黑体 CN Light" w:hint="eastAsia"/>
                <w:i/>
                <w:iCs/>
                <w:sz w:val="15"/>
                <w:szCs w:val="15"/>
              </w:rPr>
              <w:t>MLH1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MSH2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MSH6</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EPCAM</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N</w:t>
            </w:r>
            <w:r w:rsidRPr="00915D15">
              <w:rPr>
                <w:rFonts w:ascii="微软雅黑" w:eastAsia="微软雅黑" w:hAnsi="微软雅黑" w:cs="思源黑体 CN Light"/>
                <w:i/>
                <w:iCs/>
                <w:sz w:val="15"/>
                <w:szCs w:val="15"/>
              </w:rPr>
              <w:t>BN</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P</w:t>
            </w:r>
            <w:r w:rsidRPr="00915D15">
              <w:rPr>
                <w:rFonts w:ascii="微软雅黑" w:eastAsia="微软雅黑" w:hAnsi="微软雅黑" w:cs="思源黑体 CN Light"/>
                <w:i/>
                <w:iCs/>
                <w:sz w:val="15"/>
                <w:szCs w:val="15"/>
              </w:rPr>
              <w:t>ALB2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R</w:t>
            </w:r>
            <w:r w:rsidRPr="00915D15">
              <w:rPr>
                <w:rFonts w:ascii="微软雅黑" w:eastAsia="微软雅黑" w:hAnsi="微软雅黑" w:cs="思源黑体 CN Light"/>
                <w:i/>
                <w:iCs/>
                <w:sz w:val="15"/>
                <w:szCs w:val="15"/>
              </w:rPr>
              <w:t>AD51C</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R</w:t>
            </w:r>
            <w:r w:rsidRPr="00915D15">
              <w:rPr>
                <w:rFonts w:ascii="微软雅黑" w:eastAsia="微软雅黑" w:hAnsi="微软雅黑" w:cs="思源黑体 CN Light"/>
                <w:i/>
                <w:iCs/>
                <w:sz w:val="15"/>
                <w:szCs w:val="15"/>
              </w:rPr>
              <w:t>AD51D</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S</w:t>
            </w:r>
            <w:r w:rsidRPr="00915D15">
              <w:rPr>
                <w:rFonts w:ascii="微软雅黑" w:eastAsia="微软雅黑" w:hAnsi="微软雅黑" w:cs="思源黑体 CN Light"/>
                <w:i/>
                <w:iCs/>
                <w:sz w:val="15"/>
                <w:szCs w:val="15"/>
              </w:rPr>
              <w:t>TK11</w:t>
            </w:r>
            <w:r w:rsidRPr="00915D15">
              <w:rPr>
                <w:rFonts w:ascii="微软雅黑" w:eastAsia="微软雅黑" w:hAnsi="微软雅黑" w:cs="思源黑体 CN Light" w:hint="eastAsia"/>
                <w:sz w:val="15"/>
                <w:szCs w:val="15"/>
              </w:rPr>
              <w:t>等）</w:t>
            </w:r>
          </w:p>
        </w:tc>
      </w:tr>
      <w:tr w:rsidR="00915D15" w:rsidRPr="00915D15" w14:paraId="31608503" w14:textId="77777777" w:rsidTr="001E560D">
        <w:trPr>
          <w:trHeight w:val="389"/>
        </w:trPr>
        <w:tc>
          <w:tcPr>
            <w:tcW w:w="1168" w:type="dxa"/>
            <w:gridSpan w:val="2"/>
            <w:vMerge/>
            <w:tcBorders>
              <w:left w:val="nil"/>
              <w:bottom w:val="single" w:sz="4" w:space="0" w:color="1E7648"/>
              <w:right w:val="dashed" w:sz="4" w:space="0" w:color="7BCB85"/>
            </w:tcBorders>
            <w:shd w:val="clear" w:color="auto" w:fill="auto"/>
          </w:tcPr>
          <w:p w14:paraId="5C86543F"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hint="eastAsia"/>
                <w:sz w:val="15"/>
                <w:szCs w:val="15"/>
              </w:rPr>
            </w:pPr>
          </w:p>
        </w:tc>
        <w:tc>
          <w:tcPr>
            <w:tcW w:w="4843" w:type="dxa"/>
            <w:tcBorders>
              <w:top w:val="nil"/>
              <w:left w:val="dashed" w:sz="4" w:space="0" w:color="7BCB85"/>
              <w:bottom w:val="single" w:sz="4" w:space="0" w:color="1E7648"/>
              <w:right w:val="nil"/>
            </w:tcBorders>
            <w:shd w:val="clear" w:color="auto" w:fill="DBE5F1"/>
            <w:vAlign w:val="center"/>
          </w:tcPr>
          <w:p w14:paraId="285AD2C6"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已知未携带</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sz w:val="15"/>
                <w:szCs w:val="15"/>
              </w:rPr>
              <w:t>/</w:t>
            </w:r>
            <w:r w:rsidRPr="00915D15">
              <w:rPr>
                <w:rFonts w:ascii="微软雅黑" w:eastAsia="微软雅黑" w:hAnsi="微软雅黑" w:cs="思源黑体 CN Light"/>
                <w:i/>
                <w:iCs/>
                <w:sz w:val="15"/>
                <w:szCs w:val="15"/>
              </w:rPr>
              <w:t>2</w:t>
            </w:r>
            <w:r w:rsidRPr="00915D15">
              <w:rPr>
                <w:rFonts w:ascii="微软雅黑" w:eastAsia="微软雅黑" w:hAnsi="微软雅黑" w:cs="思源黑体 CN Light" w:hint="eastAsia"/>
                <w:sz w:val="15"/>
                <w:szCs w:val="15"/>
              </w:rPr>
              <w:t>变异、基于临床医生判断符合《N</w:t>
            </w:r>
            <w:r w:rsidRPr="00915D15">
              <w:rPr>
                <w:rFonts w:ascii="微软雅黑" w:eastAsia="微软雅黑" w:hAnsi="微软雅黑" w:cs="思源黑体 CN Light"/>
                <w:sz w:val="15"/>
                <w:szCs w:val="15"/>
              </w:rPr>
              <w:t>CCN</w:t>
            </w:r>
            <w:r w:rsidRPr="00915D15">
              <w:rPr>
                <w:rFonts w:ascii="微软雅黑" w:eastAsia="微软雅黑" w:hAnsi="微软雅黑" w:cs="思源黑体 CN Light" w:hint="eastAsia"/>
                <w:sz w:val="15"/>
                <w:szCs w:val="15"/>
              </w:rPr>
              <w:t>乳腺癌/卵巢癌/胰腺癌遗传高风险评估指南》中胰腺癌易感基因的检测标准的检测标准中临床指征的个体，考虑进行其他胰腺癌风险基因检测。</w:t>
            </w:r>
          </w:p>
        </w:tc>
        <w:tc>
          <w:tcPr>
            <w:tcW w:w="2140" w:type="dxa"/>
            <w:tcBorders>
              <w:top w:val="nil"/>
              <w:left w:val="dashed" w:sz="4" w:space="0" w:color="7BCB85"/>
              <w:bottom w:val="single" w:sz="4" w:space="0" w:color="1E7648"/>
              <w:right w:val="nil"/>
            </w:tcBorders>
            <w:shd w:val="clear" w:color="auto" w:fill="DBE5F1"/>
            <w:vAlign w:val="center"/>
          </w:tcPr>
          <w:p w14:paraId="3F54C042"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其他胰腺癌风险基因：</w:t>
            </w:r>
            <w:r w:rsidRPr="00915D15">
              <w:rPr>
                <w:rFonts w:ascii="微软雅黑" w:eastAsia="微软雅黑" w:hAnsi="微软雅黑" w:cs="思源黑体 CN Light" w:hint="eastAsia"/>
                <w:i/>
                <w:iCs/>
                <w:sz w:val="15"/>
                <w:szCs w:val="15"/>
              </w:rPr>
              <w:t>ATM</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CDKN2A</w:t>
            </w:r>
            <w:r w:rsidRPr="00915D15">
              <w:rPr>
                <w:rFonts w:ascii="微软雅黑" w:eastAsia="微软雅黑" w:hAnsi="微软雅黑" w:cs="思源黑体 CN Light" w:hint="eastAsia"/>
                <w:sz w:val="15"/>
                <w:szCs w:val="15"/>
              </w:rPr>
              <w:t>、大多数Lynch综合征基因（</w:t>
            </w:r>
            <w:r w:rsidRPr="00915D15">
              <w:rPr>
                <w:rFonts w:ascii="微软雅黑" w:eastAsia="微软雅黑" w:hAnsi="微软雅黑" w:cs="思源黑体 CN Light" w:hint="eastAsia"/>
                <w:i/>
                <w:iCs/>
                <w:sz w:val="15"/>
                <w:szCs w:val="15"/>
              </w:rPr>
              <w:t>MLH1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MSH2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MSH6</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EPCAM</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PALB2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STK11</w:t>
            </w:r>
            <w:r w:rsidRPr="00915D15">
              <w:rPr>
                <w:rFonts w:ascii="微软雅黑" w:eastAsia="微软雅黑" w:hAnsi="微软雅黑" w:cs="思源黑体 CN Light" w:hint="eastAsia"/>
                <w:sz w:val="15"/>
                <w:szCs w:val="15"/>
              </w:rPr>
              <w:t>和</w:t>
            </w:r>
            <w:r w:rsidRPr="00915D15">
              <w:rPr>
                <w:rFonts w:ascii="微软雅黑" w:eastAsia="微软雅黑" w:hAnsi="微软雅黑" w:cs="思源黑体 CN Light" w:hint="eastAsia"/>
                <w:i/>
                <w:iCs/>
                <w:sz w:val="15"/>
                <w:szCs w:val="15"/>
              </w:rPr>
              <w:t>TP53</w:t>
            </w:r>
            <w:r w:rsidRPr="00915D15">
              <w:rPr>
                <w:rFonts w:ascii="微软雅黑" w:eastAsia="微软雅黑" w:hAnsi="微软雅黑" w:cs="思源黑体 CN Light" w:hint="eastAsia"/>
                <w:sz w:val="15"/>
                <w:szCs w:val="15"/>
              </w:rPr>
              <w:t>）</w:t>
            </w:r>
          </w:p>
        </w:tc>
      </w:tr>
      <w:tr w:rsidR="00915D15" w:rsidRPr="00915D15" w14:paraId="79AAE0BF" w14:textId="77777777" w:rsidTr="001E560D">
        <w:trPr>
          <w:trHeight w:val="389"/>
        </w:trPr>
        <w:tc>
          <w:tcPr>
            <w:tcW w:w="1168" w:type="dxa"/>
            <w:gridSpan w:val="2"/>
            <w:vMerge w:val="restart"/>
            <w:tcBorders>
              <w:top w:val="single" w:sz="4" w:space="0" w:color="1E7648"/>
              <w:left w:val="nil"/>
              <w:right w:val="dashed" w:sz="4" w:space="0" w:color="7BCB85"/>
            </w:tcBorders>
            <w:vAlign w:val="center"/>
          </w:tcPr>
          <w:p w14:paraId="5EDB802E" w14:textId="77777777" w:rsidR="00915D15" w:rsidRPr="00915D15" w:rsidRDefault="00915D15" w:rsidP="001E560D">
            <w:pPr>
              <w:adjustRightInd w:val="0"/>
              <w:snapToGrid w:val="0"/>
              <w:spacing w:line="200" w:lineRule="exact"/>
              <w:ind w:leftChars="50" w:left="105"/>
              <w:jc w:val="center"/>
              <w:rPr>
                <w:rFonts w:ascii="微软雅黑" w:eastAsia="微软雅黑" w:hAnsi="微软雅黑" w:cs="思源黑体 CN Light" w:hint="eastAsia"/>
                <w:b/>
                <w:bCs/>
                <w:sz w:val="15"/>
                <w:szCs w:val="15"/>
              </w:rPr>
            </w:pPr>
            <w:r w:rsidRPr="00915D15">
              <w:rPr>
                <w:rFonts w:ascii="微软雅黑" w:eastAsia="微软雅黑" w:hAnsi="微软雅黑" w:cs="Times New Roman" w:hint="eastAsia"/>
                <w:b/>
                <w:bCs/>
                <w:color w:val="000000"/>
                <w:sz w:val="15"/>
                <w:szCs w:val="15"/>
              </w:rPr>
              <w:t>育龄人群</w:t>
            </w:r>
          </w:p>
        </w:tc>
        <w:tc>
          <w:tcPr>
            <w:tcW w:w="4843" w:type="dxa"/>
            <w:tcBorders>
              <w:top w:val="single" w:sz="4" w:space="0" w:color="1E7648"/>
              <w:left w:val="dashed" w:sz="4" w:space="0" w:color="7BCB85"/>
              <w:bottom w:val="nil"/>
              <w:right w:val="nil"/>
            </w:tcBorders>
            <w:shd w:val="clear" w:color="auto" w:fill="auto"/>
            <w:vAlign w:val="center"/>
          </w:tcPr>
          <w:p w14:paraId="25D1587A"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建议育龄患者做产前诊断或辅助生殖（包括植入前遗传诊断），讨论应包含已知风险、局限性和这些技术的优势。</w:t>
            </w:r>
          </w:p>
        </w:tc>
        <w:tc>
          <w:tcPr>
            <w:tcW w:w="2140" w:type="dxa"/>
            <w:tcBorders>
              <w:top w:val="single" w:sz="4" w:space="0" w:color="1E7648"/>
              <w:left w:val="dashed" w:sz="4" w:space="0" w:color="7BCB85"/>
              <w:bottom w:val="nil"/>
              <w:right w:val="nil"/>
            </w:tcBorders>
            <w:shd w:val="clear" w:color="auto" w:fill="auto"/>
            <w:vAlign w:val="center"/>
          </w:tcPr>
          <w:p w14:paraId="6B3C0C25"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视个人情况而定</w:t>
            </w:r>
          </w:p>
        </w:tc>
      </w:tr>
      <w:tr w:rsidR="00915D15" w:rsidRPr="00915D15" w14:paraId="06F423B4" w14:textId="77777777" w:rsidTr="001E560D">
        <w:trPr>
          <w:trHeight w:val="389"/>
        </w:trPr>
        <w:tc>
          <w:tcPr>
            <w:tcW w:w="1168" w:type="dxa"/>
            <w:gridSpan w:val="2"/>
            <w:vMerge/>
            <w:tcBorders>
              <w:left w:val="nil"/>
              <w:bottom w:val="single" w:sz="4" w:space="0" w:color="1E7648"/>
              <w:right w:val="dashed" w:sz="4" w:space="0" w:color="7BCB85"/>
            </w:tcBorders>
            <w:vAlign w:val="center"/>
          </w:tcPr>
          <w:p w14:paraId="2B7D0296"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hint="eastAsia"/>
                <w:sz w:val="15"/>
                <w:szCs w:val="15"/>
              </w:rPr>
            </w:pPr>
          </w:p>
        </w:tc>
        <w:tc>
          <w:tcPr>
            <w:tcW w:w="4843" w:type="dxa"/>
            <w:tcBorders>
              <w:top w:val="nil"/>
              <w:left w:val="dashed" w:sz="4" w:space="0" w:color="7BCB85"/>
              <w:bottom w:val="single" w:sz="4" w:space="0" w:color="1E7648"/>
              <w:right w:val="nil"/>
            </w:tcBorders>
            <w:shd w:val="clear" w:color="auto" w:fill="DBE5F1"/>
            <w:vAlign w:val="center"/>
          </w:tcPr>
          <w:p w14:paraId="75D9106D" w14:textId="77777777" w:rsidR="00915D15" w:rsidRPr="00915D15" w:rsidRDefault="00915D15" w:rsidP="001E560D">
            <w:pPr>
              <w:adjustRightInd w:val="0"/>
              <w:snapToGrid w:val="0"/>
              <w:spacing w:line="200" w:lineRule="exact"/>
              <w:ind w:leftChars="50" w:left="105"/>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建议变异携带者的配偶做相同基因的基因检测，用以辅助生育决定和（或）风险评估及管理。其中，</w:t>
            </w:r>
            <w:r w:rsidRPr="00915D15">
              <w:rPr>
                <w:rFonts w:ascii="微软雅黑" w:eastAsia="微软雅黑" w:hAnsi="微软雅黑" w:cs="思源黑体 CN Light" w:hint="eastAsia"/>
                <w:i/>
                <w:iCs/>
                <w:sz w:val="15"/>
                <w:szCs w:val="15"/>
              </w:rPr>
              <w:t>BRCA2</w:t>
            </w:r>
            <w:r w:rsidRPr="00915D15">
              <w:rPr>
                <w:rFonts w:ascii="微软雅黑" w:eastAsia="微软雅黑" w:hAnsi="微软雅黑" w:cs="思源黑体 CN Light" w:hint="eastAsia"/>
                <w:sz w:val="15"/>
                <w:szCs w:val="15"/>
              </w:rPr>
              <w:t>基因突变可能和罕见的常染色体隐性遗传疾病（范可尼贫血）有关。</w:t>
            </w:r>
          </w:p>
        </w:tc>
        <w:tc>
          <w:tcPr>
            <w:tcW w:w="2140" w:type="dxa"/>
            <w:tcBorders>
              <w:top w:val="nil"/>
              <w:left w:val="dashed" w:sz="4" w:space="0" w:color="7BCB85"/>
              <w:bottom w:val="single" w:sz="4" w:space="0" w:color="1E7648"/>
              <w:right w:val="nil"/>
            </w:tcBorders>
            <w:shd w:val="clear" w:color="auto" w:fill="DBE5F1"/>
            <w:vAlign w:val="center"/>
          </w:tcPr>
          <w:p w14:paraId="235820EF" w14:textId="77777777" w:rsidR="00915D15" w:rsidRPr="00915D15" w:rsidRDefault="00915D15" w:rsidP="001E560D">
            <w:pPr>
              <w:adjustRightInd w:val="0"/>
              <w:snapToGrid w:val="0"/>
              <w:spacing w:line="200" w:lineRule="exact"/>
              <w:rPr>
                <w:rFonts w:ascii="微软雅黑" w:eastAsia="微软雅黑" w:hAnsi="微软雅黑" w:cs="思源黑体 CN Light" w:hint="eastAsia"/>
                <w:sz w:val="15"/>
                <w:szCs w:val="15"/>
              </w:rPr>
            </w:pPr>
            <w:r w:rsidRPr="00915D15">
              <w:rPr>
                <w:rFonts w:ascii="微软雅黑" w:eastAsia="微软雅黑" w:hAnsi="微软雅黑" w:cs="思源黑体 CN Light" w:hint="eastAsia"/>
                <w:sz w:val="15"/>
                <w:szCs w:val="15"/>
              </w:rPr>
              <w:t>视个人情况而定（例如，</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RCA1</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B</w:t>
            </w:r>
            <w:r w:rsidRPr="00915D15">
              <w:rPr>
                <w:rFonts w:ascii="微软雅黑" w:eastAsia="微软雅黑" w:hAnsi="微软雅黑" w:cs="思源黑体 CN Light"/>
                <w:i/>
                <w:iCs/>
                <w:sz w:val="15"/>
                <w:szCs w:val="15"/>
              </w:rPr>
              <w:t>RCA2</w:t>
            </w:r>
            <w:r w:rsidRPr="00915D15">
              <w:rPr>
                <w:rFonts w:ascii="微软雅黑" w:eastAsia="微软雅黑" w:hAnsi="微软雅黑" w:cs="思源黑体 CN Light" w:hint="eastAsia"/>
                <w:sz w:val="15"/>
                <w:szCs w:val="15"/>
              </w:rPr>
              <w:t>、</w:t>
            </w:r>
            <w:r w:rsidRPr="00915D15">
              <w:rPr>
                <w:rFonts w:ascii="微软雅黑" w:eastAsia="微软雅黑" w:hAnsi="微软雅黑" w:cs="思源黑体 CN Light" w:hint="eastAsia"/>
                <w:i/>
                <w:iCs/>
                <w:sz w:val="15"/>
                <w:szCs w:val="15"/>
              </w:rPr>
              <w:t>P</w:t>
            </w:r>
            <w:r w:rsidRPr="00915D15">
              <w:rPr>
                <w:rFonts w:ascii="微软雅黑" w:eastAsia="微软雅黑" w:hAnsi="微软雅黑" w:cs="思源黑体 CN Light"/>
                <w:i/>
                <w:iCs/>
                <w:sz w:val="15"/>
                <w:szCs w:val="15"/>
              </w:rPr>
              <w:t>TEN</w:t>
            </w:r>
            <w:r w:rsidRPr="00915D15">
              <w:rPr>
                <w:rFonts w:ascii="微软雅黑" w:eastAsia="微软雅黑" w:hAnsi="微软雅黑" w:cs="思源黑体 CN Light" w:hint="eastAsia"/>
                <w:sz w:val="15"/>
                <w:szCs w:val="15"/>
              </w:rPr>
              <w:t>等）</w:t>
            </w:r>
          </w:p>
        </w:tc>
      </w:tr>
    </w:tbl>
    <w:p w14:paraId="5F0A70AD" w14:textId="77777777" w:rsidR="00915D15" w:rsidRPr="00915D15" w:rsidRDefault="00915D15" w:rsidP="00915D15">
      <w:pPr>
        <w:snapToGrid w:val="0"/>
        <w:spacing w:line="276" w:lineRule="auto"/>
        <w:ind w:firstLineChars="200" w:firstLine="420"/>
        <w:contextualSpacing/>
        <w:jc w:val="center"/>
        <w:rPr>
          <w:rFonts w:ascii="微软雅黑" w:eastAsia="微软雅黑" w:hAnsi="微软雅黑" w:hint="eastAsia"/>
          <w:b/>
          <w:bCs/>
        </w:rPr>
      </w:pPr>
    </w:p>
    <w:p w14:paraId="765FB533" w14:textId="50B75133" w:rsidR="00915D15" w:rsidRPr="00915D15" w:rsidRDefault="00633C35" w:rsidP="00633C35">
      <w:pPr>
        <w:widowControl/>
        <w:jc w:val="left"/>
        <w:rPr>
          <w:rFonts w:hint="eastAsia"/>
        </w:rPr>
      </w:pPr>
      <w:r>
        <w:br w:type="page"/>
      </w:r>
    </w:p>
    <w:p w14:paraId="3B36D417" w14:textId="7E25B66B" w:rsidR="00915D15" w:rsidRDefault="00915D15" w:rsidP="00915D15">
      <w:pPr>
        <w:pStyle w:val="ab"/>
        <w:outlineLvl w:val="0"/>
        <w:rPr>
          <w:rFonts w:cs="Arial" w:hint="eastAsia"/>
          <w:color w:val="009999"/>
        </w:rPr>
      </w:pPr>
      <w:bookmarkStart w:id="22" w:name="_Toc86321848"/>
      <w:r w:rsidRPr="00DB6974">
        <w:rPr>
          <w:rFonts w:cs="Arial" w:hint="eastAsia"/>
          <w:color w:val="009999"/>
        </w:rPr>
        <w:lastRenderedPageBreak/>
        <w:t>附录</w:t>
      </w:r>
      <w:r>
        <w:rPr>
          <w:rFonts w:cs="Arial" w:hint="eastAsia"/>
          <w:color w:val="009999"/>
        </w:rPr>
        <w:t>六</w:t>
      </w:r>
      <w:r w:rsidRPr="00DB6974">
        <w:rPr>
          <w:rFonts w:cs="Arial" w:hint="eastAsia"/>
          <w:color w:val="009999"/>
        </w:rPr>
        <w:t>：参考文献</w:t>
      </w:r>
      <w:bookmarkEnd w:id="22"/>
    </w:p>
    <w:p w14:paraId="226EF922" w14:textId="77777777" w:rsidR="00F21430" w:rsidRPr="00CB3948" w:rsidRDefault="00F21430" w:rsidP="00F21430">
      <w:pPr>
        <w:pStyle w:val="NT"/>
        <w:numPr>
          <w:ilvl w:val="0"/>
          <w:numId w:val="5"/>
        </w:numPr>
        <w:spacing w:before="0" w:after="0"/>
        <w:ind w:left="357" w:firstLineChars="0" w:hanging="357"/>
        <w:rPr>
          <w:rFonts w:ascii="微软雅黑" w:eastAsia="微软雅黑" w:hAnsi="微软雅黑" w:cs="Times New Roman" w:hint="eastAsia"/>
          <w:color w:val="auto"/>
          <w:spacing w:val="6"/>
          <w:sz w:val="16"/>
          <w:szCs w:val="16"/>
        </w:rPr>
      </w:pPr>
      <w:r w:rsidRPr="00CB3948">
        <w:rPr>
          <w:rFonts w:ascii="微软雅黑" w:eastAsia="微软雅黑" w:hAnsi="微软雅黑" w:cs="Times New Roman"/>
          <w:color w:val="auto"/>
          <w:spacing w:val="6"/>
          <w:sz w:val="16"/>
          <w:szCs w:val="16"/>
        </w:rPr>
        <w:t xml:space="preserve">Li MM et al. (2017) Standards and Guidelines for the Interpretation and Reporting of Sequence Variants in Cancer: A Joint Consensus Recommendation of the Association for Molecular Pathology, American Society of Clinical Oncology, and College of American Pathologists. J Mol </w:t>
      </w:r>
      <w:proofErr w:type="spellStart"/>
      <w:r w:rsidRPr="00CB3948">
        <w:rPr>
          <w:rFonts w:ascii="微软雅黑" w:eastAsia="微软雅黑" w:hAnsi="微软雅黑" w:cs="Times New Roman"/>
          <w:color w:val="auto"/>
          <w:spacing w:val="6"/>
          <w:sz w:val="16"/>
          <w:szCs w:val="16"/>
        </w:rPr>
        <w:t>Diagn</w:t>
      </w:r>
      <w:proofErr w:type="spellEnd"/>
      <w:r w:rsidRPr="00CB3948">
        <w:rPr>
          <w:rFonts w:ascii="微软雅黑" w:eastAsia="微软雅黑" w:hAnsi="微软雅黑" w:cs="Times New Roman"/>
          <w:color w:val="auto"/>
          <w:spacing w:val="6"/>
          <w:sz w:val="16"/>
          <w:szCs w:val="16"/>
        </w:rPr>
        <w:t xml:space="preserve"> [PMID: 27993330]</w:t>
      </w:r>
    </w:p>
    <w:p w14:paraId="451AF36B" w14:textId="77777777" w:rsidR="00CB1854" w:rsidRDefault="00F21430" w:rsidP="00CB1854">
      <w:pPr>
        <w:pStyle w:val="NT"/>
        <w:numPr>
          <w:ilvl w:val="0"/>
          <w:numId w:val="5"/>
        </w:numPr>
        <w:spacing w:before="0" w:after="0"/>
        <w:ind w:left="357" w:firstLineChars="0" w:hanging="357"/>
        <w:rPr>
          <w:rFonts w:ascii="微软雅黑" w:eastAsia="微软雅黑" w:hAnsi="微软雅黑" w:cs="Times New Roman" w:hint="eastAsia"/>
          <w:color w:val="auto"/>
          <w:spacing w:val="6"/>
          <w:sz w:val="16"/>
          <w:szCs w:val="16"/>
        </w:rPr>
      </w:pPr>
      <w:r w:rsidRPr="00CB3948">
        <w:rPr>
          <w:rFonts w:ascii="微软雅黑" w:eastAsia="微软雅黑" w:hAnsi="微软雅黑" w:cs="Times New Roman"/>
          <w:color w:val="auto"/>
          <w:spacing w:val="6"/>
          <w:sz w:val="16"/>
          <w:szCs w:val="16"/>
        </w:rPr>
        <w:t>Sue Richards</w:t>
      </w:r>
      <w:r w:rsidRPr="00CB3948">
        <w:rPr>
          <w:rFonts w:ascii="微软雅黑" w:eastAsia="微软雅黑" w:hAnsi="微软雅黑" w:cs="Times New Roman" w:hint="eastAsia"/>
          <w:color w:val="auto"/>
          <w:spacing w:val="6"/>
          <w:sz w:val="16"/>
          <w:szCs w:val="16"/>
        </w:rPr>
        <w:t>.</w:t>
      </w:r>
      <w:r w:rsidRPr="00CB3948">
        <w:rPr>
          <w:rFonts w:ascii="微软雅黑" w:eastAsia="微软雅黑" w:hAnsi="微软雅黑" w:cs="Times New Roman"/>
          <w:color w:val="auto"/>
          <w:spacing w:val="6"/>
          <w:sz w:val="16"/>
          <w:szCs w:val="16"/>
        </w:rPr>
        <w:t>(2015) Standards and guidelines for the interpretation of sequence variants: a joint consensus recommendation of the American College of Medical Genetics and Genomics and the Association for Molecular Pathology. Genet Med. 2015 May;17(5):405-24[PMID: 25741868]</w:t>
      </w:r>
    </w:p>
    <w:p w14:paraId="16FB92B8" w14:textId="77777777" w:rsidR="00CB1854" w:rsidRPr="00CB1854" w:rsidRDefault="00CB1854" w:rsidP="00CB1854">
      <w:pPr>
        <w:pStyle w:val="NT"/>
        <w:numPr>
          <w:ilvl w:val="0"/>
          <w:numId w:val="5"/>
        </w:numPr>
        <w:spacing w:before="0" w:after="0"/>
        <w:ind w:left="357" w:firstLineChars="0" w:hanging="357"/>
        <w:rPr>
          <w:rFonts w:ascii="微软雅黑" w:eastAsia="微软雅黑" w:hAnsi="微软雅黑" w:cs="Times New Roman" w:hint="eastAsia"/>
          <w:color w:val="auto"/>
          <w:spacing w:val="6"/>
          <w:sz w:val="16"/>
          <w:szCs w:val="16"/>
        </w:rPr>
      </w:pPr>
      <w:r w:rsidRPr="00CB1854">
        <w:rPr>
          <w:rFonts w:ascii="微软雅黑" w:eastAsia="微软雅黑" w:hAnsi="微软雅黑" w:cs="Times New Roman"/>
          <w:spacing w:val="6"/>
          <w:sz w:val="16"/>
          <w:szCs w:val="16"/>
        </w:rPr>
        <w:t xml:space="preserve">{%p for a </w:t>
      </w:r>
      <w:proofErr w:type="spellStart"/>
      <w:r w:rsidRPr="00CB1854">
        <w:rPr>
          <w:rFonts w:ascii="微软雅黑" w:eastAsia="微软雅黑" w:hAnsi="微软雅黑" w:cs="Times New Roman"/>
          <w:spacing w:val="6"/>
          <w:sz w:val="16"/>
          <w:szCs w:val="16"/>
        </w:rPr>
        <w:t>in</w:t>
      </w:r>
      <w:proofErr w:type="spellEnd"/>
      <w:r w:rsidRPr="00CB1854">
        <w:rPr>
          <w:rFonts w:ascii="微软雅黑" w:eastAsia="微软雅黑" w:hAnsi="微软雅黑" w:cs="Times New Roman"/>
          <w:spacing w:val="6"/>
          <w:sz w:val="16"/>
          <w:szCs w:val="16"/>
        </w:rPr>
        <w:t xml:space="preserve"> (var_brca.refer.var+var_brca.refer.gene+var_brca.refer.evi)|unique %}</w:t>
      </w:r>
    </w:p>
    <w:p w14:paraId="3F1F0DD5" w14:textId="77777777" w:rsidR="00CB1854" w:rsidRPr="00CB1854" w:rsidRDefault="00CB1854" w:rsidP="00CB1854">
      <w:pPr>
        <w:pStyle w:val="NT"/>
        <w:numPr>
          <w:ilvl w:val="0"/>
          <w:numId w:val="5"/>
        </w:numPr>
        <w:spacing w:before="0" w:after="0"/>
        <w:ind w:left="357" w:firstLineChars="0" w:hanging="357"/>
        <w:rPr>
          <w:rFonts w:ascii="微软雅黑" w:eastAsia="微软雅黑" w:hAnsi="微软雅黑" w:cs="Times New Roman" w:hint="eastAsia"/>
          <w:color w:val="auto"/>
          <w:spacing w:val="6"/>
          <w:sz w:val="16"/>
          <w:szCs w:val="16"/>
        </w:rPr>
      </w:pPr>
      <w:r w:rsidRPr="00CB1854">
        <w:rPr>
          <w:rFonts w:ascii="微软雅黑" w:eastAsia="微软雅黑" w:hAnsi="微软雅黑" w:cs="Times New Roman"/>
          <w:spacing w:val="6"/>
          <w:sz w:val="16"/>
          <w:szCs w:val="16"/>
        </w:rPr>
        <w:t>{{a}}</w:t>
      </w:r>
    </w:p>
    <w:p w14:paraId="6036BD57" w14:textId="10417F74" w:rsidR="00717C01" w:rsidRPr="00CB1854" w:rsidRDefault="00CB1854" w:rsidP="00CB1854">
      <w:pPr>
        <w:pStyle w:val="NT"/>
        <w:numPr>
          <w:ilvl w:val="0"/>
          <w:numId w:val="5"/>
        </w:numPr>
        <w:spacing w:before="0" w:after="0"/>
        <w:ind w:left="357" w:firstLineChars="0" w:hanging="357"/>
        <w:rPr>
          <w:rFonts w:ascii="微软雅黑" w:eastAsia="微软雅黑" w:hAnsi="微软雅黑" w:cs="Times New Roman" w:hint="eastAsia"/>
          <w:color w:val="auto"/>
          <w:spacing w:val="6"/>
          <w:sz w:val="16"/>
          <w:szCs w:val="16"/>
        </w:rPr>
      </w:pPr>
      <w:r w:rsidRPr="00CB1854">
        <w:rPr>
          <w:rFonts w:ascii="微软雅黑" w:eastAsia="微软雅黑" w:hAnsi="微软雅黑" w:cs="Times New Roman"/>
          <w:spacing w:val="6"/>
          <w:sz w:val="16"/>
          <w:szCs w:val="16"/>
        </w:rPr>
        <w:t xml:space="preserve">{%p </w:t>
      </w:r>
      <w:proofErr w:type="spellStart"/>
      <w:r w:rsidRPr="00CB1854">
        <w:rPr>
          <w:rFonts w:ascii="微软雅黑" w:eastAsia="微软雅黑" w:hAnsi="微软雅黑" w:cs="Times New Roman"/>
          <w:spacing w:val="6"/>
          <w:sz w:val="16"/>
          <w:szCs w:val="16"/>
        </w:rPr>
        <w:t>endfor</w:t>
      </w:r>
      <w:proofErr w:type="spellEnd"/>
      <w:r w:rsidRPr="00CB1854">
        <w:rPr>
          <w:rFonts w:ascii="微软雅黑" w:eastAsia="微软雅黑" w:hAnsi="微软雅黑" w:cs="Times New Roman"/>
          <w:spacing w:val="6"/>
          <w:sz w:val="16"/>
          <w:szCs w:val="16"/>
        </w:rPr>
        <w:t>%}</w:t>
      </w:r>
    </w:p>
    <w:sectPr w:rsidR="00717C01" w:rsidRPr="00CB1854" w:rsidSect="00654B79">
      <w:type w:val="continuous"/>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CBA473" w14:textId="77777777" w:rsidR="003F3B90" w:rsidRDefault="003F3B90" w:rsidP="00313AEE">
      <w:pPr>
        <w:rPr>
          <w:rFonts w:hint="eastAsia"/>
        </w:rPr>
      </w:pPr>
      <w:r>
        <w:separator/>
      </w:r>
    </w:p>
  </w:endnote>
  <w:endnote w:type="continuationSeparator" w:id="0">
    <w:p w14:paraId="02F24B98" w14:textId="77777777" w:rsidR="003F3B90" w:rsidRDefault="003F3B90" w:rsidP="00313A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楷体">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思源黑体 CN Regular">
    <w:altName w:val="微软雅黑"/>
    <w:charset w:val="86"/>
    <w:family w:val="swiss"/>
    <w:pitch w:val="default"/>
    <w:sig w:usb0="00000000" w:usb1="00000000" w:usb2="00000016" w:usb3="00000000" w:csb0="00060107" w:csb1="00000000"/>
  </w:font>
  <w:font w:name="Calibri">
    <w:panose1 w:val="020F0502020204030204"/>
    <w:charset w:val="00"/>
    <w:family w:val="swiss"/>
    <w:pitch w:val="variable"/>
    <w:sig w:usb0="E4002EFF" w:usb1="C000247B" w:usb2="00000009" w:usb3="00000000" w:csb0="000001FF" w:csb1="00000000"/>
  </w:font>
  <w:font w:name="思源黑体 CN Medium">
    <w:panose1 w:val="020B0600000000000000"/>
    <w:charset w:val="86"/>
    <w:family w:val="swiss"/>
    <w:notTrueType/>
    <w:pitch w:val="variable"/>
    <w:sig w:usb0="20000207" w:usb1="2ADF3C10" w:usb2="00000016" w:usb3="00000000" w:csb0="00060107" w:csb1="00000000"/>
  </w:font>
  <w:font w:name="Times New Roman (正文 CS 字体)">
    <w:altName w:val="Times New Roman"/>
    <w:charset w:val="00"/>
    <w:family w:val="roman"/>
    <w:pitch w:val="default"/>
    <w:sig w:usb0="00000000" w:usb1="00000000" w:usb2="00000009" w:usb3="00000000" w:csb0="000001FF"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7360522"/>
      <w:docPartObj>
        <w:docPartGallery w:val="Page Numbers (Bottom of Page)"/>
        <w:docPartUnique/>
      </w:docPartObj>
    </w:sdtPr>
    <w:sdtContent>
      <w:p w14:paraId="5F7CCF74" w14:textId="6B320543" w:rsidR="00654B79" w:rsidRDefault="00654B79" w:rsidP="00654B79">
        <w:pPr>
          <w:pStyle w:val="a8"/>
          <w:pBdr>
            <w:top w:val="single" w:sz="4" w:space="1" w:color="auto"/>
          </w:pBdr>
          <w:rPr>
            <w:rFonts w:ascii="思源黑体 CN Regular" w:eastAsia="思源黑体 CN Regular" w:hAnsi="思源黑体 CN Regular" w:hint="eastAsia"/>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sidR="00533867">
          <w:rPr>
            <w:rFonts w:ascii="思源黑体 CN Regular" w:eastAsia="思源黑体 CN Regular" w:hAnsi="思源黑体 CN Regular" w:hint="eastAsia"/>
            <w:b/>
            <w:bCs/>
          </w:rPr>
          <w:t>4</w:t>
        </w:r>
      </w:p>
      <w:p w14:paraId="53DF5919" w14:textId="68A31E42" w:rsidR="00B3657F" w:rsidRDefault="00000000">
        <w:pPr>
          <w:pStyle w:val="a8"/>
          <w:jc w:val="center"/>
          <w:rPr>
            <w:rFonts w:hint="eastAsia"/>
          </w:rPr>
        </w:pPr>
      </w:p>
    </w:sdtContent>
  </w:sdt>
  <w:p w14:paraId="4B954B84" w14:textId="7FD4AE86" w:rsidR="00B3657F" w:rsidRDefault="003065C8" w:rsidP="00E03601">
    <w:pPr>
      <w:pStyle w:val="a8"/>
      <w:jc w:val="center"/>
      <w:rPr>
        <w:rFonts w:hint="eastAsia"/>
      </w:rPr>
    </w:pPr>
    <w:r>
      <w:fldChar w:fldCharType="begin"/>
    </w:r>
    <w:r>
      <w:instrText>PAGE   \* MERGEFORMAT</w:instrText>
    </w:r>
    <w:r>
      <w:fldChar w:fldCharType="separate"/>
    </w:r>
    <w:r>
      <w:rPr>
        <w:lang w:val="zh-CN"/>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5344047"/>
      <w:docPartObj>
        <w:docPartGallery w:val="Page Numbers (Bottom of Page)"/>
        <w:docPartUnique/>
      </w:docPartObj>
    </w:sdtPr>
    <w:sdtContent>
      <w:p w14:paraId="21D61F21" w14:textId="77777777" w:rsidR="00CE629E" w:rsidRDefault="00CE629E" w:rsidP="00CE629E">
        <w:pPr>
          <w:pStyle w:val="a8"/>
          <w:pBdr>
            <w:top w:val="single" w:sz="4" w:space="1" w:color="auto"/>
          </w:pBdr>
          <w:rPr>
            <w:rFonts w:ascii="思源黑体 CN Regular" w:eastAsia="思源黑体 CN Regular" w:hAnsi="思源黑体 CN Regular" w:hint="eastAsia"/>
            <w:b/>
            <w:bCs/>
          </w:rPr>
        </w:pPr>
        <w:r>
          <w:rPr>
            <w:rFonts w:ascii="思源黑体 CN Regular" w:eastAsia="思源黑体 CN Regular" w:hAnsi="思源黑体 CN Regular"/>
            <w:b/>
            <w:bCs/>
          </w:rPr>
          <w:t>本报告仅对</w:t>
        </w:r>
        <w:r>
          <w:rPr>
            <w:rFonts w:ascii="思源黑体 CN Regular" w:eastAsia="思源黑体 CN Regular" w:hAnsi="思源黑体 CN Regular" w:hint="eastAsia"/>
            <w:b/>
            <w:bCs/>
          </w:rPr>
          <w:t>本次</w:t>
        </w:r>
        <w:r>
          <w:rPr>
            <w:rFonts w:ascii="思源黑体 CN Regular" w:eastAsia="思源黑体 CN Regular" w:hAnsi="思源黑体 CN Regular"/>
            <w:b/>
            <w:bCs/>
          </w:rPr>
          <w:t>送检样本负责，报告结果仅供参考，不代表临床决策意见，不作为临床诊断的依据</w:t>
        </w:r>
        <w:r>
          <w:rPr>
            <w:rFonts w:ascii="思源黑体 CN Regular" w:eastAsia="思源黑体 CN Regular" w:hAnsi="思源黑体 CN Regular" w:hint="eastAsia"/>
            <w:b/>
            <w:bCs/>
          </w:rPr>
          <w:t>，如有疑问请于报告出具后五个工作日内咨询</w:t>
        </w:r>
        <w:r>
          <w:rPr>
            <w:rFonts w:ascii="思源黑体 CN Regular" w:eastAsia="思源黑体 CN Regular" w:hAnsi="思源黑体 CN Regular"/>
            <w:b/>
            <w:bCs/>
          </w:rPr>
          <w:t>。</w:t>
        </w:r>
        <w:r>
          <w:rPr>
            <w:rFonts w:ascii="思源黑体 CN Regular" w:eastAsia="思源黑体 CN Regular" w:hAnsi="思源黑体 CN Regular" w:hint="eastAsia"/>
            <w:b/>
            <w:bCs/>
          </w:rPr>
          <w:t>联系电话：0</w:t>
        </w:r>
        <w:r>
          <w:rPr>
            <w:rFonts w:ascii="思源黑体 CN Regular" w:eastAsia="思源黑体 CN Regular" w:hAnsi="思源黑体 CN Regular"/>
            <w:b/>
            <w:bCs/>
          </w:rPr>
          <w:t>830-316235</w:t>
        </w:r>
        <w:r>
          <w:rPr>
            <w:rFonts w:ascii="思源黑体 CN Regular" w:eastAsia="思源黑体 CN Regular" w:hAnsi="思源黑体 CN Regular" w:hint="eastAsia"/>
            <w:b/>
            <w:bCs/>
          </w:rPr>
          <w:t>4</w:t>
        </w:r>
      </w:p>
      <w:p w14:paraId="2E74FF2B" w14:textId="77777777" w:rsidR="00CE629E" w:rsidRDefault="00000000" w:rsidP="00CE629E">
        <w:pPr>
          <w:pStyle w:val="a8"/>
          <w:jc w:val="center"/>
          <w:rPr>
            <w:rFonts w:hint="eastAsia"/>
          </w:rPr>
        </w:pPr>
      </w:p>
    </w:sdtContent>
  </w:sdt>
  <w:p w14:paraId="596DE7B7" w14:textId="33D02619" w:rsidR="00CE629E" w:rsidRDefault="00CE629E" w:rsidP="00CE629E">
    <w:pPr>
      <w:pStyle w:val="a8"/>
      <w:jc w:val="center"/>
      <w:rPr>
        <w:rFonts w:hint="eastAsia"/>
      </w:rPr>
    </w:pPr>
    <w:r>
      <w:rPr>
        <w:rFonts w:hint="eastAsia"/>
      </w:rPr>
      <w:t>1</w:t>
    </w:r>
  </w:p>
  <w:p w14:paraId="592FDC88" w14:textId="77777777" w:rsidR="00CE629E" w:rsidRDefault="00CE629E">
    <w:pPr>
      <w:pStyle w:val="a8"/>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D510EF" w14:textId="6BDC9F03" w:rsidR="00533867" w:rsidRDefault="003065C8" w:rsidP="00E03601">
    <w:pPr>
      <w:pStyle w:val="a8"/>
      <w:jc w:val="center"/>
      <w:rPr>
        <w:rFonts w:hint="eastAsia"/>
      </w:rPr>
    </w:pPr>
    <w:r>
      <w:fldChar w:fldCharType="begin"/>
    </w:r>
    <w:r>
      <w:instrText>PAGE   \* MERGEFORMAT</w:instrText>
    </w:r>
    <w:r>
      <w:fldChar w:fldCharType="separate"/>
    </w:r>
    <w:r>
      <w:rPr>
        <w:lang w:val="zh-CN"/>
      </w:rPr>
      <w:t>1</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52542A" w14:textId="476E90F9" w:rsidR="00654B79" w:rsidRDefault="003065C8" w:rsidP="00E03601">
    <w:pPr>
      <w:pStyle w:val="a8"/>
      <w:jc w:val="center"/>
      <w:rPr>
        <w:rFonts w:hint="eastAsia"/>
      </w:rPr>
    </w:pPr>
    <w:r>
      <w:fldChar w:fldCharType="begin"/>
    </w:r>
    <w:r>
      <w:instrText>PAGE   \* MERGEFORMAT</w:instrText>
    </w:r>
    <w:r>
      <w:fldChar w:fldCharType="separate"/>
    </w:r>
    <w:r>
      <w:rPr>
        <w:lang w:val="zh-CN"/>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27EC765" w14:textId="77777777" w:rsidR="003F3B90" w:rsidRDefault="003F3B90" w:rsidP="00313AEE">
      <w:pPr>
        <w:rPr>
          <w:rFonts w:hint="eastAsia"/>
        </w:rPr>
      </w:pPr>
      <w:r>
        <w:separator/>
      </w:r>
    </w:p>
  </w:footnote>
  <w:footnote w:type="continuationSeparator" w:id="0">
    <w:p w14:paraId="50ADBAA9" w14:textId="77777777" w:rsidR="003F3B90" w:rsidRDefault="003F3B90" w:rsidP="00313AEE">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44BC85" w14:textId="5F5FC666" w:rsidR="001E023F" w:rsidRPr="00C92452" w:rsidRDefault="001E023F">
    <w:pPr>
      <w:pStyle w:val="a6"/>
      <w:rPr>
        <w:rFonts w:eastAsia="微软雅黑" w:hint="eastAsia"/>
      </w:rPr>
    </w:pPr>
    <w:r>
      <w:rPr>
        <w:noProof/>
      </w:rPr>
      <w:drawing>
        <wp:anchor distT="0" distB="0" distL="114300" distR="114300" simplePos="0" relativeHeight="251659264" behindDoc="0" locked="0" layoutInCell="1" allowOverlap="1" wp14:anchorId="34D416FF" wp14:editId="3A1AF932">
          <wp:simplePos x="0" y="0"/>
          <wp:positionH relativeFrom="column">
            <wp:posOffset>0</wp:posOffset>
          </wp:positionH>
          <wp:positionV relativeFrom="page">
            <wp:posOffset>131255</wp:posOffset>
          </wp:positionV>
          <wp:extent cx="2311400" cy="497840"/>
          <wp:effectExtent l="0" t="0" r="0" b="0"/>
          <wp:wrapNone/>
          <wp:docPr id="5" name="图片 5"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92452">
      <w:rPr>
        <w:rFonts w:hint="eastAsia"/>
      </w:rPr>
      <w:t xml:space="preserve"> </w:t>
    </w:r>
    <w:r w:rsidR="00C92452">
      <w:t xml:space="preserve">                                                </w:t>
    </w:r>
    <w:r w:rsidR="00C92452" w:rsidRPr="00C92452">
      <w:rPr>
        <w:rFonts w:eastAsia="微软雅黑" w:hint="eastAsia"/>
      </w:rPr>
      <w:t>编号：</w:t>
    </w:r>
    <w:r w:rsidR="00261B7E" w:rsidRPr="00261B7E">
      <w:rPr>
        <w:rFonts w:eastAsia="微软雅黑"/>
      </w:rPr>
      <w:t>{{</w:t>
    </w:r>
    <w:proofErr w:type="spellStart"/>
    <w:r w:rsidR="00261B7E" w:rsidRPr="00261B7E">
      <w:rPr>
        <w:rFonts w:eastAsia="微软雅黑"/>
      </w:rPr>
      <w:t>sample.sample_parent_id</w:t>
    </w:r>
    <w:proofErr w:type="spellEnd"/>
    <w:r w:rsidR="00261B7E" w:rsidRPr="00261B7E">
      <w:rPr>
        <w:rFonts w:eastAsia="微软雅黑"/>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04CC94" w14:textId="635986A0" w:rsidR="00CE629E" w:rsidRPr="00CE629E" w:rsidRDefault="00CE629E" w:rsidP="00CE629E">
    <w:pPr>
      <w:pStyle w:val="a6"/>
      <w:rPr>
        <w:rFonts w:eastAsia="微软雅黑" w:hint="eastAsia"/>
      </w:rPr>
    </w:pPr>
    <w:r>
      <w:rPr>
        <w:noProof/>
      </w:rPr>
      <w:drawing>
        <wp:anchor distT="0" distB="0" distL="114300" distR="114300" simplePos="0" relativeHeight="251661312" behindDoc="0" locked="0" layoutInCell="1" allowOverlap="1" wp14:anchorId="6B385FEA" wp14:editId="6CC47497">
          <wp:simplePos x="0" y="0"/>
          <wp:positionH relativeFrom="column">
            <wp:posOffset>0</wp:posOffset>
          </wp:positionH>
          <wp:positionV relativeFrom="page">
            <wp:posOffset>131255</wp:posOffset>
          </wp:positionV>
          <wp:extent cx="2311400" cy="497840"/>
          <wp:effectExtent l="0" t="0" r="0" b="0"/>
          <wp:wrapNone/>
          <wp:docPr id="12" name="图片 12"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 </w:t>
    </w:r>
    <w:r>
      <w:t xml:space="preserve">                                                </w:t>
    </w:r>
    <w:r w:rsidRPr="00C92452">
      <w:rPr>
        <w:rFonts w:eastAsia="微软雅黑" w:hint="eastAsia"/>
      </w:rPr>
      <w:t>编号：</w:t>
    </w:r>
    <w:r w:rsidR="00261B7E" w:rsidRPr="00261B7E">
      <w:rPr>
        <w:rFonts w:eastAsia="微软雅黑"/>
      </w:rPr>
      <w:t>{{</w:t>
    </w:r>
    <w:proofErr w:type="spellStart"/>
    <w:r w:rsidR="00261B7E" w:rsidRPr="00261B7E">
      <w:rPr>
        <w:rFonts w:eastAsia="微软雅黑"/>
      </w:rPr>
      <w:t>sample.sample_parent_id</w:t>
    </w:r>
    <w:proofErr w:type="spellEnd"/>
    <w:r w:rsidR="00261B7E" w:rsidRPr="00261B7E">
      <w:rPr>
        <w:rFonts w:eastAsia="微软雅黑"/>
      </w:rPr>
      <w: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659E2" w14:textId="781BB314" w:rsidR="00CE629E" w:rsidRPr="00CE629E" w:rsidRDefault="00CE629E" w:rsidP="00CE629E">
    <w:pPr>
      <w:pStyle w:val="a6"/>
      <w:rPr>
        <w:rFonts w:eastAsia="微软雅黑" w:hint="eastAsia"/>
      </w:rPr>
    </w:pPr>
    <w:r>
      <w:rPr>
        <w:noProof/>
      </w:rPr>
      <w:drawing>
        <wp:anchor distT="0" distB="0" distL="114300" distR="114300" simplePos="0" relativeHeight="251663360" behindDoc="0" locked="0" layoutInCell="1" allowOverlap="1" wp14:anchorId="3870F559" wp14:editId="608128C7">
          <wp:simplePos x="0" y="0"/>
          <wp:positionH relativeFrom="column">
            <wp:posOffset>0</wp:posOffset>
          </wp:positionH>
          <wp:positionV relativeFrom="page">
            <wp:posOffset>131255</wp:posOffset>
          </wp:positionV>
          <wp:extent cx="2311400" cy="497840"/>
          <wp:effectExtent l="0" t="0" r="0" b="0"/>
          <wp:wrapNone/>
          <wp:docPr id="9" name="图片 9" descr="图片包含 图示&#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图片包含 图示&#10;&#10;描述已自动生成"/>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11400" cy="4978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hint="eastAsia"/>
      </w:rPr>
      <w:t xml:space="preserve"> </w:t>
    </w:r>
    <w:r>
      <w:t xml:space="preserve">                                                </w:t>
    </w:r>
    <w:r w:rsidRPr="00C92452">
      <w:rPr>
        <w:rFonts w:eastAsia="微软雅黑" w:hint="eastAsia"/>
      </w:rPr>
      <w:t>编号：</w:t>
    </w:r>
    <w:r w:rsidR="00261B7E" w:rsidRPr="00261B7E">
      <w:rPr>
        <w:rFonts w:eastAsia="微软雅黑"/>
      </w:rPr>
      <w:t>{{</w:t>
    </w:r>
    <w:proofErr w:type="spellStart"/>
    <w:r w:rsidR="00261B7E" w:rsidRPr="00261B7E">
      <w:rPr>
        <w:rFonts w:eastAsia="微软雅黑"/>
      </w:rPr>
      <w:t>sample.sample_parent_id</w:t>
    </w:r>
    <w:proofErr w:type="spellEnd"/>
    <w:r w:rsidR="00261B7E" w:rsidRPr="00261B7E">
      <w:rPr>
        <w:rFonts w:eastAsia="微软雅黑"/>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A42883"/>
    <w:multiLevelType w:val="hybridMultilevel"/>
    <w:tmpl w:val="3AF41CC6"/>
    <w:lvl w:ilvl="0" w:tplc="CD780D36">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1F6C32DA"/>
    <w:multiLevelType w:val="hybridMultilevel"/>
    <w:tmpl w:val="6DA275D2"/>
    <w:lvl w:ilvl="0" w:tplc="970E5862">
      <w:start w:val="1"/>
      <w:numFmt w:val="decimal"/>
      <w:lvlText w:val="%1."/>
      <w:lvlJc w:val="left"/>
      <w:pPr>
        <w:ind w:left="465" w:hanging="357"/>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 w15:restartNumberingAfterBreak="0">
    <w:nsid w:val="255F7007"/>
    <w:multiLevelType w:val="multilevel"/>
    <w:tmpl w:val="255F7007"/>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 w15:restartNumberingAfterBreak="0">
    <w:nsid w:val="41791280"/>
    <w:multiLevelType w:val="hybridMultilevel"/>
    <w:tmpl w:val="B204B312"/>
    <w:lvl w:ilvl="0" w:tplc="46D6D284">
      <w:start w:val="1"/>
      <w:numFmt w:val="decimal"/>
      <w:lvlText w:val="%1."/>
      <w:lvlJc w:val="left"/>
      <w:pPr>
        <w:ind w:left="360" w:hanging="360"/>
      </w:pPr>
      <w:rPr>
        <w:rFonts w:hint="default"/>
        <w:color w:val="FFFFFF"/>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52F96F48"/>
    <w:multiLevelType w:val="multilevel"/>
    <w:tmpl w:val="C46CDD36"/>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 w15:restartNumberingAfterBreak="0">
    <w:nsid w:val="7008435E"/>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6"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abstractNum w:abstractNumId="7" w15:restartNumberingAfterBreak="0">
    <w:nsid w:val="7A1F5A28"/>
    <w:multiLevelType w:val="multilevel"/>
    <w:tmpl w:val="7A1F5A28"/>
    <w:lvl w:ilvl="0">
      <w:start w:val="1"/>
      <w:numFmt w:val="decimal"/>
      <w:lvlText w:val="%1."/>
      <w:lvlJc w:val="left"/>
      <w:pPr>
        <w:ind w:left="360" w:hanging="360"/>
      </w:pPr>
      <w:rPr>
        <w:rFonts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num w:numId="1" w16cid:durableId="366297833">
    <w:abstractNumId w:val="0"/>
  </w:num>
  <w:num w:numId="2" w16cid:durableId="1448156502">
    <w:abstractNumId w:val="3"/>
  </w:num>
  <w:num w:numId="3" w16cid:durableId="525296154">
    <w:abstractNumId w:val="2"/>
  </w:num>
  <w:num w:numId="4" w16cid:durableId="599291395">
    <w:abstractNumId w:val="6"/>
  </w:num>
  <w:num w:numId="5" w16cid:durableId="251279591">
    <w:abstractNumId w:val="7"/>
  </w:num>
  <w:num w:numId="6" w16cid:durableId="1621842563">
    <w:abstractNumId w:val="4"/>
  </w:num>
  <w:num w:numId="7" w16cid:durableId="18821301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051373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9336867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7E44"/>
    <w:rsid w:val="0004109E"/>
    <w:rsid w:val="00050912"/>
    <w:rsid w:val="00057AC2"/>
    <w:rsid w:val="00062ECD"/>
    <w:rsid w:val="00065067"/>
    <w:rsid w:val="0007750B"/>
    <w:rsid w:val="000A0652"/>
    <w:rsid w:val="000A58D6"/>
    <w:rsid w:val="000C253E"/>
    <w:rsid w:val="000D1FCF"/>
    <w:rsid w:val="000D274A"/>
    <w:rsid w:val="000D39DA"/>
    <w:rsid w:val="000D49BA"/>
    <w:rsid w:val="000E2326"/>
    <w:rsid w:val="001033E8"/>
    <w:rsid w:val="001422FB"/>
    <w:rsid w:val="001A2CB7"/>
    <w:rsid w:val="001E023F"/>
    <w:rsid w:val="001E1E4D"/>
    <w:rsid w:val="001E560D"/>
    <w:rsid w:val="0022088E"/>
    <w:rsid w:val="00261B7E"/>
    <w:rsid w:val="00261EDA"/>
    <w:rsid w:val="00263F38"/>
    <w:rsid w:val="0027241A"/>
    <w:rsid w:val="00273853"/>
    <w:rsid w:val="00274AAD"/>
    <w:rsid w:val="002A6E28"/>
    <w:rsid w:val="002F1E68"/>
    <w:rsid w:val="002F61A1"/>
    <w:rsid w:val="003065C8"/>
    <w:rsid w:val="003074AC"/>
    <w:rsid w:val="00313AEE"/>
    <w:rsid w:val="00350D3D"/>
    <w:rsid w:val="00351E7B"/>
    <w:rsid w:val="00356FEE"/>
    <w:rsid w:val="003A1806"/>
    <w:rsid w:val="003A55FF"/>
    <w:rsid w:val="003A5DBF"/>
    <w:rsid w:val="003C6D8F"/>
    <w:rsid w:val="003F3B90"/>
    <w:rsid w:val="00425234"/>
    <w:rsid w:val="004339A0"/>
    <w:rsid w:val="004365D0"/>
    <w:rsid w:val="004716B4"/>
    <w:rsid w:val="00482C02"/>
    <w:rsid w:val="00484D5B"/>
    <w:rsid w:val="00492293"/>
    <w:rsid w:val="00494F2C"/>
    <w:rsid w:val="004A5B55"/>
    <w:rsid w:val="004B2E0B"/>
    <w:rsid w:val="004C091A"/>
    <w:rsid w:val="004C3FD6"/>
    <w:rsid w:val="004E04B1"/>
    <w:rsid w:val="004F4025"/>
    <w:rsid w:val="00533867"/>
    <w:rsid w:val="005531C6"/>
    <w:rsid w:val="005915FD"/>
    <w:rsid w:val="00593A55"/>
    <w:rsid w:val="00597843"/>
    <w:rsid w:val="005A21D3"/>
    <w:rsid w:val="005C2C03"/>
    <w:rsid w:val="005D640F"/>
    <w:rsid w:val="00611441"/>
    <w:rsid w:val="00633C35"/>
    <w:rsid w:val="00653CED"/>
    <w:rsid w:val="00654B38"/>
    <w:rsid w:val="00654B79"/>
    <w:rsid w:val="00684636"/>
    <w:rsid w:val="00696F70"/>
    <w:rsid w:val="006B1B5C"/>
    <w:rsid w:val="006E3009"/>
    <w:rsid w:val="007005B5"/>
    <w:rsid w:val="00710BA3"/>
    <w:rsid w:val="007128DF"/>
    <w:rsid w:val="00713BD2"/>
    <w:rsid w:val="00717C01"/>
    <w:rsid w:val="00735CE2"/>
    <w:rsid w:val="007770BD"/>
    <w:rsid w:val="00777BBC"/>
    <w:rsid w:val="007D2F12"/>
    <w:rsid w:val="007E078D"/>
    <w:rsid w:val="007E2141"/>
    <w:rsid w:val="007E5332"/>
    <w:rsid w:val="0084505D"/>
    <w:rsid w:val="00845B53"/>
    <w:rsid w:val="00891E28"/>
    <w:rsid w:val="008939F2"/>
    <w:rsid w:val="008B51AB"/>
    <w:rsid w:val="008D2E1A"/>
    <w:rsid w:val="008D3B9C"/>
    <w:rsid w:val="008E3E57"/>
    <w:rsid w:val="00915D15"/>
    <w:rsid w:val="00942189"/>
    <w:rsid w:val="009901A4"/>
    <w:rsid w:val="00A44DEF"/>
    <w:rsid w:val="00A57DFF"/>
    <w:rsid w:val="00A869F8"/>
    <w:rsid w:val="00AB3EFF"/>
    <w:rsid w:val="00AE002A"/>
    <w:rsid w:val="00AE7E44"/>
    <w:rsid w:val="00AF4AB9"/>
    <w:rsid w:val="00B144C8"/>
    <w:rsid w:val="00B22A28"/>
    <w:rsid w:val="00B3657F"/>
    <w:rsid w:val="00B379D7"/>
    <w:rsid w:val="00B51D98"/>
    <w:rsid w:val="00B72299"/>
    <w:rsid w:val="00B93C8B"/>
    <w:rsid w:val="00BA1074"/>
    <w:rsid w:val="00BF09E2"/>
    <w:rsid w:val="00BF604C"/>
    <w:rsid w:val="00C0017B"/>
    <w:rsid w:val="00C12A2F"/>
    <w:rsid w:val="00C13955"/>
    <w:rsid w:val="00C22CA5"/>
    <w:rsid w:val="00C45BCB"/>
    <w:rsid w:val="00C5541E"/>
    <w:rsid w:val="00C92452"/>
    <w:rsid w:val="00CA35DC"/>
    <w:rsid w:val="00CA5228"/>
    <w:rsid w:val="00CB1854"/>
    <w:rsid w:val="00CC5CFA"/>
    <w:rsid w:val="00CC6189"/>
    <w:rsid w:val="00CE3B95"/>
    <w:rsid w:val="00CE629E"/>
    <w:rsid w:val="00CF0943"/>
    <w:rsid w:val="00D029CE"/>
    <w:rsid w:val="00D1534E"/>
    <w:rsid w:val="00D153CD"/>
    <w:rsid w:val="00D241B6"/>
    <w:rsid w:val="00D2779B"/>
    <w:rsid w:val="00D47679"/>
    <w:rsid w:val="00D52D94"/>
    <w:rsid w:val="00D5465F"/>
    <w:rsid w:val="00D611CE"/>
    <w:rsid w:val="00D80BBA"/>
    <w:rsid w:val="00DA55B3"/>
    <w:rsid w:val="00DB6974"/>
    <w:rsid w:val="00E03601"/>
    <w:rsid w:val="00E07712"/>
    <w:rsid w:val="00E45326"/>
    <w:rsid w:val="00E45FBB"/>
    <w:rsid w:val="00E602FD"/>
    <w:rsid w:val="00E603F1"/>
    <w:rsid w:val="00E75E18"/>
    <w:rsid w:val="00E87066"/>
    <w:rsid w:val="00EA2439"/>
    <w:rsid w:val="00EF002B"/>
    <w:rsid w:val="00EF5F5E"/>
    <w:rsid w:val="00F21430"/>
    <w:rsid w:val="00F24F33"/>
    <w:rsid w:val="00F361A3"/>
    <w:rsid w:val="00F41992"/>
    <w:rsid w:val="00F75101"/>
    <w:rsid w:val="00F76236"/>
    <w:rsid w:val="00F81845"/>
    <w:rsid w:val="00FA2DB1"/>
    <w:rsid w:val="00FB0DAF"/>
    <w:rsid w:val="00FE18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4B28EA"/>
  <w15:chartTrackingRefBased/>
  <w15:docId w15:val="{80951986-CAF3-4E96-AC60-EB81A0F33A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1"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033E8"/>
    <w:pPr>
      <w:widowControl/>
      <w:numPr>
        <w:numId w:val="4"/>
      </w:numPr>
      <w:spacing w:before="100" w:after="100"/>
      <w:ind w:left="0" w:firstLine="0"/>
      <w:jc w:val="left"/>
      <w:outlineLvl w:val="0"/>
    </w:pPr>
    <w:rPr>
      <w:rFonts w:ascii="微软雅黑" w:eastAsia="微软雅黑" w:hAnsi="微软雅黑" w:cs="Times New Roman"/>
      <w:b/>
      <w:bCs/>
      <w:smallCaps/>
      <w:color w:val="1666F6"/>
      <w:spacing w:val="15"/>
      <w:kern w:val="0"/>
      <w:sz w:val="24"/>
      <w:szCs w:val="28"/>
    </w:rPr>
  </w:style>
  <w:style w:type="paragraph" w:styleId="2">
    <w:name w:val="heading 2"/>
    <w:basedOn w:val="a"/>
    <w:next w:val="a"/>
    <w:link w:val="20"/>
    <w:uiPriority w:val="9"/>
    <w:unhideWhenUsed/>
    <w:qFormat/>
    <w:rsid w:val="001033E8"/>
    <w:pPr>
      <w:widowControl/>
      <w:numPr>
        <w:ilvl w:val="1"/>
        <w:numId w:val="4"/>
      </w:num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before="100" w:after="100"/>
      <w:ind w:left="0" w:firstLine="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rsid w:val="001033E8"/>
    <w:pPr>
      <w:widowControl/>
      <w:numPr>
        <w:ilvl w:val="2"/>
        <w:numId w:val="4"/>
      </w:numPr>
      <w:pBdr>
        <w:top w:val="single" w:sz="6" w:space="2" w:color="4472C4" w:themeColor="accent1"/>
      </w:pBdr>
      <w:spacing w:before="100" w:after="100"/>
      <w:ind w:left="720" w:hanging="432"/>
      <w:jc w:val="left"/>
      <w:outlineLvl w:val="2"/>
    </w:pPr>
    <w:rPr>
      <w:rFonts w:ascii="Times New Roman" w:eastAsia="黑体" w:hAnsi="Times New Roman" w:cs="Times New Roman"/>
      <w:caps/>
      <w:color w:val="1F3864" w:themeColor="accent1" w:themeShade="80"/>
      <w:spacing w:val="15"/>
      <w:kern w:val="0"/>
      <w:szCs w:val="21"/>
    </w:rPr>
  </w:style>
  <w:style w:type="paragraph" w:styleId="4">
    <w:name w:val="heading 4"/>
    <w:basedOn w:val="a"/>
    <w:next w:val="a"/>
    <w:link w:val="40"/>
    <w:uiPriority w:val="9"/>
    <w:unhideWhenUsed/>
    <w:qFormat/>
    <w:rsid w:val="001033E8"/>
    <w:pPr>
      <w:widowControl/>
      <w:numPr>
        <w:ilvl w:val="3"/>
        <w:numId w:val="4"/>
      </w:numPr>
      <w:pBdr>
        <w:top w:val="dotted" w:sz="6" w:space="2" w:color="4472C4" w:themeColor="accent1"/>
      </w:pBdr>
      <w:spacing w:before="200" w:line="276" w:lineRule="auto"/>
      <w:ind w:left="864" w:hanging="144"/>
      <w:jc w:val="left"/>
      <w:outlineLvl w:val="3"/>
    </w:pPr>
    <w:rPr>
      <w:caps/>
      <w:color w:val="2F5496" w:themeColor="accent1" w:themeShade="BF"/>
      <w:spacing w:val="10"/>
      <w:kern w:val="0"/>
      <w:sz w:val="20"/>
      <w:szCs w:val="20"/>
      <w:lang w:eastAsia="en-US"/>
    </w:rPr>
  </w:style>
  <w:style w:type="paragraph" w:styleId="5">
    <w:name w:val="heading 5"/>
    <w:basedOn w:val="a"/>
    <w:next w:val="a"/>
    <w:link w:val="50"/>
    <w:uiPriority w:val="9"/>
    <w:unhideWhenUsed/>
    <w:qFormat/>
    <w:rsid w:val="001033E8"/>
    <w:pPr>
      <w:widowControl/>
      <w:numPr>
        <w:ilvl w:val="4"/>
        <w:numId w:val="4"/>
      </w:numPr>
      <w:pBdr>
        <w:bottom w:val="single" w:sz="6" w:space="1" w:color="4472C4" w:themeColor="accent1"/>
      </w:pBdr>
      <w:spacing w:before="200" w:line="276" w:lineRule="auto"/>
      <w:ind w:left="1008" w:hanging="432"/>
      <w:jc w:val="left"/>
      <w:outlineLvl w:val="4"/>
    </w:pPr>
    <w:rPr>
      <w:caps/>
      <w:color w:val="2F5496" w:themeColor="accent1" w:themeShade="BF"/>
      <w:spacing w:val="10"/>
      <w:kern w:val="0"/>
      <w:sz w:val="20"/>
      <w:szCs w:val="20"/>
      <w:lang w:eastAsia="en-US"/>
    </w:rPr>
  </w:style>
  <w:style w:type="paragraph" w:styleId="6">
    <w:name w:val="heading 6"/>
    <w:basedOn w:val="a"/>
    <w:next w:val="a"/>
    <w:link w:val="60"/>
    <w:uiPriority w:val="9"/>
    <w:unhideWhenUsed/>
    <w:qFormat/>
    <w:rsid w:val="001033E8"/>
    <w:pPr>
      <w:widowControl/>
      <w:numPr>
        <w:ilvl w:val="5"/>
        <w:numId w:val="4"/>
      </w:numPr>
      <w:pBdr>
        <w:bottom w:val="dotted" w:sz="6" w:space="1" w:color="4472C4" w:themeColor="accent1"/>
      </w:pBdr>
      <w:spacing w:before="200" w:line="276" w:lineRule="auto"/>
      <w:ind w:left="1152" w:hanging="432"/>
      <w:jc w:val="left"/>
      <w:outlineLvl w:val="5"/>
    </w:pPr>
    <w:rPr>
      <w:caps/>
      <w:color w:val="2F5496" w:themeColor="accent1" w:themeShade="BF"/>
      <w:spacing w:val="10"/>
      <w:kern w:val="0"/>
      <w:sz w:val="20"/>
      <w:szCs w:val="20"/>
      <w:lang w:eastAsia="en-US"/>
    </w:rPr>
  </w:style>
  <w:style w:type="paragraph" w:styleId="7">
    <w:name w:val="heading 7"/>
    <w:basedOn w:val="a"/>
    <w:next w:val="a"/>
    <w:link w:val="70"/>
    <w:uiPriority w:val="9"/>
    <w:unhideWhenUsed/>
    <w:qFormat/>
    <w:rsid w:val="001033E8"/>
    <w:pPr>
      <w:widowControl/>
      <w:numPr>
        <w:ilvl w:val="6"/>
        <w:numId w:val="4"/>
      </w:numPr>
      <w:spacing w:before="200" w:line="276" w:lineRule="auto"/>
      <w:ind w:left="1296" w:hanging="288"/>
      <w:jc w:val="left"/>
      <w:outlineLvl w:val="6"/>
    </w:pPr>
    <w:rPr>
      <w:caps/>
      <w:color w:val="2F5496" w:themeColor="accent1" w:themeShade="BF"/>
      <w:spacing w:val="10"/>
      <w:kern w:val="0"/>
      <w:sz w:val="20"/>
      <w:szCs w:val="20"/>
      <w:lang w:eastAsia="en-US"/>
    </w:rPr>
  </w:style>
  <w:style w:type="paragraph" w:styleId="8">
    <w:name w:val="heading 8"/>
    <w:basedOn w:val="a"/>
    <w:next w:val="a"/>
    <w:link w:val="80"/>
    <w:uiPriority w:val="9"/>
    <w:unhideWhenUsed/>
    <w:qFormat/>
    <w:rsid w:val="001033E8"/>
    <w:pPr>
      <w:widowControl/>
      <w:numPr>
        <w:ilvl w:val="7"/>
        <w:numId w:val="4"/>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rsid w:val="001033E8"/>
    <w:pPr>
      <w:widowControl/>
      <w:numPr>
        <w:ilvl w:val="8"/>
        <w:numId w:val="4"/>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unhideWhenUsed/>
    <w:rsid w:val="00845B53"/>
    <w:rPr>
      <w:color w:val="0000FF"/>
      <w:u w:val="single"/>
    </w:rPr>
  </w:style>
  <w:style w:type="paragraph" w:styleId="TOC1">
    <w:name w:val="toc 1"/>
    <w:basedOn w:val="a"/>
    <w:next w:val="a"/>
    <w:uiPriority w:val="39"/>
    <w:qFormat/>
    <w:rsid w:val="00845B53"/>
    <w:pPr>
      <w:widowControl/>
      <w:spacing w:after="100" w:line="276" w:lineRule="auto"/>
      <w:ind w:leftChars="200" w:left="200" w:rightChars="400" w:right="400"/>
      <w:jc w:val="left"/>
    </w:pPr>
    <w:rPr>
      <w:rFonts w:ascii="微软雅黑" w:eastAsia="微软雅黑" w:hAnsi="微软雅黑" w:cs="微软雅黑"/>
      <w:b/>
      <w:color w:val="000000"/>
      <w:kern w:val="0"/>
      <w:sz w:val="26"/>
      <w:szCs w:val="26"/>
    </w:rPr>
  </w:style>
  <w:style w:type="paragraph" w:styleId="a4">
    <w:name w:val="Balloon Text"/>
    <w:basedOn w:val="a"/>
    <w:link w:val="a5"/>
    <w:uiPriority w:val="99"/>
    <w:semiHidden/>
    <w:unhideWhenUsed/>
    <w:rsid w:val="00E87066"/>
    <w:rPr>
      <w:sz w:val="18"/>
      <w:szCs w:val="18"/>
    </w:rPr>
  </w:style>
  <w:style w:type="character" w:customStyle="1" w:styleId="a5">
    <w:name w:val="批注框文本 字符"/>
    <w:basedOn w:val="a0"/>
    <w:link w:val="a4"/>
    <w:uiPriority w:val="99"/>
    <w:semiHidden/>
    <w:rsid w:val="00E87066"/>
    <w:rPr>
      <w:sz w:val="18"/>
      <w:szCs w:val="18"/>
    </w:rPr>
  </w:style>
  <w:style w:type="paragraph" w:styleId="a6">
    <w:name w:val="header"/>
    <w:basedOn w:val="a"/>
    <w:link w:val="a7"/>
    <w:uiPriority w:val="99"/>
    <w:unhideWhenUsed/>
    <w:rsid w:val="00313AEE"/>
    <w:pPr>
      <w:pBdr>
        <w:bottom w:val="single" w:sz="6" w:space="1" w:color="auto"/>
      </w:pBdr>
      <w:tabs>
        <w:tab w:val="center" w:pos="4153"/>
        <w:tab w:val="right" w:pos="8306"/>
      </w:tabs>
      <w:snapToGrid w:val="0"/>
      <w:jc w:val="center"/>
    </w:pPr>
    <w:rPr>
      <w:sz w:val="18"/>
      <w:szCs w:val="18"/>
    </w:rPr>
  </w:style>
  <w:style w:type="character" w:customStyle="1" w:styleId="a7">
    <w:name w:val="页眉 字符"/>
    <w:basedOn w:val="a0"/>
    <w:link w:val="a6"/>
    <w:uiPriority w:val="99"/>
    <w:rsid w:val="00313AEE"/>
    <w:rPr>
      <w:sz w:val="18"/>
      <w:szCs w:val="18"/>
    </w:rPr>
  </w:style>
  <w:style w:type="paragraph" w:styleId="a8">
    <w:name w:val="footer"/>
    <w:basedOn w:val="a"/>
    <w:link w:val="a9"/>
    <w:uiPriority w:val="99"/>
    <w:unhideWhenUsed/>
    <w:rsid w:val="00313AEE"/>
    <w:pPr>
      <w:tabs>
        <w:tab w:val="center" w:pos="4153"/>
        <w:tab w:val="right" w:pos="8306"/>
      </w:tabs>
      <w:snapToGrid w:val="0"/>
      <w:jc w:val="left"/>
    </w:pPr>
    <w:rPr>
      <w:sz w:val="18"/>
      <w:szCs w:val="18"/>
    </w:rPr>
  </w:style>
  <w:style w:type="character" w:customStyle="1" w:styleId="a9">
    <w:name w:val="页脚 字符"/>
    <w:basedOn w:val="a0"/>
    <w:link w:val="a8"/>
    <w:uiPriority w:val="99"/>
    <w:rsid w:val="00313AEE"/>
    <w:rPr>
      <w:sz w:val="18"/>
      <w:szCs w:val="18"/>
    </w:rPr>
  </w:style>
  <w:style w:type="character" w:customStyle="1" w:styleId="aa">
    <w:name w:val="世和一级标题 字符"/>
    <w:link w:val="ab"/>
    <w:rsid w:val="003A55FF"/>
    <w:rPr>
      <w:rFonts w:ascii="微软雅黑" w:eastAsia="微软雅黑" w:hAnsi="微软雅黑"/>
      <w:b/>
      <w:smallCaps/>
      <w:color w:val="000000"/>
      <w:sz w:val="28"/>
      <w:szCs w:val="26"/>
    </w:rPr>
  </w:style>
  <w:style w:type="paragraph" w:customStyle="1" w:styleId="ab">
    <w:name w:val="世和一级标题"/>
    <w:next w:val="a"/>
    <w:link w:val="aa"/>
    <w:qFormat/>
    <w:rsid w:val="003A55FF"/>
    <w:pPr>
      <w:adjustRightInd w:val="0"/>
      <w:snapToGrid w:val="0"/>
      <w:spacing w:after="200" w:line="276" w:lineRule="auto"/>
      <w:contextualSpacing/>
    </w:pPr>
    <w:rPr>
      <w:rFonts w:ascii="微软雅黑" w:eastAsia="微软雅黑" w:hAnsi="微软雅黑"/>
      <w:b/>
      <w:smallCaps/>
      <w:color w:val="000000"/>
      <w:sz w:val="28"/>
      <w:szCs w:val="26"/>
    </w:rPr>
  </w:style>
  <w:style w:type="table" w:styleId="ac">
    <w:name w:val="Table Grid"/>
    <w:basedOn w:val="a1"/>
    <w:uiPriority w:val="1"/>
    <w:qFormat/>
    <w:rsid w:val="00FB0DAF"/>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link w:val="ae"/>
    <w:qFormat/>
    <w:rsid w:val="00FB0DAF"/>
    <w:pPr>
      <w:spacing w:before="100"/>
    </w:pPr>
    <w:rPr>
      <w:kern w:val="0"/>
      <w:sz w:val="20"/>
      <w:szCs w:val="20"/>
      <w:lang w:eastAsia="en-US"/>
    </w:rPr>
  </w:style>
  <w:style w:type="character" w:customStyle="1" w:styleId="ae">
    <w:name w:val="无间隔 字符"/>
    <w:basedOn w:val="a0"/>
    <w:link w:val="ad"/>
    <w:rsid w:val="00FB0DAF"/>
    <w:rPr>
      <w:kern w:val="0"/>
      <w:sz w:val="20"/>
      <w:szCs w:val="20"/>
      <w:lang w:eastAsia="en-US"/>
    </w:rPr>
  </w:style>
  <w:style w:type="paragraph" w:styleId="af">
    <w:name w:val="List Paragraph"/>
    <w:basedOn w:val="a"/>
    <w:uiPriority w:val="99"/>
    <w:qFormat/>
    <w:rsid w:val="00FB0DAF"/>
    <w:pPr>
      <w:ind w:firstLineChars="200" w:firstLine="420"/>
    </w:pPr>
    <w:rPr>
      <w:rFonts w:ascii="等线" w:eastAsia="等线" w:hAnsi="等线" w:cs="Times New Roman"/>
    </w:rPr>
  </w:style>
  <w:style w:type="paragraph" w:customStyle="1" w:styleId="NT">
    <w:name w:val="NT"/>
    <w:basedOn w:val="a"/>
    <w:link w:val="NT0"/>
    <w:qFormat/>
    <w:rsid w:val="00FB0DAF"/>
    <w:pPr>
      <w:adjustRightInd w:val="0"/>
      <w:snapToGrid w:val="0"/>
      <w:spacing w:before="40" w:after="40"/>
      <w:ind w:left="527" w:hangingChars="250" w:hanging="527"/>
    </w:pPr>
    <w:rPr>
      <w:rFonts w:ascii="Times New Roman" w:eastAsia="楷体" w:hAnsi="Times New Roman"/>
      <w:color w:val="000000" w:themeColor="text1"/>
      <w:kern w:val="0"/>
      <w:szCs w:val="21"/>
    </w:rPr>
  </w:style>
  <w:style w:type="character" w:customStyle="1" w:styleId="NT0">
    <w:name w:val="NT 字符"/>
    <w:basedOn w:val="a0"/>
    <w:link w:val="NT"/>
    <w:qFormat/>
    <w:rsid w:val="00FB0DAF"/>
    <w:rPr>
      <w:rFonts w:ascii="Times New Roman" w:eastAsia="楷体" w:hAnsi="Times New Roman"/>
      <w:color w:val="000000" w:themeColor="text1"/>
      <w:kern w:val="0"/>
      <w:szCs w:val="21"/>
    </w:rPr>
  </w:style>
  <w:style w:type="character" w:customStyle="1" w:styleId="10">
    <w:name w:val="标题 1 字符"/>
    <w:basedOn w:val="a0"/>
    <w:link w:val="1"/>
    <w:uiPriority w:val="9"/>
    <w:qFormat/>
    <w:rsid w:val="001033E8"/>
    <w:rPr>
      <w:rFonts w:ascii="微软雅黑" w:eastAsia="微软雅黑" w:hAnsi="微软雅黑" w:cs="Times New Roman"/>
      <w:b/>
      <w:bCs/>
      <w:smallCaps/>
      <w:color w:val="1666F6"/>
      <w:spacing w:val="15"/>
      <w:kern w:val="0"/>
      <w:sz w:val="24"/>
      <w:szCs w:val="28"/>
    </w:rPr>
  </w:style>
  <w:style w:type="character" w:customStyle="1" w:styleId="20">
    <w:name w:val="标题 2 字符"/>
    <w:basedOn w:val="a0"/>
    <w:link w:val="2"/>
    <w:uiPriority w:val="9"/>
    <w:rsid w:val="001033E8"/>
    <w:rPr>
      <w:rFonts w:ascii="Times New Roman" w:hAnsi="Times New Roman" w:cs="Times New Roman"/>
      <w:b/>
      <w:caps/>
      <w:spacing w:val="15"/>
      <w:kern w:val="0"/>
      <w:sz w:val="20"/>
      <w:szCs w:val="20"/>
      <w:shd w:val="clear" w:color="auto" w:fill="D9E2F3" w:themeFill="accent1" w:themeFillTint="33"/>
    </w:rPr>
  </w:style>
  <w:style w:type="character" w:customStyle="1" w:styleId="30">
    <w:name w:val="标题 3 字符"/>
    <w:basedOn w:val="a0"/>
    <w:link w:val="3"/>
    <w:uiPriority w:val="9"/>
    <w:rsid w:val="001033E8"/>
    <w:rPr>
      <w:rFonts w:ascii="Times New Roman" w:eastAsia="黑体" w:hAnsi="Times New Roman" w:cs="Times New Roman"/>
      <w:caps/>
      <w:color w:val="1F3864" w:themeColor="accent1" w:themeShade="80"/>
      <w:spacing w:val="15"/>
      <w:kern w:val="0"/>
      <w:szCs w:val="21"/>
    </w:rPr>
  </w:style>
  <w:style w:type="character" w:customStyle="1" w:styleId="40">
    <w:name w:val="标题 4 字符"/>
    <w:basedOn w:val="a0"/>
    <w:link w:val="4"/>
    <w:uiPriority w:val="9"/>
    <w:rsid w:val="001033E8"/>
    <w:rPr>
      <w:caps/>
      <w:color w:val="2F5496" w:themeColor="accent1" w:themeShade="BF"/>
      <w:spacing w:val="10"/>
      <w:kern w:val="0"/>
      <w:sz w:val="20"/>
      <w:szCs w:val="20"/>
      <w:lang w:eastAsia="en-US"/>
    </w:rPr>
  </w:style>
  <w:style w:type="character" w:customStyle="1" w:styleId="50">
    <w:name w:val="标题 5 字符"/>
    <w:basedOn w:val="a0"/>
    <w:link w:val="5"/>
    <w:uiPriority w:val="9"/>
    <w:rsid w:val="001033E8"/>
    <w:rPr>
      <w:caps/>
      <w:color w:val="2F5496" w:themeColor="accent1" w:themeShade="BF"/>
      <w:spacing w:val="10"/>
      <w:kern w:val="0"/>
      <w:sz w:val="20"/>
      <w:szCs w:val="20"/>
      <w:lang w:eastAsia="en-US"/>
    </w:rPr>
  </w:style>
  <w:style w:type="character" w:customStyle="1" w:styleId="60">
    <w:name w:val="标题 6 字符"/>
    <w:basedOn w:val="a0"/>
    <w:link w:val="6"/>
    <w:uiPriority w:val="9"/>
    <w:rsid w:val="001033E8"/>
    <w:rPr>
      <w:caps/>
      <w:color w:val="2F5496" w:themeColor="accent1" w:themeShade="BF"/>
      <w:spacing w:val="10"/>
      <w:kern w:val="0"/>
      <w:sz w:val="20"/>
      <w:szCs w:val="20"/>
      <w:lang w:eastAsia="en-US"/>
    </w:rPr>
  </w:style>
  <w:style w:type="character" w:customStyle="1" w:styleId="70">
    <w:name w:val="标题 7 字符"/>
    <w:basedOn w:val="a0"/>
    <w:link w:val="7"/>
    <w:uiPriority w:val="9"/>
    <w:rsid w:val="001033E8"/>
    <w:rPr>
      <w:caps/>
      <w:color w:val="2F5496" w:themeColor="accent1" w:themeShade="BF"/>
      <w:spacing w:val="10"/>
      <w:kern w:val="0"/>
      <w:sz w:val="20"/>
      <w:szCs w:val="20"/>
      <w:lang w:eastAsia="en-US"/>
    </w:rPr>
  </w:style>
  <w:style w:type="character" w:customStyle="1" w:styleId="80">
    <w:name w:val="标题 8 字符"/>
    <w:basedOn w:val="a0"/>
    <w:link w:val="8"/>
    <w:uiPriority w:val="9"/>
    <w:rsid w:val="001033E8"/>
    <w:rPr>
      <w:caps/>
      <w:spacing w:val="10"/>
      <w:kern w:val="0"/>
      <w:sz w:val="18"/>
      <w:szCs w:val="18"/>
      <w:lang w:eastAsia="en-US"/>
    </w:rPr>
  </w:style>
  <w:style w:type="character" w:customStyle="1" w:styleId="90">
    <w:name w:val="标题 9 字符"/>
    <w:basedOn w:val="a0"/>
    <w:link w:val="9"/>
    <w:uiPriority w:val="9"/>
    <w:rsid w:val="001033E8"/>
    <w:rPr>
      <w:i/>
      <w:iCs/>
      <w:caps/>
      <w:spacing w:val="10"/>
      <w:kern w:val="0"/>
      <w:sz w:val="18"/>
      <w:szCs w:val="18"/>
      <w:lang w:eastAsia="en-US"/>
    </w:rPr>
  </w:style>
  <w:style w:type="paragraph" w:styleId="TOC">
    <w:name w:val="TOC Heading"/>
    <w:basedOn w:val="1"/>
    <w:next w:val="a"/>
    <w:uiPriority w:val="39"/>
    <w:unhideWhenUsed/>
    <w:qFormat/>
    <w:rsid w:val="001033E8"/>
    <w:pPr>
      <w:keepNext/>
      <w:keepLines/>
      <w:numPr>
        <w:numId w:val="0"/>
      </w:numPr>
      <w:spacing w:before="240" w:after="0" w:line="259" w:lineRule="auto"/>
      <w:outlineLvl w:val="9"/>
    </w:pPr>
    <w:rPr>
      <w:rFonts w:asciiTheme="majorHAnsi" w:eastAsiaTheme="majorEastAsia" w:hAnsiTheme="majorHAnsi" w:cstheme="majorBidi"/>
      <w:b w:val="0"/>
      <w:bCs w:val="0"/>
      <w:smallCaps w:val="0"/>
      <w:color w:val="2F5496" w:themeColor="accent1" w:themeShade="BF"/>
      <w:spacing w:val="0"/>
      <w:sz w:val="32"/>
      <w:szCs w:val="32"/>
    </w:rPr>
  </w:style>
  <w:style w:type="paragraph" w:styleId="TOC2">
    <w:name w:val="toc 2"/>
    <w:basedOn w:val="a"/>
    <w:next w:val="a"/>
    <w:autoRedefine/>
    <w:uiPriority w:val="39"/>
    <w:unhideWhenUsed/>
    <w:rsid w:val="001033E8"/>
    <w:pPr>
      <w:widowControl/>
      <w:spacing w:after="100" w:line="259" w:lineRule="auto"/>
      <w:ind w:left="220"/>
      <w:jc w:val="left"/>
    </w:pPr>
    <w:rPr>
      <w:rFonts w:cs="Times New Roman"/>
      <w:kern w:val="0"/>
      <w:sz w:val="22"/>
    </w:rPr>
  </w:style>
  <w:style w:type="paragraph" w:styleId="TOC3">
    <w:name w:val="toc 3"/>
    <w:basedOn w:val="a"/>
    <w:next w:val="a"/>
    <w:autoRedefine/>
    <w:uiPriority w:val="39"/>
    <w:unhideWhenUsed/>
    <w:rsid w:val="001033E8"/>
    <w:pPr>
      <w:widowControl/>
      <w:spacing w:after="100" w:line="259" w:lineRule="auto"/>
      <w:ind w:left="440"/>
      <w:jc w:val="left"/>
    </w:pPr>
    <w:rPr>
      <w:rFonts w:cs="Times New Roman"/>
      <w:kern w:val="0"/>
      <w:sz w:val="22"/>
    </w:rPr>
  </w:style>
  <w:style w:type="table" w:customStyle="1" w:styleId="11">
    <w:name w:val="网格型1"/>
    <w:basedOn w:val="a1"/>
    <w:next w:val="ac"/>
    <w:uiPriority w:val="1"/>
    <w:qFormat/>
    <w:rsid w:val="00915D15"/>
    <w:rPr>
      <w:rFonts w:ascii="Times New Roman" w:eastAsia="宋体"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0">
    <w:name w:val="网格型11"/>
    <w:basedOn w:val="a1"/>
    <w:next w:val="ac"/>
    <w:uiPriority w:val="39"/>
    <w:qFormat/>
    <w:rsid w:val="00915D15"/>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c"/>
    <w:uiPriority w:val="39"/>
    <w:qFormat/>
    <w:rsid w:val="00915D15"/>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1"/>
    <w:next w:val="ac"/>
    <w:uiPriority w:val="39"/>
    <w:qFormat/>
    <w:rsid w:val="00915D15"/>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网格型4"/>
    <w:basedOn w:val="a1"/>
    <w:next w:val="ac"/>
    <w:uiPriority w:val="39"/>
    <w:qFormat/>
    <w:rsid w:val="00915D15"/>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网格型21"/>
    <w:basedOn w:val="a1"/>
    <w:next w:val="ac"/>
    <w:uiPriority w:val="39"/>
    <w:qFormat/>
    <w:rsid w:val="00BF09E2"/>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0">
    <w:name w:val="网格型41"/>
    <w:basedOn w:val="a1"/>
    <w:next w:val="ac"/>
    <w:uiPriority w:val="39"/>
    <w:qFormat/>
    <w:rsid w:val="00F75101"/>
    <w:pPr>
      <w:jc w:val="center"/>
    </w:pPr>
    <w:rPr>
      <w:kern w:val="0"/>
      <w:sz w:val="20"/>
      <w:szCs w:val="20"/>
    </w:rPr>
    <w:tblPr>
      <w:tblBorders>
        <w:top w:val="single" w:sz="4" w:space="0" w:color="000000" w:themeColor="text1"/>
        <w:bottom w:val="single" w:sz="4" w:space="0" w:color="000000" w:themeColor="text1"/>
        <w:insideH w:val="dotted" w:sz="4" w:space="0" w:color="BFBFBF"/>
        <w:insideV w:val="dotted" w:sz="4" w:space="0" w:color="BFBFBF"/>
      </w:tblBorders>
    </w:tblPr>
    <w:tcPr>
      <w:vAlign w:val="center"/>
    </w:tcPr>
    <w:tblStylePr w:type="firstRow">
      <w:tblPr/>
      <w:tcPr>
        <w:tcBorders>
          <w:insideV w:val="single" w:sz="4" w:space="0" w:color="FFFFFF" w:themeColor="background1"/>
        </w:tcBorders>
        <w:shd w:val="clear" w:color="auto" w:fill="009999"/>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1254994">
      <w:bodyDiv w:val="1"/>
      <w:marLeft w:val="0"/>
      <w:marRight w:val="0"/>
      <w:marTop w:val="0"/>
      <w:marBottom w:val="0"/>
      <w:divBdr>
        <w:top w:val="none" w:sz="0" w:space="0" w:color="auto"/>
        <w:left w:val="none" w:sz="0" w:space="0" w:color="auto"/>
        <w:bottom w:val="none" w:sz="0" w:space="0" w:color="auto"/>
        <w:right w:val="none" w:sz="0" w:space="0" w:color="auto"/>
      </w:divBdr>
    </w:div>
    <w:div w:id="1047488167">
      <w:bodyDiv w:val="1"/>
      <w:marLeft w:val="0"/>
      <w:marRight w:val="0"/>
      <w:marTop w:val="0"/>
      <w:marBottom w:val="0"/>
      <w:divBdr>
        <w:top w:val="none" w:sz="0" w:space="0" w:color="auto"/>
        <w:left w:val="none" w:sz="0" w:space="0" w:color="auto"/>
        <w:bottom w:val="none" w:sz="0" w:space="0" w:color="auto"/>
        <w:right w:val="none" w:sz="0" w:space="0" w:color="auto"/>
      </w:divBdr>
    </w:div>
    <w:div w:id="1059010221">
      <w:bodyDiv w:val="1"/>
      <w:marLeft w:val="0"/>
      <w:marRight w:val="0"/>
      <w:marTop w:val="0"/>
      <w:marBottom w:val="0"/>
      <w:divBdr>
        <w:top w:val="none" w:sz="0" w:space="0" w:color="auto"/>
        <w:left w:val="none" w:sz="0" w:space="0" w:color="auto"/>
        <w:bottom w:val="none" w:sz="0" w:space="0" w:color="auto"/>
        <w:right w:val="none" w:sz="0" w:space="0" w:color="auto"/>
      </w:divBdr>
    </w:div>
    <w:div w:id="1112211869">
      <w:bodyDiv w:val="1"/>
      <w:marLeft w:val="0"/>
      <w:marRight w:val="0"/>
      <w:marTop w:val="0"/>
      <w:marBottom w:val="0"/>
      <w:divBdr>
        <w:top w:val="none" w:sz="0" w:space="0" w:color="auto"/>
        <w:left w:val="none" w:sz="0" w:space="0" w:color="auto"/>
        <w:bottom w:val="none" w:sz="0" w:space="0" w:color="auto"/>
        <w:right w:val="none" w:sz="0" w:space="0" w:color="auto"/>
      </w:divBdr>
    </w:div>
    <w:div w:id="1628782095">
      <w:bodyDiv w:val="1"/>
      <w:marLeft w:val="0"/>
      <w:marRight w:val="0"/>
      <w:marTop w:val="0"/>
      <w:marBottom w:val="0"/>
      <w:divBdr>
        <w:top w:val="none" w:sz="0" w:space="0" w:color="auto"/>
        <w:left w:val="none" w:sz="0" w:space="0" w:color="auto"/>
        <w:bottom w:val="none" w:sz="0" w:space="0" w:color="auto"/>
        <w:right w:val="none" w:sz="0" w:space="0" w:color="auto"/>
      </w:divBdr>
    </w:div>
    <w:div w:id="1756170729">
      <w:bodyDiv w:val="1"/>
      <w:marLeft w:val="0"/>
      <w:marRight w:val="0"/>
      <w:marTop w:val="0"/>
      <w:marBottom w:val="0"/>
      <w:divBdr>
        <w:top w:val="none" w:sz="0" w:space="0" w:color="auto"/>
        <w:left w:val="none" w:sz="0" w:space="0" w:color="auto"/>
        <w:bottom w:val="none" w:sz="0" w:space="0" w:color="auto"/>
        <w:right w:val="none" w:sz="0" w:space="0" w:color="auto"/>
      </w:divBdr>
    </w:div>
    <w:div w:id="2041663890">
      <w:bodyDiv w:val="1"/>
      <w:marLeft w:val="0"/>
      <w:marRight w:val="0"/>
      <w:marTop w:val="0"/>
      <w:marBottom w:val="0"/>
      <w:divBdr>
        <w:top w:val="none" w:sz="0" w:space="0" w:color="auto"/>
        <w:left w:val="none" w:sz="0" w:space="0" w:color="auto"/>
        <w:bottom w:val="none" w:sz="0" w:space="0" w:color="auto"/>
        <w:right w:val="none" w:sz="0" w:space="0" w:color="auto"/>
      </w:divBdr>
    </w:div>
    <w:div w:id="2088919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64A0C3-8E84-4055-96E2-4DA4829BF7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TotalTime>
  <Pages>20</Pages>
  <Words>6172</Words>
  <Characters>10184</Characters>
  <Application>Microsoft Office Word</Application>
  <DocSecurity>0</DocSecurity>
  <Lines>599</Lines>
  <Paragraphs>467</Paragraphs>
  <ScaleCrop>false</ScaleCrop>
  <Company/>
  <LinksUpToDate>false</LinksUpToDate>
  <CharactersWithSpaces>15889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Tao Yin</dc:creator>
  <cp:keywords/>
  <dc:description/>
  <cp:lastModifiedBy>Administrator</cp:lastModifiedBy>
  <cp:revision>51</cp:revision>
  <cp:lastPrinted>2020-12-29T00:26:00Z</cp:lastPrinted>
  <dcterms:created xsi:type="dcterms:W3CDTF">2021-10-27T02:29:00Z</dcterms:created>
  <dcterms:modified xsi:type="dcterms:W3CDTF">2026-05-29T02:20:00Z</dcterms:modified>
</cp:coreProperties>
</file>