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4112" w14:textId="77777777" w:rsidR="00E31A26" w:rsidRDefault="00E31A26">
      <w:pPr>
        <w:rPr>
          <w:rFonts w:hint="eastAsia"/>
        </w:rPr>
      </w:pPr>
    </w:p>
    <w:p w14:paraId="5F864BEB" w14:textId="77777777" w:rsidR="00E31A26" w:rsidRDefault="00000000">
      <w:pPr>
        <w:jc w:val="center"/>
        <w:rPr>
          <w:rFonts w:hint="eastAsia"/>
        </w:rPr>
      </w:pPr>
      <w:r>
        <w:rPr>
          <w:noProof/>
        </w:rPr>
        <w:drawing>
          <wp:inline distT="0" distB="0" distL="0" distR="0" wp14:anchorId="7F94DA4D" wp14:editId="741B2790">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3E1B644B" w14:textId="77777777" w:rsidR="00E31A26" w:rsidRDefault="00E31A26">
      <w:pPr>
        <w:rPr>
          <w:rFonts w:hint="eastAsia"/>
        </w:rPr>
      </w:pPr>
    </w:p>
    <w:p w14:paraId="3BE356A1" w14:textId="77777777" w:rsidR="00E31A26" w:rsidRDefault="00E31A26">
      <w:pPr>
        <w:rPr>
          <w:rFonts w:hint="eastAsia"/>
        </w:rPr>
      </w:pPr>
    </w:p>
    <w:p w14:paraId="1B7F3FF9" w14:textId="77777777" w:rsidR="00E31A26" w:rsidRDefault="00E31A26">
      <w:pPr>
        <w:rPr>
          <w:rFonts w:hint="eastAsia"/>
        </w:rPr>
      </w:pPr>
    </w:p>
    <w:p w14:paraId="7BC5F2FE" w14:textId="77777777" w:rsidR="00E31A26" w:rsidRDefault="00E31A26">
      <w:pPr>
        <w:rPr>
          <w:rFonts w:hint="eastAsia"/>
        </w:rPr>
      </w:pPr>
    </w:p>
    <w:p w14:paraId="7407FBAC" w14:textId="77777777" w:rsidR="00E31A26" w:rsidRDefault="00E31A26">
      <w:pPr>
        <w:rPr>
          <w:rFonts w:hint="eastAsia"/>
        </w:rPr>
      </w:pPr>
    </w:p>
    <w:p w14:paraId="714EE9FF" w14:textId="77777777" w:rsidR="00E31A26" w:rsidRDefault="00000000">
      <w:pPr>
        <w:rPr>
          <w:rFonts w:hint="eastAsia"/>
        </w:rPr>
      </w:pPr>
      <w:r>
        <w:rPr>
          <w:rFonts w:hint="eastAsia"/>
        </w:rPr>
        <w:t xml:space="preserve"> </w:t>
      </w:r>
    </w:p>
    <w:p w14:paraId="7B73C6DB" w14:textId="77777777" w:rsidR="00E31A26" w:rsidRDefault="00000000">
      <w:pPr>
        <w:rPr>
          <w:rFonts w:hint="eastAsia"/>
        </w:rPr>
      </w:pPr>
      <w:r>
        <w:rPr>
          <w:noProof/>
        </w:rPr>
        <mc:AlternateContent>
          <mc:Choice Requires="wps">
            <w:drawing>
              <wp:inline distT="0" distB="0" distL="0" distR="0" wp14:anchorId="4CA72EFA" wp14:editId="44C2010A">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21DA211D" w14:textId="77777777" w:rsidR="00E31A26" w:rsidRDefault="00000000">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psCustomData="http://www.wps.cn/officeDocument/2013/wpsCustomData">
            <w:pict>
              <v:shape id="_x0000_s1026" o:spid="_x0000_s1026" o:spt="202" type="#_x0000_t202" style="height:71.2pt;width:455.4pt;" filled="f" stroked="f" coordsize="21600,21600" o:gfxdata="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du8q10gAAAAUBAAAPAAAAAAAAAAEAIAAAACIAAABkcnMvZG93bnJldi54&#10;bWxQSwECFAAUAAAACACHTuJAXHYdHTkCAABrBAAADgAAAAAAAAABACAAAAAhAQAAZHJzL2Uyb0Rv&#10;Yy54bWxQSwUGAAAAAAYABgBZAQAAzAUAAAAA&#10;">
                <v:fill on="f" focussize="0,0"/>
                <v:stroke on="f"/>
                <v:imagedata o:title=""/>
                <o:lock v:ext="edit" aspectratio="f"/>
                <v:textbox>
                  <w:txbxContent>
                    <w:p w14:paraId="539057A4">
                      <w:pPr>
                        <w:jc w:val="center"/>
                        <w:rPr>
                          <w:rFonts w:hint="eastAsia" w:ascii="宋体" w:hAnsi="宋体" w:eastAsia="宋体"/>
                          <w:b/>
                          <w:color w:val="4472C4"/>
                          <w:sz w:val="72"/>
                          <w:szCs w:val="72"/>
                        </w:rPr>
                      </w:pPr>
                      <w:r>
                        <w:rPr>
                          <w:rFonts w:hint="eastAsia" w:ascii="宋体" w:hAnsi="宋体" w:eastAsia="宋体"/>
                          <w:b/>
                          <w:color w:val="4472C4"/>
                          <w:sz w:val="72"/>
                          <w:szCs w:val="72"/>
                        </w:rPr>
                        <w:t>分子病理检测报告</w:t>
                      </w:r>
                    </w:p>
                  </w:txbxContent>
                </v:textbox>
                <w10:wrap type="none"/>
                <w10:anchorlock/>
              </v:shape>
            </w:pict>
          </mc:Fallback>
        </mc:AlternateContent>
      </w:r>
    </w:p>
    <w:p w14:paraId="23A0BD11" w14:textId="77777777" w:rsidR="00E31A26" w:rsidRDefault="00E31A26">
      <w:pPr>
        <w:rPr>
          <w:rFonts w:hint="eastAsia"/>
        </w:rPr>
      </w:pPr>
    </w:p>
    <w:p w14:paraId="6881F23D" w14:textId="77777777" w:rsidR="00E31A26" w:rsidRDefault="00E31A26">
      <w:pPr>
        <w:rPr>
          <w:rFonts w:hint="eastAsia"/>
        </w:rPr>
      </w:pPr>
    </w:p>
    <w:p w14:paraId="5C370FC9" w14:textId="77777777" w:rsidR="00E31A26" w:rsidRDefault="00E31A26">
      <w:pPr>
        <w:rPr>
          <w:rFonts w:hint="eastAsia"/>
        </w:rPr>
      </w:pPr>
    </w:p>
    <w:p w14:paraId="47657500" w14:textId="77777777" w:rsidR="00E31A26" w:rsidRDefault="00000000">
      <w:pPr>
        <w:rPr>
          <w:rFonts w:hint="eastAsia"/>
        </w:rPr>
        <w:sectPr w:rsidR="00E31A26">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61AEBCC4" wp14:editId="078C86C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1A4658D2" w14:textId="77777777" w:rsidR="00E31A26" w:rsidRDefault="00E31A26">
      <w:pPr>
        <w:spacing w:line="360" w:lineRule="auto"/>
        <w:rPr>
          <w:rFonts w:hint="eastAsia"/>
        </w:rPr>
      </w:pPr>
    </w:p>
    <w:p w14:paraId="17CA1F46" w14:textId="77777777" w:rsidR="00E31A26" w:rsidRDefault="00000000">
      <w:pPr>
        <w:spacing w:line="276" w:lineRule="auto"/>
        <w:jc w:val="center"/>
        <w:rPr>
          <w:rFonts w:ascii="宋体" w:eastAsia="宋体" w:hAnsi="宋体" w:hint="eastAsia"/>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401E6FA3" w14:textId="77777777" w:rsidR="00E31A26" w:rsidRDefault="00E31A26">
      <w:pPr>
        <w:spacing w:line="276" w:lineRule="auto"/>
        <w:ind w:firstLineChars="200" w:firstLine="562"/>
        <w:rPr>
          <w:rFonts w:ascii="宋体" w:eastAsia="宋体" w:hAnsi="宋体" w:hint="eastAsia"/>
          <w:b/>
          <w:bCs/>
          <w:color w:val="2F5496"/>
          <w:sz w:val="28"/>
          <w:szCs w:val="28"/>
        </w:rPr>
      </w:pPr>
      <w:bookmarkStart w:id="0" w:name="_Hlk125728393"/>
    </w:p>
    <w:p w14:paraId="6AAD8453" w14:textId="77777777" w:rsidR="00E31A26"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1DBA4244" w14:textId="77777777" w:rsidR="00E31A26"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0D8CE394" w14:textId="77777777" w:rsidR="00E31A26"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1035312" w14:textId="77777777" w:rsidR="00E31A26" w:rsidRDefault="00000000">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796BD1F" w14:textId="77777777" w:rsidR="00E31A26"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5CE2112C" w14:textId="77777777" w:rsidR="00E31A26" w:rsidRDefault="00E31A26">
      <w:pPr>
        <w:spacing w:line="276" w:lineRule="auto"/>
        <w:rPr>
          <w:rFonts w:hint="eastAsia"/>
        </w:rPr>
      </w:pPr>
    </w:p>
    <w:p w14:paraId="67B9A6B0" w14:textId="77777777" w:rsidR="00E31A26" w:rsidRDefault="00E31A26">
      <w:pPr>
        <w:spacing w:line="276" w:lineRule="auto"/>
        <w:rPr>
          <w:rFonts w:hint="eastAsia"/>
        </w:rPr>
      </w:pPr>
    </w:p>
    <w:p w14:paraId="583CA8BE" w14:textId="77777777" w:rsidR="00E31A26" w:rsidRDefault="00E31A26">
      <w:pPr>
        <w:spacing w:line="276" w:lineRule="auto"/>
        <w:rPr>
          <w:rFonts w:hint="eastAsia"/>
        </w:rPr>
      </w:pPr>
    </w:p>
    <w:p w14:paraId="2A227610" w14:textId="77777777" w:rsidR="00E31A26" w:rsidRDefault="00E31A26">
      <w:pPr>
        <w:spacing w:line="276" w:lineRule="auto"/>
        <w:rPr>
          <w:rFonts w:hint="eastAsia"/>
        </w:rPr>
      </w:pPr>
    </w:p>
    <w:p w14:paraId="07181304" w14:textId="77777777" w:rsidR="00E31A26" w:rsidRDefault="00E31A26">
      <w:pPr>
        <w:spacing w:line="360" w:lineRule="auto"/>
        <w:rPr>
          <w:rFonts w:hint="eastAsia"/>
          <w:b/>
          <w:color w:val="2F5496"/>
          <w:sz w:val="36"/>
          <w:szCs w:val="36"/>
        </w:rPr>
      </w:pPr>
    </w:p>
    <w:p w14:paraId="419E33B4" w14:textId="77777777" w:rsidR="00E31A26" w:rsidRDefault="00E31A26">
      <w:pPr>
        <w:spacing w:line="276" w:lineRule="auto"/>
        <w:rPr>
          <w:rFonts w:hint="eastAsia"/>
        </w:rPr>
      </w:pPr>
    </w:p>
    <w:tbl>
      <w:tblPr>
        <w:tblStyle w:val="ae"/>
        <w:tblW w:w="0" w:type="auto"/>
        <w:tblLook w:val="04A0" w:firstRow="1" w:lastRow="0" w:firstColumn="1" w:lastColumn="0" w:noHBand="0" w:noVBand="1"/>
      </w:tblPr>
      <w:tblGrid>
        <w:gridCol w:w="8290"/>
      </w:tblGrid>
      <w:tr w:rsidR="00E31A26" w14:paraId="4120CB12" w14:textId="77777777">
        <w:trPr>
          <w:trHeight w:val="737"/>
        </w:trPr>
        <w:tc>
          <w:tcPr>
            <w:tcW w:w="8516" w:type="dxa"/>
            <w:shd w:val="clear" w:color="auto" w:fill="2F5496"/>
          </w:tcPr>
          <w:p w14:paraId="6D326385" w14:textId="77777777" w:rsidR="00E31A26" w:rsidRDefault="00000000">
            <w:pPr>
              <w:pStyle w:val="TOC20"/>
              <w:jc w:val="center"/>
              <w:rPr>
                <w:rFonts w:ascii="宋体" w:hAnsi="宋体" w:hint="eastAsia"/>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21B3ECB" w14:textId="77777777" w:rsidR="00E31A26" w:rsidRDefault="00000000">
      <w:pPr>
        <w:pStyle w:val="TOC1"/>
        <w:tabs>
          <w:tab w:val="clear" w:pos="9600"/>
          <w:tab w:val="right" w:leader="dot" w:pos="8300"/>
        </w:tabs>
        <w:rPr>
          <w:rFonts w:hint="eastAsia"/>
          <w:color w:val="auto"/>
        </w:rPr>
      </w:pPr>
      <w:r>
        <w:rPr>
          <w:rFonts w:ascii="宋体" w:hAnsi="宋体"/>
          <w:bCs/>
          <w:color w:val="auto"/>
          <w:sz w:val="28"/>
          <w:szCs w:val="32"/>
        </w:rPr>
        <w:fldChar w:fldCharType="begin"/>
      </w:r>
      <w:r>
        <w:rPr>
          <w:rFonts w:ascii="宋体" w:hAnsi="宋体"/>
          <w:bCs/>
          <w:color w:val="auto"/>
          <w:sz w:val="28"/>
          <w:szCs w:val="32"/>
        </w:rPr>
        <w:instrText xml:space="preserve"> TOC \o "1-1" \h \z \u </w:instrText>
      </w:r>
      <w:r>
        <w:rPr>
          <w:rFonts w:ascii="宋体" w:hAnsi="宋体"/>
          <w:bCs/>
          <w:color w:val="auto"/>
          <w:sz w:val="28"/>
          <w:szCs w:val="32"/>
        </w:rPr>
        <w:fldChar w:fldCharType="separate"/>
      </w:r>
      <w:hyperlink w:anchor="_Toc10714" w:history="1">
        <w:r>
          <w:rPr>
            <w:rFonts w:ascii="宋体" w:hAnsi="宋体"/>
            <w:color w:val="auto"/>
            <w:szCs w:val="32"/>
          </w:rPr>
          <w:t>1</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检 测 概 述</w:t>
        </w:r>
        <w:r>
          <w:rPr>
            <w:color w:val="auto"/>
          </w:rPr>
          <w:tab/>
        </w:r>
        <w:r>
          <w:rPr>
            <w:color w:val="auto"/>
          </w:rPr>
          <w:fldChar w:fldCharType="begin"/>
        </w:r>
        <w:r>
          <w:rPr>
            <w:color w:val="auto"/>
          </w:rPr>
          <w:instrText xml:space="preserve"> PAGEREF _Toc10714 \h </w:instrText>
        </w:r>
        <w:r>
          <w:rPr>
            <w:color w:val="auto"/>
          </w:rPr>
        </w:r>
        <w:r>
          <w:rPr>
            <w:color w:val="auto"/>
          </w:rPr>
          <w:fldChar w:fldCharType="separate"/>
        </w:r>
        <w:r>
          <w:rPr>
            <w:color w:val="auto"/>
          </w:rPr>
          <w:t>1</w:t>
        </w:r>
        <w:r>
          <w:rPr>
            <w:color w:val="auto"/>
          </w:rPr>
          <w:fldChar w:fldCharType="end"/>
        </w:r>
      </w:hyperlink>
    </w:p>
    <w:p w14:paraId="0A44AFA4" w14:textId="77777777" w:rsidR="00E31A26" w:rsidRDefault="00000000">
      <w:pPr>
        <w:pStyle w:val="TOC1"/>
        <w:tabs>
          <w:tab w:val="clear" w:pos="9600"/>
          <w:tab w:val="right" w:leader="dot" w:pos="8300"/>
        </w:tabs>
        <w:rPr>
          <w:rFonts w:hint="eastAsia"/>
          <w:color w:val="auto"/>
        </w:rPr>
      </w:pPr>
      <w:hyperlink w:anchor="_Toc21500" w:history="1">
        <w:r>
          <w:rPr>
            <w:rFonts w:ascii="宋体" w:hAnsi="宋体"/>
            <w:color w:val="auto"/>
            <w:szCs w:val="32"/>
          </w:rPr>
          <w:t>2</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检测结果详细解读</w:t>
        </w:r>
        <w:r>
          <w:rPr>
            <w:color w:val="auto"/>
          </w:rPr>
          <w:tab/>
        </w:r>
        <w:r>
          <w:rPr>
            <w:color w:val="auto"/>
          </w:rPr>
          <w:fldChar w:fldCharType="begin"/>
        </w:r>
        <w:r>
          <w:rPr>
            <w:color w:val="auto"/>
          </w:rPr>
          <w:instrText xml:space="preserve"> PAGEREF _Toc21500 \h </w:instrText>
        </w:r>
        <w:r>
          <w:rPr>
            <w:color w:val="auto"/>
          </w:rPr>
        </w:r>
        <w:r>
          <w:rPr>
            <w:color w:val="auto"/>
          </w:rPr>
          <w:fldChar w:fldCharType="separate"/>
        </w:r>
        <w:r>
          <w:rPr>
            <w:color w:val="auto"/>
          </w:rPr>
          <w:t>7</w:t>
        </w:r>
        <w:r>
          <w:rPr>
            <w:color w:val="auto"/>
          </w:rPr>
          <w:fldChar w:fldCharType="end"/>
        </w:r>
      </w:hyperlink>
    </w:p>
    <w:p w14:paraId="0812DB68" w14:textId="77777777" w:rsidR="00E31A26" w:rsidRDefault="00000000">
      <w:pPr>
        <w:pStyle w:val="TOC1"/>
        <w:tabs>
          <w:tab w:val="clear" w:pos="9600"/>
          <w:tab w:val="right" w:leader="dot" w:pos="8300"/>
        </w:tabs>
        <w:rPr>
          <w:rFonts w:hint="eastAsia"/>
          <w:color w:val="auto"/>
        </w:rPr>
      </w:pPr>
      <w:hyperlink w:anchor="_Toc11991" w:history="1">
        <w:r>
          <w:rPr>
            <w:rFonts w:ascii="宋体" w:hAnsi="宋体" w:hint="eastAsia"/>
            <w:color w:val="auto"/>
            <w:szCs w:val="32"/>
          </w:rPr>
          <w:t>3.</w:t>
        </w:r>
        <w:r>
          <w:rPr>
            <w:rFonts w:ascii="宋体" w:hAnsi="宋体"/>
            <w:color w:val="auto"/>
            <w:szCs w:val="32"/>
          </w:rPr>
          <w:t xml:space="preserve"> </w:t>
        </w:r>
        <w:r>
          <w:rPr>
            <w:rFonts w:ascii="宋体" w:hAnsi="宋体" w:hint="eastAsia"/>
            <w:color w:val="auto"/>
            <w:szCs w:val="32"/>
          </w:rPr>
          <w:t>可能获益的药物</w:t>
        </w:r>
        <w:r>
          <w:rPr>
            <w:color w:val="auto"/>
          </w:rPr>
          <w:tab/>
        </w:r>
        <w:r>
          <w:rPr>
            <w:color w:val="auto"/>
          </w:rPr>
          <w:fldChar w:fldCharType="begin"/>
        </w:r>
        <w:r>
          <w:rPr>
            <w:color w:val="auto"/>
          </w:rPr>
          <w:instrText xml:space="preserve"> PAGEREF _Toc11991 \h </w:instrText>
        </w:r>
        <w:r>
          <w:rPr>
            <w:color w:val="auto"/>
          </w:rPr>
        </w:r>
        <w:r>
          <w:rPr>
            <w:color w:val="auto"/>
          </w:rPr>
          <w:fldChar w:fldCharType="separate"/>
        </w:r>
        <w:r>
          <w:rPr>
            <w:color w:val="auto"/>
          </w:rPr>
          <w:t>8</w:t>
        </w:r>
        <w:r>
          <w:rPr>
            <w:color w:val="auto"/>
          </w:rPr>
          <w:fldChar w:fldCharType="end"/>
        </w:r>
      </w:hyperlink>
    </w:p>
    <w:p w14:paraId="5677DA6E" w14:textId="77777777" w:rsidR="00E31A26" w:rsidRDefault="00000000">
      <w:pPr>
        <w:pStyle w:val="TOC1"/>
        <w:tabs>
          <w:tab w:val="clear" w:pos="9600"/>
          <w:tab w:val="right" w:leader="dot" w:pos="8300"/>
        </w:tabs>
        <w:rPr>
          <w:rFonts w:hint="eastAsia"/>
          <w:color w:val="auto"/>
        </w:rPr>
      </w:pPr>
      <w:hyperlink w:anchor="_Toc31536" w:history="1">
        <w:r>
          <w:rPr>
            <w:rFonts w:ascii="宋体" w:hAnsi="宋体"/>
            <w:color w:val="auto"/>
            <w:szCs w:val="32"/>
          </w:rPr>
          <w:t>4</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可能获益的临床试验</w:t>
        </w:r>
        <w:r>
          <w:rPr>
            <w:color w:val="auto"/>
          </w:rPr>
          <w:tab/>
        </w:r>
        <w:r>
          <w:rPr>
            <w:color w:val="auto"/>
          </w:rPr>
          <w:fldChar w:fldCharType="begin"/>
        </w:r>
        <w:r>
          <w:rPr>
            <w:color w:val="auto"/>
          </w:rPr>
          <w:instrText xml:space="preserve"> PAGEREF _Toc31536 \h </w:instrText>
        </w:r>
        <w:r>
          <w:rPr>
            <w:color w:val="auto"/>
          </w:rPr>
        </w:r>
        <w:r>
          <w:rPr>
            <w:color w:val="auto"/>
          </w:rPr>
          <w:fldChar w:fldCharType="separate"/>
        </w:r>
        <w:r>
          <w:rPr>
            <w:color w:val="auto"/>
          </w:rPr>
          <w:t>9</w:t>
        </w:r>
        <w:r>
          <w:rPr>
            <w:color w:val="auto"/>
          </w:rPr>
          <w:fldChar w:fldCharType="end"/>
        </w:r>
      </w:hyperlink>
    </w:p>
    <w:p w14:paraId="4F0389E6" w14:textId="77777777" w:rsidR="00E31A26" w:rsidRDefault="00000000">
      <w:pPr>
        <w:pStyle w:val="TOC1"/>
        <w:tabs>
          <w:tab w:val="clear" w:pos="9600"/>
          <w:tab w:val="right" w:leader="dot" w:pos="8300"/>
        </w:tabs>
        <w:rPr>
          <w:rFonts w:hint="eastAsia"/>
          <w:color w:val="auto"/>
        </w:rPr>
      </w:pPr>
      <w:hyperlink w:anchor="_Toc1369" w:history="1">
        <w:r>
          <w:rPr>
            <w:rFonts w:ascii="宋体" w:hAnsi="宋体"/>
            <w:color w:val="auto"/>
            <w:szCs w:val="32"/>
          </w:rPr>
          <w:t>5</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检测质控信息</w:t>
        </w:r>
        <w:r>
          <w:rPr>
            <w:color w:val="auto"/>
          </w:rPr>
          <w:tab/>
        </w:r>
        <w:r>
          <w:rPr>
            <w:color w:val="auto"/>
          </w:rPr>
          <w:fldChar w:fldCharType="begin"/>
        </w:r>
        <w:r>
          <w:rPr>
            <w:color w:val="auto"/>
          </w:rPr>
          <w:instrText xml:space="preserve"> PAGEREF _Toc1369 \h </w:instrText>
        </w:r>
        <w:r>
          <w:rPr>
            <w:color w:val="auto"/>
          </w:rPr>
        </w:r>
        <w:r>
          <w:rPr>
            <w:color w:val="auto"/>
          </w:rPr>
          <w:fldChar w:fldCharType="separate"/>
        </w:r>
        <w:r>
          <w:rPr>
            <w:color w:val="auto"/>
          </w:rPr>
          <w:t>10</w:t>
        </w:r>
        <w:r>
          <w:rPr>
            <w:color w:val="auto"/>
          </w:rPr>
          <w:fldChar w:fldCharType="end"/>
        </w:r>
      </w:hyperlink>
    </w:p>
    <w:p w14:paraId="55CE1186" w14:textId="77777777" w:rsidR="00E31A26" w:rsidRDefault="00000000">
      <w:pPr>
        <w:pStyle w:val="TOC1"/>
        <w:tabs>
          <w:tab w:val="clear" w:pos="9600"/>
          <w:tab w:val="right" w:leader="dot" w:pos="8300"/>
        </w:tabs>
        <w:rPr>
          <w:rFonts w:hint="eastAsia"/>
          <w:color w:val="auto"/>
        </w:rPr>
      </w:pPr>
      <w:hyperlink w:anchor="_Toc18287" w:history="1">
        <w:r>
          <w:rPr>
            <w:rFonts w:ascii="宋体" w:hAnsi="宋体"/>
            <w:color w:val="auto"/>
            <w:szCs w:val="32"/>
          </w:rPr>
          <w:t>6</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检测声明</w:t>
        </w:r>
        <w:r>
          <w:rPr>
            <w:color w:val="auto"/>
          </w:rPr>
          <w:tab/>
        </w:r>
        <w:r>
          <w:rPr>
            <w:color w:val="auto"/>
          </w:rPr>
          <w:fldChar w:fldCharType="begin"/>
        </w:r>
        <w:r>
          <w:rPr>
            <w:color w:val="auto"/>
          </w:rPr>
          <w:instrText xml:space="preserve"> PAGEREF _Toc18287 \h </w:instrText>
        </w:r>
        <w:r>
          <w:rPr>
            <w:color w:val="auto"/>
          </w:rPr>
        </w:r>
        <w:r>
          <w:rPr>
            <w:color w:val="auto"/>
          </w:rPr>
          <w:fldChar w:fldCharType="separate"/>
        </w:r>
        <w:r>
          <w:rPr>
            <w:color w:val="auto"/>
          </w:rPr>
          <w:t>11</w:t>
        </w:r>
        <w:r>
          <w:rPr>
            <w:color w:val="auto"/>
          </w:rPr>
          <w:fldChar w:fldCharType="end"/>
        </w:r>
      </w:hyperlink>
    </w:p>
    <w:p w14:paraId="5D831AC5" w14:textId="77777777" w:rsidR="00E31A26" w:rsidRDefault="00000000">
      <w:pPr>
        <w:pStyle w:val="TOC1"/>
        <w:tabs>
          <w:tab w:val="clear" w:pos="9600"/>
          <w:tab w:val="right" w:leader="dot" w:pos="8300"/>
        </w:tabs>
        <w:rPr>
          <w:rFonts w:hint="eastAsia"/>
          <w:color w:val="auto"/>
        </w:rPr>
      </w:pPr>
      <w:hyperlink w:anchor="_Toc5361" w:history="1">
        <w:r>
          <w:rPr>
            <w:rFonts w:ascii="宋体" w:hAnsi="宋体"/>
            <w:color w:val="auto"/>
            <w:szCs w:val="32"/>
          </w:rPr>
          <w:t>7</w:t>
        </w:r>
        <w:r>
          <w:rPr>
            <w:rFonts w:ascii="宋体" w:hAnsi="宋体" w:hint="eastAsia"/>
            <w:color w:val="auto"/>
            <w:szCs w:val="32"/>
          </w:rPr>
          <w:t>.</w:t>
        </w:r>
        <w:r>
          <w:rPr>
            <w:rFonts w:ascii="宋体" w:hAnsi="宋体"/>
            <w:color w:val="auto"/>
            <w:szCs w:val="32"/>
          </w:rPr>
          <w:t xml:space="preserve"> </w:t>
        </w:r>
        <w:r>
          <w:rPr>
            <w:rFonts w:ascii="宋体" w:hAnsi="宋体" w:hint="eastAsia"/>
            <w:color w:val="auto"/>
            <w:szCs w:val="32"/>
          </w:rPr>
          <w:t>参考文献</w:t>
        </w:r>
        <w:r>
          <w:rPr>
            <w:color w:val="auto"/>
          </w:rPr>
          <w:tab/>
        </w:r>
        <w:r>
          <w:rPr>
            <w:color w:val="auto"/>
          </w:rPr>
          <w:fldChar w:fldCharType="begin"/>
        </w:r>
        <w:r>
          <w:rPr>
            <w:color w:val="auto"/>
          </w:rPr>
          <w:instrText xml:space="preserve"> PAGEREF _Toc5361 \h </w:instrText>
        </w:r>
        <w:r>
          <w:rPr>
            <w:color w:val="auto"/>
          </w:rPr>
        </w:r>
        <w:r>
          <w:rPr>
            <w:color w:val="auto"/>
          </w:rPr>
          <w:fldChar w:fldCharType="separate"/>
        </w:r>
        <w:r>
          <w:rPr>
            <w:color w:val="auto"/>
          </w:rPr>
          <w:t>14</w:t>
        </w:r>
        <w:r>
          <w:rPr>
            <w:color w:val="auto"/>
          </w:rPr>
          <w:fldChar w:fldCharType="end"/>
        </w:r>
      </w:hyperlink>
    </w:p>
    <w:p w14:paraId="09A6D049" w14:textId="77777777" w:rsidR="00E31A26" w:rsidRDefault="00000000">
      <w:pPr>
        <w:pStyle w:val="TOC1"/>
        <w:tabs>
          <w:tab w:val="clear" w:pos="9600"/>
          <w:tab w:val="right" w:leader="dot" w:pos="8300"/>
        </w:tabs>
        <w:rPr>
          <w:rFonts w:hint="eastAsia"/>
        </w:rPr>
      </w:pPr>
      <w:hyperlink w:anchor="_Toc4301" w:history="1">
        <w:r>
          <w:rPr>
            <w:rFonts w:ascii="宋体" w:hAnsi="宋体" w:hint="eastAsia"/>
            <w:color w:val="auto"/>
            <w:szCs w:val="32"/>
          </w:rPr>
          <w:t>8.</w:t>
        </w:r>
        <w:r>
          <w:rPr>
            <w:rFonts w:ascii="宋体" w:hAnsi="宋体"/>
            <w:color w:val="auto"/>
            <w:szCs w:val="32"/>
          </w:rPr>
          <w:t xml:space="preserve"> </w:t>
        </w:r>
        <w:r>
          <w:rPr>
            <w:rFonts w:ascii="宋体" w:hAnsi="宋体" w:hint="eastAsia"/>
            <w:color w:val="auto"/>
            <w:szCs w:val="32"/>
          </w:rPr>
          <w:t>附录</w:t>
        </w:r>
        <w:r>
          <w:rPr>
            <w:color w:val="auto"/>
          </w:rPr>
          <w:tab/>
        </w:r>
        <w:r>
          <w:rPr>
            <w:color w:val="auto"/>
          </w:rPr>
          <w:fldChar w:fldCharType="begin"/>
        </w:r>
        <w:r>
          <w:rPr>
            <w:color w:val="auto"/>
          </w:rPr>
          <w:instrText xml:space="preserve"> PAGEREF _Toc4301 \h </w:instrText>
        </w:r>
        <w:r>
          <w:rPr>
            <w:color w:val="auto"/>
          </w:rPr>
        </w:r>
        <w:r>
          <w:rPr>
            <w:color w:val="auto"/>
          </w:rPr>
          <w:fldChar w:fldCharType="separate"/>
        </w:r>
        <w:r>
          <w:rPr>
            <w:color w:val="auto"/>
          </w:rPr>
          <w:t>15</w:t>
        </w:r>
        <w:r>
          <w:rPr>
            <w:color w:val="auto"/>
          </w:rPr>
          <w:fldChar w:fldCharType="end"/>
        </w:r>
      </w:hyperlink>
    </w:p>
    <w:p w14:paraId="5F913664" w14:textId="77777777" w:rsidR="00E31A26" w:rsidRDefault="00000000">
      <w:pPr>
        <w:spacing w:line="360" w:lineRule="auto"/>
        <w:rPr>
          <w:rFonts w:hint="eastAsia"/>
          <w:b/>
          <w:color w:val="2F5496"/>
          <w:sz w:val="28"/>
          <w:szCs w:val="28"/>
        </w:rPr>
        <w:sectPr w:rsidR="00E31A26">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2336" behindDoc="0" locked="0" layoutInCell="1" allowOverlap="1" wp14:anchorId="351AE5B2" wp14:editId="63EAA4FE">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0.05pt;height:0pt;width:415pt;z-index:251662336;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60E08B2B" w14:textId="77777777" w:rsidR="00E31A26" w:rsidRDefault="00000000">
      <w:pPr>
        <w:pStyle w:val="1"/>
        <w:spacing w:before="0" w:after="0" w:line="360" w:lineRule="auto"/>
        <w:jc w:val="center"/>
        <w:rPr>
          <w:rFonts w:ascii="宋体" w:eastAsia="宋体" w:hAnsi="宋体" w:hint="eastAsia"/>
          <w:color w:val="2F5496"/>
          <w:sz w:val="32"/>
          <w:szCs w:val="32"/>
        </w:rPr>
      </w:pPr>
      <w:bookmarkStart w:id="1" w:name="_Toc135297532"/>
      <w:bookmarkStart w:id="2" w:name="_Toc135297522"/>
      <w:bookmarkStart w:id="3" w:name="_Toc10714"/>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2147DF98" w14:textId="77777777" w:rsidR="00E31A26" w:rsidRDefault="00000000">
      <w:pPr>
        <w:pStyle w:val="af4"/>
        <w:numPr>
          <w:ilvl w:val="1"/>
          <w:numId w:val="1"/>
        </w:numPr>
        <w:spacing w:line="360" w:lineRule="auto"/>
        <w:ind w:firstLineChars="0"/>
        <w:rPr>
          <w:rFonts w:hint="eastAsia"/>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60"/>
        <w:gridCol w:w="16"/>
        <w:gridCol w:w="1276"/>
        <w:gridCol w:w="125"/>
        <w:gridCol w:w="1434"/>
        <w:gridCol w:w="1276"/>
        <w:gridCol w:w="1936"/>
      </w:tblGrid>
      <w:tr w:rsidR="00E31A26" w14:paraId="0C7F5954" w14:textId="77777777">
        <w:trPr>
          <w:jc w:val="center"/>
        </w:trPr>
        <w:tc>
          <w:tcPr>
            <w:tcW w:w="2568" w:type="dxa"/>
            <w:gridSpan w:val="3"/>
            <w:tcBorders>
              <w:top w:val="nil"/>
              <w:bottom w:val="single" w:sz="24" w:space="0" w:color="2F5496"/>
            </w:tcBorders>
            <w:shd w:val="clear" w:color="auto" w:fill="2F5496"/>
            <w:vAlign w:val="center"/>
          </w:tcPr>
          <w:p w14:paraId="5D597E11" w14:textId="77777777" w:rsidR="00E31A26" w:rsidRDefault="00000000">
            <w:pPr>
              <w:rPr>
                <w:rFonts w:hint="eastAsia"/>
                <w:b/>
                <w:u w:val="single"/>
              </w:rPr>
            </w:pPr>
            <w:r>
              <w:rPr>
                <w:rFonts w:hint="eastAsia"/>
                <w:b/>
                <w:color w:val="FFFFFF"/>
                <w:kern w:val="0"/>
                <w:fitText w:val="1200" w:id="-1152125440"/>
              </w:rPr>
              <w:t>受检者信息</w:t>
            </w:r>
          </w:p>
        </w:tc>
        <w:tc>
          <w:tcPr>
            <w:tcW w:w="1276" w:type="dxa"/>
            <w:tcBorders>
              <w:top w:val="nil"/>
              <w:bottom w:val="single" w:sz="24" w:space="0" w:color="2F5496"/>
            </w:tcBorders>
            <w:shd w:val="clear" w:color="auto" w:fill="auto"/>
            <w:vAlign w:val="center"/>
          </w:tcPr>
          <w:p w14:paraId="4D4646B0" w14:textId="77777777" w:rsidR="00E31A26" w:rsidRDefault="00E31A26">
            <w:pPr>
              <w:jc w:val="center"/>
              <w:rPr>
                <w:rFonts w:hint="eastAsia"/>
                <w:b/>
              </w:rPr>
            </w:pPr>
          </w:p>
        </w:tc>
        <w:tc>
          <w:tcPr>
            <w:tcW w:w="1559" w:type="dxa"/>
            <w:gridSpan w:val="2"/>
            <w:tcBorders>
              <w:top w:val="nil"/>
              <w:bottom w:val="single" w:sz="24" w:space="0" w:color="2F5496"/>
            </w:tcBorders>
            <w:shd w:val="clear" w:color="auto" w:fill="auto"/>
            <w:vAlign w:val="center"/>
          </w:tcPr>
          <w:p w14:paraId="1C12B916" w14:textId="77777777" w:rsidR="00E31A26" w:rsidRDefault="00E31A26">
            <w:pPr>
              <w:rPr>
                <w:rFonts w:hint="eastAsia"/>
                <w:b/>
                <w:u w:val="single"/>
              </w:rPr>
            </w:pPr>
          </w:p>
        </w:tc>
        <w:tc>
          <w:tcPr>
            <w:tcW w:w="1276" w:type="dxa"/>
            <w:tcBorders>
              <w:top w:val="nil"/>
              <w:bottom w:val="single" w:sz="24" w:space="0" w:color="2F5496"/>
            </w:tcBorders>
            <w:shd w:val="clear" w:color="auto" w:fill="auto"/>
            <w:vAlign w:val="center"/>
          </w:tcPr>
          <w:p w14:paraId="15535118" w14:textId="77777777" w:rsidR="00E31A26" w:rsidRDefault="00E31A26">
            <w:pPr>
              <w:jc w:val="center"/>
              <w:rPr>
                <w:rFonts w:hint="eastAsia"/>
                <w:b/>
              </w:rPr>
            </w:pPr>
          </w:p>
        </w:tc>
        <w:tc>
          <w:tcPr>
            <w:tcW w:w="1936" w:type="dxa"/>
            <w:tcBorders>
              <w:top w:val="nil"/>
              <w:bottom w:val="single" w:sz="24" w:space="0" w:color="2F5496"/>
            </w:tcBorders>
            <w:shd w:val="clear" w:color="auto" w:fill="auto"/>
            <w:vAlign w:val="center"/>
          </w:tcPr>
          <w:p w14:paraId="385ABFDD" w14:textId="77777777" w:rsidR="00E31A26" w:rsidRDefault="00E31A26">
            <w:pPr>
              <w:rPr>
                <w:rFonts w:hint="eastAsia"/>
                <w:b/>
                <w:u w:val="single"/>
              </w:rPr>
            </w:pPr>
          </w:p>
        </w:tc>
      </w:tr>
      <w:tr w:rsidR="00E31A26" w14:paraId="540950E0" w14:textId="77777777">
        <w:trPr>
          <w:jc w:val="center"/>
        </w:trPr>
        <w:tc>
          <w:tcPr>
            <w:tcW w:w="1292" w:type="dxa"/>
            <w:tcBorders>
              <w:top w:val="single" w:sz="24" w:space="0" w:color="2F5496"/>
              <w:bottom w:val="nil"/>
            </w:tcBorders>
            <w:shd w:val="clear" w:color="auto" w:fill="auto"/>
            <w:vAlign w:val="center"/>
          </w:tcPr>
          <w:p w14:paraId="0C92AF67" w14:textId="77777777" w:rsidR="00E31A26" w:rsidRDefault="00000000">
            <w:pPr>
              <w:jc w:val="center"/>
              <w:rPr>
                <w:rFonts w:hint="eastAsia"/>
                <w:b/>
                <w:color w:val="2F5496"/>
              </w:rPr>
            </w:pPr>
            <w:r>
              <w:rPr>
                <w:rFonts w:hint="eastAsia"/>
                <w:b/>
                <w:color w:val="2F5496"/>
              </w:rPr>
              <w:t>姓    名</w:t>
            </w:r>
          </w:p>
        </w:tc>
        <w:tc>
          <w:tcPr>
            <w:tcW w:w="1276" w:type="dxa"/>
            <w:gridSpan w:val="2"/>
            <w:tcBorders>
              <w:top w:val="single" w:sz="24" w:space="0" w:color="2F5496"/>
              <w:bottom w:val="nil"/>
            </w:tcBorders>
            <w:shd w:val="clear" w:color="auto" w:fill="auto"/>
            <w:vAlign w:val="center"/>
          </w:tcPr>
          <w:p w14:paraId="725FCB9F" w14:textId="77777777" w:rsidR="00E31A26" w:rsidRDefault="00000000">
            <w:pPr>
              <w:jc w:val="center"/>
              <w:rPr>
                <w:rFonts w:hint="eastAsia"/>
                <w:b/>
                <w:color w:val="2F5496"/>
                <w:u w:val="single"/>
              </w:rPr>
            </w:pPr>
            <w:r>
              <w:rPr>
                <w:b/>
                <w:noProof/>
                <w:color w:val="2F5496"/>
                <w:u w:val="single"/>
              </w:rPr>
              <mc:AlternateContent>
                <mc:Choice Requires="wps">
                  <w:drawing>
                    <wp:anchor distT="0" distB="0" distL="114300" distR="114300" simplePos="0" relativeHeight="251664384" behindDoc="0" locked="0" layoutInCell="1" allowOverlap="1" wp14:anchorId="3BC8A17B" wp14:editId="1AE7B32B">
                      <wp:simplePos x="0" y="0"/>
                      <wp:positionH relativeFrom="column">
                        <wp:posOffset>1270</wp:posOffset>
                      </wp:positionH>
                      <wp:positionV relativeFrom="paragraph">
                        <wp:posOffset>210185</wp:posOffset>
                      </wp:positionV>
                      <wp:extent cx="6000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6.55pt;height:0pt;width:47.25pt;z-index:251664384;mso-width-relative:page;mso-height-relative:page;" filled="f" stroked="t" coordsize="21600,21600" o:gfxdata="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UpyQdMAAAAF&#10;AQAADwAAAAAAAAABACAAAAAiAAAAZHJzL2Rvd25yZXYueG1sUEsBAhQAFAAAAAgAh07iQD2+07Po&#10;AQAAsAMAAA4AAAAAAAAAAQAgAAAAIgEAAGRycy9lMm9Eb2MueG1sUEsFBgAAAAAGAAYAWQEAAHwF&#10;AAAAAA==&#10;">
                      <v:fill on="f" focussize="0,0"/>
                      <v:stroke weight="0.5pt" color="#2F5496 [3204]" miterlimit="8" joinstyle="miter"/>
                      <v:imagedata o:title=""/>
                      <o:lock v:ext="edit" aspectratio="f"/>
                    </v:line>
                  </w:pict>
                </mc:Fallback>
              </mc:AlternateContent>
            </w:r>
          </w:p>
        </w:tc>
        <w:tc>
          <w:tcPr>
            <w:tcW w:w="1276" w:type="dxa"/>
            <w:tcBorders>
              <w:top w:val="single" w:sz="24" w:space="0" w:color="2F5496"/>
              <w:bottom w:val="nil"/>
            </w:tcBorders>
            <w:shd w:val="clear" w:color="auto" w:fill="auto"/>
            <w:vAlign w:val="center"/>
          </w:tcPr>
          <w:p w14:paraId="60137E5B" w14:textId="77777777" w:rsidR="00E31A26" w:rsidRDefault="00000000">
            <w:pPr>
              <w:jc w:val="center"/>
              <w:rPr>
                <w:rFonts w:hint="eastAsia"/>
                <w:b/>
                <w:color w:val="2F5496"/>
              </w:rPr>
            </w:pPr>
            <w:r>
              <w:rPr>
                <w:rFonts w:hint="eastAsia"/>
                <w:b/>
                <w:color w:val="2F5496"/>
              </w:rPr>
              <w:t>性    别</w:t>
            </w:r>
          </w:p>
        </w:tc>
        <w:tc>
          <w:tcPr>
            <w:tcW w:w="1559" w:type="dxa"/>
            <w:gridSpan w:val="2"/>
            <w:tcBorders>
              <w:top w:val="single" w:sz="24" w:space="0" w:color="2F5496"/>
              <w:bottom w:val="nil"/>
            </w:tcBorders>
            <w:shd w:val="clear" w:color="auto" w:fill="auto"/>
            <w:vAlign w:val="center"/>
          </w:tcPr>
          <w:p w14:paraId="66E362F7" w14:textId="77777777" w:rsidR="00E31A26" w:rsidRDefault="00000000">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65408" behindDoc="0" locked="0" layoutInCell="1" allowOverlap="1" wp14:anchorId="45D13709" wp14:editId="063939E0">
                      <wp:simplePos x="0" y="0"/>
                      <wp:positionH relativeFrom="column">
                        <wp:posOffset>29210</wp:posOffset>
                      </wp:positionH>
                      <wp:positionV relativeFrom="paragraph">
                        <wp:posOffset>210185</wp:posOffset>
                      </wp:positionV>
                      <wp:extent cx="666750" cy="0"/>
                      <wp:effectExtent l="0" t="0" r="0" b="0"/>
                      <wp:wrapNone/>
                      <wp:docPr id="20" name="直接连接符 20"/>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6.55pt;height:0pt;width:52.5pt;z-index:251665408;mso-width-relative:page;mso-height-relative:page;" filled="f" stroked="t" coordsize="21600,21600" o:gfxdata="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VhUQLSAAAABwEA&#10;AA8AAAAAAAAAAQAgAAAAIgAAAGRycy9kb3ducmV2LnhtbFBLAQIUABQAAAAIAIdO4kC2o8o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single" w:sz="24" w:space="0" w:color="2F5496"/>
              <w:bottom w:val="nil"/>
            </w:tcBorders>
            <w:shd w:val="clear" w:color="auto" w:fill="auto"/>
            <w:vAlign w:val="center"/>
          </w:tcPr>
          <w:p w14:paraId="3C588BE0" w14:textId="77777777" w:rsidR="00E31A26" w:rsidRDefault="00000000">
            <w:pPr>
              <w:jc w:val="center"/>
              <w:rPr>
                <w:rFonts w:hint="eastAsia"/>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BFAEAAA" w14:textId="77777777" w:rsidR="00E31A26" w:rsidRDefault="00000000">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67456" behindDoc="0" locked="0" layoutInCell="1" allowOverlap="1" wp14:anchorId="5C6E058A" wp14:editId="03D75DB2">
                      <wp:simplePos x="0" y="0"/>
                      <wp:positionH relativeFrom="column">
                        <wp:posOffset>10160</wp:posOffset>
                      </wp:positionH>
                      <wp:positionV relativeFrom="paragraph">
                        <wp:posOffset>210185</wp:posOffset>
                      </wp:positionV>
                      <wp:extent cx="971550" cy="0"/>
                      <wp:effectExtent l="0" t="0" r="0" b="0"/>
                      <wp:wrapNone/>
                      <wp:docPr id="26" name="直接连接符 2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8pt;margin-top:16.55pt;height:0pt;width:76.5pt;z-index:251667456;mso-width-relative:page;mso-height-relative:page;" filled="f" stroked="t" coordsize="21600,21600" o:gfxdata="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64qHzSAAAABwEA&#10;AA8AAAAAAAAAAQAgAAAAIgAAAGRycy9kb3ducmV2LnhtbFBLAQIUABQAAAAIAIdO4kDChBOd5wEA&#10;ALIDAAAOAAAAAAAAAAEAIAAAACEBAABkcnMvZTJvRG9jLnhtbFBLBQYAAAAABgAGAFkBAAB6BQAA&#10;AAA=&#10;">
                      <v:fill on="f" focussize="0,0"/>
                      <v:stroke weight="0.5pt" color="#2F5496 [3204]" miterlimit="8" joinstyle="miter"/>
                      <v:imagedata o:title=""/>
                      <o:lock v:ext="edit" aspectratio="f"/>
                    </v:line>
                  </w:pict>
                </mc:Fallback>
              </mc:AlternateContent>
            </w:r>
          </w:p>
        </w:tc>
      </w:tr>
      <w:tr w:rsidR="0059073F" w14:paraId="780F2C00" w14:textId="77777777">
        <w:trPr>
          <w:jc w:val="center"/>
        </w:trPr>
        <w:tc>
          <w:tcPr>
            <w:tcW w:w="1292" w:type="dxa"/>
            <w:tcBorders>
              <w:top w:val="nil"/>
              <w:bottom w:val="nil"/>
            </w:tcBorders>
            <w:shd w:val="clear" w:color="auto" w:fill="D9E2F3"/>
            <w:vAlign w:val="center"/>
          </w:tcPr>
          <w:p w14:paraId="04708868" w14:textId="77777777" w:rsidR="0059073F" w:rsidRDefault="0059073F" w:rsidP="0059073F">
            <w:pPr>
              <w:jc w:val="center"/>
              <w:rPr>
                <w:rFonts w:hint="eastAsia"/>
                <w:b/>
                <w:color w:val="2F5496"/>
              </w:rPr>
            </w:pPr>
            <w:r>
              <w:rPr>
                <w:rFonts w:hint="eastAsia"/>
                <w:b/>
                <w:color w:val="2F5496"/>
              </w:rPr>
              <w:t>送检科室</w:t>
            </w:r>
          </w:p>
        </w:tc>
        <w:tc>
          <w:tcPr>
            <w:tcW w:w="1276" w:type="dxa"/>
            <w:gridSpan w:val="2"/>
            <w:tcBorders>
              <w:top w:val="nil"/>
              <w:bottom w:val="nil"/>
            </w:tcBorders>
            <w:shd w:val="clear" w:color="auto" w:fill="D9E2F3"/>
            <w:vAlign w:val="center"/>
          </w:tcPr>
          <w:p w14:paraId="6C2DA7E3" w14:textId="77777777" w:rsidR="0059073F" w:rsidRDefault="0059073F" w:rsidP="0059073F">
            <w:pPr>
              <w:jc w:val="center"/>
              <w:rPr>
                <w:rFonts w:hint="eastAsia"/>
                <w:b/>
                <w:color w:val="2F5496"/>
              </w:rPr>
            </w:pPr>
            <w:r>
              <w:rPr>
                <w:b/>
                <w:noProof/>
                <w:color w:val="2F5496"/>
              </w:rPr>
              <mc:AlternateContent>
                <mc:Choice Requires="wps">
                  <w:drawing>
                    <wp:anchor distT="0" distB="0" distL="114300" distR="114300" simplePos="0" relativeHeight="251684864" behindDoc="0" locked="0" layoutInCell="1" allowOverlap="1" wp14:anchorId="783231FA" wp14:editId="38B44C7E">
                      <wp:simplePos x="0" y="0"/>
                      <wp:positionH relativeFrom="column">
                        <wp:posOffset>1270</wp:posOffset>
                      </wp:positionH>
                      <wp:positionV relativeFrom="paragraph">
                        <wp:posOffset>217805</wp:posOffset>
                      </wp:positionV>
                      <wp:extent cx="600075" cy="0"/>
                      <wp:effectExtent l="0" t="0" r="0" b="0"/>
                      <wp:wrapNone/>
                      <wp:docPr id="31" name="直接连接符 3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8BD0DA" id="直接连接符 3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2E8EB2D1" w14:textId="363EBCE6" w:rsidR="0059073F" w:rsidRDefault="0059073F" w:rsidP="0059073F">
            <w:pPr>
              <w:jc w:val="center"/>
              <w:rPr>
                <w:rFonts w:hint="eastAsia"/>
                <w:b/>
                <w:color w:val="2F5496"/>
              </w:rPr>
            </w:pPr>
            <w:r>
              <w:rPr>
                <w:rFonts w:hint="eastAsia"/>
                <w:b/>
                <w:color w:val="2F5496"/>
              </w:rPr>
              <w:t xml:space="preserve">送检医师      </w:t>
            </w:r>
          </w:p>
        </w:tc>
        <w:tc>
          <w:tcPr>
            <w:tcW w:w="1559" w:type="dxa"/>
            <w:gridSpan w:val="2"/>
            <w:tcBorders>
              <w:top w:val="nil"/>
              <w:bottom w:val="nil"/>
            </w:tcBorders>
            <w:shd w:val="clear" w:color="auto" w:fill="D9E2F3"/>
            <w:vAlign w:val="center"/>
          </w:tcPr>
          <w:p w14:paraId="336EBF70" w14:textId="2E966F66" w:rsidR="0059073F" w:rsidRDefault="0059073F" w:rsidP="0059073F">
            <w:pPr>
              <w:jc w:val="center"/>
              <w:rPr>
                <w:rFonts w:hint="eastAsia"/>
                <w:b/>
                <w:color w:val="2F5496"/>
                <w:sz w:val="22"/>
                <w:szCs w:val="22"/>
              </w:rPr>
            </w:pPr>
            <w:r>
              <w:rPr>
                <w:rFonts w:hint="eastAsia"/>
                <w:b/>
                <w:noProof/>
                <w:color w:val="2F5496"/>
                <w:u w:val="single"/>
              </w:rPr>
              <mc:AlternateContent>
                <mc:Choice Requires="wps">
                  <w:drawing>
                    <wp:anchor distT="0" distB="0" distL="114300" distR="114300" simplePos="0" relativeHeight="251685888" behindDoc="0" locked="0" layoutInCell="1" allowOverlap="1" wp14:anchorId="5C3C5E5D" wp14:editId="12FD0C7A">
                      <wp:simplePos x="0" y="0"/>
                      <wp:positionH relativeFrom="column">
                        <wp:posOffset>31115</wp:posOffset>
                      </wp:positionH>
                      <wp:positionV relativeFrom="paragraph">
                        <wp:posOffset>222250</wp:posOffset>
                      </wp:positionV>
                      <wp:extent cx="666750" cy="0"/>
                      <wp:effectExtent l="0" t="0" r="0" b="0"/>
                      <wp:wrapNone/>
                      <wp:docPr id="32" name="直接连接符 3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FAA569" id="直接连接符 3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p>
        </w:tc>
        <w:tc>
          <w:tcPr>
            <w:tcW w:w="1276" w:type="dxa"/>
            <w:tcBorders>
              <w:top w:val="nil"/>
              <w:bottom w:val="nil"/>
            </w:tcBorders>
            <w:shd w:val="clear" w:color="auto" w:fill="D9E2F3"/>
            <w:vAlign w:val="center"/>
          </w:tcPr>
          <w:p w14:paraId="3AB2F86A" w14:textId="3B9B1168" w:rsidR="0059073F" w:rsidRDefault="0059073F" w:rsidP="0059073F">
            <w:pPr>
              <w:jc w:val="center"/>
              <w:rPr>
                <w:rFonts w:hint="eastAsia"/>
                <w:b/>
                <w:color w:val="2F5496"/>
              </w:rPr>
            </w:pPr>
            <w:r>
              <w:rPr>
                <w:rFonts w:hint="eastAsia"/>
                <w:b/>
                <w:color w:val="2F5496"/>
              </w:rPr>
              <w:t>送检时间</w:t>
            </w:r>
          </w:p>
        </w:tc>
        <w:tc>
          <w:tcPr>
            <w:tcW w:w="1936" w:type="dxa"/>
            <w:tcBorders>
              <w:top w:val="nil"/>
              <w:bottom w:val="nil"/>
            </w:tcBorders>
            <w:shd w:val="clear" w:color="auto" w:fill="D9E2F3"/>
            <w:vAlign w:val="center"/>
          </w:tcPr>
          <w:p w14:paraId="7EF0D458" w14:textId="21213563" w:rsidR="0059073F" w:rsidRDefault="0059073F" w:rsidP="0059073F">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86912" behindDoc="0" locked="0" layoutInCell="1" allowOverlap="1" wp14:anchorId="1209EB1D" wp14:editId="218D6A57">
                      <wp:simplePos x="0" y="0"/>
                      <wp:positionH relativeFrom="column">
                        <wp:posOffset>10160</wp:posOffset>
                      </wp:positionH>
                      <wp:positionV relativeFrom="paragraph">
                        <wp:posOffset>217805</wp:posOffset>
                      </wp:positionV>
                      <wp:extent cx="971550" cy="0"/>
                      <wp:effectExtent l="0" t="0" r="0" b="0"/>
                      <wp:wrapNone/>
                      <wp:docPr id="33" name="直接连接符 3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1AC7A" id="直接连接符 3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59073F" w14:paraId="14912E16" w14:textId="77777777" w:rsidTr="0059073F">
        <w:trPr>
          <w:jc w:val="center"/>
        </w:trPr>
        <w:tc>
          <w:tcPr>
            <w:tcW w:w="1292" w:type="dxa"/>
            <w:tcBorders>
              <w:top w:val="nil"/>
              <w:bottom w:val="single" w:sz="24" w:space="0" w:color="2F5496"/>
            </w:tcBorders>
            <w:shd w:val="clear" w:color="auto" w:fill="auto"/>
            <w:vAlign w:val="center"/>
          </w:tcPr>
          <w:p w14:paraId="7917FBE6" w14:textId="520F726C" w:rsidR="0059073F" w:rsidRDefault="0059073F" w:rsidP="0059073F">
            <w:pPr>
              <w:jc w:val="center"/>
              <w:rPr>
                <w:rFonts w:hint="eastAsia"/>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260" w:type="dxa"/>
            <w:tcBorders>
              <w:top w:val="nil"/>
              <w:bottom w:val="single" w:sz="24" w:space="0" w:color="2F5496"/>
            </w:tcBorders>
            <w:shd w:val="clear" w:color="auto" w:fill="auto"/>
            <w:vAlign w:val="center"/>
          </w:tcPr>
          <w:p w14:paraId="4206923A" w14:textId="26287DFE" w:rsidR="0059073F" w:rsidRDefault="0059073F" w:rsidP="0059073F">
            <w:pPr>
              <w:rPr>
                <w:rFonts w:hint="eastAsia"/>
                <w:b/>
                <w:color w:val="2F5496"/>
              </w:rPr>
            </w:pPr>
            <w:r>
              <w:rPr>
                <w:b/>
                <w:noProof/>
                <w:color w:val="2F5496"/>
                <w:u w:val="single"/>
              </w:rPr>
              <mc:AlternateContent>
                <mc:Choice Requires="wps">
                  <w:drawing>
                    <wp:anchor distT="0" distB="0" distL="114300" distR="114300" simplePos="0" relativeHeight="251688960" behindDoc="0" locked="0" layoutInCell="1" allowOverlap="1" wp14:anchorId="7A763849" wp14:editId="245A3F82">
                      <wp:simplePos x="0" y="0"/>
                      <wp:positionH relativeFrom="column">
                        <wp:posOffset>25400</wp:posOffset>
                      </wp:positionH>
                      <wp:positionV relativeFrom="paragraph">
                        <wp:posOffset>215265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F2D7E" id="直接连接符 1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6.95pt" to="49.2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" strokecolor="#2f5496" strokeweight=".5pt">
                      <v:stroke joinstyle="miter"/>
                    </v:line>
                  </w:pict>
                </mc:Fallback>
              </mc:AlternateContent>
            </w:r>
          </w:p>
        </w:tc>
        <w:tc>
          <w:tcPr>
            <w:tcW w:w="1417" w:type="dxa"/>
            <w:gridSpan w:val="3"/>
            <w:tcBorders>
              <w:top w:val="nil"/>
              <w:bottom w:val="single" w:sz="24" w:space="0" w:color="2F5496"/>
            </w:tcBorders>
            <w:shd w:val="clear" w:color="auto" w:fill="auto"/>
            <w:vAlign w:val="center"/>
          </w:tcPr>
          <w:p w14:paraId="11249822" w14:textId="1F99D2C1" w:rsidR="0059073F" w:rsidRDefault="0059073F" w:rsidP="0059073F">
            <w:pPr>
              <w:rPr>
                <w:rFonts w:hint="eastAsia"/>
                <w:b/>
                <w:color w:val="2F5496"/>
              </w:rPr>
            </w:pPr>
            <w:r>
              <w:rPr>
                <w:rFonts w:hint="eastAsia"/>
                <w:b/>
                <w:color w:val="2F5496"/>
              </w:rPr>
              <w:t>临床诊断</w:t>
            </w:r>
          </w:p>
        </w:tc>
        <w:tc>
          <w:tcPr>
            <w:tcW w:w="4646" w:type="dxa"/>
            <w:gridSpan w:val="3"/>
            <w:tcBorders>
              <w:top w:val="nil"/>
              <w:bottom w:val="single" w:sz="24" w:space="0" w:color="2F5496"/>
            </w:tcBorders>
            <w:shd w:val="clear" w:color="auto" w:fill="auto"/>
            <w:vAlign w:val="center"/>
          </w:tcPr>
          <w:p w14:paraId="2827A928" w14:textId="5A61C99E" w:rsidR="0059073F" w:rsidRDefault="0059073F" w:rsidP="0059073F">
            <w:pPr>
              <w:rPr>
                <w:rFonts w:hint="eastAsia"/>
                <w:b/>
                <w:color w:val="2F5496"/>
              </w:rPr>
            </w:pPr>
            <w:r>
              <w:rPr>
                <w:rFonts w:hint="eastAsia"/>
                <w:b/>
                <w:noProof/>
                <w:color w:val="2F5496"/>
                <w:u w:val="single"/>
              </w:rPr>
              <mc:AlternateContent>
                <mc:Choice Requires="wps">
                  <w:drawing>
                    <wp:anchor distT="0" distB="0" distL="114300" distR="114300" simplePos="0" relativeHeight="251691008" behindDoc="0" locked="0" layoutInCell="1" allowOverlap="1" wp14:anchorId="74809A79" wp14:editId="761BA430">
                      <wp:simplePos x="0" y="0"/>
                      <wp:positionH relativeFrom="column">
                        <wp:posOffset>-20320</wp:posOffset>
                      </wp:positionH>
                      <wp:positionV relativeFrom="paragraph">
                        <wp:posOffset>213995</wp:posOffset>
                      </wp:positionV>
                      <wp:extent cx="66675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CA4E9" id="直接连接符 10"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16.85pt" to="50.9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" strokecolor="#2f5496" strokeweight=".5pt">
                      <v:stroke joinstyle="miter"/>
                    </v:line>
                  </w:pict>
                </mc:Fallback>
              </mc:AlternateContent>
            </w:r>
          </w:p>
        </w:tc>
      </w:tr>
    </w:tbl>
    <w:p w14:paraId="20A1D191" w14:textId="77777777" w:rsidR="00E31A26" w:rsidRDefault="00E31A26">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31A26" w14:paraId="71CCBAE2" w14:textId="77777777">
        <w:trPr>
          <w:jc w:val="center"/>
        </w:trPr>
        <w:tc>
          <w:tcPr>
            <w:tcW w:w="2568" w:type="dxa"/>
            <w:gridSpan w:val="2"/>
            <w:tcBorders>
              <w:top w:val="nil"/>
              <w:bottom w:val="single" w:sz="24" w:space="0" w:color="2F5496"/>
            </w:tcBorders>
            <w:shd w:val="clear" w:color="auto" w:fill="2F5496"/>
            <w:vAlign w:val="center"/>
          </w:tcPr>
          <w:p w14:paraId="7AF17DC4" w14:textId="77777777" w:rsidR="00E31A26" w:rsidRDefault="00000000">
            <w:pPr>
              <w:rPr>
                <w:rFonts w:hint="eastAsia"/>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D72BD18" w14:textId="77777777" w:rsidR="00E31A26" w:rsidRDefault="00E31A26">
            <w:pPr>
              <w:jc w:val="center"/>
              <w:rPr>
                <w:rFonts w:hint="eastAsia"/>
                <w:b/>
              </w:rPr>
            </w:pPr>
          </w:p>
        </w:tc>
        <w:tc>
          <w:tcPr>
            <w:tcW w:w="1559" w:type="dxa"/>
            <w:tcBorders>
              <w:top w:val="nil"/>
              <w:bottom w:val="single" w:sz="24" w:space="0" w:color="2F5496"/>
            </w:tcBorders>
            <w:shd w:val="clear" w:color="auto" w:fill="auto"/>
            <w:vAlign w:val="center"/>
          </w:tcPr>
          <w:p w14:paraId="55CD02FB" w14:textId="77777777" w:rsidR="00E31A26" w:rsidRDefault="00E31A26">
            <w:pPr>
              <w:rPr>
                <w:rFonts w:hint="eastAsia"/>
                <w:b/>
                <w:u w:val="single"/>
              </w:rPr>
            </w:pPr>
          </w:p>
        </w:tc>
        <w:tc>
          <w:tcPr>
            <w:tcW w:w="1276" w:type="dxa"/>
            <w:tcBorders>
              <w:top w:val="nil"/>
              <w:bottom w:val="single" w:sz="24" w:space="0" w:color="2F5496"/>
            </w:tcBorders>
            <w:shd w:val="clear" w:color="auto" w:fill="auto"/>
            <w:vAlign w:val="center"/>
          </w:tcPr>
          <w:p w14:paraId="34F8390A" w14:textId="77777777" w:rsidR="00E31A26" w:rsidRDefault="00E31A26">
            <w:pPr>
              <w:jc w:val="center"/>
              <w:rPr>
                <w:rFonts w:hint="eastAsia"/>
                <w:b/>
              </w:rPr>
            </w:pPr>
          </w:p>
        </w:tc>
        <w:tc>
          <w:tcPr>
            <w:tcW w:w="1936" w:type="dxa"/>
            <w:tcBorders>
              <w:top w:val="nil"/>
              <w:bottom w:val="single" w:sz="24" w:space="0" w:color="2F5496"/>
            </w:tcBorders>
            <w:shd w:val="clear" w:color="auto" w:fill="auto"/>
            <w:vAlign w:val="center"/>
          </w:tcPr>
          <w:p w14:paraId="31B11704" w14:textId="77777777" w:rsidR="00E31A26" w:rsidRDefault="00E31A26">
            <w:pPr>
              <w:rPr>
                <w:rFonts w:hint="eastAsia"/>
                <w:b/>
                <w:u w:val="single"/>
              </w:rPr>
            </w:pPr>
          </w:p>
        </w:tc>
      </w:tr>
      <w:tr w:rsidR="00E31A26" w14:paraId="63708E61" w14:textId="77777777">
        <w:trPr>
          <w:jc w:val="center"/>
        </w:trPr>
        <w:tc>
          <w:tcPr>
            <w:tcW w:w="1292" w:type="dxa"/>
            <w:tcBorders>
              <w:top w:val="nil"/>
              <w:bottom w:val="nil"/>
            </w:tcBorders>
            <w:shd w:val="clear" w:color="auto" w:fill="D9E2F3"/>
            <w:vAlign w:val="center"/>
          </w:tcPr>
          <w:p w14:paraId="562A666A" w14:textId="77777777" w:rsidR="00E31A26" w:rsidRDefault="00000000">
            <w:pPr>
              <w:jc w:val="center"/>
              <w:rPr>
                <w:rFonts w:hint="eastAsia"/>
                <w:b/>
                <w:color w:val="2F5496"/>
              </w:rPr>
            </w:pPr>
            <w:r>
              <w:rPr>
                <w:rFonts w:hint="eastAsia"/>
                <w:b/>
                <w:color w:val="2F5496"/>
              </w:rPr>
              <w:t>样本类型</w:t>
            </w:r>
          </w:p>
        </w:tc>
        <w:tc>
          <w:tcPr>
            <w:tcW w:w="1276" w:type="dxa"/>
            <w:tcBorders>
              <w:top w:val="nil"/>
              <w:bottom w:val="nil"/>
            </w:tcBorders>
            <w:shd w:val="clear" w:color="auto" w:fill="D9E2F3"/>
            <w:vAlign w:val="center"/>
          </w:tcPr>
          <w:p w14:paraId="33A7C328" w14:textId="77777777" w:rsidR="00E31A26" w:rsidRDefault="00000000">
            <w:pPr>
              <w:jc w:val="center"/>
              <w:rPr>
                <w:rFonts w:hint="eastAsia"/>
                <w:b/>
                <w:color w:val="2F5496"/>
              </w:rPr>
            </w:pPr>
            <w:r>
              <w:rPr>
                <w:b/>
                <w:noProof/>
                <w:color w:val="2F5496"/>
                <w:u w:val="single"/>
                <w:lang w:val="zh-CN"/>
              </w:rPr>
              <mc:AlternateContent>
                <mc:Choice Requires="wps">
                  <w:drawing>
                    <wp:anchor distT="0" distB="0" distL="114300" distR="114300" simplePos="0" relativeHeight="251670528" behindDoc="0" locked="0" layoutInCell="1" allowOverlap="1" wp14:anchorId="4D36AEE4" wp14:editId="45E03C51">
                      <wp:simplePos x="0" y="0"/>
                      <wp:positionH relativeFrom="column">
                        <wp:posOffset>1270</wp:posOffset>
                      </wp:positionH>
                      <wp:positionV relativeFrom="paragraph">
                        <wp:posOffset>210185</wp:posOffset>
                      </wp:positionV>
                      <wp:extent cx="600075" cy="0"/>
                      <wp:effectExtent l="0" t="0" r="0" b="0"/>
                      <wp:wrapNone/>
                      <wp:docPr id="35" name="直接连接符 3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6.55pt;height:0pt;width:47.25pt;z-index:251670528;mso-width-relative:page;mso-height-relative:page;" filled="f" stroked="t" coordsize="21600,21600" o:gfxdata="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FKckHTAAAA&#10;BQEAAA8AAAAAAAAAAQAgAAAAIgAAAGRycy9kb3ducmV2LnhtbFBLAQIUABQAAAAIAIdO4kA1Lozq&#10;6QEAALIDAAAOAAAAAAAAAAEAIAAAACIBAABkcnMvZTJvRG9jLnhtbFBLBQYAAAAABgAGAFkBAAB9&#10;BQA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D9E2F3"/>
            <w:vAlign w:val="center"/>
          </w:tcPr>
          <w:p w14:paraId="45F6966B" w14:textId="77777777" w:rsidR="00E31A26" w:rsidRDefault="00000000">
            <w:pPr>
              <w:jc w:val="center"/>
              <w:rPr>
                <w:rFonts w:hint="eastAsia"/>
                <w:b/>
                <w:color w:val="2F5496"/>
              </w:rPr>
            </w:pPr>
            <w:r>
              <w:rPr>
                <w:rFonts w:hint="eastAsia"/>
                <w:b/>
                <w:color w:val="2F5496"/>
              </w:rPr>
              <w:t>样本数量</w:t>
            </w:r>
          </w:p>
        </w:tc>
        <w:tc>
          <w:tcPr>
            <w:tcW w:w="1559" w:type="dxa"/>
            <w:tcBorders>
              <w:top w:val="nil"/>
              <w:bottom w:val="nil"/>
            </w:tcBorders>
            <w:shd w:val="clear" w:color="auto" w:fill="D9E2F3"/>
            <w:vAlign w:val="center"/>
          </w:tcPr>
          <w:p w14:paraId="1FF56C40" w14:textId="77777777" w:rsidR="00E31A26" w:rsidRDefault="00000000">
            <w:pPr>
              <w:jc w:val="center"/>
              <w:rPr>
                <w:rFonts w:hint="eastAsia"/>
                <w:b/>
                <w:color w:val="2F5496"/>
              </w:rPr>
            </w:pPr>
            <w:r>
              <w:rPr>
                <w:b/>
                <w:noProof/>
                <w:color w:val="2F5496"/>
                <w:u w:val="single"/>
              </w:rPr>
              <mc:AlternateContent>
                <mc:Choice Requires="wps">
                  <w:drawing>
                    <wp:anchor distT="0" distB="0" distL="114300" distR="114300" simplePos="0" relativeHeight="251672576" behindDoc="0" locked="0" layoutInCell="1" allowOverlap="1" wp14:anchorId="4676C0F3" wp14:editId="54D4F5BB">
                      <wp:simplePos x="0" y="0"/>
                      <wp:positionH relativeFrom="column">
                        <wp:posOffset>29210</wp:posOffset>
                      </wp:positionH>
                      <wp:positionV relativeFrom="paragraph">
                        <wp:posOffset>210185</wp:posOffset>
                      </wp:positionV>
                      <wp:extent cx="742950" cy="0"/>
                      <wp:effectExtent l="0" t="0" r="0" b="0"/>
                      <wp:wrapNone/>
                      <wp:docPr id="36" name="直接连接符 36"/>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6.55pt;height:0pt;width:58.5pt;z-index:251672576;mso-width-relative:page;mso-height-relative:page;" filled="f" stroked="t" coordsize="21600,21600" o:gfxdata="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1O/HJ0gAAAAcB&#10;AAAPAAAAAAAAAAEAIAAAACIAAABkcnMvZG93bnJldi54bWxQSwECFAAUAAAACACHTuJAGkOxSegB&#10;AACyAwAADgAAAAAAAAABACAAAAAh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D9E2F3"/>
            <w:vAlign w:val="center"/>
          </w:tcPr>
          <w:p w14:paraId="2546A3E0" w14:textId="77777777" w:rsidR="00E31A26" w:rsidRDefault="00000000">
            <w:pPr>
              <w:jc w:val="center"/>
              <w:rPr>
                <w:rFonts w:hint="eastAsia"/>
                <w:b/>
                <w:color w:val="2F5496"/>
              </w:rPr>
            </w:pPr>
            <w:r>
              <w:rPr>
                <w:rFonts w:hint="eastAsia"/>
                <w:b/>
                <w:color w:val="2F5496"/>
              </w:rPr>
              <w:t>病理编号</w:t>
            </w:r>
          </w:p>
        </w:tc>
        <w:tc>
          <w:tcPr>
            <w:tcW w:w="1936" w:type="dxa"/>
            <w:tcBorders>
              <w:top w:val="nil"/>
              <w:bottom w:val="nil"/>
            </w:tcBorders>
            <w:shd w:val="clear" w:color="auto" w:fill="D9E2F3"/>
            <w:vAlign w:val="center"/>
          </w:tcPr>
          <w:p w14:paraId="22098CF0" w14:textId="77777777" w:rsidR="00E31A26" w:rsidRDefault="00000000">
            <w:pPr>
              <w:jc w:val="center"/>
              <w:rPr>
                <w:rFonts w:hint="eastAsia"/>
                <w:b/>
                <w:color w:val="2F5496"/>
                <w:u w:val="single"/>
              </w:rPr>
            </w:pPr>
            <w:r>
              <w:rPr>
                <w:b/>
                <w:noProof/>
                <w:color w:val="2F5496"/>
                <w:u w:val="single"/>
              </w:rPr>
              <mc:AlternateContent>
                <mc:Choice Requires="wps">
                  <w:drawing>
                    <wp:anchor distT="0" distB="0" distL="114300" distR="114300" simplePos="0" relativeHeight="251674624" behindDoc="0" locked="0" layoutInCell="1" allowOverlap="1" wp14:anchorId="08E3DD68" wp14:editId="28B1836C">
                      <wp:simplePos x="0" y="0"/>
                      <wp:positionH relativeFrom="column">
                        <wp:posOffset>10160</wp:posOffset>
                      </wp:positionH>
                      <wp:positionV relativeFrom="paragraph">
                        <wp:posOffset>210185</wp:posOffset>
                      </wp:positionV>
                      <wp:extent cx="971550" cy="0"/>
                      <wp:effectExtent l="0" t="0" r="0" b="0"/>
                      <wp:wrapNone/>
                      <wp:docPr id="37" name="直接连接符 37"/>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8pt;margin-top:16.55pt;height:0pt;width:76.5pt;z-index:251674624;mso-width-relative:page;mso-height-relative:page;" filled="f" stroked="t" coordsize="21600,21600" o:gfxdata="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nriofNIAAAAH&#10;AQAADwAAAAAAAAABACAAAAAiAAAAZHJzL2Rvd25yZXYueG1sUEsBAhQAFAAAAAgAh07iQOGnBbfp&#10;AQAAsgMAAA4AAAAAAAAAAQAgAAAAIQEAAGRycy9lMm9Eb2MueG1sUEsFBgAAAAAGAAYAWQEAAHwF&#10;AAAAAA==&#10;">
                      <v:fill on="f" focussize="0,0"/>
                      <v:stroke weight="0.5pt" color="#2F5496 [3204]" miterlimit="8" joinstyle="miter"/>
                      <v:imagedata o:title=""/>
                      <o:lock v:ext="edit" aspectratio="f"/>
                    </v:line>
                  </w:pict>
                </mc:Fallback>
              </mc:AlternateContent>
            </w:r>
          </w:p>
        </w:tc>
      </w:tr>
      <w:tr w:rsidR="00E31A26" w14:paraId="621E63E6" w14:textId="77777777">
        <w:trPr>
          <w:jc w:val="center"/>
        </w:trPr>
        <w:tc>
          <w:tcPr>
            <w:tcW w:w="1292" w:type="dxa"/>
            <w:tcBorders>
              <w:top w:val="nil"/>
              <w:bottom w:val="single" w:sz="24" w:space="0" w:color="2F5496"/>
            </w:tcBorders>
            <w:shd w:val="clear" w:color="auto" w:fill="auto"/>
            <w:vAlign w:val="center"/>
          </w:tcPr>
          <w:p w14:paraId="70130C1B" w14:textId="77777777" w:rsidR="00E31A26" w:rsidRDefault="00000000">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25C46517" w14:textId="77777777" w:rsidR="00E31A26" w:rsidRDefault="00000000">
            <w:pPr>
              <w:jc w:val="center"/>
              <w:rPr>
                <w:rFonts w:hint="eastAsia"/>
                <w:b/>
                <w:color w:val="2F5496"/>
              </w:rPr>
            </w:pPr>
            <w:r>
              <w:rPr>
                <w:b/>
                <w:noProof/>
                <w:color w:val="2F5496"/>
                <w:u w:val="single"/>
              </w:rPr>
              <mc:AlternateContent>
                <mc:Choice Requires="wps">
                  <w:drawing>
                    <wp:anchor distT="0" distB="0" distL="114300" distR="114300" simplePos="0" relativeHeight="251671552" behindDoc="0" locked="0" layoutInCell="1" allowOverlap="1" wp14:anchorId="3D0B9941" wp14:editId="01033659">
                      <wp:simplePos x="0" y="0"/>
                      <wp:positionH relativeFrom="column">
                        <wp:posOffset>1270</wp:posOffset>
                      </wp:positionH>
                      <wp:positionV relativeFrom="paragraph">
                        <wp:posOffset>198755</wp:posOffset>
                      </wp:positionV>
                      <wp:extent cx="600075" cy="0"/>
                      <wp:effectExtent l="0" t="0" r="0" b="0"/>
                      <wp:wrapNone/>
                      <wp:docPr id="38" name="直接连接符 3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5.65pt;height:0pt;width:47.25pt;z-index:251671552;mso-width-relative:page;mso-height-relative:page;" filled="f" stroked="t" coordsize="21600,21600" o:gfxdata="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2vNVK0wAA&#10;AAUBAAAPAAAAAAAAAAEAIAAAACIAAABkcnMvZG93bnJldi54bWxQSwECFAAUAAAACACHTuJAXdoh&#10;oO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auto"/>
            <w:vAlign w:val="center"/>
          </w:tcPr>
          <w:p w14:paraId="7A66F1CD" w14:textId="77777777" w:rsidR="00E31A26" w:rsidRDefault="00000000">
            <w:pPr>
              <w:jc w:val="center"/>
              <w:rPr>
                <w:rFonts w:hint="eastAsia"/>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5A574C7E" w14:textId="77777777" w:rsidR="00E31A26" w:rsidRDefault="00000000">
            <w:pPr>
              <w:jc w:val="left"/>
              <w:rPr>
                <w:rFonts w:hint="eastAsia"/>
                <w:b/>
                <w:color w:val="2F5496"/>
              </w:rPr>
            </w:pPr>
            <w:r>
              <w:rPr>
                <w:b/>
                <w:noProof/>
                <w:color w:val="2F5496"/>
              </w:rPr>
              <mc:AlternateContent>
                <mc:Choice Requires="wps">
                  <w:drawing>
                    <wp:anchor distT="0" distB="0" distL="114300" distR="114300" simplePos="0" relativeHeight="251673600" behindDoc="0" locked="0" layoutInCell="1" allowOverlap="1" wp14:anchorId="73489EBD" wp14:editId="43FEB185">
                      <wp:simplePos x="0" y="0"/>
                      <wp:positionH relativeFrom="column">
                        <wp:posOffset>29210</wp:posOffset>
                      </wp:positionH>
                      <wp:positionV relativeFrom="paragraph">
                        <wp:posOffset>198755</wp:posOffset>
                      </wp:positionV>
                      <wp:extent cx="742950" cy="0"/>
                      <wp:effectExtent l="0" t="0" r="0" b="0"/>
                      <wp:wrapNone/>
                      <wp:docPr id="39" name="直接连接符 39"/>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5.65pt;height:0pt;width:58.5pt;z-index:251673600;mso-width-relative:page;mso-height-relative:page;" filled="f" stroked="t" coordsize="21600,21600" o:gfxdata="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czIpc0gAAAAcB&#10;AAAPAAAAAAAAAAEAIAAAACIAAABkcnMvZG93bnJldi54bWxQSwECFAAUAAAACACHTuJAcUj0zugB&#10;AACyAwAADgAAAAAAAAABACAAAAAhAQAAZHJzL2Uyb0RvYy54bWxQSwUGAAAAAAYABgBZAQAAewUA&#10;AAAA&#10;">
                      <v:fill on="f" focussize="0,0"/>
                      <v:stroke weight="0.5pt" color="#2F5496 [3204]" miterlimit="8" joinstyle="miter"/>
                      <v:imagedata o:title=""/>
                      <o:lock v:ext="edit" aspectratio="f"/>
                    </v:line>
                  </w:pict>
                </mc:Fallback>
              </mc:AlternateContent>
            </w:r>
          </w:p>
        </w:tc>
      </w:tr>
    </w:tbl>
    <w:p w14:paraId="42EB5E7F" w14:textId="77777777" w:rsidR="00E31A26" w:rsidRDefault="00E31A26">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31A26" w14:paraId="4D0197AC" w14:textId="77777777">
        <w:trPr>
          <w:jc w:val="center"/>
        </w:trPr>
        <w:tc>
          <w:tcPr>
            <w:tcW w:w="2568" w:type="dxa"/>
            <w:gridSpan w:val="2"/>
            <w:tcBorders>
              <w:top w:val="nil"/>
              <w:bottom w:val="nil"/>
            </w:tcBorders>
            <w:shd w:val="clear" w:color="auto" w:fill="2F5496"/>
            <w:vAlign w:val="center"/>
          </w:tcPr>
          <w:p w14:paraId="5A951636" w14:textId="77777777" w:rsidR="00E31A26" w:rsidRDefault="00000000">
            <w:pPr>
              <w:rPr>
                <w:rFonts w:hint="eastAsia"/>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481FAEC" w14:textId="77777777" w:rsidR="00E31A26" w:rsidRDefault="00E31A26">
            <w:pPr>
              <w:jc w:val="center"/>
              <w:rPr>
                <w:rFonts w:hint="eastAsia"/>
                <w:b/>
              </w:rPr>
            </w:pPr>
          </w:p>
        </w:tc>
        <w:tc>
          <w:tcPr>
            <w:tcW w:w="1559" w:type="dxa"/>
            <w:tcBorders>
              <w:top w:val="nil"/>
              <w:bottom w:val="nil"/>
            </w:tcBorders>
            <w:shd w:val="clear" w:color="auto" w:fill="auto"/>
            <w:vAlign w:val="center"/>
          </w:tcPr>
          <w:p w14:paraId="2983F964" w14:textId="77777777" w:rsidR="00E31A26" w:rsidRDefault="00E31A26">
            <w:pPr>
              <w:rPr>
                <w:rFonts w:hint="eastAsia"/>
                <w:b/>
                <w:u w:val="single"/>
              </w:rPr>
            </w:pPr>
          </w:p>
        </w:tc>
        <w:tc>
          <w:tcPr>
            <w:tcW w:w="1276" w:type="dxa"/>
            <w:tcBorders>
              <w:top w:val="nil"/>
              <w:bottom w:val="nil"/>
            </w:tcBorders>
            <w:shd w:val="clear" w:color="auto" w:fill="auto"/>
            <w:vAlign w:val="center"/>
          </w:tcPr>
          <w:p w14:paraId="47033A02" w14:textId="77777777" w:rsidR="00E31A26" w:rsidRDefault="00E31A26">
            <w:pPr>
              <w:jc w:val="center"/>
              <w:rPr>
                <w:rFonts w:hint="eastAsia"/>
                <w:b/>
              </w:rPr>
            </w:pPr>
          </w:p>
        </w:tc>
        <w:tc>
          <w:tcPr>
            <w:tcW w:w="1936" w:type="dxa"/>
            <w:tcBorders>
              <w:top w:val="nil"/>
              <w:bottom w:val="nil"/>
            </w:tcBorders>
            <w:shd w:val="clear" w:color="auto" w:fill="auto"/>
            <w:vAlign w:val="center"/>
          </w:tcPr>
          <w:p w14:paraId="61D53FE8" w14:textId="77777777" w:rsidR="00E31A26" w:rsidRDefault="00E31A26">
            <w:pPr>
              <w:rPr>
                <w:rFonts w:hint="eastAsia"/>
                <w:b/>
                <w:u w:val="single"/>
              </w:rPr>
            </w:pPr>
          </w:p>
        </w:tc>
      </w:tr>
      <w:tr w:rsidR="00E31A26" w14:paraId="284D63FB" w14:textId="77777777">
        <w:trPr>
          <w:jc w:val="center"/>
        </w:trPr>
        <w:tc>
          <w:tcPr>
            <w:tcW w:w="1292" w:type="dxa"/>
            <w:tcBorders>
              <w:top w:val="nil"/>
              <w:bottom w:val="nil"/>
            </w:tcBorders>
            <w:shd w:val="clear" w:color="auto" w:fill="auto"/>
            <w:vAlign w:val="center"/>
          </w:tcPr>
          <w:p w14:paraId="51248D01" w14:textId="77777777" w:rsidR="00E31A26" w:rsidRDefault="00000000">
            <w:pPr>
              <w:jc w:val="center"/>
              <w:rPr>
                <w:rFonts w:hint="eastAsia"/>
                <w:b/>
                <w:color w:val="2F5496"/>
              </w:rPr>
            </w:pPr>
            <w:r>
              <w:rPr>
                <w:rFonts w:hint="eastAsia"/>
                <w:b/>
                <w:color w:val="2F5496"/>
              </w:rPr>
              <w:t>样本类型</w:t>
            </w:r>
          </w:p>
        </w:tc>
        <w:tc>
          <w:tcPr>
            <w:tcW w:w="1276" w:type="dxa"/>
            <w:tcBorders>
              <w:top w:val="nil"/>
              <w:bottom w:val="nil"/>
            </w:tcBorders>
            <w:shd w:val="clear" w:color="auto" w:fill="auto"/>
            <w:vAlign w:val="center"/>
          </w:tcPr>
          <w:p w14:paraId="0242524F" w14:textId="77777777" w:rsidR="00E31A26" w:rsidRDefault="00000000">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1CED203F" wp14:editId="4FFADE10">
                      <wp:simplePos x="0" y="0"/>
                      <wp:positionH relativeFrom="column">
                        <wp:posOffset>1270</wp:posOffset>
                      </wp:positionH>
                      <wp:positionV relativeFrom="paragraph">
                        <wp:posOffset>221615</wp:posOffset>
                      </wp:positionV>
                      <wp:extent cx="600075" cy="0"/>
                      <wp:effectExtent l="0" t="0" r="0" b="0"/>
                      <wp:wrapNone/>
                      <wp:docPr id="40" name="直接连接符 40"/>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45pt;height:0pt;width:47.25pt;z-index:251675648;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jSoPY1AAA&#10;AAUBAAAPAAAAAAAAAAEAIAAAACIAAABkcnMvZG93bnJldi54bWxQSwECFAAUAAAACACHTuJA3zT2&#10;RekBAACyAwAADgAAAAAAAAABACAAAAAjAQAAZHJzL2Uyb0RvYy54bWxQSwUGAAAAAAYABgBZAQAA&#10;fgU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455C463D" w14:textId="77777777" w:rsidR="00E31A26" w:rsidRDefault="00000000">
            <w:pPr>
              <w:jc w:val="center"/>
              <w:rPr>
                <w:rFonts w:hint="eastAsia"/>
                <w:b/>
                <w:color w:val="2F5496"/>
              </w:rPr>
            </w:pPr>
            <w:r>
              <w:rPr>
                <w:rFonts w:hint="eastAsia"/>
                <w:b/>
                <w:color w:val="2F5496"/>
              </w:rPr>
              <w:t>样本数量</w:t>
            </w:r>
          </w:p>
        </w:tc>
        <w:tc>
          <w:tcPr>
            <w:tcW w:w="1559" w:type="dxa"/>
            <w:tcBorders>
              <w:top w:val="nil"/>
              <w:bottom w:val="nil"/>
            </w:tcBorders>
            <w:shd w:val="clear" w:color="auto" w:fill="auto"/>
            <w:vAlign w:val="center"/>
          </w:tcPr>
          <w:p w14:paraId="7FFF6C13" w14:textId="77777777" w:rsidR="00E31A26" w:rsidRDefault="00000000">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6625E919" wp14:editId="576C4364">
                      <wp:simplePos x="0" y="0"/>
                      <wp:positionH relativeFrom="column">
                        <wp:posOffset>29210</wp:posOffset>
                      </wp:positionH>
                      <wp:positionV relativeFrom="paragraph">
                        <wp:posOffset>221615</wp:posOffset>
                      </wp:positionV>
                      <wp:extent cx="819150" cy="0"/>
                      <wp:effectExtent l="0" t="0" r="0" b="0"/>
                      <wp:wrapNone/>
                      <wp:docPr id="41" name="直接连接符 41"/>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45pt;height:0pt;width:64.5pt;z-index:251677696;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6WirI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04E2048D" w14:textId="77777777" w:rsidR="00E31A26" w:rsidRDefault="00000000">
            <w:pPr>
              <w:jc w:val="center"/>
              <w:rPr>
                <w:rFonts w:hint="eastAsia"/>
                <w:b/>
                <w:color w:val="2F5496"/>
              </w:rPr>
            </w:pPr>
            <w:r>
              <w:rPr>
                <w:rFonts w:hint="eastAsia"/>
                <w:b/>
                <w:color w:val="2F5496"/>
              </w:rPr>
              <w:t>病理编号</w:t>
            </w:r>
          </w:p>
        </w:tc>
        <w:tc>
          <w:tcPr>
            <w:tcW w:w="1936" w:type="dxa"/>
            <w:tcBorders>
              <w:top w:val="nil"/>
              <w:bottom w:val="nil"/>
            </w:tcBorders>
            <w:shd w:val="clear" w:color="auto" w:fill="auto"/>
            <w:vAlign w:val="center"/>
          </w:tcPr>
          <w:p w14:paraId="6DD53B35" w14:textId="77777777" w:rsidR="00E31A26" w:rsidRDefault="00000000">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79744" behindDoc="0" locked="0" layoutInCell="1" allowOverlap="1" wp14:anchorId="6F622EF6" wp14:editId="24B09931">
                      <wp:simplePos x="0" y="0"/>
                      <wp:positionH relativeFrom="column">
                        <wp:posOffset>11430</wp:posOffset>
                      </wp:positionH>
                      <wp:positionV relativeFrom="paragraph">
                        <wp:posOffset>224155</wp:posOffset>
                      </wp:positionV>
                      <wp:extent cx="1050925" cy="0"/>
                      <wp:effectExtent l="0" t="0" r="0" b="0"/>
                      <wp:wrapNone/>
                      <wp:docPr id="42" name="直接连接符 42"/>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7.65pt;height:0pt;width:82.75pt;z-index:25167974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CA0HaI&#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E31A26" w14:paraId="3E9771B3" w14:textId="77777777">
        <w:trPr>
          <w:jc w:val="center"/>
        </w:trPr>
        <w:tc>
          <w:tcPr>
            <w:tcW w:w="1292" w:type="dxa"/>
            <w:tcBorders>
              <w:top w:val="nil"/>
              <w:bottom w:val="single" w:sz="24" w:space="0" w:color="2F5496"/>
            </w:tcBorders>
            <w:shd w:val="clear" w:color="auto" w:fill="D9E2F3"/>
            <w:vAlign w:val="center"/>
          </w:tcPr>
          <w:p w14:paraId="3C01543F" w14:textId="77777777" w:rsidR="00E31A26" w:rsidRDefault="00000000">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1A09DA58" w14:textId="77777777" w:rsidR="00E31A26" w:rsidRDefault="00000000">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6672" behindDoc="0" locked="0" layoutInCell="1" allowOverlap="1" wp14:anchorId="25F1B02A" wp14:editId="43FFFA0C">
                      <wp:simplePos x="0" y="0"/>
                      <wp:positionH relativeFrom="column">
                        <wp:posOffset>1270</wp:posOffset>
                      </wp:positionH>
                      <wp:positionV relativeFrom="paragraph">
                        <wp:posOffset>219710</wp:posOffset>
                      </wp:positionV>
                      <wp:extent cx="600075" cy="0"/>
                      <wp:effectExtent l="0" t="0" r="0" b="0"/>
                      <wp:wrapNone/>
                      <wp:docPr id="43" name="直接连接符 43"/>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3pt;height:0pt;width:47.25pt;z-index:25167667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fTui&#10;t+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070A1333" w14:textId="77777777" w:rsidR="00E31A26" w:rsidRDefault="00000000">
            <w:pPr>
              <w:jc w:val="center"/>
              <w:rPr>
                <w:rFonts w:hint="eastAsia"/>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288F4BF8" w14:textId="77777777" w:rsidR="00E31A26" w:rsidRDefault="00000000">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8720" behindDoc="0" locked="0" layoutInCell="1" allowOverlap="1" wp14:anchorId="4E288071" wp14:editId="02D43FFA">
                      <wp:simplePos x="0" y="0"/>
                      <wp:positionH relativeFrom="column">
                        <wp:posOffset>29210</wp:posOffset>
                      </wp:positionH>
                      <wp:positionV relativeFrom="paragraph">
                        <wp:posOffset>219710</wp:posOffset>
                      </wp:positionV>
                      <wp:extent cx="819150" cy="0"/>
                      <wp:effectExtent l="0" t="0" r="0" b="0"/>
                      <wp:wrapNone/>
                      <wp:docPr id="44" name="直接连接符 44"/>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3pt;height:0pt;width:64.5pt;z-index:251678720;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APbEfq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1C6224AA" w14:textId="77777777" w:rsidR="00E31A26" w:rsidRDefault="00000000">
            <w:pPr>
              <w:jc w:val="center"/>
              <w:rPr>
                <w:rFonts w:hint="eastAsia"/>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7C2550BE" w14:textId="77777777" w:rsidR="00E31A26" w:rsidRDefault="00000000">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80768" behindDoc="0" locked="0" layoutInCell="1" allowOverlap="1" wp14:anchorId="23A713E4" wp14:editId="5BB2E2E7">
                      <wp:simplePos x="0" y="0"/>
                      <wp:positionH relativeFrom="column">
                        <wp:posOffset>11430</wp:posOffset>
                      </wp:positionH>
                      <wp:positionV relativeFrom="paragraph">
                        <wp:posOffset>219075</wp:posOffset>
                      </wp:positionV>
                      <wp:extent cx="1050925" cy="0"/>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7.25pt;height:0pt;width:82.75pt;z-index:251680768;mso-width-relative:page;mso-height-relative:page;" filled="f" stroked="t" coordsize="21600,21600" o:gfxdata="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1aj2m0wAA&#10;AAcBAAAPAAAAAAAAAAEAIAAAACIAAABkcnMvZG93bnJldi54bWxQSwECFAAUAAAACACHTuJAjMIQ&#10;WOoBAACzAwAADgAAAAAAAAABACAAAAAiAQAAZHJzL2Uyb0RvYy54bWxQSwUGAAAAAAYABgBZAQAA&#10;fgUAAAAA&#10;">
                      <v:fill on="f" focussize="0,0"/>
                      <v:stroke weight="0.5pt" color="#2F5496 [3204]" miterlimit="8" joinstyle="miter"/>
                      <v:imagedata o:title=""/>
                      <o:lock v:ext="edit" aspectratio="f"/>
                    </v:line>
                  </w:pict>
                </mc:Fallback>
              </mc:AlternateContent>
            </w:r>
            <w:r>
              <w:rPr>
                <w:rFonts w:hint="eastAsia"/>
                <w:b/>
                <w:color w:val="2F5496"/>
              </w:rPr>
              <w:t>-</w:t>
            </w:r>
          </w:p>
        </w:tc>
      </w:tr>
    </w:tbl>
    <w:p w14:paraId="52F1B06D" w14:textId="77777777" w:rsidR="00E31A26" w:rsidRDefault="00000000">
      <w:pPr>
        <w:spacing w:line="360" w:lineRule="auto"/>
        <w:rPr>
          <w:rFonts w:hint="eastAsia"/>
          <w:b/>
          <w:color w:val="2F5496"/>
        </w:rPr>
      </w:pPr>
      <w:r>
        <w:rPr>
          <w:b/>
          <w:color w:val="2F5496"/>
        </w:rPr>
        <w:br w:type="page"/>
      </w:r>
    </w:p>
    <w:p w14:paraId="1D0A1B9E" w14:textId="77777777" w:rsidR="00E31A26" w:rsidRDefault="00000000">
      <w:pPr>
        <w:pStyle w:val="af4"/>
        <w:numPr>
          <w:ilvl w:val="1"/>
          <w:numId w:val="1"/>
        </w:numPr>
        <w:spacing w:line="360" w:lineRule="auto"/>
        <w:ind w:firstLineChars="0"/>
        <w:rPr>
          <w:rFonts w:hint="eastAsia"/>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E31A26" w14:paraId="510B5E72"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27D243F5" w14:textId="77777777" w:rsidR="00E31A26" w:rsidRDefault="00000000">
            <w:pPr>
              <w:jc w:val="center"/>
              <w:rPr>
                <w:rFonts w:asciiTheme="minorEastAsia" w:eastAsiaTheme="minorEastAsia" w:hAnsiTheme="minorEastAsia" w:hint="eastAsia"/>
                <w:b/>
                <w:color w:val="2F5496" w:themeColor="accent1" w:themeShade="BF"/>
              </w:rPr>
            </w:pPr>
            <w:bookmarkStart w:id="4" w:name="_Hlk145578801"/>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4885D363" w14:textId="77777777" w:rsidR="00E31A26" w:rsidRDefault="00000000">
            <w:pPr>
              <w:spacing w:line="30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建库方法为扩增子建库，建库试剂为同源重组修复基因突变联合检测试剂（可逆末端终止测序法）</w:t>
            </w:r>
          </w:p>
        </w:tc>
      </w:tr>
      <w:tr w:rsidR="00E31A26" w14:paraId="4B68D24E" w14:textId="77777777">
        <w:trPr>
          <w:jc w:val="center"/>
        </w:trPr>
        <w:tc>
          <w:tcPr>
            <w:tcW w:w="1276" w:type="dxa"/>
            <w:tcBorders>
              <w:top w:val="nil"/>
              <w:bottom w:val="nil"/>
            </w:tcBorders>
            <w:vAlign w:val="center"/>
          </w:tcPr>
          <w:p w14:paraId="3C332151" w14:textId="77777777" w:rsidR="00E31A26" w:rsidRDefault="00000000">
            <w:pPr>
              <w:jc w:val="center"/>
              <w:rPr>
                <w:rFonts w:asciiTheme="minorEastAsia" w:eastAsiaTheme="minorEastAsia" w:hAnsiTheme="minorEastAsia" w:hint="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vAlign w:val="center"/>
          </w:tcPr>
          <w:p w14:paraId="1091FB78" w14:textId="77777777" w:rsidR="00E31A26" w:rsidRDefault="00000000">
            <w:pPr>
              <w:spacing w:line="30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Illumina/贝瑞基因测序平台、ADx-SEQ200 Plus测序仪</w:t>
            </w:r>
          </w:p>
        </w:tc>
      </w:tr>
      <w:tr w:rsidR="00E31A26" w14:paraId="4CE6C476" w14:textId="77777777">
        <w:trPr>
          <w:jc w:val="center"/>
        </w:trPr>
        <w:tc>
          <w:tcPr>
            <w:tcW w:w="1276" w:type="dxa"/>
            <w:tcBorders>
              <w:top w:val="nil"/>
              <w:bottom w:val="nil"/>
            </w:tcBorders>
            <w:shd w:val="clear" w:color="auto" w:fill="D9E2F3" w:themeFill="accent1" w:themeFillTint="33"/>
            <w:vAlign w:val="center"/>
          </w:tcPr>
          <w:p w14:paraId="0F58DE85" w14:textId="77777777" w:rsidR="00E31A26" w:rsidRDefault="00000000">
            <w:pPr>
              <w:jc w:val="center"/>
              <w:rPr>
                <w:rFonts w:asciiTheme="minorEastAsia" w:eastAsiaTheme="minorEastAsia" w:hAnsiTheme="minorEastAsia" w:hint="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vAlign w:val="center"/>
          </w:tcPr>
          <w:p w14:paraId="5F5D422C" w14:textId="77777777" w:rsidR="00E31A26" w:rsidRDefault="00000000">
            <w:pP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检测范围：与肿瘤诊断、治疗和/或预后密切相关的34个基因的目标区域，以及化疗药物代谢相关酶类多态性位点。</w:t>
            </w:r>
          </w:p>
          <w:p w14:paraId="17C0721F" w14:textId="77777777" w:rsidR="00E31A26" w:rsidRDefault="00000000">
            <w:pPr>
              <w:spacing w:line="300" w:lineRule="exac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检测类型：可检测目标区域内的点突变、插入/缺失；并对化疗药物代谢相关酶类多态性位点的检测结果进行分析。</w:t>
            </w:r>
          </w:p>
        </w:tc>
      </w:tr>
      <w:tr w:rsidR="00E31A26" w14:paraId="4874E5F4" w14:textId="77777777">
        <w:trPr>
          <w:jc w:val="center"/>
        </w:trPr>
        <w:tc>
          <w:tcPr>
            <w:tcW w:w="1276" w:type="dxa"/>
            <w:tcBorders>
              <w:top w:val="nil"/>
              <w:bottom w:val="single" w:sz="24" w:space="0" w:color="2F5496" w:themeColor="accent1" w:themeShade="BF"/>
            </w:tcBorders>
            <w:shd w:val="clear" w:color="auto" w:fill="auto"/>
            <w:vAlign w:val="center"/>
          </w:tcPr>
          <w:p w14:paraId="4C0BBB5B" w14:textId="77777777" w:rsidR="00E31A26" w:rsidRDefault="00000000">
            <w:pPr>
              <w:jc w:val="center"/>
              <w:rPr>
                <w:rFonts w:asciiTheme="minorEastAsia" w:eastAsiaTheme="minorEastAsia" w:hAnsiTheme="minorEastAsia" w:hint="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Borders>
              <w:top w:val="nil"/>
              <w:bottom w:val="single" w:sz="24" w:space="0" w:color="2F5496" w:themeColor="accent1" w:themeShade="BF"/>
            </w:tcBorders>
            <w:shd w:val="clear" w:color="auto" w:fill="auto"/>
            <w:vAlign w:val="center"/>
          </w:tcPr>
          <w:p w14:paraId="791F7FC0" w14:textId="77777777" w:rsidR="00E31A26" w:rsidRDefault="00000000">
            <w:pPr>
              <w:spacing w:line="300" w:lineRule="exact"/>
              <w:rPr>
                <w:rFonts w:asciiTheme="minorEastAsia" w:eastAsiaTheme="minorEastAsia" w:hAnsiTheme="minorEastAsia" w:hint="eastAsia"/>
                <w:sz w:val="21"/>
                <w:szCs w:val="21"/>
              </w:rPr>
            </w:pPr>
            <w:r>
              <w:rPr>
                <w:rFonts w:asciiTheme="minorEastAsia" w:eastAsiaTheme="minorEastAsia" w:hAnsiTheme="minorEastAsia" w:hint="eastAsia"/>
                <w:color w:val="000000"/>
                <w:sz w:val="21"/>
                <w:szCs w:val="21"/>
              </w:rPr>
              <w:t>本产品可为患者使用PARP抑制剂和其他相关靶</w:t>
            </w:r>
            <w:proofErr w:type="gramStart"/>
            <w:r>
              <w:rPr>
                <w:rFonts w:asciiTheme="minorEastAsia" w:eastAsiaTheme="minorEastAsia" w:hAnsiTheme="minorEastAsia" w:hint="eastAsia"/>
                <w:color w:val="000000"/>
                <w:sz w:val="21"/>
                <w:szCs w:val="21"/>
              </w:rPr>
              <w:t>向药物</w:t>
            </w:r>
            <w:proofErr w:type="gramEnd"/>
            <w:r>
              <w:rPr>
                <w:rFonts w:asciiTheme="minorEastAsia" w:eastAsiaTheme="minorEastAsia" w:hAnsiTheme="minorEastAsia" w:hint="eastAsia"/>
                <w:color w:val="000000"/>
                <w:sz w:val="21"/>
                <w:szCs w:val="21"/>
              </w:rPr>
              <w:t>提供指导建议</w:t>
            </w:r>
          </w:p>
        </w:tc>
      </w:tr>
      <w:bookmarkEnd w:id="4"/>
    </w:tbl>
    <w:p w14:paraId="47A6AF8F" w14:textId="77777777" w:rsidR="00E31A26" w:rsidRDefault="00E31A26">
      <w:pPr>
        <w:pStyle w:val="af4"/>
        <w:spacing w:line="360" w:lineRule="auto"/>
        <w:ind w:firstLineChars="0" w:firstLine="0"/>
        <w:rPr>
          <w:rFonts w:hint="eastAsia"/>
          <w:b/>
          <w:color w:val="2F5496"/>
          <w:sz w:val="20"/>
          <w:szCs w:val="20"/>
        </w:rPr>
      </w:pPr>
    </w:p>
    <w:p w14:paraId="60A9ECB2" w14:textId="77777777" w:rsidR="00E31A26" w:rsidRDefault="00000000">
      <w:pPr>
        <w:pStyle w:val="af4"/>
        <w:numPr>
          <w:ilvl w:val="1"/>
          <w:numId w:val="1"/>
        </w:numPr>
        <w:spacing w:line="360" w:lineRule="auto"/>
        <w:ind w:firstLineChars="0"/>
        <w:rPr>
          <w:rFonts w:hint="eastAsia"/>
          <w:b/>
          <w:color w:val="2F5496"/>
        </w:rPr>
      </w:pPr>
      <w:r>
        <w:rPr>
          <w:rFonts w:hint="eastAsia"/>
          <w:b/>
          <w:color w:val="2F5496"/>
        </w:rPr>
        <w:t>检测结果</w:t>
      </w:r>
    </w:p>
    <w:p w14:paraId="71EA4A25" w14:textId="77777777" w:rsidR="00E31A26" w:rsidRDefault="00000000">
      <w:pPr>
        <w:spacing w:line="240" w:lineRule="exact"/>
        <w:jc w:val="left"/>
        <w:rPr>
          <w:rFonts w:hint="eastAsia"/>
          <w:b/>
          <w:color w:val="2F5496"/>
          <w:sz w:val="18"/>
          <w:szCs w:val="18"/>
        </w:rPr>
      </w:pPr>
      <w:r>
        <w:rPr>
          <w:rFonts w:hint="eastAsia"/>
          <w:b/>
          <w:color w:val="2F5496"/>
          <w:sz w:val="18"/>
          <w:szCs w:val="18"/>
        </w:rPr>
        <w:t> </w:t>
      </w:r>
    </w:p>
    <w:p w14:paraId="442B5358" w14:textId="77777777" w:rsidR="00E31A26" w:rsidRDefault="00000000">
      <w:pPr>
        <w:pStyle w:val="2"/>
        <w:numPr>
          <w:ilvl w:val="0"/>
          <w:numId w:val="2"/>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 xml:space="preserve"> 检测结果小结</w:t>
      </w:r>
    </w:p>
    <w:p w14:paraId="4D293202" w14:textId="77777777" w:rsidR="00E31A26" w:rsidRDefault="00E31A26">
      <w:pPr>
        <w:spacing w:line="240" w:lineRule="exact"/>
        <w:jc w:val="left"/>
        <w:rPr>
          <w:rFonts w:hint="eastAsia"/>
        </w:rPr>
      </w:pPr>
    </w:p>
    <w:tbl>
      <w:tblPr>
        <w:tblStyle w:val="HRD-2"/>
        <w:tblW w:w="8518" w:type="dxa"/>
        <w:tblLayout w:type="fixed"/>
        <w:tblLook w:val="04A0" w:firstRow="1" w:lastRow="0" w:firstColumn="1" w:lastColumn="0" w:noHBand="0" w:noVBand="1"/>
      </w:tblPr>
      <w:tblGrid>
        <w:gridCol w:w="1901"/>
        <w:gridCol w:w="986"/>
        <w:gridCol w:w="2743"/>
        <w:gridCol w:w="1575"/>
        <w:gridCol w:w="1313"/>
      </w:tblGrid>
      <w:tr w:rsidR="00E31A26" w14:paraId="2D57FEEF" w14:textId="77777777" w:rsidTr="00E31A26">
        <w:trPr>
          <w:cnfStyle w:val="100000000000" w:firstRow="1" w:lastRow="0" w:firstColumn="0" w:lastColumn="0" w:oddVBand="0" w:evenVBand="0" w:oddHBand="0" w:evenHBand="0" w:firstRowFirstColumn="0" w:firstRowLastColumn="0" w:lastRowFirstColumn="0" w:lastRowLastColumn="0"/>
          <w:trHeight w:val="447"/>
        </w:trPr>
        <w:tc>
          <w:tcPr>
            <w:tcW w:w="1901" w:type="dxa"/>
            <w:tcBorders>
              <w:bottom w:val="nil"/>
              <w:right w:val="nil"/>
            </w:tcBorders>
          </w:tcPr>
          <w:p w14:paraId="407044CD" w14:textId="77777777" w:rsidR="00E31A26" w:rsidRDefault="00E31A26">
            <w:pPr>
              <w:jc w:val="center"/>
              <w:rPr>
                <w:rFonts w:asciiTheme="minorHAnsi" w:eastAsiaTheme="minorEastAsia" w:hAnsiTheme="minorHAnsi" w:cstheme="minorBidi" w:hint="eastAsia"/>
                <w:b/>
                <w:color w:val="FFFFFF" w:themeColor="background1"/>
                <w:sz w:val="18"/>
                <w:szCs w:val="18"/>
              </w:rPr>
            </w:pPr>
            <w:bookmarkStart w:id="5" w:name="_Hlk149838252"/>
          </w:p>
        </w:tc>
        <w:tc>
          <w:tcPr>
            <w:tcW w:w="986" w:type="dxa"/>
            <w:tcBorders>
              <w:left w:val="nil"/>
              <w:bottom w:val="nil"/>
              <w:right w:val="nil"/>
            </w:tcBorders>
          </w:tcPr>
          <w:p w14:paraId="2E0C50A7" w14:textId="77777777" w:rsidR="00E31A26"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基因</w:t>
            </w:r>
          </w:p>
        </w:tc>
        <w:tc>
          <w:tcPr>
            <w:tcW w:w="2743" w:type="dxa"/>
            <w:tcBorders>
              <w:left w:val="nil"/>
              <w:bottom w:val="nil"/>
              <w:right w:val="nil"/>
            </w:tcBorders>
          </w:tcPr>
          <w:p w14:paraId="297EEAE4" w14:textId="77777777" w:rsidR="00E31A26"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检测结果</w:t>
            </w:r>
          </w:p>
        </w:tc>
        <w:tc>
          <w:tcPr>
            <w:tcW w:w="1575" w:type="dxa"/>
            <w:tcBorders>
              <w:left w:val="nil"/>
              <w:bottom w:val="nil"/>
              <w:right w:val="nil"/>
            </w:tcBorders>
          </w:tcPr>
          <w:p w14:paraId="0505E69A" w14:textId="77777777" w:rsidR="00E31A26"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丰度</w:t>
            </w:r>
          </w:p>
        </w:tc>
        <w:tc>
          <w:tcPr>
            <w:tcW w:w="1313" w:type="dxa"/>
            <w:tcBorders>
              <w:left w:val="nil"/>
              <w:bottom w:val="nil"/>
              <w:right w:val="nil"/>
            </w:tcBorders>
          </w:tcPr>
          <w:p w14:paraId="4E6C5725" w14:textId="77777777" w:rsidR="00E31A26"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变异解读</w:t>
            </w:r>
          </w:p>
        </w:tc>
      </w:tr>
      <w:tr w:rsidR="00E31A26" w14:paraId="5917D95B" w14:textId="77777777" w:rsidTr="00E31A26">
        <w:trPr>
          <w:trHeight w:val="409"/>
        </w:trPr>
        <w:tc>
          <w:tcPr>
            <w:tcW w:w="1901" w:type="dxa"/>
            <w:shd w:val="clear" w:color="auto" w:fill="FFFFFF" w:themeFill="background1"/>
          </w:tcPr>
          <w:p w14:paraId="23DBDE28" w14:textId="77777777" w:rsidR="00E31A26" w:rsidRDefault="00000000">
            <w:pPr>
              <w:jc w:val="center"/>
              <w:rPr>
                <w:rFonts w:asciiTheme="minorHAnsi" w:eastAsiaTheme="minorHAnsi" w:hAnsiTheme="minorHAnsi" w:cstheme="minorBidi" w:hint="eastAsia"/>
                <w:i/>
                <w:iCs/>
                <w:color w:val="FF0000"/>
                <w:sz w:val="18"/>
                <w:szCs w:val="18"/>
              </w:rPr>
            </w:pPr>
            <w:r>
              <w:rPr>
                <w:rFonts w:ascii="思源黑体 CN Bold" w:eastAsia="思源黑体 CN Bold" w:hAnsi="思源黑体 CN Bold" w:cs="思源黑体 CN Bold"/>
                <w:sz w:val="17"/>
                <w:szCs w:val="17"/>
                <w:lang w:bidi="ar"/>
              </w:rPr>
              <w:t>变异检测结果</w:t>
            </w:r>
          </w:p>
        </w:tc>
        <w:tc>
          <w:tcPr>
            <w:tcW w:w="6617" w:type="dxa"/>
            <w:gridSpan w:val="4"/>
            <w:shd w:val="clear" w:color="auto" w:fill="FFFFFF" w:themeFill="background1"/>
          </w:tcPr>
          <w:p w14:paraId="44E67B60" w14:textId="77777777" w:rsidR="00E31A26" w:rsidRDefault="00000000">
            <w:pPr>
              <w:jc w:val="center"/>
              <w:rPr>
                <w:rFonts w:asciiTheme="minorHAnsi" w:eastAsiaTheme="minorHAnsi" w:hAnsiTheme="minorHAnsi" w:cstheme="minorBidi" w:hint="eastAsia"/>
                <w:sz w:val="18"/>
                <w:szCs w:val="18"/>
              </w:rPr>
            </w:pPr>
            <w:r>
              <w:rPr>
                <w:rFonts w:ascii="思源黑体 CN Normal" w:eastAsia="思源黑体 CN Normal" w:hAnsi="思源黑体 CN Normal" w:cs="思源黑体 CN Normal"/>
                <w:sz w:val="17"/>
                <w:szCs w:val="17"/>
                <w:lang w:bidi="ar"/>
              </w:rPr>
              <w:t>未检测到具有临床意义的变异</w:t>
            </w:r>
          </w:p>
        </w:tc>
      </w:tr>
    </w:tbl>
    <w:bookmarkEnd w:id="5"/>
    <w:p w14:paraId="02FA5CD7" w14:textId="77777777" w:rsidR="00E31A26"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9C86358" w14:textId="77777777" w:rsidR="00E31A26"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77980C7F" w14:textId="77777777" w:rsidR="00E31A26"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本报告使用的样本类型为肿瘤组织样本，无法判断变异来源。</w:t>
      </w:r>
    </w:p>
    <w:p w14:paraId="1F2459B4" w14:textId="77777777" w:rsidR="00E31A26"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本报告检出的变异的临床意义解读遵循美国分子病理学协会（Association for Molecular Pathology，AMP）、美国临床肿瘤学会（American Society of Clinical Oncology，ASCO）和美国病理学家协会（College of American Pathologists，CAP）共同制定的《肿瘤变异解读及报告指南》（2017年版）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09201B7" w14:textId="77777777" w:rsidR="00E31A26"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“变异检测结果”仅列出解读为I类、II类的变异。</w:t>
      </w:r>
    </w:p>
    <w:p w14:paraId="0C58B395" w14:textId="77777777" w:rsidR="00E31A26" w:rsidRDefault="00000000">
      <w:pPr>
        <w:numPr>
          <w:ilvl w:val="0"/>
          <w:numId w:val="3"/>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41EE1666" w14:textId="77777777" w:rsidR="00E31A26" w:rsidRDefault="00E31A26">
      <w:pPr>
        <w:widowControl/>
        <w:jc w:val="left"/>
        <w:rPr>
          <w:rFonts w:ascii="思源黑体 CN Normal" w:eastAsia="思源黑体 CN Normal" w:hAnsi="思源黑体 CN Normal" w:hint="eastAsia"/>
          <w:color w:val="5B9BD5"/>
          <w:sz w:val="16"/>
          <w:szCs w:val="16"/>
        </w:rPr>
      </w:pPr>
    </w:p>
    <w:p w14:paraId="65DE1487" w14:textId="77777777" w:rsidR="00E31A26" w:rsidRDefault="00000000">
      <w:pPr>
        <w:pStyle w:val="2"/>
        <w:numPr>
          <w:ilvl w:val="0"/>
          <w:numId w:val="2"/>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color w:val="2F5496"/>
          <w:sz w:val="21"/>
          <w:szCs w:val="21"/>
        </w:rPr>
        <w:t xml:space="preserve"> </w:t>
      </w:r>
      <w:r>
        <w:rPr>
          <w:rFonts w:ascii="思源黑体 CN Bold" w:eastAsia="思源黑体 CN Bold" w:hAnsi="思源黑体 CN Bold" w:cs="等线" w:hint="eastAsia"/>
          <w:color w:val="2F5496"/>
          <w:sz w:val="21"/>
          <w:szCs w:val="21"/>
        </w:rPr>
        <w:t>变异检测结果</w:t>
      </w:r>
    </w:p>
    <w:p w14:paraId="13C67834" w14:textId="77777777" w:rsidR="00E31A26" w:rsidRDefault="00000000">
      <w:pPr>
        <w:pStyle w:val="2"/>
        <w:spacing w:before="0" w:after="0" w:line="280" w:lineRule="exact"/>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具有临床意义的变异</w:t>
      </w:r>
    </w:p>
    <w:p w14:paraId="3FFE31B7" w14:textId="77777777" w:rsidR="00E31A26" w:rsidRDefault="00E31A26">
      <w:pPr>
        <w:spacing w:line="240" w:lineRule="exact"/>
        <w:jc w:val="left"/>
        <w:rPr>
          <w:rFonts w:hint="eastAsia"/>
        </w:rPr>
      </w:pPr>
    </w:p>
    <w:tbl>
      <w:tblPr>
        <w:tblStyle w:val="HRD-21"/>
        <w:tblW w:w="0" w:type="auto"/>
        <w:tblLayout w:type="fixed"/>
        <w:tblLook w:val="04A0" w:firstRow="1" w:lastRow="0" w:firstColumn="1" w:lastColumn="0" w:noHBand="0" w:noVBand="1"/>
      </w:tblPr>
      <w:tblGrid>
        <w:gridCol w:w="1439"/>
        <w:gridCol w:w="2674"/>
        <w:gridCol w:w="848"/>
        <w:gridCol w:w="915"/>
        <w:gridCol w:w="2424"/>
      </w:tblGrid>
      <w:tr w:rsidR="00E31A26" w14:paraId="7B7B80FC" w14:textId="77777777" w:rsidTr="00E31A26">
        <w:trPr>
          <w:cnfStyle w:val="100000000000" w:firstRow="1" w:lastRow="0" w:firstColumn="0" w:lastColumn="0" w:oddVBand="0" w:evenVBand="0" w:oddHBand="0" w:evenHBand="0" w:firstRowFirstColumn="0" w:firstRowLastColumn="0" w:lastRowFirstColumn="0" w:lastRowLastColumn="0"/>
          <w:trHeight w:val="248"/>
        </w:trPr>
        <w:tc>
          <w:tcPr>
            <w:tcW w:w="1439" w:type="dxa"/>
          </w:tcPr>
          <w:p w14:paraId="15C6169F" w14:textId="77777777" w:rsidR="00E31A26"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基因</w:t>
            </w:r>
          </w:p>
        </w:tc>
        <w:tc>
          <w:tcPr>
            <w:tcW w:w="2674" w:type="dxa"/>
          </w:tcPr>
          <w:p w14:paraId="6B5E7CC5" w14:textId="77777777" w:rsidR="00E31A26"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检测结果</w:t>
            </w:r>
          </w:p>
        </w:tc>
        <w:tc>
          <w:tcPr>
            <w:tcW w:w="848" w:type="dxa"/>
          </w:tcPr>
          <w:p w14:paraId="22E57573" w14:textId="77777777" w:rsidR="00E31A26"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丰度</w:t>
            </w:r>
          </w:p>
        </w:tc>
        <w:tc>
          <w:tcPr>
            <w:tcW w:w="915" w:type="dxa"/>
          </w:tcPr>
          <w:p w14:paraId="57D77532" w14:textId="77777777" w:rsidR="00E31A26" w:rsidRDefault="00000000">
            <w:pPr>
              <w:spacing w:line="240" w:lineRule="atLeast"/>
              <w:jc w:val="center"/>
              <w:rPr>
                <w:rFonts w:cs="Times New Roman" w:hint="eastAsia"/>
                <w:b/>
                <w:color w:val="FFFFFF" w:themeColor="background1"/>
                <w:sz w:val="18"/>
                <w:szCs w:val="18"/>
              </w:rPr>
            </w:pPr>
            <w:r>
              <w:rPr>
                <w:rFonts w:cs="Times New Roman" w:hint="eastAsia"/>
                <w:b/>
                <w:color w:val="FFFFFF" w:themeColor="background1"/>
                <w:sz w:val="18"/>
                <w:szCs w:val="18"/>
              </w:rPr>
              <w:t>变异</w:t>
            </w:r>
          </w:p>
          <w:p w14:paraId="7FB7F6BF" w14:textId="77777777" w:rsidR="00E31A26" w:rsidRDefault="00000000">
            <w:pPr>
              <w:spacing w:line="240" w:lineRule="atLeast"/>
              <w:jc w:val="center"/>
              <w:rPr>
                <w:rFonts w:cs="Times New Roman" w:hint="eastAsia"/>
                <w:b/>
                <w:color w:val="FFFFFF" w:themeColor="background1"/>
                <w:sz w:val="18"/>
                <w:szCs w:val="18"/>
              </w:rPr>
            </w:pPr>
            <w:r>
              <w:rPr>
                <w:rFonts w:cs="Times New Roman" w:hint="eastAsia"/>
                <w:b/>
                <w:color w:val="FFFFFF" w:themeColor="background1"/>
                <w:sz w:val="18"/>
                <w:szCs w:val="18"/>
              </w:rPr>
              <w:t>解读</w:t>
            </w:r>
          </w:p>
        </w:tc>
        <w:tc>
          <w:tcPr>
            <w:tcW w:w="2424" w:type="dxa"/>
          </w:tcPr>
          <w:p w14:paraId="4F81F9B1" w14:textId="77777777" w:rsidR="00E31A26" w:rsidRDefault="00000000">
            <w:pPr>
              <w:spacing w:line="240" w:lineRule="atLeast"/>
              <w:jc w:val="center"/>
              <w:rPr>
                <w:rFonts w:cs="Times New Roman" w:hint="eastAsia"/>
                <w:b/>
                <w:color w:val="FFFFFF" w:themeColor="background1"/>
                <w:sz w:val="18"/>
                <w:szCs w:val="18"/>
              </w:rPr>
            </w:pPr>
            <w:r>
              <w:rPr>
                <w:rFonts w:cs="Times New Roman" w:hint="eastAsia"/>
                <w:b/>
                <w:color w:val="FFFFFF" w:themeColor="background1"/>
                <w:sz w:val="18"/>
                <w:szCs w:val="18"/>
              </w:rPr>
              <w:t>临床提示</w:t>
            </w:r>
          </w:p>
          <w:p w14:paraId="4854E254" w14:textId="77777777" w:rsidR="00E31A26" w:rsidRDefault="00000000">
            <w:pPr>
              <w:spacing w:line="240" w:lineRule="atLeast"/>
              <w:jc w:val="center"/>
              <w:rPr>
                <w:rFonts w:cs="Times New Roman" w:hint="eastAsia"/>
                <w:b/>
                <w:color w:val="FFFFFF" w:themeColor="background1"/>
                <w:sz w:val="18"/>
                <w:szCs w:val="18"/>
              </w:rPr>
            </w:pPr>
            <w:r>
              <w:rPr>
                <w:rFonts w:cs="Times New Roman" w:hint="eastAsia"/>
                <w:b/>
                <w:color w:val="FFFFFF" w:themeColor="background1"/>
                <w:sz w:val="18"/>
                <w:szCs w:val="18"/>
              </w:rPr>
              <w:t>（耐药/敏感，证据等级）</w:t>
            </w:r>
          </w:p>
        </w:tc>
      </w:tr>
      <w:tr w:rsidR="00E31A26" w14:paraId="277CA911" w14:textId="77777777" w:rsidTr="00E31A26">
        <w:trPr>
          <w:trHeight w:val="409"/>
        </w:trPr>
        <w:tc>
          <w:tcPr>
            <w:tcW w:w="8300" w:type="dxa"/>
            <w:gridSpan w:val="5"/>
          </w:tcPr>
          <w:p w14:paraId="4C1046E5" w14:textId="77777777" w:rsidR="00E31A26" w:rsidRDefault="00000000">
            <w:pPr>
              <w:jc w:val="center"/>
              <w:rPr>
                <w:rFonts w:eastAsiaTheme="minorHAnsi" w:cs="Times New Roman" w:hint="eastAsia"/>
                <w:sz w:val="18"/>
                <w:szCs w:val="18"/>
              </w:rPr>
            </w:pPr>
            <w:r>
              <w:rPr>
                <w:rFonts w:eastAsiaTheme="minorHAnsi" w:cs="Times New Roman" w:hint="eastAsia"/>
                <w:sz w:val="18"/>
                <w:szCs w:val="18"/>
              </w:rPr>
              <w:t>未检测到此类变异</w:t>
            </w:r>
          </w:p>
        </w:tc>
      </w:tr>
    </w:tbl>
    <w:p w14:paraId="746EBDE6" w14:textId="77777777" w:rsidR="00E31A26" w:rsidRDefault="00E31A26">
      <w:pPr>
        <w:spacing w:line="240" w:lineRule="exact"/>
        <w:rPr>
          <w:rFonts w:hint="eastAsia"/>
          <w:b/>
          <w:color w:val="2F5496" w:themeColor="accent1" w:themeShade="BF"/>
          <w:sz w:val="18"/>
          <w:szCs w:val="18"/>
        </w:rPr>
      </w:pPr>
    </w:p>
    <w:p w14:paraId="577820C2" w14:textId="77777777" w:rsidR="00E31A26" w:rsidRDefault="00E31A26">
      <w:pPr>
        <w:pStyle w:val="2"/>
        <w:spacing w:before="0" w:after="0" w:line="280" w:lineRule="exact"/>
        <w:rPr>
          <w:rFonts w:ascii="思源黑体 CN Bold" w:eastAsia="思源黑体 CN Bold" w:hAnsi="思源黑体 CN Bold" w:cs="等线" w:hint="eastAsia"/>
          <w:color w:val="2F5496"/>
          <w:sz w:val="21"/>
          <w:szCs w:val="21"/>
        </w:rPr>
      </w:pPr>
    </w:p>
    <w:p w14:paraId="368D8439" w14:textId="77777777" w:rsidR="00E31A26" w:rsidRDefault="00000000">
      <w:pPr>
        <w:pStyle w:val="2"/>
        <w:spacing w:before="0" w:after="0" w:line="280" w:lineRule="exact"/>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可能与肿瘤发生发展相关变异</w:t>
      </w:r>
    </w:p>
    <w:p w14:paraId="6E165F10" w14:textId="77777777" w:rsidR="00E31A26" w:rsidRDefault="00E31A26">
      <w:pPr>
        <w:spacing w:line="240" w:lineRule="exact"/>
        <w:jc w:val="left"/>
        <w:rPr>
          <w:rFonts w:hint="eastAsia"/>
        </w:rPr>
      </w:pPr>
    </w:p>
    <w:tbl>
      <w:tblPr>
        <w:tblStyle w:val="HRD-21"/>
        <w:tblW w:w="0" w:type="auto"/>
        <w:tblLayout w:type="fixed"/>
        <w:tblLook w:val="04A0" w:firstRow="1" w:lastRow="0" w:firstColumn="1" w:lastColumn="0" w:noHBand="0" w:noVBand="1"/>
      </w:tblPr>
      <w:tblGrid>
        <w:gridCol w:w="1575"/>
        <w:gridCol w:w="4726"/>
        <w:gridCol w:w="1999"/>
      </w:tblGrid>
      <w:tr w:rsidR="00E31A26" w14:paraId="24A567DC" w14:textId="77777777" w:rsidTr="00E31A26">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6B49D947" w14:textId="77777777" w:rsidR="00E31A26"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基因</w:t>
            </w:r>
          </w:p>
        </w:tc>
        <w:tc>
          <w:tcPr>
            <w:tcW w:w="4726" w:type="dxa"/>
          </w:tcPr>
          <w:p w14:paraId="0B216B5D" w14:textId="77777777" w:rsidR="00E31A26"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检测结果</w:t>
            </w:r>
          </w:p>
        </w:tc>
        <w:tc>
          <w:tcPr>
            <w:tcW w:w="1999" w:type="dxa"/>
          </w:tcPr>
          <w:p w14:paraId="1C2077EC" w14:textId="77777777" w:rsidR="00E31A26" w:rsidRDefault="00000000">
            <w:pPr>
              <w:jc w:val="center"/>
              <w:rPr>
                <w:rFonts w:cs="Times New Roman" w:hint="eastAsia"/>
                <w:b/>
                <w:color w:val="FFFFFF" w:themeColor="background1"/>
                <w:sz w:val="18"/>
                <w:szCs w:val="18"/>
              </w:rPr>
            </w:pPr>
            <w:r>
              <w:rPr>
                <w:rFonts w:cs="Times New Roman" w:hint="eastAsia"/>
                <w:b/>
                <w:color w:val="FFFFFF" w:themeColor="background1"/>
                <w:sz w:val="18"/>
                <w:szCs w:val="18"/>
              </w:rPr>
              <w:t>丰度</w:t>
            </w:r>
          </w:p>
        </w:tc>
      </w:tr>
      <w:tr w:rsidR="00E31A26" w14:paraId="02A9E2EE" w14:textId="77777777" w:rsidTr="00E31A26">
        <w:trPr>
          <w:trHeight w:val="409"/>
        </w:trPr>
        <w:tc>
          <w:tcPr>
            <w:tcW w:w="8300" w:type="dxa"/>
            <w:gridSpan w:val="3"/>
          </w:tcPr>
          <w:p w14:paraId="788E3591" w14:textId="77777777" w:rsidR="00E31A26" w:rsidRDefault="00000000">
            <w:pPr>
              <w:jc w:val="center"/>
              <w:rPr>
                <w:rFonts w:eastAsiaTheme="minorHAnsi" w:cs="Times New Roman" w:hint="eastAsia"/>
                <w:color w:val="000000" w:themeColor="text1"/>
                <w:sz w:val="18"/>
                <w:szCs w:val="18"/>
              </w:rPr>
            </w:pPr>
            <w:r>
              <w:rPr>
                <w:rFonts w:eastAsiaTheme="minorHAnsi" w:cs="Times New Roman" w:hint="eastAsia"/>
                <w:color w:val="000000" w:themeColor="text1"/>
                <w:sz w:val="18"/>
                <w:szCs w:val="18"/>
              </w:rPr>
              <w:t>未检测到此类变异</w:t>
            </w:r>
          </w:p>
        </w:tc>
      </w:tr>
    </w:tbl>
    <w:p w14:paraId="4A7383A0" w14:textId="77777777" w:rsidR="00E31A26" w:rsidRDefault="00E31A26">
      <w:pPr>
        <w:widowControl/>
        <w:jc w:val="left"/>
        <w:rPr>
          <w:rFonts w:ascii="思源黑体 CN Normal" w:eastAsia="思源黑体 CN Normal" w:hAnsi="思源黑体 CN Normal" w:hint="eastAsia"/>
          <w:color w:val="5B9BD5"/>
          <w:sz w:val="16"/>
          <w:szCs w:val="16"/>
        </w:rPr>
      </w:pPr>
    </w:p>
    <w:p w14:paraId="4C8D6FB0" w14:textId="77777777" w:rsidR="00E31A26" w:rsidRDefault="00000000">
      <w:pPr>
        <w:pStyle w:val="2"/>
        <w:spacing w:before="0" w:after="0" w:line="280" w:lineRule="exact"/>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临床意义不明变异</w:t>
      </w:r>
    </w:p>
    <w:p w14:paraId="69028641" w14:textId="77777777" w:rsidR="00E31A26" w:rsidRDefault="00E31A26">
      <w:pPr>
        <w:spacing w:line="240" w:lineRule="exact"/>
        <w:rPr>
          <w:rFonts w:hint="eastAsia"/>
          <w:b/>
          <w:color w:val="2F5496" w:themeColor="accent1" w:themeShade="BF"/>
          <w:sz w:val="18"/>
          <w:szCs w:val="18"/>
        </w:rPr>
      </w:pPr>
    </w:p>
    <w:tbl>
      <w:tblPr>
        <w:tblStyle w:val="HRD-21"/>
        <w:tblW w:w="0" w:type="auto"/>
        <w:tblInd w:w="112" w:type="dxa"/>
        <w:tblLayout w:type="fixed"/>
        <w:tblLook w:val="04A0" w:firstRow="1" w:lastRow="0" w:firstColumn="1" w:lastColumn="0" w:noHBand="0" w:noVBand="1"/>
      </w:tblPr>
      <w:tblGrid>
        <w:gridCol w:w="1200"/>
        <w:gridCol w:w="5325"/>
        <w:gridCol w:w="1663"/>
      </w:tblGrid>
      <w:tr w:rsidR="00E31A26" w14:paraId="45C41D0F" w14:textId="77777777" w:rsidTr="00E31A26">
        <w:trPr>
          <w:cnfStyle w:val="100000000000" w:firstRow="1" w:lastRow="0" w:firstColumn="0" w:lastColumn="0" w:oddVBand="0" w:evenVBand="0" w:oddHBand="0" w:evenHBand="0" w:firstRowFirstColumn="0" w:firstRowLastColumn="0" w:lastRowFirstColumn="0" w:lastRowLastColumn="0"/>
          <w:trHeight w:val="248"/>
        </w:trPr>
        <w:tc>
          <w:tcPr>
            <w:tcW w:w="1200" w:type="dxa"/>
          </w:tcPr>
          <w:p w14:paraId="20E56B38" w14:textId="77777777" w:rsidR="00E31A26" w:rsidRDefault="00000000">
            <w:pPr>
              <w:jc w:val="center"/>
              <w:rPr>
                <w:rFonts w:cs="Times New Roman" w:hint="eastAsia"/>
                <w:b/>
                <w:color w:val="FFFFFF"/>
                <w:sz w:val="18"/>
                <w:szCs w:val="18"/>
              </w:rPr>
            </w:pPr>
            <w:r>
              <w:rPr>
                <w:rFonts w:cs="Times New Roman" w:hint="eastAsia"/>
                <w:b/>
                <w:color w:val="FFFFFF"/>
                <w:sz w:val="18"/>
                <w:szCs w:val="18"/>
              </w:rPr>
              <w:t>基因</w:t>
            </w:r>
          </w:p>
        </w:tc>
        <w:tc>
          <w:tcPr>
            <w:tcW w:w="5325" w:type="dxa"/>
          </w:tcPr>
          <w:p w14:paraId="1C4F03A2" w14:textId="77777777" w:rsidR="00E31A26" w:rsidRDefault="00000000">
            <w:pPr>
              <w:jc w:val="center"/>
              <w:rPr>
                <w:rFonts w:cs="Times New Roman" w:hint="eastAsia"/>
                <w:b/>
                <w:color w:val="FFFFFF"/>
                <w:sz w:val="18"/>
                <w:szCs w:val="18"/>
              </w:rPr>
            </w:pPr>
            <w:r>
              <w:rPr>
                <w:rFonts w:cs="Times New Roman" w:hint="eastAsia"/>
                <w:b/>
                <w:color w:val="FFFFFF"/>
                <w:sz w:val="18"/>
                <w:szCs w:val="18"/>
              </w:rPr>
              <w:t>检测结果</w:t>
            </w:r>
          </w:p>
        </w:tc>
        <w:tc>
          <w:tcPr>
            <w:tcW w:w="1663" w:type="dxa"/>
          </w:tcPr>
          <w:p w14:paraId="1E4B31D9" w14:textId="77777777" w:rsidR="00E31A26" w:rsidRDefault="00000000">
            <w:pPr>
              <w:jc w:val="center"/>
              <w:rPr>
                <w:rFonts w:cs="Times New Roman" w:hint="eastAsia"/>
                <w:b/>
                <w:color w:val="FFFFFF"/>
                <w:sz w:val="18"/>
                <w:szCs w:val="18"/>
              </w:rPr>
            </w:pPr>
            <w:r>
              <w:rPr>
                <w:rFonts w:cs="Times New Roman" w:hint="eastAsia"/>
                <w:b/>
                <w:color w:val="FFFFFF"/>
                <w:sz w:val="18"/>
                <w:szCs w:val="18"/>
              </w:rPr>
              <w:t>丰度</w:t>
            </w:r>
          </w:p>
        </w:tc>
      </w:tr>
      <w:tr w:rsidR="00E31A26" w14:paraId="620A1D2A" w14:textId="77777777" w:rsidTr="00E31A26">
        <w:trPr>
          <w:trHeight w:val="409"/>
        </w:trPr>
        <w:tc>
          <w:tcPr>
            <w:tcW w:w="1200" w:type="dxa"/>
            <w:shd w:val="clear" w:color="auto" w:fill="auto"/>
          </w:tcPr>
          <w:p w14:paraId="0F9BB061"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i/>
                <w:sz w:val="17"/>
                <w:szCs w:val="17"/>
              </w:rPr>
              <w:t>RAD54L</w:t>
            </w:r>
          </w:p>
        </w:tc>
        <w:tc>
          <w:tcPr>
            <w:tcW w:w="5325" w:type="dxa"/>
            <w:shd w:val="clear" w:color="auto" w:fill="auto"/>
          </w:tcPr>
          <w:p w14:paraId="62CA2A3D"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exon8 c.515G&gt;A p.(R172H)</w:t>
            </w:r>
            <w:r>
              <w:rPr>
                <w:rFonts w:ascii="思源黑体 CN Normal" w:eastAsia="思源黑体 CN Normal" w:hAnsi="思源黑体 CN Normal"/>
                <w:sz w:val="17"/>
                <w:szCs w:val="17"/>
              </w:rPr>
              <w:br/>
              <w:t>NM_001142548.1</w:t>
            </w:r>
          </w:p>
        </w:tc>
        <w:tc>
          <w:tcPr>
            <w:tcW w:w="1663" w:type="dxa"/>
            <w:shd w:val="clear" w:color="auto" w:fill="auto"/>
          </w:tcPr>
          <w:p w14:paraId="00C35E6D" w14:textId="77777777" w:rsidR="00E31A26" w:rsidRDefault="0000000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41.97%</w:t>
            </w:r>
          </w:p>
        </w:tc>
      </w:tr>
      <w:tr w:rsidR="00E31A26" w14:paraId="2F619A4B" w14:textId="77777777" w:rsidTr="00E31A26">
        <w:trPr>
          <w:trHeight w:val="409"/>
        </w:trPr>
        <w:tc>
          <w:tcPr>
            <w:tcW w:w="1200" w:type="dxa"/>
            <w:shd w:val="clear" w:color="auto" w:fill="auto"/>
          </w:tcPr>
          <w:p w14:paraId="390DBC7C"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i/>
                <w:sz w:val="17"/>
                <w:szCs w:val="17"/>
              </w:rPr>
              <w:t>TP53</w:t>
            </w:r>
          </w:p>
        </w:tc>
        <w:tc>
          <w:tcPr>
            <w:tcW w:w="5325" w:type="dxa"/>
            <w:shd w:val="clear" w:color="auto" w:fill="auto"/>
          </w:tcPr>
          <w:p w14:paraId="5F04B963"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exon6 c.653T&gt;G p.(V218G)</w:t>
            </w:r>
            <w:r>
              <w:rPr>
                <w:rFonts w:ascii="思源黑体 CN Normal" w:eastAsia="思源黑体 CN Normal" w:hAnsi="思源黑体 CN Normal"/>
                <w:sz w:val="17"/>
                <w:szCs w:val="17"/>
              </w:rPr>
              <w:br/>
              <w:t>NM_000546.6</w:t>
            </w:r>
          </w:p>
        </w:tc>
        <w:tc>
          <w:tcPr>
            <w:tcW w:w="1663" w:type="dxa"/>
            <w:shd w:val="clear" w:color="auto" w:fill="auto"/>
          </w:tcPr>
          <w:p w14:paraId="5348EAB9" w14:textId="77777777" w:rsidR="00E31A26" w:rsidRDefault="0000000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13.87%</w:t>
            </w:r>
          </w:p>
        </w:tc>
      </w:tr>
    </w:tbl>
    <w:p w14:paraId="4E68F5FA" w14:textId="77777777" w:rsidR="00E31A26" w:rsidRDefault="00E31A26">
      <w:pPr>
        <w:pStyle w:val="2"/>
        <w:spacing w:before="0" w:after="0" w:line="280" w:lineRule="exact"/>
        <w:ind w:firstLineChars="50" w:firstLine="105"/>
        <w:jc w:val="center"/>
        <w:rPr>
          <w:rFonts w:ascii="思源黑体 CN Bold" w:eastAsia="思源黑体 CN Bold" w:hAnsi="思源黑体 CN Bold" w:cs="等线" w:hint="eastAsia"/>
          <w:color w:val="2F5496"/>
          <w:sz w:val="21"/>
          <w:szCs w:val="21"/>
        </w:rPr>
      </w:pPr>
    </w:p>
    <w:p w14:paraId="2BB163A5" w14:textId="77777777" w:rsidR="00E31A26"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F487307" w14:textId="77777777" w:rsidR="00E31A26" w:rsidRDefault="00000000">
      <w:pPr>
        <w:numPr>
          <w:ilvl w:val="0"/>
          <w:numId w:val="4"/>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“具有临床意义的变异”仅列出解读为I类-强临床意义、II类-潜在临床意义的变异。</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r>
    </w:p>
    <w:p w14:paraId="2971B553" w14:textId="77777777" w:rsidR="00E31A26" w:rsidRDefault="00000000">
      <w:pPr>
        <w:spacing w:line="240" w:lineRule="exact"/>
        <w:ind w:leftChars="200" w:left="480"/>
        <w:jc w:val="left"/>
        <w:rPr>
          <w:rFonts w:hint="eastAsia"/>
          <w:b/>
          <w:color w:val="2F5496" w:themeColor="accent1" w:themeShade="BF"/>
          <w:sz w:val="18"/>
          <w:szCs w:val="18"/>
        </w:rPr>
      </w:pPr>
      <w:r>
        <w:rPr>
          <w:rFonts w:hint="eastAsia"/>
          <w:b/>
          <w:color w:val="2F5496" w:themeColor="accent1" w:themeShade="BF"/>
          <w:sz w:val="18"/>
          <w:szCs w:val="18"/>
        </w:rPr>
        <w:t>可能与肿瘤发生发展相关的变异</w:t>
      </w:r>
      <w:proofErr w:type="gramStart"/>
      <w:r>
        <w:rPr>
          <w:rFonts w:hint="eastAsia"/>
          <w:b/>
          <w:color w:val="2F5496" w:themeColor="accent1" w:themeShade="BF"/>
          <w:sz w:val="18"/>
          <w:szCs w:val="18"/>
        </w:rPr>
        <w:t>”</w:t>
      </w:r>
      <w:proofErr w:type="gramEnd"/>
      <w:r>
        <w:rPr>
          <w:rFonts w:hint="eastAsia"/>
          <w:b/>
          <w:color w:val="2F5496" w:themeColor="accent1" w:themeShade="BF"/>
          <w:sz w:val="18"/>
          <w:szCs w:val="18"/>
        </w:rPr>
        <w:t>所列变异经解读认为可能与肿瘤发生发展相关。根据现阶段可及资料此类</w:t>
      </w:r>
      <w:r>
        <w:rPr>
          <w:rFonts w:hint="eastAsia"/>
          <w:b/>
          <w:color w:val="2F5496" w:themeColor="accent1" w:themeShade="BF"/>
          <w:sz w:val="18"/>
          <w:szCs w:val="18"/>
        </w:rPr>
        <w:tab/>
        <w:t>变异的研究主要集中于细胞学和信号通路方面，暂无明确临床意义。</w:t>
      </w:r>
    </w:p>
    <w:p w14:paraId="0A460C92" w14:textId="018BAD51" w:rsidR="00E31A26" w:rsidRDefault="00000000">
      <w:pPr>
        <w:spacing w:line="240" w:lineRule="exact"/>
        <w:ind w:leftChars="200" w:left="480"/>
        <w:rPr>
          <w:rFonts w:hint="eastAsia"/>
          <w:b/>
          <w:color w:val="2F5496" w:themeColor="accent1" w:themeShade="BF"/>
          <w:sz w:val="18"/>
          <w:szCs w:val="18"/>
        </w:rPr>
      </w:pPr>
      <w:r>
        <w:rPr>
          <w:rFonts w:hint="eastAsia"/>
          <w:b/>
          <w:color w:val="2F5496" w:themeColor="accent1" w:themeShade="BF"/>
          <w:sz w:val="18"/>
          <w:szCs w:val="18"/>
        </w:rPr>
        <w:t>“临床意义不明变异”仅列出解读为III类-临床意义不明的变异</w:t>
      </w:r>
      <w:r w:rsidR="00F24122">
        <w:rPr>
          <w:rFonts w:hint="eastAsia"/>
          <w:b/>
          <w:color w:val="2F5496" w:themeColor="accent1" w:themeShade="BF"/>
          <w:sz w:val="18"/>
          <w:szCs w:val="18"/>
        </w:rPr>
        <w:t>且</w:t>
      </w:r>
      <w:r>
        <w:rPr>
          <w:rFonts w:hint="eastAsia"/>
          <w:b/>
          <w:color w:val="2F5496" w:themeColor="accent1" w:themeShade="BF"/>
          <w:sz w:val="18"/>
          <w:szCs w:val="18"/>
        </w:rPr>
        <w:t>目前尚未发现可能与肿瘤发生发展相关的变</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t>异。</w:t>
      </w:r>
    </w:p>
    <w:p w14:paraId="3C5CE13B" w14:textId="77777777" w:rsidR="00E31A26" w:rsidRDefault="00000000">
      <w:pPr>
        <w:numPr>
          <w:ilvl w:val="0"/>
          <w:numId w:val="4"/>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52396402" w14:textId="77777777" w:rsidR="00E31A26" w:rsidRDefault="00E31A26">
      <w:pPr>
        <w:spacing w:line="240" w:lineRule="exact"/>
        <w:rPr>
          <w:rFonts w:hint="eastAsia"/>
          <w:b/>
          <w:color w:val="2F5496" w:themeColor="accent1" w:themeShade="BF"/>
          <w:sz w:val="18"/>
          <w:szCs w:val="18"/>
        </w:rPr>
      </w:pPr>
    </w:p>
    <w:p w14:paraId="7EBE76D1" w14:textId="77777777" w:rsidR="00E31A26" w:rsidRDefault="00000000">
      <w:pPr>
        <w:pStyle w:val="2"/>
        <w:numPr>
          <w:ilvl w:val="0"/>
          <w:numId w:val="2"/>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 xml:space="preserve"> 已获批PARP抑制剂相关变异检测结果汇总</w:t>
      </w:r>
    </w:p>
    <w:p w14:paraId="6BE124D0" w14:textId="77777777" w:rsidR="00E31A26" w:rsidRDefault="00E31A26">
      <w:pPr>
        <w:rPr>
          <w:rFonts w:hint="eastAsia"/>
        </w:rPr>
      </w:pPr>
    </w:p>
    <w:tbl>
      <w:tblPr>
        <w:tblStyle w:val="HRDCompletev3"/>
        <w:tblW w:w="8162" w:type="dxa"/>
        <w:tblInd w:w="143" w:type="dxa"/>
        <w:tblLayout w:type="fixed"/>
        <w:tblLook w:val="04A0" w:firstRow="1" w:lastRow="0" w:firstColumn="1" w:lastColumn="0" w:noHBand="0" w:noVBand="1"/>
      </w:tblPr>
      <w:tblGrid>
        <w:gridCol w:w="1156"/>
        <w:gridCol w:w="4444"/>
        <w:gridCol w:w="962"/>
        <w:gridCol w:w="1600"/>
      </w:tblGrid>
      <w:tr w:rsidR="00E31A26" w14:paraId="029698E4" w14:textId="77777777" w:rsidTr="00E31A26">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tcBorders>
            <w:shd w:val="clear" w:color="auto" w:fill="2F5496"/>
          </w:tcPr>
          <w:p w14:paraId="374E2730" w14:textId="77777777" w:rsidR="00E31A26" w:rsidRDefault="00000000">
            <w:pPr>
              <w:jc w:val="center"/>
              <w:rPr>
                <w:rFonts w:cs="Times New Roman" w:hint="eastAsia"/>
                <w:b/>
                <w:color w:val="FFFFFF"/>
                <w:sz w:val="18"/>
                <w:szCs w:val="18"/>
              </w:rPr>
            </w:pPr>
            <w:r>
              <w:rPr>
                <w:rFonts w:cs="Times New Roman" w:hint="eastAsia"/>
                <w:b/>
                <w:color w:val="FFFFFF"/>
                <w:sz w:val="18"/>
                <w:szCs w:val="18"/>
              </w:rPr>
              <w:t>检测内容</w:t>
            </w:r>
          </w:p>
        </w:tc>
        <w:tc>
          <w:tcPr>
            <w:tcW w:w="4444" w:type="dxa"/>
            <w:tcBorders>
              <w:top w:val="nil"/>
              <w:left w:val="single" w:sz="4" w:space="0" w:color="FFFFFF" w:themeColor="background1"/>
            </w:tcBorders>
            <w:shd w:val="clear" w:color="auto" w:fill="2F5496"/>
          </w:tcPr>
          <w:p w14:paraId="4C423E5E" w14:textId="77777777" w:rsidR="00E31A26" w:rsidRDefault="00000000">
            <w:pPr>
              <w:jc w:val="center"/>
              <w:rPr>
                <w:rFonts w:cs="Times New Roman" w:hint="eastAsia"/>
                <w:b/>
                <w:color w:val="FFFFFF"/>
                <w:sz w:val="18"/>
                <w:szCs w:val="18"/>
              </w:rPr>
            </w:pPr>
            <w:r>
              <w:rPr>
                <w:rFonts w:cs="Times New Roman" w:hint="eastAsia"/>
                <w:b/>
                <w:color w:val="FFFFFF"/>
                <w:sz w:val="18"/>
                <w:szCs w:val="18"/>
              </w:rPr>
              <w:t>检测结果</w:t>
            </w:r>
          </w:p>
        </w:tc>
        <w:tc>
          <w:tcPr>
            <w:tcW w:w="962" w:type="dxa"/>
            <w:tcBorders>
              <w:top w:val="nil"/>
              <w:left w:val="single" w:sz="4" w:space="0" w:color="FFFFFF" w:themeColor="background1"/>
            </w:tcBorders>
            <w:shd w:val="clear" w:color="auto" w:fill="2F5496"/>
          </w:tcPr>
          <w:p w14:paraId="245F8580" w14:textId="77777777" w:rsidR="00E31A26" w:rsidRDefault="00000000">
            <w:pPr>
              <w:jc w:val="center"/>
              <w:rPr>
                <w:rFonts w:cs="Times New Roman" w:hint="eastAsia"/>
                <w:b/>
                <w:color w:val="FFFFFF"/>
                <w:sz w:val="18"/>
                <w:szCs w:val="18"/>
              </w:rPr>
            </w:pPr>
            <w:r>
              <w:rPr>
                <w:rFonts w:cs="Times New Roman" w:hint="eastAsia"/>
                <w:b/>
                <w:color w:val="FFFFFF"/>
                <w:sz w:val="18"/>
                <w:szCs w:val="18"/>
              </w:rPr>
              <w:t>丰度</w:t>
            </w:r>
          </w:p>
        </w:tc>
        <w:tc>
          <w:tcPr>
            <w:tcW w:w="1600" w:type="dxa"/>
            <w:tcBorders>
              <w:top w:val="nil"/>
              <w:left w:val="single" w:sz="4" w:space="0" w:color="FFFFFF" w:themeColor="background1"/>
            </w:tcBorders>
            <w:shd w:val="clear" w:color="auto" w:fill="2F5496"/>
          </w:tcPr>
          <w:p w14:paraId="7F9141CF" w14:textId="77777777" w:rsidR="00E31A26" w:rsidRDefault="00000000">
            <w:pPr>
              <w:jc w:val="center"/>
              <w:rPr>
                <w:rFonts w:cs="Times New Roman" w:hint="eastAsia"/>
                <w:b/>
                <w:color w:val="FFFFFF"/>
                <w:sz w:val="18"/>
                <w:szCs w:val="18"/>
              </w:rPr>
            </w:pPr>
            <w:r>
              <w:rPr>
                <w:rFonts w:cs="Times New Roman" w:hint="eastAsia"/>
                <w:b/>
                <w:color w:val="FFFFFF"/>
                <w:sz w:val="18"/>
                <w:szCs w:val="18"/>
              </w:rPr>
              <w:t>变异解读</w:t>
            </w:r>
          </w:p>
        </w:tc>
      </w:tr>
      <w:tr w:rsidR="00E31A26" w14:paraId="3ECBBDAD" w14:textId="77777777" w:rsidTr="00E31A26">
        <w:trPr>
          <w:trHeight w:val="397"/>
        </w:trPr>
        <w:tc>
          <w:tcPr>
            <w:tcW w:w="1156" w:type="dxa"/>
          </w:tcPr>
          <w:p w14:paraId="66740B83"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ATM</w:t>
            </w:r>
          </w:p>
        </w:tc>
        <w:tc>
          <w:tcPr>
            <w:tcW w:w="4444" w:type="dxa"/>
          </w:tcPr>
          <w:p w14:paraId="0CEA92A3"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1E082CDE"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3AADF639"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0811C392" w14:textId="77777777" w:rsidTr="00E31A26">
        <w:trPr>
          <w:trHeight w:val="397"/>
        </w:trPr>
        <w:tc>
          <w:tcPr>
            <w:tcW w:w="1156" w:type="dxa"/>
          </w:tcPr>
          <w:p w14:paraId="29386EF0"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ATR</w:t>
            </w:r>
          </w:p>
        </w:tc>
        <w:tc>
          <w:tcPr>
            <w:tcW w:w="4444" w:type="dxa"/>
          </w:tcPr>
          <w:p w14:paraId="7504C5E6"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53290B27"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689DC815"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260C2104" w14:textId="77777777" w:rsidTr="00E31A26">
        <w:trPr>
          <w:trHeight w:val="397"/>
        </w:trPr>
        <w:tc>
          <w:tcPr>
            <w:tcW w:w="1156" w:type="dxa"/>
          </w:tcPr>
          <w:p w14:paraId="2C8867C5"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BARD1</w:t>
            </w:r>
          </w:p>
        </w:tc>
        <w:tc>
          <w:tcPr>
            <w:tcW w:w="4444" w:type="dxa"/>
          </w:tcPr>
          <w:p w14:paraId="0801BF18"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460CBCFB"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71BACB0A"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17F01BBB" w14:textId="77777777" w:rsidTr="00E31A26">
        <w:trPr>
          <w:trHeight w:val="397"/>
        </w:trPr>
        <w:tc>
          <w:tcPr>
            <w:tcW w:w="1156" w:type="dxa"/>
          </w:tcPr>
          <w:p w14:paraId="3A5B5CF6"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BRCA1</w:t>
            </w:r>
          </w:p>
        </w:tc>
        <w:tc>
          <w:tcPr>
            <w:tcW w:w="4444" w:type="dxa"/>
          </w:tcPr>
          <w:p w14:paraId="5E0A2048"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45855EF8"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289930C1"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00AC0889" w14:textId="77777777" w:rsidTr="00E31A26">
        <w:trPr>
          <w:trHeight w:val="397"/>
        </w:trPr>
        <w:tc>
          <w:tcPr>
            <w:tcW w:w="1156" w:type="dxa"/>
          </w:tcPr>
          <w:p w14:paraId="71649093"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BRCA2</w:t>
            </w:r>
          </w:p>
        </w:tc>
        <w:tc>
          <w:tcPr>
            <w:tcW w:w="4444" w:type="dxa"/>
          </w:tcPr>
          <w:p w14:paraId="3A0B47B8"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5DCB4279"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59C1F39F"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41314E1C" w14:textId="77777777" w:rsidTr="00E31A26">
        <w:trPr>
          <w:trHeight w:val="397"/>
        </w:trPr>
        <w:tc>
          <w:tcPr>
            <w:tcW w:w="1156" w:type="dxa"/>
          </w:tcPr>
          <w:p w14:paraId="62D02737"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BRIP1</w:t>
            </w:r>
          </w:p>
        </w:tc>
        <w:tc>
          <w:tcPr>
            <w:tcW w:w="4444" w:type="dxa"/>
          </w:tcPr>
          <w:p w14:paraId="667D52B4"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70DAB401"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11388ACB"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564E26AE" w14:textId="77777777" w:rsidTr="00E31A26">
        <w:trPr>
          <w:trHeight w:val="397"/>
        </w:trPr>
        <w:tc>
          <w:tcPr>
            <w:tcW w:w="1156" w:type="dxa"/>
          </w:tcPr>
          <w:p w14:paraId="1B8E6323"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lastRenderedPageBreak/>
              <w:t>CDK12</w:t>
            </w:r>
          </w:p>
        </w:tc>
        <w:tc>
          <w:tcPr>
            <w:tcW w:w="4444" w:type="dxa"/>
          </w:tcPr>
          <w:p w14:paraId="407DFCD2"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3C58EC97"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3A7930B3"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2A17F36C" w14:textId="77777777" w:rsidTr="00E31A26">
        <w:trPr>
          <w:trHeight w:val="397"/>
        </w:trPr>
        <w:tc>
          <w:tcPr>
            <w:tcW w:w="1156" w:type="dxa"/>
          </w:tcPr>
          <w:p w14:paraId="0F2ED162"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CHEK1</w:t>
            </w:r>
          </w:p>
        </w:tc>
        <w:tc>
          <w:tcPr>
            <w:tcW w:w="4444" w:type="dxa"/>
          </w:tcPr>
          <w:p w14:paraId="12234CDC"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6F48467F"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42C56747"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4C3D5766" w14:textId="77777777" w:rsidTr="00E31A26">
        <w:trPr>
          <w:trHeight w:val="397"/>
        </w:trPr>
        <w:tc>
          <w:tcPr>
            <w:tcW w:w="1156" w:type="dxa"/>
          </w:tcPr>
          <w:p w14:paraId="73E24DE6"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CHEK2</w:t>
            </w:r>
          </w:p>
        </w:tc>
        <w:tc>
          <w:tcPr>
            <w:tcW w:w="4444" w:type="dxa"/>
          </w:tcPr>
          <w:p w14:paraId="4BD35E53"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06D6740B"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6C2E6DF6"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1F061076" w14:textId="77777777" w:rsidTr="00E31A26">
        <w:trPr>
          <w:trHeight w:val="397"/>
        </w:trPr>
        <w:tc>
          <w:tcPr>
            <w:tcW w:w="1156" w:type="dxa"/>
          </w:tcPr>
          <w:p w14:paraId="684EC695"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FANCA</w:t>
            </w:r>
          </w:p>
        </w:tc>
        <w:tc>
          <w:tcPr>
            <w:tcW w:w="4444" w:type="dxa"/>
          </w:tcPr>
          <w:p w14:paraId="31253CDD"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7C9CB1FD"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22653099"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2E80ACA4" w14:textId="77777777" w:rsidTr="00E31A26">
        <w:trPr>
          <w:trHeight w:val="397"/>
        </w:trPr>
        <w:tc>
          <w:tcPr>
            <w:tcW w:w="1156" w:type="dxa"/>
          </w:tcPr>
          <w:p w14:paraId="46B23F28"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FANCL</w:t>
            </w:r>
          </w:p>
        </w:tc>
        <w:tc>
          <w:tcPr>
            <w:tcW w:w="4444" w:type="dxa"/>
          </w:tcPr>
          <w:p w14:paraId="3F2DB587"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5799C745"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417E89FE"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789EBEF0" w14:textId="77777777" w:rsidTr="00E31A26">
        <w:trPr>
          <w:trHeight w:val="397"/>
        </w:trPr>
        <w:tc>
          <w:tcPr>
            <w:tcW w:w="1156" w:type="dxa"/>
          </w:tcPr>
          <w:p w14:paraId="196BE17A"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MLH1</w:t>
            </w:r>
          </w:p>
        </w:tc>
        <w:tc>
          <w:tcPr>
            <w:tcW w:w="4444" w:type="dxa"/>
            <w:shd w:val="clear" w:color="auto" w:fill="auto"/>
          </w:tcPr>
          <w:p w14:paraId="5AB5CD40"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shd w:val="clear" w:color="auto" w:fill="auto"/>
          </w:tcPr>
          <w:p w14:paraId="0B8FF87B" w14:textId="77777777" w:rsidR="00E31A26" w:rsidRDefault="00000000">
            <w:pPr>
              <w:jc w:val="center"/>
              <w:rPr>
                <w:rFonts w:ascii="思源黑体 CN Normal" w:eastAsia="思源黑体 CN Normal" w:hAnsi="思源黑体 CN Normal" w:cstheme="minorBidi" w:hint="eastAsia"/>
                <w:sz w:val="17"/>
                <w:szCs w:val="17"/>
              </w:rPr>
            </w:pPr>
            <w:r>
              <w:rPr>
                <w:rFonts w:ascii="思源黑体 CN Normal" w:eastAsia="思源黑体 CN Normal" w:hAnsi="思源黑体 CN Normal" w:hint="eastAsia"/>
                <w:sz w:val="17"/>
                <w:szCs w:val="17"/>
              </w:rPr>
              <w:t>-</w:t>
            </w:r>
          </w:p>
        </w:tc>
        <w:tc>
          <w:tcPr>
            <w:tcW w:w="1600" w:type="dxa"/>
            <w:shd w:val="clear" w:color="auto" w:fill="auto"/>
          </w:tcPr>
          <w:p w14:paraId="2D3C2D33" w14:textId="77777777" w:rsidR="00E31A26" w:rsidRDefault="00000000">
            <w:pPr>
              <w:jc w:val="center"/>
              <w:rPr>
                <w:rFonts w:ascii="思源黑体 CN Normal" w:eastAsia="思源黑体 CN Normal" w:hAnsi="思源黑体 CN Normal" w:cstheme="minorBidi" w:hint="eastAsia"/>
                <w:sz w:val="17"/>
                <w:szCs w:val="17"/>
              </w:rPr>
            </w:pPr>
            <w:r>
              <w:rPr>
                <w:rFonts w:ascii="思源黑体 CN Normal" w:eastAsia="思源黑体 CN Normal" w:hAnsi="思源黑体 CN Normal" w:hint="eastAsia"/>
                <w:sz w:val="17"/>
                <w:szCs w:val="17"/>
              </w:rPr>
              <w:t>-</w:t>
            </w:r>
          </w:p>
        </w:tc>
      </w:tr>
      <w:tr w:rsidR="00E31A26" w14:paraId="2A83956C" w14:textId="77777777" w:rsidTr="00E31A26">
        <w:trPr>
          <w:trHeight w:val="397"/>
        </w:trPr>
        <w:tc>
          <w:tcPr>
            <w:tcW w:w="1156" w:type="dxa"/>
          </w:tcPr>
          <w:p w14:paraId="7D0FECFA"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MRE11</w:t>
            </w:r>
          </w:p>
        </w:tc>
        <w:tc>
          <w:tcPr>
            <w:tcW w:w="4444" w:type="dxa"/>
          </w:tcPr>
          <w:p w14:paraId="67033352"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00D4BE6A"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7C999204"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11197561" w14:textId="77777777" w:rsidTr="00E31A26">
        <w:trPr>
          <w:trHeight w:val="397"/>
        </w:trPr>
        <w:tc>
          <w:tcPr>
            <w:tcW w:w="1156" w:type="dxa"/>
          </w:tcPr>
          <w:p w14:paraId="150819E4"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NBN</w:t>
            </w:r>
          </w:p>
        </w:tc>
        <w:tc>
          <w:tcPr>
            <w:tcW w:w="4444" w:type="dxa"/>
          </w:tcPr>
          <w:p w14:paraId="72D60881"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18114469"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697A3A3F"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1DC7616C" w14:textId="77777777" w:rsidTr="00E31A26">
        <w:trPr>
          <w:trHeight w:val="397"/>
        </w:trPr>
        <w:tc>
          <w:tcPr>
            <w:tcW w:w="1156" w:type="dxa"/>
          </w:tcPr>
          <w:p w14:paraId="18B8D2B2"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PALB2</w:t>
            </w:r>
          </w:p>
        </w:tc>
        <w:tc>
          <w:tcPr>
            <w:tcW w:w="4444" w:type="dxa"/>
          </w:tcPr>
          <w:p w14:paraId="0577C2F2"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5E7E6DF1"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334CA0F3"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587C4425" w14:textId="77777777" w:rsidTr="00E31A26">
        <w:trPr>
          <w:trHeight w:val="397"/>
        </w:trPr>
        <w:tc>
          <w:tcPr>
            <w:tcW w:w="1156" w:type="dxa"/>
          </w:tcPr>
          <w:p w14:paraId="04F1293B"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RAD51B</w:t>
            </w:r>
          </w:p>
        </w:tc>
        <w:tc>
          <w:tcPr>
            <w:tcW w:w="4444" w:type="dxa"/>
          </w:tcPr>
          <w:p w14:paraId="32C76A5E"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274858E3"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1D86D3E9"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380B50EC" w14:textId="77777777" w:rsidTr="00E31A26">
        <w:trPr>
          <w:trHeight w:val="397"/>
        </w:trPr>
        <w:tc>
          <w:tcPr>
            <w:tcW w:w="1156" w:type="dxa"/>
          </w:tcPr>
          <w:p w14:paraId="324F299E"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RAD51C</w:t>
            </w:r>
          </w:p>
        </w:tc>
        <w:tc>
          <w:tcPr>
            <w:tcW w:w="4444" w:type="dxa"/>
          </w:tcPr>
          <w:p w14:paraId="21FC54A3"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Pr>
          <w:p w14:paraId="6847BA91"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Pr>
          <w:p w14:paraId="22CD4636"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53048C8C" w14:textId="77777777" w:rsidTr="00E31A26">
        <w:trPr>
          <w:trHeight w:val="397"/>
        </w:trPr>
        <w:tc>
          <w:tcPr>
            <w:tcW w:w="1156" w:type="dxa"/>
            <w:tcBorders>
              <w:bottom w:val="nil"/>
            </w:tcBorders>
          </w:tcPr>
          <w:p w14:paraId="252C3644"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RAD51D</w:t>
            </w:r>
          </w:p>
        </w:tc>
        <w:tc>
          <w:tcPr>
            <w:tcW w:w="4444" w:type="dxa"/>
            <w:tcBorders>
              <w:bottom w:val="nil"/>
            </w:tcBorders>
          </w:tcPr>
          <w:p w14:paraId="2C2AA1F3"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tc>
        <w:tc>
          <w:tcPr>
            <w:tcW w:w="962" w:type="dxa"/>
            <w:tcBorders>
              <w:bottom w:val="nil"/>
            </w:tcBorders>
          </w:tcPr>
          <w:p w14:paraId="7A93B98C"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600" w:type="dxa"/>
            <w:tcBorders>
              <w:bottom w:val="nil"/>
            </w:tcBorders>
          </w:tcPr>
          <w:p w14:paraId="10421AA3"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31A26" w14:paraId="77279A4C" w14:textId="77777777" w:rsidTr="00E31A26">
        <w:trPr>
          <w:trHeight w:val="397"/>
        </w:trPr>
        <w:tc>
          <w:tcPr>
            <w:tcW w:w="1156" w:type="dxa"/>
            <w:tcBorders>
              <w:top w:val="nil"/>
              <w:bottom w:val="single" w:sz="24" w:space="0" w:color="0070C0"/>
              <w:right w:val="nil"/>
            </w:tcBorders>
          </w:tcPr>
          <w:p w14:paraId="7090AC93" w14:textId="77777777" w:rsidR="00E31A26"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RAD54L</w:t>
            </w:r>
          </w:p>
        </w:tc>
        <w:tc>
          <w:tcPr>
            <w:tcW w:w="4444" w:type="dxa"/>
            <w:tcBorders>
              <w:top w:val="nil"/>
              <w:left w:val="nil"/>
              <w:bottom w:val="single" w:sz="24" w:space="0" w:color="0070C0"/>
              <w:right w:val="nil"/>
            </w:tcBorders>
          </w:tcPr>
          <w:p w14:paraId="79397BCF" w14:textId="77777777" w:rsidR="00E31A26"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exon8 c.515G&gt;A p.(R172H)</w:t>
            </w:r>
            <w:r>
              <w:rPr>
                <w:rFonts w:ascii="思源黑体 CN Normal" w:eastAsia="思源黑体 CN Normal" w:hAnsi="思源黑体 CN Normal" w:cs="思源黑体 CN Light"/>
                <w:bCs/>
                <w:iCs/>
                <w:color w:val="000000"/>
                <w:sz w:val="17"/>
                <w:szCs w:val="17"/>
              </w:rPr>
              <w:br/>
              <w:t>NM_001142548.1</w:t>
            </w:r>
          </w:p>
        </w:tc>
        <w:tc>
          <w:tcPr>
            <w:tcW w:w="962" w:type="dxa"/>
            <w:tcBorders>
              <w:top w:val="nil"/>
              <w:left w:val="nil"/>
              <w:bottom w:val="single" w:sz="24" w:space="0" w:color="0070C0"/>
              <w:right w:val="nil"/>
            </w:tcBorders>
          </w:tcPr>
          <w:p w14:paraId="2D4FB082"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41.97%</w:t>
            </w:r>
          </w:p>
        </w:tc>
        <w:tc>
          <w:tcPr>
            <w:tcW w:w="1600" w:type="dxa"/>
            <w:tcBorders>
              <w:top w:val="nil"/>
              <w:left w:val="nil"/>
              <w:bottom w:val="single" w:sz="24" w:space="0" w:color="0070C0"/>
            </w:tcBorders>
          </w:tcPr>
          <w:p w14:paraId="65332BE3" w14:textId="77777777" w:rsidR="00E31A26"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III类-临床意义不明</w:t>
            </w:r>
          </w:p>
        </w:tc>
      </w:tr>
    </w:tbl>
    <w:p w14:paraId="455758F5" w14:textId="77777777" w:rsidR="00E31A26"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2FC98E1" w14:textId="77777777" w:rsidR="00E31A26" w:rsidRDefault="00000000">
      <w:pPr>
        <w:numPr>
          <w:ilvl w:val="0"/>
          <w:numId w:val="5"/>
        </w:numPr>
        <w:spacing w:line="240" w:lineRule="exact"/>
        <w:rPr>
          <w:rFonts w:hint="eastAsia"/>
          <w:b/>
          <w:color w:val="2F5496" w:themeColor="accent1" w:themeShade="BF"/>
          <w:sz w:val="18"/>
          <w:szCs w:val="18"/>
        </w:rPr>
      </w:pPr>
      <w:r>
        <w:rPr>
          <w:rFonts w:hint="eastAsia"/>
          <w:b/>
          <w:color w:val="2F5496" w:themeColor="accent1" w:themeShade="BF"/>
          <w:sz w:val="18"/>
          <w:szCs w:val="18"/>
        </w:rPr>
        <w:t>当检测结果为“未检测到I类-强临床意义、II类-潜在临床意义的变异、III类-临床意义不明的变异”时，“丰度”、“变异分类”处填写“-”。</w:t>
      </w:r>
    </w:p>
    <w:p w14:paraId="6F81BC76" w14:textId="77777777" w:rsidR="00E31A26" w:rsidRDefault="00E31A26">
      <w:pPr>
        <w:rPr>
          <w:rFonts w:hint="eastAsia"/>
        </w:rPr>
      </w:pPr>
    </w:p>
    <w:p w14:paraId="5F27FB11" w14:textId="77777777" w:rsidR="00E31A26" w:rsidRDefault="00000000">
      <w:pPr>
        <w:pStyle w:val="2"/>
        <w:numPr>
          <w:ilvl w:val="0"/>
          <w:numId w:val="2"/>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 xml:space="preserve"> 化疗药物相关标志物检测结果</w:t>
      </w:r>
    </w:p>
    <w:p w14:paraId="1BD7B34A" w14:textId="77777777" w:rsidR="00E31A26" w:rsidRDefault="00E31A26">
      <w:pPr>
        <w:rPr>
          <w:rFonts w:hint="eastAsia"/>
        </w:rPr>
      </w:pPr>
    </w:p>
    <w:tbl>
      <w:tblPr>
        <w:tblStyle w:val="PTMv3"/>
        <w:tblW w:w="8162" w:type="dxa"/>
        <w:tblInd w:w="137" w:type="dxa"/>
        <w:tblLayout w:type="fixed"/>
        <w:tblLook w:val="04A0" w:firstRow="1" w:lastRow="0" w:firstColumn="1" w:lastColumn="0" w:noHBand="0" w:noVBand="1"/>
      </w:tblPr>
      <w:tblGrid>
        <w:gridCol w:w="981"/>
        <w:gridCol w:w="1100"/>
        <w:gridCol w:w="1031"/>
        <w:gridCol w:w="3488"/>
        <w:gridCol w:w="1562"/>
      </w:tblGrid>
      <w:tr w:rsidR="00E31A26" w14:paraId="64C71409" w14:textId="77777777" w:rsidTr="00E31A26">
        <w:trPr>
          <w:cnfStyle w:val="100000000000" w:firstRow="1" w:lastRow="0" w:firstColumn="0" w:lastColumn="0" w:oddVBand="0" w:evenVBand="0" w:oddHBand="0" w:evenHBand="0" w:firstRowFirstColumn="0" w:firstRowLastColumn="0" w:lastRowFirstColumn="0" w:lastRowLastColumn="0"/>
          <w:trHeight w:val="454"/>
        </w:trPr>
        <w:tc>
          <w:tcPr>
            <w:tcW w:w="981" w:type="dxa"/>
            <w:tcBorders>
              <w:top w:val="nil"/>
            </w:tcBorders>
            <w:shd w:val="clear" w:color="auto" w:fill="2F5496"/>
          </w:tcPr>
          <w:p w14:paraId="3D05D7E1" w14:textId="77777777" w:rsidR="00E31A26"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00" w:type="dxa"/>
            <w:tcBorders>
              <w:top w:val="nil"/>
              <w:left w:val="single" w:sz="4" w:space="0" w:color="FFFFFF" w:themeColor="background1"/>
            </w:tcBorders>
            <w:shd w:val="clear" w:color="auto" w:fill="2F5496"/>
          </w:tcPr>
          <w:p w14:paraId="24379CD8" w14:textId="77777777" w:rsidR="00E31A26"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031" w:type="dxa"/>
            <w:tcBorders>
              <w:top w:val="nil"/>
              <w:left w:val="single" w:sz="4" w:space="0" w:color="FFFFFF" w:themeColor="background1"/>
            </w:tcBorders>
            <w:shd w:val="clear" w:color="auto" w:fill="2F5496"/>
          </w:tcPr>
          <w:p w14:paraId="0488D69A" w14:textId="77777777" w:rsidR="00E31A26"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3488" w:type="dxa"/>
            <w:tcBorders>
              <w:top w:val="nil"/>
              <w:left w:val="single" w:sz="4" w:space="0" w:color="FFFFFF" w:themeColor="background1"/>
            </w:tcBorders>
            <w:shd w:val="clear" w:color="auto" w:fill="2F5496"/>
          </w:tcPr>
          <w:p w14:paraId="109D740A" w14:textId="77777777" w:rsidR="00E31A26"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562" w:type="dxa"/>
            <w:tcBorders>
              <w:top w:val="nil"/>
              <w:left w:val="single" w:sz="4" w:space="0" w:color="FFFFFF" w:themeColor="background1"/>
            </w:tcBorders>
            <w:shd w:val="clear" w:color="auto" w:fill="2F5496"/>
          </w:tcPr>
          <w:p w14:paraId="03796FEA" w14:textId="77777777" w:rsidR="00E31A26" w:rsidRDefault="00000000">
            <w:pPr>
              <w:spacing w:line="24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E31A26" w14:paraId="2C0D6C1F" w14:textId="77777777" w:rsidTr="00E31A26">
        <w:trPr>
          <w:trHeight w:val="340"/>
        </w:trPr>
        <w:tc>
          <w:tcPr>
            <w:tcW w:w="981" w:type="dxa"/>
          </w:tcPr>
          <w:p w14:paraId="445887AB"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lastRenderedPageBreak/>
              <w:t>ABCB1</w:t>
            </w:r>
          </w:p>
        </w:tc>
        <w:tc>
          <w:tcPr>
            <w:tcW w:w="1100" w:type="dxa"/>
          </w:tcPr>
          <w:p w14:paraId="13598244"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rs1045642</w:t>
            </w:r>
          </w:p>
        </w:tc>
        <w:tc>
          <w:tcPr>
            <w:tcW w:w="1031" w:type="dxa"/>
          </w:tcPr>
          <w:p w14:paraId="6BE727B1"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G/G</w:t>
            </w:r>
          </w:p>
        </w:tc>
        <w:tc>
          <w:tcPr>
            <w:tcW w:w="3488" w:type="dxa"/>
          </w:tcPr>
          <w:p w14:paraId="1DEAABF6"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与AA基因型患者相比，G/G基因型的患者使用</w:t>
            </w:r>
            <w:proofErr w:type="gramStart"/>
            <w:r>
              <w:rPr>
                <w:rFonts w:ascii="思源黑体 CN Normal" w:eastAsia="思源黑体 CN Normal" w:hAnsi="思源黑体 CN Normal" w:cs="思源黑体 CN Normal"/>
                <w:color w:val="000000"/>
                <w:sz w:val="17"/>
                <w:szCs w:val="17"/>
              </w:rPr>
              <w:t>蒽</w:t>
            </w:r>
            <w:proofErr w:type="gramEnd"/>
            <w:r>
              <w:rPr>
                <w:rFonts w:ascii="思源黑体 CN Normal" w:eastAsia="思源黑体 CN Normal" w:hAnsi="思源黑体 CN Normal" w:cs="思源黑体 CN Normal"/>
                <w:color w:val="000000"/>
                <w:sz w:val="17"/>
                <w:szCs w:val="17"/>
              </w:rPr>
              <w:t>环类药物治疗时疗效较差</w:t>
            </w:r>
          </w:p>
        </w:tc>
        <w:tc>
          <w:tcPr>
            <w:tcW w:w="1562" w:type="dxa"/>
          </w:tcPr>
          <w:p w14:paraId="4ED3BD2E"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59777E70" w14:textId="77777777" w:rsidTr="00E31A26">
        <w:trPr>
          <w:trHeight w:val="340"/>
        </w:trPr>
        <w:tc>
          <w:tcPr>
            <w:tcW w:w="981" w:type="dxa"/>
          </w:tcPr>
          <w:p w14:paraId="19F9B602"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ABCB1</w:t>
            </w:r>
          </w:p>
        </w:tc>
        <w:tc>
          <w:tcPr>
            <w:tcW w:w="1100" w:type="dxa"/>
          </w:tcPr>
          <w:p w14:paraId="1BC82EEA"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rs1045642</w:t>
            </w:r>
          </w:p>
        </w:tc>
        <w:tc>
          <w:tcPr>
            <w:tcW w:w="1031" w:type="dxa"/>
          </w:tcPr>
          <w:p w14:paraId="69BC85B8"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G/G</w:t>
            </w:r>
          </w:p>
        </w:tc>
        <w:tc>
          <w:tcPr>
            <w:tcW w:w="3488" w:type="dxa"/>
          </w:tcPr>
          <w:p w14:paraId="0062E553"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与AA基因型患者相比，G/G基因型的患者使用紫杉烷类药物治疗时疗效较差</w:t>
            </w:r>
          </w:p>
        </w:tc>
        <w:tc>
          <w:tcPr>
            <w:tcW w:w="1562" w:type="dxa"/>
          </w:tcPr>
          <w:p w14:paraId="6D044FD5"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43AFC092" w14:textId="77777777" w:rsidTr="00E31A26">
        <w:trPr>
          <w:trHeight w:val="340"/>
        </w:trPr>
        <w:tc>
          <w:tcPr>
            <w:tcW w:w="981" w:type="dxa"/>
          </w:tcPr>
          <w:p w14:paraId="583A71AB"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ABCB1</w:t>
            </w:r>
          </w:p>
        </w:tc>
        <w:tc>
          <w:tcPr>
            <w:tcW w:w="1100" w:type="dxa"/>
          </w:tcPr>
          <w:p w14:paraId="552784F0"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rs1045642</w:t>
            </w:r>
          </w:p>
        </w:tc>
        <w:tc>
          <w:tcPr>
            <w:tcW w:w="1031" w:type="dxa"/>
          </w:tcPr>
          <w:p w14:paraId="6823C087"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G/G</w:t>
            </w:r>
          </w:p>
        </w:tc>
        <w:tc>
          <w:tcPr>
            <w:tcW w:w="3488" w:type="dxa"/>
          </w:tcPr>
          <w:p w14:paraId="3E9DF6FA"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与AG基因型患者相比，G/G基因型的患者使用他</w:t>
            </w:r>
            <w:proofErr w:type="gramStart"/>
            <w:r>
              <w:rPr>
                <w:rFonts w:ascii="思源黑体 CN Normal" w:eastAsia="思源黑体 CN Normal" w:hAnsi="思源黑体 CN Normal" w:cs="思源黑体 CN Normal"/>
                <w:color w:val="000000"/>
                <w:sz w:val="17"/>
                <w:szCs w:val="17"/>
              </w:rPr>
              <w:t>莫昔芬</w:t>
            </w:r>
            <w:proofErr w:type="gramEnd"/>
            <w:r>
              <w:rPr>
                <w:rFonts w:ascii="思源黑体 CN Normal" w:eastAsia="思源黑体 CN Normal" w:hAnsi="思源黑体 CN Normal" w:cs="思源黑体 CN Normal"/>
                <w:color w:val="000000"/>
                <w:sz w:val="17"/>
                <w:szCs w:val="17"/>
              </w:rPr>
              <w:t>治疗时疗效较好</w:t>
            </w:r>
          </w:p>
        </w:tc>
        <w:tc>
          <w:tcPr>
            <w:tcW w:w="1562" w:type="dxa"/>
          </w:tcPr>
          <w:p w14:paraId="4D1898EE"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289AC4A5" w14:textId="77777777" w:rsidTr="00E31A26">
        <w:trPr>
          <w:trHeight w:val="340"/>
        </w:trPr>
        <w:tc>
          <w:tcPr>
            <w:tcW w:w="981" w:type="dxa"/>
          </w:tcPr>
          <w:p w14:paraId="487B8046"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ABCB1</w:t>
            </w:r>
          </w:p>
        </w:tc>
        <w:tc>
          <w:tcPr>
            <w:tcW w:w="1100" w:type="dxa"/>
          </w:tcPr>
          <w:p w14:paraId="44F4D219"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rs1045642</w:t>
            </w:r>
          </w:p>
        </w:tc>
        <w:tc>
          <w:tcPr>
            <w:tcW w:w="1031" w:type="dxa"/>
          </w:tcPr>
          <w:p w14:paraId="7F2CECA8"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G/G</w:t>
            </w:r>
          </w:p>
        </w:tc>
        <w:tc>
          <w:tcPr>
            <w:tcW w:w="3488" w:type="dxa"/>
          </w:tcPr>
          <w:p w14:paraId="797FF897"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与AA或AG基因型患者相比，G/G基因型的患者使用环磷酰胺+</w:t>
            </w:r>
            <w:proofErr w:type="gramStart"/>
            <w:r>
              <w:rPr>
                <w:rFonts w:ascii="思源黑体 CN Normal" w:eastAsia="思源黑体 CN Normal" w:hAnsi="思源黑体 CN Normal" w:cs="思源黑体 CN Normal"/>
                <w:color w:val="000000"/>
                <w:sz w:val="17"/>
                <w:szCs w:val="17"/>
              </w:rPr>
              <w:t>多柔比</w:t>
            </w:r>
            <w:proofErr w:type="gramEnd"/>
            <w:r>
              <w:rPr>
                <w:rFonts w:ascii="思源黑体 CN Normal" w:eastAsia="思源黑体 CN Normal" w:hAnsi="思源黑体 CN Normal" w:cs="思源黑体 CN Normal"/>
                <w:color w:val="000000"/>
                <w:sz w:val="17"/>
                <w:szCs w:val="17"/>
              </w:rPr>
              <w:t>星+环磷酰胺治疗时毒性较高</w:t>
            </w:r>
          </w:p>
        </w:tc>
        <w:tc>
          <w:tcPr>
            <w:tcW w:w="1562" w:type="dxa"/>
          </w:tcPr>
          <w:p w14:paraId="3D70B9F5"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1B9BD7DF" w14:textId="77777777" w:rsidTr="00E31A26">
        <w:trPr>
          <w:trHeight w:val="340"/>
        </w:trPr>
        <w:tc>
          <w:tcPr>
            <w:tcW w:w="981" w:type="dxa"/>
          </w:tcPr>
          <w:p w14:paraId="5476C335"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CYP19A1</w:t>
            </w:r>
          </w:p>
        </w:tc>
        <w:tc>
          <w:tcPr>
            <w:tcW w:w="1100" w:type="dxa"/>
          </w:tcPr>
          <w:p w14:paraId="6B2BBD37"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rs4646</w:t>
            </w:r>
          </w:p>
        </w:tc>
        <w:tc>
          <w:tcPr>
            <w:tcW w:w="1031" w:type="dxa"/>
          </w:tcPr>
          <w:p w14:paraId="0806D594"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C/C</w:t>
            </w:r>
          </w:p>
        </w:tc>
        <w:tc>
          <w:tcPr>
            <w:tcW w:w="3488" w:type="dxa"/>
          </w:tcPr>
          <w:p w14:paraId="093C4624"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与AA或AC基因型患者相比，CC基因型的患者，使用他</w:t>
            </w:r>
            <w:proofErr w:type="gramStart"/>
            <w:r>
              <w:rPr>
                <w:rFonts w:ascii="思源黑体 CN Normal" w:eastAsia="思源黑体 CN Normal" w:hAnsi="思源黑体 CN Normal" w:cs="思源黑体 CN Normal"/>
                <w:color w:val="000000"/>
                <w:sz w:val="17"/>
                <w:szCs w:val="17"/>
              </w:rPr>
              <w:t>莫昔芬</w:t>
            </w:r>
            <w:proofErr w:type="gramEnd"/>
            <w:r>
              <w:rPr>
                <w:rFonts w:ascii="思源黑体 CN Normal" w:eastAsia="思源黑体 CN Normal" w:hAnsi="思源黑体 CN Normal" w:cs="思源黑体 CN Normal"/>
                <w:color w:val="000000"/>
                <w:sz w:val="17"/>
                <w:szCs w:val="17"/>
              </w:rPr>
              <w:t>治疗时，药物疗效较差（绝经前）</w:t>
            </w:r>
          </w:p>
        </w:tc>
        <w:tc>
          <w:tcPr>
            <w:tcW w:w="1562" w:type="dxa"/>
          </w:tcPr>
          <w:p w14:paraId="685B8F78"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6DCE3EAF" w14:textId="77777777" w:rsidTr="00E31A26">
        <w:trPr>
          <w:trHeight w:val="340"/>
        </w:trPr>
        <w:tc>
          <w:tcPr>
            <w:tcW w:w="981" w:type="dxa"/>
          </w:tcPr>
          <w:p w14:paraId="44B5415B"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CYP19A1</w:t>
            </w:r>
          </w:p>
        </w:tc>
        <w:tc>
          <w:tcPr>
            <w:tcW w:w="1100" w:type="dxa"/>
          </w:tcPr>
          <w:p w14:paraId="78991480"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rs4646</w:t>
            </w:r>
          </w:p>
        </w:tc>
        <w:tc>
          <w:tcPr>
            <w:tcW w:w="1031" w:type="dxa"/>
          </w:tcPr>
          <w:p w14:paraId="23B4678A"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C/C</w:t>
            </w:r>
          </w:p>
        </w:tc>
        <w:tc>
          <w:tcPr>
            <w:tcW w:w="3488" w:type="dxa"/>
          </w:tcPr>
          <w:p w14:paraId="5AF4E87B"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与AA基因型的患者相比，CC基因型的患者，使用他</w:t>
            </w:r>
            <w:proofErr w:type="gramStart"/>
            <w:r>
              <w:rPr>
                <w:rFonts w:ascii="思源黑体 CN Normal" w:eastAsia="思源黑体 CN Normal" w:hAnsi="思源黑体 CN Normal" w:cs="思源黑体 CN Normal"/>
                <w:color w:val="000000"/>
                <w:sz w:val="17"/>
                <w:szCs w:val="17"/>
              </w:rPr>
              <w:t>莫昔芬</w:t>
            </w:r>
            <w:proofErr w:type="gramEnd"/>
            <w:r>
              <w:rPr>
                <w:rFonts w:ascii="思源黑体 CN Normal" w:eastAsia="思源黑体 CN Normal" w:hAnsi="思源黑体 CN Normal" w:cs="思源黑体 CN Normal"/>
                <w:color w:val="000000"/>
                <w:sz w:val="17"/>
                <w:szCs w:val="17"/>
              </w:rPr>
              <w:t>治疗时，药物疗效较好（绝经后）</w:t>
            </w:r>
          </w:p>
        </w:tc>
        <w:tc>
          <w:tcPr>
            <w:tcW w:w="1562" w:type="dxa"/>
          </w:tcPr>
          <w:p w14:paraId="00879E3D"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189E8E27" w14:textId="77777777" w:rsidTr="00E31A26">
        <w:trPr>
          <w:trHeight w:val="340"/>
        </w:trPr>
        <w:tc>
          <w:tcPr>
            <w:tcW w:w="981" w:type="dxa"/>
          </w:tcPr>
          <w:p w14:paraId="1C47A614"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ERCC1</w:t>
            </w:r>
          </w:p>
        </w:tc>
        <w:tc>
          <w:tcPr>
            <w:tcW w:w="1100" w:type="dxa"/>
          </w:tcPr>
          <w:p w14:paraId="03BB1EDE"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rs11615</w:t>
            </w:r>
          </w:p>
        </w:tc>
        <w:tc>
          <w:tcPr>
            <w:tcW w:w="1031" w:type="dxa"/>
          </w:tcPr>
          <w:p w14:paraId="3C9BD6B5"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G/G</w:t>
            </w:r>
          </w:p>
        </w:tc>
        <w:tc>
          <w:tcPr>
            <w:tcW w:w="3488" w:type="dxa"/>
          </w:tcPr>
          <w:p w14:paraId="4188B01A"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 AA 或 AG 基因型患者相比，G/G基因型的患者使用铂类治疗时药物毒性较低</w:t>
            </w:r>
          </w:p>
        </w:tc>
        <w:tc>
          <w:tcPr>
            <w:tcW w:w="1562" w:type="dxa"/>
          </w:tcPr>
          <w:p w14:paraId="33D8A0D3"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377CB73C" w14:textId="77777777" w:rsidTr="00E31A26">
        <w:trPr>
          <w:trHeight w:val="340"/>
        </w:trPr>
        <w:tc>
          <w:tcPr>
            <w:tcW w:w="981" w:type="dxa"/>
          </w:tcPr>
          <w:p w14:paraId="15C03D4C"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ERCC1</w:t>
            </w:r>
          </w:p>
        </w:tc>
        <w:tc>
          <w:tcPr>
            <w:tcW w:w="1100" w:type="dxa"/>
          </w:tcPr>
          <w:p w14:paraId="0AFC38E5"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rs11615</w:t>
            </w:r>
          </w:p>
        </w:tc>
        <w:tc>
          <w:tcPr>
            <w:tcW w:w="1031" w:type="dxa"/>
          </w:tcPr>
          <w:p w14:paraId="091F6A15"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G/G</w:t>
            </w:r>
          </w:p>
        </w:tc>
        <w:tc>
          <w:tcPr>
            <w:tcW w:w="3488" w:type="dxa"/>
          </w:tcPr>
          <w:p w14:paraId="153566A6"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 AA 基因型患者相比，G/G基因型的患者使用多</w:t>
            </w:r>
            <w:proofErr w:type="gramStart"/>
            <w:r>
              <w:rPr>
                <w:rFonts w:ascii="思源黑体 CN Normal" w:eastAsia="思源黑体 CN Normal" w:hAnsi="思源黑体 CN Normal" w:cs="思源黑体 CN Normal"/>
                <w:color w:val="000000"/>
                <w:sz w:val="17"/>
                <w:szCs w:val="17"/>
              </w:rPr>
              <w:t>西他赛治疗</w:t>
            </w:r>
            <w:proofErr w:type="gramEnd"/>
            <w:r>
              <w:rPr>
                <w:rFonts w:ascii="思源黑体 CN Normal" w:eastAsia="思源黑体 CN Normal" w:hAnsi="思源黑体 CN Normal" w:cs="思源黑体 CN Normal"/>
                <w:color w:val="000000"/>
                <w:sz w:val="17"/>
                <w:szCs w:val="17"/>
              </w:rPr>
              <w:t>时药物毒性较低</w:t>
            </w:r>
          </w:p>
        </w:tc>
        <w:tc>
          <w:tcPr>
            <w:tcW w:w="1562" w:type="dxa"/>
          </w:tcPr>
          <w:p w14:paraId="3CAF9891"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62BD156B" w14:textId="77777777" w:rsidTr="00E31A26">
        <w:trPr>
          <w:trHeight w:val="340"/>
        </w:trPr>
        <w:tc>
          <w:tcPr>
            <w:tcW w:w="981" w:type="dxa"/>
          </w:tcPr>
          <w:p w14:paraId="468E5A5A"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ERCC1</w:t>
            </w:r>
          </w:p>
        </w:tc>
        <w:tc>
          <w:tcPr>
            <w:tcW w:w="1100" w:type="dxa"/>
          </w:tcPr>
          <w:p w14:paraId="5E2D1B91"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rs11615</w:t>
            </w:r>
          </w:p>
        </w:tc>
        <w:tc>
          <w:tcPr>
            <w:tcW w:w="1031" w:type="dxa"/>
          </w:tcPr>
          <w:p w14:paraId="03876099"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G/G</w:t>
            </w:r>
          </w:p>
        </w:tc>
        <w:tc>
          <w:tcPr>
            <w:tcW w:w="3488" w:type="dxa"/>
          </w:tcPr>
          <w:p w14:paraId="7B9175AA"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 AA 基因型患者相比，G/G基因型的患者使用环磷酰胺+</w:t>
            </w:r>
            <w:proofErr w:type="gramStart"/>
            <w:r>
              <w:rPr>
                <w:rFonts w:ascii="思源黑体 CN Normal" w:eastAsia="思源黑体 CN Normal" w:hAnsi="思源黑体 CN Normal" w:cs="思源黑体 CN Normal"/>
                <w:color w:val="000000"/>
                <w:sz w:val="17"/>
                <w:szCs w:val="17"/>
              </w:rPr>
              <w:t>多柔比</w:t>
            </w:r>
            <w:proofErr w:type="gramEnd"/>
            <w:r>
              <w:rPr>
                <w:rFonts w:ascii="思源黑体 CN Normal" w:eastAsia="思源黑体 CN Normal" w:hAnsi="思源黑体 CN Normal" w:cs="思源黑体 CN Normal"/>
                <w:color w:val="000000"/>
                <w:sz w:val="17"/>
                <w:szCs w:val="17"/>
              </w:rPr>
              <w:t>星+氟尿嘧啶治疗时药物毒性较高</w:t>
            </w:r>
          </w:p>
        </w:tc>
        <w:tc>
          <w:tcPr>
            <w:tcW w:w="1562" w:type="dxa"/>
          </w:tcPr>
          <w:p w14:paraId="165C01C8"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17A9A60D" w14:textId="77777777" w:rsidTr="00E31A26">
        <w:trPr>
          <w:trHeight w:val="340"/>
        </w:trPr>
        <w:tc>
          <w:tcPr>
            <w:tcW w:w="981" w:type="dxa"/>
          </w:tcPr>
          <w:p w14:paraId="0AEB99D1"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GSTP1</w:t>
            </w:r>
          </w:p>
        </w:tc>
        <w:tc>
          <w:tcPr>
            <w:tcW w:w="1100" w:type="dxa"/>
          </w:tcPr>
          <w:p w14:paraId="0B78A8A4"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rs1695</w:t>
            </w:r>
          </w:p>
        </w:tc>
        <w:tc>
          <w:tcPr>
            <w:tcW w:w="1031" w:type="dxa"/>
          </w:tcPr>
          <w:p w14:paraId="2EEA5A85"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w:t>
            </w:r>
          </w:p>
        </w:tc>
        <w:tc>
          <w:tcPr>
            <w:tcW w:w="3488" w:type="dxa"/>
          </w:tcPr>
          <w:p w14:paraId="6F9F69F8"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 GG 基因型患者相比，A/G基因型的患者使用环磷酰胺+</w:t>
            </w:r>
            <w:proofErr w:type="gramStart"/>
            <w:r>
              <w:rPr>
                <w:rFonts w:ascii="思源黑体 CN Normal" w:eastAsia="思源黑体 CN Normal" w:hAnsi="思源黑体 CN Normal" w:cs="思源黑体 CN Normal"/>
                <w:color w:val="000000"/>
                <w:sz w:val="17"/>
                <w:szCs w:val="17"/>
              </w:rPr>
              <w:t>多柔比</w:t>
            </w:r>
            <w:proofErr w:type="gramEnd"/>
            <w:r>
              <w:rPr>
                <w:rFonts w:ascii="思源黑体 CN Normal" w:eastAsia="思源黑体 CN Normal" w:hAnsi="思源黑体 CN Normal" w:cs="思源黑体 CN Normal"/>
                <w:color w:val="000000"/>
                <w:sz w:val="17"/>
                <w:szCs w:val="17"/>
              </w:rPr>
              <w:t>星+氟尿嘧啶治疗时药物毒性较高</w:t>
            </w:r>
          </w:p>
        </w:tc>
        <w:tc>
          <w:tcPr>
            <w:tcW w:w="1562" w:type="dxa"/>
          </w:tcPr>
          <w:p w14:paraId="51B13E23"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681AD36D" w14:textId="77777777" w:rsidTr="00E31A26">
        <w:trPr>
          <w:trHeight w:val="340"/>
        </w:trPr>
        <w:tc>
          <w:tcPr>
            <w:tcW w:w="981" w:type="dxa"/>
          </w:tcPr>
          <w:p w14:paraId="6253F253"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GSTP1</w:t>
            </w:r>
          </w:p>
        </w:tc>
        <w:tc>
          <w:tcPr>
            <w:tcW w:w="1100" w:type="dxa"/>
          </w:tcPr>
          <w:p w14:paraId="49843D6F"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rs1695</w:t>
            </w:r>
          </w:p>
        </w:tc>
        <w:tc>
          <w:tcPr>
            <w:tcW w:w="1031" w:type="dxa"/>
          </w:tcPr>
          <w:p w14:paraId="713598A6"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w:t>
            </w:r>
          </w:p>
        </w:tc>
        <w:tc>
          <w:tcPr>
            <w:tcW w:w="3488" w:type="dxa"/>
          </w:tcPr>
          <w:p w14:paraId="302E0387"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与GG基因型患者相比，A/G基因型的患者使用铂类治疗时疗效中等</w:t>
            </w:r>
          </w:p>
        </w:tc>
        <w:tc>
          <w:tcPr>
            <w:tcW w:w="1562" w:type="dxa"/>
          </w:tcPr>
          <w:p w14:paraId="704A292F"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1928B987" w14:textId="77777777" w:rsidTr="00E31A26">
        <w:trPr>
          <w:trHeight w:val="340"/>
        </w:trPr>
        <w:tc>
          <w:tcPr>
            <w:tcW w:w="981" w:type="dxa"/>
          </w:tcPr>
          <w:p w14:paraId="682DF767"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GSTP1</w:t>
            </w:r>
          </w:p>
        </w:tc>
        <w:tc>
          <w:tcPr>
            <w:tcW w:w="1100" w:type="dxa"/>
          </w:tcPr>
          <w:p w14:paraId="46791F75"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rs1695</w:t>
            </w:r>
          </w:p>
        </w:tc>
        <w:tc>
          <w:tcPr>
            <w:tcW w:w="1031" w:type="dxa"/>
          </w:tcPr>
          <w:p w14:paraId="2FB89AB4"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w:t>
            </w:r>
          </w:p>
        </w:tc>
        <w:tc>
          <w:tcPr>
            <w:tcW w:w="3488" w:type="dxa"/>
          </w:tcPr>
          <w:p w14:paraId="5813C501"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 AA 或GG基因型患者相比，A/G基因型的患者使用铂类治疗时药物毒性中等</w:t>
            </w:r>
          </w:p>
        </w:tc>
        <w:tc>
          <w:tcPr>
            <w:tcW w:w="1562" w:type="dxa"/>
          </w:tcPr>
          <w:p w14:paraId="09799A7F"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6E4FE522" w14:textId="77777777" w:rsidTr="00E31A26">
        <w:trPr>
          <w:trHeight w:val="340"/>
        </w:trPr>
        <w:tc>
          <w:tcPr>
            <w:tcW w:w="981" w:type="dxa"/>
          </w:tcPr>
          <w:p w14:paraId="4A623D25"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SOD2</w:t>
            </w:r>
          </w:p>
        </w:tc>
        <w:tc>
          <w:tcPr>
            <w:tcW w:w="1100" w:type="dxa"/>
          </w:tcPr>
          <w:p w14:paraId="35D08AC2"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rs4880</w:t>
            </w:r>
          </w:p>
        </w:tc>
        <w:tc>
          <w:tcPr>
            <w:tcW w:w="1031" w:type="dxa"/>
          </w:tcPr>
          <w:p w14:paraId="1C6817E9"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A/A</w:t>
            </w:r>
          </w:p>
        </w:tc>
        <w:tc>
          <w:tcPr>
            <w:tcW w:w="3488" w:type="dxa"/>
          </w:tcPr>
          <w:p w14:paraId="6069FA8B"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与AG或GG基因型患者相比，A/A基因型的患者使用紫杉</w:t>
            </w:r>
            <w:proofErr w:type="gramStart"/>
            <w:r>
              <w:rPr>
                <w:rFonts w:ascii="思源黑体 CN Normal" w:eastAsia="思源黑体 CN Normal" w:hAnsi="思源黑体 CN Normal" w:cs="思源黑体 CN Normal"/>
                <w:color w:val="000000"/>
                <w:sz w:val="17"/>
                <w:szCs w:val="17"/>
              </w:rPr>
              <w:t>醇</w:t>
            </w:r>
            <w:proofErr w:type="gramEnd"/>
            <w:r>
              <w:rPr>
                <w:rFonts w:ascii="思源黑体 CN Normal" w:eastAsia="思源黑体 CN Normal" w:hAnsi="思源黑体 CN Normal" w:cs="思源黑体 CN Normal"/>
                <w:color w:val="000000"/>
                <w:sz w:val="17"/>
                <w:szCs w:val="17"/>
              </w:rPr>
              <w:t>治疗时药物毒性较高</w:t>
            </w:r>
          </w:p>
        </w:tc>
        <w:tc>
          <w:tcPr>
            <w:tcW w:w="1562" w:type="dxa"/>
          </w:tcPr>
          <w:p w14:paraId="5CBD897A"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r w:rsidR="00E31A26" w14:paraId="2D2F7E73" w14:textId="77777777" w:rsidTr="00E31A26">
        <w:trPr>
          <w:trHeight w:val="340"/>
        </w:trPr>
        <w:tc>
          <w:tcPr>
            <w:tcW w:w="981" w:type="dxa"/>
            <w:tcBorders>
              <w:bottom w:val="nil"/>
            </w:tcBorders>
          </w:tcPr>
          <w:p w14:paraId="0A164510"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SOD2</w:t>
            </w:r>
          </w:p>
        </w:tc>
        <w:tc>
          <w:tcPr>
            <w:tcW w:w="1100" w:type="dxa"/>
            <w:tcBorders>
              <w:bottom w:val="nil"/>
            </w:tcBorders>
          </w:tcPr>
          <w:p w14:paraId="13642618"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rs4880</w:t>
            </w:r>
          </w:p>
        </w:tc>
        <w:tc>
          <w:tcPr>
            <w:tcW w:w="1031" w:type="dxa"/>
            <w:tcBorders>
              <w:bottom w:val="nil"/>
            </w:tcBorders>
          </w:tcPr>
          <w:p w14:paraId="041631CD"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A/A</w:t>
            </w:r>
          </w:p>
        </w:tc>
        <w:tc>
          <w:tcPr>
            <w:tcW w:w="3488" w:type="dxa"/>
            <w:tcBorders>
              <w:bottom w:val="nil"/>
            </w:tcBorders>
          </w:tcPr>
          <w:p w14:paraId="62813919"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与GG基因型患者相比，A/A基因型的患者</w:t>
            </w:r>
            <w:r>
              <w:rPr>
                <w:rFonts w:ascii="思源黑体 CN Normal" w:eastAsia="思源黑体 CN Normal" w:hAnsi="思源黑体 CN Normal" w:cs="思源黑体 CN Normal"/>
                <w:color w:val="000000"/>
                <w:sz w:val="17"/>
                <w:szCs w:val="17"/>
              </w:rPr>
              <w:lastRenderedPageBreak/>
              <w:t>使用环磷酰胺治疗时药物疗效较好</w:t>
            </w:r>
          </w:p>
        </w:tc>
        <w:tc>
          <w:tcPr>
            <w:tcW w:w="1562" w:type="dxa"/>
            <w:tcBorders>
              <w:bottom w:val="nil"/>
            </w:tcBorders>
          </w:tcPr>
          <w:p w14:paraId="127853B2"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lastRenderedPageBreak/>
              <w:t>3</w:t>
            </w:r>
          </w:p>
        </w:tc>
      </w:tr>
      <w:tr w:rsidR="00E31A26" w14:paraId="539448CA" w14:textId="77777777" w:rsidTr="00E31A26">
        <w:trPr>
          <w:trHeight w:val="340"/>
        </w:trPr>
        <w:tc>
          <w:tcPr>
            <w:tcW w:w="981" w:type="dxa"/>
            <w:tcBorders>
              <w:top w:val="nil"/>
              <w:bottom w:val="single" w:sz="24" w:space="0" w:color="0070C0"/>
              <w:right w:val="nil"/>
            </w:tcBorders>
          </w:tcPr>
          <w:p w14:paraId="1212D0C1" w14:textId="77777777" w:rsidR="00E31A26" w:rsidRDefault="00000000">
            <w:pPr>
              <w:jc w:val="center"/>
              <w:rPr>
                <w:rFonts w:ascii="思源黑体 CN Normal" w:eastAsia="思源黑体 CN Normal" w:hAnsi="思源黑体 CN Normal" w:cs="思源黑体 CN Normal" w:hint="eastAsia"/>
                <w:i/>
                <w:iCs/>
                <w:color w:val="000000"/>
                <w:sz w:val="17"/>
                <w:szCs w:val="17"/>
              </w:rPr>
            </w:pPr>
            <w:r>
              <w:rPr>
                <w:rFonts w:ascii="思源黑体 CN Normal" w:eastAsia="思源黑体 CN Normal" w:hAnsi="思源黑体 CN Normal" w:cs="思源黑体 CN Normal"/>
                <w:i/>
                <w:iCs/>
                <w:color w:val="000000"/>
                <w:sz w:val="17"/>
                <w:szCs w:val="17"/>
              </w:rPr>
              <w:t>XRCC1</w:t>
            </w:r>
          </w:p>
        </w:tc>
        <w:tc>
          <w:tcPr>
            <w:tcW w:w="1100" w:type="dxa"/>
            <w:tcBorders>
              <w:top w:val="nil"/>
              <w:left w:val="nil"/>
              <w:bottom w:val="single" w:sz="24" w:space="0" w:color="0070C0"/>
              <w:right w:val="nil"/>
            </w:tcBorders>
          </w:tcPr>
          <w:p w14:paraId="76DF40D2"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rs25487</w:t>
            </w:r>
          </w:p>
        </w:tc>
        <w:tc>
          <w:tcPr>
            <w:tcW w:w="1031" w:type="dxa"/>
            <w:tcBorders>
              <w:top w:val="nil"/>
              <w:left w:val="nil"/>
              <w:bottom w:val="single" w:sz="24" w:space="0" w:color="0070C0"/>
              <w:right w:val="nil"/>
            </w:tcBorders>
          </w:tcPr>
          <w:p w14:paraId="6DC6A7C8"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T/C</w:t>
            </w:r>
          </w:p>
        </w:tc>
        <w:tc>
          <w:tcPr>
            <w:tcW w:w="3488" w:type="dxa"/>
            <w:tcBorders>
              <w:top w:val="nil"/>
              <w:left w:val="nil"/>
              <w:bottom w:val="single" w:sz="24" w:space="0" w:color="0070C0"/>
              <w:right w:val="nil"/>
            </w:tcBorders>
          </w:tcPr>
          <w:p w14:paraId="791F8848" w14:textId="77777777" w:rsidR="00E31A26"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与CC基因型患者相比，T/C基因型的患者使用环磷酰胺+</w:t>
            </w:r>
            <w:proofErr w:type="gramStart"/>
            <w:r>
              <w:rPr>
                <w:rFonts w:ascii="思源黑体 CN Normal" w:eastAsia="思源黑体 CN Normal" w:hAnsi="思源黑体 CN Normal" w:cs="思源黑体 CN Normal"/>
                <w:color w:val="000000"/>
                <w:sz w:val="17"/>
                <w:szCs w:val="17"/>
              </w:rPr>
              <w:t>多柔比</w:t>
            </w:r>
            <w:proofErr w:type="gramEnd"/>
            <w:r>
              <w:rPr>
                <w:rFonts w:ascii="思源黑体 CN Normal" w:eastAsia="思源黑体 CN Normal" w:hAnsi="思源黑体 CN Normal" w:cs="思源黑体 CN Normal"/>
                <w:color w:val="000000"/>
                <w:sz w:val="17"/>
                <w:szCs w:val="17"/>
              </w:rPr>
              <w:t>星+氟尿嘧啶（FAC）治疗时药物毒性较高</w:t>
            </w:r>
          </w:p>
        </w:tc>
        <w:tc>
          <w:tcPr>
            <w:tcW w:w="1562" w:type="dxa"/>
            <w:tcBorders>
              <w:top w:val="nil"/>
              <w:left w:val="nil"/>
              <w:bottom w:val="single" w:sz="24" w:space="0" w:color="0070C0"/>
            </w:tcBorders>
          </w:tcPr>
          <w:p w14:paraId="49BC3043" w14:textId="77777777" w:rsidR="00E31A26"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3</w:t>
            </w:r>
          </w:p>
        </w:tc>
      </w:tr>
    </w:tbl>
    <w:p w14:paraId="7AB94E09" w14:textId="77777777" w:rsidR="00E31A26" w:rsidRDefault="00E31A26">
      <w:pPr>
        <w:spacing w:line="240" w:lineRule="exact"/>
        <w:rPr>
          <w:rFonts w:hint="eastAsia"/>
          <w:b/>
          <w:color w:val="2F5496" w:themeColor="accent1" w:themeShade="BF"/>
          <w:sz w:val="18"/>
          <w:szCs w:val="18"/>
        </w:rPr>
      </w:pPr>
    </w:p>
    <w:p w14:paraId="31F3BB9D" w14:textId="77777777" w:rsidR="00E31A26"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6E7131C0" w14:textId="77777777" w:rsidR="00E31A26" w:rsidRDefault="00000000">
      <w:pPr>
        <w:numPr>
          <w:ilvl w:val="0"/>
          <w:numId w:val="6"/>
        </w:numPr>
        <w:spacing w:line="240" w:lineRule="exact"/>
        <w:rPr>
          <w:rFonts w:hint="eastAsia"/>
          <w:b/>
          <w:color w:val="2F5496" w:themeColor="accent1" w:themeShade="BF"/>
          <w:sz w:val="18"/>
          <w:szCs w:val="18"/>
        </w:rPr>
      </w:pPr>
      <w:r>
        <w:rPr>
          <w:rFonts w:hint="eastAsia"/>
          <w:b/>
          <w:color w:val="2F5496" w:themeColor="accent1" w:themeShade="BF"/>
          <w:sz w:val="18"/>
          <w:szCs w:val="18"/>
        </w:rPr>
        <w:t>化疗药物证据等级划分依据参考</w:t>
      </w:r>
      <w:proofErr w:type="spellStart"/>
      <w:r>
        <w:rPr>
          <w:rFonts w:hint="eastAsia"/>
          <w:b/>
          <w:color w:val="2F5496" w:themeColor="accent1" w:themeShade="BF"/>
          <w:sz w:val="18"/>
          <w:szCs w:val="18"/>
        </w:rPr>
        <w:t>PharmGKB</w:t>
      </w:r>
      <w:proofErr w:type="spellEnd"/>
      <w:r>
        <w:rPr>
          <w:rFonts w:hint="eastAsia"/>
          <w:b/>
          <w:color w:val="2F5496" w:themeColor="accent1" w:themeShade="BF"/>
          <w:sz w:val="18"/>
          <w:szCs w:val="18"/>
        </w:rPr>
        <w:t>数据库，共分为1A/1B/2A/2B/3/4这6个等级：</w:t>
      </w:r>
    </w:p>
    <w:p w14:paraId="078E8A0A" w14:textId="77777777" w:rsidR="00E31A26" w:rsidRDefault="00000000">
      <w:pPr>
        <w:spacing w:line="240" w:lineRule="exact"/>
        <w:ind w:left="420"/>
        <w:rPr>
          <w:rFonts w:hint="eastAsia"/>
          <w:b/>
          <w:color w:val="2F5496" w:themeColor="accent1" w:themeShade="BF"/>
          <w:sz w:val="18"/>
          <w:szCs w:val="18"/>
        </w:rPr>
      </w:pPr>
      <w:r>
        <w:rPr>
          <w:rFonts w:hint="eastAsia"/>
          <w:b/>
          <w:color w:val="2F5496" w:themeColor="accent1" w:themeShade="BF"/>
          <w:sz w:val="18"/>
          <w:szCs w:val="18"/>
        </w:rPr>
        <w:t>1A级：由临床药物基因组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联盟（CPIC）或遗传药理学指南认可，或者应用于其他主要卫生系统；</w:t>
      </w:r>
    </w:p>
    <w:p w14:paraId="02525BB5" w14:textId="77777777" w:rsidR="00E31A26" w:rsidRDefault="00000000">
      <w:pPr>
        <w:spacing w:line="240" w:lineRule="exact"/>
        <w:ind w:left="420"/>
        <w:rPr>
          <w:rFonts w:hint="eastAsia"/>
          <w:b/>
          <w:color w:val="2F5496" w:themeColor="accent1" w:themeShade="BF"/>
          <w:sz w:val="18"/>
          <w:szCs w:val="18"/>
        </w:rPr>
      </w:pPr>
      <w:r>
        <w:rPr>
          <w:rFonts w:hint="eastAsia"/>
          <w:b/>
          <w:color w:val="2F5496" w:themeColor="accent1" w:themeShade="BF"/>
          <w:sz w:val="18"/>
          <w:szCs w:val="18"/>
        </w:rPr>
        <w:t>1B级：注释基于多项有统计显著性的研究；</w:t>
      </w:r>
    </w:p>
    <w:p w14:paraId="2C94D977" w14:textId="77777777" w:rsidR="00E31A26" w:rsidRDefault="00000000">
      <w:pPr>
        <w:spacing w:line="240" w:lineRule="exact"/>
        <w:ind w:left="420"/>
        <w:rPr>
          <w:rFonts w:hint="eastAsia"/>
          <w:b/>
          <w:color w:val="2F5496" w:themeColor="accent1" w:themeShade="BF"/>
          <w:sz w:val="18"/>
          <w:szCs w:val="18"/>
        </w:rPr>
      </w:pPr>
      <w:r>
        <w:rPr>
          <w:rFonts w:hint="eastAsia"/>
          <w:b/>
          <w:color w:val="2F5496" w:themeColor="accent1" w:themeShade="BF"/>
          <w:sz w:val="18"/>
          <w:szCs w:val="18"/>
        </w:rPr>
        <w:t>2A级：注释基于多项重复研究，并且该基因为明确的药物代谢基因；</w:t>
      </w:r>
    </w:p>
    <w:p w14:paraId="6567723D" w14:textId="77777777" w:rsidR="00E31A26" w:rsidRDefault="00000000">
      <w:pPr>
        <w:spacing w:line="240" w:lineRule="exact"/>
        <w:ind w:left="420"/>
        <w:rPr>
          <w:rFonts w:hint="eastAsia"/>
          <w:b/>
          <w:color w:val="2F5496" w:themeColor="accent1" w:themeShade="BF"/>
          <w:sz w:val="18"/>
          <w:szCs w:val="18"/>
        </w:rPr>
      </w:pPr>
      <w:r>
        <w:rPr>
          <w:rFonts w:hint="eastAsia"/>
          <w:b/>
          <w:color w:val="2F5496" w:themeColor="accent1" w:themeShade="BF"/>
          <w:sz w:val="18"/>
          <w:szCs w:val="18"/>
        </w:rPr>
        <w:t>2B级：注释基于多项重复研究，但其中一些研究没有统计学意义或影响较小；</w:t>
      </w:r>
    </w:p>
    <w:p w14:paraId="4C966DFE" w14:textId="77777777" w:rsidR="00E31A26" w:rsidRDefault="00000000">
      <w:pPr>
        <w:spacing w:line="240" w:lineRule="exact"/>
        <w:ind w:left="420"/>
        <w:rPr>
          <w:rFonts w:hint="eastAsia"/>
          <w:b/>
          <w:color w:val="2F5496" w:themeColor="accent1" w:themeShade="BF"/>
          <w:sz w:val="18"/>
          <w:szCs w:val="18"/>
        </w:rPr>
      </w:pPr>
      <w:r>
        <w:rPr>
          <w:rFonts w:hint="eastAsia"/>
          <w:b/>
          <w:color w:val="2F5496" w:themeColor="accent1" w:themeShade="BF"/>
          <w:sz w:val="18"/>
          <w:szCs w:val="18"/>
        </w:rPr>
        <w:t>3级：</w:t>
      </w:r>
      <w:proofErr w:type="gramStart"/>
      <w:r>
        <w:rPr>
          <w:rFonts w:hint="eastAsia"/>
          <w:b/>
          <w:color w:val="2F5496" w:themeColor="accent1" w:themeShade="BF"/>
          <w:sz w:val="18"/>
          <w:szCs w:val="18"/>
        </w:rPr>
        <w:t>注释仅</w:t>
      </w:r>
      <w:proofErr w:type="gramEnd"/>
      <w:r>
        <w:rPr>
          <w:rFonts w:hint="eastAsia"/>
          <w:b/>
          <w:color w:val="2F5496" w:themeColor="accent1" w:themeShade="BF"/>
          <w:sz w:val="18"/>
          <w:szCs w:val="18"/>
        </w:rPr>
        <w:t>基于一项有显著性差异的研究，或多项研究但缺乏明显药效关联；</w:t>
      </w:r>
    </w:p>
    <w:p w14:paraId="42068F53" w14:textId="77777777" w:rsidR="00E31A26" w:rsidRDefault="00000000">
      <w:pPr>
        <w:spacing w:line="240" w:lineRule="exact"/>
        <w:ind w:left="420"/>
        <w:rPr>
          <w:rFonts w:hint="eastAsia"/>
          <w:b/>
          <w:color w:val="2F5496" w:themeColor="accent1" w:themeShade="BF"/>
          <w:sz w:val="18"/>
          <w:szCs w:val="18"/>
        </w:rPr>
      </w:pPr>
      <w:r>
        <w:rPr>
          <w:rFonts w:hint="eastAsia"/>
          <w:b/>
          <w:color w:val="2F5496" w:themeColor="accent1" w:themeShade="BF"/>
          <w:sz w:val="18"/>
          <w:szCs w:val="18"/>
        </w:rPr>
        <w:t>4级：</w:t>
      </w:r>
      <w:proofErr w:type="gramStart"/>
      <w:r>
        <w:rPr>
          <w:rFonts w:hint="eastAsia"/>
          <w:b/>
          <w:color w:val="2F5496" w:themeColor="accent1" w:themeShade="BF"/>
          <w:sz w:val="18"/>
          <w:szCs w:val="18"/>
        </w:rPr>
        <w:t>注释仅</w:t>
      </w:r>
      <w:proofErr w:type="gramEnd"/>
      <w:r>
        <w:rPr>
          <w:rFonts w:hint="eastAsia"/>
          <w:b/>
          <w:color w:val="2F5496" w:themeColor="accent1" w:themeShade="BF"/>
          <w:sz w:val="18"/>
          <w:szCs w:val="18"/>
        </w:rPr>
        <w:t>基于病例报告，非权威性研究或体外分子功能研究。</w:t>
      </w:r>
    </w:p>
    <w:p w14:paraId="10B54C21" w14:textId="77777777" w:rsidR="00E31A26" w:rsidRDefault="00000000">
      <w:pPr>
        <w:numPr>
          <w:ilvl w:val="0"/>
          <w:numId w:val="6"/>
        </w:numPr>
        <w:spacing w:line="240" w:lineRule="exact"/>
        <w:rPr>
          <w:rFonts w:hint="eastAsia"/>
          <w:b/>
          <w:color w:val="2F5496" w:themeColor="accent1" w:themeShade="BF"/>
          <w:sz w:val="18"/>
          <w:szCs w:val="18"/>
        </w:rPr>
      </w:pPr>
      <w:r>
        <w:rPr>
          <w:rFonts w:hint="eastAsia"/>
          <w:b/>
          <w:color w:val="2F5496" w:themeColor="accent1" w:themeShade="BF"/>
          <w:sz w:val="18"/>
          <w:szCs w:val="18"/>
        </w:rPr>
        <w:t>如果同一个药物不同SNP位点对药物疗效或毒性预测的结论不一致，以证据水平级别高的为准。</w:t>
      </w:r>
    </w:p>
    <w:p w14:paraId="163653D3" w14:textId="77777777" w:rsidR="00E31A26" w:rsidRDefault="00E31A26">
      <w:pPr>
        <w:spacing w:line="240" w:lineRule="exact"/>
        <w:rPr>
          <w:rFonts w:hint="eastAsia"/>
          <w:b/>
          <w:color w:val="2F5496" w:themeColor="accent1" w:themeShade="BF"/>
          <w:sz w:val="18"/>
          <w:szCs w:val="18"/>
        </w:rPr>
        <w:sectPr w:rsidR="00E31A26">
          <w:footerReference w:type="default" r:id="rId15"/>
          <w:pgSz w:w="11900" w:h="16840"/>
          <w:pgMar w:top="1440" w:right="1800" w:bottom="1440" w:left="1800" w:header="851" w:footer="992" w:gutter="0"/>
          <w:pgNumType w:start="1"/>
          <w:cols w:space="720"/>
          <w:docGrid w:type="lines" w:linePitch="423"/>
        </w:sectPr>
      </w:pPr>
    </w:p>
    <w:p w14:paraId="3D3A8438" w14:textId="77777777" w:rsidR="00E31A26" w:rsidRDefault="00000000">
      <w:pPr>
        <w:pStyle w:val="1"/>
        <w:spacing w:before="0" w:after="0" w:line="360" w:lineRule="auto"/>
        <w:jc w:val="center"/>
        <w:rPr>
          <w:rFonts w:ascii="宋体" w:eastAsia="宋体" w:hAnsi="宋体" w:hint="eastAsia"/>
          <w:color w:val="2F5496"/>
          <w:sz w:val="32"/>
          <w:szCs w:val="32"/>
        </w:rPr>
      </w:pPr>
      <w:bookmarkStart w:id="6" w:name="_Toc21500"/>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7" w:name="_Toc135297533"/>
      <w:bookmarkStart w:id="8" w:name="_Toc135297523"/>
      <w:r>
        <w:rPr>
          <w:rFonts w:ascii="宋体" w:eastAsia="宋体" w:hAnsi="宋体" w:hint="eastAsia"/>
          <w:color w:val="2F5496"/>
          <w:sz w:val="32"/>
          <w:szCs w:val="32"/>
        </w:rPr>
        <w:t>检测结果详细解读</w:t>
      </w:r>
      <w:bookmarkEnd w:id="6"/>
      <w:bookmarkEnd w:id="7"/>
      <w:bookmarkEnd w:id="8"/>
    </w:p>
    <w:p w14:paraId="08EF2586" w14:textId="77777777" w:rsidR="00E31A26" w:rsidRDefault="00000000">
      <w:pPr>
        <w:pStyle w:val="2"/>
        <w:spacing w:before="0" w:after="0" w:line="280" w:lineRule="exact"/>
        <w:rPr>
          <w:rFonts w:ascii="等线" w:eastAsia="等线" w:hAnsi="等线" w:cs="等线" w:hint="eastAsia"/>
          <w:bCs w:val="0"/>
          <w:color w:val="2F5496"/>
          <w:sz w:val="24"/>
          <w:szCs w:val="24"/>
        </w:rPr>
      </w:pPr>
      <w:r>
        <w:rPr>
          <w:rFonts w:ascii="等线" w:eastAsia="等线" w:hAnsi="等线" w:cs="等线" w:hint="eastAsia"/>
          <w:bCs w:val="0"/>
          <w:color w:val="2F5496"/>
          <w:sz w:val="24"/>
          <w:szCs w:val="24"/>
        </w:rPr>
        <w:t>2.1具有临床意义的变异详细解读</w:t>
      </w:r>
    </w:p>
    <w:p w14:paraId="597F3C9A" w14:textId="77777777" w:rsidR="00E31A26" w:rsidRDefault="00E31A26">
      <w:pPr>
        <w:rPr>
          <w:rFonts w:hint="eastAsia"/>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31A26" w14:paraId="4569FC40"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144BF42" w14:textId="77777777" w:rsidR="00E31A26" w:rsidRDefault="00000000">
            <w:pPr>
              <w:adjustRightInd w:val="0"/>
              <w:snapToGrid w:val="0"/>
              <w:ind w:firstLineChars="30" w:firstLine="54"/>
              <w:jc w:val="center"/>
              <w:rPr>
                <w:rFonts w:asciiTheme="minorHAnsi" w:eastAsiaTheme="minorHAnsi" w:hAnsiTheme="minorHAnsi" w:hint="eastAsia"/>
                <w:b/>
                <w:bCs/>
                <w:color w:val="FFFFFF" w:themeColor="background1"/>
                <w:sz w:val="18"/>
                <w:szCs w:val="18"/>
              </w:rPr>
            </w:pPr>
            <w:bookmarkStart w:id="9" w:name="_Hlk149838315"/>
            <w:r>
              <w:rPr>
                <w:rFonts w:asciiTheme="minorHAnsi" w:eastAsiaTheme="minorHAnsi" w:hAnsiTheme="minorHAnsi" w:hint="eastAsia"/>
                <w:b/>
                <w:bCs/>
                <w:color w:val="FFFFFF" w:themeColor="background1"/>
                <w:sz w:val="18"/>
                <w:szCs w:val="18"/>
              </w:rPr>
              <w:t>-</w:t>
            </w:r>
          </w:p>
        </w:tc>
      </w:tr>
      <w:tr w:rsidR="00E31A26" w14:paraId="2B6510F2" w14:textId="77777777">
        <w:trPr>
          <w:trHeight w:val="454"/>
        </w:trPr>
        <w:tc>
          <w:tcPr>
            <w:tcW w:w="1369" w:type="dxa"/>
            <w:tcBorders>
              <w:top w:val="single" w:sz="24" w:space="0" w:color="2F5496" w:themeColor="accent1" w:themeShade="BF"/>
              <w:left w:val="nil"/>
              <w:bottom w:val="nil"/>
              <w:right w:val="nil"/>
            </w:tcBorders>
            <w:shd w:val="clear" w:color="auto" w:fill="auto"/>
            <w:vAlign w:val="center"/>
          </w:tcPr>
          <w:p w14:paraId="0DFF02B7" w14:textId="77777777" w:rsidR="00E31A26"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B17CECC" w14:textId="77777777" w:rsidR="00E31A26"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E31A26" w14:paraId="1D0178BD" w14:textId="77777777">
        <w:trPr>
          <w:trHeight w:val="454"/>
        </w:trPr>
        <w:tc>
          <w:tcPr>
            <w:tcW w:w="1369" w:type="dxa"/>
            <w:tcBorders>
              <w:top w:val="nil"/>
              <w:left w:val="nil"/>
              <w:bottom w:val="nil"/>
              <w:right w:val="nil"/>
            </w:tcBorders>
            <w:shd w:val="clear" w:color="auto" w:fill="D9E2F3" w:themeFill="accent1" w:themeFillTint="33"/>
            <w:vAlign w:val="center"/>
          </w:tcPr>
          <w:p w14:paraId="5F47ED87" w14:textId="77777777" w:rsidR="00E31A26"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6570372C" w14:textId="77777777" w:rsidR="00E31A26"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E31A26" w14:paraId="268803F7" w14:textId="77777777">
        <w:trPr>
          <w:trHeight w:val="454"/>
        </w:trPr>
        <w:tc>
          <w:tcPr>
            <w:tcW w:w="1369" w:type="dxa"/>
            <w:tcBorders>
              <w:top w:val="nil"/>
              <w:left w:val="nil"/>
              <w:bottom w:val="single" w:sz="24" w:space="0" w:color="2F5496" w:themeColor="accent1" w:themeShade="BF"/>
              <w:right w:val="nil"/>
            </w:tcBorders>
            <w:shd w:val="clear" w:color="auto" w:fill="FFFFFF" w:themeFill="background1"/>
            <w:vAlign w:val="center"/>
          </w:tcPr>
          <w:p w14:paraId="5C81B7C3" w14:textId="77777777" w:rsidR="00E31A26"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FFFFFF" w:themeFill="background1"/>
            <w:vAlign w:val="center"/>
          </w:tcPr>
          <w:p w14:paraId="77738A27" w14:textId="77777777" w:rsidR="00E31A26"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bookmarkEnd w:id="9"/>
    </w:tbl>
    <w:p w14:paraId="4B0CCFB4" w14:textId="77777777" w:rsidR="00E31A26" w:rsidRDefault="00E31A26">
      <w:pPr>
        <w:spacing w:line="240" w:lineRule="exact"/>
        <w:rPr>
          <w:rFonts w:hint="eastAsia"/>
          <w:b/>
          <w:color w:val="2F5496" w:themeColor="accent1" w:themeShade="BF"/>
          <w:sz w:val="18"/>
          <w:szCs w:val="18"/>
        </w:rPr>
      </w:pPr>
    </w:p>
    <w:p w14:paraId="45891657" w14:textId="77777777" w:rsidR="00E31A26"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72ADB4D" w14:textId="77777777" w:rsidR="00E31A26" w:rsidRDefault="00000000">
      <w:pPr>
        <w:numPr>
          <w:ilvl w:val="0"/>
          <w:numId w:val="7"/>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本部分仅对解读为I类-强临床意义、II类-潜在临床意义的变异进行详细解读。</w:t>
      </w:r>
    </w:p>
    <w:p w14:paraId="022BEEB2" w14:textId="77777777" w:rsidR="00E31A26" w:rsidRDefault="00E31A26">
      <w:pPr>
        <w:pStyle w:val="2"/>
        <w:spacing w:before="0" w:after="0" w:line="280" w:lineRule="exact"/>
        <w:jc w:val="center"/>
        <w:rPr>
          <w:rFonts w:ascii="思源黑体 CN Bold" w:eastAsia="思源黑体 CN Bold" w:hAnsi="思源黑体 CN Bold" w:cs="等线" w:hint="eastAsia"/>
          <w:color w:val="2F5496"/>
          <w:sz w:val="21"/>
          <w:szCs w:val="21"/>
        </w:rPr>
      </w:pPr>
    </w:p>
    <w:p w14:paraId="6A70CE58" w14:textId="77777777" w:rsidR="00E31A26" w:rsidRDefault="00000000">
      <w:pPr>
        <w:pStyle w:val="2"/>
        <w:spacing w:before="0" w:after="0" w:line="280" w:lineRule="exact"/>
        <w:rPr>
          <w:rFonts w:ascii="等线" w:eastAsia="等线" w:hAnsi="等线" w:cs="等线" w:hint="eastAsia"/>
          <w:bCs w:val="0"/>
          <w:color w:val="2F5496"/>
          <w:sz w:val="24"/>
          <w:szCs w:val="24"/>
        </w:rPr>
      </w:pPr>
      <w:r>
        <w:rPr>
          <w:rFonts w:ascii="等线" w:eastAsia="等线" w:hAnsi="等线" w:cs="等线" w:hint="eastAsia"/>
          <w:bCs w:val="0"/>
          <w:color w:val="2F5496"/>
          <w:sz w:val="24"/>
          <w:szCs w:val="24"/>
        </w:rPr>
        <w:t>2.2可能与肿瘤发生发展相关的变异详细解读</w:t>
      </w:r>
    </w:p>
    <w:p w14:paraId="04A90235" w14:textId="77777777" w:rsidR="00E31A26" w:rsidRDefault="00E31A26">
      <w:pPr>
        <w:rPr>
          <w:rFonts w:hint="eastAsia"/>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31A26" w14:paraId="6DCB6D83"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2C65583" w14:textId="77777777" w:rsidR="00E31A26" w:rsidRDefault="00000000">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E31A26" w14:paraId="220327B9" w14:textId="77777777">
        <w:trPr>
          <w:trHeight w:val="454"/>
        </w:trPr>
        <w:tc>
          <w:tcPr>
            <w:tcW w:w="1369" w:type="dxa"/>
            <w:tcBorders>
              <w:top w:val="single" w:sz="24" w:space="0" w:color="2F5496" w:themeColor="accent1" w:themeShade="BF"/>
              <w:left w:val="nil"/>
              <w:bottom w:val="nil"/>
              <w:right w:val="nil"/>
            </w:tcBorders>
            <w:shd w:val="clear" w:color="auto" w:fill="auto"/>
            <w:vAlign w:val="center"/>
          </w:tcPr>
          <w:p w14:paraId="30351C26" w14:textId="77777777" w:rsidR="00E31A26"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085A477" w14:textId="77777777" w:rsidR="00E31A26"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E31A26" w14:paraId="7A647D20" w14:textId="77777777">
        <w:trPr>
          <w:trHeight w:val="454"/>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6E17AA6A" w14:textId="77777777" w:rsidR="00E31A26" w:rsidRDefault="0000000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CF1916B" w14:textId="77777777" w:rsidR="00E31A26" w:rsidRDefault="00000000">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7C212ADC" w14:textId="77777777" w:rsidR="00E31A26" w:rsidRDefault="00E31A26">
      <w:pPr>
        <w:spacing w:line="240" w:lineRule="exact"/>
        <w:rPr>
          <w:rFonts w:hint="eastAsia"/>
          <w:b/>
          <w:color w:val="2F5496" w:themeColor="accent1" w:themeShade="BF"/>
          <w:sz w:val="18"/>
          <w:szCs w:val="18"/>
        </w:rPr>
      </w:pPr>
    </w:p>
    <w:p w14:paraId="1F762C0A" w14:textId="77777777" w:rsidR="00E31A26"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138447B0" w14:textId="77777777" w:rsidR="00E31A26" w:rsidRDefault="00000000">
      <w:pPr>
        <w:numPr>
          <w:ilvl w:val="0"/>
          <w:numId w:val="8"/>
        </w:numPr>
        <w:spacing w:line="240" w:lineRule="exact"/>
        <w:ind w:left="440" w:hanging="440"/>
        <w:rPr>
          <w:rFonts w:hint="eastAsia"/>
          <w:b/>
          <w:color w:val="2F5496" w:themeColor="accent1" w:themeShade="BF"/>
          <w:sz w:val="18"/>
          <w:szCs w:val="18"/>
        </w:rPr>
      </w:pPr>
      <w:r>
        <w:rPr>
          <w:rFonts w:hint="eastAsia"/>
          <w:b/>
          <w:color w:val="2F5496" w:themeColor="accent1" w:themeShade="BF"/>
          <w:sz w:val="18"/>
          <w:szCs w:val="18"/>
        </w:rPr>
        <w:t>本部分仅对解读为可能与肿瘤发生发展相关的变异进行详细解读。</w:t>
      </w:r>
    </w:p>
    <w:p w14:paraId="54BEEC6D" w14:textId="77777777" w:rsidR="00E31A26" w:rsidRDefault="00E31A26">
      <w:pPr>
        <w:spacing w:line="240" w:lineRule="exact"/>
        <w:rPr>
          <w:rFonts w:hint="eastAsia"/>
          <w:b/>
          <w:color w:val="2F5496" w:themeColor="accent1" w:themeShade="BF"/>
          <w:sz w:val="18"/>
          <w:szCs w:val="18"/>
        </w:rPr>
      </w:pPr>
    </w:p>
    <w:p w14:paraId="3B80E1FF" w14:textId="77777777" w:rsidR="00E31A26" w:rsidRDefault="00E31A26">
      <w:pPr>
        <w:spacing w:line="240" w:lineRule="exact"/>
        <w:jc w:val="center"/>
        <w:rPr>
          <w:rFonts w:hint="eastAsia"/>
          <w:b/>
          <w:color w:val="2F5496"/>
          <w:sz w:val="18"/>
          <w:szCs w:val="18"/>
        </w:rPr>
      </w:pPr>
    </w:p>
    <w:p w14:paraId="5A6AC9A7" w14:textId="77777777" w:rsidR="00E31A26" w:rsidRDefault="00E31A26">
      <w:pPr>
        <w:spacing w:line="240" w:lineRule="exact"/>
        <w:jc w:val="left"/>
        <w:rPr>
          <w:rFonts w:hint="eastAsia"/>
          <w:b/>
          <w:color w:val="2F5496"/>
          <w:sz w:val="18"/>
          <w:szCs w:val="18"/>
        </w:rPr>
        <w:sectPr w:rsidR="00E31A26">
          <w:pgSz w:w="11900" w:h="16840"/>
          <w:pgMar w:top="1440" w:right="1800" w:bottom="1440" w:left="1800" w:header="851" w:footer="992" w:gutter="0"/>
          <w:cols w:space="720"/>
          <w:docGrid w:type="lines" w:linePitch="423"/>
        </w:sectPr>
      </w:pPr>
    </w:p>
    <w:p w14:paraId="4DC6F996" w14:textId="77777777" w:rsidR="00E31A26" w:rsidRDefault="00000000">
      <w:pPr>
        <w:pStyle w:val="1"/>
        <w:spacing w:before="0" w:after="0" w:line="360" w:lineRule="auto"/>
        <w:jc w:val="center"/>
        <w:rPr>
          <w:rFonts w:ascii="宋体" w:eastAsia="宋体" w:hAnsi="宋体" w:hint="eastAsia"/>
          <w:color w:val="2F5496"/>
          <w:sz w:val="32"/>
          <w:szCs w:val="32"/>
        </w:rPr>
      </w:pPr>
      <w:bookmarkStart w:id="10" w:name="_Toc135297534"/>
      <w:bookmarkStart w:id="11" w:name="_Toc135297524"/>
      <w:bookmarkStart w:id="12" w:name="_Toc11991"/>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0"/>
      <w:bookmarkEnd w:id="11"/>
      <w:bookmarkEnd w:id="12"/>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341"/>
        <w:gridCol w:w="3914"/>
        <w:gridCol w:w="1417"/>
        <w:gridCol w:w="1701"/>
      </w:tblGrid>
      <w:tr w:rsidR="00E31A26" w14:paraId="3A73F15C" w14:textId="77777777">
        <w:trPr>
          <w:trHeight w:val="154"/>
          <w:jc w:val="center"/>
        </w:trPr>
        <w:tc>
          <w:tcPr>
            <w:tcW w:w="1341" w:type="dxa"/>
            <w:vMerge w:val="restart"/>
            <w:tcBorders>
              <w:top w:val="single" w:sz="24" w:space="0" w:color="2F5496" w:themeColor="accent1" w:themeShade="BF"/>
            </w:tcBorders>
            <w:shd w:val="clear" w:color="auto" w:fill="2F5496" w:themeFill="accent1" w:themeFillShade="BF"/>
            <w:vAlign w:val="center"/>
          </w:tcPr>
          <w:p w14:paraId="6561DB3D" w14:textId="77777777" w:rsidR="00E31A26" w:rsidRDefault="00000000">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b/>
                <w:bCs/>
                <w:color w:val="FFFFFF" w:themeColor="background1"/>
                <w:sz w:val="18"/>
                <w:szCs w:val="18"/>
              </w:rPr>
              <w:t>药物名称</w:t>
            </w:r>
          </w:p>
        </w:tc>
        <w:tc>
          <w:tcPr>
            <w:tcW w:w="391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62494A4" w14:textId="77777777" w:rsidR="00E31A26" w:rsidRDefault="00000000">
            <w:pPr>
              <w:pStyle w:val="af4"/>
              <w:ind w:firstLineChars="0" w:firstLine="0"/>
              <w:jc w:val="left"/>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通用名：-</w:t>
            </w:r>
          </w:p>
        </w:tc>
        <w:tc>
          <w:tcPr>
            <w:tcW w:w="1417" w:type="dxa"/>
            <w:vMerge w:val="restart"/>
            <w:tcBorders>
              <w:top w:val="single" w:sz="24" w:space="0" w:color="2F5496" w:themeColor="accent1" w:themeShade="BF"/>
            </w:tcBorders>
            <w:shd w:val="clear" w:color="auto" w:fill="2F5496" w:themeFill="accent1" w:themeFillShade="BF"/>
            <w:vAlign w:val="center"/>
          </w:tcPr>
          <w:p w14:paraId="74673D7A" w14:textId="77777777" w:rsidR="00E31A26" w:rsidRDefault="00000000">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7AE72B9" w14:textId="77777777" w:rsidR="00E31A26" w:rsidRDefault="00000000">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r>
      <w:tr w:rsidR="00E31A26" w14:paraId="146943B6" w14:textId="77777777">
        <w:trPr>
          <w:trHeight w:val="154"/>
          <w:jc w:val="center"/>
        </w:trPr>
        <w:tc>
          <w:tcPr>
            <w:tcW w:w="1341" w:type="dxa"/>
            <w:vMerge/>
            <w:tcBorders>
              <w:bottom w:val="nil"/>
            </w:tcBorders>
            <w:shd w:val="clear" w:color="auto" w:fill="2F5496" w:themeFill="accent1" w:themeFillShade="BF"/>
            <w:vAlign w:val="center"/>
          </w:tcPr>
          <w:p w14:paraId="0CFF1B36" w14:textId="77777777" w:rsidR="00E31A26" w:rsidRDefault="00E31A26">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3914" w:type="dxa"/>
            <w:tcBorders>
              <w:top w:val="single" w:sz="24" w:space="0" w:color="2F5496" w:themeColor="accent1" w:themeShade="BF"/>
              <w:bottom w:val="nil"/>
            </w:tcBorders>
            <w:shd w:val="clear" w:color="auto" w:fill="2F5496" w:themeFill="accent1" w:themeFillShade="BF"/>
            <w:vAlign w:val="center"/>
          </w:tcPr>
          <w:p w14:paraId="31C3905A" w14:textId="77777777" w:rsidR="00E31A26" w:rsidRDefault="00000000">
            <w:pPr>
              <w:pStyle w:val="af4"/>
              <w:ind w:firstLineChars="0" w:firstLine="0"/>
              <w:jc w:val="left"/>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商品名：-</w:t>
            </w:r>
          </w:p>
        </w:tc>
        <w:tc>
          <w:tcPr>
            <w:tcW w:w="1417" w:type="dxa"/>
            <w:vMerge/>
            <w:tcBorders>
              <w:bottom w:val="nil"/>
            </w:tcBorders>
            <w:shd w:val="clear" w:color="auto" w:fill="2F5496" w:themeFill="accent1" w:themeFillShade="BF"/>
            <w:vAlign w:val="center"/>
          </w:tcPr>
          <w:p w14:paraId="3685AD34" w14:textId="77777777" w:rsidR="00E31A26" w:rsidRDefault="00E31A26">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41527BEE" w14:textId="77777777" w:rsidR="00E31A26" w:rsidRDefault="00E31A26">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E31A26" w14:paraId="230F0083" w14:textId="77777777">
        <w:trPr>
          <w:trHeight w:val="397"/>
          <w:jc w:val="center"/>
        </w:trPr>
        <w:tc>
          <w:tcPr>
            <w:tcW w:w="1341" w:type="dxa"/>
            <w:tcBorders>
              <w:top w:val="nil"/>
              <w:bottom w:val="nil"/>
            </w:tcBorders>
            <w:shd w:val="clear" w:color="auto" w:fill="auto"/>
            <w:vAlign w:val="center"/>
          </w:tcPr>
          <w:p w14:paraId="25576653" w14:textId="77777777" w:rsidR="00E31A26" w:rsidRDefault="00000000">
            <w:pPr>
              <w:adjustRightInd w:val="0"/>
              <w:snapToGrid w:val="0"/>
              <w:ind w:firstLineChars="30" w:firstLine="54"/>
              <w:jc w:val="center"/>
              <w:rPr>
                <w:rFonts w:asciiTheme="minorHAnsi" w:eastAsiaTheme="minorHAnsi" w:hAnsiTheme="minorHAnsi" w:hint="eastAsia"/>
                <w:b/>
                <w:bCs/>
                <w:sz w:val="18"/>
                <w:szCs w:val="18"/>
              </w:rPr>
            </w:pPr>
            <w:r>
              <w:rPr>
                <w:rFonts w:asciiTheme="minorHAnsi" w:eastAsiaTheme="minorHAnsi" w:hAnsiTheme="minorHAnsi" w:hint="eastAsia"/>
                <w:b/>
                <w:bCs/>
                <w:sz w:val="18"/>
                <w:szCs w:val="18"/>
              </w:rPr>
              <w:t>药理机制</w:t>
            </w:r>
          </w:p>
        </w:tc>
        <w:tc>
          <w:tcPr>
            <w:tcW w:w="7032" w:type="dxa"/>
            <w:gridSpan w:val="3"/>
            <w:tcBorders>
              <w:top w:val="nil"/>
              <w:bottom w:val="nil"/>
            </w:tcBorders>
            <w:shd w:val="clear" w:color="auto" w:fill="auto"/>
            <w:vAlign w:val="center"/>
          </w:tcPr>
          <w:p w14:paraId="24FD4363" w14:textId="77777777" w:rsidR="00E31A26" w:rsidRDefault="00000000">
            <w:pPr>
              <w:pStyle w:val="af4"/>
              <w:ind w:firstLineChars="0" w:firstLine="0"/>
              <w:jc w:val="left"/>
              <w:rPr>
                <w:rFonts w:asciiTheme="minorHAnsi" w:eastAsiaTheme="minorHAnsi" w:hAnsiTheme="minorHAnsi" w:hint="eastAsia"/>
                <w:bCs/>
                <w:sz w:val="18"/>
                <w:szCs w:val="18"/>
              </w:rPr>
            </w:pPr>
            <w:r>
              <w:rPr>
                <w:rFonts w:asciiTheme="minorHAnsi" w:eastAsiaTheme="minorHAnsi" w:hAnsiTheme="minorHAnsi" w:hint="eastAsia"/>
                <w:sz w:val="18"/>
                <w:szCs w:val="18"/>
              </w:rPr>
              <w:t>-</w:t>
            </w:r>
          </w:p>
        </w:tc>
      </w:tr>
      <w:tr w:rsidR="00E31A26" w14:paraId="7188FC97" w14:textId="77777777">
        <w:trPr>
          <w:trHeight w:val="397"/>
          <w:jc w:val="center"/>
        </w:trPr>
        <w:tc>
          <w:tcPr>
            <w:tcW w:w="1341" w:type="dxa"/>
            <w:tcBorders>
              <w:top w:val="nil"/>
              <w:bottom w:val="nil"/>
            </w:tcBorders>
            <w:shd w:val="clear" w:color="auto" w:fill="D9E2F3"/>
            <w:vAlign w:val="center"/>
          </w:tcPr>
          <w:p w14:paraId="11936960" w14:textId="77777777" w:rsidR="00E31A26" w:rsidRDefault="00000000">
            <w:pPr>
              <w:adjustRightInd w:val="0"/>
              <w:snapToGrid w:val="0"/>
              <w:ind w:leftChars="50" w:left="120"/>
              <w:jc w:val="center"/>
              <w:rPr>
                <w:rFonts w:asciiTheme="minorHAnsi" w:eastAsiaTheme="minorHAnsi" w:hAnsiTheme="minorHAnsi" w:hint="eastAsia"/>
                <w:sz w:val="18"/>
                <w:szCs w:val="18"/>
              </w:rPr>
            </w:pPr>
            <w:r>
              <w:rPr>
                <w:rFonts w:asciiTheme="minorHAnsi" w:eastAsiaTheme="minorHAnsi" w:hAnsiTheme="minorHAnsi" w:hint="eastAsia"/>
                <w:b/>
                <w:bCs/>
                <w:sz w:val="18"/>
                <w:szCs w:val="18"/>
              </w:rPr>
              <w:t>生物标志物</w:t>
            </w:r>
          </w:p>
        </w:tc>
        <w:tc>
          <w:tcPr>
            <w:tcW w:w="7032" w:type="dxa"/>
            <w:gridSpan w:val="3"/>
            <w:tcBorders>
              <w:top w:val="nil"/>
              <w:bottom w:val="nil"/>
            </w:tcBorders>
            <w:shd w:val="clear" w:color="auto" w:fill="D9E2F3"/>
            <w:vAlign w:val="center"/>
          </w:tcPr>
          <w:p w14:paraId="5F3E3BCC" w14:textId="77777777" w:rsidR="00E31A26" w:rsidRDefault="00000000">
            <w:pPr>
              <w:adjustRightInd w:val="0"/>
              <w:snapToGrid w:val="0"/>
              <w:jc w:val="left"/>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E31A26" w14:paraId="1C0BE543" w14:textId="77777777">
        <w:trPr>
          <w:trHeight w:val="397"/>
          <w:jc w:val="center"/>
        </w:trPr>
        <w:tc>
          <w:tcPr>
            <w:tcW w:w="1341" w:type="dxa"/>
            <w:tcBorders>
              <w:top w:val="nil"/>
              <w:bottom w:val="single" w:sz="24" w:space="0" w:color="2F5496" w:themeColor="accent1" w:themeShade="BF"/>
            </w:tcBorders>
            <w:shd w:val="clear" w:color="auto" w:fill="auto"/>
            <w:vAlign w:val="center"/>
          </w:tcPr>
          <w:p w14:paraId="2F4F13E2" w14:textId="77777777" w:rsidR="00E31A26" w:rsidRDefault="00000000">
            <w:pPr>
              <w:adjustRightInd w:val="0"/>
              <w:snapToGrid w:val="0"/>
              <w:ind w:firstLineChars="30" w:firstLine="54"/>
              <w:jc w:val="center"/>
              <w:rPr>
                <w:rFonts w:asciiTheme="minorHAnsi" w:eastAsiaTheme="minorHAnsi" w:hAnsiTheme="minorHAnsi" w:hint="eastAsia"/>
                <w:b/>
                <w:bCs/>
                <w:sz w:val="18"/>
                <w:szCs w:val="18"/>
              </w:rPr>
            </w:pPr>
            <w:r>
              <w:rPr>
                <w:rFonts w:asciiTheme="minorHAnsi" w:eastAsiaTheme="minorHAnsi" w:hAnsiTheme="minorHAnsi" w:hint="eastAsia"/>
                <w:b/>
                <w:bCs/>
                <w:sz w:val="18"/>
                <w:szCs w:val="18"/>
              </w:rPr>
              <w:t>适应症</w:t>
            </w:r>
          </w:p>
        </w:tc>
        <w:tc>
          <w:tcPr>
            <w:tcW w:w="7032" w:type="dxa"/>
            <w:gridSpan w:val="3"/>
            <w:tcBorders>
              <w:top w:val="nil"/>
              <w:bottom w:val="single" w:sz="24" w:space="0" w:color="2F5496" w:themeColor="accent1" w:themeShade="BF"/>
            </w:tcBorders>
            <w:shd w:val="clear" w:color="auto" w:fill="auto"/>
            <w:vAlign w:val="center"/>
          </w:tcPr>
          <w:p w14:paraId="07BA95A7" w14:textId="77777777" w:rsidR="00E31A26" w:rsidRDefault="00000000">
            <w:pPr>
              <w:adjustRightInd w:val="0"/>
              <w:snapToGrid w:val="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0F66FAA8" w14:textId="77777777" w:rsidR="00E31A26" w:rsidRDefault="00E31A26">
      <w:pPr>
        <w:spacing w:line="240" w:lineRule="exact"/>
        <w:rPr>
          <w:rFonts w:hint="eastAsia"/>
          <w:b/>
          <w:color w:val="2F5496" w:themeColor="accent1" w:themeShade="BF"/>
          <w:sz w:val="18"/>
          <w:szCs w:val="18"/>
        </w:rPr>
      </w:pPr>
    </w:p>
    <w:p w14:paraId="7CAAC529" w14:textId="77777777" w:rsidR="00E31A26"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E5AB6B2" w14:textId="77777777" w:rsidR="00E31A26" w:rsidRDefault="00000000">
      <w:pPr>
        <w:numPr>
          <w:ilvl w:val="0"/>
          <w:numId w:val="9"/>
        </w:numPr>
        <w:spacing w:line="240" w:lineRule="exact"/>
        <w:ind w:left="440" w:hanging="440"/>
        <w:rPr>
          <w:rFonts w:asciiTheme="minorHAnsi" w:eastAsiaTheme="minorEastAsia" w:hAnsiTheme="minorHAnsi" w:cstheme="minorBidi" w:hint="eastAsia"/>
          <w:b/>
          <w:color w:val="2F5496" w:themeColor="accent1" w:themeShade="BF"/>
          <w:sz w:val="18"/>
          <w:szCs w:val="18"/>
        </w:rPr>
      </w:pPr>
      <w:r>
        <w:rPr>
          <w:rFonts w:hint="eastAsia"/>
          <w:b/>
          <w:color w:val="2F5496" w:themeColor="accent1" w:themeShade="BF"/>
          <w:sz w:val="18"/>
          <w:szCs w:val="18"/>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sz w:val="16"/>
          <w:szCs w:val="16"/>
        </w:rPr>
        <w:br w:type="page"/>
      </w:r>
    </w:p>
    <w:p w14:paraId="391FADCC" w14:textId="77777777" w:rsidR="00E31A26" w:rsidRDefault="00000000">
      <w:pPr>
        <w:pStyle w:val="1"/>
        <w:spacing w:before="0" w:after="0" w:line="360" w:lineRule="auto"/>
        <w:jc w:val="center"/>
        <w:rPr>
          <w:rFonts w:ascii="宋体" w:eastAsia="宋体" w:hAnsi="宋体" w:hint="eastAsia"/>
          <w:color w:val="2F5496"/>
          <w:sz w:val="32"/>
          <w:szCs w:val="32"/>
        </w:rPr>
      </w:pPr>
      <w:bookmarkStart w:id="13" w:name="_Toc135297525"/>
      <w:bookmarkStart w:id="14" w:name="_Toc31536"/>
      <w:bookmarkStart w:id="15" w:name="_Toc13529753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13"/>
      <w:bookmarkEnd w:id="14"/>
      <w:bookmarkEnd w:id="15"/>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E31A26" w14:paraId="56A4FBFF" w14:textId="77777777" w:rsidTr="00E31A2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F5B2A81" w14:textId="77777777" w:rsidR="00E31A26" w:rsidRDefault="00000000">
            <w:pPr>
              <w:jc w:val="center"/>
              <w:rPr>
                <w:rFonts w:asciiTheme="minorHAnsi" w:eastAsiaTheme="minorEastAsia" w:hAnsiTheme="minorHAnsi" w:cstheme="minorBidi" w:hint="eastAsia"/>
                <w:b/>
                <w:color w:val="FFFFFF" w:themeColor="background1"/>
                <w:sz w:val="18"/>
                <w:szCs w:val="18"/>
              </w:rPr>
            </w:pPr>
            <w:bookmarkStart w:id="16" w:name="_Hlk145599548"/>
            <w:bookmarkStart w:id="17" w:name="_Hlk145599540"/>
            <w:bookmarkStart w:id="18" w:name="_Hlk149838380"/>
            <w:r>
              <w:rPr>
                <w:rFonts w:asciiTheme="minorHAnsi" w:eastAsiaTheme="minorEastAsia" w:hAnsiTheme="minorHAnsi" w:cstheme="minorBidi" w:hint="eastAsia"/>
                <w:b/>
                <w:color w:val="FFFFFF" w:themeColor="background1"/>
                <w:sz w:val="18"/>
                <w:szCs w:val="18"/>
              </w:rPr>
              <w:t>生物标志物</w:t>
            </w:r>
          </w:p>
        </w:tc>
        <w:tc>
          <w:tcPr>
            <w:tcW w:w="1560" w:type="dxa"/>
          </w:tcPr>
          <w:p w14:paraId="377A3D9A" w14:textId="77777777" w:rsidR="00E31A26"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试验编号</w:t>
            </w:r>
          </w:p>
        </w:tc>
        <w:tc>
          <w:tcPr>
            <w:tcW w:w="3214" w:type="dxa"/>
          </w:tcPr>
          <w:p w14:paraId="679A1343" w14:textId="77777777" w:rsidR="00E31A26"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研究内容</w:t>
            </w:r>
          </w:p>
        </w:tc>
        <w:tc>
          <w:tcPr>
            <w:tcW w:w="1322" w:type="dxa"/>
          </w:tcPr>
          <w:p w14:paraId="1CE1D4C6" w14:textId="77777777" w:rsidR="00E31A26"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治疗方案</w:t>
            </w:r>
          </w:p>
        </w:tc>
        <w:tc>
          <w:tcPr>
            <w:tcW w:w="1069" w:type="dxa"/>
          </w:tcPr>
          <w:p w14:paraId="1EAC64D5" w14:textId="77777777" w:rsidR="00E31A26" w:rsidRDefault="00000000">
            <w:pPr>
              <w:jc w:val="center"/>
              <w:rPr>
                <w:rFonts w:asciiTheme="minorHAnsi" w:eastAsiaTheme="minorEastAsia" w:hAnsiTheme="minorHAnsi" w:cstheme="minorBidi" w:hint="eastAsia"/>
                <w:b/>
                <w:color w:val="FFFFFF" w:themeColor="background1"/>
                <w:sz w:val="18"/>
                <w:szCs w:val="18"/>
              </w:rPr>
            </w:pPr>
            <w:r>
              <w:rPr>
                <w:rFonts w:asciiTheme="minorHAnsi" w:eastAsiaTheme="minorEastAsia" w:hAnsiTheme="minorHAnsi" w:cstheme="minorBidi" w:hint="eastAsia"/>
                <w:b/>
                <w:color w:val="FFFFFF" w:themeColor="background1"/>
                <w:sz w:val="18"/>
                <w:szCs w:val="18"/>
              </w:rPr>
              <w:t>试验阶段</w:t>
            </w:r>
          </w:p>
        </w:tc>
      </w:tr>
      <w:tr w:rsidR="00E31A26" w14:paraId="7EEB4279" w14:textId="77777777" w:rsidTr="00E31A26">
        <w:tc>
          <w:tcPr>
            <w:tcW w:w="1135" w:type="dxa"/>
          </w:tcPr>
          <w:p w14:paraId="12643D75" w14:textId="77777777" w:rsidR="00E31A26" w:rsidRDefault="00000000">
            <w:pPr>
              <w:spacing w:line="340" w:lineRule="exact"/>
              <w:rPr>
                <w:rFonts w:asciiTheme="minorHAnsi" w:eastAsiaTheme="minorHAnsi" w:hAnsiTheme="minorHAnsi" w:cs="思源黑体 CN Light" w:hint="eastAsia"/>
                <w:b/>
                <w:i/>
                <w:sz w:val="18"/>
                <w:szCs w:val="18"/>
              </w:rPr>
            </w:pPr>
            <w:r>
              <w:rPr>
                <w:rFonts w:asciiTheme="minorHAnsi" w:eastAsiaTheme="minorHAnsi" w:hAnsiTheme="minorHAnsi" w:cstheme="minorBidi" w:hint="eastAsia"/>
                <w:i/>
                <w:iCs/>
                <w:color w:val="000000"/>
                <w:sz w:val="18"/>
                <w:szCs w:val="18"/>
              </w:rPr>
              <w:t>-</w:t>
            </w:r>
          </w:p>
        </w:tc>
        <w:tc>
          <w:tcPr>
            <w:tcW w:w="1560" w:type="dxa"/>
          </w:tcPr>
          <w:p w14:paraId="2A96607C" w14:textId="77777777" w:rsidR="00E31A26" w:rsidRDefault="00000000">
            <w:pPr>
              <w:spacing w:line="340" w:lineRule="exact"/>
              <w:rPr>
                <w:rFonts w:asciiTheme="minorHAnsi" w:eastAsiaTheme="minorHAnsi" w:hAnsiTheme="minorHAnsi" w:cstheme="minorBidi" w:hint="eastAsia"/>
                <w:kern w:val="0"/>
                <w:sz w:val="18"/>
                <w:szCs w:val="18"/>
              </w:rPr>
            </w:pPr>
            <w:r>
              <w:rPr>
                <w:rFonts w:asciiTheme="minorHAnsi" w:eastAsiaTheme="minorHAnsi" w:hAnsiTheme="minorHAnsi" w:cstheme="minorBidi" w:hint="eastAsia"/>
                <w:sz w:val="18"/>
                <w:szCs w:val="18"/>
              </w:rPr>
              <w:t>-</w:t>
            </w:r>
          </w:p>
        </w:tc>
        <w:tc>
          <w:tcPr>
            <w:tcW w:w="3214" w:type="dxa"/>
          </w:tcPr>
          <w:p w14:paraId="66004A9D" w14:textId="77777777" w:rsidR="00E31A26" w:rsidRDefault="00000000">
            <w:pPr>
              <w:rPr>
                <w:rFonts w:asciiTheme="minorHAnsi" w:eastAsiaTheme="minorHAnsi" w:hAnsiTheme="minorHAnsi" w:cstheme="minorBidi" w:hint="eastAsia"/>
                <w:kern w:val="0"/>
                <w:sz w:val="18"/>
                <w:szCs w:val="18"/>
              </w:rPr>
            </w:pPr>
            <w:r>
              <w:rPr>
                <w:rFonts w:asciiTheme="minorHAnsi" w:eastAsiaTheme="minorHAnsi" w:hAnsiTheme="minorHAnsi" w:cstheme="minorBidi" w:hint="eastAsia"/>
                <w:sz w:val="18"/>
                <w:szCs w:val="18"/>
              </w:rPr>
              <w:t>-</w:t>
            </w:r>
          </w:p>
        </w:tc>
        <w:tc>
          <w:tcPr>
            <w:tcW w:w="1322" w:type="dxa"/>
          </w:tcPr>
          <w:p w14:paraId="343B5382" w14:textId="77777777" w:rsidR="00E31A26" w:rsidRDefault="00000000">
            <w:pPr>
              <w:rPr>
                <w:rFonts w:asciiTheme="minorHAnsi" w:eastAsiaTheme="minorHAnsi" w:hAnsiTheme="minorHAnsi" w:cstheme="minorBidi" w:hint="eastAsia"/>
                <w:kern w:val="0"/>
                <w:sz w:val="18"/>
                <w:szCs w:val="18"/>
              </w:rPr>
            </w:pPr>
            <w:r>
              <w:rPr>
                <w:rFonts w:asciiTheme="minorHAnsi" w:eastAsiaTheme="minorHAnsi" w:hAnsiTheme="minorHAnsi" w:cstheme="minorBidi" w:hint="eastAsia"/>
                <w:sz w:val="18"/>
                <w:szCs w:val="18"/>
              </w:rPr>
              <w:t>-</w:t>
            </w:r>
          </w:p>
        </w:tc>
        <w:tc>
          <w:tcPr>
            <w:tcW w:w="1069" w:type="dxa"/>
          </w:tcPr>
          <w:p w14:paraId="62FF8056" w14:textId="77777777" w:rsidR="00E31A26" w:rsidRDefault="00000000">
            <w:pP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bCs/>
                <w:iCs/>
                <w:color w:val="000000"/>
                <w:sz w:val="18"/>
                <w:szCs w:val="18"/>
              </w:rPr>
              <w:t>-</w:t>
            </w:r>
          </w:p>
        </w:tc>
      </w:tr>
    </w:tbl>
    <w:bookmarkEnd w:id="16"/>
    <w:p w14:paraId="226216FE" w14:textId="77777777" w:rsidR="00E31A26" w:rsidRDefault="0000000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818CBA4" w14:textId="77777777" w:rsidR="00E31A26" w:rsidRDefault="00000000">
      <w:pPr>
        <w:numPr>
          <w:ilvl w:val="0"/>
          <w:numId w:val="10"/>
        </w:numPr>
        <w:spacing w:line="240" w:lineRule="exact"/>
        <w:rPr>
          <w:rFonts w:hint="eastAsia"/>
          <w:b/>
          <w:color w:val="2F5496" w:themeColor="accent1" w:themeShade="BF"/>
          <w:sz w:val="18"/>
          <w:szCs w:val="18"/>
        </w:rPr>
      </w:pPr>
      <w:r>
        <w:rPr>
          <w:rFonts w:hint="eastAsia"/>
          <w:b/>
          <w:color w:val="2F5496" w:themeColor="accent1" w:themeShade="BF"/>
          <w:sz w:val="18"/>
          <w:szCs w:val="18"/>
        </w:rPr>
        <w:t>上述临床试验系根据受检者检测结果在</w:t>
      </w:r>
      <w:proofErr w:type="spellStart"/>
      <w:r>
        <w:rPr>
          <w:rFonts w:hint="eastAsia"/>
          <w:b/>
          <w:color w:val="2F5496" w:themeColor="accent1" w:themeShade="BF"/>
          <w:sz w:val="18"/>
          <w:szCs w:val="18"/>
        </w:rPr>
        <w:t>ClinicalTrial</w:t>
      </w:r>
      <w:proofErr w:type="spellEnd"/>
      <w:r>
        <w:rPr>
          <w:rFonts w:hint="eastAsia"/>
          <w:b/>
          <w:color w:val="2F5496" w:themeColor="accent1" w:themeShade="BF"/>
          <w:sz w:val="18"/>
          <w:szCs w:val="18"/>
        </w:rPr>
        <w:t>（https://clinicaltrials.gov/）和药物临床试验登记与信息公示平台（http://www.chinadrugtrials.org.cn/）中检索而来，如需了解详细临床研究信息（入组条件、研究者信息、参加机构信息等）可根据上表中试验编号在上述网站中检索。</w:t>
      </w:r>
    </w:p>
    <w:bookmarkEnd w:id="17"/>
    <w:bookmarkEnd w:id="18"/>
    <w:p w14:paraId="5A492359" w14:textId="77777777" w:rsidR="00E31A26" w:rsidRDefault="00E31A26">
      <w:pPr>
        <w:rPr>
          <w:rFonts w:hint="eastAsia"/>
        </w:rPr>
        <w:sectPr w:rsidR="00E31A26">
          <w:pgSz w:w="11900" w:h="16840"/>
          <w:pgMar w:top="1440" w:right="1800" w:bottom="1440" w:left="1800" w:header="851" w:footer="992" w:gutter="0"/>
          <w:cols w:space="720"/>
          <w:docGrid w:type="lines" w:linePitch="423"/>
        </w:sectPr>
      </w:pPr>
    </w:p>
    <w:p w14:paraId="42DE0631" w14:textId="77777777" w:rsidR="00E31A26" w:rsidRDefault="00000000">
      <w:pPr>
        <w:pStyle w:val="1"/>
        <w:spacing w:before="0" w:after="0" w:line="360" w:lineRule="auto"/>
        <w:jc w:val="center"/>
        <w:rPr>
          <w:rFonts w:ascii="宋体" w:eastAsia="宋体" w:hAnsi="宋体" w:hint="eastAsia"/>
          <w:color w:val="2F5496"/>
          <w:sz w:val="32"/>
          <w:szCs w:val="32"/>
        </w:rPr>
      </w:pPr>
      <w:bookmarkStart w:id="19" w:name="_Toc135297526"/>
      <w:bookmarkStart w:id="20" w:name="_Toc135297536"/>
      <w:bookmarkStart w:id="21" w:name="_Toc1369"/>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19"/>
      <w:bookmarkEnd w:id="20"/>
      <w:bookmarkEnd w:id="21"/>
    </w:p>
    <w:tbl>
      <w:tblPr>
        <w:tblStyle w:val="HRD-2"/>
        <w:tblW w:w="0" w:type="auto"/>
        <w:tblLayout w:type="fixed"/>
        <w:tblLook w:val="04A0" w:firstRow="1" w:lastRow="0" w:firstColumn="1" w:lastColumn="0" w:noHBand="0" w:noVBand="1"/>
      </w:tblPr>
      <w:tblGrid>
        <w:gridCol w:w="2104"/>
        <w:gridCol w:w="2458"/>
        <w:gridCol w:w="1721"/>
        <w:gridCol w:w="2017"/>
      </w:tblGrid>
      <w:tr w:rsidR="00E31A26" w14:paraId="531D0862" w14:textId="77777777" w:rsidTr="00E31A26">
        <w:trPr>
          <w:cnfStyle w:val="100000000000" w:firstRow="1" w:lastRow="0" w:firstColumn="0" w:lastColumn="0" w:oddVBand="0" w:evenVBand="0" w:oddHBand="0" w:evenHBand="0" w:firstRowFirstColumn="0" w:firstRowLastColumn="0" w:lastRowFirstColumn="0" w:lastRowLastColumn="0"/>
          <w:trHeight w:val="248"/>
        </w:trPr>
        <w:tc>
          <w:tcPr>
            <w:tcW w:w="4562" w:type="dxa"/>
            <w:gridSpan w:val="2"/>
            <w:tcBorders>
              <w:bottom w:val="nil"/>
            </w:tcBorders>
          </w:tcPr>
          <w:p w14:paraId="5AA05F1D" w14:textId="77777777" w:rsidR="00E31A26" w:rsidRDefault="00000000">
            <w:pPr>
              <w:jc w:val="center"/>
              <w:rPr>
                <w:rFonts w:asciiTheme="minorHAnsi" w:eastAsiaTheme="minorHAnsi" w:hAnsiTheme="minorHAnsi" w:cstheme="minorBidi" w:hint="eastAsia"/>
                <w:b/>
                <w:color w:val="FFFFFF" w:themeColor="background1"/>
                <w:sz w:val="18"/>
                <w:szCs w:val="18"/>
              </w:rPr>
            </w:pPr>
            <w:bookmarkStart w:id="22" w:name="_Hlk145599594"/>
            <w:r>
              <w:rPr>
                <w:rFonts w:asciiTheme="minorHAnsi" w:eastAsiaTheme="minorHAnsi" w:hAnsiTheme="minorHAnsi" w:cstheme="minorBidi" w:hint="eastAsia"/>
                <w:b/>
                <w:color w:val="FFFFFF" w:themeColor="background1"/>
                <w:sz w:val="18"/>
                <w:szCs w:val="18"/>
              </w:rPr>
              <w:t>质控参数</w:t>
            </w:r>
          </w:p>
        </w:tc>
        <w:tc>
          <w:tcPr>
            <w:tcW w:w="1721" w:type="dxa"/>
            <w:tcBorders>
              <w:bottom w:val="nil"/>
            </w:tcBorders>
          </w:tcPr>
          <w:p w14:paraId="556DC927" w14:textId="77777777" w:rsidR="00E31A26" w:rsidRDefault="00000000">
            <w:pPr>
              <w:jc w:val="center"/>
              <w:rPr>
                <w:rFonts w:asciiTheme="minorHAnsi" w:eastAsiaTheme="minorHAnsi" w:hAnsiTheme="minorHAnsi" w:cstheme="minorBidi" w:hint="eastAsia"/>
                <w:b/>
                <w:color w:val="FFFFFF" w:themeColor="background1"/>
                <w:sz w:val="18"/>
                <w:szCs w:val="18"/>
              </w:rPr>
            </w:pPr>
            <w:r>
              <w:rPr>
                <w:rFonts w:asciiTheme="minorHAnsi" w:eastAsiaTheme="minorHAnsi" w:hAnsiTheme="minorHAnsi" w:cstheme="minorBidi" w:hint="eastAsia"/>
                <w:b/>
                <w:color w:val="FFFFFF" w:themeColor="background1"/>
                <w:sz w:val="18"/>
                <w:szCs w:val="18"/>
              </w:rPr>
              <w:t>样本数值</w:t>
            </w:r>
          </w:p>
        </w:tc>
        <w:tc>
          <w:tcPr>
            <w:tcW w:w="2017" w:type="dxa"/>
            <w:tcBorders>
              <w:bottom w:val="nil"/>
            </w:tcBorders>
          </w:tcPr>
          <w:p w14:paraId="6FCAD367" w14:textId="77777777" w:rsidR="00E31A26" w:rsidRDefault="00000000">
            <w:pPr>
              <w:jc w:val="center"/>
              <w:rPr>
                <w:rFonts w:asciiTheme="minorHAnsi" w:eastAsiaTheme="minorHAnsi" w:hAnsiTheme="minorHAnsi" w:cstheme="minorBidi" w:hint="eastAsia"/>
                <w:b/>
                <w:color w:val="FFFFFF" w:themeColor="background1"/>
                <w:sz w:val="18"/>
                <w:szCs w:val="18"/>
              </w:rPr>
            </w:pPr>
            <w:r>
              <w:rPr>
                <w:rFonts w:asciiTheme="minorHAnsi" w:eastAsiaTheme="minorHAnsi" w:hAnsiTheme="minorHAnsi" w:cstheme="minorBidi" w:hint="eastAsia"/>
                <w:b/>
                <w:color w:val="FFFFFF" w:themeColor="background1"/>
                <w:sz w:val="18"/>
                <w:szCs w:val="18"/>
              </w:rPr>
              <w:t>样本质控数值</w:t>
            </w:r>
          </w:p>
        </w:tc>
      </w:tr>
      <w:tr w:rsidR="00E31A26" w14:paraId="35B3D95A" w14:textId="77777777" w:rsidTr="00E31A26">
        <w:trPr>
          <w:trHeight w:val="409"/>
        </w:trPr>
        <w:tc>
          <w:tcPr>
            <w:tcW w:w="2104" w:type="dxa"/>
            <w:tcBorders>
              <w:bottom w:val="single" w:sz="4" w:space="0" w:color="2F5496" w:themeColor="accent1" w:themeShade="BF"/>
              <w:right w:val="single" w:sz="8" w:space="0" w:color="2F5496" w:themeColor="accent1" w:themeShade="BF"/>
            </w:tcBorders>
          </w:tcPr>
          <w:p w14:paraId="1BD77C15" w14:textId="77777777" w:rsidR="00E31A26" w:rsidRDefault="00000000">
            <w:pPr>
              <w:spacing w:line="340" w:lineRule="exact"/>
              <w:jc w:val="center"/>
              <w:rPr>
                <w:rFonts w:asciiTheme="minorHAnsi" w:eastAsiaTheme="minorHAnsi" w:hAnsiTheme="minorHAnsi" w:cs="思源黑体 CN Light" w:hint="eastAsia"/>
                <w:b/>
                <w:iCs/>
                <w:sz w:val="18"/>
                <w:szCs w:val="18"/>
              </w:rPr>
            </w:pPr>
            <w:r>
              <w:rPr>
                <w:rFonts w:asciiTheme="minorHAnsi" w:eastAsiaTheme="minorHAnsi" w:hAnsiTheme="minorHAnsi" w:cstheme="minorBidi"/>
                <w:color w:val="000000"/>
                <w:sz w:val="18"/>
                <w:szCs w:val="18"/>
              </w:rPr>
              <w:t>病理评估</w:t>
            </w:r>
          </w:p>
        </w:tc>
        <w:tc>
          <w:tcPr>
            <w:tcW w:w="2458"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34BFFB5C"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恶性肿瘤细胞占比</w:t>
            </w:r>
            <w:r>
              <w:rPr>
                <w:rFonts w:asciiTheme="minorHAnsi" w:eastAsiaTheme="minorHAnsi" w:hAnsiTheme="minorHAnsi" w:cs="思源黑体 CN Light" w:hint="eastAsia"/>
                <w:color w:val="000000"/>
                <w:kern w:val="0"/>
                <w:sz w:val="18"/>
                <w:szCs w:val="18"/>
                <w:vertAlign w:val="superscript"/>
                <w:lang w:bidi="ar"/>
              </w:rPr>
              <w:t>1</w:t>
            </w:r>
          </w:p>
        </w:tc>
        <w:tc>
          <w:tcPr>
            <w:tcW w:w="1721" w:type="dxa"/>
            <w:tcBorders>
              <w:left w:val="single" w:sz="8" w:space="0" w:color="2F5496" w:themeColor="accent1" w:themeShade="BF"/>
              <w:bottom w:val="single" w:sz="4" w:space="0" w:color="2F5496" w:themeColor="accent1" w:themeShade="BF"/>
            </w:tcBorders>
          </w:tcPr>
          <w:p w14:paraId="441AC812"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w:t>
            </w:r>
          </w:p>
        </w:tc>
        <w:tc>
          <w:tcPr>
            <w:tcW w:w="2017" w:type="dxa"/>
            <w:tcBorders>
              <w:bottom w:val="single" w:sz="4" w:space="0" w:color="2F5496" w:themeColor="accent1" w:themeShade="BF"/>
              <w:right w:val="nil"/>
            </w:tcBorders>
            <w:vAlign w:val="top"/>
          </w:tcPr>
          <w:p w14:paraId="527A3799"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w:t>
            </w:r>
            <w:r>
              <w:rPr>
                <w:rFonts w:asciiTheme="minorHAnsi" w:eastAsiaTheme="minorHAnsi" w:hAnsiTheme="minorHAnsi" w:cs="思源黑体 CN Light"/>
                <w:kern w:val="0"/>
                <w:sz w:val="18"/>
                <w:szCs w:val="18"/>
                <w:lang w:bidi="ar"/>
              </w:rPr>
              <w:t>20%</w:t>
            </w:r>
          </w:p>
        </w:tc>
      </w:tr>
      <w:tr w:rsidR="00E31A26" w14:paraId="33323C5C" w14:textId="77777777" w:rsidTr="00E31A26">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4FA61355" w14:textId="77777777" w:rsidR="00E31A26" w:rsidRDefault="00000000">
            <w:pPr>
              <w:spacing w:line="340" w:lineRule="exact"/>
              <w:jc w:val="center"/>
              <w:rPr>
                <w:rFonts w:asciiTheme="minorHAnsi" w:eastAsiaTheme="minorHAnsi" w:hAnsiTheme="minorHAnsi" w:cs="思源黑体 CN Light" w:hint="eastAsia"/>
                <w:b/>
                <w:i/>
                <w:sz w:val="18"/>
                <w:szCs w:val="18"/>
              </w:rPr>
            </w:pPr>
            <w:r>
              <w:rPr>
                <w:rFonts w:asciiTheme="minorHAnsi" w:eastAsiaTheme="minorHAnsi" w:hAnsiTheme="minorHAnsi" w:cstheme="minorBidi"/>
                <w:color w:val="000000"/>
                <w:sz w:val="18"/>
                <w:szCs w:val="18"/>
              </w:rPr>
              <w:t>DNA质量评估</w:t>
            </w:r>
          </w:p>
        </w:tc>
        <w:tc>
          <w:tcPr>
            <w:tcW w:w="2458"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31408237"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DNA总量（ng）</w:t>
            </w:r>
            <w:r>
              <w:rPr>
                <w:rFonts w:asciiTheme="minorHAnsi" w:eastAsiaTheme="minorHAnsi" w:hAnsiTheme="minorHAnsi" w:cs="思源黑体 CN Light" w:hint="eastAsia"/>
                <w:color w:val="000000"/>
                <w:kern w:val="0"/>
                <w:sz w:val="18"/>
                <w:szCs w:val="18"/>
                <w:vertAlign w:val="superscript"/>
                <w:lang w:bidi="ar"/>
              </w:rPr>
              <w:t>2</w:t>
            </w:r>
          </w:p>
        </w:tc>
        <w:tc>
          <w:tcPr>
            <w:tcW w:w="1721" w:type="dxa"/>
            <w:tcBorders>
              <w:top w:val="single" w:sz="4" w:space="0" w:color="2F5496" w:themeColor="accent1" w:themeShade="BF"/>
              <w:left w:val="single" w:sz="4" w:space="0" w:color="2F5496" w:themeColor="accent1" w:themeShade="BF"/>
              <w:bottom w:val="nil"/>
              <w:right w:val="nil"/>
            </w:tcBorders>
            <w:shd w:val="clear" w:color="auto" w:fill="D9E2F3"/>
          </w:tcPr>
          <w:p w14:paraId="12D045C2"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5170</w:t>
            </w:r>
          </w:p>
        </w:tc>
        <w:tc>
          <w:tcPr>
            <w:tcW w:w="2017" w:type="dxa"/>
            <w:tcBorders>
              <w:top w:val="single" w:sz="4" w:space="0" w:color="2F5496" w:themeColor="accent1" w:themeShade="BF"/>
              <w:left w:val="nil"/>
              <w:bottom w:val="nil"/>
              <w:right w:val="nil"/>
            </w:tcBorders>
            <w:shd w:val="clear" w:color="auto" w:fill="D9E2F3"/>
            <w:vAlign w:val="top"/>
          </w:tcPr>
          <w:p w14:paraId="5B10EBC8"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w:t>
            </w:r>
            <w:r>
              <w:rPr>
                <w:rFonts w:asciiTheme="minorHAnsi" w:eastAsiaTheme="minorHAnsi" w:hAnsiTheme="minorHAnsi" w:cs="思源黑体 CN Light"/>
                <w:kern w:val="0"/>
                <w:sz w:val="18"/>
                <w:szCs w:val="18"/>
                <w:lang w:bidi="ar"/>
              </w:rPr>
              <w:t>30</w:t>
            </w:r>
          </w:p>
        </w:tc>
      </w:tr>
      <w:tr w:rsidR="00E31A26" w14:paraId="046DD0E3" w14:textId="77777777" w:rsidTr="00E31A26">
        <w:tc>
          <w:tcPr>
            <w:tcW w:w="2104" w:type="dxa"/>
            <w:vMerge/>
            <w:tcBorders>
              <w:top w:val="nil"/>
              <w:bottom w:val="single" w:sz="8" w:space="0" w:color="2F5496" w:themeColor="accent1" w:themeShade="BF"/>
              <w:right w:val="single" w:sz="4" w:space="0" w:color="2F5496" w:themeColor="accent1" w:themeShade="BF"/>
            </w:tcBorders>
          </w:tcPr>
          <w:p w14:paraId="2942740F" w14:textId="77777777" w:rsidR="00E31A26" w:rsidRDefault="00E31A26">
            <w:pPr>
              <w:spacing w:line="340" w:lineRule="exact"/>
              <w:jc w:val="center"/>
              <w:rPr>
                <w:rFonts w:asciiTheme="minorHAnsi" w:eastAsiaTheme="minorHAnsi" w:hAnsiTheme="minorHAnsi" w:cs="思源黑体 CN Light" w:hint="eastAsia"/>
                <w:b/>
                <w:i/>
                <w:sz w:val="18"/>
                <w:szCs w:val="18"/>
              </w:rPr>
            </w:pPr>
          </w:p>
        </w:tc>
        <w:tc>
          <w:tcPr>
            <w:tcW w:w="2458"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756B26BB"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文库总量（ng）</w:t>
            </w:r>
            <w:r>
              <w:rPr>
                <w:rFonts w:asciiTheme="minorHAnsi" w:eastAsiaTheme="minorHAnsi" w:hAnsiTheme="minorHAnsi" w:cs="思源黑体 CN Light" w:hint="eastAsia"/>
                <w:color w:val="000000"/>
                <w:kern w:val="0"/>
                <w:sz w:val="18"/>
                <w:szCs w:val="18"/>
                <w:vertAlign w:val="superscript"/>
                <w:lang w:bidi="ar"/>
              </w:rPr>
              <w:t>3</w:t>
            </w:r>
          </w:p>
        </w:tc>
        <w:tc>
          <w:tcPr>
            <w:tcW w:w="1721" w:type="dxa"/>
            <w:tcBorders>
              <w:top w:val="nil"/>
              <w:left w:val="single" w:sz="8" w:space="0" w:color="2F5496" w:themeColor="accent1" w:themeShade="BF"/>
              <w:bottom w:val="single" w:sz="8" w:space="0" w:color="2F5496" w:themeColor="accent1" w:themeShade="BF"/>
            </w:tcBorders>
          </w:tcPr>
          <w:p w14:paraId="2AB9D87C"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870</w:t>
            </w:r>
          </w:p>
        </w:tc>
        <w:tc>
          <w:tcPr>
            <w:tcW w:w="2017" w:type="dxa"/>
            <w:tcBorders>
              <w:top w:val="nil"/>
              <w:bottom w:val="single" w:sz="8" w:space="0" w:color="2F5496" w:themeColor="accent1" w:themeShade="BF"/>
              <w:right w:val="nil"/>
            </w:tcBorders>
            <w:vAlign w:val="top"/>
          </w:tcPr>
          <w:p w14:paraId="36B2CCF6"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≥20</w:t>
            </w:r>
            <w:r>
              <w:rPr>
                <w:rFonts w:asciiTheme="minorHAnsi" w:eastAsiaTheme="minorHAnsi" w:hAnsiTheme="minorHAnsi" w:cs="思源黑体 CN Light"/>
                <w:kern w:val="0"/>
                <w:sz w:val="18"/>
                <w:szCs w:val="18"/>
                <w:lang w:bidi="ar"/>
              </w:rPr>
              <w:t>0</w:t>
            </w:r>
          </w:p>
        </w:tc>
      </w:tr>
      <w:tr w:rsidR="00E31A26" w14:paraId="5CC74EF8" w14:textId="77777777" w:rsidTr="00E31A26">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03F34DF0" w14:textId="77777777" w:rsidR="00E31A26" w:rsidRDefault="00000000">
            <w:pPr>
              <w:spacing w:line="340" w:lineRule="exact"/>
              <w:jc w:val="center"/>
              <w:rPr>
                <w:rFonts w:asciiTheme="minorHAnsi" w:eastAsiaTheme="minorHAnsi" w:hAnsiTheme="minorHAnsi" w:cs="思源黑体 CN Light" w:hint="eastAsia"/>
                <w:b/>
                <w:i/>
                <w:sz w:val="18"/>
                <w:szCs w:val="18"/>
              </w:rPr>
            </w:pPr>
            <w:r>
              <w:rPr>
                <w:rFonts w:asciiTheme="minorHAnsi" w:eastAsiaTheme="minorHAnsi" w:hAnsiTheme="minorHAnsi" w:cstheme="minorBidi"/>
                <w:color w:val="000000"/>
                <w:sz w:val="18"/>
                <w:szCs w:val="18"/>
              </w:rPr>
              <w:t>测序质量评估</w:t>
            </w:r>
          </w:p>
        </w:tc>
        <w:tc>
          <w:tcPr>
            <w:tcW w:w="2458"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2801AFE1"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 xml:space="preserve">Q30 </w:t>
            </w:r>
            <w:r>
              <w:rPr>
                <w:rFonts w:asciiTheme="minorHAnsi" w:eastAsiaTheme="minorHAnsi" w:hAnsiTheme="minorHAnsi" w:cs="思源黑体 CN Light"/>
                <w:color w:val="000000"/>
                <w:kern w:val="0"/>
                <w:sz w:val="18"/>
                <w:szCs w:val="18"/>
                <w:vertAlign w:val="superscript"/>
                <w:lang w:bidi="ar"/>
              </w:rPr>
              <w:t>4</w:t>
            </w:r>
          </w:p>
        </w:tc>
        <w:tc>
          <w:tcPr>
            <w:tcW w:w="1721" w:type="dxa"/>
            <w:tcBorders>
              <w:top w:val="single" w:sz="8" w:space="0" w:color="2F5496" w:themeColor="accent1" w:themeShade="BF"/>
              <w:left w:val="single" w:sz="8" w:space="0" w:color="2F5496" w:themeColor="accent1" w:themeShade="BF"/>
              <w:bottom w:val="nil"/>
            </w:tcBorders>
            <w:shd w:val="clear" w:color="auto" w:fill="D9E2F3"/>
          </w:tcPr>
          <w:p w14:paraId="63C50D59"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95.45%</w:t>
            </w:r>
          </w:p>
        </w:tc>
        <w:tc>
          <w:tcPr>
            <w:tcW w:w="2017" w:type="dxa"/>
            <w:tcBorders>
              <w:top w:val="single" w:sz="8" w:space="0" w:color="2F5496" w:themeColor="accent1" w:themeShade="BF"/>
              <w:bottom w:val="nil"/>
              <w:right w:val="nil"/>
            </w:tcBorders>
            <w:shd w:val="clear" w:color="auto" w:fill="D9E2F3"/>
            <w:vAlign w:val="top"/>
          </w:tcPr>
          <w:p w14:paraId="199DFB88"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w:t>
            </w:r>
            <w:r>
              <w:rPr>
                <w:rFonts w:asciiTheme="minorHAnsi" w:eastAsiaTheme="minorHAnsi" w:hAnsiTheme="minorHAnsi" w:cs="思源黑体 CN Light"/>
                <w:kern w:val="0"/>
                <w:sz w:val="18"/>
                <w:szCs w:val="18"/>
                <w:lang w:bidi="ar"/>
              </w:rPr>
              <w:t>75%</w:t>
            </w:r>
          </w:p>
        </w:tc>
      </w:tr>
      <w:tr w:rsidR="00E31A26" w14:paraId="786A7362" w14:textId="77777777" w:rsidTr="00E31A26">
        <w:tc>
          <w:tcPr>
            <w:tcW w:w="2104" w:type="dxa"/>
            <w:vMerge/>
            <w:tcBorders>
              <w:top w:val="nil"/>
              <w:right w:val="single" w:sz="8" w:space="0" w:color="2F5496" w:themeColor="accent1" w:themeShade="BF"/>
            </w:tcBorders>
          </w:tcPr>
          <w:p w14:paraId="652D73A2" w14:textId="77777777" w:rsidR="00E31A26" w:rsidRDefault="00E31A26">
            <w:pPr>
              <w:spacing w:line="340" w:lineRule="exact"/>
              <w:jc w:val="center"/>
              <w:rPr>
                <w:rFonts w:asciiTheme="minorHAnsi" w:eastAsiaTheme="minorHAnsi" w:hAnsiTheme="minorHAnsi" w:cs="思源黑体 CN Light" w:hint="eastAsia"/>
                <w:b/>
                <w:i/>
                <w:sz w:val="18"/>
                <w:szCs w:val="18"/>
              </w:rPr>
            </w:pPr>
          </w:p>
        </w:tc>
        <w:tc>
          <w:tcPr>
            <w:tcW w:w="2458" w:type="dxa"/>
            <w:tcBorders>
              <w:top w:val="nil"/>
              <w:left w:val="single" w:sz="8" w:space="0" w:color="2F5496" w:themeColor="accent1" w:themeShade="BF"/>
              <w:right w:val="single" w:sz="8" w:space="0" w:color="2F5496" w:themeColor="accent1" w:themeShade="BF"/>
            </w:tcBorders>
          </w:tcPr>
          <w:p w14:paraId="1BB9EB24"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比对率</w:t>
            </w:r>
            <w:r>
              <w:rPr>
                <w:rFonts w:asciiTheme="minorHAnsi" w:eastAsiaTheme="minorHAnsi" w:hAnsiTheme="minorHAnsi" w:cs="思源黑体 CN Light" w:hint="eastAsia"/>
                <w:color w:val="000000"/>
                <w:kern w:val="0"/>
                <w:sz w:val="18"/>
                <w:szCs w:val="18"/>
                <w:vertAlign w:val="superscript"/>
                <w:lang w:bidi="ar"/>
              </w:rPr>
              <w:t>5</w:t>
            </w:r>
          </w:p>
        </w:tc>
        <w:tc>
          <w:tcPr>
            <w:tcW w:w="1721" w:type="dxa"/>
            <w:tcBorders>
              <w:top w:val="nil"/>
              <w:left w:val="single" w:sz="8" w:space="0" w:color="2F5496" w:themeColor="accent1" w:themeShade="BF"/>
            </w:tcBorders>
          </w:tcPr>
          <w:p w14:paraId="467E7D06"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99.89%</w:t>
            </w:r>
          </w:p>
        </w:tc>
        <w:tc>
          <w:tcPr>
            <w:tcW w:w="2017" w:type="dxa"/>
            <w:tcBorders>
              <w:top w:val="nil"/>
              <w:right w:val="nil"/>
            </w:tcBorders>
          </w:tcPr>
          <w:p w14:paraId="7D8F2AD0" w14:textId="77777777" w:rsidR="00E31A26"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思源黑体 CN Normal" w:eastAsia="思源黑体 CN Normal" w:hAnsi="思源黑体 CN Normal" w:cs="思源黑体 CN Light" w:hint="eastAsia"/>
                <w:kern w:val="0"/>
                <w:sz w:val="17"/>
                <w:szCs w:val="17"/>
                <w:lang w:bidi="ar"/>
              </w:rPr>
              <w:t>/</w:t>
            </w:r>
          </w:p>
        </w:tc>
      </w:tr>
      <w:tr w:rsidR="00E31A26" w14:paraId="2640DC20" w14:textId="77777777" w:rsidTr="00E31A26">
        <w:tc>
          <w:tcPr>
            <w:tcW w:w="2104" w:type="dxa"/>
            <w:vMerge/>
            <w:tcBorders>
              <w:right w:val="single" w:sz="8" w:space="0" w:color="2F5496" w:themeColor="accent1" w:themeShade="BF"/>
            </w:tcBorders>
            <w:shd w:val="clear" w:color="auto" w:fill="D9E2F3"/>
          </w:tcPr>
          <w:p w14:paraId="26D96054" w14:textId="77777777" w:rsidR="00E31A26" w:rsidRDefault="00E31A26">
            <w:pPr>
              <w:spacing w:line="340" w:lineRule="exact"/>
              <w:jc w:val="center"/>
              <w:rPr>
                <w:rFonts w:asciiTheme="minorHAnsi" w:eastAsiaTheme="minorHAnsi" w:hAnsiTheme="minorHAnsi" w:cs="思源黑体 CN Light" w:hint="eastAsia"/>
                <w:b/>
                <w:i/>
                <w:sz w:val="18"/>
                <w:szCs w:val="18"/>
              </w:rPr>
            </w:pPr>
          </w:p>
        </w:tc>
        <w:tc>
          <w:tcPr>
            <w:tcW w:w="2458" w:type="dxa"/>
            <w:tcBorders>
              <w:left w:val="single" w:sz="8" w:space="0" w:color="2F5496" w:themeColor="accent1" w:themeShade="BF"/>
              <w:right w:val="single" w:sz="8" w:space="0" w:color="2F5496" w:themeColor="accent1" w:themeShade="BF"/>
            </w:tcBorders>
            <w:shd w:val="clear" w:color="auto" w:fill="D9E2F3"/>
          </w:tcPr>
          <w:p w14:paraId="7C513561"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覆盖度</w:t>
            </w:r>
            <w:r>
              <w:rPr>
                <w:rFonts w:asciiTheme="minorHAnsi" w:eastAsiaTheme="minorHAnsi" w:hAnsiTheme="minorHAnsi" w:cs="思源黑体 CN Light" w:hint="eastAsia"/>
                <w:color w:val="000000"/>
                <w:kern w:val="0"/>
                <w:sz w:val="18"/>
                <w:szCs w:val="18"/>
                <w:vertAlign w:val="superscript"/>
                <w:lang w:bidi="ar"/>
              </w:rPr>
              <w:t>6</w:t>
            </w:r>
          </w:p>
        </w:tc>
        <w:tc>
          <w:tcPr>
            <w:tcW w:w="1721" w:type="dxa"/>
            <w:tcBorders>
              <w:left w:val="single" w:sz="8" w:space="0" w:color="2F5496" w:themeColor="accent1" w:themeShade="BF"/>
            </w:tcBorders>
            <w:shd w:val="clear" w:color="auto" w:fill="D9E2F3"/>
          </w:tcPr>
          <w:p w14:paraId="5279B349"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100.00%</w:t>
            </w:r>
          </w:p>
        </w:tc>
        <w:tc>
          <w:tcPr>
            <w:tcW w:w="2017" w:type="dxa"/>
            <w:tcBorders>
              <w:right w:val="nil"/>
            </w:tcBorders>
            <w:shd w:val="clear" w:color="auto" w:fill="D9E2F3"/>
          </w:tcPr>
          <w:p w14:paraId="21DFEAD6" w14:textId="77777777" w:rsidR="00E31A26"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思源黑体 CN Normal" w:eastAsia="思源黑体 CN Normal" w:hAnsi="思源黑体 CN Normal" w:cs="思源黑体 CN Light" w:hint="eastAsia"/>
                <w:kern w:val="0"/>
                <w:sz w:val="17"/>
                <w:szCs w:val="17"/>
                <w:lang w:bidi="ar"/>
              </w:rPr>
              <w:t>/</w:t>
            </w:r>
          </w:p>
        </w:tc>
      </w:tr>
      <w:tr w:rsidR="00E31A26" w14:paraId="61246EBE" w14:textId="77777777" w:rsidTr="00E31A26">
        <w:tc>
          <w:tcPr>
            <w:tcW w:w="2104" w:type="dxa"/>
            <w:vMerge/>
            <w:tcBorders>
              <w:right w:val="single" w:sz="8" w:space="0" w:color="2F5496" w:themeColor="accent1" w:themeShade="BF"/>
            </w:tcBorders>
          </w:tcPr>
          <w:p w14:paraId="21497CF0" w14:textId="77777777" w:rsidR="00E31A26" w:rsidRDefault="00E31A26">
            <w:pPr>
              <w:spacing w:line="340" w:lineRule="exact"/>
              <w:jc w:val="center"/>
              <w:rPr>
                <w:rFonts w:asciiTheme="minorHAnsi" w:eastAsiaTheme="minorHAnsi" w:hAnsiTheme="minorHAnsi" w:cs="思源黑体 CN Light" w:hint="eastAsia"/>
                <w:b/>
                <w:i/>
                <w:sz w:val="18"/>
                <w:szCs w:val="18"/>
              </w:rPr>
            </w:pPr>
          </w:p>
        </w:tc>
        <w:tc>
          <w:tcPr>
            <w:tcW w:w="2458" w:type="dxa"/>
            <w:tcBorders>
              <w:left w:val="single" w:sz="8" w:space="0" w:color="2F5496" w:themeColor="accent1" w:themeShade="BF"/>
              <w:right w:val="single" w:sz="8" w:space="0" w:color="2F5496" w:themeColor="accent1" w:themeShade="BF"/>
            </w:tcBorders>
          </w:tcPr>
          <w:p w14:paraId="1B4AB757"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均</w:t>
            </w:r>
            <w:proofErr w:type="gramStart"/>
            <w:r>
              <w:rPr>
                <w:rFonts w:asciiTheme="minorHAnsi" w:eastAsiaTheme="minorHAnsi" w:hAnsiTheme="minorHAnsi" w:cs="思源黑体 CN Light" w:hint="eastAsia"/>
                <w:color w:val="000000"/>
                <w:kern w:val="0"/>
                <w:sz w:val="18"/>
                <w:szCs w:val="18"/>
                <w:lang w:bidi="ar"/>
              </w:rPr>
              <w:t>一</w:t>
            </w:r>
            <w:proofErr w:type="gramEnd"/>
            <w:r>
              <w:rPr>
                <w:rFonts w:asciiTheme="minorHAnsi" w:eastAsiaTheme="minorHAnsi" w:hAnsiTheme="minorHAnsi" w:cs="思源黑体 CN Light" w:hint="eastAsia"/>
                <w:color w:val="000000"/>
                <w:kern w:val="0"/>
                <w:sz w:val="18"/>
                <w:szCs w:val="18"/>
                <w:lang w:bidi="ar"/>
              </w:rPr>
              <w:t>性</w:t>
            </w:r>
            <w:r>
              <w:rPr>
                <w:rFonts w:asciiTheme="minorHAnsi" w:eastAsiaTheme="minorHAnsi" w:hAnsiTheme="minorHAnsi" w:cs="思源黑体 CN Light"/>
                <w:color w:val="000000"/>
                <w:kern w:val="0"/>
                <w:sz w:val="18"/>
                <w:szCs w:val="18"/>
                <w:vertAlign w:val="superscript"/>
                <w:lang w:bidi="ar"/>
              </w:rPr>
              <w:t>7</w:t>
            </w:r>
          </w:p>
        </w:tc>
        <w:tc>
          <w:tcPr>
            <w:tcW w:w="1721" w:type="dxa"/>
            <w:tcBorders>
              <w:left w:val="single" w:sz="8" w:space="0" w:color="2F5496" w:themeColor="accent1" w:themeShade="BF"/>
            </w:tcBorders>
          </w:tcPr>
          <w:p w14:paraId="1C684845"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99.92%</w:t>
            </w:r>
          </w:p>
        </w:tc>
        <w:tc>
          <w:tcPr>
            <w:tcW w:w="2017" w:type="dxa"/>
            <w:tcBorders>
              <w:right w:val="nil"/>
            </w:tcBorders>
          </w:tcPr>
          <w:p w14:paraId="67A9335D" w14:textId="77777777" w:rsidR="00E31A26"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思源黑体 CN Normal" w:eastAsia="思源黑体 CN Normal" w:hAnsi="思源黑体 CN Normal" w:cs="思源黑体 CN Light" w:hint="eastAsia"/>
                <w:sz w:val="17"/>
                <w:szCs w:val="17"/>
                <w:lang w:bidi="ar"/>
              </w:rPr>
              <w:t>/</w:t>
            </w:r>
          </w:p>
        </w:tc>
      </w:tr>
      <w:tr w:rsidR="00E31A26" w14:paraId="14852986" w14:textId="77777777" w:rsidTr="00E31A26">
        <w:tc>
          <w:tcPr>
            <w:tcW w:w="2104" w:type="dxa"/>
            <w:vMerge/>
            <w:tcBorders>
              <w:right w:val="single" w:sz="8" w:space="0" w:color="2F5496" w:themeColor="accent1" w:themeShade="BF"/>
            </w:tcBorders>
            <w:shd w:val="clear" w:color="auto" w:fill="D9E2F3"/>
          </w:tcPr>
          <w:p w14:paraId="4DB967CF" w14:textId="77777777" w:rsidR="00E31A26" w:rsidRDefault="00E31A26">
            <w:pPr>
              <w:spacing w:line="340" w:lineRule="exact"/>
              <w:jc w:val="center"/>
              <w:rPr>
                <w:rFonts w:asciiTheme="minorHAnsi" w:eastAsiaTheme="minorHAnsi" w:hAnsiTheme="minorHAnsi" w:cs="思源黑体 CN Light" w:hint="eastAsia"/>
                <w:b/>
                <w:i/>
                <w:sz w:val="18"/>
                <w:szCs w:val="18"/>
              </w:rPr>
            </w:pPr>
          </w:p>
        </w:tc>
        <w:tc>
          <w:tcPr>
            <w:tcW w:w="2458" w:type="dxa"/>
            <w:tcBorders>
              <w:left w:val="single" w:sz="8" w:space="0" w:color="2F5496" w:themeColor="accent1" w:themeShade="BF"/>
              <w:right w:val="single" w:sz="8" w:space="0" w:color="2F5496" w:themeColor="accent1" w:themeShade="BF"/>
            </w:tcBorders>
            <w:shd w:val="clear" w:color="auto" w:fill="D9E2F3"/>
          </w:tcPr>
          <w:p w14:paraId="5CD0428B"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平均测序深度（×）</w:t>
            </w:r>
            <w:r>
              <w:rPr>
                <w:rFonts w:asciiTheme="minorHAnsi" w:eastAsiaTheme="minorHAnsi" w:hAnsiTheme="minorHAnsi" w:cs="思源黑体 CN Light"/>
                <w:color w:val="000000"/>
                <w:kern w:val="0"/>
                <w:sz w:val="18"/>
                <w:szCs w:val="18"/>
                <w:vertAlign w:val="superscript"/>
                <w:lang w:bidi="ar"/>
              </w:rPr>
              <w:t>8</w:t>
            </w:r>
          </w:p>
        </w:tc>
        <w:tc>
          <w:tcPr>
            <w:tcW w:w="1721" w:type="dxa"/>
            <w:tcBorders>
              <w:left w:val="single" w:sz="8" w:space="0" w:color="2F5496" w:themeColor="accent1" w:themeShade="BF"/>
            </w:tcBorders>
            <w:shd w:val="clear" w:color="auto" w:fill="D9E2F3"/>
          </w:tcPr>
          <w:p w14:paraId="3C95C03D"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2574</w:t>
            </w:r>
          </w:p>
        </w:tc>
        <w:tc>
          <w:tcPr>
            <w:tcW w:w="2017" w:type="dxa"/>
            <w:tcBorders>
              <w:right w:val="nil"/>
            </w:tcBorders>
            <w:shd w:val="clear" w:color="auto" w:fill="D9E2F3"/>
          </w:tcPr>
          <w:p w14:paraId="57FCB3A8" w14:textId="77777777" w:rsidR="00E31A26" w:rsidRDefault="00000000">
            <w:pPr>
              <w:pStyle w:val="af4"/>
              <w:ind w:firstLineChars="0" w:firstLine="0"/>
              <w:jc w:val="center"/>
              <w:rPr>
                <w:rFonts w:asciiTheme="minorHAnsi" w:eastAsiaTheme="minorHAnsi" w:hAnsiTheme="minorHAnsi" w:cs="思源黑体 CN Light" w:hint="eastAsia"/>
                <w:kern w:val="0"/>
                <w:sz w:val="18"/>
                <w:szCs w:val="18"/>
                <w:lang w:bidi="ar"/>
              </w:rPr>
            </w:pPr>
            <w:r>
              <w:rPr>
                <w:rFonts w:ascii="思源黑体 CN Normal" w:eastAsia="思源黑体 CN Normal" w:hAnsi="思源黑体 CN Normal" w:cs="思源黑体 CN Light" w:hint="eastAsia"/>
                <w:sz w:val="17"/>
                <w:szCs w:val="17"/>
                <w:lang w:bidi="ar"/>
              </w:rPr>
              <w:t>/</w:t>
            </w:r>
          </w:p>
        </w:tc>
      </w:tr>
      <w:tr w:rsidR="00E31A26" w14:paraId="7AB200ED" w14:textId="77777777" w:rsidTr="00E31A26">
        <w:tc>
          <w:tcPr>
            <w:tcW w:w="2104" w:type="dxa"/>
            <w:vMerge/>
            <w:tcBorders>
              <w:bottom w:val="single" w:sz="8" w:space="0" w:color="2F5496" w:themeColor="accent1" w:themeShade="BF"/>
              <w:right w:val="single" w:sz="8" w:space="0" w:color="2F5496" w:themeColor="accent1" w:themeShade="BF"/>
            </w:tcBorders>
          </w:tcPr>
          <w:p w14:paraId="5396A5F6" w14:textId="77777777" w:rsidR="00E31A26" w:rsidRDefault="00E31A26">
            <w:pPr>
              <w:spacing w:line="340" w:lineRule="exact"/>
              <w:jc w:val="center"/>
              <w:rPr>
                <w:rFonts w:asciiTheme="minorHAnsi" w:eastAsiaTheme="minorHAnsi" w:hAnsiTheme="minorHAnsi" w:cs="思源黑体 CN Light" w:hint="eastAsia"/>
                <w:b/>
                <w:i/>
                <w:sz w:val="18"/>
                <w:szCs w:val="18"/>
              </w:rPr>
            </w:pPr>
          </w:p>
        </w:tc>
        <w:tc>
          <w:tcPr>
            <w:tcW w:w="2458"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569B59E" w14:textId="77777777" w:rsidR="00E31A26" w:rsidRDefault="00000000">
            <w:pPr>
              <w:spacing w:line="340" w:lineRule="exact"/>
              <w:jc w:val="center"/>
              <w:rPr>
                <w:rFonts w:asciiTheme="minorHAnsi" w:eastAsiaTheme="minorHAnsi" w:hAnsiTheme="minorHAnsi" w:cstheme="minorBidi" w:hint="eastAsia"/>
                <w:kern w:val="0"/>
                <w:sz w:val="18"/>
                <w:szCs w:val="18"/>
              </w:rPr>
            </w:pPr>
            <w:r>
              <w:rPr>
                <w:rFonts w:asciiTheme="minorHAnsi" w:eastAsiaTheme="minorHAnsi" w:hAnsiTheme="minorHAnsi" w:cs="思源黑体 CN Light" w:hint="eastAsia"/>
                <w:color w:val="000000"/>
                <w:kern w:val="0"/>
                <w:sz w:val="18"/>
                <w:szCs w:val="18"/>
                <w:lang w:bidi="ar"/>
              </w:rPr>
              <w:t>平均有效深度（×）</w:t>
            </w:r>
            <w:r>
              <w:rPr>
                <w:rFonts w:asciiTheme="minorHAnsi" w:eastAsiaTheme="minorHAnsi" w:hAnsiTheme="minorHAnsi" w:cs="思源黑体 CN Light"/>
                <w:color w:val="000000"/>
                <w:kern w:val="0"/>
                <w:sz w:val="18"/>
                <w:szCs w:val="18"/>
                <w:vertAlign w:val="superscript"/>
                <w:lang w:bidi="ar"/>
              </w:rPr>
              <w:t>9</w:t>
            </w:r>
          </w:p>
        </w:tc>
        <w:tc>
          <w:tcPr>
            <w:tcW w:w="1721" w:type="dxa"/>
            <w:tcBorders>
              <w:left w:val="single" w:sz="8" w:space="0" w:color="2F5496" w:themeColor="accent1" w:themeShade="BF"/>
              <w:bottom w:val="single" w:sz="8" w:space="0" w:color="2F5496" w:themeColor="accent1" w:themeShade="BF"/>
            </w:tcBorders>
          </w:tcPr>
          <w:p w14:paraId="536953C7"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1246</w:t>
            </w:r>
          </w:p>
        </w:tc>
        <w:tc>
          <w:tcPr>
            <w:tcW w:w="2017" w:type="dxa"/>
            <w:tcBorders>
              <w:bottom w:val="single" w:sz="8" w:space="0" w:color="2F5496" w:themeColor="accent1" w:themeShade="BF"/>
              <w:right w:val="nil"/>
            </w:tcBorders>
            <w:vAlign w:val="top"/>
          </w:tcPr>
          <w:p w14:paraId="0ABFC9EB" w14:textId="77777777" w:rsidR="00E31A26" w:rsidRDefault="00000000">
            <w:pPr>
              <w:jc w:val="center"/>
              <w:rPr>
                <w:rFonts w:asciiTheme="minorHAnsi" w:eastAsiaTheme="minorHAnsi" w:hAnsiTheme="minorHAnsi" w:cs="思源黑体 CN Light" w:hint="eastAsia"/>
                <w:kern w:val="0"/>
                <w:sz w:val="18"/>
                <w:szCs w:val="18"/>
                <w:lang w:bidi="ar"/>
              </w:rPr>
            </w:pPr>
            <w:r>
              <w:rPr>
                <w:rFonts w:asciiTheme="minorHAnsi" w:eastAsiaTheme="minorHAnsi" w:hAnsiTheme="minorHAnsi" w:cs="思源黑体 CN Light" w:hint="eastAsia"/>
                <w:kern w:val="0"/>
                <w:sz w:val="18"/>
                <w:szCs w:val="18"/>
                <w:lang w:bidi="ar"/>
              </w:rPr>
              <w:t>≥</w:t>
            </w:r>
            <w:r>
              <w:rPr>
                <w:rFonts w:asciiTheme="minorHAnsi" w:eastAsiaTheme="minorHAnsi" w:hAnsiTheme="minorHAnsi" w:cs="思源黑体 CN Light"/>
                <w:kern w:val="0"/>
                <w:sz w:val="18"/>
                <w:szCs w:val="18"/>
                <w:lang w:bidi="ar"/>
              </w:rPr>
              <w:t>300</w:t>
            </w:r>
          </w:p>
        </w:tc>
      </w:tr>
      <w:tr w:rsidR="00E31A26" w14:paraId="0AE0A0D0" w14:textId="77777777" w:rsidTr="00E31A26">
        <w:tc>
          <w:tcPr>
            <w:tcW w:w="4562"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19DA8C05" w14:textId="77777777" w:rsidR="00E31A26" w:rsidRDefault="00000000">
            <w:pPr>
              <w:spacing w:line="340" w:lineRule="exact"/>
              <w:jc w:val="center"/>
              <w:rPr>
                <w:rFonts w:asciiTheme="minorHAnsi" w:eastAsiaTheme="minorHAnsi" w:hAnsiTheme="minorHAnsi" w:cs="思源黑体 CN Light" w:hint="eastAsia"/>
                <w:b/>
                <w:i/>
                <w:sz w:val="18"/>
                <w:szCs w:val="18"/>
              </w:rPr>
            </w:pPr>
            <w:r>
              <w:rPr>
                <w:rFonts w:asciiTheme="minorHAnsi" w:eastAsiaTheme="minorHAnsi" w:hAnsiTheme="minorHAnsi" w:cstheme="minorBidi" w:hint="eastAsia"/>
                <w:color w:val="000000"/>
                <w:sz w:val="18"/>
                <w:szCs w:val="18"/>
              </w:rPr>
              <w:t>总体质量评估</w:t>
            </w:r>
            <w:r>
              <w:rPr>
                <w:rFonts w:asciiTheme="minorHAnsi" w:eastAsiaTheme="minorHAnsi" w:hAnsiTheme="minorHAnsi" w:cs="思源黑体 CN Light"/>
                <w:color w:val="000000"/>
                <w:kern w:val="0"/>
                <w:sz w:val="18"/>
                <w:szCs w:val="18"/>
                <w:vertAlign w:val="superscript"/>
                <w:lang w:bidi="ar"/>
              </w:rPr>
              <w:t>10</w:t>
            </w:r>
          </w:p>
        </w:tc>
        <w:tc>
          <w:tcPr>
            <w:tcW w:w="3738"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703A6279" w14:textId="77777777" w:rsidR="00E31A26" w:rsidRDefault="00000000">
            <w:pPr>
              <w:jc w:val="center"/>
              <w:rPr>
                <w:rFonts w:asciiTheme="minorHAnsi" w:eastAsiaTheme="minorHAnsi" w:hAnsiTheme="minorHAnsi" w:cstheme="minorBidi" w:hint="eastAsia"/>
                <w:kern w:val="0"/>
                <w:sz w:val="18"/>
                <w:szCs w:val="18"/>
              </w:rPr>
            </w:pPr>
            <w:r>
              <w:rPr>
                <w:rFonts w:asciiTheme="minorHAnsi" w:eastAsiaTheme="minorHAnsi" w:hAnsiTheme="minorHAnsi" w:cstheme="minorBidi" w:hint="eastAsia"/>
                <w:kern w:val="0"/>
                <w:sz w:val="18"/>
                <w:szCs w:val="18"/>
              </w:rPr>
              <w:t>合格（</w:t>
            </w:r>
            <w:proofErr w:type="gramStart"/>
            <w:r>
              <w:rPr>
                <w:rFonts w:asciiTheme="minorHAnsi" w:eastAsiaTheme="minorHAnsi" w:hAnsiTheme="minorHAnsi" w:cstheme="minorBidi" w:hint="eastAsia"/>
                <w:kern w:val="0"/>
                <w:sz w:val="18"/>
                <w:szCs w:val="18"/>
              </w:rPr>
              <w:t>质控项有</w:t>
            </w:r>
            <w:proofErr w:type="gramEnd"/>
            <w:r>
              <w:rPr>
                <w:rFonts w:asciiTheme="minorHAnsi" w:eastAsiaTheme="minorHAnsi" w:hAnsiTheme="minorHAnsi" w:cstheme="minorBidi" w:hint="eastAsia"/>
                <w:kern w:val="0"/>
                <w:sz w:val="18"/>
                <w:szCs w:val="18"/>
              </w:rPr>
              <w:t>缺失，请补齐数据后自行评估）</w:t>
            </w:r>
          </w:p>
        </w:tc>
      </w:tr>
    </w:tbl>
    <w:p w14:paraId="668611EB" w14:textId="77777777" w:rsidR="00E31A26" w:rsidRDefault="00000000">
      <w:pPr>
        <w:spacing w:line="240" w:lineRule="exact"/>
        <w:rPr>
          <w:rFonts w:hint="eastAsia"/>
          <w:b/>
          <w:color w:val="2F5496" w:themeColor="accent1" w:themeShade="BF"/>
          <w:sz w:val="18"/>
          <w:szCs w:val="18"/>
        </w:rPr>
      </w:pPr>
      <w:bookmarkStart w:id="23" w:name="_Hlk145599816"/>
      <w:bookmarkStart w:id="24" w:name="_Hlk145599737"/>
      <w:bookmarkEnd w:id="22"/>
      <w:r>
        <w:rPr>
          <w:rFonts w:hint="eastAsia"/>
          <w:b/>
          <w:color w:val="2F5496" w:themeColor="accent1" w:themeShade="BF"/>
          <w:sz w:val="18"/>
          <w:szCs w:val="18"/>
        </w:rPr>
        <w:t>注：</w:t>
      </w:r>
    </w:p>
    <w:bookmarkEnd w:id="23"/>
    <w:p w14:paraId="406A53B7"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恶性肿瘤细胞占比：经HE染色评估，该样本中恶性肿瘤细胞占比，仅送检样本类型包含石蜡</w:t>
      </w:r>
      <w:proofErr w:type="gramStart"/>
      <w:r>
        <w:rPr>
          <w:rFonts w:hint="eastAsia"/>
          <w:b/>
          <w:color w:val="2F5496" w:themeColor="accent1" w:themeShade="BF"/>
          <w:sz w:val="18"/>
          <w:szCs w:val="18"/>
        </w:rPr>
        <w:t>玻</w:t>
      </w:r>
      <w:proofErr w:type="gramEnd"/>
      <w:r>
        <w:rPr>
          <w:rFonts w:hint="eastAsia"/>
          <w:b/>
          <w:color w:val="2F5496" w:themeColor="accent1" w:themeShade="BF"/>
          <w:sz w:val="18"/>
          <w:szCs w:val="18"/>
        </w:rPr>
        <w:t>片时可进行此项评估；如果检测样本的恶性肿瘤细胞占比低于20%，可能影响HRR检测结果的准确性。</w:t>
      </w:r>
    </w:p>
    <w:p w14:paraId="4A1A6A2C"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DNA总量：送检样本提取的DNA总量；</w:t>
      </w:r>
    </w:p>
    <w:p w14:paraId="7267F9E4"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文库总量：文库构建结束后的总量；</w:t>
      </w:r>
    </w:p>
    <w:p w14:paraId="19EA8CDA"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Q30：碱基质量Q30占比，测序的准确率高于99.9%的碱基的比例；</w:t>
      </w:r>
    </w:p>
    <w:p w14:paraId="562A45C2"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2EC31704"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覆盖度：检测到的区域</w:t>
      </w:r>
      <w:proofErr w:type="gramStart"/>
      <w:r>
        <w:rPr>
          <w:rFonts w:hint="eastAsia"/>
          <w:b/>
          <w:color w:val="2F5496" w:themeColor="accent1" w:themeShade="BF"/>
          <w:sz w:val="18"/>
          <w:szCs w:val="18"/>
        </w:rPr>
        <w:t>占目标</w:t>
      </w:r>
      <w:proofErr w:type="gramEnd"/>
      <w:r>
        <w:rPr>
          <w:rFonts w:hint="eastAsia"/>
          <w:b/>
          <w:color w:val="2F5496" w:themeColor="accent1" w:themeShade="BF"/>
          <w:sz w:val="18"/>
          <w:szCs w:val="18"/>
        </w:rPr>
        <w:t>区域的比例；</w:t>
      </w:r>
    </w:p>
    <w:p w14:paraId="0D56D1BE"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性：整体目标区域中，测序深度超过平均深度*20%的区域的占比；</w:t>
      </w:r>
    </w:p>
    <w:p w14:paraId="56B91EF8"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16E5EBBC"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68"/>
        <w:gridCol w:w="494"/>
        <w:gridCol w:w="2058"/>
        <w:gridCol w:w="706"/>
        <w:gridCol w:w="2554"/>
        <w:gridCol w:w="236"/>
      </w:tblGrid>
      <w:tr w:rsidR="00DC6814" w14:paraId="4220C3B3" w14:textId="77777777" w:rsidTr="00B81F0E">
        <w:trPr>
          <w:trHeight w:val="618"/>
        </w:trPr>
        <w:tc>
          <w:tcPr>
            <w:tcW w:w="2268" w:type="dxa"/>
            <w:shd w:val="clear" w:color="auto" w:fill="D9E2F3"/>
            <w:vAlign w:val="center"/>
          </w:tcPr>
          <w:p w14:paraId="70409597" w14:textId="77777777" w:rsidR="00DC6814" w:rsidRDefault="00DC6814" w:rsidP="00B81F0E">
            <w:pPr>
              <w:jc w:val="center"/>
              <w:rPr>
                <w:rFonts w:hint="eastAsia"/>
                <w:b/>
                <w:color w:val="2F5496"/>
              </w:rPr>
            </w:pPr>
            <w:r>
              <w:rPr>
                <w:rFonts w:hint="eastAsia"/>
                <w:b/>
                <w:color w:val="2F5496" w:themeColor="accent1" w:themeShade="BF"/>
              </w:rPr>
              <w:t>检测人：高星宇</w:t>
            </w:r>
          </w:p>
        </w:tc>
        <w:tc>
          <w:tcPr>
            <w:tcW w:w="494" w:type="dxa"/>
            <w:shd w:val="clear" w:color="auto" w:fill="D9E2F3"/>
            <w:vAlign w:val="center"/>
          </w:tcPr>
          <w:p w14:paraId="78B7A43C" w14:textId="77777777" w:rsidR="00DC6814" w:rsidRDefault="00DC6814" w:rsidP="00B81F0E">
            <w:pPr>
              <w:jc w:val="center"/>
              <w:rPr>
                <w:rFonts w:hint="eastAsia"/>
                <w:b/>
                <w:color w:val="2F5496"/>
              </w:rPr>
            </w:pPr>
          </w:p>
        </w:tc>
        <w:tc>
          <w:tcPr>
            <w:tcW w:w="2058" w:type="dxa"/>
            <w:shd w:val="clear" w:color="auto" w:fill="D9E2F3"/>
            <w:vAlign w:val="center"/>
          </w:tcPr>
          <w:p w14:paraId="38247EAB" w14:textId="77777777" w:rsidR="00DC6814" w:rsidRDefault="00DC6814" w:rsidP="00B81F0E">
            <w:pPr>
              <w:jc w:val="center"/>
              <w:rPr>
                <w:rFonts w:hint="eastAsia"/>
                <w:b/>
                <w:color w:val="2F5496"/>
              </w:rPr>
            </w:pPr>
            <w:r>
              <w:rPr>
                <w:rFonts w:hint="eastAsia"/>
                <w:b/>
                <w:color w:val="2F5496" w:themeColor="accent1" w:themeShade="BF"/>
              </w:rPr>
              <w:t>复核人：</w:t>
            </w:r>
            <w:proofErr w:type="gramStart"/>
            <w:r>
              <w:rPr>
                <w:rFonts w:hint="eastAsia"/>
                <w:b/>
                <w:color w:val="2F5496" w:themeColor="accent1" w:themeShade="BF"/>
              </w:rPr>
              <w:t>贾梦</w:t>
            </w:r>
            <w:proofErr w:type="gramEnd"/>
          </w:p>
        </w:tc>
        <w:tc>
          <w:tcPr>
            <w:tcW w:w="706" w:type="dxa"/>
            <w:shd w:val="clear" w:color="auto" w:fill="D9E2F3"/>
            <w:vAlign w:val="center"/>
          </w:tcPr>
          <w:p w14:paraId="6B1C3D1C" w14:textId="77777777" w:rsidR="00DC6814" w:rsidRDefault="00DC6814" w:rsidP="00B81F0E">
            <w:pPr>
              <w:jc w:val="center"/>
              <w:rPr>
                <w:rFonts w:hint="eastAsia"/>
                <w:b/>
                <w:color w:val="2F5496"/>
              </w:rPr>
            </w:pPr>
          </w:p>
        </w:tc>
        <w:tc>
          <w:tcPr>
            <w:tcW w:w="2554" w:type="dxa"/>
            <w:shd w:val="clear" w:color="auto" w:fill="D9E2F3"/>
            <w:vAlign w:val="center"/>
          </w:tcPr>
          <w:p w14:paraId="356156F4" w14:textId="77777777" w:rsidR="00DC6814" w:rsidRDefault="00DC6814" w:rsidP="00B81F0E">
            <w:pPr>
              <w:jc w:val="center"/>
              <w:rPr>
                <w:rFonts w:hint="eastAsia"/>
                <w:b/>
                <w:color w:val="2F5496"/>
              </w:rPr>
            </w:pPr>
            <w:r>
              <w:rPr>
                <w:rFonts w:hint="eastAsia"/>
                <w:b/>
                <w:color w:val="2F5496" w:themeColor="accent1" w:themeShade="BF"/>
              </w:rPr>
              <w:t>报告人：孙平丽</w:t>
            </w:r>
          </w:p>
        </w:tc>
        <w:tc>
          <w:tcPr>
            <w:tcW w:w="236" w:type="dxa"/>
            <w:shd w:val="clear" w:color="auto" w:fill="D9E2F3"/>
            <w:vAlign w:val="center"/>
          </w:tcPr>
          <w:p w14:paraId="7251AB2D" w14:textId="77777777" w:rsidR="00DC6814" w:rsidRDefault="00DC6814" w:rsidP="00B81F0E">
            <w:pPr>
              <w:jc w:val="center"/>
              <w:rPr>
                <w:rFonts w:hint="eastAsia"/>
                <w:b/>
                <w:color w:val="2F5496"/>
              </w:rPr>
            </w:pPr>
          </w:p>
        </w:tc>
      </w:tr>
    </w:tbl>
    <w:p w14:paraId="0D914465" w14:textId="77777777" w:rsidR="00E31A26" w:rsidRDefault="00000000">
      <w:pPr>
        <w:pStyle w:val="af4"/>
        <w:numPr>
          <w:ilvl w:val="0"/>
          <w:numId w:val="11"/>
        </w:numPr>
        <w:spacing w:line="240" w:lineRule="exact"/>
        <w:ind w:firstLineChars="0"/>
        <w:rPr>
          <w:rFonts w:hint="eastAsia"/>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bookmarkEnd w:id="24"/>
      <w:r>
        <w:rPr>
          <w:b/>
          <w:color w:val="2F5496" w:themeColor="accent1" w:themeShade="BF"/>
          <w:sz w:val="18"/>
          <w:szCs w:val="18"/>
        </w:rPr>
        <w:br w:type="page"/>
      </w:r>
    </w:p>
    <w:p w14:paraId="18F999E8" w14:textId="77777777" w:rsidR="00E31A26" w:rsidRDefault="00000000">
      <w:pPr>
        <w:pStyle w:val="1"/>
        <w:spacing w:before="0" w:after="0" w:line="360" w:lineRule="auto"/>
        <w:jc w:val="center"/>
        <w:rPr>
          <w:rFonts w:ascii="宋体" w:eastAsia="宋体" w:hAnsi="宋体" w:hint="eastAsia"/>
          <w:color w:val="2F5496"/>
          <w:sz w:val="32"/>
          <w:szCs w:val="32"/>
        </w:rPr>
      </w:pPr>
      <w:bookmarkStart w:id="25" w:name="_Toc135297537"/>
      <w:bookmarkStart w:id="26" w:name="_Toc135297527"/>
      <w:bookmarkStart w:id="27" w:name="_Toc1828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25"/>
      <w:bookmarkEnd w:id="26"/>
      <w:bookmarkEnd w:id="27"/>
    </w:p>
    <w:p w14:paraId="3A920A23" w14:textId="77777777" w:rsidR="00E31A26"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0F9BA4AE"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对肿瘤组织样本提取的DNA进行检测，对与肿瘤诊断、治疗和/或预后密切相关的34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61095105"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本报告仅针对本次送检样本，基于目前研究水平对“检测内容”所列基因及区域的突变信息进行检测，其他基因区域可能存在的突变信息不在本次检测范围之内。</w:t>
      </w:r>
    </w:p>
    <w:p w14:paraId="3D76144B"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本报告对变异的解读遵循相关指南和规范。报告给出的这些变异信息（和无变异信息）可为临床医生的决策提供参考，受检者请在临床医生的指导下阅读本报告。</w:t>
      </w:r>
    </w:p>
    <w:p w14:paraId="75F5552A"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本报告中的基因变异和药物排名不分先后顺序，任何一个标志物变异和潜在有效或无效药物均不按照先后顺序排名。</w:t>
      </w:r>
    </w:p>
    <w:p w14:paraId="5FD116E1"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本报告不对任何患者承诺或保证会在某一药物治疗中有效，也不承诺在某一药物治疗中无效。</w:t>
      </w:r>
    </w:p>
    <w:p w14:paraId="7367A1DB"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本报告仅对本次送检样本负责，印章复印无效。</w:t>
      </w:r>
    </w:p>
    <w:p w14:paraId="69B952E1"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未经本单位同意，不得复制使用本报告中的内容。</w:t>
      </w:r>
    </w:p>
    <w:p w14:paraId="05AD798D" w14:textId="77777777" w:rsidR="00E31A26"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6B1CDAB4" w14:textId="77777777" w:rsidR="00E31A26" w:rsidRDefault="00000000">
      <w:pPr>
        <w:spacing w:line="380" w:lineRule="exact"/>
        <w:ind w:firstLineChars="200" w:firstLine="360"/>
        <w:rPr>
          <w:rFonts w:asciiTheme="minorEastAsia" w:eastAsiaTheme="minorEastAsia" w:hAnsiTheme="minorEastAsia" w:hint="eastAsia"/>
          <w:sz w:val="18"/>
          <w:szCs w:val="18"/>
        </w:rPr>
      </w:pPr>
      <w:bookmarkStart w:id="28" w:name="_Hlk111055885"/>
      <w:r>
        <w:rPr>
          <w:rFonts w:asciiTheme="minorEastAsia" w:eastAsiaTheme="minorEastAsia" w:hAnsiTheme="minorEastAsia" w:hint="eastAsia"/>
          <w:sz w:val="18"/>
          <w:szCs w:val="18"/>
        </w:rPr>
        <w:t>本报告变异均采用人类基因组变异协会（Human Genome Variant Society，HGVS）推荐的序列变异法命名。</w:t>
      </w:r>
    </w:p>
    <w:p w14:paraId="4CFF2C57"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胚系变异和部分遗传疾病相关基因变异解读遵循美国医学遗传学和基因组学学会（American College of Medical Genetics and Genomics，ACMG）、美国分子病理学协会（Association for Molecular Pathology，AMP）、美国病理学家协会（College of American Pathologists，CAP）发布的《遗传变异分类标准与指南》（2015年版）及</w:t>
      </w:r>
      <w:proofErr w:type="spellStart"/>
      <w:r>
        <w:rPr>
          <w:rFonts w:asciiTheme="minorEastAsia" w:eastAsiaTheme="minorEastAsia" w:hAnsiTheme="minorEastAsia" w:hint="eastAsia"/>
          <w:sz w:val="18"/>
          <w:szCs w:val="18"/>
        </w:rPr>
        <w:t>ClinGen</w:t>
      </w:r>
      <w:proofErr w:type="spellEnd"/>
      <w:r>
        <w:rPr>
          <w:rFonts w:asciiTheme="minorEastAsia" w:eastAsiaTheme="minorEastAsia" w:hAnsiTheme="minorEastAsia" w:hint="eastAsia"/>
          <w:sz w:val="18"/>
          <w:szCs w:val="18"/>
        </w:rPr>
        <w:t>专家</w:t>
      </w:r>
      <w:proofErr w:type="gramStart"/>
      <w:r>
        <w:rPr>
          <w:rFonts w:asciiTheme="minorEastAsia" w:eastAsiaTheme="minorEastAsia" w:hAnsiTheme="minorEastAsia" w:hint="eastAsia"/>
          <w:sz w:val="18"/>
          <w:szCs w:val="18"/>
        </w:rPr>
        <w:t>组发布</w:t>
      </w:r>
      <w:proofErr w:type="gramEnd"/>
      <w:r>
        <w:rPr>
          <w:rFonts w:asciiTheme="minorEastAsia" w:eastAsiaTheme="minorEastAsia" w:hAnsiTheme="minorEastAsia" w:hint="eastAsia"/>
          <w:sz w:val="18"/>
          <w:szCs w:val="18"/>
        </w:rPr>
        <w:t>的特殊基因变异解读指南，遗传变异分为5个等级：致病性、疑似致病性、意义不明确、疑似良性、良性。</w:t>
      </w:r>
    </w:p>
    <w:p w14:paraId="7454F6AB"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来源于肿瘤组织或来源不明确的变异解读遵循临床基因组资源中心（Clinical Genome Resource，</w:t>
      </w:r>
      <w:proofErr w:type="spellStart"/>
      <w:r>
        <w:rPr>
          <w:rFonts w:asciiTheme="minorEastAsia" w:eastAsiaTheme="minorEastAsia" w:hAnsiTheme="minorEastAsia" w:hint="eastAsia"/>
          <w:sz w:val="18"/>
          <w:szCs w:val="18"/>
        </w:rPr>
        <w:t>ClinGen</w:t>
      </w:r>
      <w:proofErr w:type="spellEnd"/>
      <w:r>
        <w:rPr>
          <w:rFonts w:asciiTheme="minorEastAsia" w:eastAsiaTheme="minorEastAsia" w:hAnsiTheme="minorEastAsia" w:hint="eastAsia"/>
          <w:sz w:val="18"/>
          <w:szCs w:val="18"/>
        </w:rPr>
        <w:t>）、癌症基因组学联盟（Cancer Genomics Consortium，CGC）和癌症变异解读联盟（Variant Interpretation for Cancer Consortium，VICC）发布的《癌症中体细胞变异致病性分类标准（致癌性）》（2022年版），变异分为5个等级：致癌性、疑似致癌性、意义不明确、疑似良性、良性。</w:t>
      </w:r>
    </w:p>
    <w:p w14:paraId="7A8801FE" w14:textId="77777777" w:rsidR="00E31A26" w:rsidRDefault="00000000">
      <w:pPr>
        <w:spacing w:line="38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所有变异的临床意义解读遵循美国分子病理学协会（Association for Molecular Pathology，AMP）、美国临床肿瘤学会（American Society of Clinical Oncology，ASCO）和美国病理学家协会（College of American Pathologists，CAP）共同制定的《肿瘤变异解读及报告指南》（2017年版）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E31A26" w14:paraId="4F9DF895"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bookmarkEnd w:id="28"/>
          <w:p w14:paraId="4EC1617D" w14:textId="77777777" w:rsidR="00E31A26" w:rsidRDefault="00000000">
            <w:pPr>
              <w:spacing w:line="360" w:lineRule="exact"/>
              <w:jc w:val="center"/>
              <w:rPr>
                <w:rFonts w:asciiTheme="minorHAnsi" w:eastAsiaTheme="minorHAnsi" w:hAnsiTheme="minorHAnsi" w:hint="eastAsia"/>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6BC5C7C2" w14:textId="77777777" w:rsidR="00E31A26" w:rsidRDefault="00000000">
            <w:pPr>
              <w:spacing w:line="360" w:lineRule="exact"/>
              <w:jc w:val="center"/>
              <w:rPr>
                <w:rFonts w:asciiTheme="minorHAnsi" w:eastAsiaTheme="minorHAnsi" w:hAnsiTheme="minorHAnsi" w:hint="eastAsia"/>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D8D4508" w14:textId="77777777" w:rsidR="00E31A26" w:rsidRDefault="00000000">
            <w:pPr>
              <w:spacing w:line="360" w:lineRule="exact"/>
              <w:jc w:val="center"/>
              <w:rPr>
                <w:rFonts w:asciiTheme="minorHAnsi" w:eastAsiaTheme="minorHAnsi" w:hAnsiTheme="minorHAnsi" w:hint="eastAsia"/>
                <w:color w:val="FFFFFF"/>
                <w:sz w:val="18"/>
                <w:szCs w:val="18"/>
              </w:rPr>
            </w:pPr>
            <w:r>
              <w:rPr>
                <w:rFonts w:asciiTheme="minorHAnsi" w:eastAsiaTheme="minorHAnsi" w:hAnsiTheme="minorHAnsi" w:hint="eastAsia"/>
                <w:color w:val="FFFFFF"/>
                <w:sz w:val="18"/>
                <w:szCs w:val="18"/>
              </w:rPr>
              <w:t>解释</w:t>
            </w:r>
          </w:p>
        </w:tc>
      </w:tr>
      <w:tr w:rsidR="00E31A26" w14:paraId="0F8C8B21"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7A563A33" w14:textId="77777777" w:rsidR="00E31A26" w:rsidRDefault="00000000">
            <w:pPr>
              <w:adjustRightInd w:val="0"/>
              <w:snapToGrid w:val="0"/>
              <w:spacing w:line="2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lastRenderedPageBreak/>
              <w:t>I类变异</w:t>
            </w:r>
          </w:p>
          <w:p w14:paraId="5903C112"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012A3D6"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624097A"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患者肿瘤治疗有响应或耐药的生物标志物</w:t>
            </w:r>
          </w:p>
        </w:tc>
      </w:tr>
      <w:tr w:rsidR="00E31A26" w14:paraId="66EADC31"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C23121"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DE3850C"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C73F0D4"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E31A26" w14:paraId="0BF70C2D"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0E2236"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843465C"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7EF21F8"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E31A26" w14:paraId="25FA6C2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F9ACF19"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107C721"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26EF6AE"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E31A26" w14:paraId="6AFDF89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3148A4F"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60AC6A1"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672BE5E"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E31A26" w14:paraId="435BF228"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2C37580F" w14:textId="77777777" w:rsidR="00E31A26" w:rsidRDefault="00000000">
            <w:pPr>
              <w:adjustRightInd w:val="0"/>
              <w:snapToGrid w:val="0"/>
              <w:spacing w:line="2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II类变异</w:t>
            </w:r>
          </w:p>
          <w:p w14:paraId="6239F3C4"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4498882"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406C90D"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其他肿瘤治疗有响应或耐药的生物标志物</w:t>
            </w:r>
          </w:p>
        </w:tc>
      </w:tr>
      <w:tr w:rsidR="00E31A26" w14:paraId="5381EB2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965BAE1"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EBF151F"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399EF66"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E31A26" w14:paraId="0AA4E3E4"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28165C"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EEE8850"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FF02415"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E31A26" w14:paraId="35FE041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2C76662"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FC585"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396C57"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E31A26" w14:paraId="0C2F321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EFF94A"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D3B7BAD"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E0475FC"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临床前硏</w:t>
            </w:r>
            <w:proofErr w:type="gramStart"/>
            <w:r>
              <w:rPr>
                <w:rFonts w:asciiTheme="minorHAnsi" w:eastAsiaTheme="minorHAnsi" w:hAnsiTheme="minorHAnsi" w:cs="思源黑体 CN Light" w:hint="eastAsia"/>
                <w:color w:val="000000"/>
                <w:kern w:val="0"/>
                <w:sz w:val="18"/>
                <w:szCs w:val="18"/>
              </w:rPr>
              <w:t>究表明</w:t>
            </w:r>
            <w:proofErr w:type="gramEnd"/>
            <w:r>
              <w:rPr>
                <w:rFonts w:asciiTheme="minorHAnsi" w:eastAsiaTheme="minorHAnsi" w:hAnsiTheme="minorHAnsi" w:cs="思源黑体 CN Light" w:hint="eastAsia"/>
                <w:color w:val="000000"/>
                <w:kern w:val="0"/>
                <w:sz w:val="18"/>
                <w:szCs w:val="18"/>
              </w:rPr>
              <w:t>具有潜在治疗意义的生物标志物</w:t>
            </w:r>
          </w:p>
        </w:tc>
      </w:tr>
      <w:tr w:rsidR="00E31A26" w14:paraId="23BBD4FA"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9A18BC7"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57C0898"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26264A4"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E31A26" w14:paraId="22C1A36D"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77E635C9" w14:textId="77777777" w:rsidR="00E31A26" w:rsidRDefault="00000000">
            <w:pPr>
              <w:adjustRightInd w:val="0"/>
              <w:snapToGrid w:val="0"/>
              <w:spacing w:line="2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III类变异</w:t>
            </w:r>
          </w:p>
          <w:p w14:paraId="55AA5E59"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3F25FC4"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450971B"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E31A26" w14:paraId="53C0262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A76469"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5C40BDA"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D077FD6"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E31A26" w14:paraId="523AE336"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D85B337" w14:textId="77777777" w:rsidR="00E31A26" w:rsidRDefault="00000000">
            <w:pPr>
              <w:adjustRightInd w:val="0"/>
              <w:snapToGrid w:val="0"/>
              <w:spacing w:line="2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IV类变异</w:t>
            </w:r>
          </w:p>
          <w:p w14:paraId="5D390C29"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0947029"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9FCAFC" w14:textId="77777777" w:rsidR="00E31A26" w:rsidRDefault="00000000">
            <w:pPr>
              <w:spacing w:line="360" w:lineRule="exact"/>
              <w:jc w:val="left"/>
              <w:rPr>
                <w:rFonts w:asciiTheme="minorHAnsi" w:eastAsiaTheme="minorHAnsi" w:hAnsiTheme="minorHAnsi" w:hint="eastAsia"/>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E31A26" w14:paraId="28E350C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82B7B44" w14:textId="77777777" w:rsidR="00E31A26" w:rsidRDefault="00E31A26">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724A1B6" w14:textId="77777777" w:rsidR="00E31A26" w:rsidRDefault="00000000">
            <w:pPr>
              <w:spacing w:line="360" w:lineRule="exact"/>
              <w:jc w:val="center"/>
              <w:rPr>
                <w:rFonts w:asciiTheme="minorHAnsi" w:eastAsiaTheme="minorHAnsi" w:hAnsiTheme="minorHAnsi" w:hint="eastAsia"/>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35CC44B" w14:textId="77777777" w:rsidR="00E31A26" w:rsidRDefault="00000000">
            <w:pPr>
              <w:spacing w:line="360" w:lineRule="exact"/>
              <w:jc w:val="left"/>
              <w:rPr>
                <w:rFonts w:asciiTheme="minorHAnsi" w:eastAsiaTheme="minorHAnsi" w:hAnsiTheme="minorHAnsi" w:cs="思源黑体 CN Light" w:hint="eastAsia"/>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p w14:paraId="339ED2D6" w14:textId="77777777" w:rsidR="00E31A26"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6F0B2ED6"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本产品采用基于二代测序技术（NGS）进行检测。本产品可同时检测目标基因的单核苷酸变异（SNV）、小片段插入/缺失变异（</w:t>
      </w:r>
      <w:proofErr w:type="spellStart"/>
      <w:r>
        <w:rPr>
          <w:rFonts w:asciiTheme="minorEastAsia" w:eastAsiaTheme="minorEastAsia" w:hAnsiTheme="minorEastAsia" w:hint="eastAsia"/>
          <w:sz w:val="18"/>
          <w:szCs w:val="18"/>
        </w:rPr>
        <w:t>InDel</w:t>
      </w:r>
      <w:proofErr w:type="spellEnd"/>
      <w:r>
        <w:rPr>
          <w:rFonts w:asciiTheme="minorEastAsia" w:eastAsiaTheme="minorEastAsia" w:hAnsiTheme="minorEastAsia" w:hint="eastAsia"/>
          <w:sz w:val="18"/>
          <w:szCs w:val="18"/>
        </w:rPr>
        <w:t>）。产品的检测性能与样本质量密切相关，样品质控为风险时，存在检测灵敏度降低以及检测结果准确性降低的风险。</w:t>
      </w:r>
    </w:p>
    <w:p w14:paraId="1B10B271"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A9A65B3"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03C7D43"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2. 当插入/缺失区域发生在产品连续的两条探针的引物上时，可能导致假阴性结果。</w:t>
      </w:r>
    </w:p>
    <w:p w14:paraId="6B9E4921"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3. 肿瘤组织（细胞）可能存在异质性，不同部位取样可能会得到不同的检测结果。</w:t>
      </w:r>
    </w:p>
    <w:p w14:paraId="3268765E"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4. 在性能研究阶段，本产品可正确检出样品中涵盖的插入缺失突变类型的最长长度为26个碱基，对于更多碱基数目的插入缺失突变类型未能完全验证，可能随突变长度的增加存在检测性能下降的情况。</w:t>
      </w:r>
    </w:p>
    <w:p w14:paraId="6C91C5E5" w14:textId="77777777" w:rsidR="00E31A26"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lastRenderedPageBreak/>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2F61C28D"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471657A"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D4ED363" w14:textId="77777777" w:rsidR="00E31A26"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74103D2D"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E07DABD" w14:textId="77777777" w:rsidR="00E31A26"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7E5F5401" w14:textId="77777777" w:rsidR="00E31A26" w:rsidRDefault="00000000">
      <w:pPr>
        <w:spacing w:line="360" w:lineRule="exact"/>
        <w:ind w:firstLineChars="200" w:firstLine="36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受检者信息处于保密状态，我们采用多种措施确保检测信息及数据的安全。在整个检测过程中，受检样本的个人信息已被隐去，仅以条码作为识别。</w:t>
      </w:r>
      <w:r>
        <w:rPr>
          <w:rFonts w:asciiTheme="minorEastAsia" w:eastAsiaTheme="minorEastAsia" w:hAnsiTheme="minorEastAsia"/>
          <w:sz w:val="18"/>
          <w:szCs w:val="18"/>
        </w:rPr>
        <w:br w:type="page"/>
      </w:r>
    </w:p>
    <w:p w14:paraId="2A26B847" w14:textId="77777777" w:rsidR="00E31A26" w:rsidRDefault="00000000">
      <w:pPr>
        <w:pStyle w:val="1"/>
        <w:spacing w:before="0" w:after="0" w:line="360" w:lineRule="auto"/>
        <w:ind w:left="3213" w:hangingChars="1000" w:hanging="3213"/>
        <w:jc w:val="center"/>
        <w:rPr>
          <w:rFonts w:ascii="宋体" w:eastAsia="宋体" w:hAnsi="宋体" w:hint="eastAsia"/>
          <w:color w:val="2F5496"/>
          <w:sz w:val="32"/>
          <w:szCs w:val="32"/>
        </w:rPr>
      </w:pPr>
      <w:bookmarkStart w:id="29" w:name="_Toc135297528"/>
      <w:bookmarkStart w:id="30" w:name="_Toc5361"/>
      <w:bookmarkStart w:id="31" w:name="_Toc135297538"/>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29"/>
      <w:bookmarkEnd w:id="30"/>
      <w:bookmarkEnd w:id="31"/>
    </w:p>
    <w:p w14:paraId="2A7856D5" w14:textId="77777777" w:rsidR="00E31A26" w:rsidRDefault="00000000">
      <w:pPr>
        <w:pStyle w:val="af4"/>
        <w:numPr>
          <w:ilvl w:val="0"/>
          <w:numId w:val="12"/>
        </w:numPr>
        <w:ind w:firstLineChars="0"/>
        <w:rPr>
          <w:rFonts w:asciiTheme="minorHAnsi" w:eastAsia="思源黑体 CN Normal" w:hAnsiTheme="minorHAnsi" w:hint="eastAsia"/>
          <w:sz w:val="18"/>
          <w:szCs w:val="18"/>
        </w:rPr>
      </w:pPr>
      <w:r>
        <w:rPr>
          <w:rFonts w:asciiTheme="minorHAnsi" w:eastAsia="思源黑体 CN Normal" w:hAnsiTheme="minorHAnsi"/>
          <w:sz w:val="18"/>
          <w:szCs w:val="18"/>
        </w:rPr>
        <w:t xml:space="preserve">Marilyn M Li, Michael Datto, Eric J </w:t>
      </w:r>
      <w:proofErr w:type="spellStart"/>
      <w:proofErr w:type="gramStart"/>
      <w:r>
        <w:rPr>
          <w:rFonts w:asciiTheme="minorHAnsi" w:eastAsia="思源黑体 CN Normal" w:hAnsiTheme="minorHAnsi"/>
          <w:sz w:val="18"/>
          <w:szCs w:val="18"/>
        </w:rPr>
        <w:t>Duncavage,et</w:t>
      </w:r>
      <w:proofErr w:type="spellEnd"/>
      <w:r>
        <w:rPr>
          <w:rFonts w:asciiTheme="minorHAnsi" w:eastAsia="思源黑体 CN Normal" w:hAnsiTheme="minorHAnsi"/>
          <w:sz w:val="18"/>
          <w:szCs w:val="18"/>
        </w:rPr>
        <w:t xml:space="preserve"> al.</w:t>
      </w:r>
      <w:proofErr w:type="gramEnd"/>
      <w:r>
        <w:rPr>
          <w:rFonts w:asciiTheme="minorHAnsi" w:eastAsia="思源黑体 CN Normal" w:hAnsiTheme="minorHAnsi"/>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Theme="minorHAnsi" w:eastAsia="思源黑体 CN Normal" w:hAnsiTheme="minorHAnsi"/>
          <w:sz w:val="18"/>
          <w:szCs w:val="18"/>
        </w:rPr>
        <w:t>Diagn</w:t>
      </w:r>
      <w:proofErr w:type="spellEnd"/>
      <w:r>
        <w:rPr>
          <w:rFonts w:asciiTheme="minorHAnsi" w:eastAsia="思源黑体 CN Normal" w:hAnsiTheme="minorHAnsi"/>
          <w:sz w:val="18"/>
          <w:szCs w:val="18"/>
        </w:rPr>
        <w:t xml:space="preserve"> 19(1):4-23. [PMID:27993330]</w:t>
      </w:r>
    </w:p>
    <w:p w14:paraId="65A7F774" w14:textId="77777777" w:rsidR="00E31A26" w:rsidRDefault="00000000">
      <w:pPr>
        <w:pStyle w:val="af4"/>
        <w:numPr>
          <w:ilvl w:val="0"/>
          <w:numId w:val="12"/>
        </w:numPr>
        <w:ind w:firstLineChars="0"/>
        <w:rPr>
          <w:rFonts w:asciiTheme="minorHAnsi" w:eastAsia="思源黑体 CN Normal" w:hAnsiTheme="minorHAnsi" w:hint="eastAsia"/>
          <w:sz w:val="18"/>
          <w:szCs w:val="18"/>
        </w:rPr>
      </w:pPr>
      <w:r>
        <w:rPr>
          <w:rFonts w:asciiTheme="minorHAnsi" w:eastAsia="思源黑体 CN Normal" w:hAnsiTheme="minorHAnsi"/>
          <w:sz w:val="18"/>
          <w:szCs w:val="18"/>
        </w:rPr>
        <w:t>二代测序临床报告解读专家组</w:t>
      </w:r>
      <w:r>
        <w:rPr>
          <w:rFonts w:asciiTheme="minorHAnsi" w:eastAsia="思源黑体 CN Normal" w:hAnsiTheme="minorHAnsi"/>
          <w:sz w:val="18"/>
          <w:szCs w:val="18"/>
        </w:rPr>
        <w:t xml:space="preserve">. </w:t>
      </w:r>
      <w:r>
        <w:rPr>
          <w:rFonts w:asciiTheme="minorHAnsi" w:eastAsia="思源黑体 CN Normal" w:hAnsiTheme="minorHAnsi"/>
          <w:sz w:val="18"/>
          <w:szCs w:val="18"/>
        </w:rPr>
        <w:t>二代测序临床报告解读指引</w:t>
      </w:r>
      <w:r>
        <w:rPr>
          <w:rFonts w:asciiTheme="minorHAnsi" w:eastAsia="思源黑体 CN Normal" w:hAnsiTheme="minorHAnsi"/>
          <w:sz w:val="18"/>
          <w:szCs w:val="18"/>
        </w:rPr>
        <w:t xml:space="preserve">[J]. </w:t>
      </w:r>
      <w:r>
        <w:rPr>
          <w:rFonts w:asciiTheme="minorHAnsi" w:eastAsia="思源黑体 CN Normal" w:hAnsiTheme="minorHAnsi"/>
          <w:sz w:val="18"/>
          <w:szCs w:val="18"/>
        </w:rPr>
        <w:t>循证医学</w:t>
      </w:r>
      <w:r>
        <w:rPr>
          <w:rFonts w:asciiTheme="minorHAnsi" w:eastAsia="思源黑体 CN Normal" w:hAnsiTheme="minorHAnsi"/>
          <w:sz w:val="18"/>
          <w:szCs w:val="18"/>
        </w:rPr>
        <w:t>, 2020, 20(4): 193-202.</w:t>
      </w:r>
    </w:p>
    <w:p w14:paraId="77CD0151" w14:textId="77777777" w:rsidR="00E31A26" w:rsidRDefault="00000000">
      <w:pPr>
        <w:rPr>
          <w:rFonts w:asciiTheme="minorHAnsi" w:eastAsiaTheme="minorHAnsi" w:hAnsiTheme="minorHAnsi" w:hint="eastAsia"/>
          <w:sz w:val="18"/>
          <w:szCs w:val="18"/>
        </w:rPr>
      </w:pPr>
      <w:r>
        <w:rPr>
          <w:rFonts w:asciiTheme="minorHAnsi" w:eastAsiaTheme="minorHAnsi" w:hAnsiTheme="minorHAnsi" w:hint="eastAsia"/>
          <w:sz w:val="18"/>
          <w:szCs w:val="18"/>
        </w:rPr>
        <w:br w:type="page"/>
      </w:r>
    </w:p>
    <w:p w14:paraId="0EB87B03" w14:textId="77777777" w:rsidR="00E31A26" w:rsidRDefault="00000000">
      <w:pPr>
        <w:pStyle w:val="1"/>
        <w:spacing w:before="0" w:after="0" w:line="360" w:lineRule="auto"/>
        <w:ind w:left="3213" w:hangingChars="1000" w:hanging="3213"/>
        <w:jc w:val="center"/>
        <w:rPr>
          <w:rFonts w:ascii="宋体" w:eastAsia="宋体" w:hAnsi="宋体" w:hint="eastAsia"/>
          <w:color w:val="2F5496"/>
          <w:sz w:val="32"/>
          <w:szCs w:val="32"/>
        </w:rPr>
      </w:pPr>
      <w:bookmarkStart w:id="32" w:name="_Toc4301"/>
      <w:r>
        <w:rPr>
          <w:rFonts w:ascii="宋体" w:eastAsia="宋体" w:hAnsi="宋体" w:hint="eastAsia"/>
          <w:color w:val="2F5496"/>
          <w:sz w:val="32"/>
          <w:szCs w:val="32"/>
        </w:rPr>
        <w:lastRenderedPageBreak/>
        <w:t>8.</w:t>
      </w:r>
      <w:r>
        <w:rPr>
          <w:rFonts w:ascii="宋体" w:eastAsia="宋体" w:hAnsi="宋体"/>
          <w:color w:val="2F5496"/>
          <w:sz w:val="32"/>
          <w:szCs w:val="32"/>
        </w:rPr>
        <w:t xml:space="preserve"> </w:t>
      </w:r>
      <w:r>
        <w:rPr>
          <w:rFonts w:ascii="宋体" w:eastAsia="宋体" w:hAnsi="宋体" w:hint="eastAsia"/>
          <w:color w:val="2F5496"/>
          <w:sz w:val="32"/>
          <w:szCs w:val="32"/>
        </w:rPr>
        <w:t>附录</w:t>
      </w:r>
      <w:bookmarkEnd w:id="32"/>
    </w:p>
    <w:p w14:paraId="5653DBDC" w14:textId="77777777" w:rsidR="00E31A26" w:rsidRDefault="00000000">
      <w:pPr>
        <w:pStyle w:val="af4"/>
        <w:ind w:left="420" w:firstLineChars="0" w:hanging="420"/>
        <w:jc w:val="left"/>
        <w:outlineLvl w:val="1"/>
        <w:rPr>
          <w:rFonts w:ascii="思源黑体 CN Bold" w:eastAsia="思源黑体 CN Bold" w:hAnsi="思源黑体 CN Bold" w:hint="eastAsia"/>
          <w:b/>
          <w:bCs/>
          <w:color w:val="2F5496"/>
        </w:rPr>
      </w:pPr>
      <w:bookmarkStart w:id="33" w:name="_Hlk129336186"/>
      <w:r>
        <w:rPr>
          <w:rFonts w:ascii="思源黑体 CN Bold" w:eastAsia="思源黑体 CN Bold" w:hAnsi="思源黑体 CN Bold" w:hint="eastAsia"/>
          <w:b/>
          <w:bCs/>
          <w:color w:val="2F5496"/>
        </w:rPr>
        <w:t>附录1检测范围</w:t>
      </w:r>
    </w:p>
    <w:tbl>
      <w:tblPr>
        <w:tblW w:w="8282" w:type="dxa"/>
        <w:tblInd w:w="105" w:type="dxa"/>
        <w:tblLayout w:type="fixed"/>
        <w:tblLook w:val="04A0" w:firstRow="1" w:lastRow="0" w:firstColumn="1" w:lastColumn="0" w:noHBand="0" w:noVBand="1"/>
      </w:tblPr>
      <w:tblGrid>
        <w:gridCol w:w="902"/>
        <w:gridCol w:w="1334"/>
        <w:gridCol w:w="3502"/>
        <w:gridCol w:w="2544"/>
      </w:tblGrid>
      <w:tr w:rsidR="00E31A26" w14:paraId="14EB1C76" w14:textId="77777777">
        <w:trPr>
          <w:trHeight w:hRule="exact" w:val="397"/>
        </w:trPr>
        <w:tc>
          <w:tcPr>
            <w:tcW w:w="902" w:type="dxa"/>
            <w:tcBorders>
              <w:top w:val="single" w:sz="4" w:space="0" w:color="1E7648"/>
              <w:left w:val="nil"/>
              <w:bottom w:val="single" w:sz="4" w:space="0" w:color="1E7648"/>
              <w:right w:val="single" w:sz="4" w:space="0" w:color="FFFFFF" w:themeColor="background1"/>
            </w:tcBorders>
            <w:shd w:val="clear" w:color="auto" w:fill="2F5496"/>
            <w:vAlign w:val="center"/>
          </w:tcPr>
          <w:p w14:paraId="6A26627B" w14:textId="77777777" w:rsidR="00E31A26" w:rsidRDefault="00000000">
            <w:pPr>
              <w:widowControl/>
              <w:spacing w:line="220" w:lineRule="exact"/>
              <w:jc w:val="center"/>
              <w:rPr>
                <w:rFonts w:ascii="思源黑体 CN Bold" w:eastAsia="思源黑体 CN Bold" w:hAnsi="思源黑体 CN Bold" w:hint="eastAsia"/>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334"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vAlign w:val="center"/>
          </w:tcPr>
          <w:p w14:paraId="5D9D0789" w14:textId="77777777" w:rsidR="00E31A26" w:rsidRDefault="00000000">
            <w:pPr>
              <w:widowControl/>
              <w:spacing w:line="220" w:lineRule="exact"/>
              <w:jc w:val="center"/>
              <w:rPr>
                <w:rFonts w:ascii="思源黑体 CN Bold" w:eastAsia="思源黑体 CN Bold" w:hAnsi="思源黑体 CN Bold" w:hint="eastAsia"/>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350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noWrap/>
            <w:vAlign w:val="center"/>
          </w:tcPr>
          <w:p w14:paraId="6C370076" w14:textId="77777777" w:rsidR="00E31A26" w:rsidRDefault="00000000">
            <w:pPr>
              <w:widowControl/>
              <w:spacing w:line="220" w:lineRule="exact"/>
              <w:jc w:val="center"/>
              <w:rPr>
                <w:rFonts w:ascii="思源黑体 CN Bold" w:eastAsia="思源黑体 CN Bold" w:hAnsi="思源黑体 CN Bold" w:hint="eastAsia"/>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2544" w:type="dxa"/>
            <w:tcBorders>
              <w:top w:val="single" w:sz="4" w:space="0" w:color="1E7648"/>
              <w:left w:val="single" w:sz="4" w:space="0" w:color="FFFFFF" w:themeColor="background1"/>
              <w:bottom w:val="single" w:sz="4" w:space="0" w:color="1E7648"/>
            </w:tcBorders>
            <w:shd w:val="clear" w:color="auto" w:fill="2F5496"/>
            <w:noWrap/>
            <w:vAlign w:val="center"/>
          </w:tcPr>
          <w:p w14:paraId="1519AC13" w14:textId="77777777" w:rsidR="00E31A26" w:rsidRDefault="00000000">
            <w:pPr>
              <w:widowControl/>
              <w:spacing w:line="220" w:lineRule="exact"/>
              <w:jc w:val="center"/>
              <w:rPr>
                <w:rFonts w:ascii="思源黑体 CN Bold" w:eastAsia="思源黑体 CN Bold" w:hAnsi="思源黑体 CN Bold" w:hint="eastAsia"/>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E31A26" w14:paraId="7315FDBB" w14:textId="77777777">
        <w:trPr>
          <w:trHeight w:val="340"/>
        </w:trPr>
        <w:tc>
          <w:tcPr>
            <w:tcW w:w="902"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1AAFA041" w14:textId="77777777" w:rsidR="00E31A26" w:rsidRDefault="00000000">
            <w:pPr>
              <w:widowControl/>
              <w:jc w:val="center"/>
              <w:textAlignment w:val="center"/>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AKT1</w:t>
            </w:r>
          </w:p>
        </w:tc>
        <w:tc>
          <w:tcPr>
            <w:tcW w:w="133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A398BB" w14:textId="77777777" w:rsidR="00E31A26"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NM_001382430</w:t>
            </w:r>
          </w:p>
        </w:tc>
        <w:tc>
          <w:tcPr>
            <w:tcW w:w="35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52723D6"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3~Exon 5、Exon 11~Exon 12、外显子-内含子</w:t>
            </w:r>
            <w:proofErr w:type="gramStart"/>
            <w:r>
              <w:rPr>
                <w:rStyle w:val="font21"/>
                <w:rFonts w:hint="eastAsia"/>
                <w:sz w:val="16"/>
                <w:szCs w:val="16"/>
                <w:lang w:bidi="ar"/>
              </w:rPr>
              <w:t>连接区</w:t>
            </w:r>
            <w:proofErr w:type="gramEnd"/>
          </w:p>
        </w:tc>
        <w:tc>
          <w:tcPr>
            <w:tcW w:w="254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0996A3C9" w14:textId="77777777" w:rsidR="00E31A26"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67A34B78"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DB3D31D"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AR</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6B6D3D4"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NM_000044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EE9531F"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8、外显子-内含子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8267D57"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75FAECA1"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E9324C3"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ATM</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DF65BCD"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NM_000051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F2CB731"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63、外显子-内含子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17CA60D"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42A366DF"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654C743"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ATR</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D6D2908"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NM_001184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FCC13FE"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47、外显子-内含子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327A2F5"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0AC0A4F0"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1AE58FF"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BARD1</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6898FC43" w14:textId="77777777" w:rsidR="00E31A26" w:rsidRDefault="00000000">
            <w:pPr>
              <w:widowControl/>
              <w:jc w:val="center"/>
              <w:textAlignment w:val="bottom"/>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NM_000465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0127712"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11、外显子-内含子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F6EDA7B"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11548F7A"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B842F3B"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BRAF</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914AC12"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NM_004333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91A0CDF"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11/12/15/18热点区域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76CBB27"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60470D80"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10F9A8" w14:textId="77777777" w:rsidR="00E31A26" w:rsidRDefault="00000000">
            <w:pPr>
              <w:widowControl/>
              <w:jc w:val="center"/>
              <w:textAlignment w:val="center"/>
              <w:rPr>
                <w:rFonts w:ascii="思源黑体 CN Normal" w:eastAsia="思源黑体 CN Normal" w:hAnsi="思源黑体 CN Normal" w:cstheme="minorBidi" w:hint="eastAsia"/>
                <w:i/>
                <w:iCs/>
                <w:color w:val="000000"/>
                <w:sz w:val="13"/>
                <w:szCs w:val="13"/>
              </w:rPr>
            </w:pPr>
            <w:proofErr w:type="spellStart"/>
            <w:r>
              <w:rPr>
                <w:rStyle w:val="font21"/>
                <w:rFonts w:hint="eastAsia"/>
                <w:sz w:val="16"/>
                <w:szCs w:val="16"/>
                <w:lang w:bidi="ar"/>
              </w:rPr>
              <w:t>BRCAl</w:t>
            </w:r>
            <w:proofErr w:type="spellEnd"/>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46A707" w14:textId="77777777" w:rsidR="00E31A26"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NM_007294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382A145"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3、Exon 5~Exon 24、外显子-内含子连接区、部分内含子和UTR区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57192DC" w14:textId="77777777" w:rsidR="00E31A26" w:rsidRDefault="00000000">
            <w:pPr>
              <w:widowControl/>
              <w:jc w:val="center"/>
              <w:textAlignment w:val="top"/>
              <w:rPr>
                <w:rStyle w:val="font21"/>
                <w:rFonts w:hint="eastAsia"/>
                <w:sz w:val="16"/>
                <w:szCs w:val="16"/>
                <w:lang w:bidi="ar"/>
              </w:rPr>
            </w:pPr>
            <w:r>
              <w:rPr>
                <w:rStyle w:val="font21"/>
                <w:rFonts w:hint="eastAsia"/>
                <w:sz w:val="16"/>
                <w:szCs w:val="16"/>
                <w:lang w:bidi="ar"/>
              </w:rPr>
              <w:t>点突变、插入/缺</w:t>
            </w:r>
          </w:p>
          <w:p w14:paraId="411BBDA4"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失、大片段重排*</w:t>
            </w:r>
          </w:p>
        </w:tc>
      </w:tr>
      <w:tr w:rsidR="00E31A26" w14:paraId="76334034"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0DDC7EF" w14:textId="77777777" w:rsidR="00E31A26" w:rsidRDefault="00000000">
            <w:pPr>
              <w:widowControl/>
              <w:jc w:val="center"/>
              <w:textAlignment w:val="center"/>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BRCA2</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4BECE5" w14:textId="77777777" w:rsidR="00E31A26"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NM_000059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6CBFB90"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27、外显子-内含子连接区、部分内含子和UTR区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A7E8C38" w14:textId="77777777" w:rsidR="00E31A26" w:rsidRDefault="00000000">
            <w:pPr>
              <w:widowControl/>
              <w:jc w:val="center"/>
              <w:textAlignment w:val="top"/>
              <w:rPr>
                <w:rStyle w:val="font21"/>
                <w:rFonts w:hint="eastAsia"/>
                <w:sz w:val="16"/>
                <w:szCs w:val="16"/>
                <w:lang w:bidi="ar"/>
              </w:rPr>
            </w:pPr>
            <w:r>
              <w:rPr>
                <w:rStyle w:val="font21"/>
                <w:rFonts w:hint="eastAsia"/>
                <w:sz w:val="16"/>
                <w:szCs w:val="16"/>
                <w:lang w:bidi="ar"/>
              </w:rPr>
              <w:t>点突变、插入/缺</w:t>
            </w:r>
          </w:p>
          <w:p w14:paraId="73D61011"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失、大片段重排*</w:t>
            </w:r>
          </w:p>
        </w:tc>
      </w:tr>
      <w:tr w:rsidR="00E31A26" w14:paraId="2168998F"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732F79D"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BRIP1</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9520B17"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NM_032043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B804F05"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20、外显子-内含子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464283D"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71CA3995"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44D7BDEB"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CDH1</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39DB857"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NM_004360</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4B59E85"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16、外显子-内含子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68F4801"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4741910D"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61006A1"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CDK12</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FDB5848"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NM_016507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CD69D7E"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1~Exon 14、外显子-内含子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064D4B9"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1634B2AD"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9668361"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CHEK1</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CCAEA0B"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NM_001114122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817E9C" w14:textId="77777777" w:rsidR="00E31A26" w:rsidRDefault="00000000">
            <w:pPr>
              <w:widowControl/>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13、外显子-内含子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5E325FA" w14:textId="77777777" w:rsidR="00E31A26" w:rsidRDefault="00000000">
            <w:pPr>
              <w:widowControl/>
              <w:jc w:val="center"/>
              <w:textAlignment w:val="center"/>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12AB7F11"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EB75BEE"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Style w:val="font21"/>
                <w:rFonts w:hint="eastAsia"/>
                <w:sz w:val="16"/>
                <w:szCs w:val="16"/>
                <w:lang w:bidi="ar"/>
              </w:rPr>
              <w:t>CHEK2</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B4EA56E"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NM_007194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32D636B"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Exon 2~Exon 15、外显子-内含子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F4C06BE"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Style w:val="font21"/>
                <w:rFonts w:hint="eastAsia"/>
                <w:sz w:val="16"/>
                <w:szCs w:val="16"/>
                <w:lang w:bidi="ar"/>
              </w:rPr>
              <w:t>点突变、插入/缺失</w:t>
            </w:r>
          </w:p>
        </w:tc>
      </w:tr>
      <w:tr w:rsidR="00E31A26" w14:paraId="026447ED"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836730F"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ERBB2</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BE8F605"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NM_004448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332E30C"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1~3/6~9/11~12/16~21/23/25~27</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023D3D46"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61BD0C9F"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C2809FE"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ESR1</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7143D46"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NM_000125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7F56C3" w14:textId="77777777" w:rsidR="00E31A26" w:rsidRDefault="00000000">
            <w:pPr>
              <w:widowControl/>
              <w:textAlignment w:val="center"/>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8</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6303062"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428EC6AB"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C9A149E"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FANCA</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E15B79C"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NM_000135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23196B8"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43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36FC96B"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695CDEC1"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A685BD2"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FANCL</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0976EFE"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NM_018062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C89C8BD"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CE6B28E"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7C6E9A4B"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ADA84FB"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HDAC2</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C2C561F" w14:textId="77777777" w:rsidR="00E31A26" w:rsidRDefault="00000000">
            <w:pPr>
              <w:widowControl/>
              <w:jc w:val="center"/>
              <w:textAlignment w:val="bottom"/>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NM_001527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BF09AEE"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08749B18"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1983D7D3"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A222063"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HOXB13</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A415A98"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NM_006361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83D50E2"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2</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354DBDE"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7DDFDBA5"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1FB7D03"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KRAS</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7F7C13E"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NM_004985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6BD49C1"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6C34FF9"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48FDE46C"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FFA4121"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MLH1</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EA14FF4"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NM_000249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D85099F"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3CF0BA0"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573A8CDF"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4F30E145"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MRE11</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13EEC56"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NM_005591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5FD51AC"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20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232F053"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2BA9B378"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C3B365A"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504040"/>
                <w:sz w:val="16"/>
                <w:szCs w:val="16"/>
                <w:lang w:bidi="ar"/>
              </w:rPr>
              <w:t>NBN</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6A117C1"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NM_002485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D1900BB"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16</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33DF9EB"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0E778FDC"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856C941"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NRAS</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473811B"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NM_002524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E2CAF03"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3430DDD"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1AA2652C"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BD6A3B8"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PALB2</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453978C"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NM_024675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5E99732"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D5A41FD"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76D0D21A"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3100FCA"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lastRenderedPageBreak/>
              <w:t>PIK3CA</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A3AAB2B"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NM_006218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7C59B50"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21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2E42E4B"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2449CD4F"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44192E00"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PPP2R2A</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50687E6"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NM_002717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6984A7D"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0B6E5F47"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24D07C12"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E56111D"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PTEN</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6DB4EF8"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NM_000314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67133DF"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FDFB931"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35A893F7"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D348E43"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RAD51B</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442845F"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NM_133509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6DCF6DE"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5F791FD"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11F90427" w14:textId="77777777">
        <w:trPr>
          <w:trHeight w:val="340"/>
        </w:trPr>
        <w:tc>
          <w:tcPr>
            <w:tcW w:w="90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F414AB7"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RAD51C</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6DC1C1C"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NM_058216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52F188A"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ACD5314"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0FE0FEF4" w14:textId="77777777">
        <w:trPr>
          <w:trHeight w:val="340"/>
        </w:trPr>
        <w:tc>
          <w:tcPr>
            <w:tcW w:w="902"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9211680"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RAD51D</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568E72C"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NM_002878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4793F14"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A75AFAA"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38BABD3E" w14:textId="77777777">
        <w:trPr>
          <w:trHeight w:val="340"/>
        </w:trPr>
        <w:tc>
          <w:tcPr>
            <w:tcW w:w="902"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45A18339"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RAD54L</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033FE77"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NM_001142548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5B6167D"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5898B87"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4BFAC4BD" w14:textId="77777777">
        <w:trPr>
          <w:trHeight w:val="340"/>
        </w:trPr>
        <w:tc>
          <w:tcPr>
            <w:tcW w:w="902"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6EFACF75"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STK11</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6F5B6D6"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NM_000455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B7408FB"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D896BD5"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5F0D619C" w14:textId="77777777">
        <w:trPr>
          <w:trHeight w:val="340"/>
        </w:trPr>
        <w:tc>
          <w:tcPr>
            <w:tcW w:w="902"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6E5A51F6" w14:textId="77777777" w:rsidR="00E31A26" w:rsidRDefault="00000000">
            <w:pPr>
              <w:widowControl/>
              <w:jc w:val="center"/>
              <w:textAlignment w:val="bottom"/>
              <w:rPr>
                <w:rFonts w:ascii="思源黑体 CN Normal" w:eastAsia="思源黑体 CN Normal" w:hAnsi="思源黑体 CN Normal" w:cstheme="minorBidi" w:hint="eastAsia"/>
                <w:i/>
                <w:iCs/>
                <w:color w:val="000000"/>
                <w:sz w:val="13"/>
                <w:szCs w:val="13"/>
              </w:rPr>
            </w:pPr>
            <w:r>
              <w:rPr>
                <w:rFonts w:ascii="宋体" w:hAnsi="宋体" w:hint="eastAsia"/>
                <w:color w:val="000000"/>
                <w:sz w:val="16"/>
                <w:szCs w:val="16"/>
                <w:lang w:bidi="ar"/>
              </w:rPr>
              <w:t>TP53</w:t>
            </w:r>
          </w:p>
        </w:tc>
        <w:tc>
          <w:tcPr>
            <w:tcW w:w="13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A073944"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NM_000546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22C9296" w14:textId="77777777" w:rsidR="00E31A26" w:rsidRDefault="00000000">
            <w:pPr>
              <w:widowControl/>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30056C4" w14:textId="77777777" w:rsidR="00E31A26" w:rsidRDefault="00000000">
            <w:pPr>
              <w:widowControl/>
              <w:jc w:val="center"/>
              <w:textAlignment w:val="top"/>
              <w:rPr>
                <w:rFonts w:ascii="思源黑体 CN Normal" w:eastAsia="思源黑体 CN Normal" w:hAnsi="思源黑体 CN Normal" w:cstheme="minorBidi" w:hint="eastAsia"/>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E31A26" w14:paraId="127A7EF3" w14:textId="77777777">
        <w:trPr>
          <w:trHeight w:val="800"/>
        </w:trPr>
        <w:tc>
          <w:tcPr>
            <w:tcW w:w="8282" w:type="dxa"/>
            <w:gridSpan w:val="4"/>
            <w:tcBorders>
              <w:top w:val="dashed" w:sz="4" w:space="0" w:color="BFBFBF" w:themeColor="background1" w:themeShade="BF"/>
              <w:bottom w:val="single" w:sz="4" w:space="0" w:color="1E7648"/>
            </w:tcBorders>
            <w:shd w:val="clear" w:color="auto" w:fill="auto"/>
            <w:vAlign w:val="center"/>
          </w:tcPr>
          <w:p w14:paraId="1F6697A8" w14:textId="77777777" w:rsidR="00E31A26" w:rsidRDefault="00000000">
            <w:pPr>
              <w:widowControl/>
              <w:ind w:left="300" w:hangingChars="200" w:hanging="300"/>
              <w:jc w:val="left"/>
              <w:rPr>
                <w:rFonts w:ascii="思源黑体 CN Normal" w:eastAsia="思源黑体 CN Normal" w:hAnsi="思源黑体 CN Normal" w:hint="eastAsia"/>
                <w:kern w:val="0"/>
                <w:sz w:val="15"/>
                <w:szCs w:val="15"/>
              </w:rPr>
            </w:pPr>
            <w:r>
              <w:rPr>
                <w:rFonts w:ascii="思源黑体 CN Normal" w:eastAsia="思源黑体 CN Normal" w:hAnsi="思源黑体 CN Normal" w:hint="eastAsia"/>
                <w:kern w:val="0"/>
                <w:sz w:val="15"/>
                <w:szCs w:val="15"/>
              </w:rPr>
              <w:t>注：</w:t>
            </w:r>
          </w:p>
          <w:p w14:paraId="3DD4D6C8" w14:textId="77777777" w:rsidR="00E31A26" w:rsidRDefault="00000000">
            <w:pPr>
              <w:widowControl/>
              <w:ind w:left="300" w:hangingChars="200" w:hanging="300"/>
              <w:jc w:val="left"/>
              <w:rPr>
                <w:rFonts w:ascii="思源黑体 CN Normal" w:eastAsia="思源黑体 CN Normal" w:hAnsi="思源黑体 CN Normal" w:hint="eastAsia"/>
                <w:kern w:val="0"/>
                <w:sz w:val="15"/>
                <w:szCs w:val="15"/>
              </w:rPr>
            </w:pPr>
            <w:r>
              <w:rPr>
                <w:rFonts w:ascii="思源黑体 CN Normal" w:eastAsia="思源黑体 CN Normal" w:hAnsi="思源黑体 CN Normal"/>
                <w:kern w:val="0"/>
                <w:sz w:val="15"/>
                <w:szCs w:val="15"/>
              </w:rPr>
              <w:t>以下基因外显子中部分区段由于覆盖</w:t>
            </w:r>
            <w:proofErr w:type="gramStart"/>
            <w:r>
              <w:rPr>
                <w:rFonts w:ascii="思源黑体 CN Normal" w:eastAsia="思源黑体 CN Normal" w:hAnsi="思源黑体 CN Normal"/>
                <w:kern w:val="0"/>
                <w:sz w:val="15"/>
                <w:szCs w:val="15"/>
              </w:rPr>
              <w:t>度原因</w:t>
            </w:r>
            <w:proofErr w:type="gramEnd"/>
            <w:r>
              <w:rPr>
                <w:rFonts w:ascii="思源黑体 CN Normal" w:eastAsia="思源黑体 CN Normal" w:hAnsi="思源黑体 CN Normal"/>
                <w:kern w:val="0"/>
                <w:sz w:val="15"/>
                <w:szCs w:val="15"/>
              </w:rPr>
              <w:t>不包含在检测范围中：</w:t>
            </w:r>
            <w:proofErr w:type="gramStart"/>
            <w:r>
              <w:rPr>
                <w:rFonts w:ascii="思源黑体 CN Normal" w:eastAsia="思源黑体 CN Normal" w:hAnsi="思源黑体 CN Normal"/>
                <w:kern w:val="0"/>
                <w:sz w:val="15"/>
                <w:szCs w:val="15"/>
              </w:rPr>
              <w:t>AR:NM</w:t>
            </w:r>
            <w:proofErr w:type="gramEnd"/>
            <w:r>
              <w:rPr>
                <w:rFonts w:ascii="思源黑体 CN Normal" w:eastAsia="思源黑体 CN Normal" w:hAnsi="思源黑体 CN Normal"/>
                <w:kern w:val="0"/>
                <w:sz w:val="15"/>
                <w:szCs w:val="15"/>
              </w:rPr>
              <w:t>_000044:exon1/CDK12:NM_016507:exon2/</w:t>
            </w:r>
          </w:p>
          <w:p w14:paraId="29408CD3" w14:textId="77777777" w:rsidR="00E31A26" w:rsidRDefault="00000000">
            <w:pPr>
              <w:widowControl/>
              <w:ind w:left="300" w:hangingChars="200" w:hanging="300"/>
              <w:jc w:val="left"/>
              <w:rPr>
                <w:rFonts w:ascii="思源黑体 CN Normal" w:eastAsia="思源黑体 CN Normal" w:hAnsi="思源黑体 CN Normal" w:hint="eastAsia"/>
                <w:kern w:val="0"/>
                <w:sz w:val="15"/>
                <w:szCs w:val="15"/>
              </w:rPr>
            </w:pPr>
            <w:r>
              <w:rPr>
                <w:rFonts w:ascii="思源黑体 CN Normal" w:eastAsia="思源黑体 CN Normal" w:hAnsi="思源黑体 CN Normal"/>
                <w:kern w:val="0"/>
                <w:sz w:val="15"/>
                <w:szCs w:val="15"/>
              </w:rPr>
              <w:t>CDK12:NM_016507:exon14。</w:t>
            </w:r>
          </w:p>
          <w:p w14:paraId="2C675026" w14:textId="77777777" w:rsidR="00E31A26" w:rsidRDefault="00000000">
            <w:pPr>
              <w:widowControl/>
              <w:ind w:left="300" w:hangingChars="200" w:hanging="300"/>
              <w:jc w:val="left"/>
              <w:rPr>
                <w:rFonts w:ascii="思源黑体 CN Normal" w:eastAsia="思源黑体 CN Normal" w:hAnsi="思源黑体 CN Normal" w:hint="eastAsia"/>
                <w:kern w:val="0"/>
                <w:sz w:val="15"/>
                <w:szCs w:val="15"/>
              </w:rPr>
            </w:pPr>
            <w:r>
              <w:rPr>
                <w:rFonts w:ascii="思源黑体 CN Normal" w:eastAsia="思源黑体 CN Normal" w:hAnsi="思源黑体 CN Normal"/>
                <w:kern w:val="0"/>
                <w:sz w:val="15"/>
                <w:szCs w:val="15"/>
              </w:rPr>
              <w:t>*:大片段重排检测仅限外周血样本。</w:t>
            </w:r>
          </w:p>
        </w:tc>
      </w:tr>
    </w:tbl>
    <w:p w14:paraId="0064EC26" w14:textId="77777777" w:rsidR="00E31A26" w:rsidRDefault="00000000">
      <w:pPr>
        <w:rPr>
          <w:rFonts w:hint="eastAsia"/>
        </w:rPr>
      </w:pPr>
      <w:r>
        <w:br w:type="page"/>
      </w:r>
    </w:p>
    <w:p w14:paraId="3AC4264D" w14:textId="77777777" w:rsidR="00E31A26" w:rsidRDefault="00000000">
      <w:pPr>
        <w:pStyle w:val="af4"/>
        <w:ind w:left="420" w:firstLineChars="0" w:hanging="420"/>
        <w:jc w:val="left"/>
        <w:outlineLvl w:val="1"/>
        <w:rPr>
          <w:rFonts w:ascii="思源黑体 CN Bold" w:eastAsia="思源黑体 CN Bold" w:hAnsi="思源黑体 CN Bold" w:hint="eastAsia"/>
          <w:b/>
          <w:bCs/>
          <w:color w:val="2F5496"/>
        </w:rPr>
      </w:pPr>
      <w:r>
        <w:rPr>
          <w:rFonts w:ascii="思源黑体 CN Bold" w:eastAsia="思源黑体 CN Bold" w:hAnsi="思源黑体 CN Bold" w:hint="eastAsia"/>
          <w:b/>
          <w:bCs/>
          <w:color w:val="2F5496"/>
        </w:rPr>
        <w:lastRenderedPageBreak/>
        <w:t>附录2项目背景介绍</w:t>
      </w:r>
    </w:p>
    <w:p w14:paraId="11FE302B" w14:textId="77777777" w:rsidR="00E31A26"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8A9B77" w14:textId="77777777" w:rsidR="00E31A26" w:rsidRDefault="00000000">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637B06C2" w14:textId="77777777" w:rsidR="00E31A26" w:rsidRDefault="00000000">
      <w:pPr>
        <w:spacing w:line="380" w:lineRule="exact"/>
        <w:ind w:firstLine="420"/>
        <w:rPr>
          <w:rFonts w:ascii="思源黑体 CN Normal" w:eastAsia="思源黑体 CN Normal" w:hAnsi="思源黑体 CN Normal" w:cs="思源黑体 CN Light" w:hint="eastAsia"/>
          <w:sz w:val="18"/>
          <w:szCs w:val="18"/>
        </w:rPr>
      </w:pPr>
      <w:bookmarkStart w:id="3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4"/>
      <w:r>
        <w:rPr>
          <w:rFonts w:ascii="思源黑体 CN Normal" w:eastAsia="思源黑体 CN Normal" w:hAnsi="思源黑体 CN Normal" w:cs="思源黑体 CN Light" w:hint="eastAsia"/>
          <w:sz w:val="18"/>
          <w:szCs w:val="18"/>
        </w:rPr>
        <w:t>。</w:t>
      </w:r>
    </w:p>
    <w:p w14:paraId="01BF3B37" w14:textId="77777777" w:rsidR="00E31A26" w:rsidRDefault="00000000">
      <w:pPr>
        <w:jc w:val="center"/>
        <w:rPr>
          <w:rFonts w:ascii="思源黑体 CN Normal" w:eastAsia="思源黑体 CN Normal" w:hAnsi="思源黑体 CN Normal" w:cs="思源黑体 CN Light" w:hint="eastAsia"/>
          <w:sz w:val="18"/>
          <w:szCs w:val="18"/>
        </w:rPr>
      </w:pPr>
      <w:r>
        <w:rPr>
          <w:noProof/>
        </w:rPr>
        <w:lastRenderedPageBreak/>
        <w:drawing>
          <wp:inline distT="0" distB="0" distL="0" distR="0" wp14:anchorId="78B796ED" wp14:editId="3625E83A">
            <wp:extent cx="5399405" cy="3969385"/>
            <wp:effectExtent l="0" t="0" r="1270" b="2540"/>
            <wp:docPr id="93050648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06484" name="Picture 930506484"/>
                    <pic:cNvPicPr>
                      <a:picLocks noChangeAspect="1"/>
                    </pic:cNvPicPr>
                  </pic:nvPicPr>
                  <pic:blipFill>
                    <a:blip r:embed="rId16"/>
                    <a:stretch>
                      <a:fillRect/>
                    </a:stretch>
                  </pic:blipFill>
                  <pic:spPr>
                    <a:xfrm>
                      <a:off x="0" y="0"/>
                      <a:ext cx="5400000" cy="3969844"/>
                    </a:xfrm>
                    <a:prstGeom prst="rect">
                      <a:avLst/>
                    </a:prstGeom>
                  </pic:spPr>
                </pic:pic>
              </a:graphicData>
            </a:graphic>
          </wp:inline>
        </w:drawing>
      </w:r>
    </w:p>
    <w:p w14:paraId="204F4E53" w14:textId="77777777" w:rsidR="00E31A26" w:rsidRDefault="00000000">
      <w:pPr>
        <w:spacing w:line="380" w:lineRule="exact"/>
        <w:jc w:val="center"/>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D7C997A" w14:textId="77777777" w:rsidR="00E31A26"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018A733" w14:textId="77777777" w:rsidR="00E31A26" w:rsidRDefault="0000000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CD32D1D" w14:textId="77777777" w:rsidR="00E31A26" w:rsidRDefault="0000000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2C76865B" w14:textId="77777777" w:rsidR="00E31A26"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674AC2B9" wp14:editId="3A1D2240">
            <wp:extent cx="5399405" cy="3978275"/>
            <wp:effectExtent l="0" t="0" r="1270" b="3175"/>
            <wp:docPr id="13"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30506484"/>
                    <pic:cNvPicPr>
                      <a:picLocks noChangeAspect="1"/>
                    </pic:cNvPicPr>
                  </pic:nvPicPr>
                  <pic:blipFill>
                    <a:blip r:embed="rId17"/>
                    <a:stretch>
                      <a:fillRect/>
                    </a:stretch>
                  </pic:blipFill>
                  <pic:spPr>
                    <a:xfrm>
                      <a:off x="0" y="0"/>
                      <a:ext cx="5400000" cy="3978281"/>
                    </a:xfrm>
                    <a:prstGeom prst="rect">
                      <a:avLst/>
                    </a:prstGeom>
                  </pic:spPr>
                </pic:pic>
              </a:graphicData>
            </a:graphic>
          </wp:inline>
        </w:drawing>
      </w:r>
    </w:p>
    <w:p w14:paraId="5A0D1C36" w14:textId="77777777" w:rsidR="00E31A26" w:rsidRDefault="00000000">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44002493" w14:textId="77777777" w:rsidR="00E31A26"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5487F6E4" w14:textId="77777777" w:rsidR="00E31A26" w:rsidRDefault="00000000">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F175A59" w14:textId="77777777" w:rsidR="00E31A26"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0AB7D270" wp14:editId="4910B65A">
            <wp:extent cx="5399405" cy="5803265"/>
            <wp:effectExtent l="0" t="0" r="1270" b="6985"/>
            <wp:docPr id="1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30506484"/>
                    <pic:cNvPicPr>
                      <a:picLocks noChangeAspect="1"/>
                    </pic:cNvPicPr>
                  </pic:nvPicPr>
                  <pic:blipFill>
                    <a:blip r:embed="rId18"/>
                    <a:stretch>
                      <a:fillRect/>
                    </a:stretch>
                  </pic:blipFill>
                  <pic:spPr>
                    <a:xfrm>
                      <a:off x="0" y="0"/>
                      <a:ext cx="5400000" cy="5803526"/>
                    </a:xfrm>
                    <a:prstGeom prst="rect">
                      <a:avLst/>
                    </a:prstGeom>
                  </pic:spPr>
                </pic:pic>
              </a:graphicData>
            </a:graphic>
          </wp:inline>
        </w:drawing>
      </w:r>
    </w:p>
    <w:p w14:paraId="3DF1FA26" w14:textId="77777777" w:rsidR="00E31A26" w:rsidRDefault="00000000">
      <w:pPr>
        <w:spacing w:line="380" w:lineRule="exact"/>
        <w:jc w:val="center"/>
        <w:rPr>
          <w:rFonts w:ascii="思源黑体 CN Bold" w:eastAsia="思源黑体 CN Bold" w:hAnsi="思源黑体 CN Bold" w:hint="eastAsia"/>
          <w:b/>
          <w:bCs/>
          <w:color w:val="2F5496"/>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33"/>
    <w:p w14:paraId="07165A5A" w14:textId="77777777" w:rsidR="00E31A26" w:rsidRDefault="00E31A26">
      <w:pPr>
        <w:pStyle w:val="af4"/>
        <w:ind w:firstLineChars="0" w:firstLine="0"/>
        <w:jc w:val="left"/>
        <w:outlineLvl w:val="1"/>
        <w:rPr>
          <w:rFonts w:asciiTheme="minorHAnsi" w:eastAsiaTheme="minorHAnsi" w:hAnsiTheme="minorHAnsi" w:hint="eastAsia"/>
          <w:sz w:val="18"/>
          <w:szCs w:val="18"/>
        </w:rPr>
      </w:pPr>
    </w:p>
    <w:sectPr w:rsidR="00E31A26">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76565" w14:textId="77777777" w:rsidR="004C4231" w:rsidRDefault="004C4231">
      <w:pPr>
        <w:rPr>
          <w:rFonts w:hint="eastAsia"/>
        </w:rPr>
      </w:pPr>
      <w:r>
        <w:separator/>
      </w:r>
    </w:p>
  </w:endnote>
  <w:endnote w:type="continuationSeparator" w:id="0">
    <w:p w14:paraId="61538875" w14:textId="77777777" w:rsidR="004C4231" w:rsidRDefault="004C42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charset w:val="86"/>
    <w:family w:val="swiss"/>
    <w:pitch w:val="default"/>
    <w:sig w:usb0="00000000" w:usb1="0000000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Courier">
    <w:panose1 w:val="02070409020205020404"/>
    <w:charset w:val="00"/>
    <w:family w:val="moder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charset w:val="86"/>
    <w:family w:val="swiss"/>
    <w:pitch w:val="default"/>
    <w:sig w:usb0="00000000" w:usb1="00000000" w:usb2="00000016" w:usb3="00000000" w:csb0="00060107" w:csb1="00000000"/>
  </w:font>
  <w:font w:name="思源黑体 CN Light">
    <w:altName w:val="黑体"/>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23D66" w14:textId="77777777" w:rsidR="00E31A26" w:rsidRDefault="00000000">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6E8A6DD5" w14:textId="77777777" w:rsidR="00E31A26" w:rsidRDefault="00E31A26">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69538" w14:textId="77777777" w:rsidR="00E31A26" w:rsidRDefault="00E31A26">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D32BA" w14:textId="77777777" w:rsidR="00E31A26" w:rsidRDefault="00000000">
    <w:pPr>
      <w:pStyle w:val="a7"/>
      <w:jc w:val="center"/>
      <w:rPr>
        <w:rFonts w:hint="eastAsia"/>
      </w:rPr>
    </w:pPr>
    <w:r>
      <w:fldChar w:fldCharType="begin"/>
    </w:r>
    <w:r>
      <w:instrText>PAGE   \* MERGEFORMAT</w:instrText>
    </w:r>
    <w:r>
      <w:fldChar w:fldCharType="separate"/>
    </w:r>
    <w:r>
      <w:rPr>
        <w:lang w:val="zh-CN"/>
      </w:rPr>
      <w:t>2</w:t>
    </w:r>
    <w:r>
      <w:rPr>
        <w:lang w:val="zh-CN"/>
      </w:rPr>
      <w:t>9</w:t>
    </w:r>
    <w:r>
      <w:fldChar w:fldCharType="end"/>
    </w:r>
  </w:p>
  <w:p w14:paraId="59EFF3AB" w14:textId="77777777" w:rsidR="00E31A26" w:rsidRDefault="00E31A26">
    <w:pPr>
      <w:pStyle w:val="a7"/>
      <w:ind w:right="360"/>
      <w:rPr>
        <w:rFonts w:hint="eastAsia"/>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3FDE3" w14:textId="77777777" w:rsidR="004C4231" w:rsidRDefault="004C4231">
      <w:pPr>
        <w:rPr>
          <w:rFonts w:hint="eastAsia"/>
        </w:rPr>
      </w:pPr>
      <w:r>
        <w:separator/>
      </w:r>
    </w:p>
  </w:footnote>
  <w:footnote w:type="continuationSeparator" w:id="0">
    <w:p w14:paraId="4D3F1262" w14:textId="77777777" w:rsidR="004C4231" w:rsidRDefault="004C423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FF025" w14:textId="77777777" w:rsidR="00E31A26" w:rsidRDefault="00000000">
    <w:pPr>
      <w:pStyle w:val="a9"/>
      <w:pBdr>
        <w:bottom w:val="none" w:sz="0" w:space="0" w:color="auto"/>
      </w:pBdr>
      <w:jc w:val="right"/>
      <w:rPr>
        <w:rFonts w:hint="eastAsia"/>
      </w:rPr>
    </w:pPr>
    <w:r>
      <w:rPr>
        <w:noProof/>
      </w:rPr>
      <w:drawing>
        <wp:anchor distT="0" distB="0" distL="114300" distR="114300" simplePos="0" relativeHeight="251660288" behindDoc="0" locked="0" layoutInCell="1" allowOverlap="1" wp14:anchorId="28C1B0A7" wp14:editId="29A2C57F">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8EBDA" w14:textId="77777777" w:rsidR="00E31A26" w:rsidRDefault="00000000">
    <w:pPr>
      <w:pStyle w:val="a9"/>
      <w:pBdr>
        <w:bottom w:val="none" w:sz="0" w:space="0" w:color="auto"/>
      </w:pBdr>
      <w:jc w:val="right"/>
      <w:rPr>
        <w:rFonts w:hint="eastAsia"/>
      </w:rPr>
    </w:pPr>
    <w:r>
      <w:rPr>
        <w:noProof/>
      </w:rPr>
      <mc:AlternateContent>
        <mc:Choice Requires="wpg">
          <w:drawing>
            <wp:inline distT="0" distB="0" distL="0" distR="0" wp14:anchorId="647F4FE8" wp14:editId="03296F05">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ZciLNmxrAABnawAAFQAAAGRy&#10;cy9tZWRpYS9pbWFnZTEuanBlZwFna5iU/9j/4AAQSkZJRgABAQEA3ADcAAD/2wBDAAgGBgcGBQgH&#10;BwcJCQgKDBQNDAsLDBkSEw8UHRofHh0aHBwgJC4nICIsIxwcKDcpLDAxNDQ0Hyc5PTgyPC4zNDL/&#10;2wBDAQkJCQwLDBgNDRgyIRwhMjIyMjIyMjIyMjIyMjIyMjIyMjIyMjIyMjIyMjIyMjIyMjIyMjIy&#10;MjIyMjIyMjIyMjL/wAARCALIBP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2jS9L09tIsybG2JMCZJhX+6Parf8AZWnf8+Fr/wB+V/wo0r/k&#10;D2X/AFwj/wDQRVy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E&#10;+MP+QtF/1wH/AKE1FHjD/kLRf9cB/wChNRQB1el/8giy/wCuCf8AoIq3VTS/+QRZf9cE/wDQRVu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ifGH/IWi/64D/0JqKPGH/IWi/64D/0JqKAOr0v/&#10;AJBFl/1wT/0EVbqppf8AyCLL/rgn/oIq3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xPjD/&#10;AJC0X/XAf+hNRR4w/wCQtF/1wH/oTUUAdXpf/IIsv+uCf+girdVNL/5BFl/1wT/0EVb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4nxh/yFov8ArgP/AEJqKPGH/IWi/wCuA/8AQmooA6vS/wDk&#10;EWX/AFwT/wBBFW6qaX/yCLL/AK4J/wCgird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E+M&#10;P+QtF/1wH/oTUUeMP+QtF/1wH/oTUUAdXpf/ACCLL/rgn/oIq3VTS/8AkEWX/XBP/QRVu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ifGH/ACFov+uA/wDQmoo8Yf8AIWi/64D/ANCaigDq9L/5&#10;BFl/1wT/ANBFW6qaX/yCLL/rgn/oIq3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xPjD/kL&#10;Rf8AXAf+hNRR4w/5C0X/AFwH/oTUUAdXpf8AyCLL/rgn/oIq3VTS/wDkEWX/AFwT/wBBFW6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J8Yf8haL/rgP/Qmoo8Yf8haL/rgP/QmooA6vS/+QRZf&#10;9cE/9BFW6qaX/wAgiy/64J/6CKt0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cT4w/5C0X/X&#10;Af8AoTUUeMP+QtF/1wH/AKE1FAHV6X/yCLL/AK4J/wCgirdVNL/5BFl/1wT/ANBFW6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J8Yf8haL/rgP/Qmoo8Yf8haL/rgP/QmooA6vS/8AkEWX/XBP&#10;/QRVuqml/wDIIsv+uCf+gird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E+MP8AkLRf9cB/&#10;6E1FHjD/AJC0X/XAf+hNRQB1el/8giy/64J/6CKt1U0v/kEWX/XBP/QRVu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ifGH/IWi/wCuA/8AQmoo8Yf8haL/AK4D/wBCaigDq9L/AOQRZf8AXBP/&#10;AEEVbqppf/IIsv8Argn/AKCKt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T4w/5C0X/XAf&#10;+hNRR4w/5C0X/XAf+hNRQB1el/8AIIsv+uCf+girdVNL/wCQRZf9cE/9BFW6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J8Yf8AIWi/64D/ANCaijxh/wAhaL/rgP8A0JqKAOr0v/kEWX/XBP8A&#10;0EVbqppf/IIsv+uCf+gird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E+MP+QtF/wBcB/6E&#10;1FHjD/kLRf8AXAf+hNRQB1el/wDIIsv+uCf+girdVNL/AOQRZf8AXBP/AEEVb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4nxh/yFov+uA/9Caijxh/yFov+uA/9CaigDq9L/5BFl/1wT/0EVbq&#10;ppf/ACCLL/rgn/oIq3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xPjD/kLRf9cB/wChNRR4&#10;w/5C0X/XAf8AoTUUAdXpf/IIsv8Argn/AKCKt1U0v/kEWX/XBP8A0EVb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4nxh/yFov+uA/9Caijxh/yFov+uA/9CaigDq9L/wCQRZf9cE/9BFW6qaX/&#10;AMgiy/64J/6CKt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T4w/wCQtF/1wH/oTUUeMP8A&#10;kLRf9cB/6E1FAHV6X/yCLL/rgn/oIq3VTS/+QRZf9cE/9BFW6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J8Yf8haL/AK4D/wBCaijxh/yFov8ArgP/AEJqKAOr0v8A5BFl/wBcE/8AQRVuqml/&#10;8giy/wCuCf8AoIq3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xPjD/kLRf9cB/6E1FHjD/k&#10;LRf9cB/6E1FAHV6X/wAgiy/64J/6CKt1U0v/AJBFl/1wT/0EVb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4nxh/wAhaL/rgP8A0JqKPGH/ACFov+uA/wDQmooA6vS/+QRZf9cE/wDQRVuqml/8&#10;giy/64J/6CKt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T4w/5C0X/AFwH/oTUUeMP+QtF&#10;/wBcB/6E1FAHV6X/AMgiy/64J/6CKt1U0v8A5BFl/wBcE/8AQRVu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ifGH/IWi/64D/0JqKPGH/IWi/64D/0JqKAOr0v/kEWX/XBP/QRVuqml/8AIIsv&#10;+uCf+gird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E+MP+QtF/1wH/AKE1FHjD/kLRf9cB&#10;/wChNRQB1el/8giy/wCuCf8AoIq3VTS/+QRZf9cE/wDQRV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ifGH/IWi/64D/0JqKPGH/IWi/64D/0JqKAOr0v/AJBFl/1wT/0EVbqppf8AyCLL/rgn&#10;/oIq3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xPjD/AJC0X/XAf+hNRR4w/wCQtF/1wH/o&#10;TUUAdXpf/IIsv+uCf+girdVNL/5BFl/1wT/0EVb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4nxh/yFov8ArgP/AEJqKPGH/IWi/wCuA/8AQmooA6vS/wDkEWX/AFwT/wBBFW6qaX/yCLL/AK4J&#10;/wCgird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E+MP+QtF/1wH/oTUUeMP+QtF/1wH/oT&#10;UUAdXpf/ACCLL/rgn/oIq3VTS/8AkEWX/XBP/QRVu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ifGH/ACFov+uA/wDQmoo8Yf8AIWi/64D/ANCaigDq9L/5BFl/1wT/ANBFW6qaX/yCLL/rgn/o&#10;Iq3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xPjD/kLRf8AXAf+hNRR4w/5C0X/AFwH/oTU&#10;UAdXpf8AyCLL/rgn/oIq3VTS/wDkEWX/AFwT/wBBFW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J8Yf8haL/rgP/Qmoo8Yf8haL/rgP/QmooA6vS/+QRZf9cE/9BFW6qaX/wAgiy/64J/6CKt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T4w/5C0X/XAf8AoTUUeMP+QtF/1wH/AKE1FAHV&#10;6X/yCLL/AK4J/wCgirdVNL/5BFl/1wT/ANBFW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J8Yf8haL/rgP/Qmoo8Yf8haL/rgP/QmooA6vS/8AkEWX/XBP/QRVuqml/wDIIsv+uCf+gird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E+MP8AkLRf9cB/6E1FHjD/AJC0X/XAf+hNRQB1el/8&#10;giy/64J/6CKt1U0v/kEWX/XBP/QRVu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ifGH/IWi&#10;/wCuA/8AQmoo8Yf8haL/AK4D/wBCaigDodM1OwGlWYN9bAiBMgyr/dHvVr+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sEAABkcnMvbWVkaWEvaW1hZ2UxLmpwZWdQSwECFAAUAAAACACHTuJA+8Bev8s5AADG&#10;OQAAFAAAAAAAAAABACAAAAC6bw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6794D055" wp14:editId="53092B97">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57A38D"/>
    <w:multiLevelType w:val="multilevel"/>
    <w:tmpl w:val="9257A3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A503E3DB"/>
    <w:multiLevelType w:val="multilevel"/>
    <w:tmpl w:val="A503E3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BEEE2D0A"/>
    <w:multiLevelType w:val="multilevel"/>
    <w:tmpl w:val="BEEE2D0A"/>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069E7075"/>
    <w:multiLevelType w:val="multilevel"/>
    <w:tmpl w:val="069E707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6" w15:restartNumberingAfterBreak="0">
    <w:nsid w:val="30B76615"/>
    <w:multiLevelType w:val="singleLevel"/>
    <w:tmpl w:val="30B76615"/>
    <w:lvl w:ilvl="0">
      <w:start w:val="1"/>
      <w:numFmt w:val="decimal"/>
      <w:lvlText w:val="%1."/>
      <w:lvlJc w:val="left"/>
      <w:pPr>
        <w:ind w:left="425" w:hanging="425"/>
      </w:pPr>
      <w:rPr>
        <w:rFonts w:hint="default"/>
      </w:rPr>
    </w:lvl>
  </w:abstractNum>
  <w:abstractNum w:abstractNumId="7" w15:restartNumberingAfterBreak="0">
    <w:nsid w:val="310537B7"/>
    <w:multiLevelType w:val="multilevel"/>
    <w:tmpl w:val="310537B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080CD83"/>
    <w:multiLevelType w:val="multilevel"/>
    <w:tmpl w:val="5080CD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28931665">
    <w:abstractNumId w:val="8"/>
  </w:num>
  <w:num w:numId="2" w16cid:durableId="1776097228">
    <w:abstractNumId w:val="5"/>
  </w:num>
  <w:num w:numId="3" w16cid:durableId="1759904131">
    <w:abstractNumId w:val="10"/>
  </w:num>
  <w:num w:numId="4" w16cid:durableId="191116656">
    <w:abstractNumId w:val="0"/>
  </w:num>
  <w:num w:numId="5" w16cid:durableId="1340085103">
    <w:abstractNumId w:val="6"/>
  </w:num>
  <w:num w:numId="6" w16cid:durableId="18047162">
    <w:abstractNumId w:val="2"/>
  </w:num>
  <w:num w:numId="7" w16cid:durableId="1753043039">
    <w:abstractNumId w:val="1"/>
  </w:num>
  <w:num w:numId="8" w16cid:durableId="2126653985">
    <w:abstractNumId w:val="3"/>
  </w:num>
  <w:num w:numId="9" w16cid:durableId="1707557325">
    <w:abstractNumId w:val="11"/>
  </w:num>
  <w:num w:numId="10" w16cid:durableId="472792188">
    <w:abstractNumId w:val="7"/>
  </w:num>
  <w:num w:numId="11" w16cid:durableId="2106075152">
    <w:abstractNumId w:val="9"/>
  </w:num>
  <w:num w:numId="12" w16cid:durableId="1979264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20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M5M2M1MmQyZTYwMTliM2VmMmJhZmE5MjQ5OGE3ODAifQ=="/>
    <w:docVar w:name="KSO_WPS_MARK_KEY" w:val="a4e0a5f3-9660-4162-bf55-a3667556e2b7"/>
  </w:docVars>
  <w:rsids>
    <w:rsidRoot w:val="00B02C9A"/>
    <w:rsid w:val="00003EBA"/>
    <w:rsid w:val="000073D4"/>
    <w:rsid w:val="00011796"/>
    <w:rsid w:val="00013B62"/>
    <w:rsid w:val="0002116D"/>
    <w:rsid w:val="00031925"/>
    <w:rsid w:val="00032C0B"/>
    <w:rsid w:val="00037914"/>
    <w:rsid w:val="000402C2"/>
    <w:rsid w:val="00041BD0"/>
    <w:rsid w:val="0004406A"/>
    <w:rsid w:val="0005505E"/>
    <w:rsid w:val="00055687"/>
    <w:rsid w:val="00057346"/>
    <w:rsid w:val="00057A8D"/>
    <w:rsid w:val="0007118B"/>
    <w:rsid w:val="00080571"/>
    <w:rsid w:val="00090225"/>
    <w:rsid w:val="000935CA"/>
    <w:rsid w:val="00094FFC"/>
    <w:rsid w:val="000A1010"/>
    <w:rsid w:val="000A1AD3"/>
    <w:rsid w:val="000A230B"/>
    <w:rsid w:val="000A4FC9"/>
    <w:rsid w:val="000B5D56"/>
    <w:rsid w:val="000B7D4B"/>
    <w:rsid w:val="000C2671"/>
    <w:rsid w:val="000C4F46"/>
    <w:rsid w:val="000C732E"/>
    <w:rsid w:val="000D1E9D"/>
    <w:rsid w:val="000D2EC0"/>
    <w:rsid w:val="000D4868"/>
    <w:rsid w:val="000D6A67"/>
    <w:rsid w:val="000E09C7"/>
    <w:rsid w:val="000E7081"/>
    <w:rsid w:val="0010371F"/>
    <w:rsid w:val="00106C29"/>
    <w:rsid w:val="0011003C"/>
    <w:rsid w:val="00120529"/>
    <w:rsid w:val="00122538"/>
    <w:rsid w:val="00122688"/>
    <w:rsid w:val="00130810"/>
    <w:rsid w:val="00142DC0"/>
    <w:rsid w:val="0016501C"/>
    <w:rsid w:val="00173E2E"/>
    <w:rsid w:val="00186E2D"/>
    <w:rsid w:val="00187D38"/>
    <w:rsid w:val="001917FF"/>
    <w:rsid w:val="001A5D9D"/>
    <w:rsid w:val="001B22A7"/>
    <w:rsid w:val="001B3C82"/>
    <w:rsid w:val="001B442C"/>
    <w:rsid w:val="001D0E5E"/>
    <w:rsid w:val="001E0509"/>
    <w:rsid w:val="001F02A2"/>
    <w:rsid w:val="001F501A"/>
    <w:rsid w:val="001F6752"/>
    <w:rsid w:val="0020360D"/>
    <w:rsid w:val="00203A1E"/>
    <w:rsid w:val="002057B9"/>
    <w:rsid w:val="002068AA"/>
    <w:rsid w:val="00207E5A"/>
    <w:rsid w:val="00225200"/>
    <w:rsid w:val="002264B7"/>
    <w:rsid w:val="00243635"/>
    <w:rsid w:val="00245300"/>
    <w:rsid w:val="002479E2"/>
    <w:rsid w:val="00254797"/>
    <w:rsid w:val="00256162"/>
    <w:rsid w:val="00260402"/>
    <w:rsid w:val="00267B85"/>
    <w:rsid w:val="002739A2"/>
    <w:rsid w:val="0028024C"/>
    <w:rsid w:val="00281E27"/>
    <w:rsid w:val="00285A47"/>
    <w:rsid w:val="00293203"/>
    <w:rsid w:val="00295522"/>
    <w:rsid w:val="002A1EE5"/>
    <w:rsid w:val="002A292E"/>
    <w:rsid w:val="002D0F32"/>
    <w:rsid w:val="002D6867"/>
    <w:rsid w:val="002D6BF3"/>
    <w:rsid w:val="002F6085"/>
    <w:rsid w:val="00302355"/>
    <w:rsid w:val="0030777F"/>
    <w:rsid w:val="00311FA6"/>
    <w:rsid w:val="003129D9"/>
    <w:rsid w:val="00320468"/>
    <w:rsid w:val="00335D25"/>
    <w:rsid w:val="00340F3E"/>
    <w:rsid w:val="00356FDD"/>
    <w:rsid w:val="0036464F"/>
    <w:rsid w:val="00370667"/>
    <w:rsid w:val="00370AC7"/>
    <w:rsid w:val="00374123"/>
    <w:rsid w:val="00382605"/>
    <w:rsid w:val="00383F64"/>
    <w:rsid w:val="003A2BC9"/>
    <w:rsid w:val="003A3BE9"/>
    <w:rsid w:val="003A4447"/>
    <w:rsid w:val="003B35CD"/>
    <w:rsid w:val="003C531E"/>
    <w:rsid w:val="003E22FF"/>
    <w:rsid w:val="003F1723"/>
    <w:rsid w:val="003F17F9"/>
    <w:rsid w:val="00410BA1"/>
    <w:rsid w:val="0041350D"/>
    <w:rsid w:val="004157C6"/>
    <w:rsid w:val="004219FC"/>
    <w:rsid w:val="0042262B"/>
    <w:rsid w:val="00422967"/>
    <w:rsid w:val="00431016"/>
    <w:rsid w:val="004404B3"/>
    <w:rsid w:val="00440708"/>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C0B79"/>
    <w:rsid w:val="004C0C2C"/>
    <w:rsid w:val="004C4231"/>
    <w:rsid w:val="004C685A"/>
    <w:rsid w:val="004D2BA8"/>
    <w:rsid w:val="004D4E5A"/>
    <w:rsid w:val="004E3168"/>
    <w:rsid w:val="004F085A"/>
    <w:rsid w:val="004F7709"/>
    <w:rsid w:val="0051287E"/>
    <w:rsid w:val="00514F75"/>
    <w:rsid w:val="005232F1"/>
    <w:rsid w:val="00535989"/>
    <w:rsid w:val="005513CB"/>
    <w:rsid w:val="00553B9F"/>
    <w:rsid w:val="00554647"/>
    <w:rsid w:val="005612A7"/>
    <w:rsid w:val="00562743"/>
    <w:rsid w:val="0056294A"/>
    <w:rsid w:val="00563FC2"/>
    <w:rsid w:val="00566886"/>
    <w:rsid w:val="00567C0C"/>
    <w:rsid w:val="00572438"/>
    <w:rsid w:val="0059073F"/>
    <w:rsid w:val="005909C8"/>
    <w:rsid w:val="00594421"/>
    <w:rsid w:val="005944AB"/>
    <w:rsid w:val="00595483"/>
    <w:rsid w:val="00597018"/>
    <w:rsid w:val="005B21DD"/>
    <w:rsid w:val="005B65C6"/>
    <w:rsid w:val="005C2761"/>
    <w:rsid w:val="005C4702"/>
    <w:rsid w:val="005C577C"/>
    <w:rsid w:val="005C7704"/>
    <w:rsid w:val="005D0142"/>
    <w:rsid w:val="005D068B"/>
    <w:rsid w:val="005D20B0"/>
    <w:rsid w:val="005E0245"/>
    <w:rsid w:val="005E1ABA"/>
    <w:rsid w:val="005E1E3A"/>
    <w:rsid w:val="005E6063"/>
    <w:rsid w:val="005F646A"/>
    <w:rsid w:val="005F68DE"/>
    <w:rsid w:val="006074E0"/>
    <w:rsid w:val="006077B2"/>
    <w:rsid w:val="00610DE0"/>
    <w:rsid w:val="00614CDF"/>
    <w:rsid w:val="00617844"/>
    <w:rsid w:val="00621820"/>
    <w:rsid w:val="00624EA7"/>
    <w:rsid w:val="00627338"/>
    <w:rsid w:val="00630AA1"/>
    <w:rsid w:val="00635A34"/>
    <w:rsid w:val="00647F96"/>
    <w:rsid w:val="00654ECB"/>
    <w:rsid w:val="006556BD"/>
    <w:rsid w:val="0065605F"/>
    <w:rsid w:val="00656B36"/>
    <w:rsid w:val="00660EFA"/>
    <w:rsid w:val="006751BD"/>
    <w:rsid w:val="006832F9"/>
    <w:rsid w:val="00684519"/>
    <w:rsid w:val="006905B3"/>
    <w:rsid w:val="0069764A"/>
    <w:rsid w:val="006A4840"/>
    <w:rsid w:val="006A4DE7"/>
    <w:rsid w:val="006A548B"/>
    <w:rsid w:val="006A7225"/>
    <w:rsid w:val="006B340D"/>
    <w:rsid w:val="006C0EF1"/>
    <w:rsid w:val="006C1A00"/>
    <w:rsid w:val="006C5FF0"/>
    <w:rsid w:val="006C654F"/>
    <w:rsid w:val="006D4FF4"/>
    <w:rsid w:val="006D6D48"/>
    <w:rsid w:val="006E52BA"/>
    <w:rsid w:val="006F394B"/>
    <w:rsid w:val="00703E90"/>
    <w:rsid w:val="00707ADC"/>
    <w:rsid w:val="00715B31"/>
    <w:rsid w:val="007166C2"/>
    <w:rsid w:val="00720D40"/>
    <w:rsid w:val="00721826"/>
    <w:rsid w:val="00725A95"/>
    <w:rsid w:val="0072632D"/>
    <w:rsid w:val="00726DE0"/>
    <w:rsid w:val="007301D9"/>
    <w:rsid w:val="0073758F"/>
    <w:rsid w:val="00737E34"/>
    <w:rsid w:val="00764E2E"/>
    <w:rsid w:val="007672A7"/>
    <w:rsid w:val="007766E6"/>
    <w:rsid w:val="00776707"/>
    <w:rsid w:val="007922DC"/>
    <w:rsid w:val="007940F1"/>
    <w:rsid w:val="0079708C"/>
    <w:rsid w:val="00797BED"/>
    <w:rsid w:val="007A3566"/>
    <w:rsid w:val="007A395F"/>
    <w:rsid w:val="007B135F"/>
    <w:rsid w:val="007B343D"/>
    <w:rsid w:val="007B6DFA"/>
    <w:rsid w:val="007D0BC9"/>
    <w:rsid w:val="007D29A6"/>
    <w:rsid w:val="007D3FD9"/>
    <w:rsid w:val="007D4F63"/>
    <w:rsid w:val="007D6DF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79E"/>
    <w:rsid w:val="008607C9"/>
    <w:rsid w:val="00860FEF"/>
    <w:rsid w:val="008625C4"/>
    <w:rsid w:val="00864EFA"/>
    <w:rsid w:val="008747C9"/>
    <w:rsid w:val="00881F0F"/>
    <w:rsid w:val="008902E3"/>
    <w:rsid w:val="008940BD"/>
    <w:rsid w:val="008952E5"/>
    <w:rsid w:val="00897344"/>
    <w:rsid w:val="008A2569"/>
    <w:rsid w:val="008B1BFF"/>
    <w:rsid w:val="008B52BD"/>
    <w:rsid w:val="008C3FA0"/>
    <w:rsid w:val="008D405B"/>
    <w:rsid w:val="008D4930"/>
    <w:rsid w:val="008D4B27"/>
    <w:rsid w:val="008E3FE9"/>
    <w:rsid w:val="008E52AC"/>
    <w:rsid w:val="008F3D5E"/>
    <w:rsid w:val="009046CB"/>
    <w:rsid w:val="00905F3C"/>
    <w:rsid w:val="0091013E"/>
    <w:rsid w:val="00912A09"/>
    <w:rsid w:val="00916142"/>
    <w:rsid w:val="0092464D"/>
    <w:rsid w:val="00925CAC"/>
    <w:rsid w:val="00925E3B"/>
    <w:rsid w:val="009346CA"/>
    <w:rsid w:val="00936BE6"/>
    <w:rsid w:val="0093723C"/>
    <w:rsid w:val="00940C64"/>
    <w:rsid w:val="0094449B"/>
    <w:rsid w:val="00944B69"/>
    <w:rsid w:val="009534D7"/>
    <w:rsid w:val="009573C4"/>
    <w:rsid w:val="00957A56"/>
    <w:rsid w:val="009631AC"/>
    <w:rsid w:val="00964631"/>
    <w:rsid w:val="00975729"/>
    <w:rsid w:val="0098064F"/>
    <w:rsid w:val="009814D7"/>
    <w:rsid w:val="00996199"/>
    <w:rsid w:val="009A7219"/>
    <w:rsid w:val="009B623C"/>
    <w:rsid w:val="009B632C"/>
    <w:rsid w:val="009B64C4"/>
    <w:rsid w:val="009B6F32"/>
    <w:rsid w:val="009D58FA"/>
    <w:rsid w:val="009D5AE2"/>
    <w:rsid w:val="009E5BE1"/>
    <w:rsid w:val="009F3DDA"/>
    <w:rsid w:val="00A00C41"/>
    <w:rsid w:val="00A04A71"/>
    <w:rsid w:val="00A0565E"/>
    <w:rsid w:val="00A06FA2"/>
    <w:rsid w:val="00A073D9"/>
    <w:rsid w:val="00A12045"/>
    <w:rsid w:val="00A263E1"/>
    <w:rsid w:val="00A35F82"/>
    <w:rsid w:val="00A37591"/>
    <w:rsid w:val="00A37E00"/>
    <w:rsid w:val="00A4208E"/>
    <w:rsid w:val="00A51980"/>
    <w:rsid w:val="00A54436"/>
    <w:rsid w:val="00A57620"/>
    <w:rsid w:val="00A61687"/>
    <w:rsid w:val="00A674DD"/>
    <w:rsid w:val="00A67594"/>
    <w:rsid w:val="00A72943"/>
    <w:rsid w:val="00A73A44"/>
    <w:rsid w:val="00A8013F"/>
    <w:rsid w:val="00A80DD0"/>
    <w:rsid w:val="00A83809"/>
    <w:rsid w:val="00A85F14"/>
    <w:rsid w:val="00A861CD"/>
    <w:rsid w:val="00A93BAD"/>
    <w:rsid w:val="00AA1759"/>
    <w:rsid w:val="00AA3562"/>
    <w:rsid w:val="00AA47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3D9"/>
    <w:rsid w:val="00B521B2"/>
    <w:rsid w:val="00B55F8B"/>
    <w:rsid w:val="00B5745B"/>
    <w:rsid w:val="00B626FC"/>
    <w:rsid w:val="00B65952"/>
    <w:rsid w:val="00B65979"/>
    <w:rsid w:val="00B706C7"/>
    <w:rsid w:val="00B776DD"/>
    <w:rsid w:val="00B8573C"/>
    <w:rsid w:val="00B87F04"/>
    <w:rsid w:val="00B9118F"/>
    <w:rsid w:val="00B91B03"/>
    <w:rsid w:val="00B93114"/>
    <w:rsid w:val="00BB7234"/>
    <w:rsid w:val="00BC0207"/>
    <w:rsid w:val="00BC313C"/>
    <w:rsid w:val="00BC4AC5"/>
    <w:rsid w:val="00BC55B5"/>
    <w:rsid w:val="00BC7AB6"/>
    <w:rsid w:val="00BD3527"/>
    <w:rsid w:val="00BD77E4"/>
    <w:rsid w:val="00BE2538"/>
    <w:rsid w:val="00BE4119"/>
    <w:rsid w:val="00BE5D9D"/>
    <w:rsid w:val="00BF0897"/>
    <w:rsid w:val="00BF0935"/>
    <w:rsid w:val="00BF7A18"/>
    <w:rsid w:val="00C05543"/>
    <w:rsid w:val="00C11248"/>
    <w:rsid w:val="00C13E2B"/>
    <w:rsid w:val="00C15CD6"/>
    <w:rsid w:val="00C15FB5"/>
    <w:rsid w:val="00C20BBE"/>
    <w:rsid w:val="00C21143"/>
    <w:rsid w:val="00C2154F"/>
    <w:rsid w:val="00C221C1"/>
    <w:rsid w:val="00C25CC9"/>
    <w:rsid w:val="00C3408C"/>
    <w:rsid w:val="00C42DE7"/>
    <w:rsid w:val="00C45CC7"/>
    <w:rsid w:val="00C4780C"/>
    <w:rsid w:val="00C544F0"/>
    <w:rsid w:val="00C54964"/>
    <w:rsid w:val="00C579E6"/>
    <w:rsid w:val="00C660AD"/>
    <w:rsid w:val="00C70B34"/>
    <w:rsid w:val="00C74255"/>
    <w:rsid w:val="00C81ACB"/>
    <w:rsid w:val="00C869D8"/>
    <w:rsid w:val="00C86AFC"/>
    <w:rsid w:val="00C875A0"/>
    <w:rsid w:val="00C965B4"/>
    <w:rsid w:val="00C9734C"/>
    <w:rsid w:val="00CA639A"/>
    <w:rsid w:val="00CA6451"/>
    <w:rsid w:val="00CB0536"/>
    <w:rsid w:val="00CB7826"/>
    <w:rsid w:val="00CD378E"/>
    <w:rsid w:val="00CD3D29"/>
    <w:rsid w:val="00CF083F"/>
    <w:rsid w:val="00CF49A8"/>
    <w:rsid w:val="00CF71FB"/>
    <w:rsid w:val="00D06075"/>
    <w:rsid w:val="00D1214A"/>
    <w:rsid w:val="00D22513"/>
    <w:rsid w:val="00D24603"/>
    <w:rsid w:val="00D40D5B"/>
    <w:rsid w:val="00D43C32"/>
    <w:rsid w:val="00D4608C"/>
    <w:rsid w:val="00D46198"/>
    <w:rsid w:val="00D57359"/>
    <w:rsid w:val="00D62653"/>
    <w:rsid w:val="00D63F0D"/>
    <w:rsid w:val="00D83211"/>
    <w:rsid w:val="00D86F0A"/>
    <w:rsid w:val="00D91A71"/>
    <w:rsid w:val="00D92953"/>
    <w:rsid w:val="00D94A14"/>
    <w:rsid w:val="00DA7C35"/>
    <w:rsid w:val="00DA7FA3"/>
    <w:rsid w:val="00DB39BF"/>
    <w:rsid w:val="00DB4B99"/>
    <w:rsid w:val="00DC0FFC"/>
    <w:rsid w:val="00DC39FF"/>
    <w:rsid w:val="00DC5B25"/>
    <w:rsid w:val="00DC6814"/>
    <w:rsid w:val="00DD5DEF"/>
    <w:rsid w:val="00DD7539"/>
    <w:rsid w:val="00DE50A4"/>
    <w:rsid w:val="00DF07FF"/>
    <w:rsid w:val="00DF3D93"/>
    <w:rsid w:val="00DF7547"/>
    <w:rsid w:val="00E006C4"/>
    <w:rsid w:val="00E1364C"/>
    <w:rsid w:val="00E207A1"/>
    <w:rsid w:val="00E260F4"/>
    <w:rsid w:val="00E31488"/>
    <w:rsid w:val="00E31A26"/>
    <w:rsid w:val="00E32EBD"/>
    <w:rsid w:val="00E35BA5"/>
    <w:rsid w:val="00E5233B"/>
    <w:rsid w:val="00E53E4D"/>
    <w:rsid w:val="00E5447B"/>
    <w:rsid w:val="00E70D55"/>
    <w:rsid w:val="00E7435B"/>
    <w:rsid w:val="00E816F0"/>
    <w:rsid w:val="00E81720"/>
    <w:rsid w:val="00E96281"/>
    <w:rsid w:val="00E9721C"/>
    <w:rsid w:val="00EB09B5"/>
    <w:rsid w:val="00EB3A24"/>
    <w:rsid w:val="00EB4788"/>
    <w:rsid w:val="00EB517E"/>
    <w:rsid w:val="00EB56C1"/>
    <w:rsid w:val="00EC6B4D"/>
    <w:rsid w:val="00ED629A"/>
    <w:rsid w:val="00EE3F69"/>
    <w:rsid w:val="00EE499B"/>
    <w:rsid w:val="00EE616C"/>
    <w:rsid w:val="00EE6412"/>
    <w:rsid w:val="00EF3E01"/>
    <w:rsid w:val="00EF64A1"/>
    <w:rsid w:val="00F01448"/>
    <w:rsid w:val="00F0281E"/>
    <w:rsid w:val="00F04B03"/>
    <w:rsid w:val="00F10975"/>
    <w:rsid w:val="00F16499"/>
    <w:rsid w:val="00F2063C"/>
    <w:rsid w:val="00F24122"/>
    <w:rsid w:val="00F27199"/>
    <w:rsid w:val="00F27386"/>
    <w:rsid w:val="00F31EBA"/>
    <w:rsid w:val="00F3376E"/>
    <w:rsid w:val="00F360F0"/>
    <w:rsid w:val="00F4181F"/>
    <w:rsid w:val="00F46274"/>
    <w:rsid w:val="00F50C2C"/>
    <w:rsid w:val="00F51D4D"/>
    <w:rsid w:val="00F56479"/>
    <w:rsid w:val="00F56B01"/>
    <w:rsid w:val="00F6102B"/>
    <w:rsid w:val="00F652F3"/>
    <w:rsid w:val="00F6553A"/>
    <w:rsid w:val="00F65AAE"/>
    <w:rsid w:val="00F7655B"/>
    <w:rsid w:val="00F82687"/>
    <w:rsid w:val="00F8377A"/>
    <w:rsid w:val="00F8660C"/>
    <w:rsid w:val="00F93913"/>
    <w:rsid w:val="00F96FE1"/>
    <w:rsid w:val="00F972EA"/>
    <w:rsid w:val="00FB1F7B"/>
    <w:rsid w:val="00FB7BA3"/>
    <w:rsid w:val="00FC1230"/>
    <w:rsid w:val="00FC2F7C"/>
    <w:rsid w:val="00FC33D8"/>
    <w:rsid w:val="00FD2243"/>
    <w:rsid w:val="00FD2901"/>
    <w:rsid w:val="00FD38C1"/>
    <w:rsid w:val="00FD4588"/>
    <w:rsid w:val="00FE1816"/>
    <w:rsid w:val="00FE25AA"/>
    <w:rsid w:val="00FF7470"/>
    <w:rsid w:val="19B27D69"/>
    <w:rsid w:val="1A2377A1"/>
    <w:rsid w:val="1B9C256D"/>
    <w:rsid w:val="23906D1B"/>
    <w:rsid w:val="250F3781"/>
    <w:rsid w:val="27173D45"/>
    <w:rsid w:val="2F4B7543"/>
    <w:rsid w:val="2FBE7F2D"/>
    <w:rsid w:val="31091A28"/>
    <w:rsid w:val="32837B92"/>
    <w:rsid w:val="37B118AF"/>
    <w:rsid w:val="3D68007E"/>
    <w:rsid w:val="50423C52"/>
    <w:rsid w:val="52BC4786"/>
    <w:rsid w:val="54843081"/>
    <w:rsid w:val="59546959"/>
    <w:rsid w:val="5A771FA5"/>
    <w:rsid w:val="650B7445"/>
    <w:rsid w:val="66EF24F5"/>
    <w:rsid w:val="6AE743D5"/>
    <w:rsid w:val="6B270427"/>
    <w:rsid w:val="6E3A1865"/>
    <w:rsid w:val="6E6E325E"/>
    <w:rsid w:val="6F82005B"/>
    <w:rsid w:val="739A7710"/>
    <w:rsid w:val="74C22132"/>
    <w:rsid w:val="77073972"/>
    <w:rsid w:val="7E5779E6"/>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2D308C"/>
  <w15:docId w15:val="{D1B1D6B6-3CDA-447F-885E-4567D08D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等线"/>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cs="等线"/>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rFonts w:ascii="等线" w:eastAsia="等线" w:hAnsi="等线" w:cs="等线"/>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rFonts w:ascii="等线" w:eastAsia="等线" w:hAnsi="等线" w:cs="等线"/>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qFormat/>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table" w:customStyle="1" w:styleId="HRD-2">
    <w:name w:val="吉林二院HRD-2"/>
    <w:basedOn w:val="a1"/>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1">
    <w:name w:val="吉林二院HRD-21"/>
    <w:basedOn w:val="a1"/>
    <w:uiPriority w:val="99"/>
    <w:qFormat/>
    <w:pPr>
      <w:jc w:val="center"/>
    </w:p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font21">
    <w:name w:val="font21"/>
    <w:basedOn w:val="a0"/>
    <w:qFormat/>
    <w:rPr>
      <w:rFonts w:ascii="宋体" w:eastAsia="宋体" w:hAnsi="宋体" w:cs="宋体"/>
      <w:color w:val="000000"/>
      <w:sz w:val="26"/>
      <w:szCs w:val="26"/>
      <w:u w:val="none"/>
    </w:rPr>
  </w:style>
  <w:style w:type="character" w:customStyle="1" w:styleId="font41">
    <w:name w:val="font41"/>
    <w:basedOn w:val="a0"/>
    <w:qFormat/>
    <w:rPr>
      <w:rFonts w:ascii="宋体" w:eastAsia="宋体" w:hAnsi="宋体" w:cs="宋体"/>
      <w:color w:val="000000"/>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2088</Words>
  <Characters>11904</Characters>
  <Application>Microsoft Office Word</Application>
  <DocSecurity>0</DocSecurity>
  <Lines>99</Lines>
  <Paragraphs>27</Paragraphs>
  <ScaleCrop>false</ScaleCrop>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肖惠玲</cp:lastModifiedBy>
  <cp:revision>6</cp:revision>
  <cp:lastPrinted>2023-02-20T04:31:00Z</cp:lastPrinted>
  <dcterms:created xsi:type="dcterms:W3CDTF">2023-05-04T08:36:00Z</dcterms:created>
  <dcterms:modified xsi:type="dcterms:W3CDTF">2026-05-13T08:43:00Z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F102C2C1EBBE4124A98231829EE63D12_13</vt:lpwstr>
  </property>
  <property fmtid="{D5CDD505-2E9C-101B-9397-08002B2CF9AE}" pid="4" name="KSOTemplateDocerSaveRecord">
    <vt:lpwstr>eyJoZGlkIjoiYTFjNTIxNGMyN2Q4ZDM3Yzk5NWUwOTE4NjdlZWMyMWUiLCJ1c2VySWQiOiI0NDk1NDI1MDcifQ==</vt:lpwstr>
  </property>
</Properties>
</file>