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02C5B" w14:textId="77777777" w:rsidR="00ED600D" w:rsidRDefault="00ED600D" w:rsidP="00ED600D">
      <w:pPr>
        <w:widowControl/>
        <w:jc w:val="left"/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46C284D0" w14:textId="77777777" w:rsidR="00ED600D" w:rsidRPr="005E72BC" w:rsidRDefault="00ED600D" w:rsidP="00ED600D">
      <w:pPr>
        <w:widowControl/>
        <w:jc w:val="left"/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2F6DECAA" w14:textId="77777777" w:rsidR="00ED600D" w:rsidRPr="00B04B47" w:rsidRDefault="00ED600D" w:rsidP="00ED600D">
      <w:pPr>
        <w:widowControl/>
        <w:jc w:val="left"/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20651856" w14:textId="2E76C229" w:rsidR="00ED600D" w:rsidRDefault="009159BB" w:rsidP="00ED600D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该模块主要用在BRCA报告的遗传风险中</w:t>
      </w:r>
    </w:p>
    <w:p w14:paraId="1D037A29" w14:textId="67C99323" w:rsidR="00B64864" w:rsidRPr="00B04B47" w:rsidRDefault="00B64864" w:rsidP="00ED600D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*2023.12.05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更新，序号默认为3</w:t>
      </w:r>
    </w:p>
    <w:p w14:paraId="61635024" w14:textId="77777777" w:rsidR="00ED600D" w:rsidRPr="00B04B47" w:rsidRDefault="00ED600D" w:rsidP="00ED600D">
      <w:pPr>
        <w:widowControl/>
        <w:jc w:val="left"/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A06580F" w14:textId="498A70AF" w:rsidR="00ED600D" w:rsidRPr="00254C0D" w:rsidRDefault="00ED600D" w:rsidP="00ED600D">
      <w:pPr>
        <w:widowControl/>
        <w:jc w:val="left"/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r w:rsidRPr="00254C0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 base_r</w:t>
      </w:r>
      <w:r w:rsidRPr="00ED600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eport.dyn_8_Other_HealthRiskManagement_ty</w:t>
      </w:r>
      <w:r w:rsidRPr="00254C0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p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proofErr w:type="gramStart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791BB075" w14:textId="4975FEF8" w:rsidR="00F87A7A" w:rsidRDefault="00F87A7A" w:rsidP="00F87A7A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DC49BA" w:rsidRPr="00DC49BA">
        <w:rPr>
          <w:rFonts w:ascii="思源黑体 CN Bold" w:eastAsia="思源黑体 CN Bold" w:hAnsi="思源黑体 CN Bold"/>
          <w:color w:val="1E7648"/>
          <w:sz w:val="24"/>
          <w:szCs w:val="24"/>
          <w:highlight w:val="lightGray"/>
        </w:rPr>
        <w:t>{%if “</w:t>
      </w:r>
      <w:r w:rsidR="00DC49BA">
        <w:rPr>
          <w:rFonts w:ascii="思源黑体 CN Bold" w:eastAsia="思源黑体 CN Bold" w:hAnsi="思源黑体 CN Bold" w:hint="eastAsia"/>
          <w:color w:val="1E7648"/>
          <w:sz w:val="24"/>
          <w:szCs w:val="24"/>
          <w:highlight w:val="lightGray"/>
        </w:rPr>
        <w:t>hospital</w:t>
      </w:r>
      <w:r w:rsidR="00DC49BA" w:rsidRPr="00DC49BA">
        <w:rPr>
          <w:rFonts w:ascii="思源黑体 CN Bold" w:eastAsia="思源黑体 CN Bold" w:hAnsi="思源黑体 CN Bold"/>
          <w:color w:val="1E7648"/>
          <w:sz w:val="24"/>
          <w:szCs w:val="24"/>
          <w:highlight w:val="lightGray"/>
        </w:rPr>
        <w:t>” in sample.report_name and sample.prod_names in ["BRCA1/BRCA2（全血）", "BRCA1/BRCA2（组织）", "BRCA1/BRCA2（组织 全血）"] %}</w:t>
      </w:r>
      <w:r w:rsidR="00DC49BA"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 w:rsidR="00DC49BA">
        <w:rPr>
          <w:rFonts w:ascii="思源黑体 CN Bold" w:eastAsia="思源黑体 CN Bold" w:hAnsi="思源黑体 CN Bold" w:hint="eastAsia"/>
          <w:color w:val="1E7648"/>
          <w:sz w:val="24"/>
          <w:szCs w:val="24"/>
          <w:highlight w:val="lightGray"/>
        </w:rPr>
        <w:t>{%else%}</w:t>
      </w:r>
      <w:r w:rsidR="001F1BD4">
        <w:rPr>
          <w:rFonts w:ascii="思源黑体 CN Bold" w:eastAsia="思源黑体 CN Bold" w:hAnsi="思源黑体 CN Bold"/>
          <w:color w:val="1E7648"/>
          <w:sz w:val="24"/>
          <w:szCs w:val="24"/>
        </w:rPr>
        <w:t>{%if “健康” not in sample.tumor_names_cn%}5{%else%}3{%endif%}</w:t>
      </w:r>
      <w:r w:rsidR="00DC49BA" w:rsidRPr="00DC49BA">
        <w:rPr>
          <w:rFonts w:ascii="思源黑体 CN Bold" w:eastAsia="思源黑体 CN Bold" w:hAnsi="思源黑体 CN Bold" w:hint="eastAsia"/>
          <w:color w:val="1E7648"/>
          <w:sz w:val="24"/>
          <w:szCs w:val="24"/>
          <w:highlight w:val="lightGray"/>
        </w:rPr>
        <w:t>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遗传风险提示</w:t>
      </w:r>
    </w:p>
    <w:p w14:paraId="7063CC6F" w14:textId="7FB98BFD" w:rsidR="00772BBD" w:rsidRPr="00772BBD" w:rsidRDefault="00772BBD" w:rsidP="00F87A7A">
      <w:pPr>
        <w:ind w:firstLineChars="200" w:firstLine="360"/>
        <w:rPr>
          <w:rFonts w:ascii="思源黑体 CN Normal" w:eastAsia="思源黑体 CN Normal" w:hAnsi="思源黑体 CN Normal" w:hint="eastAsia"/>
          <w:color w:val="FF0000"/>
          <w:sz w:val="18"/>
          <w:szCs w:val="18"/>
        </w:rPr>
      </w:pPr>
      <w:r w:rsidRPr="00772BBD">
        <w:rPr>
          <w:rFonts w:ascii="思源黑体 CN Normal" w:eastAsia="思源黑体 CN Normal" w:hAnsi="思源黑体 CN Normal" w:hint="eastAsia"/>
          <w:color w:val="FF0000"/>
          <w:sz w:val="18"/>
          <w:szCs w:val="18"/>
        </w:rPr>
        <w:t>{%</w:t>
      </w:r>
      <w:r w:rsidRPr="00772BBD">
        <w:rPr>
          <w:rFonts w:ascii="思源黑体 CN Normal" w:eastAsia="思源黑体 CN Normal" w:hAnsi="思源黑体 CN Normal"/>
          <w:color w:val="FF0000"/>
          <w:sz w:val="18"/>
          <w:szCs w:val="18"/>
        </w:rPr>
        <w:t>p if sample.prod_names in [“</w:t>
      </w:r>
      <w:r w:rsidRPr="00772BBD">
        <w:rPr>
          <w:rFonts w:ascii="思源黑体 CN Normal" w:eastAsia="思源黑体 CN Normal" w:hAnsi="思源黑体 CN Normal"/>
          <w:color w:val="FF0000"/>
          <w:sz w:val="17"/>
          <w:szCs w:val="17"/>
        </w:rPr>
        <w:t>BRCA1/BRCA2（全血）</w:t>
      </w:r>
      <w:r w:rsidRPr="00772BBD">
        <w:rPr>
          <w:rFonts w:ascii="思源黑体 CN Normal" w:eastAsia="思源黑体 CN Normal" w:hAnsi="思源黑体 CN Normal"/>
          <w:color w:val="FF0000"/>
          <w:sz w:val="18"/>
          <w:szCs w:val="18"/>
        </w:rPr>
        <w:t>”</w:t>
      </w:r>
      <w:r>
        <w:rPr>
          <w:rFonts w:ascii="思源黑体 CN Normal" w:eastAsia="思源黑体 CN Normal" w:hAnsi="思源黑体 CN Normal"/>
          <w:color w:val="FF0000"/>
          <w:sz w:val="18"/>
          <w:szCs w:val="18"/>
        </w:rPr>
        <w:t>, “</w:t>
      </w:r>
      <w:r w:rsidRPr="00772BBD">
        <w:rPr>
          <w:rFonts w:ascii="思源黑体 CN Normal" w:eastAsia="思源黑体 CN Normal" w:hAnsi="思源黑体 CN Normal"/>
          <w:color w:val="FF0000"/>
          <w:sz w:val="18"/>
          <w:szCs w:val="18"/>
        </w:rPr>
        <w:t>BRCA1/BRCA2（组织 全血）</w:t>
      </w:r>
      <w:r>
        <w:rPr>
          <w:rFonts w:ascii="思源黑体 CN Normal" w:eastAsia="思源黑体 CN Normal" w:hAnsi="思源黑体 CN Normal"/>
          <w:color w:val="FF0000"/>
          <w:sz w:val="18"/>
          <w:szCs w:val="18"/>
        </w:rPr>
        <w:t>”</w:t>
      </w:r>
      <w:r w:rsidR="00802A31">
        <w:rPr>
          <w:rFonts w:ascii="思源黑体 CN Normal" w:eastAsia="思源黑体 CN Normal" w:hAnsi="思源黑体 CN Normal" w:hint="eastAsia"/>
          <w:color w:val="FF0000"/>
          <w:sz w:val="18"/>
          <w:szCs w:val="18"/>
        </w:rPr>
        <w:t>,</w:t>
      </w:r>
      <w:r w:rsidR="00802A31">
        <w:rPr>
          <w:rFonts w:ascii="思源黑体 CN Normal" w:eastAsia="思源黑体 CN Normal" w:hAnsi="思源黑体 CN Normal"/>
          <w:color w:val="FF0000"/>
          <w:sz w:val="18"/>
          <w:szCs w:val="18"/>
        </w:rPr>
        <w:t xml:space="preserve"> </w:t>
      </w:r>
      <w:proofErr w:type="gramStart"/>
      <w:r w:rsidR="00802A31">
        <w:rPr>
          <w:rFonts w:ascii="思源黑体 CN Normal" w:eastAsia="思源黑体 CN Normal" w:hAnsi="思源黑体 CN Normal"/>
          <w:color w:val="FF0000"/>
          <w:sz w:val="18"/>
          <w:szCs w:val="18"/>
        </w:rPr>
        <w:t>”</w:t>
      </w:r>
      <w:proofErr w:type="gramEnd"/>
      <w:r w:rsidR="00802A31" w:rsidRPr="00802A31">
        <w:rPr>
          <w:rFonts w:ascii="思源黑体 CN Normal" w:eastAsia="思源黑体 CN Normal" w:hAnsi="思源黑体 CN Normal"/>
          <w:color w:val="FF0000"/>
          <w:sz w:val="18"/>
          <w:szCs w:val="18"/>
        </w:rPr>
        <w:t>BRCA1/2（扩增子）</w:t>
      </w:r>
      <w:proofErr w:type="gramStart"/>
      <w:r w:rsidR="00802A31">
        <w:rPr>
          <w:rFonts w:ascii="思源黑体 CN Normal" w:eastAsia="思源黑体 CN Normal" w:hAnsi="思源黑体 CN Normal"/>
          <w:color w:val="FF0000"/>
          <w:sz w:val="18"/>
          <w:szCs w:val="18"/>
        </w:rPr>
        <w:t>”</w:t>
      </w:r>
      <w:proofErr w:type="gramEnd"/>
      <w:r w:rsidRPr="00772BBD">
        <w:rPr>
          <w:rFonts w:ascii="思源黑体 CN Normal" w:eastAsia="思源黑体 CN Normal" w:hAnsi="思源黑体 CN Normal"/>
          <w:color w:val="FF0000"/>
          <w:sz w:val="18"/>
          <w:szCs w:val="18"/>
        </w:rPr>
        <w:t>]</w:t>
      </w:r>
      <w:r w:rsidRPr="00772BBD">
        <w:rPr>
          <w:rFonts w:ascii="思源黑体 CN Normal" w:eastAsia="思源黑体 CN Normal" w:hAnsi="思源黑体 CN Normal" w:hint="eastAsia"/>
          <w:color w:val="FF0000"/>
          <w:sz w:val="18"/>
          <w:szCs w:val="18"/>
        </w:rPr>
        <w:t>%}</w:t>
      </w:r>
    </w:p>
    <w:p w14:paraId="364D7569" w14:textId="2438846C" w:rsidR="00F87A7A" w:rsidRDefault="00F87A7A" w:rsidP="00F87A7A">
      <w:pPr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基因致病性和疑似致病性胚系变异显著增加乳腺癌、卵巢癌、前列腺癌、胰腺癌等肿瘤的发病风险。</w:t>
      </w:r>
    </w:p>
    <w:p w14:paraId="273CF702" w14:textId="6D3A7077" w:rsidR="00772BBD" w:rsidRPr="00772BBD" w:rsidRDefault="00772BBD" w:rsidP="00F87A7A">
      <w:pPr>
        <w:ind w:firstLineChars="200" w:firstLine="360"/>
        <w:rPr>
          <w:rFonts w:ascii="思源黑体 CN Normal" w:eastAsia="思源黑体 CN Normal" w:hAnsi="思源黑体 CN Normal" w:hint="eastAsia"/>
          <w:color w:val="FF0000"/>
          <w:sz w:val="18"/>
          <w:szCs w:val="18"/>
        </w:rPr>
      </w:pPr>
      <w:r w:rsidRPr="00772BBD">
        <w:rPr>
          <w:rFonts w:ascii="思源黑体 CN Normal" w:eastAsia="思源黑体 CN Normal" w:hAnsi="思源黑体 CN Normal" w:hint="eastAsia"/>
          <w:color w:val="FF0000"/>
          <w:sz w:val="18"/>
          <w:szCs w:val="18"/>
        </w:rPr>
        <w:t>{</w:t>
      </w:r>
      <w:r w:rsidRPr="00772BBD">
        <w:rPr>
          <w:rFonts w:ascii="思源黑体 CN Normal" w:eastAsia="思源黑体 CN Normal" w:hAnsi="思源黑体 CN Normal"/>
          <w:color w:val="FF0000"/>
          <w:sz w:val="18"/>
          <w:szCs w:val="18"/>
        </w:rPr>
        <w:t>%p elif sample.prod_names in [“BRCA1/BRCA2（组织）”]%}</w:t>
      </w:r>
    </w:p>
    <w:p w14:paraId="7654CF7C" w14:textId="77777777" w:rsidR="00772BBD" w:rsidRDefault="00772BBD" w:rsidP="00772BBD">
      <w:pPr>
        <w:ind w:firstLineChars="200" w:firstLine="340"/>
        <w:rPr>
          <w:rFonts w:ascii="思源黑体 CN Normal" w:eastAsia="思源黑体 CN Normal" w:hAnsi="思源黑体 CN Normal" w:hint="eastAsia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目前，在肿瘤组织中检测到该变异，不能除外胚系变异可能，建议使用血液样本进行该变异的胚系检测验证。如证实为胚系变异，</w:t>
      </w:r>
      <w:r>
        <w:rPr>
          <w:rFonts w:ascii="思源黑体 CN Normal" w:eastAsia="思源黑体 CN Normal" w:hAnsi="思源黑体 CN Normal" w:hint="eastAsia"/>
          <w:i/>
          <w:iCs/>
          <w:sz w:val="17"/>
          <w:szCs w:val="17"/>
        </w:rPr>
        <w:t>BRCA</w:t>
      </w:r>
      <w:r>
        <w:rPr>
          <w:rFonts w:ascii="思源黑体 CN Normal" w:eastAsia="思源黑体 CN Normal" w:hAnsi="思源黑体 CN Normal"/>
          <w:i/>
          <w:iCs/>
          <w:sz w:val="17"/>
          <w:szCs w:val="17"/>
        </w:rPr>
        <w:t>1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基因和</w:t>
      </w:r>
      <w:r>
        <w:rPr>
          <w:rFonts w:ascii="思源黑体 CN Normal" w:eastAsia="思源黑体 CN Normal" w:hAnsi="思源黑体 CN Normal" w:hint="eastAsia"/>
          <w:i/>
          <w:iCs/>
          <w:sz w:val="17"/>
          <w:szCs w:val="17"/>
        </w:rPr>
        <w:t>BRCA</w:t>
      </w:r>
      <w:r>
        <w:rPr>
          <w:rFonts w:ascii="思源黑体 CN Normal" w:eastAsia="思源黑体 CN Normal" w:hAnsi="思源黑体 CN Normal"/>
          <w:i/>
          <w:iCs/>
          <w:sz w:val="17"/>
          <w:szCs w:val="17"/>
        </w:rPr>
        <w:t>2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基因致病性和疑似致病性胚系变异显著增加乳腺癌、卵巢癌、前列腺癌、胰腺癌等肿瘤的发病风险。</w:t>
      </w:r>
    </w:p>
    <w:p w14:paraId="75F96A88" w14:textId="33F01E3C" w:rsidR="00772BBD" w:rsidRPr="00A31D43" w:rsidRDefault="00E40DAC" w:rsidP="00F87A7A">
      <w:pPr>
        <w:ind w:firstLineChars="200" w:firstLine="360"/>
        <w:rPr>
          <w:rFonts w:ascii="思源黑体 CN Normal" w:eastAsia="思源黑体 CN Normal" w:hAnsi="思源黑体 CN Normal" w:hint="eastAsia"/>
          <w:color w:val="FF0000"/>
          <w:sz w:val="18"/>
          <w:szCs w:val="18"/>
        </w:rPr>
      </w:pPr>
      <w:r w:rsidRPr="00A31D43">
        <w:rPr>
          <w:rFonts w:ascii="思源黑体 CN Normal" w:eastAsia="思源黑体 CN Normal" w:hAnsi="思源黑体 CN Normal" w:hint="eastAsia"/>
          <w:color w:val="FF0000"/>
          <w:sz w:val="18"/>
          <w:szCs w:val="18"/>
        </w:rPr>
        <w:t>{</w:t>
      </w:r>
      <w:r w:rsidRPr="00A31D43">
        <w:rPr>
          <w:rFonts w:ascii="思源黑体 CN Normal" w:eastAsia="思源黑体 CN Normal" w:hAnsi="思源黑体 CN Normal"/>
          <w:color w:val="FF0000"/>
          <w:sz w:val="18"/>
          <w:szCs w:val="18"/>
        </w:rPr>
        <w:t>%p endif%}</w:t>
      </w:r>
    </w:p>
    <w:tbl>
      <w:tblPr>
        <w:tblStyle w:val="a7"/>
        <w:tblW w:w="0" w:type="auto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842"/>
        <w:gridCol w:w="1621"/>
        <w:gridCol w:w="5886"/>
      </w:tblGrid>
      <w:tr w:rsidR="00F87A7A" w14:paraId="4EB9A0AB" w14:textId="77777777" w:rsidTr="00062FA1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549E0F31" w14:textId="77777777" w:rsidR="00F87A7A" w:rsidRDefault="00F87A7A" w:rsidP="00062FA1">
            <w:pP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F87A7A" w14:paraId="7E551E07" w14:textId="77777777" w:rsidTr="00062FA1">
        <w:trPr>
          <w:trHeight w:val="397"/>
        </w:trPr>
        <w:tc>
          <w:tcPr>
            <w:tcW w:w="4456" w:type="dxa"/>
            <w:gridSpan w:val="3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55A01B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基因都是常染色体显性遗传基因。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当父亲或母亲为携带者时，有5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%概率遗传给下一代。</w:t>
            </w:r>
          </w:p>
          <w:p w14:paraId="69EBF96F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检测结果显示您为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或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致病性或疑似致病性变异携带者，您的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一级亲属（父母、兄弟姐妹、子女等）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5886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21738C2" w14:textId="7AB56DCA" w:rsidR="0096625C" w:rsidRPr="0096625C" w:rsidRDefault="0096625C" w:rsidP="0096625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96625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 w:rsidRPr="0096625C">
              <w:rPr>
                <w:rFonts w:ascii="思源黑体 CN Normal" w:eastAsia="思源黑体 CN Normal" w:hAnsi="思源黑体 CN Normal"/>
                <w:sz w:val="17"/>
                <w:szCs w:val="17"/>
              </w:rPr>
              <w:t>image.fixed</w:t>
            </w:r>
            <w:proofErr w:type="gramEnd"/>
            <w:r w:rsidRPr="0096625C">
              <w:rPr>
                <w:rFonts w:ascii="思源黑体 CN Normal" w:eastAsia="思源黑体 CN Normal" w:hAnsi="思源黑体 CN Normal"/>
                <w:sz w:val="17"/>
                <w:szCs w:val="17"/>
              </w:rPr>
              <w:t>_healthrisk%}</w:t>
            </w:r>
          </w:p>
          <w:p w14:paraId="3FE92F56" w14:textId="267D8B64" w:rsidR="0096625C" w:rsidRPr="0096625C" w:rsidRDefault="0096625C" w:rsidP="0096625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96625C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gramStart"/>
            <w:r w:rsidRPr="0096625C">
              <w:rPr>
                <w:rFonts w:ascii="思源黑体 CN Normal" w:eastAsia="思源黑体 CN Normal" w:hAnsi="思源黑体 CN Normal"/>
                <w:sz w:val="17"/>
                <w:szCs w:val="17"/>
              </w:rPr>
              <w:t>image.fixed</w:t>
            </w:r>
            <w:proofErr w:type="gramEnd"/>
            <w:r w:rsidRPr="0096625C">
              <w:rPr>
                <w:rFonts w:ascii="思源黑体 CN Normal" w:eastAsia="思源黑体 CN Normal" w:hAnsi="思源黑体 CN Normal"/>
                <w:sz w:val="17"/>
                <w:szCs w:val="17"/>
              </w:rPr>
              <w:t>_healthrisk}}</w:t>
            </w:r>
          </w:p>
          <w:p w14:paraId="1CCCF80F" w14:textId="6FC9CD4E" w:rsidR="00F87A7A" w:rsidRDefault="0096625C" w:rsidP="0096625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96625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F87A7A" w14:paraId="6FA19426" w14:textId="77777777" w:rsidTr="00062FA1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226DF6CB" w14:textId="77777777" w:rsidR="00F87A7A" w:rsidRDefault="00F87A7A" w:rsidP="00062FA1">
            <w:pP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F87A7A" w14:paraId="6DCCB825" w14:textId="77777777" w:rsidTr="00062FA1">
        <w:trPr>
          <w:trHeight w:val="397"/>
        </w:trPr>
        <w:tc>
          <w:tcPr>
            <w:tcW w:w="993" w:type="dxa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BD5DCF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C4862D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015C13C4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80岁时累积风险分别为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72%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446EE825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中国人群数据显示，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致病性或疑似致病性变异女性携带者乳腺癌发生风险在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79岁前分别为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37.9%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36.5%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，是健康女性乳腺癌发病风险（3.6%）的10倍左右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27033093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87A7A" w14:paraId="5A15DD8D" w14:textId="77777777" w:rsidTr="00062FA1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C14D8A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C888C4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5B3394AD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致病性或疑似致病性变异女性携带者在确诊后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40%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6%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64DBAA01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中国人群样本研究显示，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15.5%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17.5%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32037537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87A7A" w14:paraId="210DD8D6" w14:textId="77777777" w:rsidTr="00062FA1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E1475D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7B65CB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与早发乳腺癌相关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4CFD00A0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突变乳腺癌患者普遍呈现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发病年龄更早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的特点，平均发病年龄较散发性乳腺癌患者早 5～8年。其中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突变的乳腺癌约30%表现为早发性乳腺癌（发病年龄≤40 岁）。而无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突变的乳腺癌，仅17%左右为早发性乳腺癌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（中国家族遗传性肿瘤临床诊疗专家共识（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2021 年版）(1)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—家族遗传性乳腺癌）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87A7A" w14:paraId="7E1D6B68" w14:textId="77777777" w:rsidTr="00062FA1">
        <w:trPr>
          <w:trHeight w:val="397"/>
        </w:trPr>
        <w:tc>
          <w:tcPr>
            <w:tcW w:w="993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4453FF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75737B3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男性乳腺癌发病风险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6800B49A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lastRenderedPageBreak/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7%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-8%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，远高于一般男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lastRenderedPageBreak/>
              <w:t>性的乳腺癌风险（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0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.1%）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PMID: 20927582,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20587410,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18042939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87A7A" w14:paraId="32ABAAFE" w14:textId="77777777" w:rsidTr="00062FA1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AE7176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卵巢癌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4439F4C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714301DF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4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8.3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20.0%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32676552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87A7A" w14:paraId="50C51AE5" w14:textId="77777777" w:rsidTr="00062FA1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CBAA29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64BE991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94C577D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31495749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87A7A" w14:paraId="2EAAAEC9" w14:textId="77777777" w:rsidTr="00062FA1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A59DC8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0A2CC49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1083E311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1.4%-1.5%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（女性）、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.1%-4.1%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（男性），是普通人群风险的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.4-6倍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10433620,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23099806,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16141007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</w:tbl>
    <w:p w14:paraId="650023EB" w14:textId="77777777" w:rsidR="00F87A7A" w:rsidRDefault="00F87A7A" w:rsidP="001D5AA4">
      <w:pPr>
        <w:widowControl/>
        <w:spacing w:line="40" w:lineRule="exact"/>
        <w:jc w:val="left"/>
        <w:rPr>
          <w:rFonts w:ascii="思源黑体 CN Normal" w:eastAsia="思源黑体 CN Normal" w:hAnsi="思源黑体 CN Normal" w:hint="eastAsia"/>
          <w:sz w:val="17"/>
          <w:szCs w:val="17"/>
        </w:rPr>
      </w:pPr>
      <w:r>
        <w:rPr>
          <w:rFonts w:ascii="思源黑体 CN Normal" w:eastAsia="思源黑体 CN Normal" w:hAnsi="思源黑体 CN Normal"/>
          <w:sz w:val="17"/>
          <w:szCs w:val="17"/>
        </w:rPr>
        <w:br w:type="page"/>
      </w:r>
    </w:p>
    <w:p w14:paraId="516ED279" w14:textId="37CC86E8" w:rsidR="00F87A7A" w:rsidRDefault="00F87A7A" w:rsidP="00F87A7A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</w:t>
      </w:r>
      <w:r w:rsidR="00096A72" w:rsidRPr="00DC49BA">
        <w:rPr>
          <w:rFonts w:ascii="思源黑体 CN Bold" w:eastAsia="思源黑体 CN Bold" w:hAnsi="思源黑体 CN Bold"/>
          <w:color w:val="1E7648"/>
          <w:sz w:val="24"/>
          <w:szCs w:val="24"/>
          <w:highlight w:val="lightGray"/>
        </w:rPr>
        <w:t>{%if “</w:t>
      </w:r>
      <w:r w:rsidR="00096A72">
        <w:rPr>
          <w:rFonts w:ascii="思源黑体 CN Bold" w:eastAsia="思源黑体 CN Bold" w:hAnsi="思源黑体 CN Bold" w:hint="eastAsia"/>
          <w:color w:val="1E7648"/>
          <w:sz w:val="24"/>
          <w:szCs w:val="24"/>
          <w:highlight w:val="lightGray"/>
        </w:rPr>
        <w:t>hospital</w:t>
      </w:r>
      <w:r w:rsidR="00096A72" w:rsidRPr="00DC49BA">
        <w:rPr>
          <w:rFonts w:ascii="思源黑体 CN Bold" w:eastAsia="思源黑体 CN Bold" w:hAnsi="思源黑体 CN Bold"/>
          <w:color w:val="1E7648"/>
          <w:sz w:val="24"/>
          <w:szCs w:val="24"/>
          <w:highlight w:val="lightGray"/>
        </w:rPr>
        <w:t>” in sample.report_name and sample.prod_names in ["BRCA1/BRCA2（全血）", "BRCA1/BRCA2（组织）", "BRCA1/BRCA2（组织 全血）"] %}</w:t>
      </w:r>
      <w:r w:rsidR="00096A72"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 w:rsidR="00096A72">
        <w:rPr>
          <w:rFonts w:ascii="思源黑体 CN Bold" w:eastAsia="思源黑体 CN Bold" w:hAnsi="思源黑体 CN Bold" w:hint="eastAsia"/>
          <w:color w:val="1E7648"/>
          <w:sz w:val="24"/>
          <w:szCs w:val="24"/>
          <w:highlight w:val="lightGray"/>
        </w:rPr>
        <w:t>{%else%}</w:t>
      </w:r>
      <w:r w:rsidR="00096A72">
        <w:rPr>
          <w:rFonts w:ascii="思源黑体 CN Bold" w:eastAsia="思源黑体 CN Bold" w:hAnsi="思源黑体 CN Bold"/>
          <w:color w:val="1E7648"/>
          <w:sz w:val="24"/>
          <w:szCs w:val="24"/>
        </w:rPr>
        <w:t>{%if “健康” not in sample.tumor_names_cn%}5{%else%}3{%endif%}</w:t>
      </w:r>
      <w:r w:rsidR="00096A72" w:rsidRPr="00DC49BA">
        <w:rPr>
          <w:rFonts w:ascii="思源黑体 CN Bold" w:eastAsia="思源黑体 CN Bold" w:hAnsi="思源黑体 CN Bold" w:hint="eastAsia"/>
          <w:color w:val="1E7648"/>
          <w:sz w:val="24"/>
          <w:szCs w:val="24"/>
          <w:highlight w:val="lightGray"/>
        </w:rPr>
        <w:t>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2健康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管理建议</w:t>
      </w:r>
    </w:p>
    <w:p w14:paraId="238D5F93" w14:textId="77777777" w:rsidR="00F87A7A" w:rsidRDefault="00F87A7A" w:rsidP="00F87A7A">
      <w:pPr>
        <w:spacing w:line="380" w:lineRule="exact"/>
        <w:ind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《美国国家综合癌症网络（National Comprehensive Cancer Network，N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CCN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）指南》、《中国乳腺癌患者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/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2020年版）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》均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推荐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BRCA1</w:t>
      </w:r>
      <w:r>
        <w:rPr>
          <w:rFonts w:ascii="思源黑体 CN Normal" w:eastAsia="思源黑体 CN Normal" w:hAnsi="思源黑体 CN Normal"/>
          <w:sz w:val="18"/>
          <w:szCs w:val="18"/>
        </w:rPr>
        <w:t>/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基因致病性或疑似致病性变异携带者进行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定期检查或筛查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，并采取合适的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预防措施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。</w:t>
      </w:r>
    </w:p>
    <w:tbl>
      <w:tblPr>
        <w:tblStyle w:val="a7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3"/>
        <w:gridCol w:w="896"/>
        <w:gridCol w:w="1514"/>
        <w:gridCol w:w="6799"/>
      </w:tblGrid>
      <w:tr w:rsidR="00F87A7A" w14:paraId="6C26BE56" w14:textId="77777777" w:rsidTr="00062FA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0198484C" w14:textId="77777777" w:rsidR="00F87A7A" w:rsidRDefault="00F87A7A" w:rsidP="00062FA1">
            <w:pP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癌种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  <w:shd w:val="clear" w:color="auto" w:fill="1E7648"/>
            <w:vAlign w:val="center"/>
          </w:tcPr>
          <w:p w14:paraId="4A1A406F" w14:textId="77777777" w:rsidR="00F87A7A" w:rsidRDefault="00F87A7A" w:rsidP="00062FA1">
            <w:pP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F87A7A" w14:paraId="27A94BA2" w14:textId="77777777" w:rsidTr="00062FA1">
        <w:trPr>
          <w:trHeight w:val="397"/>
        </w:trPr>
        <w:tc>
          <w:tcPr>
            <w:tcW w:w="54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60D0A5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3116E5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481793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BD27B6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培养乳房防护意识</w:t>
            </w:r>
          </w:p>
        </w:tc>
      </w:tr>
      <w:tr w:rsidR="00F87A7A" w14:paraId="1B409FFB" w14:textId="77777777" w:rsidTr="00062FA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C74984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5C0142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A8EC36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7AA60A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定期（每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-12个月）进行临床乳腺检查</w:t>
            </w:r>
          </w:p>
        </w:tc>
      </w:tr>
      <w:tr w:rsidR="00F87A7A" w14:paraId="36F7A39E" w14:textId="77777777" w:rsidTr="00062FA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462B90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0202D0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32B4B0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4A9695" w14:textId="77777777" w:rsidR="00F87A7A" w:rsidRDefault="00F87A7A" w:rsidP="00062FA1">
            <w:pP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每年1次乳腺磁共振成像对比剂成像（MRI）（当MRI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不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可用时，考虑行断层摄影）。</w:t>
            </w:r>
          </w:p>
          <w:p w14:paraId="587FB961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如家族史包含3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0岁前确诊乳腺癌，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基于家族史进行个体化处理。</w:t>
            </w:r>
          </w:p>
        </w:tc>
      </w:tr>
      <w:tr w:rsidR="00F87A7A" w14:paraId="13646EDB" w14:textId="77777777" w:rsidTr="00062FA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4CB505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C96BBC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371338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E91201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每年1次乳腺断层摄影检查和磁共振成像对比剂成像（MRI）。</w:t>
            </w:r>
          </w:p>
        </w:tc>
      </w:tr>
      <w:tr w:rsidR="00F87A7A" w14:paraId="1078B24C" w14:textId="77777777" w:rsidTr="00062FA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FD8DC5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34799C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2A349B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＞7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30FD78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个体化处理。</w:t>
            </w:r>
          </w:p>
        </w:tc>
      </w:tr>
      <w:tr w:rsidR="00F87A7A" w14:paraId="18713B24" w14:textId="77777777" w:rsidTr="00062FA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5CCEF3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7C02BD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81EAED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1E3201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携带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致病性或疑似致病性变异、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F87A7A" w14:paraId="66C307BD" w14:textId="77777777" w:rsidTr="00062FA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F68156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CC8EFD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967C71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30D0B2" w14:textId="77777777" w:rsidR="00F87A7A" w:rsidRDefault="00F87A7A" w:rsidP="00062FA1">
            <w:pP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降低风险的乳房切除术，术前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需咨询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包含预防程度、乳腺再造、手术风险、对侧乳腺癌风险、生存预期等相关事宜并要综合考虑手术对心理、社交和生活质量方面的影响。</w:t>
            </w:r>
          </w:p>
        </w:tc>
      </w:tr>
      <w:tr w:rsidR="00F87A7A" w14:paraId="1A7DE9BC" w14:textId="77777777" w:rsidTr="00062FA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0CDE03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ADF8B2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2ABC2D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81D966" w14:textId="77777777" w:rsidR="00F87A7A" w:rsidRDefault="00F87A7A" w:rsidP="00062FA1">
            <w:pP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使用降低风险的药物</w:t>
            </w:r>
          </w:p>
        </w:tc>
      </w:tr>
      <w:tr w:rsidR="00F87A7A" w14:paraId="152D3AB2" w14:textId="77777777" w:rsidTr="00062FA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7C964E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9F1357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B5C4C0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49D2E9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乳房自检及相关教育，每年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1次临床乳腺检查</w:t>
            </w:r>
          </w:p>
        </w:tc>
      </w:tr>
      <w:tr w:rsidR="00F87A7A" w14:paraId="60144CD3" w14:textId="77777777" w:rsidTr="00062FA1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31707F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AB56399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BAA58C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男性乳房发育症患者：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26DC8D9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考虑每年1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次乳腺X线检查</w:t>
            </w:r>
          </w:p>
          <w:p w14:paraId="48BEF044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开始检查时间应早于家族中最年轻的男性乳腺癌患者确诊年龄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0年</w:t>
            </w:r>
          </w:p>
        </w:tc>
      </w:tr>
      <w:tr w:rsidR="00F87A7A" w14:paraId="34E84724" w14:textId="77777777" w:rsidTr="00062FA1">
        <w:trPr>
          <w:trHeight w:val="397"/>
        </w:trPr>
        <w:tc>
          <w:tcPr>
            <w:tcW w:w="548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D42F9F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3388A1" w14:textId="07443D6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降低风险的输卵管-卵巢切除术（RRSO）的患者，通常在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5-40岁进行手术，手术应在完成生育后进行。</w:t>
            </w:r>
          </w:p>
          <w:p w14:paraId="2C0D663A" w14:textId="77777777" w:rsidR="00F87A7A" w:rsidRDefault="00F87A7A" w:rsidP="00062FA1">
            <w:pP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相关卵巢癌的确诊年龄通常较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相关卵巢癌晚8~10年，故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基因致病性或疑似致病性变异携带者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可将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RRSO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合理推迟至40~45岁进行，需综合考虑家族中卵巢器的确诊年龄。</w:t>
            </w:r>
          </w:p>
          <w:p w14:paraId="19177B77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手术前需综合考虑手术对心理、社交、生活等方面的影响。</w:t>
            </w:r>
          </w:p>
        </w:tc>
      </w:tr>
      <w:tr w:rsidR="00F87A7A" w14:paraId="57D343E7" w14:textId="77777777" w:rsidTr="00062FA1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FE11C9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4452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6FD2077" w14:textId="6744A173" w:rsidR="00F87A7A" w:rsidRDefault="00F87A7A" w:rsidP="00062FA1">
            <w:pP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</w:t>
            </w:r>
            <w:r w:rsidR="008C4F6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0-35岁开始选择阴道超声和血清CA-125检查对卵巢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癌进行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筛查，筛查需遵循临床医师的指导。</w:t>
            </w:r>
          </w:p>
        </w:tc>
      </w:tr>
      <w:tr w:rsidR="00F87A7A" w14:paraId="184AC07E" w14:textId="77777777" w:rsidTr="00062FA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E0EA7B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5904A4B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0岁开始，建议BRCA2致病性或疑似致病性变异携带者进行前列腺癌筛查。</w:t>
            </w:r>
          </w:p>
          <w:p w14:paraId="3B7F28BD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BRCA1致病性或疑似致病性变异携带者可考虑进行前列腺癌筛查。</w:t>
            </w:r>
          </w:p>
        </w:tc>
      </w:tr>
      <w:tr w:rsidR="00F87A7A" w14:paraId="7877C63C" w14:textId="77777777" w:rsidTr="00062FA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C74F7C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740F3E2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有外分泌胰腺癌家族史时，考虑在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0岁开始或者比家族中最年轻的外分泌胰腺癌患者年轻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0岁开始进行胰腺癌筛查。</w:t>
            </w:r>
          </w:p>
          <w:p w14:paraId="01D8E28C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无外分泌胰腺癌家族史时，不建议进行胰腺癌筛查。</w:t>
            </w:r>
          </w:p>
        </w:tc>
      </w:tr>
      <w:tr w:rsidR="00F87A7A" w14:paraId="1305E7C6" w14:textId="77777777" w:rsidTr="00062FA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FCE08A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携带者亲属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13ED889" w14:textId="77777777" w:rsidR="00F87A7A" w:rsidRDefault="00F87A7A" w:rsidP="00062F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建议进行</w:t>
            </w:r>
            <w:r>
              <w:rPr>
                <w:rFonts w:ascii="思源黑体 CN Normal" w:eastAsia="思源黑体 CN Normal" w:hAnsi="思源黑体 CN Normal"/>
                <w:color w:val="1A171B"/>
                <w:sz w:val="17"/>
                <w:szCs w:val="17"/>
              </w:rPr>
              <w:t>遗传咨询以及该变异的检测</w:t>
            </w:r>
          </w:p>
        </w:tc>
      </w:tr>
    </w:tbl>
    <w:p w14:paraId="782786B9" w14:textId="77777777" w:rsidR="00B10E1C" w:rsidRPr="00FD3BB7" w:rsidRDefault="00B10E1C" w:rsidP="00B10E1C">
      <w:pPr>
        <w:widowControl/>
        <w:jc w:val="left"/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1F68525B" w14:textId="77777777" w:rsidR="00B10E1C" w:rsidRPr="00FD3BB7" w:rsidRDefault="00B10E1C" w:rsidP="00B10E1C">
      <w:pPr>
        <w:widowControl/>
        <w:jc w:val="left"/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ACCE54C" w14:textId="3D7A94AA" w:rsidR="00B3508A" w:rsidRPr="00F87A7A" w:rsidRDefault="00B10E1C" w:rsidP="00E54B88">
      <w:pPr>
        <w:widowControl/>
        <w:jc w:val="left"/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B3508A" w:rsidRPr="00F87A7A" w:rsidSect="000E0E3D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40D22A" w14:textId="77777777" w:rsidR="00082DDD" w:rsidRDefault="00082DDD" w:rsidP="00E54B88">
      <w:pPr>
        <w:rPr>
          <w:rFonts w:hint="eastAsia"/>
        </w:rPr>
      </w:pPr>
      <w:r>
        <w:separator/>
      </w:r>
    </w:p>
  </w:endnote>
  <w:endnote w:type="continuationSeparator" w:id="0">
    <w:p w14:paraId="79C7C8DA" w14:textId="77777777" w:rsidR="00082DDD" w:rsidRDefault="00082DDD" w:rsidP="00E54B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89DC99" w14:textId="77777777" w:rsidR="00082DDD" w:rsidRDefault="00082DDD" w:rsidP="00E54B88">
      <w:pPr>
        <w:rPr>
          <w:rFonts w:hint="eastAsia"/>
        </w:rPr>
      </w:pPr>
      <w:r>
        <w:separator/>
      </w:r>
    </w:p>
  </w:footnote>
  <w:footnote w:type="continuationSeparator" w:id="0">
    <w:p w14:paraId="04BA8EA3" w14:textId="77777777" w:rsidR="00082DDD" w:rsidRDefault="00082DDD" w:rsidP="00E54B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58487787">
    <w:abstractNumId w:val="0"/>
  </w:num>
  <w:num w:numId="2" w16cid:durableId="1076243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23EA"/>
    <w:rsid w:val="000604A5"/>
    <w:rsid w:val="00082DDD"/>
    <w:rsid w:val="00096A72"/>
    <w:rsid w:val="000B3827"/>
    <w:rsid w:val="000C3E6A"/>
    <w:rsid w:val="000C630B"/>
    <w:rsid w:val="000D1A94"/>
    <w:rsid w:val="000E0628"/>
    <w:rsid w:val="000E0E3D"/>
    <w:rsid w:val="0010598B"/>
    <w:rsid w:val="001266E7"/>
    <w:rsid w:val="001347B7"/>
    <w:rsid w:val="00184F26"/>
    <w:rsid w:val="001958E2"/>
    <w:rsid w:val="001B5765"/>
    <w:rsid w:val="001D5AA4"/>
    <w:rsid w:val="001F1BD4"/>
    <w:rsid w:val="002438E2"/>
    <w:rsid w:val="002753E3"/>
    <w:rsid w:val="00325F69"/>
    <w:rsid w:val="00352C8D"/>
    <w:rsid w:val="00373575"/>
    <w:rsid w:val="003A7391"/>
    <w:rsid w:val="00445442"/>
    <w:rsid w:val="00494779"/>
    <w:rsid w:val="00582576"/>
    <w:rsid w:val="0059530A"/>
    <w:rsid w:val="005D37DA"/>
    <w:rsid w:val="006127E2"/>
    <w:rsid w:val="00620C08"/>
    <w:rsid w:val="00651104"/>
    <w:rsid w:val="00652F02"/>
    <w:rsid w:val="006631EA"/>
    <w:rsid w:val="006A7CC5"/>
    <w:rsid w:val="006C1BB9"/>
    <w:rsid w:val="006D2905"/>
    <w:rsid w:val="006F3A53"/>
    <w:rsid w:val="00772BBD"/>
    <w:rsid w:val="007B381F"/>
    <w:rsid w:val="007B6BA6"/>
    <w:rsid w:val="007B7350"/>
    <w:rsid w:val="00802A31"/>
    <w:rsid w:val="00845B28"/>
    <w:rsid w:val="0085317D"/>
    <w:rsid w:val="00885FA9"/>
    <w:rsid w:val="008B1FE5"/>
    <w:rsid w:val="008C4F6E"/>
    <w:rsid w:val="008C7FDF"/>
    <w:rsid w:val="008E1A45"/>
    <w:rsid w:val="008E3ADC"/>
    <w:rsid w:val="008E5531"/>
    <w:rsid w:val="009019A6"/>
    <w:rsid w:val="00907AB9"/>
    <w:rsid w:val="009159BB"/>
    <w:rsid w:val="009213AE"/>
    <w:rsid w:val="0096625C"/>
    <w:rsid w:val="009717F6"/>
    <w:rsid w:val="009C396D"/>
    <w:rsid w:val="00A12536"/>
    <w:rsid w:val="00A31D43"/>
    <w:rsid w:val="00AA18CE"/>
    <w:rsid w:val="00AB3A9E"/>
    <w:rsid w:val="00AF5017"/>
    <w:rsid w:val="00B10E1C"/>
    <w:rsid w:val="00B3508A"/>
    <w:rsid w:val="00B57FA6"/>
    <w:rsid w:val="00B64864"/>
    <w:rsid w:val="00BA76AE"/>
    <w:rsid w:val="00BC2CC6"/>
    <w:rsid w:val="00CE09BC"/>
    <w:rsid w:val="00CF145C"/>
    <w:rsid w:val="00D04BD1"/>
    <w:rsid w:val="00D164E7"/>
    <w:rsid w:val="00D257F2"/>
    <w:rsid w:val="00D76F62"/>
    <w:rsid w:val="00D92AE4"/>
    <w:rsid w:val="00DC49BA"/>
    <w:rsid w:val="00E245A1"/>
    <w:rsid w:val="00E40DAC"/>
    <w:rsid w:val="00E43B7F"/>
    <w:rsid w:val="00E54B88"/>
    <w:rsid w:val="00E915CD"/>
    <w:rsid w:val="00E97E3D"/>
    <w:rsid w:val="00ED2765"/>
    <w:rsid w:val="00ED600D"/>
    <w:rsid w:val="00EE2CEB"/>
    <w:rsid w:val="00EE52DE"/>
    <w:rsid w:val="00F223BE"/>
    <w:rsid w:val="00F56DE4"/>
    <w:rsid w:val="00F87A7A"/>
    <w:rsid w:val="00F9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A7A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87A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sid w:val="00F87A7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61</cp:revision>
  <dcterms:created xsi:type="dcterms:W3CDTF">2022-12-16T07:07:00Z</dcterms:created>
  <dcterms:modified xsi:type="dcterms:W3CDTF">2024-07-26T09:15:00Z</dcterms:modified>
</cp:coreProperties>
</file>