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B4B9" w14:textId="59F9975D" w:rsid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 w:rsidR="006D278B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7309DBB" w14:textId="07C9E01A" w:rsidR="005E72BC" w:rsidRDefault="005E72BC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66A6F59F" w14:textId="24BD78A7" w:rsidR="00BF3C57" w:rsidRDefault="00BF3C57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样式1：适用于HRD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Complete；</w:t>
      </w:r>
    </w:p>
    <w:p w14:paraId="19A33132" w14:textId="1D5C0505" w:rsidR="00BF3C57" w:rsidRPr="00BF3C57" w:rsidRDefault="00BF3C57" w:rsidP="00BF3C57">
      <w:pPr>
        <w:pStyle w:val="a8"/>
        <w:widowControl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样式2：适用于MP，区别在于样式2需要对质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控进行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分析。</w:t>
      </w:r>
    </w:p>
    <w:p w14:paraId="1392849A" w14:textId="17D571C7" w:rsidR="00B04B47" w:rsidRPr="00B04B47" w:rsidRDefault="00B04B47" w:rsidP="00E54B88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3ACCE54C" w14:textId="768F51B4" w:rsidR="00B3508A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base_report.</w:t>
      </w:r>
      <w:r w:rsidR="008B255D"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</w:t>
      </w:r>
      <w:r w:rsidR="00EF7CF4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Master</w:t>
      </w:r>
      <w:r w:rsidR="008B255D"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_HRD</w:t>
      </w:r>
      <w:r w:rsidR="00DA07E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_FDZS</w:t>
      </w:r>
      <w:r w:rsidR="00263FFC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== “</w:t>
      </w:r>
      <w:proofErr w:type="gramStart"/>
      <w:r w:rsidR="00BA3938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</w:t>
      </w:r>
      <w:proofErr w:type="gramEnd"/>
      <w:r w:rsidRPr="008B255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79DA34FE" w14:textId="77777777" w:rsidR="00DA07E8" w:rsidRDefault="00DA07E8" w:rsidP="00DA07E8">
      <w:pPr>
        <w:rPr>
          <w:highlight w:val="yellow"/>
        </w:rPr>
      </w:pPr>
      <w:r w:rsidRPr="000A372E">
        <w:rPr>
          <w:highlight w:val="yellow"/>
        </w:rPr>
        <w:t xml:space="preserve">{%p if var.gss.gss and var.gss.gss.baf_noise|float &lt;= 0.055 and </w:t>
      </w:r>
      <w:proofErr w:type="gramStart"/>
      <w:r w:rsidRPr="000A372E">
        <w:rPr>
          <w:highlight w:val="yellow"/>
        </w:rPr>
        <w:t>var.gss.gss.depth</w:t>
      </w:r>
      <w:proofErr w:type="gramEnd"/>
      <w:r w:rsidRPr="000A372E">
        <w:rPr>
          <w:highlight w:val="yellow"/>
        </w:rPr>
        <w:t>_noise|float &lt;= 0.35%}</w:t>
      </w:r>
    </w:p>
    <w:p w14:paraId="432FE6FD" w14:textId="77777777" w:rsidR="00DA07E8" w:rsidRDefault="00DA07E8" w:rsidP="00DA07E8">
      <w:pPr>
        <w:adjustRightInd w:val="0"/>
        <w:snapToGrid w:val="0"/>
        <w:spacing w:beforeLines="25" w:before="78" w:afterLines="25" w:after="78"/>
        <w:rPr>
          <w:rFonts w:ascii="思源黑体 CN Normal" w:eastAsia="思源黑体 CN Normal" w:hAnsi="思源黑体 CN Normal"/>
          <w:sz w:val="17"/>
          <w:szCs w:val="17"/>
        </w:rPr>
      </w:pPr>
      <w:r w:rsidRPr="00670608">
        <w:rPr>
          <w:rFonts w:ascii="思源黑体 CN Normal" w:eastAsia="思源黑体 CN Normal" w:hAnsi="思源黑体 CN Normal"/>
          <w:sz w:val="17"/>
          <w:szCs w:val="17"/>
          <w:highlight w:val="cyan"/>
        </w:rPr>
        <w:t>{%</w:t>
      </w:r>
      <w:r w:rsidRPr="00670608">
        <w:rPr>
          <w:rFonts w:ascii="思源黑体 CN Normal" w:eastAsia="思源黑体 CN Normal" w:hAnsi="思源黑体 CN Normal" w:hint="eastAsia"/>
          <w:sz w:val="17"/>
          <w:szCs w:val="17"/>
          <w:highlight w:val="cyan"/>
        </w:rPr>
        <w:t>p</w:t>
      </w:r>
      <w:r w:rsidRPr="00670608">
        <w:rPr>
          <w:rFonts w:ascii="思源黑体 CN Normal" w:eastAsia="思源黑体 CN Normal" w:hAnsi="思源黑体 CN Normal"/>
          <w:sz w:val="17"/>
          <w:szCs w:val="17"/>
          <w:highlight w:val="cyan"/>
        </w:rPr>
        <w:t xml:space="preserve"> if </w:t>
      </w:r>
      <w:proofErr w:type="gramStart"/>
      <w:r w:rsidRPr="00670608">
        <w:rPr>
          <w:rFonts w:ascii="思源黑体 CN Normal" w:eastAsia="思源黑体 CN Normal" w:hAnsi="思源黑体 CN Normal"/>
          <w:sz w:val="17"/>
          <w:szCs w:val="17"/>
          <w:highlight w:val="cyan"/>
        </w:rPr>
        <w:t>sample.tumor</w:t>
      </w:r>
      <w:proofErr w:type="gramEnd"/>
      <w:r w:rsidRPr="00670608">
        <w:rPr>
          <w:rFonts w:ascii="思源黑体 CN Normal" w:eastAsia="思源黑体 CN Normal" w:hAnsi="思源黑体 CN Normal"/>
          <w:sz w:val="17"/>
          <w:szCs w:val="17"/>
          <w:highlight w:val="cyan"/>
        </w:rPr>
        <w:t>_content</w:t>
      </w:r>
      <w:r>
        <w:rPr>
          <w:rFonts w:ascii="思源黑体 CN Normal" w:eastAsia="思源黑体 CN Normal" w:hAnsi="思源黑体 CN Normal"/>
          <w:sz w:val="17"/>
          <w:szCs w:val="17"/>
          <w:highlight w:val="cyan"/>
        </w:rPr>
        <w:t>_num</w:t>
      </w:r>
      <w:r w:rsidRPr="00670608">
        <w:rPr>
          <w:rFonts w:ascii="思源黑体 CN Normal" w:eastAsia="思源黑体 CN Normal" w:hAnsi="思源黑体 CN Normal"/>
          <w:sz w:val="17"/>
          <w:szCs w:val="17"/>
          <w:highlight w:val="cyan"/>
        </w:rPr>
        <w:t>%}</w:t>
      </w:r>
    </w:p>
    <w:p w14:paraId="1FBD5559" w14:textId="77777777" w:rsidR="00DA07E8" w:rsidRPr="005A044A" w:rsidRDefault="00DA07E8" w:rsidP="00DA07E8">
      <w:pPr>
        <w:adjustRightInd w:val="0"/>
        <w:snapToGrid w:val="0"/>
        <w:spacing w:beforeLines="25" w:before="78" w:afterLines="25" w:after="78"/>
        <w:rPr>
          <w:rFonts w:ascii="思源黑体 CN Normal" w:eastAsia="思源黑体 CN Normal" w:hAnsi="思源黑体 CN Normal"/>
          <w:sz w:val="17"/>
          <w:szCs w:val="17"/>
        </w:rPr>
      </w:pPr>
      <w:r w:rsidRPr="00670608">
        <w:rPr>
          <w:rFonts w:ascii="思源黑体 CN Normal" w:eastAsia="思源黑体 CN Normal" w:hAnsi="思源黑体 CN Normal"/>
          <w:sz w:val="17"/>
          <w:szCs w:val="17"/>
          <w:highlight w:val="magenta"/>
        </w:rPr>
        <w:t>{</w:t>
      </w:r>
      <w:r w:rsidRPr="00670608">
        <w:rPr>
          <w:rFonts w:ascii="思源黑体 CN Normal" w:eastAsia="思源黑体 CN Normal" w:hAnsi="思源黑体 CN Normal" w:hint="eastAsia"/>
          <w:sz w:val="17"/>
          <w:szCs w:val="17"/>
          <w:highlight w:val="magenta"/>
        </w:rPr>
        <w:t>%p</w:t>
      </w:r>
      <w:r w:rsidRPr="00670608">
        <w:rPr>
          <w:rFonts w:ascii="思源黑体 CN Normal" w:eastAsia="思源黑体 CN Normal" w:hAnsi="思源黑体 CN Normal"/>
          <w:sz w:val="17"/>
          <w:szCs w:val="17"/>
          <w:highlight w:val="magenta"/>
        </w:rPr>
        <w:t xml:space="preserve"> if </w:t>
      </w:r>
      <w:proofErr w:type="gramStart"/>
      <w:r w:rsidRPr="00670608">
        <w:rPr>
          <w:rFonts w:ascii="思源黑体 CN Normal" w:eastAsia="思源黑体 CN Normal" w:hAnsi="思源黑体 CN Normal"/>
          <w:sz w:val="17"/>
          <w:szCs w:val="17"/>
          <w:highlight w:val="magenta"/>
        </w:rPr>
        <w:t>sample.tumor</w:t>
      </w:r>
      <w:proofErr w:type="gramEnd"/>
      <w:r w:rsidRPr="00670608">
        <w:rPr>
          <w:rFonts w:ascii="思源黑体 CN Normal" w:eastAsia="思源黑体 CN Normal" w:hAnsi="思源黑体 CN Normal"/>
          <w:sz w:val="17"/>
          <w:szCs w:val="17"/>
          <w:highlight w:val="magenta"/>
        </w:rPr>
        <w:t>_content</w:t>
      </w:r>
      <w:r>
        <w:rPr>
          <w:rFonts w:ascii="思源黑体 CN Normal" w:eastAsia="思源黑体 CN Normal" w:hAnsi="思源黑体 CN Normal"/>
          <w:sz w:val="17"/>
          <w:szCs w:val="17"/>
          <w:highlight w:val="magenta"/>
        </w:rPr>
        <w:t>_num</w:t>
      </w:r>
      <w:r w:rsidRPr="00670608">
        <w:rPr>
          <w:rFonts w:ascii="思源黑体 CN Normal" w:eastAsia="思源黑体 CN Normal" w:hAnsi="思源黑体 CN Normal"/>
          <w:sz w:val="17"/>
          <w:szCs w:val="17"/>
          <w:highlight w:val="magenta"/>
        </w:rPr>
        <w:t>|float &gt;= 30%}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380"/>
        <w:gridCol w:w="3988"/>
      </w:tblGrid>
      <w:tr w:rsidR="00DA07E8" w14:paraId="5C4CDE15" w14:textId="77777777" w:rsidTr="00253AC2">
        <w:trPr>
          <w:trHeight w:val="454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3D7FFE37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7248575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DA07E8" w14:paraId="435394DB" w14:textId="77777777" w:rsidTr="00253AC2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0BF0AE2A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2B562F44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24600B69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13A28E78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 &gt;= 50%}</w:t>
            </w:r>
          </w:p>
          <w:p w14:paraId="5E404478" w14:textId="77777777" w:rsidR="00DA07E8" w:rsidRPr="00061D02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628F963E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3983C2E2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</w:p>
          <w:p w14:paraId="0ED82355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14D03572" w14:textId="77777777" w:rsidR="00DA07E8" w:rsidRPr="00F357D3" w:rsidRDefault="00DA07E8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Cs w:val="21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29F076C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基因组疤痕评分（GSS）：</w:t>
            </w:r>
          </w:p>
          <w:p w14:paraId="79EC65C4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 &gt;= 50%}</w:t>
            </w:r>
          </w:p>
          <w:p w14:paraId="7D08FE7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5D18365C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4EA5ABE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</w:p>
          <w:p w14:paraId="2DA7CD0B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51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971E44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01C2E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GSS</w:t>
            </w:r>
          </w:p>
        </w:tc>
        <w:tc>
          <w:tcPr>
            <w:tcW w:w="1929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41505ED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</w:t>
            </w:r>
            <w:proofErr w:type="gramStart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var.gss.gss.gsscore</w:t>
            </w:r>
            <w:proofErr w:type="gramEnd"/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}}</w:t>
            </w:r>
          </w:p>
        </w:tc>
      </w:tr>
      <w:tr w:rsidR="00DA07E8" w14:paraId="368B0050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7882703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F180C4E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189CDED6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551D6AB1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6492F5EB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4F12E9B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6395E246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51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8167BEA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color w:val="000000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RCA1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ECECEC"/>
            <w:vAlign w:val="center"/>
          </w:tcPr>
          <w:p w14:paraId="619C635F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479D2986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734ED6BD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3291016E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7FF09AAB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C6A9DC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3134180A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  <w:tr w:rsidR="00DA07E8" w14:paraId="1523C9D6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0D97DE3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635E0EB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51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025C8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ECECEC"/>
            <w:vAlign w:val="center"/>
          </w:tcPr>
          <w:p w14:paraId="71A499FB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52B42473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63E729C4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363A23D0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6F7CB3B5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E071C1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11CD8995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</w:tbl>
    <w:p w14:paraId="1902CCC5" w14:textId="77777777" w:rsidR="00DA07E8" w:rsidRPr="000A372E" w:rsidRDefault="00DA07E8" w:rsidP="00DA07E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magenta"/>
        </w:rPr>
      </w:pPr>
      <w:r w:rsidRPr="000A372E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magenta"/>
        </w:rPr>
        <w:t>{</w:t>
      </w:r>
      <w:r w:rsidRPr="000A372E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magenta"/>
        </w:rPr>
        <w:t>%p else%}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380"/>
        <w:gridCol w:w="3988"/>
      </w:tblGrid>
      <w:tr w:rsidR="00DA07E8" w14:paraId="3D819597" w14:textId="77777777" w:rsidTr="00253AC2">
        <w:trPr>
          <w:trHeight w:val="454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1B76539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2572BB21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DA07E8" w14:paraId="659E023B" w14:textId="77777777" w:rsidTr="00253AC2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F5488F7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59172DAB" w14:textId="77777777" w:rsidR="00DA07E8" w:rsidRPr="005C56CE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5C56CE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693FCCF7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4FA70362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N/A</w:t>
            </w:r>
          </w:p>
          <w:p w14:paraId="5539B6C5" w14:textId="77777777" w:rsidR="00DA07E8" w:rsidRPr="00F357D3" w:rsidRDefault="00DA07E8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Cs w:val="21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2257A30" w14:textId="77777777" w:rsidR="00DA07E8" w:rsidRPr="00CC39D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基因组疤痕评分（GSS）：</w:t>
            </w:r>
          </w:p>
        </w:tc>
        <w:tc>
          <w:tcPr>
            <w:tcW w:w="3080" w:type="pct"/>
            <w:gridSpan w:val="2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12CD3604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受样本质量影响，GSS评估质控未过。</w:t>
            </w:r>
          </w:p>
        </w:tc>
      </w:tr>
      <w:tr w:rsidR="00DA07E8" w14:paraId="554FDCBA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79C875E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A605BBD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7DAC314E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51EC80C2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79148364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3018944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0CFBCBF3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51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2CBDF60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color w:val="000000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RCA1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ECECEC"/>
            <w:vAlign w:val="center"/>
          </w:tcPr>
          <w:p w14:paraId="52454542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467ED795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0B214A78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1732A12F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0C5E3569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533AC81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7A6D7C8B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  <w:tr w:rsidR="00DA07E8" w14:paraId="73ECA1CB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73D3ABB3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A6EF3F5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51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D91B04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ECECEC"/>
            <w:vAlign w:val="center"/>
          </w:tcPr>
          <w:p w14:paraId="49248F6D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1A9F1733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6449C7C2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7D813B35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61C9695F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06DC4AF1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4C33A27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</w:tbl>
    <w:p w14:paraId="5807DE88" w14:textId="77777777" w:rsidR="00DA07E8" w:rsidRPr="000A372E" w:rsidRDefault="00DA07E8" w:rsidP="00DA07E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magenta"/>
        </w:rPr>
      </w:pPr>
      <w:r w:rsidRPr="000A372E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magenta"/>
        </w:rPr>
        <w:t>{</w:t>
      </w:r>
      <w:r w:rsidRPr="000A372E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magenta"/>
        </w:rPr>
        <w:t>%p endif%}</w:t>
      </w:r>
    </w:p>
    <w:p w14:paraId="40F0F5ED" w14:textId="77777777" w:rsidR="00DA07E8" w:rsidRPr="000A372E" w:rsidRDefault="00DA07E8" w:rsidP="00DA07E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cyan"/>
        </w:rPr>
      </w:pPr>
      <w:r w:rsidRPr="000A372E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cyan"/>
        </w:rPr>
        <w:t>{</w:t>
      </w:r>
      <w:r w:rsidRPr="000A372E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cyan"/>
        </w:rPr>
        <w:t>%p else%}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380"/>
        <w:gridCol w:w="3988"/>
      </w:tblGrid>
      <w:tr w:rsidR="00DA07E8" w14:paraId="740E51DE" w14:textId="77777777" w:rsidTr="00253AC2">
        <w:trPr>
          <w:trHeight w:val="454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77175BDD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562C142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DA07E8" w14:paraId="737AC2DF" w14:textId="77777777" w:rsidTr="00253AC2">
        <w:trPr>
          <w:trHeight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4679DD8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761F4C65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29C2B23C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D3C5EDF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|float &gt;= 50%}</w:t>
            </w:r>
          </w:p>
          <w:p w14:paraId="001057E6" w14:textId="77777777" w:rsidR="00DA07E8" w:rsidRPr="00061D02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061D02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，</w:t>
            </w:r>
            <w:r w:rsidRPr="005638FD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需结合肿瘤细胞含量判定</w:t>
            </w:r>
          </w:p>
          <w:p w14:paraId="0E08BF97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0AABDB5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HRD阴性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，</w:t>
            </w:r>
            <w:r w:rsidRPr="00696D57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需结合肿瘤细胞含量判定</w:t>
            </w:r>
          </w:p>
          <w:p w14:paraId="313C6C37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761048BF" w14:textId="77777777" w:rsidR="00DA07E8" w:rsidRPr="00F357D3" w:rsidRDefault="00DA07E8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Cs w:val="21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69C3C78D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基因组疤痕评分（GSS）：</w:t>
            </w:r>
          </w:p>
          <w:p w14:paraId="16CB4DB5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 xml:space="preserve">{%p if </w:t>
            </w:r>
            <w:proofErr w:type="gramStart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var.gss.gss.gsscore</w:t>
            </w:r>
            <w:proofErr w:type="gramEnd"/>
            <w:r w:rsidRPr="00E0664C"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  <w:t>|float &gt;= 50%}</w:t>
            </w:r>
          </w:p>
          <w:p w14:paraId="1070D84C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阳性，</w:t>
            </w:r>
            <w:r w:rsidRPr="005638FD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需结合肿瘤细胞含量判定</w:t>
            </w:r>
          </w:p>
          <w:p w14:paraId="54269048" w14:textId="77777777" w:rsidR="00DA07E8" w:rsidRPr="00E0664C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 w:rsidRPr="00E0664C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 else</w:t>
            </w:r>
            <w:r w:rsidRPr="00E0664C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667A0E98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阴性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，</w:t>
            </w:r>
            <w:r w:rsidRPr="00696D57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需结合肿瘤细胞含量判定</w:t>
            </w:r>
          </w:p>
          <w:p w14:paraId="738EC165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%}</w:t>
            </w:r>
          </w:p>
        </w:tc>
        <w:tc>
          <w:tcPr>
            <w:tcW w:w="1151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469E3A46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01C2E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GSS</w:t>
            </w:r>
          </w:p>
        </w:tc>
        <w:tc>
          <w:tcPr>
            <w:tcW w:w="1929" w:type="pct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3F2E6F90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E935D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{{var.gss.gss.gsscore}}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，需结合肿瘤细胞含量判定</w:t>
            </w:r>
          </w:p>
        </w:tc>
      </w:tr>
      <w:tr w:rsidR="00DA07E8" w14:paraId="77E56395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4792E3DD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93C830E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517C8DE5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325C73EB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1FD7BD2A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3280AFFA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0DEBDAB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151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338B75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color w:val="000000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RCA1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ECECEC"/>
            <w:vAlign w:val="center"/>
          </w:tcPr>
          <w:p w14:paraId="5079D893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6D766DC5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735E0DC2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7A42BA98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6CFD4171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AC47F5D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6F57019A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  <w:tr w:rsidR="00DA07E8" w14:paraId="1C5F7044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362A480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F1A5352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51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FB204A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ECECEC"/>
            <w:vAlign w:val="center"/>
          </w:tcPr>
          <w:p w14:paraId="6012BD3A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49F24E22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6FAC560D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416E198C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37D6EE32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B7CC1F0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0C2902DC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</w:tbl>
    <w:p w14:paraId="146298FA" w14:textId="77777777" w:rsidR="00DA07E8" w:rsidRPr="000A372E" w:rsidRDefault="00DA07E8" w:rsidP="00DA07E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cyan"/>
        </w:rPr>
      </w:pPr>
      <w:r w:rsidRPr="000A372E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cyan"/>
        </w:rPr>
        <w:t>{</w:t>
      </w:r>
      <w:r w:rsidRPr="000A372E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cyan"/>
        </w:rPr>
        <w:t>%p endif%}</w:t>
      </w:r>
    </w:p>
    <w:p w14:paraId="2593721C" w14:textId="77777777" w:rsidR="00DA07E8" w:rsidRDefault="00DA07E8" w:rsidP="00DA07E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</w:rPr>
      </w:pPr>
      <w:r w:rsidRPr="000A372E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{%p else%}</w:t>
      </w:r>
    </w:p>
    <w:tbl>
      <w:tblPr>
        <w:tblW w:w="5000" w:type="pct"/>
        <w:tblBorders>
          <w:top w:val="single" w:sz="4" w:space="0" w:color="16A085"/>
          <w:bottom w:val="single" w:sz="4" w:space="0" w:color="16A085"/>
          <w:insideV w:val="dashed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239"/>
        <w:gridCol w:w="2380"/>
        <w:gridCol w:w="3988"/>
      </w:tblGrid>
      <w:tr w:rsidR="00DA07E8" w14:paraId="0363A1DF" w14:textId="77777777" w:rsidTr="00253AC2">
        <w:trPr>
          <w:trHeight w:val="454"/>
        </w:trPr>
        <w:tc>
          <w:tcPr>
            <w:tcW w:w="83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248D53F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iCs/>
                <w:color w:val="FF000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  <w:t>RD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4163" w:type="pct"/>
            <w:gridSpan w:val="3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1E7648"/>
            <w:vAlign w:val="center"/>
          </w:tcPr>
          <w:p w14:paraId="5CDC1D7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bCs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检测项及结果</w:t>
            </w:r>
          </w:p>
        </w:tc>
      </w:tr>
      <w:tr w:rsidR="00DA07E8" w14:paraId="5365B247" w14:textId="77777777" w:rsidTr="00253AC2">
        <w:trPr>
          <w:trHeight w:hRule="exact" w:val="567"/>
        </w:trPr>
        <w:tc>
          <w:tcPr>
            <w:tcW w:w="837" w:type="pct"/>
            <w:vMerge w:val="restart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045A59B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2AEEEAA0" w14:textId="77777777" w:rsidR="00DA07E8" w:rsidRPr="005C56CE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5C56CE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HRD阳性</w:t>
            </w:r>
          </w:p>
          <w:p w14:paraId="2AABC242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1A48386B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N/A</w:t>
            </w:r>
          </w:p>
          <w:p w14:paraId="5FA91D90" w14:textId="77777777" w:rsidR="00DA07E8" w:rsidRPr="00F357D3" w:rsidRDefault="00DA07E8" w:rsidP="00253AC2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1E7648"/>
                <w:szCs w:val="21"/>
              </w:rPr>
            </w:pPr>
            <w:r w:rsidRPr="00F64BC5"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083" w:type="pct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75DFFC18" w14:textId="77777777" w:rsidR="00DA07E8" w:rsidRPr="00124E6A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CC39D8"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基因组疤痕评分（GSS）：</w:t>
            </w:r>
          </w:p>
        </w:tc>
        <w:tc>
          <w:tcPr>
            <w:tcW w:w="3080" w:type="pct"/>
            <w:gridSpan w:val="2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vAlign w:val="center"/>
          </w:tcPr>
          <w:p w14:paraId="2CD71C4E" w14:textId="77777777" w:rsidR="00DA07E8" w:rsidRPr="00124E6A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受样本质量影响，GSS评估质控未过。</w:t>
            </w:r>
          </w:p>
        </w:tc>
      </w:tr>
      <w:tr w:rsidR="00DA07E8" w14:paraId="5FCF723F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ECECEC"/>
            <w:vAlign w:val="center"/>
          </w:tcPr>
          <w:p w14:paraId="7F7534BE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 w:val="restart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E754CE4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sz w:val="17"/>
                <w:szCs w:val="17"/>
              </w:rPr>
              <w:t>突变：</w:t>
            </w:r>
          </w:p>
          <w:p w14:paraId="0513A804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var.gss.BRCA</w:t>
            </w:r>
            <w:proofErr w:type="gramEnd"/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1 or var.gss.BRCA2%}</w:t>
            </w:r>
          </w:p>
          <w:p w14:paraId="5E21451E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FF0000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FF0000"/>
                <w:sz w:val="17"/>
                <w:szCs w:val="17"/>
              </w:rPr>
              <w:t>阳性</w:t>
            </w:r>
          </w:p>
          <w:p w14:paraId="3D657B6C" w14:textId="77777777" w:rsidR="00DA07E8" w:rsidRPr="00845C04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93CAACF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 w:themeColor="text1"/>
                <w:sz w:val="17"/>
                <w:szCs w:val="17"/>
              </w:rPr>
            </w:pPr>
            <w:r w:rsidRPr="00F64BC5"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 w:themeColor="text1"/>
                <w:sz w:val="17"/>
                <w:szCs w:val="17"/>
              </w:rPr>
              <w:t>阴性</w:t>
            </w:r>
          </w:p>
          <w:p w14:paraId="2771B977" w14:textId="77777777" w:rsidR="00DA07E8" w:rsidRPr="00F64BC5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sz w:val="17"/>
                <w:szCs w:val="17"/>
              </w:rPr>
            </w:pPr>
            <w:r w:rsidRPr="00845C04">
              <w:rPr>
                <w:rFonts w:ascii="思源黑体 CN Normal" w:eastAsia="思源黑体 CN Normal" w:hAnsi="思源黑体 CN Normal" w:cs="思源黑体 CN Light"/>
                <w:bCs/>
                <w:iCs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</w:tc>
        <w:tc>
          <w:tcPr>
            <w:tcW w:w="1151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E4E43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/>
                <w:i/>
                <w:color w:val="000000"/>
                <w:sz w:val="17"/>
                <w:szCs w:val="17"/>
              </w:rPr>
              <w:lastRenderedPageBreak/>
              <w:t>B</w:t>
            </w: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RCA1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ECECEC"/>
            <w:vAlign w:val="center"/>
          </w:tcPr>
          <w:p w14:paraId="781417F3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35E7BCCA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1%}</w:t>
            </w:r>
          </w:p>
          <w:p w14:paraId="1642606F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0B7A4E01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6E0F415F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A4BBE84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lastRenderedPageBreak/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26D8A219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  <w:tr w:rsidR="00DA07E8" w14:paraId="694977C8" w14:textId="77777777" w:rsidTr="00253AC2">
        <w:trPr>
          <w:trHeight w:val="617"/>
        </w:trPr>
        <w:tc>
          <w:tcPr>
            <w:tcW w:w="837" w:type="pct"/>
            <w:vMerge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shd w:val="clear" w:color="auto" w:fill="auto"/>
            <w:vAlign w:val="center"/>
          </w:tcPr>
          <w:p w14:paraId="345EBA92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Cs/>
                <w:color w:val="000000"/>
                <w:sz w:val="17"/>
                <w:szCs w:val="17"/>
              </w:rPr>
            </w:pPr>
          </w:p>
        </w:tc>
        <w:tc>
          <w:tcPr>
            <w:tcW w:w="1083" w:type="pct"/>
            <w:vMerge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1284B2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</w:p>
        </w:tc>
        <w:tc>
          <w:tcPr>
            <w:tcW w:w="1151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1D80862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cs="思源黑体 CN Light" w:hint="eastAsia"/>
                <w:b/>
                <w:iCs/>
                <w:color w:val="000000"/>
                <w:sz w:val="17"/>
                <w:szCs w:val="17"/>
              </w:rPr>
              <w:t>基因</w:t>
            </w:r>
          </w:p>
        </w:tc>
        <w:tc>
          <w:tcPr>
            <w:tcW w:w="192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nil"/>
            </w:tcBorders>
            <w:shd w:val="clear" w:color="auto" w:fill="ECECEC"/>
            <w:vAlign w:val="center"/>
          </w:tcPr>
          <w:p w14:paraId="07C6830D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659E4F7B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for a in </w:t>
            </w:r>
            <w:proofErr w:type="gramStart"/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var.gss.BRCA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2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%}</w:t>
            </w:r>
          </w:p>
          <w:p w14:paraId="055BFFA6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_region}} </w:t>
            </w: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{{a.hgvs_c}}{%if a.hgvs_p!=”p.?”%} {{a.hgvs_p}}{%endif%}</w:t>
            </w:r>
          </w:p>
          <w:p w14:paraId="356B2E3D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endfor%}</w:t>
            </w:r>
          </w:p>
          <w:p w14:paraId="6BD9B712" w14:textId="77777777" w:rsidR="00DA07E8" w:rsidRPr="006602C0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A51105F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未检出致病性或</w:t>
            </w:r>
            <w:r>
              <w:rPr>
                <w:rFonts w:ascii="思源黑体 CN Normal" w:eastAsia="思源黑体 CN Normal" w:hAnsi="思源黑体 CN Normal" w:cs="思源黑体 CN Light" w:hint="eastAsia"/>
                <w:bCs/>
                <w:sz w:val="17"/>
                <w:szCs w:val="17"/>
              </w:rPr>
              <w:t>疑似</w:t>
            </w:r>
            <w: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致病性变异</w:t>
            </w:r>
          </w:p>
          <w:p w14:paraId="32EDD678" w14:textId="77777777" w:rsidR="00DA07E8" w:rsidRDefault="00DA07E8" w:rsidP="00253AC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6602C0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</w:tr>
    </w:tbl>
    <w:p w14:paraId="1A0164A2" w14:textId="77777777" w:rsidR="00DA07E8" w:rsidRDefault="00DA07E8" w:rsidP="00E54B88">
      <w:pPr>
        <w:widowControl/>
        <w:jc w:val="left"/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</w:pPr>
      <w:r w:rsidRPr="000A372E">
        <w:rPr>
          <w:rFonts w:ascii="思源黑体 CN Normal" w:eastAsia="思源黑体 CN Normal" w:hAnsi="思源黑体 CN Normal" w:hint="eastAsia"/>
          <w:b/>
          <w:bCs/>
          <w:color w:val="595959"/>
          <w:sz w:val="15"/>
          <w:szCs w:val="15"/>
          <w:highlight w:val="yellow"/>
        </w:rPr>
        <w:t>{</w:t>
      </w:r>
      <w:r w:rsidRPr="000A372E">
        <w:rPr>
          <w:rFonts w:ascii="思源黑体 CN Normal" w:eastAsia="思源黑体 CN Normal" w:hAnsi="思源黑体 CN Normal"/>
          <w:b/>
          <w:bCs/>
          <w:color w:val="595959"/>
          <w:sz w:val="15"/>
          <w:szCs w:val="15"/>
          <w:highlight w:val="yellow"/>
        </w:rPr>
        <w:t>%p endif%}</w:t>
      </w:r>
    </w:p>
    <w:p w14:paraId="0CF4C2DC" w14:textId="341EBB3A" w:rsidR="00427F4D" w:rsidRDefault="00427F4D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%p </w:t>
      </w:r>
      <w:r w:rsidR="00FD1B5C"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else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%}</w:t>
      </w:r>
    </w:p>
    <w:p w14:paraId="3BA39B86" w14:textId="7D591A5F" w:rsidR="00FD1B5C" w:rsidRDefault="00FD1B5C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3228A1F5" w14:textId="7948E4C4" w:rsidR="00F65EF3" w:rsidRPr="00AB69A3" w:rsidRDefault="00FD1B5C" w:rsidP="008856BC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65EF3" w:rsidRPr="00AB69A3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C94C8" w14:textId="77777777" w:rsidR="008530D2" w:rsidRDefault="008530D2" w:rsidP="00E54B88">
      <w:r>
        <w:separator/>
      </w:r>
    </w:p>
  </w:endnote>
  <w:endnote w:type="continuationSeparator" w:id="0">
    <w:p w14:paraId="0A71D52B" w14:textId="77777777" w:rsidR="008530D2" w:rsidRDefault="008530D2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BC95C" w14:textId="77777777" w:rsidR="008530D2" w:rsidRDefault="008530D2" w:rsidP="00E54B88">
      <w:r>
        <w:separator/>
      </w:r>
    </w:p>
  </w:footnote>
  <w:footnote w:type="continuationSeparator" w:id="0">
    <w:p w14:paraId="0E55D368" w14:textId="77777777" w:rsidR="008530D2" w:rsidRDefault="008530D2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7EAD"/>
    <w:multiLevelType w:val="hybridMultilevel"/>
    <w:tmpl w:val="6922DC22"/>
    <w:lvl w:ilvl="0" w:tplc="477CD3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6B9E5AF1"/>
    <w:multiLevelType w:val="hybridMultilevel"/>
    <w:tmpl w:val="B6B0ED00"/>
    <w:lvl w:ilvl="0" w:tplc="EE2EE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848211">
    <w:abstractNumId w:val="0"/>
  </w:num>
  <w:num w:numId="2" w16cid:durableId="721946031">
    <w:abstractNumId w:val="1"/>
  </w:num>
  <w:num w:numId="3" w16cid:durableId="1086147611">
    <w:abstractNumId w:val="2"/>
  </w:num>
  <w:num w:numId="4" w16cid:durableId="1124420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252CB"/>
    <w:rsid w:val="00042C6C"/>
    <w:rsid w:val="000604A5"/>
    <w:rsid w:val="000C102E"/>
    <w:rsid w:val="000C28CE"/>
    <w:rsid w:val="000C3E6A"/>
    <w:rsid w:val="000C630B"/>
    <w:rsid w:val="000D1A94"/>
    <w:rsid w:val="000D5E2F"/>
    <w:rsid w:val="000E0628"/>
    <w:rsid w:val="0010598B"/>
    <w:rsid w:val="00123AD2"/>
    <w:rsid w:val="001266E7"/>
    <w:rsid w:val="001347B7"/>
    <w:rsid w:val="00154DC9"/>
    <w:rsid w:val="00184F26"/>
    <w:rsid w:val="00190E2B"/>
    <w:rsid w:val="001958E2"/>
    <w:rsid w:val="001B5765"/>
    <w:rsid w:val="002438E2"/>
    <w:rsid w:val="00263FFC"/>
    <w:rsid w:val="00265E5F"/>
    <w:rsid w:val="00267577"/>
    <w:rsid w:val="002753E3"/>
    <w:rsid w:val="002D7F9E"/>
    <w:rsid w:val="002E32DE"/>
    <w:rsid w:val="00302CAA"/>
    <w:rsid w:val="00344A8E"/>
    <w:rsid w:val="00373575"/>
    <w:rsid w:val="00374C1E"/>
    <w:rsid w:val="00384010"/>
    <w:rsid w:val="00390F9F"/>
    <w:rsid w:val="003A0BF7"/>
    <w:rsid w:val="003A7391"/>
    <w:rsid w:val="003B6F96"/>
    <w:rsid w:val="003E50EE"/>
    <w:rsid w:val="00427F4D"/>
    <w:rsid w:val="004357B1"/>
    <w:rsid w:val="004851C5"/>
    <w:rsid w:val="004E7E73"/>
    <w:rsid w:val="0052625C"/>
    <w:rsid w:val="00562E3B"/>
    <w:rsid w:val="00582538"/>
    <w:rsid w:val="00592C44"/>
    <w:rsid w:val="005E55DA"/>
    <w:rsid w:val="005E72BC"/>
    <w:rsid w:val="006127E2"/>
    <w:rsid w:val="006472C3"/>
    <w:rsid w:val="00651104"/>
    <w:rsid w:val="00652F02"/>
    <w:rsid w:val="006541C4"/>
    <w:rsid w:val="006631EA"/>
    <w:rsid w:val="00677613"/>
    <w:rsid w:val="0069575F"/>
    <w:rsid w:val="006A7CC5"/>
    <w:rsid w:val="006D278B"/>
    <w:rsid w:val="006D2905"/>
    <w:rsid w:val="006F3A53"/>
    <w:rsid w:val="006F6ABF"/>
    <w:rsid w:val="00750485"/>
    <w:rsid w:val="00754402"/>
    <w:rsid w:val="00790F5C"/>
    <w:rsid w:val="007B381F"/>
    <w:rsid w:val="007B6BA6"/>
    <w:rsid w:val="007B7350"/>
    <w:rsid w:val="008214FA"/>
    <w:rsid w:val="00827BE1"/>
    <w:rsid w:val="008304A4"/>
    <w:rsid w:val="00845B28"/>
    <w:rsid w:val="008530D2"/>
    <w:rsid w:val="0085317D"/>
    <w:rsid w:val="008856BC"/>
    <w:rsid w:val="008B255D"/>
    <w:rsid w:val="008C7FDF"/>
    <w:rsid w:val="008E1A45"/>
    <w:rsid w:val="009019A6"/>
    <w:rsid w:val="009213AE"/>
    <w:rsid w:val="00982A67"/>
    <w:rsid w:val="009C396D"/>
    <w:rsid w:val="009D34C7"/>
    <w:rsid w:val="00A13079"/>
    <w:rsid w:val="00A162C8"/>
    <w:rsid w:val="00A179F7"/>
    <w:rsid w:val="00A35B23"/>
    <w:rsid w:val="00A544E4"/>
    <w:rsid w:val="00A940DB"/>
    <w:rsid w:val="00A96377"/>
    <w:rsid w:val="00AA3453"/>
    <w:rsid w:val="00AA47FA"/>
    <w:rsid w:val="00AB3A9E"/>
    <w:rsid w:val="00AB69A3"/>
    <w:rsid w:val="00AC0040"/>
    <w:rsid w:val="00AF5017"/>
    <w:rsid w:val="00B04B47"/>
    <w:rsid w:val="00B3508A"/>
    <w:rsid w:val="00B43C44"/>
    <w:rsid w:val="00B82E77"/>
    <w:rsid w:val="00B87FA4"/>
    <w:rsid w:val="00BA20F6"/>
    <w:rsid w:val="00BA3938"/>
    <w:rsid w:val="00BA76AE"/>
    <w:rsid w:val="00BC2CC6"/>
    <w:rsid w:val="00BD2E12"/>
    <w:rsid w:val="00BD4166"/>
    <w:rsid w:val="00BF3C57"/>
    <w:rsid w:val="00C470D1"/>
    <w:rsid w:val="00C632C3"/>
    <w:rsid w:val="00C668D5"/>
    <w:rsid w:val="00CA7703"/>
    <w:rsid w:val="00CE09BC"/>
    <w:rsid w:val="00D164E7"/>
    <w:rsid w:val="00D469BC"/>
    <w:rsid w:val="00D47749"/>
    <w:rsid w:val="00D9230F"/>
    <w:rsid w:val="00D92AE4"/>
    <w:rsid w:val="00D947AA"/>
    <w:rsid w:val="00DA07E8"/>
    <w:rsid w:val="00DB57E5"/>
    <w:rsid w:val="00DE4DB1"/>
    <w:rsid w:val="00E221D8"/>
    <w:rsid w:val="00E25958"/>
    <w:rsid w:val="00E43B7F"/>
    <w:rsid w:val="00E54B88"/>
    <w:rsid w:val="00E5614C"/>
    <w:rsid w:val="00E7041E"/>
    <w:rsid w:val="00E955B9"/>
    <w:rsid w:val="00E9778B"/>
    <w:rsid w:val="00E97E3D"/>
    <w:rsid w:val="00EB196E"/>
    <w:rsid w:val="00EB6259"/>
    <w:rsid w:val="00EC65F2"/>
    <w:rsid w:val="00ED2765"/>
    <w:rsid w:val="00EE0AB8"/>
    <w:rsid w:val="00EE2CEB"/>
    <w:rsid w:val="00EE52DE"/>
    <w:rsid w:val="00EE59D9"/>
    <w:rsid w:val="00EF7CF4"/>
    <w:rsid w:val="00F01808"/>
    <w:rsid w:val="00F0650B"/>
    <w:rsid w:val="00F223BE"/>
    <w:rsid w:val="00F32168"/>
    <w:rsid w:val="00F618A7"/>
    <w:rsid w:val="00F65EF3"/>
    <w:rsid w:val="00F84F30"/>
    <w:rsid w:val="00F91F95"/>
    <w:rsid w:val="00FD1B5C"/>
    <w:rsid w:val="00FF61C9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B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90E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115</cp:revision>
  <dcterms:created xsi:type="dcterms:W3CDTF">2022-12-16T07:07:00Z</dcterms:created>
  <dcterms:modified xsi:type="dcterms:W3CDTF">2023-08-08T06:19:00Z</dcterms:modified>
</cp:coreProperties>
</file>