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E55B4B9" w14:textId="59F9975D" w:rsidR="00B04B47" w:rsidRDefault="00B04B47" w:rsidP="00E54B88">
      <w:pPr>
        <w:widowControl/>
        <w:jc w:val="left"/>
        <w:rPr>
          <w:rFonts w:ascii="微软雅黑" w:eastAsia="微软雅黑" w:hAnsi="微软雅黑"/>
          <w:b/>
          <w:bCs/>
          <w:color w:val="000000" w:themeColor="text1"/>
          <w:sz w:val="18"/>
          <w:szCs w:val="18"/>
          <w:highlight w:val="green"/>
        </w:rPr>
      </w:pPr>
      <w:r w:rsidRPr="00B04B47">
        <w:rPr>
          <w:rFonts w:ascii="微软雅黑" w:eastAsia="微软雅黑" w:hAnsi="微软雅黑" w:hint="eastAsia"/>
          <w:b/>
          <w:bCs/>
          <w:color w:val="000000" w:themeColor="text1"/>
          <w:sz w:val="18"/>
          <w:szCs w:val="18"/>
          <w:highlight w:val="green"/>
        </w:rPr>
        <w:t>{%p</w:t>
      </w:r>
      <w:r w:rsidRPr="00B04B47">
        <w:rPr>
          <w:rFonts w:ascii="微软雅黑" w:eastAsia="微软雅黑" w:hAnsi="微软雅黑"/>
          <w:b/>
          <w:bCs/>
          <w:color w:val="000000" w:themeColor="text1"/>
          <w:sz w:val="18"/>
          <w:szCs w:val="18"/>
          <w:highlight w:val="green"/>
        </w:rPr>
        <w:t xml:space="preserve"> if </w:t>
      </w:r>
      <w:r w:rsidRPr="00B04B47">
        <w:rPr>
          <w:rFonts w:ascii="微软雅黑" w:eastAsia="微软雅黑" w:hAnsi="微软雅黑" w:hint="eastAsia"/>
          <w:b/>
          <w:bCs/>
          <w:color w:val="000000" w:themeColor="text1"/>
          <w:sz w:val="18"/>
          <w:szCs w:val="18"/>
          <w:highlight w:val="green"/>
        </w:rPr>
        <w:t>module</w:t>
      </w:r>
      <w:r w:rsidRPr="00B04B47">
        <w:rPr>
          <w:rFonts w:ascii="微软雅黑" w:eastAsia="微软雅黑" w:hAnsi="微软雅黑"/>
          <w:b/>
          <w:bCs/>
          <w:color w:val="000000" w:themeColor="text1"/>
          <w:sz w:val="18"/>
          <w:szCs w:val="18"/>
          <w:highlight w:val="green"/>
        </w:rPr>
        <w:t>_</w:t>
      </w:r>
      <w:r w:rsidRPr="00B04B47">
        <w:rPr>
          <w:rFonts w:ascii="微软雅黑" w:eastAsia="微软雅黑" w:hAnsi="微软雅黑" w:hint="eastAsia"/>
          <w:b/>
          <w:bCs/>
          <w:color w:val="000000" w:themeColor="text1"/>
          <w:sz w:val="18"/>
          <w:szCs w:val="18"/>
          <w:highlight w:val="green"/>
        </w:rPr>
        <w:t>introduction</w:t>
      </w:r>
      <w:r w:rsidR="006D278B">
        <w:rPr>
          <w:rFonts w:ascii="微软雅黑" w:eastAsia="微软雅黑" w:hAnsi="微软雅黑"/>
          <w:b/>
          <w:bCs/>
          <w:color w:val="000000" w:themeColor="text1"/>
          <w:sz w:val="18"/>
          <w:szCs w:val="18"/>
          <w:highlight w:val="green"/>
        </w:rPr>
        <w:t>111</w:t>
      </w:r>
      <w:r w:rsidRPr="00B04B47">
        <w:rPr>
          <w:rFonts w:ascii="微软雅黑" w:eastAsia="微软雅黑" w:hAnsi="微软雅黑" w:hint="eastAsia"/>
          <w:b/>
          <w:bCs/>
          <w:color w:val="000000" w:themeColor="text1"/>
          <w:sz w:val="18"/>
          <w:szCs w:val="18"/>
          <w:highlight w:val="green"/>
        </w:rPr>
        <w:t>%}</w:t>
      </w:r>
    </w:p>
    <w:p w14:paraId="57309DBB" w14:textId="241B5A70" w:rsidR="005E72BC" w:rsidRPr="005E72BC" w:rsidRDefault="005E72BC" w:rsidP="00E54B88">
      <w:pPr>
        <w:widowControl/>
        <w:jc w:val="left"/>
        <w:rPr>
          <w:rFonts w:ascii="微软雅黑" w:eastAsia="微软雅黑" w:hAnsi="微软雅黑"/>
          <w:b/>
          <w:bCs/>
          <w:color w:val="000000" w:themeColor="text1"/>
          <w:sz w:val="18"/>
          <w:szCs w:val="18"/>
        </w:rPr>
      </w:pPr>
      <w:r w:rsidRPr="005E72BC">
        <w:rPr>
          <w:rFonts w:ascii="微软雅黑" w:eastAsia="微软雅黑" w:hAnsi="微软雅黑" w:hint="eastAsia"/>
          <w:b/>
          <w:bCs/>
          <w:color w:val="000000" w:themeColor="text1"/>
          <w:sz w:val="18"/>
          <w:szCs w:val="18"/>
        </w:rPr>
        <w:t>#</w:t>
      </w:r>
      <w:r w:rsidRPr="005E72BC">
        <w:rPr>
          <w:rFonts w:ascii="微软雅黑" w:eastAsia="微软雅黑" w:hAnsi="微软雅黑"/>
          <w:b/>
          <w:bCs/>
          <w:color w:val="000000" w:themeColor="text1"/>
          <w:sz w:val="18"/>
          <w:szCs w:val="18"/>
        </w:rPr>
        <w:t xml:space="preserve"> </w:t>
      </w:r>
      <w:r w:rsidRPr="005E72BC">
        <w:rPr>
          <w:rFonts w:ascii="微软雅黑" w:eastAsia="微软雅黑" w:hAnsi="微软雅黑" w:hint="eastAsia"/>
          <w:b/>
          <w:bCs/>
          <w:color w:val="000000" w:themeColor="text1"/>
          <w:sz w:val="18"/>
          <w:szCs w:val="18"/>
        </w:rPr>
        <w:t>module</w:t>
      </w:r>
      <w:r w:rsidRPr="005E72BC">
        <w:rPr>
          <w:rFonts w:ascii="微软雅黑" w:eastAsia="微软雅黑" w:hAnsi="微软雅黑"/>
          <w:b/>
          <w:bCs/>
          <w:color w:val="000000" w:themeColor="text1"/>
          <w:sz w:val="18"/>
          <w:szCs w:val="18"/>
        </w:rPr>
        <w:t>_</w:t>
      </w:r>
      <w:r w:rsidRPr="005E72BC">
        <w:rPr>
          <w:rFonts w:ascii="微软雅黑" w:eastAsia="微软雅黑" w:hAnsi="微软雅黑" w:hint="eastAsia"/>
          <w:b/>
          <w:bCs/>
          <w:color w:val="000000" w:themeColor="text1"/>
          <w:sz w:val="18"/>
          <w:szCs w:val="18"/>
        </w:rPr>
        <w:t>introduction</w:t>
      </w:r>
      <w:r w:rsidRPr="005E72BC">
        <w:rPr>
          <w:rFonts w:ascii="微软雅黑" w:eastAsia="微软雅黑" w:hAnsi="微软雅黑"/>
          <w:b/>
          <w:bCs/>
          <w:color w:val="000000" w:themeColor="text1"/>
          <w:sz w:val="18"/>
          <w:szCs w:val="18"/>
        </w:rPr>
        <w:t>111</w:t>
      </w:r>
      <w:r w:rsidRPr="005E72BC">
        <w:rPr>
          <w:rFonts w:ascii="微软雅黑" w:eastAsia="微软雅黑" w:hAnsi="微软雅黑" w:hint="eastAsia"/>
          <w:b/>
          <w:bCs/>
          <w:color w:val="000000" w:themeColor="text1"/>
          <w:sz w:val="18"/>
          <w:szCs w:val="18"/>
        </w:rPr>
        <w:t>无实际字段</w:t>
      </w:r>
      <w:r>
        <w:rPr>
          <w:rFonts w:ascii="微软雅黑" w:eastAsia="微软雅黑" w:hAnsi="微软雅黑" w:hint="eastAsia"/>
          <w:b/>
          <w:bCs/>
          <w:color w:val="000000" w:themeColor="text1"/>
          <w:sz w:val="18"/>
          <w:szCs w:val="18"/>
        </w:rPr>
        <w:t>，作用仅防止标准模块介绍内容被填充到报告中</w:t>
      </w:r>
    </w:p>
    <w:p w14:paraId="6B01E0AD" w14:textId="6655745E" w:rsidR="00B04B47" w:rsidRDefault="009C4EB2" w:rsidP="00E54B88">
      <w:pPr>
        <w:widowControl/>
        <w:jc w:val="left"/>
        <w:rPr>
          <w:rFonts w:ascii="微软雅黑" w:eastAsia="微软雅黑" w:hAnsi="微软雅黑"/>
          <w:b/>
          <w:bCs/>
          <w:color w:val="000000" w:themeColor="text1"/>
          <w:sz w:val="18"/>
          <w:szCs w:val="18"/>
        </w:rPr>
      </w:pPr>
      <w:r>
        <w:rPr>
          <w:rFonts w:ascii="微软雅黑" w:eastAsia="微软雅黑" w:hAnsi="微软雅黑" w:hint="eastAsia"/>
          <w:b/>
          <w:bCs/>
          <w:color w:val="000000" w:themeColor="text1"/>
          <w:sz w:val="18"/>
          <w:szCs w:val="18"/>
        </w:rPr>
        <w:t>适配v4Master报告模板-临时使用，更新版本后可弃用</w:t>
      </w:r>
    </w:p>
    <w:p w14:paraId="1392849A" w14:textId="17D571C7" w:rsidR="00B04B47" w:rsidRPr="00B04B47" w:rsidRDefault="00B04B47" w:rsidP="00E54B88">
      <w:pPr>
        <w:widowControl/>
        <w:jc w:val="left"/>
        <w:rPr>
          <w:rFonts w:ascii="微软雅黑" w:eastAsia="微软雅黑" w:hAnsi="微软雅黑"/>
          <w:b/>
          <w:bCs/>
          <w:color w:val="000000" w:themeColor="text1"/>
          <w:sz w:val="18"/>
          <w:szCs w:val="18"/>
          <w:highlight w:val="green"/>
        </w:rPr>
      </w:pPr>
      <w:r w:rsidRPr="00B04B47">
        <w:rPr>
          <w:rFonts w:ascii="微软雅黑" w:eastAsia="微软雅黑" w:hAnsi="微软雅黑" w:hint="eastAsia"/>
          <w:b/>
          <w:bCs/>
          <w:color w:val="000000" w:themeColor="text1"/>
          <w:sz w:val="18"/>
          <w:szCs w:val="18"/>
          <w:highlight w:val="green"/>
        </w:rPr>
        <w:t>{%p</w:t>
      </w:r>
      <w:r w:rsidRPr="00B04B47">
        <w:rPr>
          <w:rFonts w:ascii="微软雅黑" w:eastAsia="微软雅黑" w:hAnsi="微软雅黑"/>
          <w:b/>
          <w:bCs/>
          <w:color w:val="000000" w:themeColor="text1"/>
          <w:sz w:val="18"/>
          <w:szCs w:val="18"/>
          <w:highlight w:val="green"/>
        </w:rPr>
        <w:t xml:space="preserve"> endif</w:t>
      </w:r>
      <w:r w:rsidRPr="00B04B47">
        <w:rPr>
          <w:rFonts w:ascii="微软雅黑" w:eastAsia="微软雅黑" w:hAnsi="微软雅黑" w:hint="eastAsia"/>
          <w:b/>
          <w:bCs/>
          <w:color w:val="000000" w:themeColor="text1"/>
          <w:sz w:val="18"/>
          <w:szCs w:val="18"/>
          <w:highlight w:val="green"/>
        </w:rPr>
        <w:t>%}</w:t>
      </w:r>
    </w:p>
    <w:p w14:paraId="3ACCE54C" w14:textId="23C51720" w:rsidR="00B3508A" w:rsidRDefault="00427F4D" w:rsidP="00E54B88">
      <w:pPr>
        <w:widowControl/>
        <w:jc w:val="left"/>
        <w:rPr>
          <w:rFonts w:ascii="微软雅黑" w:eastAsia="微软雅黑" w:hAnsi="微软雅黑"/>
          <w:b/>
          <w:bCs/>
          <w:color w:val="1E7648"/>
          <w:sz w:val="18"/>
          <w:szCs w:val="18"/>
        </w:rPr>
      </w:pPr>
      <w:r w:rsidRPr="00750485">
        <w:rPr>
          <w:rFonts w:ascii="微软雅黑" w:eastAsia="微软雅黑" w:hAnsi="微软雅黑"/>
          <w:b/>
          <w:bCs/>
          <w:color w:val="1E7648"/>
          <w:sz w:val="18"/>
          <w:szCs w:val="18"/>
          <w:highlight w:val="yellow"/>
        </w:rPr>
        <w:t>{%p if base_r</w:t>
      </w:r>
      <w:r w:rsidRPr="00AE3970">
        <w:rPr>
          <w:rFonts w:ascii="微软雅黑" w:eastAsia="微软雅黑" w:hAnsi="微软雅黑"/>
          <w:b/>
          <w:bCs/>
          <w:color w:val="1E7648"/>
          <w:sz w:val="18"/>
          <w:szCs w:val="18"/>
          <w:highlight w:val="yellow"/>
        </w:rPr>
        <w:t>eport.</w:t>
      </w:r>
      <w:r w:rsidR="00AE3970" w:rsidRPr="00AE3970">
        <w:rPr>
          <w:rFonts w:ascii="微软雅黑" w:eastAsia="微软雅黑" w:hAnsi="微软雅黑"/>
          <w:b/>
          <w:bCs/>
          <w:color w:val="1E7648"/>
          <w:sz w:val="18"/>
          <w:szCs w:val="18"/>
          <w:highlight w:val="yellow"/>
        </w:rPr>
        <w:t>dyn_</w:t>
      </w:r>
      <w:r w:rsidR="009C4EB2">
        <w:rPr>
          <w:rFonts w:ascii="微软雅黑" w:eastAsia="微软雅黑" w:hAnsi="微软雅黑" w:hint="eastAsia"/>
          <w:b/>
          <w:bCs/>
          <w:color w:val="1E7648"/>
          <w:sz w:val="18"/>
          <w:szCs w:val="18"/>
          <w:highlight w:val="yellow"/>
        </w:rPr>
        <w:t>Master</w:t>
      </w:r>
      <w:r w:rsidR="00AE3970" w:rsidRPr="00AE3970">
        <w:rPr>
          <w:rFonts w:ascii="微软雅黑" w:eastAsia="微软雅黑" w:hAnsi="微软雅黑"/>
          <w:b/>
          <w:bCs/>
          <w:color w:val="1E7648"/>
          <w:sz w:val="18"/>
          <w:szCs w:val="18"/>
          <w:highlight w:val="yellow"/>
        </w:rPr>
        <w:t>_IO</w:t>
      </w:r>
      <w:r w:rsidR="00B303E3">
        <w:rPr>
          <w:rFonts w:ascii="微软雅黑" w:eastAsia="微软雅黑" w:hAnsi="微软雅黑" w:hint="eastAsia"/>
          <w:b/>
          <w:bCs/>
          <w:color w:val="1E7648"/>
          <w:sz w:val="18"/>
          <w:szCs w:val="18"/>
          <w:highlight w:val="yellow"/>
        </w:rPr>
        <w:t>_</w:t>
      </w:r>
      <w:r w:rsidR="00B303E3">
        <w:rPr>
          <w:rFonts w:ascii="微软雅黑" w:eastAsia="微软雅黑" w:hAnsi="微软雅黑"/>
          <w:b/>
          <w:bCs/>
          <w:color w:val="1E7648"/>
          <w:sz w:val="18"/>
          <w:szCs w:val="18"/>
          <w:highlight w:val="yellow"/>
        </w:rPr>
        <w:t>FDZS</w:t>
      </w:r>
      <w:r w:rsidR="00F0202C" w:rsidRPr="00AE3970">
        <w:rPr>
          <w:rFonts w:ascii="微软雅黑" w:eastAsia="微软雅黑" w:hAnsi="微软雅黑"/>
          <w:b/>
          <w:bCs/>
          <w:color w:val="1E7648"/>
          <w:sz w:val="18"/>
          <w:szCs w:val="18"/>
          <w:highlight w:val="yellow"/>
        </w:rPr>
        <w:t>_</w:t>
      </w:r>
      <w:r w:rsidR="00D3464E" w:rsidRPr="00AE3970">
        <w:rPr>
          <w:rFonts w:ascii="微软雅黑" w:eastAsia="微软雅黑" w:hAnsi="微软雅黑"/>
          <w:b/>
          <w:bCs/>
          <w:color w:val="1E7648"/>
          <w:sz w:val="18"/>
          <w:szCs w:val="18"/>
          <w:highlight w:val="yellow"/>
        </w:rPr>
        <w:t>type</w:t>
      </w:r>
      <w:r w:rsidRPr="00AE3970">
        <w:rPr>
          <w:rFonts w:ascii="微软雅黑" w:eastAsia="微软雅黑" w:hAnsi="微软雅黑"/>
          <w:b/>
          <w:bCs/>
          <w:color w:val="1E7648"/>
          <w:sz w:val="18"/>
          <w:szCs w:val="18"/>
          <w:highlight w:val="yellow"/>
        </w:rPr>
        <w:t xml:space="preserve"> =</w:t>
      </w:r>
      <w:r w:rsidRPr="00F0202C">
        <w:rPr>
          <w:rFonts w:ascii="微软雅黑" w:eastAsia="微软雅黑" w:hAnsi="微软雅黑"/>
          <w:b/>
          <w:bCs/>
          <w:color w:val="1E7648"/>
          <w:sz w:val="18"/>
          <w:szCs w:val="18"/>
          <w:highlight w:val="yellow"/>
        </w:rPr>
        <w:t>=</w:t>
      </w:r>
      <w:r w:rsidRPr="002D375F">
        <w:rPr>
          <w:rFonts w:ascii="微软雅黑" w:eastAsia="微软雅黑" w:hAnsi="微软雅黑"/>
          <w:b/>
          <w:bCs/>
          <w:color w:val="1E7648"/>
          <w:sz w:val="18"/>
          <w:szCs w:val="18"/>
          <w:highlight w:val="yellow"/>
        </w:rPr>
        <w:t xml:space="preserve"> “</w:t>
      </w:r>
      <w:r w:rsidR="00081BBA">
        <w:rPr>
          <w:rFonts w:ascii="微软雅黑" w:eastAsia="微软雅黑" w:hAnsi="微软雅黑"/>
          <w:b/>
          <w:bCs/>
          <w:color w:val="1E7648"/>
          <w:sz w:val="18"/>
          <w:szCs w:val="18"/>
          <w:highlight w:val="yellow"/>
        </w:rPr>
        <w:t>default</w:t>
      </w:r>
      <w:r w:rsidRPr="002D375F">
        <w:rPr>
          <w:rFonts w:ascii="微软雅黑" w:eastAsia="微软雅黑" w:hAnsi="微软雅黑"/>
          <w:b/>
          <w:bCs/>
          <w:color w:val="1E7648"/>
          <w:sz w:val="18"/>
          <w:szCs w:val="18"/>
          <w:highlight w:val="yellow"/>
        </w:rPr>
        <w:t>”%}</w:t>
      </w:r>
    </w:p>
    <w:tbl>
      <w:tblPr>
        <w:tblStyle w:val="a7"/>
        <w:tblW w:w="4994"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7"/>
        <w:gridCol w:w="2089"/>
        <w:gridCol w:w="6644"/>
      </w:tblGrid>
      <w:tr w:rsidR="00B303E3" w:rsidRPr="006D451E" w14:paraId="1A2173AE" w14:textId="77777777" w:rsidTr="00253AC2">
        <w:trPr>
          <w:gridAfter w:val="2"/>
          <w:wAfter w:w="8733" w:type="dxa"/>
          <w:trHeight w:hRule="exact" w:val="28"/>
        </w:trPr>
        <w:tc>
          <w:tcPr>
            <w:tcW w:w="1597" w:type="dxa"/>
            <w:tcBorders>
              <w:top w:val="single" w:sz="4" w:space="0" w:color="FFFFFF" w:themeColor="background1"/>
              <w:left w:val="nil"/>
              <w:bottom w:val="nil"/>
              <w:right w:val="nil"/>
            </w:tcBorders>
            <w:shd w:val="clear" w:color="auto" w:fill="FFFFFF" w:themeFill="background1"/>
          </w:tcPr>
          <w:p w14:paraId="14EE6EE8" w14:textId="77777777" w:rsidR="00B303E3" w:rsidRPr="006D451E" w:rsidRDefault="00B303E3" w:rsidP="00253AC2">
            <w:pPr>
              <w:adjustRightInd w:val="0"/>
              <w:snapToGrid w:val="0"/>
              <w:spacing w:line="260" w:lineRule="exact"/>
              <w:jc w:val="center"/>
              <w:rPr>
                <w:rFonts w:ascii="思源黑体 CN Normal" w:eastAsia="思源黑体 CN Normal" w:hAnsi="思源黑体 CN Normal"/>
                <w:sz w:val="18"/>
                <w:szCs w:val="18"/>
              </w:rPr>
            </w:pPr>
          </w:p>
        </w:tc>
      </w:tr>
      <w:tr w:rsidR="00B303E3" w:rsidRPr="00252280" w14:paraId="3D94A18F" w14:textId="77777777" w:rsidTr="00253AC2">
        <w:trPr>
          <w:trHeight w:val="454"/>
        </w:trPr>
        <w:tc>
          <w:tcPr>
            <w:tcW w:w="10330" w:type="dxa"/>
            <w:gridSpan w:val="3"/>
            <w:tcBorders>
              <w:top w:val="single" w:sz="4" w:space="0" w:color="16A085"/>
              <w:left w:val="nil"/>
              <w:bottom w:val="single" w:sz="4" w:space="0" w:color="16A085"/>
              <w:right w:val="nil"/>
            </w:tcBorders>
            <w:shd w:val="clear" w:color="auto" w:fill="1E7648"/>
            <w:tcMar>
              <w:left w:w="0" w:type="dxa"/>
              <w:right w:w="0" w:type="dxa"/>
            </w:tcMar>
            <w:vAlign w:val="center"/>
          </w:tcPr>
          <w:p w14:paraId="105F92EF" w14:textId="77777777" w:rsidR="00B303E3" w:rsidRPr="00C32AA6" w:rsidRDefault="00B303E3" w:rsidP="00253AC2">
            <w:pPr>
              <w:adjustRightInd w:val="0"/>
              <w:snapToGrid w:val="0"/>
              <w:spacing w:line="240" w:lineRule="exact"/>
              <w:jc w:val="center"/>
              <w:rPr>
                <w:rFonts w:ascii="思源黑体 CN Normal" w:eastAsia="思源黑体 CN Normal" w:hAnsi="思源黑体 CN Normal"/>
                <w:i/>
                <w:iCs/>
                <w:color w:val="262626" w:themeColor="text1" w:themeTint="D9"/>
                <w:sz w:val="17"/>
                <w:szCs w:val="17"/>
              </w:rPr>
            </w:pPr>
            <w:r w:rsidRPr="00E23908">
              <w:rPr>
                <w:rFonts w:ascii="思源黑体 CN Normal" w:eastAsia="思源黑体 CN Normal" w:hAnsi="思源黑体 CN Normal" w:hint="eastAsia"/>
                <w:b/>
                <w:bCs/>
                <w:color w:val="FFFFFF" w:themeColor="background1"/>
                <w:sz w:val="18"/>
                <w:szCs w:val="18"/>
              </w:rPr>
              <w:t>免疫检查点抑制剂疗效</w:t>
            </w:r>
            <w:r>
              <w:rPr>
                <w:rFonts w:ascii="思源黑体 CN Normal" w:eastAsia="思源黑体 CN Normal" w:hAnsi="思源黑体 CN Normal" w:hint="eastAsia"/>
                <w:b/>
                <w:bCs/>
                <w:color w:val="FFFFFF" w:themeColor="background1"/>
                <w:sz w:val="18"/>
                <w:szCs w:val="18"/>
              </w:rPr>
              <w:t>正</w:t>
            </w:r>
            <w:r w:rsidRPr="00E23908">
              <w:rPr>
                <w:rFonts w:ascii="思源黑体 CN Normal" w:eastAsia="思源黑体 CN Normal" w:hAnsi="思源黑体 CN Normal" w:hint="eastAsia"/>
                <w:b/>
                <w:bCs/>
                <w:color w:val="FFFFFF" w:themeColor="background1"/>
                <w:sz w:val="18"/>
                <w:szCs w:val="18"/>
              </w:rPr>
              <w:t>相关</w:t>
            </w:r>
            <w:r>
              <w:rPr>
                <w:rFonts w:ascii="思源黑体 CN Normal" w:eastAsia="思源黑体 CN Normal" w:hAnsi="思源黑体 CN Normal" w:hint="eastAsia"/>
                <w:b/>
                <w:bCs/>
                <w:color w:val="FFFFFF" w:themeColor="background1"/>
                <w:sz w:val="18"/>
                <w:szCs w:val="18"/>
              </w:rPr>
              <w:t>基因</w:t>
            </w:r>
          </w:p>
        </w:tc>
      </w:tr>
      <w:tr w:rsidR="00B303E3" w:rsidRPr="00252280" w14:paraId="7B75AC64" w14:textId="77777777" w:rsidTr="00253AC2">
        <w:trPr>
          <w:trHeight w:val="340"/>
        </w:trPr>
        <w:tc>
          <w:tcPr>
            <w:tcW w:w="1597" w:type="dxa"/>
            <w:tcBorders>
              <w:top w:val="single" w:sz="4" w:space="0" w:color="16A085"/>
              <w:left w:val="nil"/>
              <w:bottom w:val="single" w:sz="4" w:space="0" w:color="16A085"/>
              <w:right w:val="dashed" w:sz="4" w:space="0" w:color="BFBFBF"/>
            </w:tcBorders>
            <w:shd w:val="clear" w:color="auto" w:fill="EAF1DD"/>
            <w:tcMar>
              <w:left w:w="0" w:type="dxa"/>
              <w:right w:w="0" w:type="dxa"/>
            </w:tcMar>
            <w:vAlign w:val="center"/>
          </w:tcPr>
          <w:p w14:paraId="0A06B069" w14:textId="77777777" w:rsidR="00B303E3" w:rsidRPr="00C32AA6" w:rsidRDefault="00B303E3" w:rsidP="00253AC2">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972B50">
              <w:rPr>
                <w:rFonts w:ascii="思源黑体 CN Bold" w:eastAsia="思源黑体 CN Bold" w:hAnsi="思源黑体 CN Bold" w:hint="eastAsia"/>
                <w:b/>
                <w:bCs/>
                <w:color w:val="1E7648"/>
                <w:sz w:val="18"/>
                <w:szCs w:val="18"/>
              </w:rPr>
              <w:t>检测内容</w:t>
            </w:r>
          </w:p>
        </w:tc>
        <w:tc>
          <w:tcPr>
            <w:tcW w:w="2089" w:type="dxa"/>
            <w:tcBorders>
              <w:top w:val="single" w:sz="4" w:space="0" w:color="16A085"/>
              <w:left w:val="dashed" w:sz="4" w:space="0" w:color="BFBFBF"/>
              <w:bottom w:val="single" w:sz="4" w:space="0" w:color="16A085"/>
              <w:right w:val="dashed" w:sz="4" w:space="0" w:color="BFBFBF"/>
            </w:tcBorders>
            <w:shd w:val="clear" w:color="auto" w:fill="EAF1DD"/>
            <w:vAlign w:val="center"/>
          </w:tcPr>
          <w:p w14:paraId="3DAA6E3B" w14:textId="77777777" w:rsidR="00B303E3" w:rsidRPr="00C32AA6" w:rsidRDefault="00B303E3" w:rsidP="00253AC2">
            <w:pPr>
              <w:adjustRightInd w:val="0"/>
              <w:snapToGrid w:val="0"/>
              <w:spacing w:line="240" w:lineRule="exact"/>
              <w:jc w:val="center"/>
              <w:rPr>
                <w:rFonts w:ascii="思源黑体 CN Normal" w:eastAsia="思源黑体 CN Normal" w:hAnsi="思源黑体 CN Normal" w:cs="思源黑体 CN Normal"/>
                <w:sz w:val="17"/>
                <w:szCs w:val="17"/>
              </w:rPr>
            </w:pPr>
            <w:r w:rsidRPr="00972B50">
              <w:rPr>
                <w:rFonts w:ascii="思源黑体 CN Bold" w:eastAsia="思源黑体 CN Bold" w:hAnsi="思源黑体 CN Bold" w:hint="eastAsia"/>
                <w:b/>
                <w:bCs/>
                <w:color w:val="1E7648"/>
                <w:sz w:val="18"/>
                <w:szCs w:val="18"/>
              </w:rPr>
              <w:t>检测结果</w:t>
            </w:r>
          </w:p>
        </w:tc>
        <w:tc>
          <w:tcPr>
            <w:tcW w:w="6644" w:type="dxa"/>
            <w:tcBorders>
              <w:top w:val="single" w:sz="4" w:space="0" w:color="16A085"/>
              <w:left w:val="dashed" w:sz="4" w:space="0" w:color="BFBFBF"/>
              <w:bottom w:val="single" w:sz="4" w:space="0" w:color="16A085"/>
              <w:right w:val="nil"/>
            </w:tcBorders>
            <w:shd w:val="clear" w:color="auto" w:fill="EAF1DD"/>
            <w:vAlign w:val="center"/>
          </w:tcPr>
          <w:p w14:paraId="4E53AF37" w14:textId="77777777" w:rsidR="00B303E3" w:rsidRPr="00C32AA6" w:rsidRDefault="00B303E3" w:rsidP="00253AC2">
            <w:pPr>
              <w:adjustRightInd w:val="0"/>
              <w:snapToGrid w:val="0"/>
              <w:spacing w:line="240" w:lineRule="exact"/>
              <w:jc w:val="center"/>
              <w:rPr>
                <w:rFonts w:ascii="思源黑体 CN Normal" w:eastAsia="思源黑体 CN Normal" w:hAnsi="思源黑体 CN Normal"/>
                <w:i/>
                <w:iCs/>
                <w:color w:val="262626" w:themeColor="text1" w:themeTint="D9"/>
                <w:sz w:val="17"/>
                <w:szCs w:val="17"/>
              </w:rPr>
            </w:pPr>
            <w:r w:rsidRPr="00972B50">
              <w:rPr>
                <w:rFonts w:ascii="思源黑体 CN Bold" w:eastAsia="思源黑体 CN Bold" w:hAnsi="思源黑体 CN Bold" w:hint="eastAsia"/>
                <w:b/>
                <w:bCs/>
                <w:color w:val="1E7648"/>
                <w:sz w:val="18"/>
                <w:szCs w:val="18"/>
              </w:rPr>
              <w:t>检测意义</w:t>
            </w:r>
          </w:p>
        </w:tc>
      </w:tr>
      <w:tr w:rsidR="00B303E3" w:rsidRPr="0010716D" w14:paraId="565E90E5" w14:textId="77777777" w:rsidTr="00253AC2">
        <w:trPr>
          <w:trHeight w:val="397"/>
        </w:trPr>
        <w:tc>
          <w:tcPr>
            <w:tcW w:w="1597" w:type="dxa"/>
            <w:tcBorders>
              <w:top w:val="single" w:sz="4" w:space="0" w:color="16A085"/>
              <w:left w:val="nil"/>
              <w:bottom w:val="dashed" w:sz="4" w:space="0" w:color="BFBFBF"/>
              <w:right w:val="dashed" w:sz="4" w:space="0" w:color="BFBFBF"/>
            </w:tcBorders>
            <w:shd w:val="clear" w:color="auto" w:fill="auto"/>
            <w:tcMar>
              <w:left w:w="0" w:type="dxa"/>
              <w:right w:w="0" w:type="dxa"/>
            </w:tcMar>
            <w:vAlign w:val="center"/>
          </w:tcPr>
          <w:p w14:paraId="6C63693E" w14:textId="77777777" w:rsidR="00B303E3" w:rsidRPr="00CD74AD" w:rsidRDefault="00B303E3" w:rsidP="00253AC2">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ATM</w:t>
            </w:r>
          </w:p>
        </w:tc>
        <w:tc>
          <w:tcPr>
            <w:tcW w:w="2089" w:type="dxa"/>
            <w:tcBorders>
              <w:top w:val="single" w:sz="4" w:space="0" w:color="16A085"/>
              <w:left w:val="dashed" w:sz="4" w:space="0" w:color="BFBFBF"/>
              <w:bottom w:val="dashed" w:sz="4" w:space="0" w:color="BFBFBF"/>
              <w:right w:val="dashed" w:sz="4" w:space="0" w:color="BFBFBF"/>
            </w:tcBorders>
            <w:shd w:val="clear" w:color="auto" w:fill="auto"/>
            <w:vAlign w:val="center"/>
          </w:tcPr>
          <w:p w14:paraId="3CC96589"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var.io.result.ATM</w:t>
            </w:r>
            <w:r>
              <w:rPr>
                <w:rFonts w:ascii="思源黑体 CN Normal" w:eastAsia="思源黑体 CN Normal" w:hAnsi="思源黑体 CN Normal" w:cs="思源黑体 CN Normal" w:hint="eastAsia"/>
                <w:color w:val="000000" w:themeColor="text1"/>
                <w:sz w:val="17"/>
                <w:szCs w:val="17"/>
              </w:rPr>
              <w:t>%}</w:t>
            </w:r>
          </w:p>
          <w:p w14:paraId="154915E9"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var.io.result.ATM%}</w:t>
            </w:r>
          </w:p>
          <w:p w14:paraId="2FDA36A8"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16F888C"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ED64192"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C9E484B"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F483F4F" w14:textId="77777777" w:rsidR="00B303E3" w:rsidRPr="000D53D6"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single" w:sz="4" w:space="0" w:color="16A085"/>
              <w:left w:val="dashed" w:sz="4" w:space="0" w:color="BFBFBF"/>
              <w:right w:val="nil"/>
            </w:tcBorders>
            <w:shd w:val="clear" w:color="auto" w:fill="auto"/>
            <w:vAlign w:val="center"/>
          </w:tcPr>
          <w:p w14:paraId="41B1A047" w14:textId="77777777" w:rsidR="00B303E3" w:rsidRPr="004B0D9A" w:rsidRDefault="00B303E3" w:rsidP="00253AC2">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sidRPr="008A0134">
              <w:rPr>
                <w:rFonts w:ascii="思源黑体 CN Normal" w:eastAsia="思源黑体 CN Normal" w:hAnsi="思源黑体 CN Normal" w:hint="eastAsia"/>
                <w:color w:val="000000" w:themeColor="text1"/>
                <w:sz w:val="17"/>
                <w:szCs w:val="17"/>
              </w:rPr>
              <w:t>DNA损伤修</w:t>
            </w:r>
            <w:r w:rsidRPr="000C177C">
              <w:rPr>
                <w:rFonts w:ascii="思源黑体 CN Normal" w:eastAsia="思源黑体 CN Normal" w:hAnsi="思源黑体 CN Normal" w:hint="eastAsia"/>
                <w:color w:val="000000" w:themeColor="text1"/>
                <w:sz w:val="17"/>
                <w:szCs w:val="17"/>
              </w:rPr>
              <w:t>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29489427,</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32916128,</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30514390,</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29983880）。D</w:t>
            </w:r>
            <w:r w:rsidRPr="000C177C">
              <w:rPr>
                <w:rFonts w:ascii="思源黑体 CN Normal" w:eastAsia="思源黑体 CN Normal" w:hAnsi="思源黑体 CN Normal"/>
                <w:color w:val="000000" w:themeColor="text1"/>
                <w:sz w:val="17"/>
                <w:szCs w:val="17"/>
              </w:rPr>
              <w:t>DR</w:t>
            </w:r>
            <w:r w:rsidRPr="000C177C">
              <w:rPr>
                <w:rFonts w:ascii="思源黑体 CN Normal" w:eastAsia="思源黑体 CN Normal" w:hAnsi="思源黑体 CN Normal" w:hint="eastAsia"/>
                <w:color w:val="000000" w:themeColor="text1"/>
                <w:sz w:val="17"/>
                <w:szCs w:val="17"/>
              </w:rPr>
              <w:t>通路基因包括错配修复（M</w:t>
            </w:r>
            <w:r w:rsidRPr="000C177C">
              <w:rPr>
                <w:rFonts w:ascii="思源黑体 CN Normal" w:eastAsia="思源黑体 CN Normal" w:hAnsi="思源黑体 CN Normal"/>
                <w:color w:val="000000" w:themeColor="text1"/>
                <w:sz w:val="17"/>
                <w:szCs w:val="17"/>
              </w:rPr>
              <w:t>MR</w:t>
            </w:r>
            <w:r w:rsidRPr="000C177C">
              <w:rPr>
                <w:rFonts w:ascii="思源黑体 CN Normal" w:eastAsia="思源黑体 CN Normal" w:hAnsi="思源黑体 CN Normal" w:hint="eastAsia"/>
                <w:color w:val="000000" w:themeColor="text1"/>
                <w:sz w:val="17"/>
                <w:szCs w:val="17"/>
              </w:rPr>
              <w:t>）基因和P</w:t>
            </w:r>
            <w:r w:rsidRPr="000C177C">
              <w:rPr>
                <w:rFonts w:ascii="思源黑体 CN Normal" w:eastAsia="思源黑体 CN Normal" w:hAnsi="思源黑体 CN Normal"/>
                <w:color w:val="000000" w:themeColor="text1"/>
                <w:sz w:val="17"/>
                <w:szCs w:val="17"/>
              </w:rPr>
              <w:t>OLE</w:t>
            </w:r>
            <w:r w:rsidRPr="000C177C">
              <w:rPr>
                <w:rFonts w:ascii="思源黑体 CN Normal" w:eastAsia="思源黑体 CN Normal" w:hAnsi="思源黑体 CN Normal" w:hint="eastAsia"/>
                <w:color w:val="000000" w:themeColor="text1"/>
                <w:sz w:val="17"/>
                <w:szCs w:val="17"/>
              </w:rPr>
              <w:t>等基因，有更多的临床研究可供参考，在下方单独列出</w:t>
            </w:r>
            <w:r>
              <w:rPr>
                <w:rFonts w:ascii="思源黑体 CN Normal" w:eastAsia="思源黑体 CN Normal" w:hAnsi="思源黑体 CN Normal" w:hint="eastAsia"/>
                <w:color w:val="000000" w:themeColor="text1"/>
                <w:sz w:val="17"/>
                <w:szCs w:val="17"/>
              </w:rPr>
              <w:t>。</w:t>
            </w:r>
          </w:p>
        </w:tc>
      </w:tr>
      <w:tr w:rsidR="00B303E3" w:rsidRPr="0010716D" w14:paraId="5F3EE682" w14:textId="77777777" w:rsidTr="00253AC2">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04E97783" w14:textId="77777777" w:rsidR="00B303E3" w:rsidRPr="00CD74AD" w:rsidRDefault="00B303E3" w:rsidP="00253AC2">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ATR</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B9A99A9"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var.io.result.ATR</w:t>
            </w:r>
            <w:r>
              <w:rPr>
                <w:rFonts w:ascii="思源黑体 CN Normal" w:eastAsia="思源黑体 CN Normal" w:hAnsi="思源黑体 CN Normal" w:cs="思源黑体 CN Normal" w:hint="eastAsia"/>
                <w:color w:val="000000" w:themeColor="text1"/>
                <w:sz w:val="17"/>
                <w:szCs w:val="17"/>
              </w:rPr>
              <w:t>%}</w:t>
            </w:r>
          </w:p>
          <w:p w14:paraId="45059D4B"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var.io.result.ATR%}</w:t>
            </w:r>
          </w:p>
          <w:p w14:paraId="0370293B"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0EA6DE4"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C8672CF"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CEF44C6"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22E0924" w14:textId="77777777" w:rsidR="00B303E3" w:rsidRPr="0010716D" w:rsidRDefault="00B303E3" w:rsidP="00253AC2">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4B21802C" w14:textId="77777777" w:rsidR="00B303E3" w:rsidRPr="0010716D" w:rsidRDefault="00B303E3" w:rsidP="00253AC2">
            <w:pPr>
              <w:adjustRightInd w:val="0"/>
              <w:snapToGrid w:val="0"/>
              <w:spacing w:line="240" w:lineRule="exact"/>
              <w:jc w:val="center"/>
              <w:rPr>
                <w:rFonts w:ascii="思源黑体 CN Bold" w:eastAsia="思源黑体 CN Bold" w:hAnsi="思源黑体 CN Bold"/>
                <w:color w:val="1E7648"/>
                <w:sz w:val="18"/>
                <w:szCs w:val="18"/>
              </w:rPr>
            </w:pPr>
          </w:p>
        </w:tc>
      </w:tr>
      <w:tr w:rsidR="00B303E3" w:rsidRPr="0010716D" w14:paraId="2CCDAE76" w14:textId="77777777" w:rsidTr="00253AC2">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0B1DF0DB" w14:textId="77777777" w:rsidR="00B303E3" w:rsidRPr="00CD74AD" w:rsidRDefault="00B303E3" w:rsidP="00253AC2">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BRCA1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6ADBD0E"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hint="eastAsia"/>
                <w:color w:val="000000" w:themeColor="text1"/>
                <w:sz w:val="17"/>
                <w:szCs w:val="17"/>
              </w:rPr>
              <w:t>%}</w:t>
            </w:r>
          </w:p>
          <w:p w14:paraId="223A7E1B"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color w:val="000000" w:themeColor="text1"/>
                <w:sz w:val="17"/>
                <w:szCs w:val="17"/>
              </w:rPr>
              <w:t>%}</w:t>
            </w:r>
          </w:p>
          <w:p w14:paraId="3904983E"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051527A"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AD5BE87"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4FB2155"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13A650A" w14:textId="77777777" w:rsidR="00B303E3" w:rsidRPr="0010716D" w:rsidRDefault="00B303E3" w:rsidP="00253AC2">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2842FC16" w14:textId="77777777" w:rsidR="00B303E3" w:rsidRPr="0010716D" w:rsidRDefault="00B303E3" w:rsidP="00253AC2">
            <w:pPr>
              <w:adjustRightInd w:val="0"/>
              <w:snapToGrid w:val="0"/>
              <w:spacing w:line="240" w:lineRule="exact"/>
              <w:jc w:val="center"/>
              <w:rPr>
                <w:rFonts w:ascii="思源黑体 CN Bold" w:eastAsia="思源黑体 CN Bold" w:hAnsi="思源黑体 CN Bold"/>
                <w:color w:val="1E7648"/>
                <w:sz w:val="18"/>
                <w:szCs w:val="18"/>
              </w:rPr>
            </w:pPr>
          </w:p>
        </w:tc>
      </w:tr>
      <w:tr w:rsidR="00B303E3" w:rsidRPr="0010716D" w14:paraId="723FC4FF" w14:textId="77777777" w:rsidTr="00253AC2">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69AAAFDE" w14:textId="77777777" w:rsidR="00B303E3" w:rsidRPr="00CD74AD" w:rsidRDefault="00B303E3" w:rsidP="00253AC2">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BRCA2</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429D108"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634503A2"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p>
          <w:p w14:paraId="69A954FC"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02E4069"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969AF19"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66F1956"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F2BEE7A" w14:textId="77777777" w:rsidR="00B303E3" w:rsidRPr="0010716D" w:rsidRDefault="00B303E3" w:rsidP="00253AC2">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5368B049" w14:textId="77777777" w:rsidR="00B303E3" w:rsidRPr="0010716D" w:rsidRDefault="00B303E3" w:rsidP="00253AC2">
            <w:pPr>
              <w:adjustRightInd w:val="0"/>
              <w:snapToGrid w:val="0"/>
              <w:spacing w:line="240" w:lineRule="exact"/>
              <w:jc w:val="center"/>
              <w:rPr>
                <w:rFonts w:ascii="思源黑体 CN Bold" w:eastAsia="思源黑体 CN Bold" w:hAnsi="思源黑体 CN Bold"/>
                <w:color w:val="1E7648"/>
                <w:sz w:val="18"/>
                <w:szCs w:val="18"/>
              </w:rPr>
            </w:pPr>
          </w:p>
        </w:tc>
      </w:tr>
      <w:tr w:rsidR="00B303E3" w:rsidRPr="0010716D" w14:paraId="6339E5D0" w14:textId="77777777" w:rsidTr="00253AC2">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13755ABC" w14:textId="77777777" w:rsidR="00B303E3" w:rsidRPr="00CD74AD" w:rsidRDefault="00B303E3" w:rsidP="00253AC2">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BRIP1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8268796"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hint="eastAsia"/>
                <w:color w:val="000000" w:themeColor="text1"/>
                <w:sz w:val="17"/>
                <w:szCs w:val="17"/>
              </w:rPr>
              <w:t>%}</w:t>
            </w:r>
          </w:p>
          <w:p w14:paraId="192C3C31"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Pr>
                <w:rFonts w:ascii="思源黑体 CN Normal" w:eastAsia="思源黑体 CN Normal" w:hAnsi="思源黑体 CN Normal" w:cs="思源黑体 CN Normal"/>
                <w:color w:val="000000" w:themeColor="text1"/>
                <w:sz w:val="17"/>
                <w:szCs w:val="17"/>
              </w:rPr>
              <w:lastRenderedPageBreak/>
              <w:t>var.io.result.</w:t>
            </w:r>
            <w:r w:rsidRPr="005E6C8A">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color w:val="000000" w:themeColor="text1"/>
                <w:sz w:val="17"/>
                <w:szCs w:val="17"/>
              </w:rPr>
              <w:t>%}</w:t>
            </w:r>
          </w:p>
          <w:p w14:paraId="510DEE34"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E7828E5"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2C5912B"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05EC608"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EE00F93" w14:textId="77777777" w:rsidR="00B303E3" w:rsidRPr="0010716D" w:rsidRDefault="00B303E3" w:rsidP="00253AC2">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74C2761B" w14:textId="77777777" w:rsidR="00B303E3" w:rsidRPr="0010716D" w:rsidRDefault="00B303E3" w:rsidP="00253AC2">
            <w:pPr>
              <w:adjustRightInd w:val="0"/>
              <w:snapToGrid w:val="0"/>
              <w:spacing w:line="240" w:lineRule="exact"/>
              <w:jc w:val="center"/>
              <w:rPr>
                <w:rFonts w:ascii="思源黑体 CN Bold" w:eastAsia="思源黑体 CN Bold" w:hAnsi="思源黑体 CN Bold"/>
                <w:color w:val="1E7648"/>
                <w:sz w:val="18"/>
                <w:szCs w:val="18"/>
              </w:rPr>
            </w:pPr>
          </w:p>
        </w:tc>
      </w:tr>
      <w:tr w:rsidR="00B303E3" w:rsidRPr="0010716D" w14:paraId="2FED7333" w14:textId="77777777" w:rsidTr="00253AC2">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F324E14" w14:textId="77777777" w:rsidR="00B303E3" w:rsidRPr="00CD74AD" w:rsidRDefault="00B303E3" w:rsidP="00253AC2">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CHEK1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7EA363A"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hint="eastAsia"/>
                <w:color w:val="000000" w:themeColor="text1"/>
                <w:sz w:val="17"/>
                <w:szCs w:val="17"/>
              </w:rPr>
              <w:t>%}</w:t>
            </w:r>
          </w:p>
          <w:p w14:paraId="3F2F0432"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color w:val="000000" w:themeColor="text1"/>
                <w:sz w:val="17"/>
                <w:szCs w:val="17"/>
              </w:rPr>
              <w:t>%}</w:t>
            </w:r>
          </w:p>
          <w:p w14:paraId="09C0C3B1"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3200264"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E088CCC"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90E391C"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1B1E08E" w14:textId="77777777" w:rsidR="00B303E3" w:rsidRPr="0010716D" w:rsidRDefault="00B303E3" w:rsidP="00253AC2">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00008B52" w14:textId="77777777" w:rsidR="00B303E3" w:rsidRPr="0010716D" w:rsidRDefault="00B303E3" w:rsidP="00253AC2">
            <w:pPr>
              <w:adjustRightInd w:val="0"/>
              <w:snapToGrid w:val="0"/>
              <w:spacing w:line="240" w:lineRule="exact"/>
              <w:jc w:val="center"/>
              <w:rPr>
                <w:rFonts w:ascii="思源黑体 CN Bold" w:eastAsia="思源黑体 CN Bold" w:hAnsi="思源黑体 CN Bold"/>
                <w:color w:val="1E7648"/>
                <w:sz w:val="18"/>
                <w:szCs w:val="18"/>
              </w:rPr>
            </w:pPr>
          </w:p>
        </w:tc>
      </w:tr>
      <w:tr w:rsidR="00B303E3" w:rsidRPr="0010716D" w14:paraId="5880BF27" w14:textId="77777777" w:rsidTr="00253AC2">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3693E06" w14:textId="77777777" w:rsidR="00B303E3" w:rsidRPr="00CD74AD" w:rsidRDefault="00B303E3" w:rsidP="00253AC2">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CHEK2</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77D5348"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5DF0C899"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p>
          <w:p w14:paraId="794C6E72"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435F597"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51B642B"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6DE95F2"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42B33F7" w14:textId="77777777" w:rsidR="00B303E3" w:rsidRPr="0010716D" w:rsidRDefault="00B303E3" w:rsidP="00253AC2">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48755668" w14:textId="77777777" w:rsidR="00B303E3" w:rsidRPr="0010716D" w:rsidRDefault="00B303E3" w:rsidP="00253AC2">
            <w:pPr>
              <w:adjustRightInd w:val="0"/>
              <w:snapToGrid w:val="0"/>
              <w:spacing w:line="240" w:lineRule="exact"/>
              <w:jc w:val="center"/>
              <w:rPr>
                <w:rFonts w:ascii="思源黑体 CN Bold" w:eastAsia="思源黑体 CN Bold" w:hAnsi="思源黑体 CN Bold"/>
                <w:color w:val="1E7648"/>
                <w:sz w:val="18"/>
                <w:szCs w:val="18"/>
              </w:rPr>
            </w:pPr>
          </w:p>
        </w:tc>
      </w:tr>
      <w:tr w:rsidR="00B303E3" w:rsidRPr="0010716D" w14:paraId="628FC97D" w14:textId="77777777" w:rsidTr="00253AC2">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5E32202B" w14:textId="77777777" w:rsidR="00B303E3" w:rsidRPr="00CD74AD" w:rsidRDefault="00B303E3" w:rsidP="00253AC2">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ERCC1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4090C21"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ERCC1</w:t>
            </w:r>
            <w:r>
              <w:rPr>
                <w:rFonts w:ascii="思源黑体 CN Normal" w:eastAsia="思源黑体 CN Normal" w:hAnsi="思源黑体 CN Normal" w:cs="思源黑体 CN Normal" w:hint="eastAsia"/>
                <w:color w:val="000000" w:themeColor="text1"/>
                <w:sz w:val="17"/>
                <w:szCs w:val="17"/>
              </w:rPr>
              <w:t>%}</w:t>
            </w:r>
          </w:p>
          <w:p w14:paraId="2A232728"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ERCC1</w:t>
            </w:r>
            <w:r>
              <w:rPr>
                <w:rFonts w:ascii="思源黑体 CN Normal" w:eastAsia="思源黑体 CN Normal" w:hAnsi="思源黑体 CN Normal" w:cs="思源黑体 CN Normal"/>
                <w:color w:val="000000" w:themeColor="text1"/>
                <w:sz w:val="17"/>
                <w:szCs w:val="17"/>
              </w:rPr>
              <w:t>%}</w:t>
            </w:r>
          </w:p>
          <w:p w14:paraId="21A1E2DB"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A889D4F"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607D0EA"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4E68C75"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BA72A1E" w14:textId="77777777" w:rsidR="00B303E3" w:rsidRPr="0010716D" w:rsidRDefault="00B303E3" w:rsidP="00253AC2">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27076A8F" w14:textId="77777777" w:rsidR="00B303E3" w:rsidRPr="0010716D" w:rsidRDefault="00B303E3" w:rsidP="00253AC2">
            <w:pPr>
              <w:adjustRightInd w:val="0"/>
              <w:snapToGrid w:val="0"/>
              <w:spacing w:line="240" w:lineRule="exact"/>
              <w:jc w:val="center"/>
              <w:rPr>
                <w:rFonts w:ascii="思源黑体 CN Bold" w:eastAsia="思源黑体 CN Bold" w:hAnsi="思源黑体 CN Bold"/>
                <w:color w:val="1E7648"/>
                <w:sz w:val="18"/>
                <w:szCs w:val="18"/>
              </w:rPr>
            </w:pPr>
          </w:p>
        </w:tc>
      </w:tr>
      <w:tr w:rsidR="00B303E3" w:rsidRPr="0010716D" w14:paraId="610234F3" w14:textId="77777777" w:rsidTr="00253AC2">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1319C92" w14:textId="77777777" w:rsidR="00B303E3" w:rsidRPr="00CD74AD" w:rsidRDefault="00B303E3" w:rsidP="00253AC2">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FANCA</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75076EA"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FANCA</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54EEBBBC"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FANCA </w:t>
            </w:r>
            <w:r>
              <w:rPr>
                <w:rFonts w:ascii="思源黑体 CN Normal" w:eastAsia="思源黑体 CN Normal" w:hAnsi="思源黑体 CN Normal" w:cs="思源黑体 CN Normal"/>
                <w:color w:val="000000" w:themeColor="text1"/>
                <w:sz w:val="17"/>
                <w:szCs w:val="17"/>
              </w:rPr>
              <w:t>%}</w:t>
            </w:r>
          </w:p>
          <w:p w14:paraId="65A4F522"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45D1164"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170DC5C"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1C25D48"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8818545" w14:textId="77777777" w:rsidR="00B303E3" w:rsidRPr="0010716D" w:rsidRDefault="00B303E3" w:rsidP="00253AC2">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1BE2A5E0" w14:textId="77777777" w:rsidR="00B303E3" w:rsidRPr="0010716D" w:rsidRDefault="00B303E3" w:rsidP="00253AC2">
            <w:pPr>
              <w:adjustRightInd w:val="0"/>
              <w:snapToGrid w:val="0"/>
              <w:spacing w:line="240" w:lineRule="exact"/>
              <w:jc w:val="center"/>
              <w:rPr>
                <w:rFonts w:ascii="思源黑体 CN Bold" w:eastAsia="思源黑体 CN Bold" w:hAnsi="思源黑体 CN Bold"/>
                <w:color w:val="1E7648"/>
                <w:sz w:val="18"/>
                <w:szCs w:val="18"/>
              </w:rPr>
            </w:pPr>
          </w:p>
        </w:tc>
      </w:tr>
      <w:tr w:rsidR="00B303E3" w:rsidRPr="0010716D" w14:paraId="45F2D1EA" w14:textId="77777777" w:rsidTr="00253AC2">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2CB63F6C" w14:textId="77777777" w:rsidR="00B303E3" w:rsidRPr="00CD74AD" w:rsidRDefault="00B303E3" w:rsidP="00253AC2">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MRE11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6ABD059"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hint="eastAsia"/>
                <w:color w:val="000000" w:themeColor="text1"/>
                <w:sz w:val="17"/>
                <w:szCs w:val="17"/>
              </w:rPr>
              <w:t>%}</w:t>
            </w:r>
          </w:p>
          <w:p w14:paraId="6864D66C"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color w:val="000000" w:themeColor="text1"/>
                <w:sz w:val="17"/>
                <w:szCs w:val="17"/>
              </w:rPr>
              <w:t>%}</w:t>
            </w:r>
          </w:p>
          <w:p w14:paraId="7F82E33E"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B54C4F2"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E1468D4"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00682F4"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4DAA0BC" w14:textId="77777777" w:rsidR="00B303E3" w:rsidRPr="0010716D" w:rsidRDefault="00B303E3" w:rsidP="00253AC2">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72551AD2" w14:textId="77777777" w:rsidR="00B303E3" w:rsidRPr="0010716D" w:rsidRDefault="00B303E3" w:rsidP="00253AC2">
            <w:pPr>
              <w:adjustRightInd w:val="0"/>
              <w:snapToGrid w:val="0"/>
              <w:spacing w:line="240" w:lineRule="exact"/>
              <w:jc w:val="center"/>
              <w:rPr>
                <w:rFonts w:ascii="思源黑体 CN Bold" w:eastAsia="思源黑体 CN Bold" w:hAnsi="思源黑体 CN Bold"/>
                <w:color w:val="1E7648"/>
                <w:sz w:val="18"/>
                <w:szCs w:val="18"/>
              </w:rPr>
            </w:pPr>
          </w:p>
        </w:tc>
      </w:tr>
      <w:tr w:rsidR="00B303E3" w:rsidRPr="0010716D" w14:paraId="58BCD4FA" w14:textId="77777777" w:rsidTr="00253AC2">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0F6BDFF1" w14:textId="77777777" w:rsidR="00B303E3" w:rsidRPr="00CD74AD" w:rsidRDefault="00B303E3" w:rsidP="00253AC2">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PALB2</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87AE38A"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hint="eastAsia"/>
                <w:color w:val="000000" w:themeColor="text1"/>
                <w:sz w:val="17"/>
                <w:szCs w:val="17"/>
              </w:rPr>
              <w:t>%}</w:t>
            </w:r>
          </w:p>
          <w:p w14:paraId="5D77E771"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color w:val="000000" w:themeColor="text1"/>
                <w:sz w:val="17"/>
                <w:szCs w:val="17"/>
              </w:rPr>
              <w:t>%}</w:t>
            </w:r>
          </w:p>
          <w:p w14:paraId="5BF6D0BC"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6B2B1B6"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0585ECC"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9397D1E"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D81CCE7" w14:textId="77777777" w:rsidR="00B303E3" w:rsidRPr="0010716D" w:rsidRDefault="00B303E3" w:rsidP="00253AC2">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379E8E10" w14:textId="77777777" w:rsidR="00B303E3" w:rsidRPr="0010716D" w:rsidRDefault="00B303E3" w:rsidP="00253AC2">
            <w:pPr>
              <w:adjustRightInd w:val="0"/>
              <w:snapToGrid w:val="0"/>
              <w:spacing w:line="240" w:lineRule="exact"/>
              <w:jc w:val="center"/>
              <w:rPr>
                <w:rFonts w:ascii="思源黑体 CN Bold" w:eastAsia="思源黑体 CN Bold" w:hAnsi="思源黑体 CN Bold"/>
                <w:color w:val="1E7648"/>
                <w:sz w:val="18"/>
                <w:szCs w:val="18"/>
              </w:rPr>
            </w:pPr>
          </w:p>
        </w:tc>
      </w:tr>
      <w:tr w:rsidR="00B303E3" w:rsidRPr="0010716D" w14:paraId="54DA3F4D" w14:textId="77777777" w:rsidTr="00253AC2">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5F435A81" w14:textId="77777777" w:rsidR="00B303E3" w:rsidRPr="00CD74AD" w:rsidRDefault="00B303E3" w:rsidP="00253AC2">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RAD50</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5F3DEFB"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hint="eastAsia"/>
                <w:color w:val="000000" w:themeColor="text1"/>
                <w:sz w:val="17"/>
                <w:szCs w:val="17"/>
              </w:rPr>
              <w:t>%}</w:t>
            </w:r>
          </w:p>
          <w:p w14:paraId="67BE0E09"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color w:val="000000" w:themeColor="text1"/>
                <w:sz w:val="17"/>
                <w:szCs w:val="17"/>
              </w:rPr>
              <w:t>%}</w:t>
            </w:r>
          </w:p>
          <w:p w14:paraId="012D5AB9"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3FE0A74"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3E3D42B"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64F3443"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794C27C" w14:textId="77777777" w:rsidR="00B303E3" w:rsidRPr="0010716D" w:rsidRDefault="00B303E3" w:rsidP="00253AC2">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60F5E836" w14:textId="77777777" w:rsidR="00B303E3" w:rsidRPr="0010716D" w:rsidRDefault="00B303E3" w:rsidP="00253AC2">
            <w:pPr>
              <w:adjustRightInd w:val="0"/>
              <w:snapToGrid w:val="0"/>
              <w:spacing w:line="240" w:lineRule="exact"/>
              <w:jc w:val="center"/>
              <w:rPr>
                <w:rFonts w:ascii="思源黑体 CN Bold" w:eastAsia="思源黑体 CN Bold" w:hAnsi="思源黑体 CN Bold"/>
                <w:color w:val="1E7648"/>
                <w:sz w:val="18"/>
                <w:szCs w:val="18"/>
              </w:rPr>
            </w:pPr>
          </w:p>
        </w:tc>
      </w:tr>
      <w:tr w:rsidR="00B303E3" w:rsidRPr="0010716D" w14:paraId="041E1954" w14:textId="77777777" w:rsidTr="00253AC2">
        <w:trPr>
          <w:trHeight w:val="397"/>
        </w:trPr>
        <w:tc>
          <w:tcPr>
            <w:tcW w:w="1597" w:type="dxa"/>
            <w:tcBorders>
              <w:top w:val="dashed" w:sz="4" w:space="0" w:color="BFBFBF"/>
              <w:left w:val="nil"/>
              <w:bottom w:val="nil"/>
              <w:right w:val="dashed" w:sz="4" w:space="0" w:color="BFBFBF"/>
            </w:tcBorders>
            <w:shd w:val="clear" w:color="auto" w:fill="auto"/>
            <w:tcMar>
              <w:left w:w="0" w:type="dxa"/>
              <w:right w:w="0" w:type="dxa"/>
            </w:tcMar>
            <w:vAlign w:val="center"/>
          </w:tcPr>
          <w:p w14:paraId="53BB4516" w14:textId="77777777" w:rsidR="00B303E3" w:rsidRPr="00CD74AD" w:rsidRDefault="00B303E3" w:rsidP="00253AC2">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XRCC1</w:t>
            </w:r>
          </w:p>
        </w:tc>
        <w:tc>
          <w:tcPr>
            <w:tcW w:w="2089" w:type="dxa"/>
            <w:tcBorders>
              <w:top w:val="dashed" w:sz="4" w:space="0" w:color="BFBFBF"/>
              <w:left w:val="dashed" w:sz="4" w:space="0" w:color="BFBFBF"/>
              <w:bottom w:val="nil"/>
              <w:right w:val="dashed" w:sz="4" w:space="0" w:color="BFBFBF"/>
            </w:tcBorders>
            <w:shd w:val="clear" w:color="auto" w:fill="auto"/>
            <w:vAlign w:val="center"/>
          </w:tcPr>
          <w:p w14:paraId="52564E35"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XRCC1</w:t>
            </w:r>
            <w:r>
              <w:rPr>
                <w:rFonts w:ascii="思源黑体 CN Normal" w:eastAsia="思源黑体 CN Normal" w:hAnsi="思源黑体 CN Normal" w:cs="思源黑体 CN Normal" w:hint="eastAsia"/>
                <w:color w:val="000000" w:themeColor="text1"/>
                <w:sz w:val="17"/>
                <w:szCs w:val="17"/>
              </w:rPr>
              <w:t>%}</w:t>
            </w:r>
          </w:p>
          <w:p w14:paraId="540332B3"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XRCC1</w:t>
            </w:r>
            <w:r>
              <w:rPr>
                <w:rFonts w:ascii="思源黑体 CN Normal" w:eastAsia="思源黑体 CN Normal" w:hAnsi="思源黑体 CN Normal" w:cs="思源黑体 CN Normal"/>
                <w:color w:val="000000" w:themeColor="text1"/>
                <w:sz w:val="17"/>
                <w:szCs w:val="17"/>
              </w:rPr>
              <w:t>%}</w:t>
            </w:r>
          </w:p>
          <w:p w14:paraId="19BCE900"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F437505"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9ED40B8"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DD8AF14"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CC1831B" w14:textId="77777777" w:rsidR="00B303E3" w:rsidRPr="0010716D" w:rsidRDefault="00B303E3" w:rsidP="00253AC2">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shd w:val="clear" w:color="auto" w:fill="auto"/>
            <w:vAlign w:val="center"/>
          </w:tcPr>
          <w:p w14:paraId="26CF91EE" w14:textId="77777777" w:rsidR="00B303E3" w:rsidRPr="0010716D" w:rsidRDefault="00B303E3" w:rsidP="00253AC2">
            <w:pPr>
              <w:adjustRightInd w:val="0"/>
              <w:snapToGrid w:val="0"/>
              <w:spacing w:line="240" w:lineRule="exact"/>
              <w:jc w:val="center"/>
              <w:rPr>
                <w:rFonts w:ascii="思源黑体 CN Bold" w:eastAsia="思源黑体 CN Bold" w:hAnsi="思源黑体 CN Bold"/>
                <w:color w:val="1E7648"/>
                <w:sz w:val="18"/>
                <w:szCs w:val="18"/>
              </w:rPr>
            </w:pPr>
          </w:p>
        </w:tc>
      </w:tr>
      <w:tr w:rsidR="00B303E3" w:rsidRPr="00252280" w14:paraId="53004074" w14:textId="77777777" w:rsidTr="00253AC2">
        <w:trPr>
          <w:trHeight w:val="596"/>
        </w:trPr>
        <w:tc>
          <w:tcPr>
            <w:tcW w:w="1597" w:type="dxa"/>
            <w:tcBorders>
              <w:top w:val="nil"/>
              <w:left w:val="nil"/>
              <w:bottom w:val="dashed" w:sz="4" w:space="0" w:color="BFBFBF"/>
              <w:right w:val="dashed" w:sz="4" w:space="0" w:color="BFBFBF"/>
            </w:tcBorders>
            <w:shd w:val="clear" w:color="auto" w:fill="ECECEC"/>
            <w:tcMar>
              <w:left w:w="0" w:type="dxa"/>
              <w:right w:w="0" w:type="dxa"/>
            </w:tcMar>
            <w:vAlign w:val="center"/>
          </w:tcPr>
          <w:p w14:paraId="11BE5208" w14:textId="77777777" w:rsidR="00B303E3" w:rsidRPr="00C32AA6" w:rsidRDefault="00B303E3" w:rsidP="00253AC2">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MLH1</w:t>
            </w:r>
          </w:p>
        </w:tc>
        <w:tc>
          <w:tcPr>
            <w:tcW w:w="2089" w:type="dxa"/>
            <w:tcBorders>
              <w:top w:val="nil"/>
              <w:left w:val="dashed" w:sz="4" w:space="0" w:color="BFBFBF"/>
              <w:bottom w:val="dashed" w:sz="4" w:space="0" w:color="BFBFBF"/>
              <w:right w:val="dashed" w:sz="4" w:space="0" w:color="BFBFBF"/>
            </w:tcBorders>
            <w:shd w:val="clear" w:color="auto" w:fill="ECECEC"/>
            <w:vAlign w:val="center"/>
          </w:tcPr>
          <w:p w14:paraId="4D5DBE51"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hint="eastAsia"/>
                <w:color w:val="000000" w:themeColor="text1"/>
                <w:sz w:val="17"/>
                <w:szCs w:val="17"/>
              </w:rPr>
              <w:t>%}</w:t>
            </w:r>
          </w:p>
          <w:p w14:paraId="205B1939"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color w:val="000000" w:themeColor="text1"/>
                <w:sz w:val="17"/>
                <w:szCs w:val="17"/>
              </w:rPr>
              <w:t>%}</w:t>
            </w:r>
          </w:p>
          <w:p w14:paraId="61E3537B"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906833A"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9E53757"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988D455"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1467E8D" w14:textId="77777777" w:rsidR="00B303E3" w:rsidRPr="00C32AA6" w:rsidRDefault="00B303E3" w:rsidP="00253AC2">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nil"/>
              <w:left w:val="dashed" w:sz="4" w:space="0" w:color="BFBFBF"/>
              <w:bottom w:val="nil"/>
              <w:right w:val="nil"/>
            </w:tcBorders>
            <w:shd w:val="clear" w:color="auto" w:fill="ECECEC"/>
            <w:vAlign w:val="center"/>
          </w:tcPr>
          <w:p w14:paraId="08718725" w14:textId="77777777" w:rsidR="00B303E3" w:rsidRDefault="00B303E3" w:rsidP="00253AC2">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sidRPr="0031711F">
              <w:rPr>
                <w:rFonts w:ascii="思源黑体 CN Normal" w:eastAsia="思源黑体 CN Normal" w:hAnsi="思源黑体 CN Normal" w:hint="eastAsia"/>
                <w:color w:val="000000" w:themeColor="text1"/>
                <w:sz w:val="17"/>
                <w:szCs w:val="17"/>
              </w:rPr>
              <w:t>错配修复（M</w:t>
            </w:r>
            <w:r w:rsidRPr="0031711F">
              <w:rPr>
                <w:rFonts w:ascii="思源黑体 CN Normal" w:eastAsia="思源黑体 CN Normal" w:hAnsi="思源黑体 CN Normal"/>
                <w:color w:val="000000" w:themeColor="text1"/>
                <w:sz w:val="17"/>
                <w:szCs w:val="17"/>
              </w:rPr>
              <w:t>MR</w:t>
            </w:r>
            <w:r w:rsidRPr="0031711F">
              <w:rPr>
                <w:rFonts w:ascii="思源黑体 CN Normal" w:eastAsia="思源黑体 CN Normal" w:hAnsi="思源黑体 CN Normal" w:hint="eastAsia"/>
                <w:color w:val="000000" w:themeColor="text1"/>
                <w:sz w:val="17"/>
                <w:szCs w:val="17"/>
              </w:rPr>
              <w:t>）通路是重要的D</w:t>
            </w:r>
            <w:r w:rsidRPr="0031711F">
              <w:rPr>
                <w:rFonts w:ascii="思源黑体 CN Normal" w:eastAsia="思源黑体 CN Normal" w:hAnsi="思源黑体 CN Normal"/>
                <w:color w:val="000000" w:themeColor="text1"/>
                <w:sz w:val="17"/>
                <w:szCs w:val="17"/>
              </w:rPr>
              <w:t>NA</w:t>
            </w:r>
            <w:r w:rsidRPr="0031711F">
              <w:rPr>
                <w:rFonts w:ascii="思源黑体 CN Normal" w:eastAsia="思源黑体 CN Normal" w:hAnsi="思源黑体 CN Normal" w:hint="eastAsia"/>
                <w:color w:val="000000" w:themeColor="text1"/>
                <w:sz w:val="17"/>
                <w:szCs w:val="17"/>
              </w:rPr>
              <w:t>损伤修复机制，相关基因包括M</w:t>
            </w:r>
            <w:r w:rsidRPr="0031711F">
              <w:rPr>
                <w:rFonts w:ascii="思源黑体 CN Normal" w:eastAsia="思源黑体 CN Normal" w:hAnsi="思源黑体 CN Normal"/>
                <w:color w:val="000000" w:themeColor="text1"/>
                <w:sz w:val="17"/>
                <w:szCs w:val="17"/>
              </w:rPr>
              <w:t>LH1</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SH2</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SH6</w:t>
            </w:r>
            <w:r w:rsidRPr="0031711F">
              <w:rPr>
                <w:rFonts w:ascii="思源黑体 CN Normal" w:eastAsia="思源黑体 CN Normal" w:hAnsi="思源黑体 CN Normal" w:hint="eastAsia"/>
                <w:color w:val="000000" w:themeColor="text1"/>
                <w:sz w:val="17"/>
                <w:szCs w:val="17"/>
              </w:rPr>
              <w:t>和P</w:t>
            </w:r>
            <w:r w:rsidRPr="0031711F">
              <w:rPr>
                <w:rFonts w:ascii="思源黑体 CN Normal" w:eastAsia="思源黑体 CN Normal" w:hAnsi="思源黑体 CN Normal"/>
                <w:color w:val="000000" w:themeColor="text1"/>
                <w:sz w:val="17"/>
                <w:szCs w:val="17"/>
              </w:rPr>
              <w:t>MS2</w:t>
            </w:r>
            <w:r w:rsidRPr="0031711F">
              <w:rPr>
                <w:rFonts w:ascii="思源黑体 CN Normal" w:eastAsia="思源黑体 CN Normal" w:hAnsi="思源黑体 CN Normal" w:hint="eastAsia"/>
                <w:color w:val="000000" w:themeColor="text1"/>
                <w:sz w:val="17"/>
                <w:szCs w:val="17"/>
              </w:rPr>
              <w:t>等</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通路缺陷（d</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）会导致D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复制</w:t>
            </w:r>
            <w:r w:rsidRPr="0031711F">
              <w:rPr>
                <w:rFonts w:ascii="思源黑体 CN Normal" w:eastAsia="思源黑体 CN Normal" w:hAnsi="思源黑体 CN Normal" w:hint="eastAsia"/>
                <w:color w:val="000000" w:themeColor="text1"/>
                <w:sz w:val="17"/>
                <w:szCs w:val="17"/>
              </w:rPr>
              <w:t>错误无法被正常修复。</w:t>
            </w:r>
            <w:r>
              <w:rPr>
                <w:rFonts w:ascii="思源黑体 CN Normal" w:eastAsia="思源黑体 CN Normal" w:hAnsi="思源黑体 CN Normal" w:hint="eastAsia"/>
                <w:color w:val="262626" w:themeColor="text1" w:themeTint="D9"/>
                <w:sz w:val="17"/>
                <w:szCs w:val="17"/>
              </w:rPr>
              <w:t>M</w:t>
            </w:r>
            <w:r>
              <w:rPr>
                <w:rFonts w:ascii="思源黑体 CN Normal" w:eastAsia="思源黑体 CN Normal" w:hAnsi="思源黑体 CN Normal"/>
                <w:color w:val="262626" w:themeColor="text1" w:themeTint="D9"/>
                <w:sz w:val="17"/>
                <w:szCs w:val="17"/>
              </w:rPr>
              <w:t>SI</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H</w:t>
            </w:r>
            <w:r>
              <w:rPr>
                <w:rFonts w:ascii="思源黑体 CN Normal" w:eastAsia="思源黑体 CN Normal" w:hAnsi="思源黑体 CN Normal" w:hint="eastAsia"/>
                <w:color w:val="262626" w:themeColor="text1" w:themeTint="D9"/>
                <w:sz w:val="17"/>
                <w:szCs w:val="17"/>
              </w:rPr>
              <w:t>实体瘤临床研究提示</w:t>
            </w:r>
            <w:r w:rsidRPr="008770A3">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基因</w:t>
            </w:r>
            <w:r w:rsidRPr="008770A3">
              <w:rPr>
                <w:rFonts w:ascii="思源黑体 CN Normal" w:eastAsia="思源黑体 CN Normal" w:hAnsi="思源黑体 CN Normal" w:hint="eastAsia"/>
                <w:color w:val="262626" w:themeColor="text1" w:themeTint="D9"/>
                <w:sz w:val="17"/>
                <w:szCs w:val="17"/>
              </w:rPr>
              <w:t>突变的肿瘤</w:t>
            </w:r>
            <w:r>
              <w:rPr>
                <w:rFonts w:ascii="思源黑体 CN Normal" w:eastAsia="思源黑体 CN Normal" w:hAnsi="思源黑体 CN Normal" w:hint="eastAsia"/>
                <w:color w:val="262626" w:themeColor="text1" w:themeTint="D9"/>
                <w:sz w:val="17"/>
                <w:szCs w:val="17"/>
              </w:rPr>
              <w:t>一般</w:t>
            </w:r>
            <w:r w:rsidRPr="008770A3">
              <w:rPr>
                <w:rFonts w:ascii="思源黑体 CN Normal" w:eastAsia="思源黑体 CN Normal" w:hAnsi="思源黑体 CN Normal" w:hint="eastAsia"/>
                <w:color w:val="262626" w:themeColor="text1" w:themeTint="D9"/>
                <w:sz w:val="17"/>
                <w:szCs w:val="17"/>
              </w:rPr>
              <w:t>具有较高的</w:t>
            </w:r>
            <w:r>
              <w:rPr>
                <w:rFonts w:ascii="思源黑体 CN Normal" w:eastAsia="思源黑体 CN Normal" w:hAnsi="思源黑体 CN Normal" w:hint="eastAsia"/>
                <w:color w:val="262626" w:themeColor="text1" w:themeTint="D9"/>
                <w:sz w:val="17"/>
                <w:szCs w:val="17"/>
              </w:rPr>
              <w:t>肿瘤突变负荷</w:t>
            </w:r>
            <w:r w:rsidRPr="008770A3">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color w:val="262626" w:themeColor="text1" w:themeTint="D9"/>
                <w:sz w:val="17"/>
                <w:szCs w:val="17"/>
              </w:rPr>
              <w:t>同时</w:t>
            </w:r>
            <w:r w:rsidRPr="008770A3">
              <w:rPr>
                <w:rFonts w:ascii="思源黑体 CN Normal" w:eastAsia="思源黑体 CN Normal" w:hAnsi="思源黑体 CN Normal" w:hint="eastAsia"/>
                <w:color w:val="262626" w:themeColor="text1" w:themeTint="D9"/>
                <w:sz w:val="17"/>
                <w:szCs w:val="17"/>
              </w:rPr>
              <w:t>PD-L</w:t>
            </w:r>
            <w:r w:rsidRPr="000C177C">
              <w:rPr>
                <w:rFonts w:ascii="思源黑体 CN Normal" w:eastAsia="思源黑体 CN Normal" w:hAnsi="思源黑体 CN Normal" w:hint="eastAsia"/>
                <w:color w:val="262626" w:themeColor="text1" w:themeTint="D9"/>
                <w:sz w:val="17"/>
                <w:szCs w:val="17"/>
              </w:rPr>
              <w:t>1过表达概率更高。多项临床研究提示dMMR的乳腺癌、结直肠癌和实体瘤患者对免疫检查点抑制剂更敏感，较</w:t>
            </w:r>
            <w:r w:rsidRPr="000C177C">
              <w:rPr>
                <w:rFonts w:ascii="思源黑体 CN Normal" w:eastAsia="思源黑体 CN Normal" w:hAnsi="思源黑体 CN Normal"/>
                <w:color w:val="262626" w:themeColor="text1" w:themeTint="D9"/>
                <w:sz w:val="17"/>
                <w:szCs w:val="17"/>
              </w:rPr>
              <w:t>MMR</w:t>
            </w:r>
            <w:r w:rsidRPr="000C177C">
              <w:rPr>
                <w:rFonts w:ascii="思源黑体 CN Normal" w:eastAsia="思源黑体 CN Normal" w:hAnsi="思源黑体 CN Normal" w:hint="eastAsia"/>
                <w:color w:val="262626" w:themeColor="text1" w:themeTint="D9"/>
                <w:sz w:val="17"/>
                <w:szCs w:val="17"/>
              </w:rPr>
              <w:t>通路正常的患者拥有更长的无进展生存期或总生存期（PMID: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34530255,</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34966607,</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35185898）。</w:t>
            </w:r>
          </w:p>
          <w:p w14:paraId="065A5875" w14:textId="77777777" w:rsidR="00B303E3" w:rsidRPr="008770A3" w:rsidRDefault="00B303E3" w:rsidP="00253AC2">
            <w:pPr>
              <w:adjustRightInd w:val="0"/>
              <w:snapToGrid w:val="0"/>
              <w:spacing w:beforeLines="20" w:before="62" w:afterLines="20" w:after="62"/>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000000" w:themeColor="text1"/>
                <w:sz w:val="17"/>
                <w:szCs w:val="17"/>
              </w:rPr>
              <w:t>检测d</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的方法包括免疫组化、微卫星状态检测和基因测序。检出</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MR</w:t>
            </w:r>
            <w:r w:rsidRPr="0031711F">
              <w:rPr>
                <w:rFonts w:ascii="思源黑体 CN Normal" w:eastAsia="思源黑体 CN Normal" w:hAnsi="思源黑体 CN Normal" w:hint="eastAsia"/>
                <w:color w:val="000000" w:themeColor="text1"/>
                <w:sz w:val="17"/>
                <w:szCs w:val="17"/>
              </w:rPr>
              <w:t>通路基因突变时，请结合免疫组化和微卫星状态检测结果制定临床用药方案。</w:t>
            </w:r>
          </w:p>
        </w:tc>
      </w:tr>
      <w:tr w:rsidR="00B303E3" w:rsidRPr="00252280" w14:paraId="6E2BB434" w14:textId="77777777" w:rsidTr="00253AC2">
        <w:trPr>
          <w:trHeight w:val="596"/>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BB59053" w14:textId="77777777" w:rsidR="00B303E3" w:rsidRPr="00C32AA6" w:rsidRDefault="00B303E3" w:rsidP="00253AC2">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MSH</w:t>
            </w:r>
            <w:r>
              <w:rPr>
                <w:rFonts w:ascii="思源黑体 CN Normal" w:eastAsia="思源黑体 CN Normal" w:hAnsi="思源黑体 CN Normal"/>
                <w:b/>
                <w:bCs/>
                <w:i/>
                <w:color w:val="000000" w:themeColor="text1"/>
                <w:sz w:val="17"/>
                <w:szCs w:val="17"/>
              </w:rPr>
              <w:t>2</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F6E8AC9"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hint="eastAsia"/>
                <w:color w:val="000000" w:themeColor="text1"/>
                <w:sz w:val="17"/>
                <w:szCs w:val="17"/>
              </w:rPr>
              <w:t>%}</w:t>
            </w:r>
          </w:p>
          <w:p w14:paraId="1ECEF133"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color w:val="000000" w:themeColor="text1"/>
                <w:sz w:val="17"/>
                <w:szCs w:val="17"/>
              </w:rPr>
              <w:t>%}</w:t>
            </w:r>
          </w:p>
          <w:p w14:paraId="04080381"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27B1466"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6CA712A"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F63FF26"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p>
          <w:p w14:paraId="5A4012B2" w14:textId="77777777" w:rsidR="00B303E3" w:rsidRPr="00C32AA6" w:rsidRDefault="00B303E3" w:rsidP="00253AC2">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shd w:val="clear" w:color="auto" w:fill="auto"/>
            <w:vAlign w:val="center"/>
          </w:tcPr>
          <w:p w14:paraId="671A11DA" w14:textId="77777777" w:rsidR="00B303E3" w:rsidRPr="00C32AA6" w:rsidRDefault="00B303E3" w:rsidP="00253AC2">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B303E3" w:rsidRPr="00252280" w14:paraId="376026B5" w14:textId="77777777" w:rsidTr="00253AC2">
        <w:trPr>
          <w:trHeight w:val="596"/>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DAD3131" w14:textId="77777777" w:rsidR="00B303E3" w:rsidRPr="00C32AA6" w:rsidRDefault="00B303E3" w:rsidP="00253AC2">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MSH</w:t>
            </w:r>
            <w:r>
              <w:rPr>
                <w:rFonts w:ascii="思源黑体 CN Normal" w:eastAsia="思源黑体 CN Normal" w:hAnsi="思源黑体 CN Normal"/>
                <w:b/>
                <w:bCs/>
                <w:i/>
                <w:color w:val="000000" w:themeColor="text1"/>
                <w:sz w:val="17"/>
                <w:szCs w:val="17"/>
              </w:rPr>
              <w:t>6</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844F9D9"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r>
              <w:rPr>
                <w:rFonts w:ascii="思源黑体 CN Normal" w:eastAsia="思源黑体 CN Normal" w:hAnsi="思源黑体 CN Normal" w:cs="思源黑体 CN Normal" w:hint="eastAsia"/>
                <w:color w:val="000000" w:themeColor="text1"/>
                <w:sz w:val="17"/>
                <w:szCs w:val="17"/>
              </w:rPr>
              <w:t>%}</w:t>
            </w:r>
          </w:p>
          <w:p w14:paraId="2931B387"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p>
          <w:p w14:paraId="72C116A2"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48E47D3"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16656FA"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E2368E6"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F7BFC3F" w14:textId="77777777" w:rsidR="00B303E3" w:rsidRPr="00C32AA6" w:rsidRDefault="00B303E3" w:rsidP="00253AC2">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shd w:val="clear" w:color="auto" w:fill="auto"/>
            <w:vAlign w:val="center"/>
          </w:tcPr>
          <w:p w14:paraId="6288DBAB" w14:textId="77777777" w:rsidR="00B303E3" w:rsidRPr="00C32AA6" w:rsidRDefault="00B303E3" w:rsidP="00253AC2">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B303E3" w:rsidRPr="00252280" w14:paraId="592560D5" w14:textId="77777777" w:rsidTr="00253AC2">
        <w:trPr>
          <w:trHeight w:val="596"/>
        </w:trPr>
        <w:tc>
          <w:tcPr>
            <w:tcW w:w="1597" w:type="dxa"/>
            <w:tcBorders>
              <w:top w:val="dashed" w:sz="4" w:space="0" w:color="BFBFBF"/>
              <w:left w:val="nil"/>
              <w:bottom w:val="nil"/>
              <w:right w:val="dashed" w:sz="4" w:space="0" w:color="BFBFBF"/>
            </w:tcBorders>
            <w:shd w:val="clear" w:color="auto" w:fill="ECECEC"/>
            <w:tcMar>
              <w:left w:w="0" w:type="dxa"/>
              <w:right w:w="0" w:type="dxa"/>
            </w:tcMar>
            <w:vAlign w:val="center"/>
          </w:tcPr>
          <w:p w14:paraId="7EB9C3B1" w14:textId="77777777" w:rsidR="00B303E3" w:rsidRPr="00C32AA6" w:rsidRDefault="00B303E3" w:rsidP="00253AC2">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PMS2</w:t>
            </w:r>
          </w:p>
        </w:tc>
        <w:tc>
          <w:tcPr>
            <w:tcW w:w="2089" w:type="dxa"/>
            <w:tcBorders>
              <w:top w:val="dashed" w:sz="4" w:space="0" w:color="BFBFBF"/>
              <w:left w:val="dashed" w:sz="4" w:space="0" w:color="BFBFBF"/>
              <w:bottom w:val="nil"/>
              <w:right w:val="dashed" w:sz="4" w:space="0" w:color="BFBFBF"/>
            </w:tcBorders>
            <w:shd w:val="clear" w:color="auto" w:fill="ECECEC"/>
            <w:vAlign w:val="center"/>
          </w:tcPr>
          <w:p w14:paraId="37956A9E"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hint="eastAsia"/>
                <w:color w:val="000000" w:themeColor="text1"/>
                <w:sz w:val="17"/>
                <w:szCs w:val="17"/>
              </w:rPr>
              <w:t>%}</w:t>
            </w:r>
          </w:p>
          <w:p w14:paraId="7A27F90D"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color w:val="000000" w:themeColor="text1"/>
                <w:sz w:val="17"/>
                <w:szCs w:val="17"/>
              </w:rPr>
              <w:t>%}</w:t>
            </w:r>
          </w:p>
          <w:p w14:paraId="6A8A56C4"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82F7E89"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11625BD"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9B28094"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FFB7B18" w14:textId="77777777" w:rsidR="00B303E3" w:rsidRPr="00C32AA6" w:rsidRDefault="00B303E3" w:rsidP="00253AC2">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shd w:val="clear" w:color="auto" w:fill="auto"/>
            <w:vAlign w:val="center"/>
          </w:tcPr>
          <w:p w14:paraId="3DAE0C94" w14:textId="77777777" w:rsidR="00B303E3" w:rsidRPr="00C32AA6" w:rsidRDefault="00B303E3" w:rsidP="00253AC2">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B303E3" w:rsidRPr="00252280" w14:paraId="31272900" w14:textId="77777777" w:rsidTr="00253AC2">
        <w:trPr>
          <w:trHeight w:val="622"/>
        </w:trPr>
        <w:tc>
          <w:tcPr>
            <w:tcW w:w="1597" w:type="dxa"/>
            <w:tcBorders>
              <w:top w:val="nil"/>
              <w:left w:val="nil"/>
              <w:bottom w:val="dashed" w:sz="4" w:space="0" w:color="BFBFBF"/>
              <w:right w:val="dashed" w:sz="4" w:space="0" w:color="BFBFBF"/>
            </w:tcBorders>
            <w:shd w:val="clear" w:color="auto" w:fill="auto"/>
            <w:tcMar>
              <w:left w:w="0" w:type="dxa"/>
              <w:right w:w="0" w:type="dxa"/>
            </w:tcMar>
            <w:vAlign w:val="center"/>
          </w:tcPr>
          <w:p w14:paraId="0A00A7C5" w14:textId="77777777" w:rsidR="00B303E3" w:rsidRPr="00E166D2" w:rsidRDefault="00B303E3" w:rsidP="00253AC2">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color w:val="262626" w:themeColor="text1" w:themeTint="D9"/>
                <w:sz w:val="17"/>
                <w:szCs w:val="17"/>
              </w:rPr>
              <w:t>POLE</w:t>
            </w:r>
          </w:p>
        </w:tc>
        <w:tc>
          <w:tcPr>
            <w:tcW w:w="2089" w:type="dxa"/>
            <w:tcBorders>
              <w:top w:val="nil"/>
              <w:left w:val="dashed" w:sz="4" w:space="0" w:color="BFBFBF"/>
              <w:bottom w:val="dashed" w:sz="4" w:space="0" w:color="BFBFBF"/>
              <w:right w:val="dashed" w:sz="4" w:space="0" w:color="BFBFBF"/>
            </w:tcBorders>
            <w:shd w:val="clear" w:color="auto" w:fill="auto"/>
            <w:vAlign w:val="center"/>
          </w:tcPr>
          <w:p w14:paraId="5630E29E"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POLE</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2C72AE20"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POLE </w:t>
            </w:r>
            <w:r>
              <w:rPr>
                <w:rFonts w:ascii="思源黑体 CN Normal" w:eastAsia="思源黑体 CN Normal" w:hAnsi="思源黑体 CN Normal" w:cs="思源黑体 CN Normal"/>
                <w:color w:val="000000" w:themeColor="text1"/>
                <w:sz w:val="17"/>
                <w:szCs w:val="17"/>
              </w:rPr>
              <w:t>%}</w:t>
            </w:r>
          </w:p>
          <w:p w14:paraId="468EDC96"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1B153F6"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AEEECAB"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AFA2FF6"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B0EFA62" w14:textId="77777777" w:rsidR="00B303E3" w:rsidRPr="00E166D2" w:rsidRDefault="00B303E3" w:rsidP="00253AC2">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nil"/>
              <w:left w:val="dashed" w:sz="4" w:space="0" w:color="BFBFBF"/>
              <w:right w:val="nil"/>
            </w:tcBorders>
            <w:shd w:val="clear" w:color="auto" w:fill="auto"/>
            <w:vAlign w:val="center"/>
          </w:tcPr>
          <w:p w14:paraId="38A871EB" w14:textId="77777777" w:rsidR="00B303E3" w:rsidRPr="00C32AA6" w:rsidRDefault="00B303E3" w:rsidP="00253AC2">
            <w:pPr>
              <w:adjustRightInd w:val="0"/>
              <w:snapToGrid w:val="0"/>
              <w:spacing w:beforeLines="20" w:before="62" w:afterLines="20" w:after="62"/>
              <w:ind w:firstLineChars="200" w:firstLine="340"/>
              <w:rPr>
                <w:rFonts w:ascii="思源黑体 CN Normal" w:eastAsia="思源黑体 CN Normal" w:hAnsi="思源黑体 CN Normal"/>
                <w:i/>
                <w:iCs/>
                <w:color w:val="262626" w:themeColor="text1" w:themeTint="D9"/>
                <w:sz w:val="17"/>
                <w:szCs w:val="17"/>
              </w:rPr>
            </w:pPr>
            <w:r w:rsidRPr="00651E3D">
              <w:rPr>
                <w:rFonts w:ascii="思源黑体 CN Normal" w:eastAsia="思源黑体 CN Normal" w:hAnsi="思源黑体 CN Normal" w:hint="eastAsia"/>
                <w:i/>
                <w:iCs/>
                <w:color w:val="000000" w:themeColor="text1"/>
                <w:sz w:val="17"/>
                <w:szCs w:val="17"/>
              </w:rPr>
              <w:t>POLE</w:t>
            </w:r>
            <w:r w:rsidRPr="00651E3D">
              <w:rPr>
                <w:rFonts w:ascii="思源黑体 CN Normal" w:eastAsia="思源黑体 CN Normal" w:hAnsi="思源黑体 CN Normal" w:hint="eastAsia"/>
                <w:color w:val="000000" w:themeColor="text1"/>
                <w:sz w:val="17"/>
                <w:szCs w:val="17"/>
              </w:rPr>
              <w:t>和</w:t>
            </w:r>
            <w:r w:rsidRPr="00651E3D">
              <w:rPr>
                <w:rFonts w:ascii="思源黑体 CN Normal" w:eastAsia="思源黑体 CN Normal" w:hAnsi="思源黑体 CN Normal" w:hint="eastAsia"/>
                <w:i/>
                <w:iCs/>
                <w:color w:val="000000" w:themeColor="text1"/>
                <w:sz w:val="17"/>
                <w:szCs w:val="17"/>
              </w:rPr>
              <w:t>POLD1</w:t>
            </w:r>
            <w:r w:rsidRPr="00651E3D">
              <w:rPr>
                <w:rFonts w:ascii="思源黑体 CN Normal" w:eastAsia="思源黑体 CN Normal" w:hAnsi="思源黑体 CN Normal" w:hint="eastAsia"/>
                <w:color w:val="000000" w:themeColor="text1"/>
                <w:sz w:val="17"/>
                <w:szCs w:val="17"/>
              </w:rPr>
              <w:t>编码</w:t>
            </w:r>
            <w:r>
              <w:rPr>
                <w:rFonts w:ascii="思源黑体 CN Normal" w:eastAsia="思源黑体 CN Normal" w:hAnsi="思源黑体 CN Normal" w:hint="eastAsia"/>
                <w:color w:val="000000" w:themeColor="text1"/>
                <w:sz w:val="17"/>
                <w:szCs w:val="17"/>
              </w:rPr>
              <w:t>产物为</w:t>
            </w:r>
            <w:r w:rsidRPr="00651E3D">
              <w:rPr>
                <w:rFonts w:ascii="思源黑体 CN Normal" w:eastAsia="思源黑体 CN Normal" w:hAnsi="思源黑体 CN Normal" w:hint="eastAsia"/>
                <w:color w:val="000000" w:themeColor="text1"/>
                <w:sz w:val="17"/>
                <w:szCs w:val="17"/>
              </w:rPr>
              <w:t>DNA聚合酶的催化亚基</w:t>
            </w:r>
            <w:r>
              <w:rPr>
                <w:rFonts w:ascii="思源黑体 CN Normal" w:eastAsia="思源黑体 CN Normal" w:hAnsi="思源黑体 CN Normal" w:hint="eastAsia"/>
                <w:color w:val="000000" w:themeColor="text1"/>
                <w:sz w:val="17"/>
                <w:szCs w:val="17"/>
              </w:rPr>
              <w:t>，</w:t>
            </w:r>
            <w:r w:rsidRPr="00651E3D">
              <w:rPr>
                <w:rFonts w:ascii="思源黑体 CN Normal" w:eastAsia="思源黑体 CN Normal" w:hAnsi="思源黑体 CN Normal" w:hint="eastAsia"/>
                <w:color w:val="000000" w:themeColor="text1"/>
                <w:sz w:val="17"/>
                <w:szCs w:val="17"/>
              </w:rPr>
              <w:t>其突变可导致肿瘤超突变</w:t>
            </w:r>
            <w:r>
              <w:rPr>
                <w:rFonts w:ascii="思源黑体 CN Normal" w:eastAsia="思源黑体 CN Normal" w:hAnsi="思源黑体 CN Normal" w:hint="eastAsia"/>
                <w:color w:val="000000" w:themeColor="text1"/>
                <w:sz w:val="17"/>
                <w:szCs w:val="17"/>
              </w:rPr>
              <w:t>特性</w:t>
            </w:r>
            <w:r w:rsidRPr="00651E3D">
              <w:rPr>
                <w:rFonts w:ascii="思源黑体 CN Normal" w:eastAsia="思源黑体 CN Normal" w:hAnsi="思源黑体 CN Normal" w:hint="eastAsia"/>
                <w:color w:val="000000" w:themeColor="text1"/>
                <w:sz w:val="17"/>
                <w:szCs w:val="17"/>
              </w:rPr>
              <w:t>。结直肠癌、非小细胞肺癌、子宫内膜癌和胃腺癌的</w:t>
            </w:r>
            <w:r>
              <w:rPr>
                <w:rFonts w:ascii="思源黑体 CN Normal" w:eastAsia="思源黑体 CN Normal" w:hAnsi="思源黑体 CN Normal" w:hint="eastAsia"/>
                <w:color w:val="000000" w:themeColor="text1"/>
                <w:sz w:val="17"/>
                <w:szCs w:val="17"/>
              </w:rPr>
              <w:t>临床</w:t>
            </w:r>
            <w:r w:rsidRPr="00651E3D">
              <w:rPr>
                <w:rFonts w:ascii="思源黑体 CN Normal" w:eastAsia="思源黑体 CN Normal" w:hAnsi="思源黑体 CN Normal" w:hint="eastAsia"/>
                <w:color w:val="000000" w:themeColor="text1"/>
                <w:sz w:val="17"/>
                <w:szCs w:val="17"/>
              </w:rPr>
              <w:t>研究</w:t>
            </w:r>
            <w:r>
              <w:rPr>
                <w:rFonts w:ascii="思源黑体 CN Normal" w:eastAsia="思源黑体 CN Normal" w:hAnsi="思源黑体 CN Normal" w:hint="eastAsia"/>
                <w:color w:val="000000" w:themeColor="text1"/>
                <w:sz w:val="17"/>
                <w:szCs w:val="17"/>
              </w:rPr>
              <w:t>提示</w:t>
            </w:r>
            <w:r w:rsidRPr="00651E3D">
              <w:rPr>
                <w:rFonts w:ascii="思源黑体 CN Normal" w:eastAsia="思源黑体 CN Normal" w:hAnsi="思源黑体 CN Normal" w:hint="eastAsia"/>
                <w:color w:val="000000" w:themeColor="text1"/>
                <w:sz w:val="17"/>
                <w:szCs w:val="17"/>
              </w:rPr>
              <w:t>，与野生型患者相比，</w:t>
            </w:r>
            <w:r w:rsidRPr="00651E3D">
              <w:rPr>
                <w:rFonts w:ascii="思源黑体 CN Normal" w:eastAsia="思源黑体 CN Normal" w:hAnsi="思源黑体 CN Normal" w:hint="eastAsia"/>
                <w:i/>
                <w:iCs/>
                <w:color w:val="000000" w:themeColor="text1"/>
                <w:sz w:val="17"/>
                <w:szCs w:val="17"/>
              </w:rPr>
              <w:t>POLE/PO</w:t>
            </w:r>
            <w:r w:rsidRPr="000C177C">
              <w:rPr>
                <w:rFonts w:ascii="思源黑体 CN Normal" w:eastAsia="思源黑体 CN Normal" w:hAnsi="思源黑体 CN Normal" w:hint="eastAsia"/>
                <w:i/>
                <w:iCs/>
                <w:color w:val="000000" w:themeColor="text1"/>
                <w:sz w:val="17"/>
                <w:szCs w:val="17"/>
              </w:rPr>
              <w:t>LD1</w:t>
            </w:r>
            <w:r w:rsidRPr="000C177C">
              <w:rPr>
                <w:rFonts w:ascii="思源黑体 CN Normal" w:eastAsia="思源黑体 CN Normal" w:hAnsi="思源黑体 CN Normal" w:hint="eastAsia"/>
                <w:color w:val="000000" w:themeColor="text1"/>
                <w:sz w:val="17"/>
                <w:szCs w:val="17"/>
              </w:rPr>
              <w:t>突变型患者在接受免疫治疗之后其客观缓解率更高，中位无进展生存期和总生存期更长（PMID:</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35261896,</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27362548,</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27612425,</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35308232）。</w:t>
            </w:r>
          </w:p>
        </w:tc>
      </w:tr>
      <w:tr w:rsidR="00B303E3" w:rsidRPr="00252280" w14:paraId="3E50E1BE" w14:textId="77777777" w:rsidTr="00253AC2">
        <w:trPr>
          <w:trHeight w:val="623"/>
        </w:trPr>
        <w:tc>
          <w:tcPr>
            <w:tcW w:w="1597" w:type="dxa"/>
            <w:tcBorders>
              <w:top w:val="dashed" w:sz="4" w:space="0" w:color="BFBFBF"/>
              <w:left w:val="nil"/>
              <w:bottom w:val="nil"/>
              <w:right w:val="dashed" w:sz="4" w:space="0" w:color="BFBFBF"/>
            </w:tcBorders>
            <w:shd w:val="clear" w:color="auto" w:fill="auto"/>
            <w:tcMar>
              <w:left w:w="0" w:type="dxa"/>
              <w:right w:w="0" w:type="dxa"/>
            </w:tcMar>
            <w:vAlign w:val="center"/>
          </w:tcPr>
          <w:p w14:paraId="465CBCAB" w14:textId="77777777" w:rsidR="00B303E3" w:rsidRPr="00E166D2" w:rsidRDefault="00B303E3" w:rsidP="00253AC2">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color w:val="262626" w:themeColor="text1" w:themeTint="D9"/>
                <w:sz w:val="17"/>
                <w:szCs w:val="17"/>
              </w:rPr>
              <w:t>POLD1</w:t>
            </w:r>
          </w:p>
        </w:tc>
        <w:tc>
          <w:tcPr>
            <w:tcW w:w="2089" w:type="dxa"/>
            <w:tcBorders>
              <w:top w:val="dashed" w:sz="4" w:space="0" w:color="BFBFBF"/>
              <w:left w:val="dashed" w:sz="4" w:space="0" w:color="BFBFBF"/>
              <w:bottom w:val="nil"/>
              <w:right w:val="dashed" w:sz="4" w:space="0" w:color="BFBFBF"/>
            </w:tcBorders>
            <w:shd w:val="clear" w:color="auto" w:fill="auto"/>
            <w:vAlign w:val="center"/>
          </w:tcPr>
          <w:p w14:paraId="6EBEB386"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hint="eastAsia"/>
                <w:color w:val="000000" w:themeColor="text1"/>
                <w:sz w:val="17"/>
                <w:szCs w:val="17"/>
              </w:rPr>
              <w:t>%}</w:t>
            </w:r>
          </w:p>
          <w:p w14:paraId="24FA1FDB"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color w:val="000000" w:themeColor="text1"/>
                <w:sz w:val="17"/>
                <w:szCs w:val="17"/>
              </w:rPr>
              <w:t>%}</w:t>
            </w:r>
          </w:p>
          <w:p w14:paraId="2AA4D7EC"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0FC3787"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6EAF1C3"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E4996C3"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8299746" w14:textId="77777777" w:rsidR="00B303E3" w:rsidRPr="00E166D2" w:rsidRDefault="00B303E3" w:rsidP="00253AC2">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shd w:val="clear" w:color="auto" w:fill="auto"/>
            <w:vAlign w:val="center"/>
          </w:tcPr>
          <w:p w14:paraId="0E9D2995" w14:textId="77777777" w:rsidR="00B303E3" w:rsidRPr="00C32AA6" w:rsidRDefault="00B303E3" w:rsidP="00253AC2">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B303E3" w:rsidRPr="00252280" w14:paraId="515E0D85" w14:textId="77777777" w:rsidTr="00253AC2">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3FF0FABC" w14:textId="77777777" w:rsidR="00B303E3" w:rsidRPr="00E166D2" w:rsidRDefault="00B303E3" w:rsidP="00253AC2">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color w:val="262626" w:themeColor="text1" w:themeTint="D9"/>
                <w:sz w:val="17"/>
                <w:szCs w:val="17"/>
              </w:rPr>
              <w:t>TP53</w:t>
            </w:r>
          </w:p>
        </w:tc>
        <w:tc>
          <w:tcPr>
            <w:tcW w:w="2089" w:type="dxa"/>
            <w:tcBorders>
              <w:top w:val="nil"/>
              <w:left w:val="dashed" w:sz="4" w:space="0" w:color="BFBFBF"/>
              <w:bottom w:val="nil"/>
              <w:right w:val="dashed" w:sz="4" w:space="0" w:color="BFBFBF"/>
            </w:tcBorders>
            <w:shd w:val="clear" w:color="auto" w:fill="ECECEC"/>
            <w:vAlign w:val="center"/>
          </w:tcPr>
          <w:p w14:paraId="1ACFC76E"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hint="eastAsia"/>
                <w:color w:val="000000" w:themeColor="text1"/>
                <w:sz w:val="17"/>
                <w:szCs w:val="17"/>
              </w:rPr>
              <w:t>%}</w:t>
            </w:r>
          </w:p>
          <w:p w14:paraId="3022853A"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color w:val="000000" w:themeColor="text1"/>
                <w:sz w:val="17"/>
                <w:szCs w:val="17"/>
              </w:rPr>
              <w:t>%}</w:t>
            </w:r>
          </w:p>
          <w:p w14:paraId="375DD9BD"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676EF12"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BBE3CFD"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C367946"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0D73139" w14:textId="77777777" w:rsidR="00B303E3" w:rsidRPr="00E166D2" w:rsidRDefault="00B303E3" w:rsidP="00253AC2">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ECECEC"/>
            <w:vAlign w:val="center"/>
          </w:tcPr>
          <w:p w14:paraId="7A88136C" w14:textId="77777777" w:rsidR="00B303E3" w:rsidRPr="000C177C" w:rsidRDefault="00B303E3" w:rsidP="00253AC2">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多项非小细胞肺癌临床研究表明，</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失活突变、</w:t>
            </w:r>
            <w:r w:rsidRPr="000C177C">
              <w:rPr>
                <w:rFonts w:ascii="思源黑体 CN Normal" w:eastAsia="思源黑体 CN Normal" w:hAnsi="思源黑体 CN Normal" w:hint="eastAsia"/>
                <w:i/>
                <w:iCs/>
                <w:color w:val="262626" w:themeColor="text1" w:themeTint="D9"/>
                <w:sz w:val="17"/>
                <w:szCs w:val="17"/>
              </w:rPr>
              <w:t>KEAP1/TP53</w:t>
            </w:r>
            <w:r w:rsidRPr="000C177C">
              <w:rPr>
                <w:rFonts w:ascii="思源黑体 CN Normal" w:eastAsia="思源黑体 CN Normal" w:hAnsi="思源黑体 CN Normal" w:hint="eastAsia"/>
                <w:color w:val="262626" w:themeColor="text1" w:themeTint="D9"/>
                <w:sz w:val="17"/>
                <w:szCs w:val="17"/>
              </w:rPr>
              <w:t>共突变和</w:t>
            </w:r>
            <w:r w:rsidRPr="000C177C">
              <w:rPr>
                <w:rFonts w:ascii="思源黑体 CN Normal" w:eastAsia="思源黑体 CN Normal" w:hAnsi="思源黑体 CN Normal" w:hint="eastAsia"/>
                <w:i/>
                <w:iCs/>
                <w:color w:val="262626" w:themeColor="text1" w:themeTint="D9"/>
                <w:sz w:val="17"/>
                <w:szCs w:val="17"/>
              </w:rPr>
              <w:t>ZFHX3/TP53</w:t>
            </w:r>
            <w:r w:rsidRPr="000C177C">
              <w:rPr>
                <w:rFonts w:ascii="思源黑体 CN Normal" w:eastAsia="思源黑体 CN Normal" w:hAnsi="思源黑体 CN Normal" w:hint="eastAsia"/>
                <w:color w:val="262626" w:themeColor="text1" w:themeTint="D9"/>
                <w:sz w:val="17"/>
                <w:szCs w:val="17"/>
              </w:rPr>
              <w:t>共突变的患者接受PD-1/PD-L1抑制剂治疗后的无进展生存期或总生存期较长（PMID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33330629,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34450259,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35226388）。</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突变型膀胱癌患者较</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野生型患者更易从免疫检查点抑制剂治疗中获益（PMID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33356494）。</w:t>
            </w:r>
          </w:p>
        </w:tc>
      </w:tr>
      <w:tr w:rsidR="00B303E3" w:rsidRPr="00252280" w14:paraId="35286F0B" w14:textId="77777777" w:rsidTr="00253AC2">
        <w:trPr>
          <w:trHeight w:val="397"/>
        </w:trPr>
        <w:tc>
          <w:tcPr>
            <w:tcW w:w="1597" w:type="dxa"/>
            <w:tcBorders>
              <w:top w:val="nil"/>
              <w:left w:val="nil"/>
              <w:bottom w:val="nil"/>
              <w:right w:val="dashed" w:sz="4" w:space="0" w:color="BFBFBF"/>
            </w:tcBorders>
            <w:shd w:val="clear" w:color="auto" w:fill="auto"/>
            <w:tcMar>
              <w:left w:w="0" w:type="dxa"/>
              <w:right w:w="0" w:type="dxa"/>
            </w:tcMar>
            <w:vAlign w:val="center"/>
          </w:tcPr>
          <w:p w14:paraId="203987C0" w14:textId="77777777" w:rsidR="00B303E3" w:rsidRPr="00E166D2" w:rsidRDefault="00B303E3" w:rsidP="00253AC2">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K</w:t>
            </w:r>
            <w:r>
              <w:rPr>
                <w:rFonts w:ascii="思源黑体 CN Normal" w:eastAsia="思源黑体 CN Normal" w:hAnsi="思源黑体 CN Normal"/>
                <w:b/>
                <w:bCs/>
                <w:i/>
                <w:color w:val="000000" w:themeColor="text1"/>
                <w:sz w:val="17"/>
                <w:szCs w:val="17"/>
              </w:rPr>
              <w:t>RAS</w:t>
            </w:r>
          </w:p>
        </w:tc>
        <w:tc>
          <w:tcPr>
            <w:tcW w:w="2089" w:type="dxa"/>
            <w:tcBorders>
              <w:top w:val="nil"/>
              <w:left w:val="dashed" w:sz="4" w:space="0" w:color="BFBFBF"/>
              <w:bottom w:val="nil"/>
              <w:right w:val="dashed" w:sz="4" w:space="0" w:color="BFBFBF"/>
            </w:tcBorders>
            <w:shd w:val="clear" w:color="auto" w:fill="auto"/>
            <w:vAlign w:val="center"/>
          </w:tcPr>
          <w:p w14:paraId="5A19A1D2"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Pr>
                <w:rFonts w:ascii="思源黑体 CN Normal" w:eastAsia="思源黑体 CN Normal" w:hAnsi="思源黑体 CN Normal" w:cs="思源黑体 CN Normal"/>
                <w:color w:val="000000" w:themeColor="text1"/>
                <w:sz w:val="17"/>
                <w:szCs w:val="17"/>
              </w:rPr>
              <w:lastRenderedPageBreak/>
              <w:t>var.io.result.</w:t>
            </w:r>
            <w:r w:rsidRPr="005E6C8A">
              <w:rPr>
                <w:rFonts w:ascii="思源黑体 CN Normal" w:eastAsia="思源黑体 CN Normal" w:hAnsi="思源黑体 CN Normal" w:cs="思源黑体 CN Normal"/>
                <w:color w:val="000000" w:themeColor="text1"/>
                <w:sz w:val="17"/>
                <w:szCs w:val="17"/>
              </w:rPr>
              <w:t>KRAS</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2461E3A9"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KRAS </w:t>
            </w:r>
            <w:r>
              <w:rPr>
                <w:rFonts w:ascii="思源黑体 CN Normal" w:eastAsia="思源黑体 CN Normal" w:hAnsi="思源黑体 CN Normal" w:cs="思源黑体 CN Normal"/>
                <w:color w:val="000000" w:themeColor="text1"/>
                <w:sz w:val="17"/>
                <w:szCs w:val="17"/>
              </w:rPr>
              <w:t>%}</w:t>
            </w:r>
          </w:p>
          <w:p w14:paraId="5A679339"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287E0D3"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1C8E6CE"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34B32BE"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6E68EED" w14:textId="77777777" w:rsidR="00B303E3" w:rsidRPr="00E166D2" w:rsidRDefault="00B303E3" w:rsidP="00253AC2">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auto"/>
            <w:vAlign w:val="center"/>
          </w:tcPr>
          <w:p w14:paraId="5605BCCA" w14:textId="77777777" w:rsidR="00B303E3" w:rsidRPr="000C177C" w:rsidRDefault="00B303E3" w:rsidP="00253AC2">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lastRenderedPageBreak/>
              <w:t>回顾性研究提示</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或</w:t>
            </w:r>
            <w:r w:rsidRPr="000C177C">
              <w:rPr>
                <w:rFonts w:ascii="思源黑体 CN Normal" w:eastAsia="思源黑体 CN Normal" w:hAnsi="思源黑体 CN Normal" w:hint="eastAsia"/>
                <w:i/>
                <w:iCs/>
                <w:color w:val="262626" w:themeColor="text1" w:themeTint="D9"/>
                <w:sz w:val="17"/>
                <w:szCs w:val="17"/>
              </w:rPr>
              <w:t>KRAS</w:t>
            </w:r>
            <w:r w:rsidRPr="000C177C">
              <w:rPr>
                <w:rFonts w:ascii="思源黑体 CN Normal" w:eastAsia="思源黑体 CN Normal" w:hAnsi="思源黑体 CN Normal" w:hint="eastAsia"/>
                <w:color w:val="262626" w:themeColor="text1" w:themeTint="D9"/>
                <w:sz w:val="17"/>
                <w:szCs w:val="17"/>
              </w:rPr>
              <w:t>突变的肿瘤患者，尤其是TP53/KRAS共突变患者，</w:t>
            </w:r>
            <w:r w:rsidRPr="000C177C">
              <w:rPr>
                <w:rFonts w:ascii="思源黑体 CN Normal" w:eastAsia="思源黑体 CN Normal" w:hAnsi="思源黑体 CN Normal" w:hint="eastAsia"/>
                <w:color w:val="262626" w:themeColor="text1" w:themeTint="D9"/>
                <w:sz w:val="17"/>
                <w:szCs w:val="17"/>
              </w:rPr>
              <w:lastRenderedPageBreak/>
              <w:t>PD-1/PD-L1抑制剂治疗的临床获益更显著（PMID: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28039262）。非小细胞肺癌临床研究提示，</w:t>
            </w:r>
            <w:r w:rsidRPr="000C177C">
              <w:rPr>
                <w:rFonts w:ascii="思源黑体 CN Normal" w:eastAsia="思源黑体 CN Normal" w:hAnsi="思源黑体 CN Normal" w:hint="eastAsia"/>
                <w:i/>
                <w:iCs/>
                <w:color w:val="262626" w:themeColor="text1" w:themeTint="D9"/>
                <w:sz w:val="17"/>
                <w:szCs w:val="17"/>
              </w:rPr>
              <w:t>KRAS</w:t>
            </w:r>
            <w:r w:rsidRPr="000C177C">
              <w:rPr>
                <w:rFonts w:ascii="思源黑体 CN Normal" w:eastAsia="思源黑体 CN Normal" w:hAnsi="思源黑体 CN Normal" w:hint="eastAsia"/>
                <w:color w:val="262626" w:themeColor="text1" w:themeTint="D9"/>
                <w:sz w:val="17"/>
                <w:szCs w:val="17"/>
              </w:rPr>
              <w:t>突变且PD-L1表达≥1％患者接受免疫检查点抑制剂治疗时的疗效高于</w:t>
            </w:r>
            <w:r w:rsidRPr="000C177C">
              <w:rPr>
                <w:rFonts w:ascii="思源黑体 CN Normal" w:eastAsia="思源黑体 CN Normal" w:hAnsi="思源黑体 CN Normal" w:hint="eastAsia"/>
                <w:i/>
                <w:iCs/>
                <w:color w:val="262626" w:themeColor="text1" w:themeTint="D9"/>
                <w:sz w:val="17"/>
                <w:szCs w:val="17"/>
              </w:rPr>
              <w:t>KRAS</w:t>
            </w:r>
            <w:r w:rsidRPr="000C177C">
              <w:rPr>
                <w:rFonts w:ascii="思源黑体 CN Normal" w:eastAsia="思源黑体 CN Normal" w:hAnsi="思源黑体 CN Normal" w:hint="eastAsia"/>
                <w:color w:val="262626" w:themeColor="text1" w:themeTint="D9"/>
                <w:sz w:val="17"/>
                <w:szCs w:val="17"/>
              </w:rPr>
              <w:t>野生型患者，且这一差异在PD-L1表达≥50％时更显著（PMID:30738221）。</w:t>
            </w:r>
          </w:p>
        </w:tc>
      </w:tr>
      <w:tr w:rsidR="00B303E3" w:rsidRPr="00252280" w14:paraId="48678A6C" w14:textId="77777777" w:rsidTr="00253AC2">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6B38D4C8" w14:textId="77777777" w:rsidR="00B303E3" w:rsidRPr="00E166D2" w:rsidRDefault="00B303E3" w:rsidP="00253AC2">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0C177C">
              <w:rPr>
                <w:rFonts w:ascii="思源黑体 CN Normal" w:eastAsia="思源黑体 CN Normal" w:hAnsi="思源黑体 CN Normal" w:hint="eastAsia"/>
                <w:b/>
                <w:bCs/>
                <w:i/>
                <w:color w:val="000000" w:themeColor="text1"/>
                <w:sz w:val="17"/>
                <w:szCs w:val="17"/>
              </w:rPr>
              <w:lastRenderedPageBreak/>
              <w:t>C</w:t>
            </w:r>
            <w:r w:rsidRPr="000C177C">
              <w:rPr>
                <w:rFonts w:ascii="思源黑体 CN Normal" w:eastAsia="思源黑体 CN Normal" w:hAnsi="思源黑体 CN Normal"/>
                <w:b/>
                <w:bCs/>
                <w:i/>
                <w:color w:val="000000" w:themeColor="text1"/>
                <w:sz w:val="17"/>
                <w:szCs w:val="17"/>
              </w:rPr>
              <w:t>D274</w:t>
            </w:r>
          </w:p>
        </w:tc>
        <w:tc>
          <w:tcPr>
            <w:tcW w:w="2089" w:type="dxa"/>
            <w:tcBorders>
              <w:top w:val="nil"/>
              <w:left w:val="dashed" w:sz="4" w:space="0" w:color="BFBFBF"/>
              <w:bottom w:val="nil"/>
              <w:right w:val="dashed" w:sz="4" w:space="0" w:color="BFBFBF"/>
            </w:tcBorders>
            <w:shd w:val="clear" w:color="auto" w:fill="ECECEC"/>
            <w:vAlign w:val="center"/>
          </w:tcPr>
          <w:p w14:paraId="7E47EA0C"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hint="eastAsia"/>
                <w:color w:val="000000" w:themeColor="text1"/>
                <w:sz w:val="17"/>
                <w:szCs w:val="17"/>
              </w:rPr>
              <w:t>%}</w:t>
            </w:r>
          </w:p>
          <w:p w14:paraId="27EAD60E"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color w:val="000000" w:themeColor="text1"/>
                <w:sz w:val="17"/>
                <w:szCs w:val="17"/>
              </w:rPr>
              <w:t>%}</w:t>
            </w:r>
          </w:p>
          <w:p w14:paraId="7722AF20"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8A548E1"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7E982BB"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449131A"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26EBE1C" w14:textId="77777777" w:rsidR="00B303E3" w:rsidRPr="00E166D2" w:rsidRDefault="00B303E3" w:rsidP="00253AC2">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ECECEC"/>
            <w:vAlign w:val="center"/>
          </w:tcPr>
          <w:p w14:paraId="4D802711" w14:textId="36622957" w:rsidR="00B303E3" w:rsidRPr="000C177C" w:rsidRDefault="00B303E3" w:rsidP="00253AC2">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C</w:t>
            </w:r>
            <w:r w:rsidRPr="000C177C">
              <w:rPr>
                <w:rFonts w:ascii="思源黑体 CN Normal" w:eastAsia="思源黑体 CN Normal" w:hAnsi="思源黑体 CN Normal"/>
                <w:i/>
                <w:iCs/>
                <w:color w:val="262626" w:themeColor="text1" w:themeTint="D9"/>
                <w:sz w:val="17"/>
                <w:szCs w:val="17"/>
              </w:rPr>
              <w:t>D274</w:t>
            </w:r>
            <w:r w:rsidRPr="000C177C">
              <w:rPr>
                <w:rFonts w:ascii="思源黑体 CN Normal" w:eastAsia="思源黑体 CN Normal" w:hAnsi="思源黑体 CN Normal" w:hint="eastAsia"/>
                <w:color w:val="262626" w:themeColor="text1" w:themeTint="D9"/>
                <w:sz w:val="17"/>
                <w:szCs w:val="17"/>
              </w:rPr>
              <w:t>编码产物为P</w:t>
            </w:r>
            <w:r w:rsidRPr="000C177C">
              <w:rPr>
                <w:rFonts w:ascii="思源黑体 CN Normal" w:eastAsia="思源黑体 CN Normal" w:hAnsi="思源黑体 CN Normal"/>
                <w:color w:val="262626" w:themeColor="text1" w:themeTint="D9"/>
                <w:sz w:val="17"/>
                <w:szCs w:val="17"/>
              </w:rPr>
              <w:t>D</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L1</w:t>
            </w:r>
            <w:r w:rsidRPr="000C177C">
              <w:rPr>
                <w:rFonts w:ascii="思源黑体 CN Normal" w:eastAsia="思源黑体 CN Normal" w:hAnsi="思源黑体 CN Normal" w:hint="eastAsia"/>
                <w:color w:val="262626" w:themeColor="text1" w:themeTint="D9"/>
                <w:sz w:val="17"/>
                <w:szCs w:val="17"/>
              </w:rPr>
              <w:t>。一项实体瘤回顾性分析提示，携带</w:t>
            </w:r>
            <w:r w:rsidRPr="000C177C">
              <w:rPr>
                <w:rFonts w:ascii="思源黑体 CN Normal" w:eastAsia="思源黑体 CN Normal" w:hAnsi="思源黑体 CN Normal"/>
                <w:i/>
                <w:iCs/>
                <w:color w:val="262626" w:themeColor="text1" w:themeTint="D9"/>
                <w:sz w:val="17"/>
                <w:szCs w:val="17"/>
              </w:rPr>
              <w:t>CD274</w:t>
            </w:r>
            <w:r w:rsidRPr="000C177C">
              <w:rPr>
                <w:rFonts w:ascii="思源黑体 CN Normal" w:eastAsia="思源黑体 CN Normal" w:hAnsi="思源黑体 CN Normal" w:hint="eastAsia"/>
                <w:color w:val="262626" w:themeColor="text1" w:themeTint="D9"/>
                <w:sz w:val="17"/>
                <w:szCs w:val="17"/>
              </w:rPr>
              <w:t>扩增的实体瘤患者对免疫检查点抑制剂照料的总体客观缓解率约为66.7％（PMID: 29902298）。尿路上皮癌和软组织肉瘤临床研究提示</w:t>
            </w:r>
            <w:r w:rsidRPr="000C177C">
              <w:rPr>
                <w:rFonts w:ascii="思源黑体 CN Normal" w:eastAsia="思源黑体 CN Normal" w:hAnsi="思源黑体 CN Normal" w:hint="eastAsia"/>
                <w:i/>
                <w:iCs/>
                <w:color w:val="262626" w:themeColor="text1" w:themeTint="D9"/>
                <w:sz w:val="17"/>
                <w:szCs w:val="17"/>
              </w:rPr>
              <w:t>CD274</w:t>
            </w:r>
            <w:r w:rsidRPr="000C177C">
              <w:rPr>
                <w:rFonts w:ascii="思源黑体 CN Normal" w:eastAsia="思源黑体 CN Normal" w:hAnsi="思源黑体 CN Normal" w:hint="eastAsia"/>
                <w:color w:val="262626" w:themeColor="text1" w:themeTint="D9"/>
                <w:sz w:val="17"/>
                <w:szCs w:val="17"/>
              </w:rPr>
              <w:t>扩增的患者在PD-L1抑制剂治疗后有更好的临床获益（PMID: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35071713,</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28405504）</w:t>
            </w:r>
            <w:r w:rsidR="00007843">
              <w:rPr>
                <w:rFonts w:ascii="思源黑体 CN Normal" w:eastAsia="思源黑体 CN Normal" w:hAnsi="思源黑体 CN Normal" w:hint="eastAsia"/>
                <w:color w:val="262626" w:themeColor="text1" w:themeTint="D9"/>
                <w:sz w:val="17"/>
                <w:szCs w:val="17"/>
              </w:rPr>
              <w:t>。</w:t>
            </w:r>
          </w:p>
        </w:tc>
      </w:tr>
      <w:tr w:rsidR="00B303E3" w:rsidRPr="00252280" w14:paraId="2D203537" w14:textId="77777777" w:rsidTr="00253AC2">
        <w:trPr>
          <w:trHeight w:val="397"/>
        </w:trPr>
        <w:tc>
          <w:tcPr>
            <w:tcW w:w="1597" w:type="dxa"/>
            <w:tcBorders>
              <w:top w:val="nil"/>
              <w:left w:val="nil"/>
              <w:bottom w:val="nil"/>
              <w:right w:val="dashed" w:sz="4" w:space="0" w:color="BFBFBF"/>
            </w:tcBorders>
            <w:shd w:val="clear" w:color="auto" w:fill="auto"/>
            <w:tcMar>
              <w:left w:w="0" w:type="dxa"/>
              <w:right w:w="0" w:type="dxa"/>
            </w:tcMar>
            <w:vAlign w:val="center"/>
          </w:tcPr>
          <w:p w14:paraId="47362381" w14:textId="77777777" w:rsidR="00B303E3" w:rsidRPr="00E166D2" w:rsidRDefault="00B303E3" w:rsidP="00253AC2">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sz w:val="17"/>
                <w:szCs w:val="17"/>
              </w:rPr>
              <w:t>ARID1A</w:t>
            </w:r>
          </w:p>
        </w:tc>
        <w:tc>
          <w:tcPr>
            <w:tcW w:w="2089" w:type="dxa"/>
            <w:tcBorders>
              <w:top w:val="nil"/>
              <w:left w:val="dashed" w:sz="4" w:space="0" w:color="BFBFBF"/>
              <w:bottom w:val="nil"/>
              <w:right w:val="dashed" w:sz="4" w:space="0" w:color="BFBFBF"/>
            </w:tcBorders>
            <w:shd w:val="clear" w:color="auto" w:fill="auto"/>
            <w:vAlign w:val="center"/>
          </w:tcPr>
          <w:p w14:paraId="02FCF6A4"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ARID1A</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3D8E9ED6"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ARID1A </w:t>
            </w:r>
            <w:r>
              <w:rPr>
                <w:rFonts w:ascii="思源黑体 CN Normal" w:eastAsia="思源黑体 CN Normal" w:hAnsi="思源黑体 CN Normal" w:cs="思源黑体 CN Normal"/>
                <w:color w:val="000000" w:themeColor="text1"/>
                <w:sz w:val="17"/>
                <w:szCs w:val="17"/>
              </w:rPr>
              <w:t>%}</w:t>
            </w:r>
          </w:p>
          <w:p w14:paraId="2370467F"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54D3CF2"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F27DC58"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73CD9EF"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48187FB" w14:textId="77777777" w:rsidR="00B303E3" w:rsidRPr="00E166D2" w:rsidRDefault="00B303E3" w:rsidP="00253AC2">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auto"/>
            <w:vAlign w:val="center"/>
          </w:tcPr>
          <w:p w14:paraId="084A8014" w14:textId="77777777" w:rsidR="00B303E3" w:rsidRPr="000C177C" w:rsidRDefault="00B303E3" w:rsidP="00253AC2">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A</w:t>
            </w:r>
            <w:r w:rsidRPr="000C177C">
              <w:rPr>
                <w:rFonts w:ascii="思源黑体 CN Normal" w:eastAsia="思源黑体 CN Normal" w:hAnsi="思源黑体 CN Normal"/>
                <w:i/>
                <w:iCs/>
                <w:color w:val="262626" w:themeColor="text1" w:themeTint="D9"/>
                <w:sz w:val="17"/>
                <w:szCs w:val="17"/>
              </w:rPr>
              <w:t>RID1A</w:t>
            </w:r>
            <w:r w:rsidRPr="000C177C">
              <w:rPr>
                <w:rFonts w:ascii="思源黑体 CN Normal" w:eastAsia="思源黑体 CN Normal" w:hAnsi="思源黑体 CN Normal" w:hint="eastAsia"/>
                <w:color w:val="262626" w:themeColor="text1" w:themeTint="D9"/>
                <w:sz w:val="17"/>
                <w:szCs w:val="17"/>
              </w:rPr>
              <w:t>编码产物在D</w:t>
            </w:r>
            <w:r w:rsidRPr="000C177C">
              <w:rPr>
                <w:rFonts w:ascii="思源黑体 CN Normal" w:eastAsia="思源黑体 CN Normal" w:hAnsi="思源黑体 CN Normal"/>
                <w:color w:val="262626" w:themeColor="text1" w:themeTint="D9"/>
                <w:sz w:val="17"/>
                <w:szCs w:val="17"/>
              </w:rPr>
              <w:t>NA</w:t>
            </w:r>
            <w:r w:rsidRPr="000C177C">
              <w:rPr>
                <w:rFonts w:ascii="思源黑体 CN Normal" w:eastAsia="思源黑体 CN Normal" w:hAnsi="思源黑体 CN Normal" w:hint="eastAsia"/>
                <w:color w:val="262626" w:themeColor="text1" w:themeTint="D9"/>
                <w:sz w:val="17"/>
                <w:szCs w:val="17"/>
              </w:rPr>
              <w:t>错配修复通路中发挥功能，T</w:t>
            </w:r>
            <w:r w:rsidRPr="000C177C">
              <w:rPr>
                <w:rFonts w:ascii="思源黑体 CN Normal" w:eastAsia="思源黑体 CN Normal" w:hAnsi="思源黑体 CN Normal"/>
                <w:color w:val="262626" w:themeColor="text1" w:themeTint="D9"/>
                <w:sz w:val="17"/>
                <w:szCs w:val="17"/>
              </w:rPr>
              <w:t>CGA</w:t>
            </w:r>
            <w:r w:rsidRPr="000C177C">
              <w:rPr>
                <w:rFonts w:ascii="思源黑体 CN Normal" w:eastAsia="思源黑体 CN Normal" w:hAnsi="思源黑体 CN Normal" w:hint="eastAsia"/>
                <w:color w:val="262626" w:themeColor="text1" w:themeTint="D9"/>
                <w:sz w:val="17"/>
                <w:szCs w:val="17"/>
              </w:rPr>
              <w:t>数据提示</w:t>
            </w:r>
            <w:r w:rsidRPr="000C177C">
              <w:rPr>
                <w:rFonts w:ascii="思源黑体 CN Normal" w:eastAsia="思源黑体 CN Normal" w:hAnsi="思源黑体 CN Normal" w:hint="eastAsia"/>
                <w:i/>
                <w:iCs/>
                <w:color w:val="262626" w:themeColor="text1" w:themeTint="D9"/>
                <w:sz w:val="17"/>
                <w:szCs w:val="17"/>
              </w:rPr>
              <w:t>ARID1A</w:t>
            </w:r>
            <w:r w:rsidRPr="000C177C">
              <w:rPr>
                <w:rFonts w:ascii="思源黑体 CN Normal" w:eastAsia="思源黑体 CN Normal" w:hAnsi="思源黑体 CN Normal" w:hint="eastAsia"/>
                <w:color w:val="262626" w:themeColor="text1" w:themeTint="D9"/>
                <w:sz w:val="17"/>
                <w:szCs w:val="17"/>
              </w:rPr>
              <w:t>失活与M</w:t>
            </w:r>
            <w:r w:rsidRPr="000C177C">
              <w:rPr>
                <w:rFonts w:ascii="思源黑体 CN Normal" w:eastAsia="思源黑体 CN Normal" w:hAnsi="思源黑体 CN Normal"/>
                <w:color w:val="262626" w:themeColor="text1" w:themeTint="D9"/>
                <w:sz w:val="17"/>
                <w:szCs w:val="17"/>
              </w:rPr>
              <w:t>SI</w:t>
            </w:r>
            <w:r w:rsidRPr="000C177C">
              <w:rPr>
                <w:rFonts w:ascii="思源黑体 CN Normal" w:eastAsia="思源黑体 CN Normal" w:hAnsi="思源黑体 CN Normal" w:hint="eastAsia"/>
                <w:color w:val="262626" w:themeColor="text1" w:themeTint="D9"/>
                <w:sz w:val="17"/>
                <w:szCs w:val="17"/>
              </w:rPr>
              <w:t>、高肿瘤突变负荷存在相关性。回顾性研究提示带有</w:t>
            </w:r>
            <w:r w:rsidRPr="000C177C">
              <w:rPr>
                <w:rFonts w:ascii="思源黑体 CN Normal" w:eastAsia="思源黑体 CN Normal" w:hAnsi="思源黑体 CN Normal" w:hint="eastAsia"/>
                <w:i/>
                <w:iCs/>
                <w:color w:val="262626" w:themeColor="text1" w:themeTint="D9"/>
                <w:sz w:val="17"/>
                <w:szCs w:val="17"/>
              </w:rPr>
              <w:t>ARID1A</w:t>
            </w:r>
            <w:r w:rsidRPr="000C177C">
              <w:rPr>
                <w:rFonts w:ascii="思源黑体 CN Normal" w:eastAsia="思源黑体 CN Normal" w:hAnsi="思源黑体 CN Normal" w:hint="eastAsia"/>
                <w:color w:val="262626" w:themeColor="text1" w:themeTint="D9"/>
                <w:sz w:val="17"/>
                <w:szCs w:val="17"/>
              </w:rPr>
              <w:t>失活突变的非小细胞肺癌、结直肠癌、胃癌和子宫内膜癌患者对免疫检查点抑制剂治疗响应较好（PMID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31949479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32111729,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34512623）。</w:t>
            </w:r>
          </w:p>
        </w:tc>
      </w:tr>
      <w:tr w:rsidR="00B303E3" w:rsidRPr="00252280" w14:paraId="6F70EDF7" w14:textId="77777777" w:rsidTr="00253AC2">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47A6506D" w14:textId="77777777" w:rsidR="00B303E3" w:rsidRPr="00A9231E" w:rsidRDefault="00B303E3" w:rsidP="00253AC2">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L</w:t>
            </w:r>
            <w:r>
              <w:rPr>
                <w:rFonts w:ascii="思源黑体 CN Normal" w:eastAsia="思源黑体 CN Normal" w:hAnsi="思源黑体 CN Normal"/>
                <w:b/>
                <w:bCs/>
                <w:i/>
                <w:color w:val="000000" w:themeColor="text1"/>
                <w:sz w:val="17"/>
                <w:szCs w:val="17"/>
              </w:rPr>
              <w:t>RP1B</w:t>
            </w:r>
          </w:p>
        </w:tc>
        <w:tc>
          <w:tcPr>
            <w:tcW w:w="2089" w:type="dxa"/>
            <w:tcBorders>
              <w:top w:val="nil"/>
              <w:left w:val="dashed" w:sz="4" w:space="0" w:color="BFBFBF"/>
              <w:bottom w:val="nil"/>
              <w:right w:val="dashed" w:sz="4" w:space="0" w:color="BFBFBF"/>
            </w:tcBorders>
            <w:shd w:val="clear" w:color="auto" w:fill="ECECEC"/>
            <w:vAlign w:val="center"/>
          </w:tcPr>
          <w:p w14:paraId="52685072"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LRP1B</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06E30002"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LRP1B </w:t>
            </w:r>
            <w:r>
              <w:rPr>
                <w:rFonts w:ascii="思源黑体 CN Normal" w:eastAsia="思源黑体 CN Normal" w:hAnsi="思源黑体 CN Normal" w:cs="思源黑体 CN Normal"/>
                <w:color w:val="000000" w:themeColor="text1"/>
                <w:sz w:val="17"/>
                <w:szCs w:val="17"/>
              </w:rPr>
              <w:t>%}</w:t>
            </w:r>
          </w:p>
          <w:p w14:paraId="4D83F0FE"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9C116D0"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F9521E5"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7424373"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4229D3F" w14:textId="77777777" w:rsidR="00B303E3" w:rsidRPr="00E166D2" w:rsidRDefault="00B303E3" w:rsidP="00253AC2">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ECECEC"/>
            <w:vAlign w:val="center"/>
          </w:tcPr>
          <w:p w14:paraId="7EF74722" w14:textId="77777777" w:rsidR="00B303E3" w:rsidRPr="000C177C" w:rsidRDefault="00B303E3" w:rsidP="00253AC2">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L</w:t>
            </w:r>
            <w:r w:rsidRPr="000C177C">
              <w:rPr>
                <w:rFonts w:ascii="思源黑体 CN Normal" w:eastAsia="思源黑体 CN Normal" w:hAnsi="思源黑体 CN Normal"/>
                <w:i/>
                <w:iCs/>
                <w:color w:val="262626" w:themeColor="text1" w:themeTint="D9"/>
                <w:sz w:val="17"/>
                <w:szCs w:val="17"/>
              </w:rPr>
              <w:t>RP1B</w:t>
            </w:r>
            <w:r w:rsidRPr="000C177C">
              <w:rPr>
                <w:rFonts w:ascii="思源黑体 CN Normal" w:eastAsia="思源黑体 CN Normal" w:hAnsi="思源黑体 CN Normal" w:hint="eastAsia"/>
                <w:color w:val="262626" w:themeColor="text1" w:themeTint="D9"/>
                <w:sz w:val="17"/>
                <w:szCs w:val="17"/>
              </w:rPr>
              <w:t>基因编码一种肿瘤抑制因子。回顾性研究提示在接受免疫检查点抑制剂治疗的肺癌、前列腺癌、黑色素瘤、肉瘤和乳腺癌患者中，</w:t>
            </w:r>
            <w:r w:rsidRPr="000C177C">
              <w:rPr>
                <w:rFonts w:ascii="思源黑体 CN Normal" w:eastAsia="思源黑体 CN Normal" w:hAnsi="思源黑体 CN Normal" w:hint="eastAsia"/>
                <w:i/>
                <w:iCs/>
                <w:color w:val="262626" w:themeColor="text1" w:themeTint="D9"/>
                <w:sz w:val="17"/>
                <w:szCs w:val="17"/>
              </w:rPr>
              <w:t>LRP1B</w:t>
            </w:r>
            <w:r w:rsidRPr="000C177C">
              <w:rPr>
                <w:rFonts w:ascii="思源黑体 CN Normal" w:eastAsia="思源黑体 CN Normal" w:hAnsi="思源黑体 CN Normal" w:hint="eastAsia"/>
                <w:color w:val="262626" w:themeColor="text1" w:themeTint="D9"/>
                <w:sz w:val="17"/>
                <w:szCs w:val="17"/>
              </w:rPr>
              <w:t>致病/致癌性突变与较高的客观缓解率、无进展生存期和总生存期相关（PMID:</w:t>
            </w:r>
            <w:r w:rsidRPr="000C177C">
              <w:rPr>
                <w:rFonts w:ascii="思源黑体 CN Normal" w:eastAsia="思源黑体 CN Normal" w:hAnsi="思源黑体 CN Normal"/>
                <w:color w:val="262626" w:themeColor="text1" w:themeTint="D9"/>
                <w:sz w:val="17"/>
                <w:szCs w:val="17"/>
              </w:rPr>
              <w:t xml:space="preserve"> 31164891, </w:t>
            </w:r>
            <w:r w:rsidRPr="000C177C">
              <w:rPr>
                <w:rFonts w:ascii="思源黑体 CN Normal" w:eastAsia="思源黑体 CN Normal" w:hAnsi="思源黑体 CN Normal" w:hint="eastAsia"/>
                <w:color w:val="262626" w:themeColor="text1" w:themeTint="D9"/>
                <w:sz w:val="17"/>
                <w:szCs w:val="17"/>
              </w:rPr>
              <w:t>33653800）。</w:t>
            </w:r>
          </w:p>
        </w:tc>
      </w:tr>
      <w:tr w:rsidR="00B303E3" w:rsidRPr="00252280" w14:paraId="01363CAF" w14:textId="77777777" w:rsidTr="00253AC2">
        <w:trPr>
          <w:trHeight w:val="397"/>
        </w:trPr>
        <w:tc>
          <w:tcPr>
            <w:tcW w:w="1597" w:type="dxa"/>
            <w:tcBorders>
              <w:top w:val="nil"/>
              <w:left w:val="nil"/>
              <w:bottom w:val="nil"/>
              <w:right w:val="dashed" w:sz="4" w:space="0" w:color="BFBFBF"/>
            </w:tcBorders>
            <w:shd w:val="clear" w:color="auto" w:fill="auto"/>
            <w:tcMar>
              <w:left w:w="0" w:type="dxa"/>
              <w:right w:w="0" w:type="dxa"/>
            </w:tcMar>
            <w:vAlign w:val="center"/>
          </w:tcPr>
          <w:p w14:paraId="5A661E6E" w14:textId="77777777" w:rsidR="00B303E3" w:rsidRDefault="00B303E3" w:rsidP="00253AC2">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S</w:t>
            </w:r>
            <w:r>
              <w:rPr>
                <w:rFonts w:ascii="思源黑体 CN Normal" w:eastAsia="思源黑体 CN Normal" w:hAnsi="思源黑体 CN Normal"/>
                <w:b/>
                <w:bCs/>
                <w:i/>
                <w:color w:val="000000" w:themeColor="text1"/>
                <w:sz w:val="17"/>
                <w:szCs w:val="17"/>
              </w:rPr>
              <w:t>ETD2</w:t>
            </w:r>
          </w:p>
        </w:tc>
        <w:tc>
          <w:tcPr>
            <w:tcW w:w="2089" w:type="dxa"/>
            <w:tcBorders>
              <w:top w:val="nil"/>
              <w:left w:val="dashed" w:sz="4" w:space="0" w:color="BFBFBF"/>
              <w:bottom w:val="nil"/>
              <w:right w:val="dashed" w:sz="4" w:space="0" w:color="BFBFBF"/>
            </w:tcBorders>
            <w:shd w:val="clear" w:color="auto" w:fill="auto"/>
            <w:vAlign w:val="center"/>
          </w:tcPr>
          <w:p w14:paraId="1AAA4BFD"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hint="eastAsia"/>
                <w:color w:val="000000" w:themeColor="text1"/>
                <w:sz w:val="17"/>
                <w:szCs w:val="17"/>
              </w:rPr>
              <w:t>%}</w:t>
            </w:r>
          </w:p>
          <w:p w14:paraId="1231DD37"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color w:val="000000" w:themeColor="text1"/>
                <w:sz w:val="17"/>
                <w:szCs w:val="17"/>
              </w:rPr>
              <w:t>%}</w:t>
            </w:r>
          </w:p>
          <w:p w14:paraId="1E003237"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8933A68"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33453C4"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97E5194"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E0C90A0" w14:textId="77777777" w:rsidR="00B303E3" w:rsidRPr="007A0D62" w:rsidRDefault="00B303E3" w:rsidP="00253AC2">
            <w:pPr>
              <w:adjustRightInd w:val="0"/>
              <w:snapToGrid w:val="0"/>
              <w:spacing w:line="240" w:lineRule="exact"/>
              <w:jc w:val="center"/>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auto"/>
            <w:vAlign w:val="center"/>
          </w:tcPr>
          <w:p w14:paraId="23153F9D" w14:textId="77777777" w:rsidR="00B303E3" w:rsidRPr="000C177C" w:rsidRDefault="00B303E3" w:rsidP="00253AC2">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i/>
                <w:iCs/>
                <w:color w:val="262626" w:themeColor="text1" w:themeTint="D9"/>
                <w:sz w:val="17"/>
                <w:szCs w:val="17"/>
              </w:rPr>
              <w:t>S</w:t>
            </w:r>
            <w:r w:rsidRPr="000C177C">
              <w:rPr>
                <w:rFonts w:ascii="思源黑体 CN Normal" w:eastAsia="思源黑体 CN Normal" w:hAnsi="思源黑体 CN Normal" w:hint="eastAsia"/>
                <w:i/>
                <w:iCs/>
                <w:color w:val="262626" w:themeColor="text1" w:themeTint="D9"/>
                <w:sz w:val="17"/>
                <w:szCs w:val="17"/>
              </w:rPr>
              <w:t>ETD2</w:t>
            </w:r>
            <w:r w:rsidRPr="000C177C">
              <w:rPr>
                <w:rFonts w:ascii="思源黑体 CN Normal" w:eastAsia="思源黑体 CN Normal" w:hAnsi="思源黑体 CN Normal" w:hint="eastAsia"/>
                <w:color w:val="262626" w:themeColor="text1" w:themeTint="D9"/>
                <w:sz w:val="17"/>
                <w:szCs w:val="17"/>
              </w:rPr>
              <w:t>编码一种组蛋白甲基转移酶，在维持基因组完整性和稳定性方面起关键作用。回顾性分析提示，</w:t>
            </w:r>
            <w:r w:rsidRPr="000C177C">
              <w:rPr>
                <w:rFonts w:ascii="思源黑体 CN Normal" w:eastAsia="思源黑体 CN Normal" w:hAnsi="思源黑体 CN Normal" w:hint="eastAsia"/>
                <w:i/>
                <w:iCs/>
                <w:color w:val="262626" w:themeColor="text1" w:themeTint="D9"/>
                <w:sz w:val="17"/>
                <w:szCs w:val="17"/>
              </w:rPr>
              <w:t>SETD2</w:t>
            </w:r>
            <w:r w:rsidRPr="000C177C">
              <w:rPr>
                <w:rFonts w:ascii="思源黑体 CN Normal" w:eastAsia="思源黑体 CN Normal" w:hAnsi="思源黑体 CN Normal" w:hint="eastAsia"/>
                <w:color w:val="262626" w:themeColor="text1" w:themeTint="D9"/>
                <w:sz w:val="17"/>
                <w:szCs w:val="17"/>
              </w:rPr>
              <w:t>基因突变与高肿瘤突变负荷和微卫星不稳定有一定相关性，在</w:t>
            </w:r>
            <w:r w:rsidRPr="000C177C">
              <w:rPr>
                <w:rFonts w:ascii="思源黑体 CN Normal" w:eastAsia="思源黑体 CN Normal" w:hAnsi="思源黑体 CN Normal"/>
                <w:color w:val="262626" w:themeColor="text1" w:themeTint="D9"/>
                <w:sz w:val="17"/>
                <w:szCs w:val="17"/>
              </w:rPr>
              <w:t>PD-1/PD-L1</w:t>
            </w:r>
            <w:r w:rsidRPr="000C177C">
              <w:rPr>
                <w:rFonts w:ascii="思源黑体 CN Normal" w:eastAsia="思源黑体 CN Normal" w:hAnsi="思源黑体 CN Normal" w:hint="eastAsia"/>
                <w:color w:val="262626" w:themeColor="text1" w:themeTint="D9"/>
                <w:sz w:val="17"/>
                <w:szCs w:val="17"/>
              </w:rPr>
              <w:t>抑制剂类药物治疗人群中与较高的客观缓解率和较长的总生存期存在相关性（</w:t>
            </w:r>
            <w:r w:rsidRPr="000C177C">
              <w:rPr>
                <w:rFonts w:ascii="思源黑体 CN Normal" w:eastAsia="思源黑体 CN Normal" w:hAnsi="思源黑体 CN Normal"/>
                <w:color w:val="262626" w:themeColor="text1" w:themeTint="D9"/>
                <w:sz w:val="17"/>
                <w:szCs w:val="17"/>
              </w:rPr>
              <w:t>PMID: 34127768</w:t>
            </w:r>
            <w:r w:rsidRPr="000C177C">
              <w:rPr>
                <w:rFonts w:ascii="思源黑体 CN Normal" w:eastAsia="思源黑体 CN Normal" w:hAnsi="思源黑体 CN Normal" w:hint="eastAsia"/>
                <w:color w:val="262626" w:themeColor="text1" w:themeTint="D9"/>
                <w:sz w:val="17"/>
                <w:szCs w:val="17"/>
              </w:rPr>
              <w:t>）。</w:t>
            </w:r>
          </w:p>
        </w:tc>
      </w:tr>
      <w:tr w:rsidR="00B303E3" w:rsidRPr="00252280" w14:paraId="50CCEE8C" w14:textId="77777777" w:rsidTr="00253AC2">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18C2C677" w14:textId="77777777" w:rsidR="00B303E3" w:rsidRDefault="00B303E3" w:rsidP="00253AC2">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P</w:t>
            </w:r>
            <w:r>
              <w:rPr>
                <w:rFonts w:ascii="思源黑体 CN Normal" w:eastAsia="思源黑体 CN Normal" w:hAnsi="思源黑体 CN Normal"/>
                <w:b/>
                <w:bCs/>
                <w:i/>
                <w:color w:val="000000" w:themeColor="text1"/>
                <w:sz w:val="17"/>
                <w:szCs w:val="17"/>
              </w:rPr>
              <w:t>RKDC</w:t>
            </w:r>
          </w:p>
        </w:tc>
        <w:tc>
          <w:tcPr>
            <w:tcW w:w="2089" w:type="dxa"/>
            <w:tcBorders>
              <w:top w:val="nil"/>
              <w:left w:val="dashed" w:sz="4" w:space="0" w:color="BFBFBF"/>
              <w:bottom w:val="nil"/>
              <w:right w:val="dashed" w:sz="4" w:space="0" w:color="BFBFBF"/>
            </w:tcBorders>
            <w:shd w:val="clear" w:color="auto" w:fill="ECECEC"/>
            <w:vAlign w:val="center"/>
          </w:tcPr>
          <w:p w14:paraId="03448240"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PRKDC</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76458702"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PRKDC </w:t>
            </w:r>
            <w:r>
              <w:rPr>
                <w:rFonts w:ascii="思源黑体 CN Normal" w:eastAsia="思源黑体 CN Normal" w:hAnsi="思源黑体 CN Normal" w:cs="思源黑体 CN Normal"/>
                <w:color w:val="000000" w:themeColor="text1"/>
                <w:sz w:val="17"/>
                <w:szCs w:val="17"/>
              </w:rPr>
              <w:t>%}</w:t>
            </w:r>
          </w:p>
          <w:p w14:paraId="6459514C"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190C99E"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A9399A6"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B7A5AAF"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FF5BC33" w14:textId="77777777" w:rsidR="00B303E3" w:rsidRPr="00E166D2" w:rsidRDefault="00B303E3" w:rsidP="00253AC2">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ECECEC"/>
            <w:vAlign w:val="center"/>
          </w:tcPr>
          <w:p w14:paraId="0141B517" w14:textId="43E03200" w:rsidR="00B303E3" w:rsidRPr="000C177C" w:rsidRDefault="00B303E3" w:rsidP="00253AC2">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lastRenderedPageBreak/>
              <w:t>PRKDC</w:t>
            </w:r>
            <w:r w:rsidRPr="000C177C">
              <w:rPr>
                <w:rFonts w:ascii="思源黑体 CN Normal" w:eastAsia="思源黑体 CN Normal" w:hAnsi="思源黑体 CN Normal" w:hint="eastAsia"/>
                <w:color w:val="262626" w:themeColor="text1" w:themeTint="D9"/>
                <w:sz w:val="17"/>
                <w:szCs w:val="17"/>
              </w:rPr>
              <w:t>基因突变常与其他DNA损伤修复缺陷共存，与高肿瘤突变负荷存在一定的相关性。回顾性分析提示在免疫检查点抑制剂治疗的实体瘤患者人群中，</w:t>
            </w:r>
            <w:r w:rsidRPr="000C177C">
              <w:rPr>
                <w:rFonts w:ascii="思源黑体 CN Normal" w:eastAsia="思源黑体 CN Normal" w:hAnsi="思源黑体 CN Normal" w:hint="eastAsia"/>
                <w:i/>
                <w:iCs/>
                <w:color w:val="262626" w:themeColor="text1" w:themeTint="D9"/>
                <w:sz w:val="17"/>
                <w:szCs w:val="17"/>
              </w:rPr>
              <w:t>PRKDC</w:t>
            </w:r>
            <w:r w:rsidRPr="000C177C">
              <w:rPr>
                <w:rFonts w:ascii="思源黑体 CN Normal" w:eastAsia="思源黑体 CN Normal" w:hAnsi="思源黑体 CN Normal" w:hint="eastAsia"/>
                <w:color w:val="262626" w:themeColor="text1" w:themeTint="D9"/>
                <w:sz w:val="17"/>
                <w:szCs w:val="17"/>
              </w:rPr>
              <w:t>基因突变与较长无进展生存期和总生存期存在相关性</w:t>
            </w:r>
            <w:r w:rsidR="00007843">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PMID: 32502294</w:t>
            </w:r>
            <w:r w:rsidR="00007843">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B303E3" w:rsidRPr="00252280" w14:paraId="26704DE7" w14:textId="77777777" w:rsidTr="00253AC2">
        <w:trPr>
          <w:trHeight w:val="397"/>
        </w:trPr>
        <w:tc>
          <w:tcPr>
            <w:tcW w:w="1597" w:type="dxa"/>
            <w:tcBorders>
              <w:top w:val="nil"/>
              <w:left w:val="nil"/>
              <w:bottom w:val="nil"/>
              <w:right w:val="dashed" w:sz="4" w:space="0" w:color="BFBFBF"/>
            </w:tcBorders>
            <w:shd w:val="clear" w:color="auto" w:fill="auto"/>
            <w:tcMar>
              <w:left w:w="0" w:type="dxa"/>
              <w:right w:w="0" w:type="dxa"/>
            </w:tcMar>
            <w:vAlign w:val="center"/>
          </w:tcPr>
          <w:p w14:paraId="60E85DBB" w14:textId="77777777" w:rsidR="00B303E3" w:rsidRDefault="00B303E3" w:rsidP="00253AC2">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T</w:t>
            </w:r>
            <w:r>
              <w:rPr>
                <w:rFonts w:ascii="思源黑体 CN Normal" w:eastAsia="思源黑体 CN Normal" w:hAnsi="思源黑体 CN Normal"/>
                <w:b/>
                <w:bCs/>
                <w:i/>
                <w:color w:val="000000" w:themeColor="text1"/>
                <w:sz w:val="17"/>
                <w:szCs w:val="17"/>
              </w:rPr>
              <w:t>ERT</w:t>
            </w:r>
          </w:p>
        </w:tc>
        <w:tc>
          <w:tcPr>
            <w:tcW w:w="2089" w:type="dxa"/>
            <w:tcBorders>
              <w:top w:val="nil"/>
              <w:left w:val="dashed" w:sz="4" w:space="0" w:color="BFBFBF"/>
              <w:bottom w:val="nil"/>
              <w:right w:val="dashed" w:sz="4" w:space="0" w:color="BFBFBF"/>
            </w:tcBorders>
            <w:shd w:val="clear" w:color="auto" w:fill="auto"/>
            <w:vAlign w:val="center"/>
          </w:tcPr>
          <w:p w14:paraId="4D60B150"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TERT</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117F36DD"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TERT </w:t>
            </w:r>
            <w:r>
              <w:rPr>
                <w:rFonts w:ascii="思源黑体 CN Normal" w:eastAsia="思源黑体 CN Normal" w:hAnsi="思源黑体 CN Normal" w:cs="思源黑体 CN Normal"/>
                <w:color w:val="000000" w:themeColor="text1"/>
                <w:sz w:val="17"/>
                <w:szCs w:val="17"/>
              </w:rPr>
              <w:t>%}</w:t>
            </w:r>
          </w:p>
          <w:p w14:paraId="586865DF"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818EE95"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F85AA6A"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5E767A5"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97FF531" w14:textId="77777777" w:rsidR="00B303E3" w:rsidRPr="00E166D2" w:rsidRDefault="00B303E3" w:rsidP="00253AC2">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auto"/>
            <w:vAlign w:val="center"/>
          </w:tcPr>
          <w:p w14:paraId="0CEE20E3" w14:textId="77777777" w:rsidR="00B303E3" w:rsidRPr="000C177C" w:rsidRDefault="00B303E3" w:rsidP="00253AC2">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临床研究提示在免疫检查点抑制剂治疗的非小细胞肺癌患者人群中，</w:t>
            </w:r>
            <w:r w:rsidRPr="000C177C">
              <w:rPr>
                <w:rFonts w:ascii="思源黑体 CN Normal" w:eastAsia="思源黑体 CN Normal" w:hAnsi="思源黑体 CN Normal" w:hint="eastAsia"/>
                <w:i/>
                <w:iCs/>
                <w:color w:val="262626" w:themeColor="text1" w:themeTint="D9"/>
                <w:sz w:val="17"/>
                <w:szCs w:val="17"/>
              </w:rPr>
              <w:t>TERT</w:t>
            </w:r>
            <w:r w:rsidRPr="000C177C">
              <w:rPr>
                <w:rFonts w:ascii="思源黑体 CN Normal" w:eastAsia="思源黑体 CN Normal" w:hAnsi="思源黑体 CN Normal" w:hint="eastAsia"/>
                <w:color w:val="262626" w:themeColor="text1" w:themeTint="D9"/>
                <w:sz w:val="17"/>
                <w:szCs w:val="17"/>
              </w:rPr>
              <w:t>突变与更高的治疗有效率、更长的中位无进展生存期有关（PMID: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32241817），在尿路上皮癌人群中，</w:t>
            </w:r>
            <w:r w:rsidRPr="000C177C">
              <w:rPr>
                <w:rFonts w:ascii="思源黑体 CN Normal" w:eastAsia="思源黑体 CN Normal" w:hAnsi="思源黑体 CN Normal" w:hint="eastAsia"/>
                <w:i/>
                <w:iCs/>
                <w:color w:val="262626" w:themeColor="text1" w:themeTint="D9"/>
                <w:sz w:val="17"/>
                <w:szCs w:val="17"/>
              </w:rPr>
              <w:t>TERT</w:t>
            </w:r>
            <w:r w:rsidRPr="000C177C">
              <w:rPr>
                <w:rFonts w:ascii="思源黑体 CN Normal" w:eastAsia="思源黑体 CN Normal" w:hAnsi="思源黑体 CN Normal" w:hint="eastAsia"/>
                <w:color w:val="262626" w:themeColor="text1" w:themeTint="D9"/>
                <w:sz w:val="17"/>
                <w:szCs w:val="17"/>
              </w:rPr>
              <w:t>启动子突变与较长的无进展生存期和总生存期有关（PMID: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33980590）。</w:t>
            </w:r>
          </w:p>
        </w:tc>
      </w:tr>
      <w:tr w:rsidR="00B303E3" w:rsidRPr="00252280" w14:paraId="3D6B68BB" w14:textId="77777777" w:rsidTr="00253AC2">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3D695B8E" w14:textId="77777777" w:rsidR="00B303E3" w:rsidRPr="00E166D2" w:rsidRDefault="00B303E3" w:rsidP="00253AC2">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sz w:val="17"/>
                <w:szCs w:val="17"/>
              </w:rPr>
              <w:t>KMT2D</w:t>
            </w:r>
          </w:p>
        </w:tc>
        <w:tc>
          <w:tcPr>
            <w:tcW w:w="2089" w:type="dxa"/>
            <w:tcBorders>
              <w:top w:val="nil"/>
              <w:left w:val="dashed" w:sz="4" w:space="0" w:color="BFBFBF"/>
              <w:bottom w:val="nil"/>
              <w:right w:val="dashed" w:sz="4" w:space="0" w:color="BFBFBF"/>
            </w:tcBorders>
            <w:shd w:val="clear" w:color="auto" w:fill="ECECEC"/>
            <w:vAlign w:val="center"/>
          </w:tcPr>
          <w:p w14:paraId="0DEA18C0"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KMT2D</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68C44022"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KMT2D </w:t>
            </w:r>
            <w:r>
              <w:rPr>
                <w:rFonts w:ascii="思源黑体 CN Normal" w:eastAsia="思源黑体 CN Normal" w:hAnsi="思源黑体 CN Normal" w:cs="思源黑体 CN Normal"/>
                <w:color w:val="000000" w:themeColor="text1"/>
                <w:sz w:val="17"/>
                <w:szCs w:val="17"/>
              </w:rPr>
              <w:t>%}</w:t>
            </w:r>
          </w:p>
          <w:p w14:paraId="4BDD5602"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53955A9"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397DA16"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3963F7A"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60E2214" w14:textId="77777777" w:rsidR="00B303E3" w:rsidRPr="00E166D2" w:rsidRDefault="00B303E3" w:rsidP="00253AC2">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ECECEC"/>
            <w:vAlign w:val="center"/>
          </w:tcPr>
          <w:p w14:paraId="473E55B9" w14:textId="20120F33" w:rsidR="00B303E3" w:rsidRPr="000C177C" w:rsidRDefault="00B303E3" w:rsidP="00253AC2">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肿瘤细胞中的</w:t>
            </w:r>
            <w:r w:rsidRPr="000C177C">
              <w:rPr>
                <w:rFonts w:ascii="思源黑体 CN Normal" w:eastAsia="思源黑体 CN Normal" w:hAnsi="思源黑体 CN Normal" w:hint="eastAsia"/>
                <w:i/>
                <w:iCs/>
                <w:color w:val="262626" w:themeColor="text1" w:themeTint="D9"/>
                <w:sz w:val="17"/>
                <w:szCs w:val="17"/>
              </w:rPr>
              <w:t>KMT2D</w:t>
            </w:r>
            <w:r w:rsidRPr="000C177C">
              <w:rPr>
                <w:rFonts w:ascii="思源黑体 CN Normal" w:eastAsia="思源黑体 CN Normal" w:hAnsi="思源黑体 CN Normal" w:hint="eastAsia"/>
                <w:color w:val="262626" w:themeColor="text1" w:themeTint="D9"/>
                <w:sz w:val="17"/>
                <w:szCs w:val="17"/>
              </w:rPr>
              <w:t>突变会引起DNA损伤和转录异常，积累更高的突变负荷和异常转录本，易产生更多的肿瘤新抗原，进而可能对PD-1</w:t>
            </w:r>
            <w:r w:rsidRPr="000C177C">
              <w:rPr>
                <w:rFonts w:ascii="思源黑体 CN Normal" w:eastAsia="思源黑体 CN Normal" w:hAnsi="思源黑体 CN Normal"/>
                <w:color w:val="262626" w:themeColor="text1" w:themeTint="D9"/>
                <w:sz w:val="17"/>
                <w:szCs w:val="17"/>
              </w:rPr>
              <w:t>/PD</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L1</w:t>
            </w:r>
            <w:r w:rsidRPr="000C177C">
              <w:rPr>
                <w:rFonts w:ascii="思源黑体 CN Normal" w:eastAsia="思源黑体 CN Normal" w:hAnsi="思源黑体 CN Normal" w:hint="eastAsia"/>
                <w:color w:val="262626" w:themeColor="text1" w:themeTint="D9"/>
                <w:sz w:val="17"/>
                <w:szCs w:val="17"/>
              </w:rPr>
              <w:t>抑制剂治疗更加敏感</w:t>
            </w:r>
            <w:r w:rsidR="00007843">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PMID: 32887696</w:t>
            </w:r>
            <w:r w:rsidR="00007843">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B303E3" w:rsidRPr="00252280" w14:paraId="68B3C7D4" w14:textId="77777777" w:rsidTr="00253AC2">
        <w:trPr>
          <w:trHeight w:val="397"/>
        </w:trPr>
        <w:tc>
          <w:tcPr>
            <w:tcW w:w="1597" w:type="dxa"/>
            <w:tcBorders>
              <w:top w:val="nil"/>
              <w:left w:val="nil"/>
              <w:bottom w:val="nil"/>
              <w:right w:val="dashed" w:sz="4" w:space="0" w:color="BFBFBF"/>
            </w:tcBorders>
            <w:shd w:val="clear" w:color="auto" w:fill="auto"/>
            <w:tcMar>
              <w:left w:w="0" w:type="dxa"/>
              <w:right w:w="0" w:type="dxa"/>
            </w:tcMar>
            <w:vAlign w:val="center"/>
          </w:tcPr>
          <w:p w14:paraId="5C9DB58F" w14:textId="77777777" w:rsidR="00B303E3" w:rsidRPr="00E166D2" w:rsidRDefault="00B303E3" w:rsidP="00253AC2">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F</w:t>
            </w:r>
            <w:r>
              <w:rPr>
                <w:rFonts w:ascii="思源黑体 CN Normal" w:eastAsia="思源黑体 CN Normal" w:hAnsi="思源黑体 CN Normal"/>
                <w:b/>
                <w:bCs/>
                <w:i/>
                <w:color w:val="000000" w:themeColor="text1"/>
                <w:sz w:val="17"/>
                <w:szCs w:val="17"/>
              </w:rPr>
              <w:t>AT1</w:t>
            </w:r>
          </w:p>
        </w:tc>
        <w:tc>
          <w:tcPr>
            <w:tcW w:w="2089" w:type="dxa"/>
            <w:tcBorders>
              <w:top w:val="nil"/>
              <w:left w:val="dashed" w:sz="4" w:space="0" w:color="BFBFBF"/>
              <w:bottom w:val="nil"/>
              <w:right w:val="dashed" w:sz="4" w:space="0" w:color="BFBFBF"/>
            </w:tcBorders>
            <w:shd w:val="clear" w:color="auto" w:fill="auto"/>
            <w:vAlign w:val="center"/>
          </w:tcPr>
          <w:p w14:paraId="294B10CF"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FAT1</w:t>
            </w:r>
            <w:r>
              <w:rPr>
                <w:rFonts w:ascii="思源黑体 CN Normal" w:eastAsia="思源黑体 CN Normal" w:hAnsi="思源黑体 CN Normal" w:cs="思源黑体 CN Normal" w:hint="eastAsia"/>
                <w:color w:val="000000" w:themeColor="text1"/>
                <w:sz w:val="17"/>
                <w:szCs w:val="17"/>
              </w:rPr>
              <w:t>%}</w:t>
            </w:r>
          </w:p>
          <w:p w14:paraId="3FD09138"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FAT1</w:t>
            </w:r>
            <w:r>
              <w:rPr>
                <w:rFonts w:ascii="思源黑体 CN Normal" w:eastAsia="思源黑体 CN Normal" w:hAnsi="思源黑体 CN Normal" w:cs="思源黑体 CN Normal"/>
                <w:color w:val="000000" w:themeColor="text1"/>
                <w:sz w:val="17"/>
                <w:szCs w:val="17"/>
              </w:rPr>
              <w:t>%}</w:t>
            </w:r>
          </w:p>
          <w:p w14:paraId="3F5FD7C7"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AE5BD3D"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A99C618"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8516701"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5E95480" w14:textId="77777777" w:rsidR="00B303E3" w:rsidRPr="00E166D2" w:rsidRDefault="00B303E3" w:rsidP="00253AC2">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auto"/>
            <w:vAlign w:val="center"/>
          </w:tcPr>
          <w:p w14:paraId="035B82C1" w14:textId="77777777" w:rsidR="00B303E3" w:rsidRPr="000C177C" w:rsidRDefault="00B303E3" w:rsidP="00253AC2">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非小细胞肺癌临床研究提示，携带</w:t>
            </w:r>
            <w:r w:rsidRPr="000C177C">
              <w:rPr>
                <w:rFonts w:ascii="思源黑体 CN Normal" w:eastAsia="思源黑体 CN Normal" w:hAnsi="思源黑体 CN Normal" w:hint="eastAsia"/>
                <w:i/>
                <w:iCs/>
                <w:color w:val="262626" w:themeColor="text1" w:themeTint="D9"/>
                <w:sz w:val="17"/>
                <w:szCs w:val="17"/>
              </w:rPr>
              <w:t>FAT1</w:t>
            </w:r>
            <w:r w:rsidRPr="000C177C">
              <w:rPr>
                <w:rFonts w:ascii="思源黑体 CN Normal" w:eastAsia="思源黑体 CN Normal" w:hAnsi="思源黑体 CN Normal" w:hint="eastAsia"/>
                <w:color w:val="262626" w:themeColor="text1" w:themeTint="D9"/>
                <w:sz w:val="17"/>
                <w:szCs w:val="17"/>
              </w:rPr>
              <w:t>失活突变的患者在抗PD-1/PD-L1治疗后具有更高的客观缓解率、更长的无进展生存期和总生存期（PMID: 31085721</w:t>
            </w:r>
            <w:r w:rsidRPr="000C177C">
              <w:rPr>
                <w:rFonts w:ascii="思源黑体 CN Normal" w:eastAsia="思源黑体 CN Normal" w:hAnsi="思源黑体 CN Normal"/>
                <w:color w:val="262626" w:themeColor="text1" w:themeTint="D9"/>
                <w:sz w:val="17"/>
                <w:szCs w:val="17"/>
              </w:rPr>
              <w:t>; 35212236</w:t>
            </w:r>
            <w:r w:rsidRPr="000C177C">
              <w:rPr>
                <w:rFonts w:ascii="思源黑体 CN Normal" w:eastAsia="思源黑体 CN Normal" w:hAnsi="思源黑体 CN Normal" w:hint="eastAsia"/>
                <w:color w:val="262626" w:themeColor="text1" w:themeTint="D9"/>
                <w:sz w:val="17"/>
                <w:szCs w:val="17"/>
              </w:rPr>
              <w:t>）。</w:t>
            </w:r>
          </w:p>
        </w:tc>
      </w:tr>
      <w:tr w:rsidR="00B303E3" w:rsidRPr="00252280" w14:paraId="64B42F8D" w14:textId="77777777" w:rsidTr="00253AC2">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5406062D" w14:textId="77777777" w:rsidR="00B303E3" w:rsidRPr="00E166D2" w:rsidRDefault="00B303E3" w:rsidP="00253AC2">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C</w:t>
            </w:r>
            <w:r>
              <w:rPr>
                <w:rFonts w:ascii="思源黑体 CN Normal" w:eastAsia="思源黑体 CN Normal" w:hAnsi="思源黑体 CN Normal"/>
                <w:b/>
                <w:bCs/>
                <w:i/>
                <w:color w:val="000000" w:themeColor="text1"/>
                <w:sz w:val="17"/>
                <w:szCs w:val="17"/>
              </w:rPr>
              <w:t>DK12</w:t>
            </w:r>
          </w:p>
        </w:tc>
        <w:tc>
          <w:tcPr>
            <w:tcW w:w="2089" w:type="dxa"/>
            <w:tcBorders>
              <w:top w:val="nil"/>
              <w:left w:val="dashed" w:sz="4" w:space="0" w:color="BFBFBF"/>
              <w:bottom w:val="nil"/>
              <w:right w:val="dashed" w:sz="4" w:space="0" w:color="BFBFBF"/>
            </w:tcBorders>
            <w:shd w:val="clear" w:color="auto" w:fill="ECECEC"/>
            <w:vAlign w:val="center"/>
          </w:tcPr>
          <w:p w14:paraId="0627D759"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hint="eastAsia"/>
                <w:color w:val="000000" w:themeColor="text1"/>
                <w:sz w:val="17"/>
                <w:szCs w:val="17"/>
              </w:rPr>
              <w:t>%}</w:t>
            </w:r>
          </w:p>
          <w:p w14:paraId="417D337E"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color w:val="000000" w:themeColor="text1"/>
                <w:sz w:val="17"/>
                <w:szCs w:val="17"/>
              </w:rPr>
              <w:t>%}</w:t>
            </w:r>
          </w:p>
          <w:p w14:paraId="7B2D5185"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49D58F9"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36B1375"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DD668E3"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582B032" w14:textId="77777777" w:rsidR="00B303E3" w:rsidRPr="00E166D2" w:rsidRDefault="00B303E3" w:rsidP="00253AC2">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ECECEC"/>
            <w:vAlign w:val="center"/>
          </w:tcPr>
          <w:p w14:paraId="11AE3F04" w14:textId="2A253CEB" w:rsidR="00B303E3" w:rsidRPr="000C177C" w:rsidRDefault="00B303E3" w:rsidP="00253AC2">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CDK12</w:t>
            </w:r>
            <w:r w:rsidRPr="000C177C">
              <w:rPr>
                <w:rFonts w:ascii="思源黑体 CN Normal" w:eastAsia="思源黑体 CN Normal" w:hAnsi="思源黑体 CN Normal" w:hint="eastAsia"/>
                <w:color w:val="262626" w:themeColor="text1" w:themeTint="D9"/>
                <w:sz w:val="17"/>
                <w:szCs w:val="17"/>
              </w:rPr>
              <w:t>双拷贝缺失的前列腺癌组织具有更多浸润T细胞和更高新抗原负荷，是一类特殊的前列腺癌亚型，可能从免疫检查点抑制剂治疗中获益</w:t>
            </w:r>
            <w:r w:rsidR="00007843">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PMID: 29906450</w:t>
            </w:r>
            <w:r w:rsidR="00007843">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B303E3" w:rsidRPr="00252280" w14:paraId="4C6AF43A" w14:textId="77777777" w:rsidTr="00253AC2">
        <w:trPr>
          <w:trHeight w:val="493"/>
        </w:trPr>
        <w:tc>
          <w:tcPr>
            <w:tcW w:w="1597" w:type="dxa"/>
            <w:tcBorders>
              <w:top w:val="nil"/>
              <w:left w:val="nil"/>
              <w:bottom w:val="dashed" w:sz="4" w:space="0" w:color="BFBFBF"/>
              <w:right w:val="dashed" w:sz="4" w:space="0" w:color="BFBFBF"/>
            </w:tcBorders>
            <w:shd w:val="clear" w:color="auto" w:fill="auto"/>
            <w:tcMar>
              <w:left w:w="0" w:type="dxa"/>
              <w:right w:w="0" w:type="dxa"/>
            </w:tcMar>
            <w:vAlign w:val="center"/>
          </w:tcPr>
          <w:p w14:paraId="6F912FC7" w14:textId="77777777" w:rsidR="00B303E3" w:rsidRPr="00E166D2" w:rsidRDefault="00B303E3" w:rsidP="00253AC2">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E166D2">
              <w:rPr>
                <w:rFonts w:ascii="思源黑体 CN Normal" w:eastAsia="思源黑体 CN Normal" w:hAnsi="思源黑体 CN Normal"/>
                <w:b/>
                <w:bCs/>
                <w:i/>
                <w:color w:val="000000" w:themeColor="text1"/>
                <w:sz w:val="17"/>
                <w:szCs w:val="17"/>
              </w:rPr>
              <w:t>SERPINB3</w:t>
            </w:r>
          </w:p>
        </w:tc>
        <w:tc>
          <w:tcPr>
            <w:tcW w:w="2089" w:type="dxa"/>
            <w:tcBorders>
              <w:top w:val="nil"/>
              <w:left w:val="dashed" w:sz="4" w:space="0" w:color="BFBFBF"/>
              <w:bottom w:val="dashed" w:sz="4" w:space="0" w:color="BFBFBF"/>
              <w:right w:val="dashed" w:sz="4" w:space="0" w:color="BFBFBF"/>
            </w:tcBorders>
            <w:shd w:val="clear" w:color="auto" w:fill="auto"/>
            <w:vAlign w:val="center"/>
          </w:tcPr>
          <w:p w14:paraId="2FE2D34A"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SERPINB3</w:t>
            </w:r>
            <w:r>
              <w:rPr>
                <w:rFonts w:ascii="思源黑体 CN Normal" w:eastAsia="思源黑体 CN Normal" w:hAnsi="思源黑体 CN Normal" w:cs="思源黑体 CN Normal" w:hint="eastAsia"/>
                <w:color w:val="000000" w:themeColor="text1"/>
                <w:sz w:val="17"/>
                <w:szCs w:val="17"/>
              </w:rPr>
              <w:t>%}</w:t>
            </w:r>
          </w:p>
          <w:p w14:paraId="2BD08A3C"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SERPINB3</w:t>
            </w:r>
            <w:r>
              <w:rPr>
                <w:rFonts w:ascii="思源黑体 CN Normal" w:eastAsia="思源黑体 CN Normal" w:hAnsi="思源黑体 CN Normal" w:cs="思源黑体 CN Normal"/>
                <w:color w:val="000000" w:themeColor="text1"/>
                <w:sz w:val="17"/>
                <w:szCs w:val="17"/>
              </w:rPr>
              <w:t>%}</w:t>
            </w:r>
          </w:p>
          <w:p w14:paraId="7A53FD27"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323CDD0"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F9B55CB"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5370D30"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p>
          <w:p w14:paraId="3C01BD02" w14:textId="77777777" w:rsidR="00B303E3" w:rsidRPr="00E166D2" w:rsidRDefault="00B303E3" w:rsidP="00253AC2">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nil"/>
              <w:left w:val="dashed" w:sz="4" w:space="0" w:color="BFBFBF"/>
              <w:right w:val="nil"/>
            </w:tcBorders>
            <w:shd w:val="clear" w:color="auto" w:fill="auto"/>
            <w:vAlign w:val="center"/>
          </w:tcPr>
          <w:p w14:paraId="29BCD603" w14:textId="77777777" w:rsidR="00B303E3" w:rsidRPr="000C177C" w:rsidRDefault="00B303E3" w:rsidP="00253AC2">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lastRenderedPageBreak/>
              <w:t>SERPINB3</w:t>
            </w:r>
            <w:r w:rsidRPr="000C177C">
              <w:rPr>
                <w:rFonts w:ascii="思源黑体 CN Normal" w:eastAsia="思源黑体 CN Normal" w:hAnsi="思源黑体 CN Normal" w:hint="eastAsia"/>
                <w:color w:val="262626" w:themeColor="text1" w:themeTint="D9"/>
                <w:sz w:val="17"/>
                <w:szCs w:val="17"/>
              </w:rPr>
              <w:t>和</w:t>
            </w:r>
            <w:r w:rsidRPr="000C177C">
              <w:rPr>
                <w:rFonts w:ascii="思源黑体 CN Normal" w:eastAsia="思源黑体 CN Normal" w:hAnsi="思源黑体 CN Normal" w:hint="eastAsia"/>
                <w:i/>
                <w:iCs/>
                <w:color w:val="262626" w:themeColor="text1" w:themeTint="D9"/>
                <w:sz w:val="17"/>
                <w:szCs w:val="17"/>
              </w:rPr>
              <w:t>S</w:t>
            </w:r>
            <w:r w:rsidRPr="000C177C">
              <w:rPr>
                <w:rFonts w:ascii="思源黑体 CN Normal" w:eastAsia="思源黑体 CN Normal" w:hAnsi="思源黑体 CN Normal"/>
                <w:i/>
                <w:iCs/>
                <w:color w:val="262626" w:themeColor="text1" w:themeTint="D9"/>
                <w:sz w:val="17"/>
                <w:szCs w:val="17"/>
              </w:rPr>
              <w:t>ERPINB4</w:t>
            </w:r>
            <w:r w:rsidRPr="000C177C">
              <w:rPr>
                <w:rFonts w:ascii="思源黑体 CN Normal" w:eastAsia="思源黑体 CN Normal" w:hAnsi="思源黑体 CN Normal" w:hint="eastAsia"/>
                <w:color w:val="262626" w:themeColor="text1" w:themeTint="D9"/>
                <w:sz w:val="17"/>
                <w:szCs w:val="17"/>
              </w:rPr>
              <w:t>属于serpin家族，编码产物是一种丝氨酸蛋白酶抑制剂在细胞凋亡和自身免疫中发挥作用。黑色素瘤临床研究提示，在抗C</w:t>
            </w:r>
            <w:r w:rsidRPr="000C177C">
              <w:rPr>
                <w:rFonts w:ascii="思源黑体 CN Normal" w:eastAsia="思源黑体 CN Normal" w:hAnsi="思源黑体 CN Normal"/>
                <w:color w:val="262626" w:themeColor="text1" w:themeTint="D9"/>
                <w:sz w:val="17"/>
                <w:szCs w:val="17"/>
              </w:rPr>
              <w:t>TLA4</w:t>
            </w:r>
            <w:r w:rsidRPr="000C177C">
              <w:rPr>
                <w:rFonts w:ascii="思源黑体 CN Normal" w:eastAsia="思源黑体 CN Normal" w:hAnsi="思源黑体 CN Normal" w:hint="eastAsia"/>
                <w:color w:val="262626" w:themeColor="text1" w:themeTint="D9"/>
                <w:sz w:val="17"/>
                <w:szCs w:val="17"/>
              </w:rPr>
              <w:t>免疫治疗</w:t>
            </w:r>
            <w:r>
              <w:rPr>
                <w:rFonts w:ascii="思源黑体 CN Normal" w:eastAsia="思源黑体 CN Normal" w:hAnsi="思源黑体 CN Normal" w:hint="eastAsia"/>
                <w:color w:val="262626" w:themeColor="text1" w:themeTint="D9"/>
                <w:kern w:val="0"/>
                <w:sz w:val="17"/>
                <w:szCs w:val="17"/>
              </w:rPr>
              <w:t>中</w:t>
            </w:r>
            <w:r w:rsidRPr="000C177C">
              <w:rPr>
                <w:rFonts w:ascii="思源黑体 CN Normal" w:eastAsia="思源黑体 CN Normal" w:hAnsi="思源黑体 CN Normal" w:hint="eastAsia"/>
                <w:color w:val="262626" w:themeColor="text1" w:themeTint="D9"/>
                <w:sz w:val="17"/>
                <w:szCs w:val="17"/>
              </w:rPr>
              <w:t>，相关基因突变与较长的总生存期相关（</w:t>
            </w:r>
            <w:r w:rsidRPr="000C177C">
              <w:rPr>
                <w:rFonts w:ascii="思源黑体 CN Normal" w:eastAsia="思源黑体 CN Normal" w:hAnsi="思源黑体 CN Normal"/>
                <w:color w:val="262626" w:themeColor="text1" w:themeTint="D9"/>
                <w:sz w:val="17"/>
                <w:szCs w:val="17"/>
              </w:rPr>
              <w:t>PMID: 27668655</w:t>
            </w:r>
            <w:r w:rsidRPr="000C177C">
              <w:rPr>
                <w:rFonts w:ascii="思源黑体 CN Normal" w:eastAsia="思源黑体 CN Normal" w:hAnsi="思源黑体 CN Normal" w:hint="eastAsia"/>
                <w:color w:val="262626" w:themeColor="text1" w:themeTint="D9"/>
                <w:sz w:val="17"/>
                <w:szCs w:val="17"/>
              </w:rPr>
              <w:t>）。</w:t>
            </w:r>
          </w:p>
        </w:tc>
      </w:tr>
      <w:tr w:rsidR="00B303E3" w:rsidRPr="00252280" w14:paraId="09745799" w14:textId="77777777" w:rsidTr="00253AC2">
        <w:trPr>
          <w:trHeight w:val="493"/>
        </w:trPr>
        <w:tc>
          <w:tcPr>
            <w:tcW w:w="1597" w:type="dxa"/>
            <w:tcBorders>
              <w:top w:val="dashed" w:sz="4" w:space="0" w:color="BFBFBF"/>
              <w:left w:val="nil"/>
              <w:bottom w:val="single" w:sz="4" w:space="0" w:color="1E7648"/>
              <w:right w:val="dashed" w:sz="4" w:space="0" w:color="BFBFBF"/>
            </w:tcBorders>
            <w:shd w:val="clear" w:color="auto" w:fill="auto"/>
            <w:tcMar>
              <w:left w:w="0" w:type="dxa"/>
              <w:right w:w="0" w:type="dxa"/>
            </w:tcMar>
            <w:vAlign w:val="center"/>
          </w:tcPr>
          <w:p w14:paraId="3E282552" w14:textId="77777777" w:rsidR="00B303E3" w:rsidRPr="00E166D2" w:rsidRDefault="00B303E3" w:rsidP="00253AC2">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E166D2">
              <w:rPr>
                <w:rFonts w:ascii="思源黑体 CN Normal" w:eastAsia="思源黑体 CN Normal" w:hAnsi="思源黑体 CN Normal"/>
                <w:b/>
                <w:bCs/>
                <w:i/>
                <w:color w:val="000000" w:themeColor="text1"/>
                <w:sz w:val="17"/>
                <w:szCs w:val="17"/>
              </w:rPr>
              <w:t>SERPINB4</w:t>
            </w:r>
          </w:p>
        </w:tc>
        <w:tc>
          <w:tcPr>
            <w:tcW w:w="2089" w:type="dxa"/>
            <w:tcBorders>
              <w:top w:val="dashed" w:sz="4" w:space="0" w:color="BFBFBF"/>
              <w:left w:val="dashed" w:sz="4" w:space="0" w:color="BFBFBF"/>
              <w:bottom w:val="single" w:sz="4" w:space="0" w:color="1E7648"/>
              <w:right w:val="dashed" w:sz="4" w:space="0" w:color="BFBFBF"/>
            </w:tcBorders>
            <w:shd w:val="clear" w:color="auto" w:fill="auto"/>
            <w:vAlign w:val="center"/>
          </w:tcPr>
          <w:p w14:paraId="252C82DF"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SERPINB</w:t>
            </w:r>
            <w:r>
              <w:rPr>
                <w:rFonts w:ascii="思源黑体 CN Normal" w:eastAsia="思源黑体 CN Normal" w:hAnsi="思源黑体 CN Normal" w:cs="思源黑体 CN Normal"/>
                <w:color w:val="000000" w:themeColor="text1"/>
                <w:sz w:val="17"/>
                <w:szCs w:val="17"/>
              </w:rPr>
              <w:t>4</w:t>
            </w:r>
            <w:r>
              <w:rPr>
                <w:rFonts w:ascii="思源黑体 CN Normal" w:eastAsia="思源黑体 CN Normal" w:hAnsi="思源黑体 CN Normal" w:cs="思源黑体 CN Normal" w:hint="eastAsia"/>
                <w:color w:val="000000" w:themeColor="text1"/>
                <w:sz w:val="17"/>
                <w:szCs w:val="17"/>
              </w:rPr>
              <w:t>%}</w:t>
            </w:r>
          </w:p>
          <w:p w14:paraId="37A574D0"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SERPINB</w:t>
            </w:r>
            <w:r>
              <w:rPr>
                <w:rFonts w:ascii="思源黑体 CN Normal" w:eastAsia="思源黑体 CN Normal" w:hAnsi="思源黑体 CN Normal" w:cs="思源黑体 CN Normal"/>
                <w:color w:val="000000" w:themeColor="text1"/>
                <w:sz w:val="17"/>
                <w:szCs w:val="17"/>
              </w:rPr>
              <w:t>4%}</w:t>
            </w:r>
          </w:p>
          <w:p w14:paraId="617F1432"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336AAB0"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33F0AB0"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489D93A"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75F775D" w14:textId="77777777" w:rsidR="00B303E3" w:rsidRPr="00E166D2" w:rsidRDefault="00B303E3" w:rsidP="00253AC2">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single" w:sz="4" w:space="0" w:color="1E7648"/>
              <w:right w:val="nil"/>
            </w:tcBorders>
            <w:shd w:val="clear" w:color="auto" w:fill="auto"/>
            <w:vAlign w:val="center"/>
          </w:tcPr>
          <w:p w14:paraId="4472F6D6" w14:textId="77777777" w:rsidR="00B303E3" w:rsidRPr="00C32AA6" w:rsidRDefault="00B303E3" w:rsidP="00253AC2">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bl>
    <w:p w14:paraId="71A8DB51" w14:textId="3AC0E5FD" w:rsidR="000F0388" w:rsidRDefault="000F0388">
      <w:pPr>
        <w:widowControl/>
        <w:jc w:val="left"/>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b/>
          <w:bCs/>
          <w:color w:val="000000" w:themeColor="text1"/>
          <w:sz w:val="16"/>
          <w:szCs w:val="16"/>
        </w:rPr>
        <w:br w:type="page"/>
      </w:r>
    </w:p>
    <w:tbl>
      <w:tblPr>
        <w:tblStyle w:val="a7"/>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2"/>
        <w:gridCol w:w="2059"/>
        <w:gridCol w:w="6676"/>
      </w:tblGrid>
      <w:tr w:rsidR="00B303E3" w:rsidRPr="00436CDE" w14:paraId="44D6D376" w14:textId="77777777" w:rsidTr="00B303E3">
        <w:trPr>
          <w:trHeight w:val="454"/>
        </w:trPr>
        <w:tc>
          <w:tcPr>
            <w:tcW w:w="10327" w:type="dxa"/>
            <w:gridSpan w:val="3"/>
            <w:tcBorders>
              <w:left w:val="nil"/>
              <w:bottom w:val="single" w:sz="4" w:space="0" w:color="1E7648"/>
              <w:right w:val="single" w:sz="12" w:space="0" w:color="FFFFFF" w:themeColor="background1"/>
            </w:tcBorders>
            <w:shd w:val="clear" w:color="auto" w:fill="1E7648"/>
            <w:tcMar>
              <w:left w:w="0" w:type="dxa"/>
              <w:right w:w="0" w:type="dxa"/>
            </w:tcMar>
            <w:vAlign w:val="center"/>
          </w:tcPr>
          <w:p w14:paraId="410DADF1" w14:textId="77777777" w:rsidR="00B303E3" w:rsidRPr="00436CDE" w:rsidRDefault="00B303E3" w:rsidP="00253AC2">
            <w:pPr>
              <w:adjustRightInd w:val="0"/>
              <w:snapToGrid w:val="0"/>
              <w:jc w:val="center"/>
              <w:rPr>
                <w:rFonts w:ascii="思源黑体 CN Normal" w:eastAsia="思源黑体 CN Normal" w:hAnsi="思源黑体 CN Normal"/>
                <w:b/>
                <w:bCs/>
                <w:color w:val="FFFFFF" w:themeColor="background1"/>
                <w:sz w:val="18"/>
                <w:szCs w:val="18"/>
              </w:rPr>
            </w:pPr>
            <w:r w:rsidRPr="00E23908">
              <w:rPr>
                <w:rFonts w:ascii="思源黑体 CN Normal" w:eastAsia="思源黑体 CN Normal" w:hAnsi="思源黑体 CN Normal" w:hint="eastAsia"/>
                <w:b/>
                <w:bCs/>
                <w:color w:val="FFFFFF" w:themeColor="background1"/>
                <w:sz w:val="18"/>
                <w:szCs w:val="18"/>
              </w:rPr>
              <w:lastRenderedPageBreak/>
              <w:t>免疫检查点抑制剂疗效负相关</w:t>
            </w:r>
            <w:r>
              <w:rPr>
                <w:rFonts w:ascii="思源黑体 CN Normal" w:eastAsia="思源黑体 CN Normal" w:hAnsi="思源黑体 CN Normal" w:hint="eastAsia"/>
                <w:b/>
                <w:bCs/>
                <w:color w:val="FFFFFF" w:themeColor="background1"/>
                <w:sz w:val="18"/>
                <w:szCs w:val="18"/>
              </w:rPr>
              <w:t>基因</w:t>
            </w:r>
          </w:p>
        </w:tc>
      </w:tr>
      <w:tr w:rsidR="00B303E3" w:rsidRPr="00972B50" w14:paraId="6FCF35F7" w14:textId="77777777" w:rsidTr="00B303E3">
        <w:trPr>
          <w:trHeight w:val="340"/>
        </w:trPr>
        <w:tc>
          <w:tcPr>
            <w:tcW w:w="1592" w:type="dxa"/>
            <w:tcBorders>
              <w:top w:val="single" w:sz="4" w:space="0" w:color="1E7648"/>
              <w:left w:val="nil"/>
              <w:bottom w:val="single" w:sz="4" w:space="0" w:color="16A085"/>
              <w:right w:val="dashed" w:sz="4" w:space="0" w:color="BFBFBF"/>
            </w:tcBorders>
            <w:shd w:val="clear" w:color="auto" w:fill="EAF1DD"/>
            <w:tcMar>
              <w:left w:w="0" w:type="dxa"/>
              <w:right w:w="0" w:type="dxa"/>
            </w:tcMar>
            <w:vAlign w:val="center"/>
          </w:tcPr>
          <w:p w14:paraId="007B38B4" w14:textId="77777777" w:rsidR="00B303E3" w:rsidRPr="00972B50" w:rsidRDefault="00B303E3" w:rsidP="00253AC2">
            <w:pPr>
              <w:adjustRightInd w:val="0"/>
              <w:snapToGrid w:val="0"/>
              <w:jc w:val="center"/>
              <w:rPr>
                <w:rFonts w:ascii="思源黑体 CN Bold" w:eastAsia="思源黑体 CN Bold" w:hAnsi="思源黑体 CN Bold"/>
                <w:b/>
                <w:bCs/>
                <w:color w:val="1E7648"/>
                <w:sz w:val="18"/>
                <w:szCs w:val="18"/>
              </w:rPr>
            </w:pPr>
            <w:r w:rsidRPr="00972B50">
              <w:rPr>
                <w:rFonts w:ascii="思源黑体 CN Bold" w:eastAsia="思源黑体 CN Bold" w:hAnsi="思源黑体 CN Bold" w:hint="eastAsia"/>
                <w:b/>
                <w:bCs/>
                <w:color w:val="1E7648"/>
                <w:sz w:val="18"/>
                <w:szCs w:val="18"/>
              </w:rPr>
              <w:t>检测内容</w:t>
            </w:r>
          </w:p>
        </w:tc>
        <w:tc>
          <w:tcPr>
            <w:tcW w:w="2059" w:type="dxa"/>
            <w:tcBorders>
              <w:top w:val="single" w:sz="4" w:space="0" w:color="1E7648"/>
              <w:left w:val="dashed" w:sz="4" w:space="0" w:color="BFBFBF"/>
              <w:bottom w:val="single" w:sz="4" w:space="0" w:color="16A085"/>
              <w:right w:val="dashed" w:sz="4" w:space="0" w:color="BFBFBF"/>
            </w:tcBorders>
            <w:shd w:val="clear" w:color="auto" w:fill="EAF1DD"/>
            <w:vAlign w:val="center"/>
          </w:tcPr>
          <w:p w14:paraId="123AF4E9" w14:textId="77777777" w:rsidR="00B303E3" w:rsidRPr="00972B50" w:rsidRDefault="00B303E3" w:rsidP="00253AC2">
            <w:pPr>
              <w:adjustRightInd w:val="0"/>
              <w:snapToGrid w:val="0"/>
              <w:jc w:val="center"/>
              <w:rPr>
                <w:rFonts w:ascii="思源黑体 CN Bold" w:eastAsia="思源黑体 CN Bold" w:hAnsi="思源黑体 CN Bold"/>
                <w:b/>
                <w:bCs/>
                <w:color w:val="1E7648"/>
                <w:sz w:val="18"/>
                <w:szCs w:val="18"/>
              </w:rPr>
            </w:pPr>
            <w:r w:rsidRPr="00972B50">
              <w:rPr>
                <w:rFonts w:ascii="思源黑体 CN Bold" w:eastAsia="思源黑体 CN Bold" w:hAnsi="思源黑体 CN Bold" w:hint="eastAsia"/>
                <w:b/>
                <w:bCs/>
                <w:color w:val="1E7648"/>
                <w:sz w:val="18"/>
                <w:szCs w:val="18"/>
              </w:rPr>
              <w:t>检测结果</w:t>
            </w:r>
          </w:p>
        </w:tc>
        <w:tc>
          <w:tcPr>
            <w:tcW w:w="6676" w:type="dxa"/>
            <w:tcBorders>
              <w:top w:val="single" w:sz="4" w:space="0" w:color="1E7648"/>
              <w:left w:val="dashed" w:sz="4" w:space="0" w:color="BFBFBF"/>
              <w:bottom w:val="single" w:sz="4" w:space="0" w:color="16A085"/>
              <w:right w:val="single" w:sz="12" w:space="0" w:color="FFFFFF" w:themeColor="background1"/>
            </w:tcBorders>
            <w:shd w:val="clear" w:color="auto" w:fill="EAF1DD"/>
            <w:vAlign w:val="center"/>
          </w:tcPr>
          <w:p w14:paraId="7AD245DD" w14:textId="77777777" w:rsidR="00B303E3" w:rsidRPr="00972B50" w:rsidRDefault="00B303E3" w:rsidP="00253AC2">
            <w:pPr>
              <w:adjustRightInd w:val="0"/>
              <w:snapToGrid w:val="0"/>
              <w:jc w:val="center"/>
              <w:rPr>
                <w:rFonts w:ascii="思源黑体 CN Bold" w:eastAsia="思源黑体 CN Bold" w:hAnsi="思源黑体 CN Bold"/>
                <w:b/>
                <w:bCs/>
                <w:color w:val="1E7648"/>
                <w:sz w:val="18"/>
                <w:szCs w:val="18"/>
              </w:rPr>
            </w:pPr>
            <w:r w:rsidRPr="00972B50">
              <w:rPr>
                <w:rFonts w:ascii="思源黑体 CN Bold" w:eastAsia="思源黑体 CN Bold" w:hAnsi="思源黑体 CN Bold" w:hint="eastAsia"/>
                <w:b/>
                <w:bCs/>
                <w:color w:val="1E7648"/>
                <w:sz w:val="18"/>
                <w:szCs w:val="18"/>
              </w:rPr>
              <w:t>检测意义</w:t>
            </w:r>
          </w:p>
        </w:tc>
      </w:tr>
      <w:tr w:rsidR="00B303E3" w:rsidRPr="00972B50" w14:paraId="69C90834" w14:textId="77777777" w:rsidTr="00253AC2">
        <w:trPr>
          <w:trHeight w:val="638"/>
        </w:trPr>
        <w:tc>
          <w:tcPr>
            <w:tcW w:w="1592" w:type="dxa"/>
            <w:tcBorders>
              <w:top w:val="single" w:sz="4" w:space="0" w:color="16A085"/>
              <w:left w:val="nil"/>
              <w:bottom w:val="dashed" w:sz="4" w:space="0" w:color="BFBFBF"/>
              <w:right w:val="dashed" w:sz="4" w:space="0" w:color="BFBFBF"/>
            </w:tcBorders>
            <w:shd w:val="clear" w:color="auto" w:fill="auto"/>
            <w:tcMar>
              <w:left w:w="0" w:type="dxa"/>
              <w:right w:w="0" w:type="dxa"/>
            </w:tcMar>
            <w:vAlign w:val="center"/>
          </w:tcPr>
          <w:p w14:paraId="7B5644EE" w14:textId="77777777" w:rsidR="00B303E3" w:rsidRPr="00C32AA6" w:rsidRDefault="00B303E3" w:rsidP="00253AC2">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hint="eastAsia"/>
                <w:b/>
                <w:bCs/>
                <w:i/>
                <w:sz w:val="17"/>
                <w:szCs w:val="17"/>
              </w:rPr>
              <w:t>E</w:t>
            </w:r>
            <w:r>
              <w:rPr>
                <w:rFonts w:ascii="思源黑体 CN Normal" w:eastAsia="思源黑体 CN Normal" w:hAnsi="思源黑体 CN Normal"/>
                <w:b/>
                <w:bCs/>
                <w:i/>
                <w:sz w:val="17"/>
                <w:szCs w:val="17"/>
              </w:rPr>
              <w:t>GFR</w:t>
            </w:r>
          </w:p>
        </w:tc>
        <w:tc>
          <w:tcPr>
            <w:tcW w:w="2059" w:type="dxa"/>
            <w:tcBorders>
              <w:top w:val="single" w:sz="4" w:space="0" w:color="16A085"/>
              <w:left w:val="dashed" w:sz="4" w:space="0" w:color="BFBFBF"/>
              <w:bottom w:val="dashed" w:sz="4" w:space="0" w:color="BFBFBF"/>
              <w:right w:val="dashed" w:sz="4" w:space="0" w:color="BFBFBF"/>
            </w:tcBorders>
            <w:shd w:val="clear" w:color="auto" w:fill="auto"/>
            <w:vAlign w:val="center"/>
          </w:tcPr>
          <w:p w14:paraId="379F5692" w14:textId="77777777" w:rsidR="00B303E3" w:rsidRPr="004320E9"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var.io.result.EGFR %}</w:t>
            </w:r>
          </w:p>
          <w:p w14:paraId="76C8FF78" w14:textId="77777777" w:rsidR="00B303E3" w:rsidRPr="004320E9"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var.io.result.EGFR %}</w:t>
            </w:r>
          </w:p>
          <w:p w14:paraId="17FD9608" w14:textId="77777777" w:rsidR="00B303E3" w:rsidRPr="004320E9"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7671790F" w14:textId="77777777" w:rsidR="00B303E3" w:rsidRPr="004320E9"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7A3E3194" w14:textId="77777777" w:rsidR="00B303E3" w:rsidRPr="004320E9"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3F00E1CB" w14:textId="77777777" w:rsidR="00B303E3" w:rsidRPr="004320E9"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1FE2F94C" w14:textId="77777777" w:rsidR="00B303E3" w:rsidRPr="00C32AA6" w:rsidRDefault="00B303E3" w:rsidP="00253AC2">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single" w:sz="4" w:space="0" w:color="16A085"/>
              <w:left w:val="dashed" w:sz="4" w:space="0" w:color="BFBFBF"/>
              <w:right w:val="nil"/>
            </w:tcBorders>
            <w:shd w:val="clear" w:color="auto" w:fill="auto"/>
            <w:vAlign w:val="center"/>
          </w:tcPr>
          <w:p w14:paraId="61829633" w14:textId="77777777" w:rsidR="00B303E3" w:rsidRPr="000C177C" w:rsidRDefault="00B303E3" w:rsidP="00253AC2">
            <w:pPr>
              <w:adjustRightInd w:val="0"/>
              <w:snapToGrid w:val="0"/>
              <w:spacing w:beforeLines="25" w:before="78" w:afterLines="25" w:after="78"/>
              <w:ind w:firstLineChars="200" w:firstLine="340"/>
              <w:rPr>
                <w:rFonts w:ascii="思源黑体 CN Normal" w:eastAsia="思源黑体 CN Normal" w:hAnsi="思源黑体 CN Normal"/>
                <w:sz w:val="17"/>
                <w:szCs w:val="17"/>
              </w:rPr>
            </w:pPr>
            <w:r w:rsidRPr="000C177C">
              <w:rPr>
                <w:rFonts w:ascii="思源黑体 CN Normal" w:eastAsia="思源黑体 CN Normal" w:hAnsi="思源黑体 CN Normal" w:hint="eastAsia"/>
                <w:color w:val="262626" w:themeColor="text1" w:themeTint="D9"/>
                <w:sz w:val="17"/>
                <w:szCs w:val="17"/>
              </w:rPr>
              <w:t>非小细胞肺癌的临床研究提示，与</w:t>
            </w:r>
            <w:r w:rsidRPr="000C177C">
              <w:rPr>
                <w:rFonts w:ascii="思源黑体 CN Normal" w:eastAsia="思源黑体 CN Normal" w:hAnsi="思源黑体 CN Normal" w:hint="eastAsia"/>
                <w:i/>
                <w:iCs/>
                <w:color w:val="262626" w:themeColor="text1" w:themeTint="D9"/>
                <w:sz w:val="17"/>
                <w:szCs w:val="17"/>
              </w:rPr>
              <w:t>EGFR</w:t>
            </w:r>
            <w:r w:rsidRPr="000C177C">
              <w:rPr>
                <w:rFonts w:ascii="思源黑体 CN Normal" w:eastAsia="思源黑体 CN Normal" w:hAnsi="思源黑体 CN Normal" w:hint="eastAsia"/>
                <w:color w:val="262626" w:themeColor="text1" w:themeTint="D9"/>
                <w:sz w:val="17"/>
                <w:szCs w:val="17"/>
              </w:rPr>
              <w:t>野生型和</w:t>
            </w:r>
            <w:r w:rsidRPr="000C177C">
              <w:rPr>
                <w:rFonts w:ascii="思源黑体 CN Normal" w:eastAsia="思源黑体 CN Normal" w:hAnsi="思源黑体 CN Normal" w:hint="eastAsia"/>
                <w:i/>
                <w:iCs/>
                <w:color w:val="262626" w:themeColor="text1" w:themeTint="D9"/>
                <w:sz w:val="17"/>
                <w:szCs w:val="17"/>
              </w:rPr>
              <w:t>ALK</w:t>
            </w:r>
            <w:r w:rsidRPr="000C177C">
              <w:rPr>
                <w:rFonts w:ascii="思源黑体 CN Normal" w:eastAsia="思源黑体 CN Normal" w:hAnsi="思源黑体 CN Normal" w:hint="eastAsia"/>
                <w:color w:val="262626" w:themeColor="text1" w:themeTint="D9"/>
                <w:sz w:val="17"/>
                <w:szCs w:val="17"/>
              </w:rPr>
              <w:t>阴性/未知患者相比，携带</w:t>
            </w:r>
            <w:r w:rsidRPr="000C177C">
              <w:rPr>
                <w:rFonts w:ascii="思源黑体 CN Normal" w:eastAsia="思源黑体 CN Normal" w:hAnsi="思源黑体 CN Normal" w:hint="eastAsia"/>
                <w:i/>
                <w:iCs/>
                <w:color w:val="262626" w:themeColor="text1" w:themeTint="D9"/>
                <w:sz w:val="17"/>
                <w:szCs w:val="17"/>
              </w:rPr>
              <w:t>EGFR</w:t>
            </w:r>
            <w:r w:rsidRPr="000C177C">
              <w:rPr>
                <w:rFonts w:ascii="思源黑体 CN Normal" w:eastAsia="思源黑体 CN Normal" w:hAnsi="思源黑体 CN Normal" w:hint="eastAsia"/>
                <w:color w:val="262626" w:themeColor="text1" w:themeTint="D9"/>
                <w:sz w:val="17"/>
                <w:szCs w:val="17"/>
              </w:rPr>
              <w:t>突变或</w:t>
            </w:r>
            <w:r w:rsidRPr="000C177C">
              <w:rPr>
                <w:rFonts w:ascii="思源黑体 CN Normal" w:eastAsia="思源黑体 CN Normal" w:hAnsi="思源黑体 CN Normal" w:hint="eastAsia"/>
                <w:i/>
                <w:iCs/>
                <w:color w:val="262626" w:themeColor="text1" w:themeTint="D9"/>
                <w:sz w:val="17"/>
                <w:szCs w:val="17"/>
              </w:rPr>
              <w:t>ALK</w:t>
            </w:r>
            <w:r w:rsidRPr="000C177C">
              <w:rPr>
                <w:rFonts w:ascii="思源黑体 CN Normal" w:eastAsia="思源黑体 CN Normal" w:hAnsi="思源黑体 CN Normal" w:hint="eastAsia"/>
                <w:color w:val="262626" w:themeColor="text1" w:themeTint="D9"/>
                <w:sz w:val="17"/>
                <w:szCs w:val="17"/>
              </w:rPr>
              <w:t>重排的患者更难从PD-1/PD-L1抑制剂治疗中获益（PMID: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26412456</w:t>
            </w:r>
            <w:r w:rsidRPr="000C177C">
              <w:rPr>
                <w:rFonts w:ascii="思源黑体 CN Normal" w:eastAsia="思源黑体 CN Normal" w:hAnsi="思源黑体 CN Normal"/>
                <w:color w:val="262626" w:themeColor="text1" w:themeTint="D9"/>
                <w:sz w:val="17"/>
                <w:szCs w:val="17"/>
              </w:rPr>
              <w:t>, 26712084,</w:t>
            </w:r>
            <w:r w:rsidRPr="000C177C">
              <w:t xml:space="preserve"> </w:t>
            </w:r>
            <w:r w:rsidRPr="000C177C">
              <w:rPr>
                <w:rFonts w:ascii="思源黑体 CN Normal" w:eastAsia="思源黑体 CN Normal" w:hAnsi="思源黑体 CN Normal"/>
                <w:color w:val="262626" w:themeColor="text1" w:themeTint="D9"/>
                <w:sz w:val="17"/>
                <w:szCs w:val="17"/>
              </w:rPr>
              <w:t xml:space="preserve">27225694, </w:t>
            </w:r>
            <w:r w:rsidRPr="000C177C">
              <w:rPr>
                <w:rFonts w:ascii="思源黑体 CN Normal" w:eastAsia="思源黑体 CN Normal" w:hAnsi="思源黑体 CN Normal"/>
                <w:color w:val="000000" w:themeColor="text1"/>
                <w:sz w:val="17"/>
                <w:szCs w:val="17"/>
              </w:rPr>
              <w:t>31125062</w:t>
            </w:r>
            <w:r w:rsidRPr="000C177C">
              <w:rPr>
                <w:rFonts w:ascii="思源黑体 CN Normal" w:eastAsia="思源黑体 CN Normal" w:hAnsi="思源黑体 CN Normal" w:hint="eastAsia"/>
                <w:color w:val="262626" w:themeColor="text1" w:themeTint="D9"/>
                <w:sz w:val="17"/>
                <w:szCs w:val="17"/>
              </w:rPr>
              <w:t>）。在检出相关突变后，请结合临床实际情况确定靶向抑制剂类药物的使用。</w:t>
            </w:r>
          </w:p>
        </w:tc>
      </w:tr>
      <w:tr w:rsidR="00B303E3" w:rsidRPr="00972B50" w14:paraId="49D8759C" w14:textId="77777777" w:rsidTr="00253AC2">
        <w:trPr>
          <w:trHeight w:val="639"/>
        </w:trPr>
        <w:tc>
          <w:tcPr>
            <w:tcW w:w="1592" w:type="dxa"/>
            <w:tcBorders>
              <w:top w:val="dashed" w:sz="4" w:space="0" w:color="BFBFBF"/>
              <w:left w:val="nil"/>
              <w:bottom w:val="nil"/>
              <w:right w:val="dashed" w:sz="4" w:space="0" w:color="BFBFBF"/>
            </w:tcBorders>
            <w:shd w:val="clear" w:color="auto" w:fill="auto"/>
            <w:tcMar>
              <w:left w:w="0" w:type="dxa"/>
              <w:right w:w="0" w:type="dxa"/>
            </w:tcMar>
            <w:vAlign w:val="center"/>
          </w:tcPr>
          <w:p w14:paraId="604C9F63" w14:textId="77777777" w:rsidR="00B303E3" w:rsidRPr="00C32AA6" w:rsidRDefault="00B303E3" w:rsidP="00253AC2">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w:t>
            </w:r>
            <w:r>
              <w:rPr>
                <w:rFonts w:ascii="思源黑体 CN Normal" w:eastAsia="思源黑体 CN Normal" w:hAnsi="思源黑体 CN Normal"/>
                <w:b/>
                <w:bCs/>
                <w:i/>
                <w:color w:val="262626" w:themeColor="text1" w:themeTint="D9"/>
                <w:sz w:val="17"/>
                <w:szCs w:val="17"/>
              </w:rPr>
              <w:t>LK</w:t>
            </w:r>
          </w:p>
        </w:tc>
        <w:tc>
          <w:tcPr>
            <w:tcW w:w="2059" w:type="dxa"/>
            <w:tcBorders>
              <w:top w:val="dashed" w:sz="4" w:space="0" w:color="BFBFBF"/>
              <w:left w:val="dashed" w:sz="4" w:space="0" w:color="BFBFBF"/>
              <w:bottom w:val="nil"/>
              <w:right w:val="dashed" w:sz="4" w:space="0" w:color="BFBFBF"/>
            </w:tcBorders>
            <w:shd w:val="clear" w:color="auto" w:fill="auto"/>
            <w:vAlign w:val="center"/>
          </w:tcPr>
          <w:p w14:paraId="768B7366" w14:textId="77777777" w:rsidR="00B303E3" w:rsidRPr="004320E9"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var.io.result.ALK %}</w:t>
            </w:r>
          </w:p>
          <w:p w14:paraId="5ED71979" w14:textId="77777777" w:rsidR="00B303E3" w:rsidRPr="004320E9"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var.io.result.ALK %}</w:t>
            </w:r>
          </w:p>
          <w:p w14:paraId="7CF915E3" w14:textId="77777777" w:rsidR="00B303E3" w:rsidRPr="004320E9"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7AC9AAFC" w14:textId="77777777" w:rsidR="00B303E3" w:rsidRPr="004320E9"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25B179C3" w14:textId="77777777" w:rsidR="00B303E3" w:rsidRPr="004320E9"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2498FD31" w14:textId="77777777" w:rsidR="00B303E3" w:rsidRPr="004320E9"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1C3601FE" w14:textId="77777777" w:rsidR="00B303E3" w:rsidRPr="00C32AA6" w:rsidRDefault="00B303E3" w:rsidP="00253AC2">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auto"/>
            <w:vAlign w:val="center"/>
          </w:tcPr>
          <w:p w14:paraId="5EF721CC" w14:textId="77777777" w:rsidR="00B303E3" w:rsidRPr="000C177C" w:rsidRDefault="00B303E3" w:rsidP="00253AC2">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B303E3" w:rsidRPr="00972B50" w14:paraId="3BADC49B" w14:textId="77777777" w:rsidTr="00253AC2">
        <w:trPr>
          <w:trHeight w:val="493"/>
        </w:trPr>
        <w:tc>
          <w:tcPr>
            <w:tcW w:w="1592" w:type="dxa"/>
            <w:tcBorders>
              <w:top w:val="nil"/>
              <w:left w:val="nil"/>
              <w:bottom w:val="dashed" w:sz="4" w:space="0" w:color="BFBFBF"/>
              <w:right w:val="dashed" w:sz="4" w:space="0" w:color="BFBFBF"/>
            </w:tcBorders>
            <w:shd w:val="clear" w:color="auto" w:fill="ECECEC"/>
            <w:tcMar>
              <w:left w:w="0" w:type="dxa"/>
              <w:right w:w="0" w:type="dxa"/>
            </w:tcMar>
            <w:vAlign w:val="center"/>
          </w:tcPr>
          <w:p w14:paraId="1024CE19" w14:textId="77777777" w:rsidR="00B303E3" w:rsidRPr="000C177C" w:rsidRDefault="00B303E3" w:rsidP="00253AC2">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0C177C">
              <w:rPr>
                <w:rFonts w:ascii="思源黑体 CN Normal" w:eastAsia="思源黑体 CN Normal" w:hAnsi="思源黑体 CN Normal"/>
                <w:b/>
                <w:bCs/>
                <w:i/>
                <w:color w:val="262626" w:themeColor="text1" w:themeTint="D9"/>
                <w:sz w:val="17"/>
                <w:szCs w:val="17"/>
              </w:rPr>
              <w:t>MDM2</w:t>
            </w:r>
          </w:p>
        </w:tc>
        <w:tc>
          <w:tcPr>
            <w:tcW w:w="2059" w:type="dxa"/>
            <w:tcBorders>
              <w:top w:val="nil"/>
              <w:left w:val="dashed" w:sz="4" w:space="0" w:color="BFBFBF"/>
              <w:bottom w:val="dashed" w:sz="4" w:space="0" w:color="BFBFBF"/>
              <w:right w:val="dashed" w:sz="4" w:space="0" w:color="BFBFBF"/>
            </w:tcBorders>
            <w:shd w:val="clear" w:color="auto" w:fill="ECECEC"/>
            <w:vAlign w:val="center"/>
          </w:tcPr>
          <w:p w14:paraId="6F034230" w14:textId="77777777" w:rsidR="00B303E3" w:rsidRPr="004320E9"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var.io.result.MDM2%}</w:t>
            </w:r>
          </w:p>
          <w:p w14:paraId="6B0F129D" w14:textId="77777777" w:rsidR="00B303E3" w:rsidRPr="004320E9"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var.io.result.MDM2%}</w:t>
            </w:r>
          </w:p>
          <w:p w14:paraId="3C49EF85" w14:textId="77777777" w:rsidR="00B303E3" w:rsidRPr="004320E9"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7B769D1A" w14:textId="77777777" w:rsidR="00B303E3" w:rsidRPr="004320E9"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1075DBD8" w14:textId="77777777" w:rsidR="00B303E3" w:rsidRPr="004320E9"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147FA871" w14:textId="77777777" w:rsidR="00B303E3" w:rsidRPr="004320E9"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06DA8A8" w14:textId="77777777" w:rsidR="00B303E3" w:rsidRPr="00C32AA6" w:rsidRDefault="00B303E3" w:rsidP="00253AC2">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nil"/>
              <w:left w:val="dashed" w:sz="4" w:space="0" w:color="BFBFBF"/>
              <w:right w:val="nil"/>
            </w:tcBorders>
            <w:shd w:val="clear" w:color="auto" w:fill="ECECEC"/>
            <w:vAlign w:val="center"/>
          </w:tcPr>
          <w:p w14:paraId="09EBF1F4" w14:textId="3ED3A980" w:rsidR="00B303E3" w:rsidRPr="000C177C" w:rsidRDefault="00B303E3" w:rsidP="00253AC2">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实体瘤临床研究提示，在免疫检查点抑制剂治疗后的超进展人群中，更易出现</w:t>
            </w:r>
            <w:r w:rsidRPr="000C177C">
              <w:rPr>
                <w:rFonts w:ascii="思源黑体 CN Normal" w:eastAsia="思源黑体 CN Normal" w:hAnsi="思源黑体 CN Normal" w:hint="eastAsia"/>
                <w:i/>
                <w:iCs/>
                <w:color w:val="262626" w:themeColor="text1" w:themeTint="D9"/>
                <w:sz w:val="17"/>
                <w:szCs w:val="17"/>
              </w:rPr>
              <w:t>M</w:t>
            </w:r>
            <w:r w:rsidRPr="000C177C">
              <w:rPr>
                <w:rFonts w:ascii="思源黑体 CN Normal" w:eastAsia="思源黑体 CN Normal" w:hAnsi="思源黑体 CN Normal"/>
                <w:i/>
                <w:iCs/>
                <w:color w:val="262626" w:themeColor="text1" w:themeTint="D9"/>
                <w:sz w:val="17"/>
                <w:szCs w:val="17"/>
              </w:rPr>
              <w:t>DM2/4</w:t>
            </w:r>
            <w:r w:rsidRPr="000C177C">
              <w:rPr>
                <w:rFonts w:ascii="思源黑体 CN Normal" w:eastAsia="思源黑体 CN Normal" w:hAnsi="思源黑体 CN Normal" w:hint="eastAsia"/>
                <w:color w:val="262626" w:themeColor="text1" w:themeTint="D9"/>
                <w:sz w:val="17"/>
                <w:szCs w:val="17"/>
              </w:rPr>
              <w:t>基因的扩增，提示其可能与较差的治疗效果相关</w:t>
            </w:r>
            <w:r w:rsidR="00007843">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PMID: 28351930,</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 xml:space="preserve"> </w:t>
            </w:r>
            <w:r w:rsidRPr="000C177C">
              <w:rPr>
                <w:rFonts w:ascii="思源黑体 CN Normal" w:eastAsia="思源黑体 CN Normal" w:hAnsi="思源黑体 CN Normal"/>
                <w:color w:val="262626" w:themeColor="text1" w:themeTint="D9"/>
                <w:sz w:val="17"/>
                <w:szCs w:val="17"/>
              </w:rPr>
              <w:t>34290608</w:t>
            </w:r>
            <w:r w:rsidR="00007843">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B303E3" w:rsidRPr="00972B50" w14:paraId="2A3807FE" w14:textId="77777777" w:rsidTr="00253AC2">
        <w:trPr>
          <w:trHeight w:val="493"/>
        </w:trPr>
        <w:tc>
          <w:tcPr>
            <w:tcW w:w="1592" w:type="dxa"/>
            <w:tcBorders>
              <w:top w:val="dashed" w:sz="4" w:space="0" w:color="BFBFBF"/>
              <w:left w:val="nil"/>
              <w:bottom w:val="nil"/>
              <w:right w:val="dashed" w:sz="4" w:space="0" w:color="BFBFBF"/>
            </w:tcBorders>
            <w:shd w:val="clear" w:color="auto" w:fill="ECECEC"/>
            <w:tcMar>
              <w:left w:w="0" w:type="dxa"/>
              <w:right w:w="0" w:type="dxa"/>
            </w:tcMar>
            <w:vAlign w:val="center"/>
          </w:tcPr>
          <w:p w14:paraId="145C3EAC" w14:textId="77777777" w:rsidR="00B303E3" w:rsidRPr="000C177C" w:rsidRDefault="00B303E3" w:rsidP="00253AC2">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0C177C">
              <w:rPr>
                <w:rFonts w:ascii="思源黑体 CN Normal" w:eastAsia="思源黑体 CN Normal" w:hAnsi="思源黑体 CN Normal"/>
                <w:b/>
                <w:bCs/>
                <w:i/>
                <w:color w:val="262626" w:themeColor="text1" w:themeTint="D9"/>
                <w:sz w:val="17"/>
                <w:szCs w:val="17"/>
              </w:rPr>
              <w:t>MDM4</w:t>
            </w:r>
          </w:p>
        </w:tc>
        <w:tc>
          <w:tcPr>
            <w:tcW w:w="2059" w:type="dxa"/>
            <w:tcBorders>
              <w:top w:val="dashed" w:sz="4" w:space="0" w:color="BFBFBF"/>
              <w:left w:val="dashed" w:sz="4" w:space="0" w:color="BFBFBF"/>
              <w:bottom w:val="nil"/>
              <w:right w:val="dashed" w:sz="4" w:space="0" w:color="BFBFBF"/>
            </w:tcBorders>
            <w:shd w:val="clear" w:color="auto" w:fill="ECECEC"/>
            <w:vAlign w:val="center"/>
          </w:tcPr>
          <w:p w14:paraId="31DD0BE0" w14:textId="77777777" w:rsidR="00B303E3" w:rsidRPr="004320E9"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var.io.result.MDM</w:t>
            </w:r>
            <w:r>
              <w:rPr>
                <w:rFonts w:ascii="思源黑体 CN Normal" w:eastAsia="思源黑体 CN Normal" w:hAnsi="思源黑体 CN Normal" w:cs="思源黑体 CN Normal"/>
                <w:color w:val="000000" w:themeColor="text1"/>
                <w:sz w:val="17"/>
                <w:szCs w:val="17"/>
              </w:rPr>
              <w:t>4</w:t>
            </w:r>
            <w:r w:rsidRPr="004320E9">
              <w:rPr>
                <w:rFonts w:ascii="思源黑体 CN Normal" w:eastAsia="思源黑体 CN Normal" w:hAnsi="思源黑体 CN Normal" w:cs="思源黑体 CN Normal"/>
                <w:color w:val="000000" w:themeColor="text1"/>
                <w:sz w:val="17"/>
                <w:szCs w:val="17"/>
              </w:rPr>
              <w:t>%}</w:t>
            </w:r>
          </w:p>
          <w:p w14:paraId="081D5D7B" w14:textId="77777777" w:rsidR="00B303E3" w:rsidRPr="004320E9"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var.io.result.MDM</w:t>
            </w:r>
            <w:r>
              <w:rPr>
                <w:rFonts w:ascii="思源黑体 CN Normal" w:eastAsia="思源黑体 CN Normal" w:hAnsi="思源黑体 CN Normal" w:cs="思源黑体 CN Normal"/>
                <w:color w:val="000000" w:themeColor="text1"/>
                <w:sz w:val="17"/>
                <w:szCs w:val="17"/>
              </w:rPr>
              <w:t>4</w:t>
            </w:r>
            <w:r w:rsidRPr="004320E9">
              <w:rPr>
                <w:rFonts w:ascii="思源黑体 CN Normal" w:eastAsia="思源黑体 CN Normal" w:hAnsi="思源黑体 CN Normal" w:cs="思源黑体 CN Normal"/>
                <w:color w:val="000000" w:themeColor="text1"/>
                <w:sz w:val="17"/>
                <w:szCs w:val="17"/>
              </w:rPr>
              <w:t>%}</w:t>
            </w:r>
          </w:p>
          <w:p w14:paraId="6997E7A3" w14:textId="77777777" w:rsidR="00B303E3" w:rsidRPr="004320E9"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39E3BA6" w14:textId="77777777" w:rsidR="00B303E3" w:rsidRPr="004320E9"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68630434" w14:textId="77777777" w:rsidR="00B303E3" w:rsidRPr="004320E9"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39A521DF" w14:textId="77777777" w:rsidR="00B303E3" w:rsidRPr="004320E9"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F113FD5" w14:textId="77777777" w:rsidR="00B303E3" w:rsidRPr="00C32AA6" w:rsidRDefault="00B303E3" w:rsidP="00253AC2">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auto"/>
            <w:vAlign w:val="center"/>
          </w:tcPr>
          <w:p w14:paraId="23CA7D5C" w14:textId="77777777" w:rsidR="00B303E3" w:rsidRPr="000C177C" w:rsidRDefault="00B303E3" w:rsidP="00253AC2">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B303E3" w:rsidRPr="00972B50" w14:paraId="64699FC7" w14:textId="77777777" w:rsidTr="00253AC2">
        <w:trPr>
          <w:trHeight w:val="493"/>
        </w:trPr>
        <w:tc>
          <w:tcPr>
            <w:tcW w:w="1592" w:type="dxa"/>
            <w:tcBorders>
              <w:top w:val="nil"/>
              <w:left w:val="nil"/>
              <w:bottom w:val="dashed" w:sz="4" w:space="0" w:color="BFBFBF"/>
              <w:right w:val="dashed" w:sz="4" w:space="0" w:color="BFBFBF"/>
            </w:tcBorders>
            <w:shd w:val="clear" w:color="auto" w:fill="auto"/>
            <w:tcMar>
              <w:left w:w="0" w:type="dxa"/>
              <w:right w:w="0" w:type="dxa"/>
            </w:tcMar>
            <w:vAlign w:val="center"/>
          </w:tcPr>
          <w:p w14:paraId="42975F62" w14:textId="77777777" w:rsidR="00B303E3" w:rsidRPr="00C32AA6" w:rsidRDefault="00B303E3" w:rsidP="00253AC2">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AB5B02">
              <w:rPr>
                <w:rFonts w:ascii="思源黑体 CN Normal" w:eastAsia="思源黑体 CN Normal" w:hAnsi="思源黑体 CN Normal"/>
                <w:b/>
                <w:bCs/>
                <w:i/>
                <w:color w:val="262626" w:themeColor="text1" w:themeTint="D9"/>
                <w:sz w:val="17"/>
                <w:szCs w:val="17"/>
              </w:rPr>
              <w:t>CDKN2A</w:t>
            </w:r>
          </w:p>
        </w:tc>
        <w:tc>
          <w:tcPr>
            <w:tcW w:w="2059" w:type="dxa"/>
            <w:tcBorders>
              <w:top w:val="nil"/>
              <w:left w:val="dashed" w:sz="4" w:space="0" w:color="BFBFBF"/>
              <w:bottom w:val="dashed" w:sz="4" w:space="0" w:color="BFBFBF"/>
              <w:right w:val="dashed" w:sz="4" w:space="0" w:color="BFBFBF"/>
            </w:tcBorders>
            <w:shd w:val="clear" w:color="auto" w:fill="auto"/>
            <w:vAlign w:val="center"/>
          </w:tcPr>
          <w:p w14:paraId="443310B6" w14:textId="77777777" w:rsidR="00B303E3" w:rsidRPr="004320E9"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var.io.result.CDKN2A %}</w:t>
            </w:r>
          </w:p>
          <w:p w14:paraId="7614F559" w14:textId="77777777" w:rsidR="00B303E3" w:rsidRPr="004320E9"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var.io.result.CDKN2A %}</w:t>
            </w:r>
          </w:p>
          <w:p w14:paraId="1D15525E" w14:textId="77777777" w:rsidR="00B303E3" w:rsidRPr="004320E9"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56059D84" w14:textId="77777777" w:rsidR="00B303E3" w:rsidRPr="004320E9"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3078A1BA" w14:textId="77777777" w:rsidR="00B303E3" w:rsidRPr="004320E9"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1EE12F12" w14:textId="77777777" w:rsidR="00B303E3" w:rsidRPr="004320E9"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lastRenderedPageBreak/>
              <w:t>-</w:t>
            </w:r>
          </w:p>
          <w:p w14:paraId="3FD7787E" w14:textId="77777777" w:rsidR="00B303E3" w:rsidRPr="00C32AA6" w:rsidRDefault="00B303E3" w:rsidP="00253AC2">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nil"/>
              <w:left w:val="dashed" w:sz="4" w:space="0" w:color="BFBFBF"/>
              <w:right w:val="nil"/>
            </w:tcBorders>
            <w:shd w:val="clear" w:color="auto" w:fill="auto"/>
            <w:vAlign w:val="center"/>
          </w:tcPr>
          <w:p w14:paraId="48364108" w14:textId="77777777" w:rsidR="00B303E3" w:rsidRPr="000C177C" w:rsidRDefault="00B303E3" w:rsidP="00253AC2">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lastRenderedPageBreak/>
              <w:t>非小细胞肺癌和尿路上皮癌临床研究提示</w:t>
            </w:r>
            <w:r w:rsidRPr="000C177C">
              <w:rPr>
                <w:rFonts w:ascii="思源黑体 CN Normal" w:eastAsia="思源黑体 CN Normal" w:hAnsi="思源黑体 CN Normal" w:hint="eastAsia"/>
                <w:i/>
                <w:iCs/>
                <w:sz w:val="17"/>
                <w:szCs w:val="17"/>
              </w:rPr>
              <w:t>CDKN2A</w:t>
            </w:r>
            <w:r w:rsidRPr="000C177C">
              <w:rPr>
                <w:rFonts w:ascii="思源黑体 CN Normal" w:eastAsia="思源黑体 CN Normal" w:hAnsi="思源黑体 CN Normal" w:hint="eastAsia"/>
                <w:sz w:val="17"/>
                <w:szCs w:val="17"/>
              </w:rPr>
              <w:t>/</w:t>
            </w:r>
            <w:r w:rsidRPr="000C177C">
              <w:rPr>
                <w:rFonts w:ascii="思源黑体 CN Normal" w:eastAsia="思源黑体 CN Normal" w:hAnsi="思源黑体 CN Normal" w:hint="eastAsia"/>
                <w:i/>
                <w:iCs/>
                <w:sz w:val="17"/>
                <w:szCs w:val="17"/>
              </w:rPr>
              <w:t>CDKN2B</w:t>
            </w:r>
            <w:r w:rsidRPr="000C177C">
              <w:rPr>
                <w:rFonts w:ascii="思源黑体 CN Normal" w:eastAsia="思源黑体 CN Normal" w:hAnsi="思源黑体 CN Normal" w:hint="eastAsia"/>
                <w:sz w:val="17"/>
                <w:szCs w:val="17"/>
              </w:rPr>
              <w:t>基因缺失与免疫检查点抑制剂治疗后的肿瘤超进展、较短的总生存期相关（PMID:</w:t>
            </w:r>
            <w:r w:rsidRPr="000C177C">
              <w:rPr>
                <w:rFonts w:ascii="思源黑体 CN Normal" w:eastAsia="思源黑体 CN Normal" w:hAnsi="思源黑体 CN Normal"/>
                <w:sz w:val="17"/>
                <w:szCs w:val="17"/>
              </w:rPr>
              <w:t xml:space="preserve"> </w:t>
            </w:r>
            <w:r w:rsidRPr="000C177C">
              <w:rPr>
                <w:rFonts w:ascii="思源黑体 CN Normal" w:eastAsia="思源黑体 CN Normal" w:hAnsi="思源黑体 CN Normal" w:hint="eastAsia"/>
                <w:sz w:val="17"/>
                <w:szCs w:val="17"/>
              </w:rPr>
              <w:t>33334611,</w:t>
            </w:r>
            <w:r w:rsidRPr="000C177C">
              <w:rPr>
                <w:rFonts w:ascii="思源黑体 CN Normal" w:eastAsia="思源黑体 CN Normal" w:hAnsi="思源黑体 CN Normal"/>
                <w:sz w:val="17"/>
                <w:szCs w:val="17"/>
              </w:rPr>
              <w:t xml:space="preserve"> 34074656, 34625620</w:t>
            </w:r>
            <w:r w:rsidRPr="000C177C">
              <w:rPr>
                <w:rFonts w:ascii="思源黑体 CN Normal" w:eastAsia="思源黑体 CN Normal" w:hAnsi="思源黑体 CN Normal" w:hint="eastAsia"/>
                <w:sz w:val="17"/>
                <w:szCs w:val="17"/>
              </w:rPr>
              <w:t>）。</w:t>
            </w:r>
          </w:p>
        </w:tc>
      </w:tr>
      <w:tr w:rsidR="00B303E3" w:rsidRPr="00972B50" w14:paraId="5DA17F2C" w14:textId="77777777" w:rsidTr="00253AC2">
        <w:trPr>
          <w:trHeight w:val="493"/>
        </w:trPr>
        <w:tc>
          <w:tcPr>
            <w:tcW w:w="1592" w:type="dxa"/>
            <w:tcBorders>
              <w:top w:val="dashed" w:sz="4" w:space="0" w:color="BFBFBF"/>
              <w:left w:val="nil"/>
              <w:bottom w:val="nil"/>
              <w:right w:val="dashed" w:sz="4" w:space="0" w:color="BFBFBF"/>
            </w:tcBorders>
            <w:shd w:val="clear" w:color="auto" w:fill="auto"/>
            <w:tcMar>
              <w:left w:w="0" w:type="dxa"/>
              <w:right w:w="0" w:type="dxa"/>
            </w:tcMar>
            <w:vAlign w:val="center"/>
          </w:tcPr>
          <w:p w14:paraId="43238742" w14:textId="77777777" w:rsidR="00B303E3" w:rsidRPr="00C32AA6" w:rsidRDefault="00B303E3" w:rsidP="00253AC2">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AB5B02">
              <w:rPr>
                <w:rFonts w:ascii="思源黑体 CN Normal" w:eastAsia="思源黑体 CN Normal" w:hAnsi="思源黑体 CN Normal"/>
                <w:b/>
                <w:bCs/>
                <w:i/>
                <w:color w:val="262626" w:themeColor="text1" w:themeTint="D9"/>
                <w:sz w:val="17"/>
                <w:szCs w:val="17"/>
              </w:rPr>
              <w:t>CDKN2B</w:t>
            </w:r>
          </w:p>
        </w:tc>
        <w:tc>
          <w:tcPr>
            <w:tcW w:w="2059" w:type="dxa"/>
            <w:tcBorders>
              <w:top w:val="dashed" w:sz="4" w:space="0" w:color="BFBFBF"/>
              <w:left w:val="dashed" w:sz="4" w:space="0" w:color="BFBFBF"/>
              <w:bottom w:val="nil"/>
              <w:right w:val="dashed" w:sz="4" w:space="0" w:color="BFBFBF"/>
            </w:tcBorders>
            <w:shd w:val="clear" w:color="auto" w:fill="auto"/>
            <w:vAlign w:val="center"/>
          </w:tcPr>
          <w:p w14:paraId="4508D361" w14:textId="77777777" w:rsidR="00B303E3" w:rsidRPr="004320E9"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var.io.result.CDKN2</w:t>
            </w:r>
            <w:r>
              <w:rPr>
                <w:rFonts w:ascii="思源黑体 CN Normal" w:eastAsia="思源黑体 CN Normal" w:hAnsi="思源黑体 CN Normal" w:cs="思源黑体 CN Normal"/>
                <w:color w:val="000000" w:themeColor="text1"/>
                <w:sz w:val="17"/>
                <w:szCs w:val="17"/>
              </w:rPr>
              <w:t>B</w:t>
            </w:r>
            <w:r w:rsidRPr="004320E9">
              <w:rPr>
                <w:rFonts w:ascii="思源黑体 CN Normal" w:eastAsia="思源黑体 CN Normal" w:hAnsi="思源黑体 CN Normal" w:cs="思源黑体 CN Normal"/>
                <w:color w:val="000000" w:themeColor="text1"/>
                <w:sz w:val="17"/>
                <w:szCs w:val="17"/>
              </w:rPr>
              <w:t xml:space="preserve"> %}</w:t>
            </w:r>
          </w:p>
          <w:p w14:paraId="7EA2195C" w14:textId="77777777" w:rsidR="00B303E3" w:rsidRPr="004320E9"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var.io.result.CDKN2</w:t>
            </w:r>
            <w:r>
              <w:rPr>
                <w:rFonts w:ascii="思源黑体 CN Normal" w:eastAsia="思源黑体 CN Normal" w:hAnsi="思源黑体 CN Normal" w:cs="思源黑体 CN Normal"/>
                <w:color w:val="000000" w:themeColor="text1"/>
                <w:sz w:val="17"/>
                <w:szCs w:val="17"/>
              </w:rPr>
              <w:t>B</w:t>
            </w:r>
            <w:r w:rsidRPr="004320E9">
              <w:rPr>
                <w:rFonts w:ascii="思源黑体 CN Normal" w:eastAsia="思源黑体 CN Normal" w:hAnsi="思源黑体 CN Normal" w:cs="思源黑体 CN Normal"/>
                <w:color w:val="000000" w:themeColor="text1"/>
                <w:sz w:val="17"/>
                <w:szCs w:val="17"/>
              </w:rPr>
              <w:t xml:space="preserve"> %}</w:t>
            </w:r>
          </w:p>
          <w:p w14:paraId="2BB3D88E" w14:textId="77777777" w:rsidR="00B303E3" w:rsidRPr="004320E9"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D879C6C" w14:textId="77777777" w:rsidR="00B303E3" w:rsidRPr="004320E9"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4688B719" w14:textId="77777777" w:rsidR="00B303E3" w:rsidRPr="004320E9"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5E50816" w14:textId="77777777" w:rsidR="00B303E3" w:rsidRPr="004320E9"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E73EAD7" w14:textId="77777777" w:rsidR="00B303E3" w:rsidRPr="00C32AA6" w:rsidRDefault="00B303E3" w:rsidP="00253AC2">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auto"/>
            <w:vAlign w:val="center"/>
          </w:tcPr>
          <w:p w14:paraId="00051273" w14:textId="77777777" w:rsidR="00B303E3" w:rsidRPr="00C32AA6" w:rsidRDefault="00B303E3" w:rsidP="00253AC2">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B303E3" w:rsidRPr="00972B50" w14:paraId="33894195" w14:textId="77777777" w:rsidTr="00253AC2">
        <w:trPr>
          <w:trHeight w:val="340"/>
        </w:trPr>
        <w:tc>
          <w:tcPr>
            <w:tcW w:w="1592" w:type="dxa"/>
            <w:tcBorders>
              <w:top w:val="nil"/>
              <w:left w:val="nil"/>
              <w:bottom w:val="nil"/>
              <w:right w:val="dashed" w:sz="4" w:space="0" w:color="BFBFBF"/>
            </w:tcBorders>
            <w:shd w:val="clear" w:color="auto" w:fill="ECECEC"/>
            <w:tcMar>
              <w:left w:w="0" w:type="dxa"/>
              <w:right w:w="0" w:type="dxa"/>
            </w:tcMar>
            <w:vAlign w:val="center"/>
          </w:tcPr>
          <w:p w14:paraId="17989A13" w14:textId="77777777" w:rsidR="00B303E3" w:rsidRPr="00C32AA6" w:rsidRDefault="00B303E3" w:rsidP="00253AC2">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AB5B02">
              <w:rPr>
                <w:rFonts w:ascii="思源黑体 CN Normal" w:eastAsia="思源黑体 CN Normal" w:hAnsi="思源黑体 CN Normal"/>
                <w:b/>
                <w:bCs/>
                <w:i/>
                <w:color w:val="262626" w:themeColor="text1" w:themeTint="D9"/>
                <w:sz w:val="17"/>
                <w:szCs w:val="17"/>
              </w:rPr>
              <w:t>DNMT3A</w:t>
            </w:r>
          </w:p>
        </w:tc>
        <w:tc>
          <w:tcPr>
            <w:tcW w:w="2059" w:type="dxa"/>
            <w:tcBorders>
              <w:top w:val="nil"/>
              <w:left w:val="dashed" w:sz="4" w:space="0" w:color="BFBFBF"/>
              <w:bottom w:val="nil"/>
              <w:right w:val="dashed" w:sz="4" w:space="0" w:color="BFBFBF"/>
            </w:tcBorders>
            <w:shd w:val="clear" w:color="auto" w:fill="ECECEC"/>
            <w:vAlign w:val="center"/>
          </w:tcPr>
          <w:p w14:paraId="545B7922" w14:textId="77777777" w:rsidR="00B303E3" w:rsidRPr="004320E9"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 xml:space="preserve">DNMT3A </w:t>
            </w:r>
            <w:r w:rsidRPr="004320E9">
              <w:rPr>
                <w:rFonts w:ascii="思源黑体 CN Normal" w:eastAsia="思源黑体 CN Normal" w:hAnsi="思源黑体 CN Normal" w:cs="思源黑体 CN Normal"/>
                <w:color w:val="000000" w:themeColor="text1"/>
                <w:sz w:val="17"/>
                <w:szCs w:val="17"/>
              </w:rPr>
              <w:t>%}</w:t>
            </w:r>
          </w:p>
          <w:p w14:paraId="5442E9F6" w14:textId="77777777" w:rsidR="00B303E3" w:rsidRPr="004320E9"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 xml:space="preserve">DNMT3A </w:t>
            </w:r>
            <w:r w:rsidRPr="004320E9">
              <w:rPr>
                <w:rFonts w:ascii="思源黑体 CN Normal" w:eastAsia="思源黑体 CN Normal" w:hAnsi="思源黑体 CN Normal" w:cs="思源黑体 CN Normal"/>
                <w:color w:val="000000" w:themeColor="text1"/>
                <w:sz w:val="17"/>
                <w:szCs w:val="17"/>
              </w:rPr>
              <w:t>%}</w:t>
            </w:r>
          </w:p>
          <w:p w14:paraId="26166FB1" w14:textId="77777777" w:rsidR="00B303E3" w:rsidRPr="004320E9"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45C78D4D" w14:textId="77777777" w:rsidR="00B303E3" w:rsidRPr="004320E9"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13849F10" w14:textId="77777777" w:rsidR="00B303E3" w:rsidRPr="004320E9"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61D6E55A" w14:textId="77777777" w:rsidR="00B303E3" w:rsidRPr="004320E9"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C29A4E9" w14:textId="77777777" w:rsidR="00B303E3" w:rsidRPr="00C32AA6" w:rsidRDefault="00B303E3" w:rsidP="00253AC2">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nil"/>
              <w:left w:val="dashed" w:sz="4" w:space="0" w:color="BFBFBF"/>
              <w:bottom w:val="nil"/>
              <w:right w:val="nil"/>
            </w:tcBorders>
            <w:shd w:val="clear" w:color="auto" w:fill="ECECEC"/>
            <w:vAlign w:val="center"/>
          </w:tcPr>
          <w:p w14:paraId="34A831BF" w14:textId="77777777" w:rsidR="00B303E3" w:rsidRPr="000C177C" w:rsidRDefault="00B303E3" w:rsidP="00253AC2">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实体瘤临床研究提示在免疫检查点抑制剂治疗过程中，</w:t>
            </w:r>
            <w:r w:rsidRPr="000C177C">
              <w:rPr>
                <w:rFonts w:ascii="思源黑体 CN Normal" w:eastAsia="思源黑体 CN Normal" w:hAnsi="思源黑体 CN Normal"/>
                <w:i/>
                <w:iCs/>
                <w:color w:val="262626" w:themeColor="text1" w:themeTint="D9"/>
                <w:sz w:val="17"/>
                <w:szCs w:val="17"/>
              </w:rPr>
              <w:t>DNMT3A</w:t>
            </w:r>
            <w:r w:rsidRPr="000C177C">
              <w:rPr>
                <w:rFonts w:ascii="思源黑体 CN Normal" w:eastAsia="思源黑体 CN Normal" w:hAnsi="思源黑体 CN Normal" w:hint="eastAsia"/>
                <w:color w:val="262626" w:themeColor="text1" w:themeTint="D9"/>
                <w:sz w:val="17"/>
                <w:szCs w:val="17"/>
              </w:rPr>
              <w:t>基因突变更易出现在治疗失败时间短的人群中，提示其可能与较差的治疗效果相关（PMID: 28351930）。</w:t>
            </w:r>
          </w:p>
        </w:tc>
      </w:tr>
      <w:tr w:rsidR="00B303E3" w:rsidRPr="00972B50" w14:paraId="6DC4188D" w14:textId="77777777" w:rsidTr="00253AC2">
        <w:trPr>
          <w:trHeight w:val="340"/>
        </w:trPr>
        <w:tc>
          <w:tcPr>
            <w:tcW w:w="1592" w:type="dxa"/>
            <w:tcBorders>
              <w:top w:val="nil"/>
              <w:left w:val="nil"/>
              <w:bottom w:val="nil"/>
              <w:right w:val="dashed" w:sz="4" w:space="0" w:color="BFBFBF"/>
            </w:tcBorders>
            <w:shd w:val="clear" w:color="auto" w:fill="auto"/>
            <w:tcMar>
              <w:left w:w="0" w:type="dxa"/>
              <w:right w:w="0" w:type="dxa"/>
            </w:tcMar>
            <w:vAlign w:val="center"/>
          </w:tcPr>
          <w:p w14:paraId="33A5B8C3" w14:textId="77777777" w:rsidR="00B303E3" w:rsidRPr="00AB5B02" w:rsidRDefault="00B303E3" w:rsidP="00253AC2">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TK11</w:t>
            </w:r>
          </w:p>
        </w:tc>
        <w:tc>
          <w:tcPr>
            <w:tcW w:w="2059" w:type="dxa"/>
            <w:tcBorders>
              <w:top w:val="nil"/>
              <w:left w:val="dashed" w:sz="4" w:space="0" w:color="BFBFBF"/>
              <w:bottom w:val="nil"/>
              <w:right w:val="dashed" w:sz="4" w:space="0" w:color="BFBFBF"/>
            </w:tcBorders>
            <w:shd w:val="clear" w:color="auto" w:fill="auto"/>
            <w:vAlign w:val="center"/>
          </w:tcPr>
          <w:p w14:paraId="77ADDD30" w14:textId="77777777" w:rsidR="00B303E3" w:rsidRPr="004320E9"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STK11</w:t>
            </w:r>
            <w:r w:rsidRPr="004320E9">
              <w:rPr>
                <w:rFonts w:ascii="思源黑体 CN Normal" w:eastAsia="思源黑体 CN Normal" w:hAnsi="思源黑体 CN Normal" w:cs="思源黑体 CN Normal"/>
                <w:color w:val="000000" w:themeColor="text1"/>
                <w:sz w:val="17"/>
                <w:szCs w:val="17"/>
              </w:rPr>
              <w:t>%}</w:t>
            </w:r>
          </w:p>
          <w:p w14:paraId="640B7E29" w14:textId="77777777" w:rsidR="00B303E3" w:rsidRPr="004320E9"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STK11</w:t>
            </w:r>
            <w:r w:rsidRPr="004320E9">
              <w:rPr>
                <w:rFonts w:ascii="思源黑体 CN Normal" w:eastAsia="思源黑体 CN Normal" w:hAnsi="思源黑体 CN Normal" w:cs="思源黑体 CN Normal"/>
                <w:color w:val="000000" w:themeColor="text1"/>
                <w:sz w:val="17"/>
                <w:szCs w:val="17"/>
              </w:rPr>
              <w:t>%}</w:t>
            </w:r>
          </w:p>
          <w:p w14:paraId="27F3D153" w14:textId="77777777" w:rsidR="00B303E3" w:rsidRPr="004320E9"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4FB21C3E" w14:textId="77777777" w:rsidR="00B303E3" w:rsidRPr="004320E9"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7EF24E1C" w14:textId="77777777" w:rsidR="00B303E3" w:rsidRPr="004320E9"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30AB9557" w14:textId="77777777" w:rsidR="00B303E3" w:rsidRPr="004320E9"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418CE62C" w14:textId="77777777" w:rsidR="00B303E3" w:rsidRPr="00C32AA6" w:rsidRDefault="00B303E3" w:rsidP="00253AC2">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nil"/>
              <w:left w:val="dashed" w:sz="4" w:space="0" w:color="BFBFBF"/>
              <w:bottom w:val="nil"/>
              <w:right w:val="nil"/>
            </w:tcBorders>
            <w:shd w:val="clear" w:color="auto" w:fill="auto"/>
            <w:vAlign w:val="center"/>
          </w:tcPr>
          <w:p w14:paraId="55670F55" w14:textId="77777777" w:rsidR="00B303E3" w:rsidRPr="000C177C" w:rsidRDefault="00B303E3" w:rsidP="00253AC2">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非小细胞肺癌临床研究提示，</w:t>
            </w:r>
            <w:r w:rsidRPr="000C177C">
              <w:rPr>
                <w:rFonts w:ascii="思源黑体 CN Normal" w:eastAsia="思源黑体 CN Normal" w:hAnsi="思源黑体 CN Normal" w:hint="eastAsia"/>
                <w:i/>
                <w:iCs/>
                <w:color w:val="262626" w:themeColor="text1" w:themeTint="D9"/>
                <w:sz w:val="17"/>
                <w:szCs w:val="17"/>
              </w:rPr>
              <w:t>STK11</w:t>
            </w:r>
            <w:r w:rsidRPr="000C177C">
              <w:rPr>
                <w:rFonts w:ascii="思源黑体 CN Normal" w:eastAsia="思源黑体 CN Normal" w:hAnsi="思源黑体 CN Normal" w:hint="eastAsia"/>
                <w:color w:val="262626" w:themeColor="text1" w:themeTint="D9"/>
                <w:sz w:val="17"/>
                <w:szCs w:val="17"/>
              </w:rPr>
              <w:t>基因缺失的肿瘤组织中效应T细胞浸润程度低，与较低的客观缓解率、较短的无进展生存期相关（</w:t>
            </w:r>
            <w:r w:rsidRPr="000C177C">
              <w:rPr>
                <w:rFonts w:ascii="思源黑体 CN Normal" w:eastAsia="思源黑体 CN Normal" w:hAnsi="思源黑体 CN Normal"/>
                <w:color w:val="262626" w:themeColor="text1" w:themeTint="D9"/>
                <w:sz w:val="17"/>
                <w:szCs w:val="17"/>
              </w:rPr>
              <w:t>PMID: 29773717</w:t>
            </w:r>
            <w:r w:rsidRPr="000C177C">
              <w:rPr>
                <w:rFonts w:ascii="思源黑体 CN Normal" w:eastAsia="思源黑体 CN Normal" w:hAnsi="思源黑体 CN Normal" w:hint="eastAsia"/>
                <w:color w:val="262626" w:themeColor="text1" w:themeTint="D9"/>
                <w:sz w:val="17"/>
                <w:szCs w:val="17"/>
              </w:rPr>
              <w:t>）。但同时有研究提示，</w:t>
            </w:r>
            <w:r w:rsidRPr="000C177C">
              <w:rPr>
                <w:rFonts w:ascii="思源黑体 CN Normal" w:eastAsia="思源黑体 CN Normal" w:hAnsi="思源黑体 CN Normal" w:hint="eastAsia"/>
                <w:i/>
                <w:iCs/>
                <w:color w:val="262626" w:themeColor="text1" w:themeTint="D9"/>
                <w:sz w:val="17"/>
                <w:szCs w:val="17"/>
              </w:rPr>
              <w:t>S</w:t>
            </w:r>
            <w:r w:rsidRPr="000C177C">
              <w:rPr>
                <w:rFonts w:ascii="思源黑体 CN Normal" w:eastAsia="思源黑体 CN Normal" w:hAnsi="思源黑体 CN Normal"/>
                <w:i/>
                <w:iCs/>
                <w:color w:val="262626" w:themeColor="text1" w:themeTint="D9"/>
                <w:sz w:val="17"/>
                <w:szCs w:val="17"/>
              </w:rPr>
              <w:t>TK11</w:t>
            </w:r>
            <w:r w:rsidRPr="000C177C">
              <w:rPr>
                <w:rFonts w:ascii="思源黑体 CN Normal" w:eastAsia="思源黑体 CN Normal" w:hAnsi="思源黑体 CN Normal" w:hint="eastAsia"/>
                <w:color w:val="262626" w:themeColor="text1" w:themeTint="D9"/>
                <w:sz w:val="17"/>
                <w:szCs w:val="17"/>
              </w:rPr>
              <w:t>基因突变更偏向于肿瘤治疗的一种预后指标（</w:t>
            </w:r>
            <w:r w:rsidRPr="000C177C">
              <w:rPr>
                <w:rFonts w:ascii="思源黑体 CN Normal" w:eastAsia="思源黑体 CN Normal" w:hAnsi="思源黑体 CN Normal"/>
                <w:color w:val="262626" w:themeColor="text1" w:themeTint="D9"/>
                <w:sz w:val="17"/>
                <w:szCs w:val="17"/>
              </w:rPr>
              <w:t>PMID: 32312757</w:t>
            </w:r>
            <w:r w:rsidRPr="000C177C">
              <w:rPr>
                <w:rFonts w:ascii="思源黑体 CN Normal" w:eastAsia="思源黑体 CN Normal" w:hAnsi="思源黑体 CN Normal" w:hint="eastAsia"/>
                <w:color w:val="262626" w:themeColor="text1" w:themeTint="D9"/>
                <w:sz w:val="17"/>
                <w:szCs w:val="17"/>
              </w:rPr>
              <w:t>）。</w:t>
            </w:r>
          </w:p>
        </w:tc>
      </w:tr>
      <w:tr w:rsidR="00B303E3" w:rsidRPr="00972B50" w14:paraId="163BC686" w14:textId="77777777" w:rsidTr="00253AC2">
        <w:trPr>
          <w:trHeight w:val="410"/>
        </w:trPr>
        <w:tc>
          <w:tcPr>
            <w:tcW w:w="1592" w:type="dxa"/>
            <w:tcBorders>
              <w:top w:val="nil"/>
              <w:left w:val="nil"/>
              <w:bottom w:val="dashed" w:sz="4" w:space="0" w:color="BFBFBF"/>
              <w:right w:val="dashed" w:sz="4" w:space="0" w:color="BFBFBF"/>
            </w:tcBorders>
            <w:shd w:val="clear" w:color="auto" w:fill="ECECEC"/>
            <w:tcMar>
              <w:left w:w="0" w:type="dxa"/>
              <w:right w:w="0" w:type="dxa"/>
            </w:tcMar>
            <w:vAlign w:val="center"/>
          </w:tcPr>
          <w:p w14:paraId="16EECFE9" w14:textId="77777777" w:rsidR="00B303E3" w:rsidRPr="00C32AA6" w:rsidRDefault="00B303E3" w:rsidP="00253AC2">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C32AA6">
              <w:rPr>
                <w:rFonts w:ascii="思源黑体 CN Normal" w:eastAsia="思源黑体 CN Normal" w:hAnsi="思源黑体 CN Normal"/>
                <w:b/>
                <w:bCs/>
                <w:i/>
                <w:color w:val="262626" w:themeColor="text1" w:themeTint="D9"/>
                <w:sz w:val="17"/>
                <w:szCs w:val="17"/>
              </w:rPr>
              <w:t>IFNGR1</w:t>
            </w:r>
          </w:p>
        </w:tc>
        <w:tc>
          <w:tcPr>
            <w:tcW w:w="2059" w:type="dxa"/>
            <w:tcBorders>
              <w:top w:val="nil"/>
              <w:left w:val="dashed" w:sz="4" w:space="0" w:color="BFBFBF"/>
              <w:bottom w:val="dashed" w:sz="4" w:space="0" w:color="BFBFBF"/>
              <w:right w:val="dashed" w:sz="4" w:space="0" w:color="BFBFBF"/>
            </w:tcBorders>
            <w:shd w:val="clear" w:color="auto" w:fill="ECECEC"/>
            <w:vAlign w:val="center"/>
          </w:tcPr>
          <w:p w14:paraId="62AAECB1" w14:textId="77777777" w:rsidR="00B303E3" w:rsidRPr="004320E9"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IFNGR1</w:t>
            </w:r>
            <w:r w:rsidRPr="004320E9">
              <w:rPr>
                <w:rFonts w:ascii="思源黑体 CN Normal" w:eastAsia="思源黑体 CN Normal" w:hAnsi="思源黑体 CN Normal" w:cs="思源黑体 CN Normal"/>
                <w:color w:val="000000" w:themeColor="text1"/>
                <w:sz w:val="17"/>
                <w:szCs w:val="17"/>
              </w:rPr>
              <w:t>%}</w:t>
            </w:r>
          </w:p>
          <w:p w14:paraId="52473457" w14:textId="77777777" w:rsidR="00B303E3" w:rsidRPr="004320E9"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IFNGR1</w:t>
            </w:r>
            <w:r w:rsidRPr="004320E9">
              <w:rPr>
                <w:rFonts w:ascii="思源黑体 CN Normal" w:eastAsia="思源黑体 CN Normal" w:hAnsi="思源黑体 CN Normal" w:cs="思源黑体 CN Normal"/>
                <w:color w:val="000000" w:themeColor="text1"/>
                <w:sz w:val="17"/>
                <w:szCs w:val="17"/>
              </w:rPr>
              <w:t>%}</w:t>
            </w:r>
          </w:p>
          <w:p w14:paraId="10AFD8FB" w14:textId="77777777" w:rsidR="00B303E3" w:rsidRPr="004320E9"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4523D3D3" w14:textId="77777777" w:rsidR="00B303E3" w:rsidRPr="004320E9"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0A8219CD" w14:textId="77777777" w:rsidR="00B303E3" w:rsidRPr="004320E9"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3C248046" w14:textId="77777777" w:rsidR="00B303E3" w:rsidRPr="004320E9"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5F59DD1D" w14:textId="77777777" w:rsidR="00B303E3" w:rsidRPr="00C32AA6" w:rsidRDefault="00B303E3" w:rsidP="00253AC2">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nil"/>
              <w:left w:val="dashed" w:sz="4" w:space="0" w:color="BFBFBF"/>
              <w:bottom w:val="nil"/>
              <w:right w:val="nil"/>
            </w:tcBorders>
            <w:shd w:val="clear" w:color="auto" w:fill="ECECEC"/>
            <w:vAlign w:val="center"/>
          </w:tcPr>
          <w:p w14:paraId="158479A7" w14:textId="77777777" w:rsidR="00B303E3" w:rsidRPr="000C177C" w:rsidRDefault="00B303E3" w:rsidP="00253AC2">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IFN信号通路相关基因编码产物在抗原呈递过程中发挥重要作用，包括</w:t>
            </w:r>
            <w:r w:rsidRPr="000C177C">
              <w:rPr>
                <w:rFonts w:ascii="思源黑体 CN Normal" w:eastAsia="思源黑体 CN Normal" w:hAnsi="思源黑体 CN Normal" w:hint="eastAsia"/>
                <w:i/>
                <w:iCs/>
                <w:color w:val="262626" w:themeColor="text1" w:themeTint="D9"/>
                <w:sz w:val="17"/>
                <w:szCs w:val="17"/>
              </w:rPr>
              <w:t>JAK1</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color w:val="262626" w:themeColor="text1" w:themeTint="D9"/>
                <w:sz w:val="17"/>
                <w:szCs w:val="17"/>
              </w:rPr>
              <w:t>JAK2</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color w:val="262626" w:themeColor="text1" w:themeTint="D9"/>
                <w:sz w:val="17"/>
                <w:szCs w:val="17"/>
              </w:rPr>
              <w:t xml:space="preserve"> IFNGR1</w:t>
            </w:r>
            <w:r w:rsidRPr="000C177C">
              <w:rPr>
                <w:rFonts w:ascii="思源黑体 CN Normal" w:eastAsia="思源黑体 CN Normal" w:hAnsi="思源黑体 CN Normal" w:hint="eastAsia"/>
                <w:color w:val="262626" w:themeColor="text1" w:themeTint="D9"/>
                <w:sz w:val="17"/>
                <w:szCs w:val="17"/>
              </w:rPr>
              <w:t>和</w:t>
            </w:r>
            <w:r w:rsidRPr="000C177C">
              <w:rPr>
                <w:rFonts w:ascii="思源黑体 CN Normal" w:eastAsia="思源黑体 CN Normal" w:hAnsi="思源黑体 CN Normal" w:hint="eastAsia"/>
                <w:i/>
                <w:iCs/>
                <w:color w:val="262626" w:themeColor="text1" w:themeTint="D9"/>
                <w:sz w:val="17"/>
                <w:szCs w:val="17"/>
              </w:rPr>
              <w:t>I</w:t>
            </w:r>
            <w:r w:rsidRPr="000C177C">
              <w:rPr>
                <w:rFonts w:ascii="思源黑体 CN Normal" w:eastAsia="思源黑体 CN Normal" w:hAnsi="思源黑体 CN Normal"/>
                <w:i/>
                <w:iCs/>
                <w:color w:val="262626" w:themeColor="text1" w:themeTint="D9"/>
                <w:sz w:val="17"/>
                <w:szCs w:val="17"/>
              </w:rPr>
              <w:t>RF1</w:t>
            </w:r>
            <w:r w:rsidRPr="000C177C">
              <w:rPr>
                <w:rFonts w:ascii="思源黑体 CN Normal" w:eastAsia="思源黑体 CN Normal" w:hAnsi="思源黑体 CN Normal" w:hint="eastAsia"/>
                <w:color w:val="262626" w:themeColor="text1" w:themeTint="D9"/>
                <w:sz w:val="17"/>
                <w:szCs w:val="17"/>
              </w:rPr>
              <w:t>等，临床研究显示此类基因突变更易在PD-1/PD-L1抑制剂治疗失败人群中出现，提示其可能与较差的治疗效果相关（PMID: 27433843</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27667683</w:t>
            </w:r>
            <w:r w:rsidRPr="000C177C">
              <w:rPr>
                <w:rFonts w:ascii="思源黑体 CN Normal" w:eastAsia="思源黑体 CN Normal" w:hAnsi="思源黑体 CN Normal"/>
                <w:color w:val="262626" w:themeColor="text1" w:themeTint="D9"/>
                <w:sz w:val="17"/>
                <w:szCs w:val="17"/>
              </w:rPr>
              <w:t xml:space="preserve">, 27903500, </w:t>
            </w:r>
            <w:r w:rsidRPr="000C177C">
              <w:rPr>
                <w:rFonts w:ascii="思源黑体 CN Normal" w:eastAsia="思源黑体 CN Normal" w:hAnsi="思源黑体 CN Normal" w:hint="eastAsia"/>
                <w:color w:val="262626" w:themeColor="text1" w:themeTint="D9"/>
                <w:sz w:val="17"/>
                <w:szCs w:val="17"/>
              </w:rPr>
              <w:t>29070816,</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iCs/>
                <w:color w:val="262626" w:themeColor="text1" w:themeTint="D9"/>
                <w:sz w:val="17"/>
                <w:szCs w:val="17"/>
              </w:rPr>
              <w:t>31570880</w:t>
            </w:r>
            <w:r w:rsidRPr="000C177C">
              <w:rPr>
                <w:rFonts w:ascii="思源黑体 CN Normal" w:eastAsia="思源黑体 CN Normal" w:hAnsi="思源黑体 CN Normal" w:hint="eastAsia"/>
                <w:color w:val="262626" w:themeColor="text1" w:themeTint="D9"/>
                <w:sz w:val="17"/>
                <w:szCs w:val="17"/>
              </w:rPr>
              <w:t>）。</w:t>
            </w:r>
          </w:p>
        </w:tc>
      </w:tr>
      <w:tr w:rsidR="00B303E3" w:rsidRPr="00972B50" w14:paraId="4CCD0036" w14:textId="77777777" w:rsidTr="00253AC2">
        <w:trPr>
          <w:trHeight w:val="411"/>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0E3BC7C4" w14:textId="77777777" w:rsidR="00B303E3" w:rsidRDefault="00B303E3" w:rsidP="00253AC2">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A36630">
              <w:rPr>
                <w:rFonts w:ascii="思源黑体 CN Normal" w:eastAsia="思源黑体 CN Normal" w:hAnsi="思源黑体 CN Normal"/>
                <w:b/>
                <w:bCs/>
                <w:i/>
                <w:color w:val="262626" w:themeColor="text1" w:themeTint="D9"/>
                <w:sz w:val="17"/>
                <w:szCs w:val="17"/>
              </w:rPr>
              <w:t>IRF1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266B6FD0" w14:textId="77777777" w:rsidR="00B303E3" w:rsidRPr="004320E9"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IRF1</w:t>
            </w:r>
            <w:r w:rsidRPr="004320E9">
              <w:rPr>
                <w:rFonts w:ascii="思源黑体 CN Normal" w:eastAsia="思源黑体 CN Normal" w:hAnsi="思源黑体 CN Normal" w:cs="思源黑体 CN Normal"/>
                <w:color w:val="000000" w:themeColor="text1"/>
                <w:sz w:val="17"/>
                <w:szCs w:val="17"/>
              </w:rPr>
              <w:t>%}</w:t>
            </w:r>
          </w:p>
          <w:p w14:paraId="02AD4E97" w14:textId="77777777" w:rsidR="00B303E3" w:rsidRPr="004320E9"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IRF1</w:t>
            </w:r>
            <w:r w:rsidRPr="004320E9">
              <w:rPr>
                <w:rFonts w:ascii="思源黑体 CN Normal" w:eastAsia="思源黑体 CN Normal" w:hAnsi="思源黑体 CN Normal" w:cs="思源黑体 CN Normal"/>
                <w:color w:val="000000" w:themeColor="text1"/>
                <w:sz w:val="17"/>
                <w:szCs w:val="17"/>
              </w:rPr>
              <w:t>%}</w:t>
            </w:r>
          </w:p>
          <w:p w14:paraId="4DACAA08" w14:textId="77777777" w:rsidR="00B303E3" w:rsidRPr="004320E9"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7403D111" w14:textId="77777777" w:rsidR="00B303E3" w:rsidRPr="004320E9"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51787A0D" w14:textId="77777777" w:rsidR="00B303E3" w:rsidRPr="004320E9"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15EF2EC0" w14:textId="77777777" w:rsidR="00B303E3" w:rsidRPr="004320E9"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lastRenderedPageBreak/>
              <w:t>-</w:t>
            </w:r>
          </w:p>
          <w:p w14:paraId="13E1300E" w14:textId="77777777" w:rsidR="00B303E3" w:rsidRPr="00C32AA6" w:rsidRDefault="00B303E3" w:rsidP="00253AC2">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ECECEC"/>
            <w:vAlign w:val="center"/>
          </w:tcPr>
          <w:p w14:paraId="40FD3452" w14:textId="77777777" w:rsidR="00B303E3" w:rsidRPr="00D619FB" w:rsidRDefault="00B303E3" w:rsidP="00253AC2">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B303E3" w:rsidRPr="00972B50" w14:paraId="751B96FF" w14:textId="77777777" w:rsidTr="00253AC2">
        <w:trPr>
          <w:trHeight w:val="411"/>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6F8DE9F6" w14:textId="77777777" w:rsidR="00B303E3" w:rsidRDefault="00B303E3" w:rsidP="00253AC2">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JAK1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255741C" w14:textId="77777777" w:rsidR="00B303E3" w:rsidRPr="004320E9"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JAK1</w:t>
            </w:r>
            <w:r w:rsidRPr="004320E9">
              <w:rPr>
                <w:rFonts w:ascii="思源黑体 CN Normal" w:eastAsia="思源黑体 CN Normal" w:hAnsi="思源黑体 CN Normal" w:cs="思源黑体 CN Normal"/>
                <w:color w:val="000000" w:themeColor="text1"/>
                <w:sz w:val="17"/>
                <w:szCs w:val="17"/>
              </w:rPr>
              <w:t>%}</w:t>
            </w:r>
          </w:p>
          <w:p w14:paraId="135425D3" w14:textId="77777777" w:rsidR="00B303E3" w:rsidRPr="004320E9"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JAK1</w:t>
            </w:r>
            <w:r w:rsidRPr="004320E9">
              <w:rPr>
                <w:rFonts w:ascii="思源黑体 CN Normal" w:eastAsia="思源黑体 CN Normal" w:hAnsi="思源黑体 CN Normal" w:cs="思源黑体 CN Normal"/>
                <w:color w:val="000000" w:themeColor="text1"/>
                <w:sz w:val="17"/>
                <w:szCs w:val="17"/>
              </w:rPr>
              <w:t>%}</w:t>
            </w:r>
          </w:p>
          <w:p w14:paraId="1E3BC65A" w14:textId="77777777" w:rsidR="00B303E3" w:rsidRPr="004320E9"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76353519" w14:textId="77777777" w:rsidR="00B303E3" w:rsidRPr="004320E9"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7242E814" w14:textId="77777777" w:rsidR="00B303E3" w:rsidRPr="004320E9"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BCE4BF8" w14:textId="77777777" w:rsidR="00B303E3" w:rsidRPr="004320E9"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4451096" w14:textId="77777777" w:rsidR="00B303E3" w:rsidRPr="00C32AA6" w:rsidRDefault="00B303E3" w:rsidP="00253AC2">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ECECEC"/>
            <w:vAlign w:val="center"/>
          </w:tcPr>
          <w:p w14:paraId="6899F367" w14:textId="77777777" w:rsidR="00B303E3" w:rsidRPr="00D619FB" w:rsidRDefault="00B303E3" w:rsidP="00253AC2">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B303E3" w:rsidRPr="00972B50" w14:paraId="24B9557C" w14:textId="77777777" w:rsidTr="00253AC2">
        <w:trPr>
          <w:trHeight w:val="411"/>
        </w:trPr>
        <w:tc>
          <w:tcPr>
            <w:tcW w:w="1592" w:type="dxa"/>
            <w:tcBorders>
              <w:top w:val="dashed" w:sz="4" w:space="0" w:color="BFBFBF"/>
              <w:left w:val="nil"/>
              <w:bottom w:val="nil"/>
              <w:right w:val="dashed" w:sz="4" w:space="0" w:color="BFBFBF"/>
            </w:tcBorders>
            <w:shd w:val="clear" w:color="auto" w:fill="ECECEC"/>
            <w:tcMar>
              <w:left w:w="0" w:type="dxa"/>
              <w:right w:w="0" w:type="dxa"/>
            </w:tcMar>
            <w:vAlign w:val="center"/>
          </w:tcPr>
          <w:p w14:paraId="3E7CBA02" w14:textId="77777777" w:rsidR="00B303E3" w:rsidRPr="00C32AA6" w:rsidRDefault="00B303E3" w:rsidP="00253AC2">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JAK2</w:t>
            </w:r>
          </w:p>
        </w:tc>
        <w:tc>
          <w:tcPr>
            <w:tcW w:w="2059" w:type="dxa"/>
            <w:tcBorders>
              <w:top w:val="dashed" w:sz="4" w:space="0" w:color="BFBFBF"/>
              <w:left w:val="dashed" w:sz="4" w:space="0" w:color="BFBFBF"/>
              <w:bottom w:val="nil"/>
              <w:right w:val="dashed" w:sz="4" w:space="0" w:color="BFBFBF"/>
            </w:tcBorders>
            <w:shd w:val="clear" w:color="auto" w:fill="ECECEC"/>
            <w:vAlign w:val="center"/>
          </w:tcPr>
          <w:p w14:paraId="51F8C4DA" w14:textId="77777777" w:rsidR="00B303E3" w:rsidRPr="004320E9"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sidRPr="004320E9">
              <w:rPr>
                <w:rFonts w:ascii="思源黑体 CN Normal" w:eastAsia="思源黑体 CN Normal" w:hAnsi="思源黑体 CN Normal" w:cs="思源黑体 CN Normal"/>
                <w:color w:val="000000" w:themeColor="text1"/>
                <w:sz w:val="17"/>
                <w:szCs w:val="17"/>
              </w:rPr>
              <w:t>%}</w:t>
            </w:r>
          </w:p>
          <w:p w14:paraId="4FA4CF23" w14:textId="77777777" w:rsidR="00B303E3" w:rsidRPr="004320E9"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sidRPr="004320E9">
              <w:rPr>
                <w:rFonts w:ascii="思源黑体 CN Normal" w:eastAsia="思源黑体 CN Normal" w:hAnsi="思源黑体 CN Normal" w:cs="思源黑体 CN Normal"/>
                <w:color w:val="000000" w:themeColor="text1"/>
                <w:sz w:val="17"/>
                <w:szCs w:val="17"/>
              </w:rPr>
              <w:t>%}</w:t>
            </w:r>
          </w:p>
          <w:p w14:paraId="00AB59CB" w14:textId="77777777" w:rsidR="00B303E3" w:rsidRPr="004320E9"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48A07FB0" w14:textId="77777777" w:rsidR="00B303E3" w:rsidRPr="004320E9"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504F4C98" w14:textId="77777777" w:rsidR="00B303E3" w:rsidRPr="004320E9"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D3A375E" w14:textId="77777777" w:rsidR="00B303E3" w:rsidRPr="004320E9"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D6AC3F4" w14:textId="77777777" w:rsidR="00B303E3" w:rsidRPr="00C32AA6" w:rsidRDefault="00B303E3" w:rsidP="00253AC2">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ECECEC"/>
            <w:vAlign w:val="center"/>
          </w:tcPr>
          <w:p w14:paraId="53EC20F6" w14:textId="77777777" w:rsidR="00B303E3" w:rsidRPr="00C32AA6" w:rsidRDefault="00B303E3" w:rsidP="00253AC2">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B303E3" w:rsidRPr="00972B50" w14:paraId="156F7906" w14:textId="77777777" w:rsidTr="00253AC2">
        <w:trPr>
          <w:trHeight w:val="638"/>
        </w:trPr>
        <w:tc>
          <w:tcPr>
            <w:tcW w:w="1592" w:type="dxa"/>
            <w:tcBorders>
              <w:top w:val="nil"/>
              <w:left w:val="nil"/>
              <w:bottom w:val="dashed" w:sz="4" w:space="0" w:color="BFBFBF"/>
              <w:right w:val="dashed" w:sz="4" w:space="0" w:color="BFBFBF"/>
            </w:tcBorders>
            <w:shd w:val="clear" w:color="auto" w:fill="auto"/>
            <w:tcMar>
              <w:left w:w="0" w:type="dxa"/>
              <w:right w:w="0" w:type="dxa"/>
            </w:tcMar>
            <w:vAlign w:val="center"/>
          </w:tcPr>
          <w:p w14:paraId="751140E6" w14:textId="77777777" w:rsidR="00B303E3" w:rsidRPr="00C32AA6" w:rsidRDefault="00B303E3" w:rsidP="00253AC2">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C32AA6">
              <w:rPr>
                <w:rFonts w:ascii="思源黑体 CN Normal" w:eastAsia="思源黑体 CN Normal" w:hAnsi="思源黑体 CN Normal"/>
                <w:b/>
                <w:bCs/>
                <w:i/>
                <w:color w:val="262626" w:themeColor="text1" w:themeTint="D9"/>
                <w:sz w:val="17"/>
                <w:szCs w:val="17"/>
              </w:rPr>
              <w:t>APC</w:t>
            </w:r>
          </w:p>
        </w:tc>
        <w:tc>
          <w:tcPr>
            <w:tcW w:w="2059" w:type="dxa"/>
            <w:tcBorders>
              <w:top w:val="nil"/>
              <w:left w:val="dashed" w:sz="4" w:space="0" w:color="BFBFBF"/>
              <w:bottom w:val="dashed" w:sz="4" w:space="0" w:color="BFBFBF"/>
              <w:right w:val="dashed" w:sz="4" w:space="0" w:color="BFBFBF"/>
            </w:tcBorders>
            <w:shd w:val="clear" w:color="auto" w:fill="auto"/>
            <w:vAlign w:val="center"/>
          </w:tcPr>
          <w:p w14:paraId="31F3A301" w14:textId="77777777" w:rsidR="00B303E3" w:rsidRPr="004320E9"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 xml:space="preserve">APC </w:t>
            </w:r>
            <w:r w:rsidRPr="004320E9">
              <w:rPr>
                <w:rFonts w:ascii="思源黑体 CN Normal" w:eastAsia="思源黑体 CN Normal" w:hAnsi="思源黑体 CN Normal" w:cs="思源黑体 CN Normal"/>
                <w:color w:val="000000" w:themeColor="text1"/>
                <w:sz w:val="17"/>
                <w:szCs w:val="17"/>
              </w:rPr>
              <w:t>%}</w:t>
            </w:r>
          </w:p>
          <w:p w14:paraId="6AC1231F" w14:textId="77777777" w:rsidR="00B303E3" w:rsidRPr="004320E9"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 xml:space="preserve">APC </w:t>
            </w:r>
            <w:r w:rsidRPr="004320E9">
              <w:rPr>
                <w:rFonts w:ascii="思源黑体 CN Normal" w:eastAsia="思源黑体 CN Normal" w:hAnsi="思源黑体 CN Normal" w:cs="思源黑体 CN Normal"/>
                <w:color w:val="000000" w:themeColor="text1"/>
                <w:sz w:val="17"/>
                <w:szCs w:val="17"/>
              </w:rPr>
              <w:t>%}</w:t>
            </w:r>
          </w:p>
          <w:p w14:paraId="0E6D3A3A" w14:textId="77777777" w:rsidR="00B303E3" w:rsidRPr="004320E9"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F5F6E02" w14:textId="77777777" w:rsidR="00B303E3" w:rsidRPr="004320E9"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5B0BF946" w14:textId="77777777" w:rsidR="00B303E3" w:rsidRPr="004320E9"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566D542" w14:textId="77777777" w:rsidR="00B303E3" w:rsidRPr="004320E9"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5103539" w14:textId="77777777" w:rsidR="00B303E3" w:rsidRPr="00C32AA6" w:rsidRDefault="00B303E3" w:rsidP="00253AC2">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nil"/>
              <w:left w:val="dashed" w:sz="4" w:space="0" w:color="BFBFBF"/>
              <w:right w:val="nil"/>
            </w:tcBorders>
            <w:shd w:val="clear" w:color="auto" w:fill="auto"/>
            <w:vAlign w:val="center"/>
          </w:tcPr>
          <w:p w14:paraId="59D68314" w14:textId="5B2FC416" w:rsidR="00B303E3" w:rsidRPr="000C177C" w:rsidRDefault="00B303E3" w:rsidP="00253AC2">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研究发现</w:t>
            </w:r>
            <w:r w:rsidRPr="000C177C">
              <w:rPr>
                <w:rFonts w:ascii="思源黑体 CN Normal" w:eastAsia="思源黑体 CN Normal" w:hAnsi="思源黑体 CN Normal"/>
                <w:color w:val="262626" w:themeColor="text1" w:themeTint="D9"/>
                <w:sz w:val="17"/>
                <w:szCs w:val="17"/>
              </w:rPr>
              <w:t>WNT/</w:t>
            </w:r>
            <w:r w:rsidRPr="000C177C">
              <w:rPr>
                <w:rFonts w:ascii="思源黑体 CN Normal" w:eastAsia="思源黑体 CN Normal" w:hAnsi="思源黑体 CN Normal" w:hint="eastAsia"/>
                <w:color w:val="262626" w:themeColor="text1" w:themeTint="D9"/>
                <w:sz w:val="17"/>
                <w:szCs w:val="17"/>
              </w:rPr>
              <w:t>β-catenin通路的</w:t>
            </w:r>
            <w:r w:rsidRPr="000C177C">
              <w:rPr>
                <w:rFonts w:ascii="思源黑体 CN Normal" w:eastAsia="思源黑体 CN Normal" w:hAnsi="思源黑体 CN Normal" w:hint="eastAsia"/>
                <w:i/>
                <w:iCs/>
                <w:color w:val="262626" w:themeColor="text1" w:themeTint="D9"/>
                <w:sz w:val="17"/>
                <w:szCs w:val="17"/>
              </w:rPr>
              <w:t>APC</w:t>
            </w:r>
            <w:r w:rsidRPr="000C177C">
              <w:rPr>
                <w:rFonts w:ascii="思源黑体 CN Normal" w:eastAsia="思源黑体 CN Normal" w:hAnsi="思源黑体 CN Normal" w:hint="eastAsia"/>
                <w:color w:val="262626" w:themeColor="text1" w:themeTint="D9"/>
                <w:sz w:val="17"/>
                <w:szCs w:val="17"/>
              </w:rPr>
              <w:t>和</w:t>
            </w:r>
            <w:r w:rsidRPr="000C177C">
              <w:rPr>
                <w:rFonts w:ascii="思源黑体 CN Normal" w:eastAsia="思源黑体 CN Normal" w:hAnsi="思源黑体 CN Normal" w:hint="eastAsia"/>
                <w:i/>
                <w:iCs/>
                <w:color w:val="262626" w:themeColor="text1" w:themeTint="D9"/>
                <w:sz w:val="17"/>
                <w:szCs w:val="17"/>
              </w:rPr>
              <w:t>CTNNB1</w:t>
            </w:r>
            <w:r w:rsidRPr="000C177C">
              <w:rPr>
                <w:rFonts w:ascii="思源黑体 CN Normal" w:eastAsia="思源黑体 CN Normal" w:hAnsi="思源黑体 CN Normal" w:hint="eastAsia"/>
                <w:color w:val="262626" w:themeColor="text1" w:themeTint="D9"/>
                <w:sz w:val="17"/>
                <w:szCs w:val="17"/>
              </w:rPr>
              <w:t>基因突变在无T细胞浸润的肿瘤中的发生概率较高（PMID: 25970248）。肿瘤免疫微环境分析结果显示</w:t>
            </w:r>
            <w:r w:rsidRPr="000C177C">
              <w:rPr>
                <w:rFonts w:ascii="思源黑体 CN Normal" w:eastAsia="思源黑体 CN Normal" w:hAnsi="思源黑体 CN Normal" w:hint="eastAsia"/>
                <w:i/>
                <w:iCs/>
                <w:color w:val="262626" w:themeColor="text1" w:themeTint="D9"/>
                <w:sz w:val="17"/>
                <w:szCs w:val="17"/>
              </w:rPr>
              <w:t>CTNNB1</w:t>
            </w:r>
            <w:r w:rsidRPr="000C177C">
              <w:rPr>
                <w:rFonts w:ascii="思源黑体 CN Normal" w:eastAsia="思源黑体 CN Normal" w:hAnsi="思源黑体 CN Normal" w:hint="eastAsia"/>
                <w:color w:val="262626" w:themeColor="text1" w:themeTint="D9"/>
                <w:sz w:val="17"/>
                <w:szCs w:val="17"/>
              </w:rPr>
              <w:t>突变可导致肝癌患者活化的免疫细胞显著减少，显著降低免疫刺激分子的表达</w:t>
            </w:r>
            <w:r w:rsidR="00007843">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PMID:34777372</w:t>
            </w:r>
            <w:r w:rsidR="00007843">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B303E3" w:rsidRPr="00972B50" w14:paraId="04A846A6" w14:textId="77777777" w:rsidTr="00253AC2">
        <w:trPr>
          <w:trHeight w:val="639"/>
        </w:trPr>
        <w:tc>
          <w:tcPr>
            <w:tcW w:w="1592" w:type="dxa"/>
            <w:tcBorders>
              <w:top w:val="dashed" w:sz="4" w:space="0" w:color="BFBFBF"/>
              <w:left w:val="nil"/>
              <w:bottom w:val="nil"/>
              <w:right w:val="dashed" w:sz="4" w:space="0" w:color="BFBFBF"/>
            </w:tcBorders>
            <w:shd w:val="clear" w:color="auto" w:fill="auto"/>
            <w:tcMar>
              <w:left w:w="0" w:type="dxa"/>
              <w:right w:w="0" w:type="dxa"/>
            </w:tcMar>
            <w:vAlign w:val="center"/>
          </w:tcPr>
          <w:p w14:paraId="70829E17" w14:textId="77777777" w:rsidR="00B303E3" w:rsidRPr="00C32AA6" w:rsidRDefault="00B303E3" w:rsidP="00253AC2">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CTNNB1</w:t>
            </w:r>
          </w:p>
        </w:tc>
        <w:tc>
          <w:tcPr>
            <w:tcW w:w="2059" w:type="dxa"/>
            <w:tcBorders>
              <w:top w:val="dashed" w:sz="4" w:space="0" w:color="BFBFBF"/>
              <w:left w:val="dashed" w:sz="4" w:space="0" w:color="BFBFBF"/>
              <w:bottom w:val="nil"/>
              <w:right w:val="dashed" w:sz="4" w:space="0" w:color="BFBFBF"/>
            </w:tcBorders>
            <w:shd w:val="clear" w:color="auto" w:fill="auto"/>
            <w:vAlign w:val="center"/>
          </w:tcPr>
          <w:p w14:paraId="5DF7BA0F" w14:textId="77777777" w:rsidR="00B303E3" w:rsidRPr="004320E9"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CTNNB1</w:t>
            </w:r>
            <w:r w:rsidRPr="004320E9">
              <w:rPr>
                <w:rFonts w:ascii="思源黑体 CN Normal" w:eastAsia="思源黑体 CN Normal" w:hAnsi="思源黑体 CN Normal" w:cs="思源黑体 CN Normal"/>
                <w:color w:val="000000" w:themeColor="text1"/>
                <w:sz w:val="17"/>
                <w:szCs w:val="17"/>
              </w:rPr>
              <w:t>%}</w:t>
            </w:r>
          </w:p>
          <w:p w14:paraId="03A9CC43" w14:textId="77777777" w:rsidR="00B303E3" w:rsidRPr="004320E9"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CTNNB1</w:t>
            </w:r>
            <w:r w:rsidRPr="004320E9">
              <w:rPr>
                <w:rFonts w:ascii="思源黑体 CN Normal" w:eastAsia="思源黑体 CN Normal" w:hAnsi="思源黑体 CN Normal" w:cs="思源黑体 CN Normal"/>
                <w:color w:val="000000" w:themeColor="text1"/>
                <w:sz w:val="17"/>
                <w:szCs w:val="17"/>
              </w:rPr>
              <w:t>%}</w:t>
            </w:r>
          </w:p>
          <w:p w14:paraId="240DCEA7" w14:textId="77777777" w:rsidR="00B303E3" w:rsidRPr="004320E9"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40BDABDE" w14:textId="77777777" w:rsidR="00B303E3" w:rsidRPr="004320E9"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47773D43" w14:textId="77777777" w:rsidR="00B303E3" w:rsidRPr="004320E9"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4761678" w14:textId="77777777" w:rsidR="00B303E3" w:rsidRPr="004320E9"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148DF5A" w14:textId="77777777" w:rsidR="00B303E3" w:rsidRPr="00C32AA6" w:rsidRDefault="00B303E3" w:rsidP="00253AC2">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auto"/>
            <w:vAlign w:val="center"/>
          </w:tcPr>
          <w:p w14:paraId="63AD266E" w14:textId="77777777" w:rsidR="00B303E3" w:rsidRPr="000C177C" w:rsidRDefault="00B303E3" w:rsidP="00253AC2">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B303E3" w:rsidRPr="00972B50" w14:paraId="6E295FA9" w14:textId="77777777" w:rsidTr="00253AC2">
        <w:trPr>
          <w:trHeight w:val="340"/>
        </w:trPr>
        <w:tc>
          <w:tcPr>
            <w:tcW w:w="1592" w:type="dxa"/>
            <w:tcBorders>
              <w:top w:val="nil"/>
              <w:left w:val="nil"/>
              <w:bottom w:val="nil"/>
              <w:right w:val="dashed" w:sz="4" w:space="0" w:color="BFBFBF"/>
            </w:tcBorders>
            <w:shd w:val="clear" w:color="auto" w:fill="ECECEC"/>
            <w:tcMar>
              <w:left w:w="0" w:type="dxa"/>
              <w:right w:w="0" w:type="dxa"/>
            </w:tcMar>
            <w:vAlign w:val="center"/>
          </w:tcPr>
          <w:p w14:paraId="46AAF079" w14:textId="77777777" w:rsidR="00B303E3" w:rsidRPr="00C32AA6" w:rsidRDefault="00B303E3" w:rsidP="00253AC2">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B2M</w:t>
            </w:r>
          </w:p>
        </w:tc>
        <w:tc>
          <w:tcPr>
            <w:tcW w:w="2059" w:type="dxa"/>
            <w:tcBorders>
              <w:top w:val="nil"/>
              <w:left w:val="dashed" w:sz="4" w:space="0" w:color="BFBFBF"/>
              <w:bottom w:val="nil"/>
              <w:right w:val="dashed" w:sz="4" w:space="0" w:color="BFBFBF"/>
            </w:tcBorders>
            <w:shd w:val="clear" w:color="auto" w:fill="ECECEC"/>
            <w:vAlign w:val="center"/>
          </w:tcPr>
          <w:p w14:paraId="26D82534" w14:textId="77777777" w:rsidR="00B303E3" w:rsidRPr="004320E9"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 xml:space="preserve">B2M </w:t>
            </w:r>
            <w:r w:rsidRPr="004320E9">
              <w:rPr>
                <w:rFonts w:ascii="思源黑体 CN Normal" w:eastAsia="思源黑体 CN Normal" w:hAnsi="思源黑体 CN Normal" w:cs="思源黑体 CN Normal"/>
                <w:color w:val="000000" w:themeColor="text1"/>
                <w:sz w:val="17"/>
                <w:szCs w:val="17"/>
              </w:rPr>
              <w:t>%}</w:t>
            </w:r>
          </w:p>
          <w:p w14:paraId="4D180E29" w14:textId="77777777" w:rsidR="00B303E3" w:rsidRPr="004320E9"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 xml:space="preserve">B2M </w:t>
            </w:r>
            <w:r w:rsidRPr="004320E9">
              <w:rPr>
                <w:rFonts w:ascii="思源黑体 CN Normal" w:eastAsia="思源黑体 CN Normal" w:hAnsi="思源黑体 CN Normal" w:cs="思源黑体 CN Normal"/>
                <w:color w:val="000000" w:themeColor="text1"/>
                <w:sz w:val="17"/>
                <w:szCs w:val="17"/>
              </w:rPr>
              <w:t>%}</w:t>
            </w:r>
          </w:p>
          <w:p w14:paraId="2EE425AB" w14:textId="77777777" w:rsidR="00B303E3" w:rsidRPr="004320E9"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185E4BF" w14:textId="77777777" w:rsidR="00B303E3" w:rsidRPr="004320E9"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08A51BC7" w14:textId="77777777" w:rsidR="00B303E3" w:rsidRPr="004320E9"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1275119" w14:textId="77777777" w:rsidR="00B303E3" w:rsidRPr="004320E9"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1C5F0D14" w14:textId="77777777" w:rsidR="00B303E3" w:rsidRPr="00C32AA6" w:rsidRDefault="00B303E3" w:rsidP="00253AC2">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nil"/>
              <w:left w:val="dashed" w:sz="4" w:space="0" w:color="BFBFBF"/>
              <w:bottom w:val="nil"/>
              <w:right w:val="nil"/>
            </w:tcBorders>
            <w:shd w:val="clear" w:color="auto" w:fill="ECECEC"/>
            <w:vAlign w:val="center"/>
          </w:tcPr>
          <w:p w14:paraId="05858419" w14:textId="77777777" w:rsidR="00B303E3" w:rsidRPr="000C177C" w:rsidRDefault="00B303E3" w:rsidP="00253AC2">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B</w:t>
            </w:r>
            <w:r w:rsidRPr="000C177C">
              <w:rPr>
                <w:rFonts w:ascii="思源黑体 CN Normal" w:eastAsia="思源黑体 CN Normal" w:hAnsi="思源黑体 CN Normal"/>
                <w:i/>
                <w:iCs/>
                <w:color w:val="262626" w:themeColor="text1" w:themeTint="D9"/>
                <w:sz w:val="17"/>
                <w:szCs w:val="17"/>
              </w:rPr>
              <w:t>2M</w:t>
            </w:r>
            <w:r w:rsidRPr="000C177C">
              <w:rPr>
                <w:rFonts w:ascii="思源黑体 CN Normal" w:eastAsia="思源黑体 CN Normal" w:hAnsi="思源黑体 CN Normal" w:hint="eastAsia"/>
                <w:color w:val="262626" w:themeColor="text1" w:themeTint="D9"/>
                <w:sz w:val="17"/>
                <w:szCs w:val="17"/>
              </w:rPr>
              <w:t>基因缺失或失活会导致肿瘤细胞的HLA-I类抗原表达缺失，进而引起免疫检查点抑制剂的抗性（PMID: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22833104</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29025772）。</w:t>
            </w:r>
          </w:p>
        </w:tc>
      </w:tr>
      <w:tr w:rsidR="00B303E3" w:rsidRPr="00972B50" w14:paraId="1028C765" w14:textId="77777777" w:rsidTr="00253AC2">
        <w:trPr>
          <w:trHeight w:val="340"/>
        </w:trPr>
        <w:tc>
          <w:tcPr>
            <w:tcW w:w="1592" w:type="dxa"/>
            <w:tcBorders>
              <w:top w:val="nil"/>
              <w:left w:val="nil"/>
              <w:bottom w:val="nil"/>
              <w:right w:val="dashed" w:sz="4" w:space="0" w:color="BFBFBF"/>
            </w:tcBorders>
            <w:shd w:val="clear" w:color="auto" w:fill="auto"/>
            <w:tcMar>
              <w:left w:w="0" w:type="dxa"/>
              <w:right w:w="0" w:type="dxa"/>
            </w:tcMar>
            <w:vAlign w:val="center"/>
          </w:tcPr>
          <w:p w14:paraId="4447D985" w14:textId="77777777" w:rsidR="00B303E3" w:rsidRPr="00C32AA6" w:rsidRDefault="00B303E3" w:rsidP="00253AC2">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C32AA6">
              <w:rPr>
                <w:rFonts w:ascii="思源黑体 CN Normal" w:eastAsia="思源黑体 CN Normal" w:hAnsi="思源黑体 CN Normal"/>
                <w:b/>
                <w:bCs/>
                <w:i/>
                <w:color w:val="262626" w:themeColor="text1" w:themeTint="D9"/>
                <w:sz w:val="17"/>
                <w:szCs w:val="17"/>
              </w:rPr>
              <w:t>PTEN</w:t>
            </w:r>
          </w:p>
        </w:tc>
        <w:tc>
          <w:tcPr>
            <w:tcW w:w="2059" w:type="dxa"/>
            <w:tcBorders>
              <w:top w:val="nil"/>
              <w:left w:val="dashed" w:sz="4" w:space="0" w:color="BFBFBF"/>
              <w:bottom w:val="nil"/>
              <w:right w:val="dashed" w:sz="4" w:space="0" w:color="BFBFBF"/>
            </w:tcBorders>
            <w:shd w:val="clear" w:color="auto" w:fill="auto"/>
            <w:vAlign w:val="center"/>
          </w:tcPr>
          <w:p w14:paraId="1370985D" w14:textId="77777777" w:rsidR="00B303E3" w:rsidRPr="004320E9"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Pr="004320E9">
              <w:rPr>
                <w:rFonts w:ascii="思源黑体 CN Normal" w:eastAsia="思源黑体 CN Normal" w:hAnsi="思源黑体 CN Normal" w:cs="思源黑体 CN Normal"/>
                <w:color w:val="000000" w:themeColor="text1"/>
                <w:sz w:val="17"/>
                <w:szCs w:val="17"/>
              </w:rPr>
              <w:lastRenderedPageBreak/>
              <w:t>var.io.result.</w:t>
            </w:r>
            <w:r w:rsidRPr="003E10CB">
              <w:rPr>
                <w:rFonts w:ascii="思源黑体 CN Normal" w:eastAsia="思源黑体 CN Normal" w:hAnsi="思源黑体 CN Normal" w:cs="思源黑体 CN Normal"/>
                <w:color w:val="000000" w:themeColor="text1"/>
                <w:sz w:val="17"/>
                <w:szCs w:val="17"/>
              </w:rPr>
              <w:t xml:space="preserve">PTEN </w:t>
            </w:r>
            <w:r w:rsidRPr="004320E9">
              <w:rPr>
                <w:rFonts w:ascii="思源黑体 CN Normal" w:eastAsia="思源黑体 CN Normal" w:hAnsi="思源黑体 CN Normal" w:cs="思源黑体 CN Normal"/>
                <w:color w:val="000000" w:themeColor="text1"/>
                <w:sz w:val="17"/>
                <w:szCs w:val="17"/>
              </w:rPr>
              <w:t>%}</w:t>
            </w:r>
          </w:p>
          <w:p w14:paraId="6191E17A" w14:textId="77777777" w:rsidR="00B303E3" w:rsidRPr="004320E9"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 xml:space="preserve">PTEN </w:t>
            </w:r>
            <w:r w:rsidRPr="004320E9">
              <w:rPr>
                <w:rFonts w:ascii="思源黑体 CN Normal" w:eastAsia="思源黑体 CN Normal" w:hAnsi="思源黑体 CN Normal" w:cs="思源黑体 CN Normal"/>
                <w:color w:val="000000" w:themeColor="text1"/>
                <w:sz w:val="17"/>
                <w:szCs w:val="17"/>
              </w:rPr>
              <w:t>%}</w:t>
            </w:r>
          </w:p>
          <w:p w14:paraId="34840047" w14:textId="77777777" w:rsidR="00B303E3" w:rsidRPr="004320E9"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470B8067" w14:textId="77777777" w:rsidR="00B303E3" w:rsidRPr="004320E9"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1F49DCBE" w14:textId="77777777" w:rsidR="00B303E3" w:rsidRPr="004320E9"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6FA61905" w14:textId="77777777" w:rsidR="00B303E3" w:rsidRPr="004320E9"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521AD744" w14:textId="77777777" w:rsidR="00B303E3" w:rsidRPr="00C32AA6" w:rsidRDefault="00B303E3" w:rsidP="00253AC2">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nil"/>
              <w:left w:val="dashed" w:sz="4" w:space="0" w:color="BFBFBF"/>
              <w:bottom w:val="nil"/>
              <w:right w:val="nil"/>
            </w:tcBorders>
            <w:shd w:val="clear" w:color="auto" w:fill="auto"/>
            <w:vAlign w:val="center"/>
          </w:tcPr>
          <w:p w14:paraId="6AC12EAE" w14:textId="77777777" w:rsidR="00B303E3" w:rsidRPr="000C177C" w:rsidRDefault="00B303E3" w:rsidP="00253AC2">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lastRenderedPageBreak/>
              <w:t>研究提示</w:t>
            </w:r>
            <w:r w:rsidRPr="000C177C">
              <w:rPr>
                <w:rFonts w:ascii="思源黑体 CN Normal" w:eastAsia="思源黑体 CN Normal" w:hAnsi="思源黑体 CN Normal" w:hint="eastAsia"/>
                <w:i/>
                <w:iCs/>
                <w:color w:val="262626" w:themeColor="text1" w:themeTint="D9"/>
                <w:sz w:val="17"/>
                <w:szCs w:val="17"/>
              </w:rPr>
              <w:t>PTEN</w:t>
            </w:r>
            <w:r w:rsidRPr="000C177C">
              <w:rPr>
                <w:rFonts w:ascii="思源黑体 CN Normal" w:eastAsia="思源黑体 CN Normal" w:hAnsi="思源黑体 CN Normal" w:hint="eastAsia"/>
                <w:color w:val="262626" w:themeColor="text1" w:themeTint="D9"/>
                <w:sz w:val="17"/>
                <w:szCs w:val="17"/>
              </w:rPr>
              <w:t>缺失的肿瘤组织中，效应T细胞渗透较少且肿瘤杀伤作用较弱，提</w:t>
            </w:r>
            <w:r w:rsidRPr="000C177C">
              <w:rPr>
                <w:rFonts w:ascii="思源黑体 CN Normal" w:eastAsia="思源黑体 CN Normal" w:hAnsi="思源黑体 CN Normal" w:hint="eastAsia"/>
                <w:color w:val="262626" w:themeColor="text1" w:themeTint="D9"/>
                <w:sz w:val="17"/>
                <w:szCs w:val="17"/>
              </w:rPr>
              <w:lastRenderedPageBreak/>
              <w:t>示PD-1/PD-L1抑制剂治疗效果可能较差（</w:t>
            </w:r>
            <w:r w:rsidRPr="000C177C">
              <w:rPr>
                <w:rFonts w:ascii="思源黑体 CN Normal" w:eastAsia="思源黑体 CN Normal" w:hAnsi="思源黑体 CN Normal"/>
                <w:color w:val="262626" w:themeColor="text1" w:themeTint="D9"/>
                <w:sz w:val="17"/>
                <w:szCs w:val="17"/>
              </w:rPr>
              <w:t>PMID: 26645196, 29977240</w:t>
            </w:r>
            <w:r w:rsidRPr="000C177C">
              <w:rPr>
                <w:rFonts w:ascii="思源黑体 CN Normal" w:eastAsia="思源黑体 CN Normal" w:hAnsi="思源黑体 CN Normal" w:hint="eastAsia"/>
                <w:color w:val="262626" w:themeColor="text1" w:themeTint="D9"/>
                <w:sz w:val="17"/>
                <w:szCs w:val="17"/>
              </w:rPr>
              <w:t>）。</w:t>
            </w:r>
          </w:p>
        </w:tc>
      </w:tr>
      <w:tr w:rsidR="00B303E3" w:rsidRPr="00972B50" w14:paraId="2F0BE061" w14:textId="77777777" w:rsidTr="00253AC2">
        <w:trPr>
          <w:trHeight w:val="340"/>
        </w:trPr>
        <w:tc>
          <w:tcPr>
            <w:tcW w:w="1592" w:type="dxa"/>
            <w:tcBorders>
              <w:top w:val="nil"/>
              <w:left w:val="nil"/>
              <w:bottom w:val="single" w:sz="4" w:space="0" w:color="1E760C"/>
              <w:right w:val="dashed" w:sz="4" w:space="0" w:color="BFBFBF"/>
            </w:tcBorders>
            <w:shd w:val="clear" w:color="auto" w:fill="ECECEC"/>
            <w:tcMar>
              <w:left w:w="0" w:type="dxa"/>
              <w:right w:w="0" w:type="dxa"/>
            </w:tcMar>
            <w:vAlign w:val="center"/>
          </w:tcPr>
          <w:p w14:paraId="07761CAD" w14:textId="77777777" w:rsidR="00B303E3" w:rsidRPr="004F30B3" w:rsidRDefault="00B303E3" w:rsidP="00253AC2">
            <w:pPr>
              <w:adjustRightInd w:val="0"/>
              <w:snapToGrid w:val="0"/>
              <w:spacing w:line="240" w:lineRule="exact"/>
              <w:jc w:val="center"/>
              <w:rPr>
                <w:rFonts w:ascii="思源黑体 CN Normal" w:eastAsia="思源黑体 CN Normal" w:hAnsi="思源黑体 CN Normal"/>
                <w:b/>
                <w:bCs/>
                <w:i/>
                <w:sz w:val="17"/>
                <w:szCs w:val="17"/>
              </w:rPr>
            </w:pPr>
            <w:r w:rsidRPr="004F30B3">
              <w:rPr>
                <w:rFonts w:ascii="思源黑体 CN Normal" w:eastAsia="思源黑体 CN Normal" w:hAnsi="思源黑体 CN Normal"/>
                <w:b/>
                <w:bCs/>
                <w:i/>
                <w:sz w:val="17"/>
                <w:szCs w:val="17"/>
              </w:rPr>
              <w:lastRenderedPageBreak/>
              <w:t>CCND1/FGF3/</w:t>
            </w:r>
          </w:p>
          <w:p w14:paraId="5936C80D" w14:textId="77777777" w:rsidR="00B303E3" w:rsidRPr="00C32AA6" w:rsidRDefault="00B303E3" w:rsidP="00253AC2">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4F30B3">
              <w:rPr>
                <w:rFonts w:ascii="思源黑体 CN Normal" w:eastAsia="思源黑体 CN Normal" w:hAnsi="思源黑体 CN Normal"/>
                <w:b/>
                <w:bCs/>
                <w:i/>
                <w:sz w:val="17"/>
                <w:szCs w:val="17"/>
              </w:rPr>
              <w:t>FGF4/FGF19</w:t>
            </w:r>
          </w:p>
        </w:tc>
        <w:tc>
          <w:tcPr>
            <w:tcW w:w="2059" w:type="dxa"/>
            <w:tcBorders>
              <w:top w:val="nil"/>
              <w:left w:val="dashed" w:sz="4" w:space="0" w:color="BFBFBF"/>
              <w:bottom w:val="single" w:sz="4" w:space="0" w:color="1E760C"/>
              <w:right w:val="dashed" w:sz="4" w:space="0" w:color="BFBFBF"/>
            </w:tcBorders>
            <w:shd w:val="clear" w:color="auto" w:fill="ECECEC"/>
            <w:vAlign w:val="center"/>
          </w:tcPr>
          <w:p w14:paraId="25A58533"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370B10">
              <w:rPr>
                <w:rFonts w:ascii="思源黑体 CN Normal" w:eastAsia="思源黑体 CN Normal" w:hAnsi="思源黑体 CN Normal" w:cs="思源黑体 CN Normal"/>
                <w:color w:val="000000" w:themeColor="text1"/>
                <w:sz w:val="17"/>
                <w:szCs w:val="17"/>
              </w:rPr>
              <w:t>CCND1</w:t>
            </w:r>
            <w:r>
              <w:rPr>
                <w:rFonts w:ascii="思源黑体 CN Normal" w:eastAsia="思源黑体 CN Normal" w:hAnsi="思源黑体 CN Normal" w:cs="思源黑体 CN Normal"/>
                <w:color w:val="000000" w:themeColor="text1"/>
                <w:sz w:val="17"/>
                <w:szCs w:val="17"/>
              </w:rPr>
              <w:t xml:space="preserve"> and var.io.result.FGF3 and var.io.result.FGF4 and var.io.result.FGF19</w:t>
            </w:r>
            <w:r>
              <w:rPr>
                <w:rFonts w:ascii="思源黑体 CN Normal" w:eastAsia="思源黑体 CN Normal" w:hAnsi="思源黑体 CN Normal" w:cs="思源黑体 CN Normal" w:hint="eastAsia"/>
                <w:color w:val="000000" w:themeColor="text1"/>
                <w:sz w:val="17"/>
                <w:szCs w:val="17"/>
              </w:rPr>
              <w:t>%}</w:t>
            </w:r>
          </w:p>
          <w:p w14:paraId="59F3AD46"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共扩增</w:t>
            </w:r>
          </w:p>
          <w:p w14:paraId="744B35A9"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4568F6E" w14:textId="77777777" w:rsidR="00B303E3" w:rsidRDefault="00B303E3" w:rsidP="00253AC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7C92C55" w14:textId="77777777" w:rsidR="00B303E3" w:rsidRPr="00C32AA6" w:rsidRDefault="00B303E3" w:rsidP="00253AC2">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tcBorders>
              <w:top w:val="nil"/>
              <w:left w:val="dashed" w:sz="4" w:space="0" w:color="BFBFBF"/>
              <w:bottom w:val="single" w:sz="4" w:space="0" w:color="1E760C"/>
              <w:right w:val="nil"/>
            </w:tcBorders>
            <w:shd w:val="clear" w:color="auto" w:fill="ECECEC"/>
            <w:vAlign w:val="center"/>
          </w:tcPr>
          <w:p w14:paraId="4BB6634A" w14:textId="77777777" w:rsidR="00B303E3" w:rsidRPr="000C177C" w:rsidRDefault="00B303E3" w:rsidP="00253AC2">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研究提示在免疫检查点抑制剂治疗人群中，</w:t>
            </w:r>
            <w:r w:rsidRPr="000C177C">
              <w:rPr>
                <w:rFonts w:ascii="思源黑体 CN Normal" w:eastAsia="思源黑体 CN Normal" w:hAnsi="思源黑体 CN Normal" w:hint="eastAsia"/>
                <w:i/>
                <w:iCs/>
                <w:color w:val="262626" w:themeColor="text1" w:themeTint="D9"/>
                <w:sz w:val="17"/>
                <w:szCs w:val="17"/>
              </w:rPr>
              <w:t>CCND1</w:t>
            </w:r>
            <w:r w:rsidRPr="000C177C">
              <w:rPr>
                <w:rFonts w:ascii="思源黑体 CN Normal" w:eastAsia="思源黑体 CN Normal" w:hAnsi="思源黑体 CN Normal" w:hint="eastAsia"/>
                <w:color w:val="262626" w:themeColor="text1" w:themeTint="D9"/>
                <w:sz w:val="17"/>
                <w:szCs w:val="17"/>
              </w:rPr>
              <w:t>基因扩增与更短的生存期、更差的治疗结果相关（</w:t>
            </w:r>
            <w:r w:rsidRPr="000C177C">
              <w:rPr>
                <w:rFonts w:ascii="思源黑体 CN Normal" w:eastAsia="思源黑体 CN Normal" w:hAnsi="思源黑体 CN Normal"/>
                <w:color w:val="262626" w:themeColor="text1" w:themeTint="D9"/>
                <w:sz w:val="17"/>
                <w:szCs w:val="17"/>
              </w:rPr>
              <w:t>PMID: 32903763</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sz w:val="17"/>
                <w:szCs w:val="17"/>
              </w:rPr>
              <w:t>CCND1</w:t>
            </w:r>
            <w:r w:rsidRPr="000C177C">
              <w:rPr>
                <w:rFonts w:ascii="思源黑体 CN Normal" w:eastAsia="思源黑体 CN Normal" w:hAnsi="思源黑体 CN Normal" w:hint="eastAsia"/>
                <w:sz w:val="17"/>
                <w:szCs w:val="17"/>
              </w:rPr>
              <w:t>、</w:t>
            </w:r>
            <w:r w:rsidRPr="000C177C">
              <w:rPr>
                <w:rFonts w:ascii="思源黑体 CN Normal" w:eastAsia="思源黑体 CN Normal" w:hAnsi="思源黑体 CN Normal" w:hint="eastAsia"/>
                <w:i/>
                <w:iCs/>
                <w:sz w:val="17"/>
                <w:szCs w:val="17"/>
              </w:rPr>
              <w:t>FGF3、FGF4和FGF19</w:t>
            </w:r>
            <w:r w:rsidRPr="000C177C">
              <w:rPr>
                <w:rFonts w:ascii="思源黑体 CN Normal" w:eastAsia="思源黑体 CN Normal" w:hAnsi="思源黑体 CN Normal" w:hint="eastAsia"/>
                <w:sz w:val="17"/>
                <w:szCs w:val="17"/>
              </w:rPr>
              <w:t>基因位于染色体11q13，易发生共扩增。</w:t>
            </w:r>
          </w:p>
        </w:tc>
      </w:tr>
    </w:tbl>
    <w:p w14:paraId="4BB2327C" w14:textId="77777777" w:rsidR="0060765F" w:rsidRPr="00D37462" w:rsidRDefault="0060765F" w:rsidP="0060765F">
      <w:pPr>
        <w:spacing w:afterLines="20" w:after="62"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0E478C73" w14:textId="77777777" w:rsidR="0060765F" w:rsidRPr="00D37462" w:rsidRDefault="0060765F" w:rsidP="0060765F">
      <w:pPr>
        <w:spacing w:line="200" w:lineRule="exact"/>
        <w:ind w:firstLineChars="200" w:firstLine="30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p>
    <w:p w14:paraId="0CF4C2DC" w14:textId="2E9DCD76" w:rsidR="00427F4D" w:rsidRDefault="00427F4D" w:rsidP="00E54B88">
      <w:pPr>
        <w:widowControl/>
        <w:jc w:val="left"/>
        <w:rPr>
          <w:rFonts w:ascii="微软雅黑" w:eastAsia="微软雅黑" w:hAnsi="微软雅黑"/>
          <w:b/>
          <w:bCs/>
          <w:color w:val="1E7648"/>
          <w:sz w:val="18"/>
          <w:szCs w:val="18"/>
        </w:rPr>
      </w:pPr>
      <w:r w:rsidRPr="00750485">
        <w:rPr>
          <w:rFonts w:ascii="微软雅黑" w:eastAsia="微软雅黑" w:hAnsi="微软雅黑" w:hint="eastAsia"/>
          <w:b/>
          <w:bCs/>
          <w:color w:val="1E7648"/>
          <w:sz w:val="18"/>
          <w:szCs w:val="18"/>
          <w:highlight w:val="yellow"/>
        </w:rPr>
        <w:t>{</w:t>
      </w:r>
      <w:r w:rsidRPr="00750485">
        <w:rPr>
          <w:rFonts w:ascii="微软雅黑" w:eastAsia="微软雅黑" w:hAnsi="微软雅黑"/>
          <w:b/>
          <w:bCs/>
          <w:color w:val="1E7648"/>
          <w:sz w:val="18"/>
          <w:szCs w:val="18"/>
          <w:highlight w:val="yellow"/>
        </w:rPr>
        <w:t xml:space="preserve">%p </w:t>
      </w:r>
      <w:r w:rsidR="00FD1B5C" w:rsidRPr="00750485">
        <w:rPr>
          <w:rFonts w:ascii="微软雅黑" w:eastAsia="微软雅黑" w:hAnsi="微软雅黑"/>
          <w:b/>
          <w:bCs/>
          <w:color w:val="1E7648"/>
          <w:sz w:val="18"/>
          <w:szCs w:val="18"/>
          <w:highlight w:val="yellow"/>
        </w:rPr>
        <w:t>else</w:t>
      </w:r>
      <w:r w:rsidRPr="00750485">
        <w:rPr>
          <w:rFonts w:ascii="微软雅黑" w:eastAsia="微软雅黑" w:hAnsi="微软雅黑"/>
          <w:b/>
          <w:bCs/>
          <w:color w:val="1E7648"/>
          <w:sz w:val="18"/>
          <w:szCs w:val="18"/>
          <w:highlight w:val="yellow"/>
        </w:rPr>
        <w:t>%}</w:t>
      </w:r>
    </w:p>
    <w:p w14:paraId="3BA39B86" w14:textId="7D591A5F" w:rsidR="00FD1B5C" w:rsidRDefault="00FD1B5C" w:rsidP="00E54B88">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所选样式未开发，请检查配置或联系报告脚本开发人员！</w:t>
      </w:r>
    </w:p>
    <w:p w14:paraId="3228A1F5" w14:textId="7948E4C4" w:rsidR="00F65EF3" w:rsidRPr="00AB69A3" w:rsidRDefault="00FD1B5C" w:rsidP="008856BC">
      <w:pPr>
        <w:widowControl/>
        <w:jc w:val="left"/>
        <w:rPr>
          <w:rFonts w:ascii="微软雅黑" w:eastAsia="微软雅黑" w:hAnsi="微软雅黑"/>
          <w:b/>
          <w:bCs/>
          <w:color w:val="1E7648"/>
          <w:sz w:val="18"/>
          <w:szCs w:val="18"/>
        </w:rPr>
      </w:pPr>
      <w:r w:rsidRPr="00750485">
        <w:rPr>
          <w:rFonts w:ascii="微软雅黑" w:eastAsia="微软雅黑" w:hAnsi="微软雅黑" w:hint="eastAsia"/>
          <w:b/>
          <w:bCs/>
          <w:color w:val="1E7648"/>
          <w:sz w:val="18"/>
          <w:szCs w:val="18"/>
          <w:highlight w:val="yellow"/>
        </w:rPr>
        <w:t>{</w:t>
      </w:r>
      <w:r w:rsidRPr="00750485">
        <w:rPr>
          <w:rFonts w:ascii="微软雅黑" w:eastAsia="微软雅黑" w:hAnsi="微软雅黑"/>
          <w:b/>
          <w:bCs/>
          <w:color w:val="1E7648"/>
          <w:sz w:val="18"/>
          <w:szCs w:val="18"/>
          <w:highlight w:val="yellow"/>
        </w:rPr>
        <w:t>%p endif%}</w:t>
      </w:r>
    </w:p>
    <w:sectPr w:rsidR="00F65EF3" w:rsidRPr="00AB69A3" w:rsidSect="00E54B88">
      <w:pgSz w:w="11906" w:h="16838"/>
      <w:pgMar w:top="1361" w:right="782" w:bottom="794" w:left="782"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31995D3" w14:textId="77777777" w:rsidR="00AA792F" w:rsidRDefault="00AA792F" w:rsidP="00E54B88">
      <w:r>
        <w:separator/>
      </w:r>
    </w:p>
  </w:endnote>
  <w:endnote w:type="continuationSeparator" w:id="0">
    <w:p w14:paraId="30D24C96" w14:textId="77777777" w:rsidR="00AA792F" w:rsidRDefault="00AA792F" w:rsidP="00E54B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Normal">
    <w:panose1 w:val="020B04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1713AE3" w14:textId="77777777" w:rsidR="00AA792F" w:rsidRDefault="00AA792F" w:rsidP="00E54B88">
      <w:r>
        <w:separator/>
      </w:r>
    </w:p>
  </w:footnote>
  <w:footnote w:type="continuationSeparator" w:id="0">
    <w:p w14:paraId="2F6436AA" w14:textId="77777777" w:rsidR="00AA792F" w:rsidRDefault="00AA792F" w:rsidP="00E54B8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607EAD"/>
    <w:multiLevelType w:val="hybridMultilevel"/>
    <w:tmpl w:val="6922DC22"/>
    <w:lvl w:ilvl="0" w:tplc="477CD33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D38531B"/>
    <w:multiLevelType w:val="hybridMultilevel"/>
    <w:tmpl w:val="61C40162"/>
    <w:lvl w:ilvl="0" w:tplc="52B677A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 w15:restartNumberingAfterBreak="0">
    <w:nsid w:val="3A010705"/>
    <w:multiLevelType w:val="hybridMultilevel"/>
    <w:tmpl w:val="0E1804C6"/>
    <w:lvl w:ilvl="0" w:tplc="707E354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836848211">
    <w:abstractNumId w:val="0"/>
  </w:num>
  <w:num w:numId="2" w16cid:durableId="721946031">
    <w:abstractNumId w:val="1"/>
  </w:num>
  <w:num w:numId="3" w16cid:durableId="1468207125">
    <w:abstractNumId w:val="3"/>
  </w:num>
  <w:num w:numId="4" w16cid:durableId="13212349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765"/>
    <w:rsid w:val="00007843"/>
    <w:rsid w:val="000252CB"/>
    <w:rsid w:val="00042C6C"/>
    <w:rsid w:val="000604A5"/>
    <w:rsid w:val="00081BBA"/>
    <w:rsid w:val="000A5741"/>
    <w:rsid w:val="000C3E6A"/>
    <w:rsid w:val="000C630B"/>
    <w:rsid w:val="000D1A94"/>
    <w:rsid w:val="000D4027"/>
    <w:rsid w:val="000E0628"/>
    <w:rsid w:val="000F0388"/>
    <w:rsid w:val="0010598B"/>
    <w:rsid w:val="00123AD2"/>
    <w:rsid w:val="001266E7"/>
    <w:rsid w:val="001347B7"/>
    <w:rsid w:val="00151CFD"/>
    <w:rsid w:val="00154DC9"/>
    <w:rsid w:val="00167490"/>
    <w:rsid w:val="00170974"/>
    <w:rsid w:val="00184F26"/>
    <w:rsid w:val="00190E2B"/>
    <w:rsid w:val="001958E2"/>
    <w:rsid w:val="001B36E5"/>
    <w:rsid w:val="001B5765"/>
    <w:rsid w:val="001E5BC2"/>
    <w:rsid w:val="001F5F5E"/>
    <w:rsid w:val="00226F40"/>
    <w:rsid w:val="00231F1C"/>
    <w:rsid w:val="002438E2"/>
    <w:rsid w:val="00255EB4"/>
    <w:rsid w:val="00267577"/>
    <w:rsid w:val="002753E3"/>
    <w:rsid w:val="002A1A1D"/>
    <w:rsid w:val="002D375F"/>
    <w:rsid w:val="002E32DE"/>
    <w:rsid w:val="00302CAA"/>
    <w:rsid w:val="003061B1"/>
    <w:rsid w:val="00332F42"/>
    <w:rsid w:val="00373575"/>
    <w:rsid w:val="00384010"/>
    <w:rsid w:val="00385970"/>
    <w:rsid w:val="00390F9F"/>
    <w:rsid w:val="003A0BF7"/>
    <w:rsid w:val="003A62E3"/>
    <w:rsid w:val="003A7391"/>
    <w:rsid w:val="003B6F96"/>
    <w:rsid w:val="003E50EE"/>
    <w:rsid w:val="003F40C6"/>
    <w:rsid w:val="004157C5"/>
    <w:rsid w:val="00427F4D"/>
    <w:rsid w:val="004851C5"/>
    <w:rsid w:val="0049728E"/>
    <w:rsid w:val="004C7046"/>
    <w:rsid w:val="004E7E73"/>
    <w:rsid w:val="0052625C"/>
    <w:rsid w:val="00562E3B"/>
    <w:rsid w:val="0056771F"/>
    <w:rsid w:val="00582538"/>
    <w:rsid w:val="005864EE"/>
    <w:rsid w:val="005921E2"/>
    <w:rsid w:val="00592C44"/>
    <w:rsid w:val="005B727E"/>
    <w:rsid w:val="005E55DA"/>
    <w:rsid w:val="005E72BC"/>
    <w:rsid w:val="0060765F"/>
    <w:rsid w:val="006127E2"/>
    <w:rsid w:val="00640D0B"/>
    <w:rsid w:val="00651104"/>
    <w:rsid w:val="00652F02"/>
    <w:rsid w:val="006631EA"/>
    <w:rsid w:val="006A7CC5"/>
    <w:rsid w:val="006D278B"/>
    <w:rsid w:val="006D2905"/>
    <w:rsid w:val="006F3A53"/>
    <w:rsid w:val="006F6ABF"/>
    <w:rsid w:val="00702C84"/>
    <w:rsid w:val="00704929"/>
    <w:rsid w:val="007267D7"/>
    <w:rsid w:val="00731EB1"/>
    <w:rsid w:val="00741B84"/>
    <w:rsid w:val="00750485"/>
    <w:rsid w:val="00754402"/>
    <w:rsid w:val="007649D6"/>
    <w:rsid w:val="00790F5C"/>
    <w:rsid w:val="007B06EA"/>
    <w:rsid w:val="007B381F"/>
    <w:rsid w:val="007B6BA6"/>
    <w:rsid w:val="007B7350"/>
    <w:rsid w:val="007C2E92"/>
    <w:rsid w:val="007D144F"/>
    <w:rsid w:val="007E1742"/>
    <w:rsid w:val="008214FA"/>
    <w:rsid w:val="00827BE1"/>
    <w:rsid w:val="00845B28"/>
    <w:rsid w:val="0084633A"/>
    <w:rsid w:val="0085317D"/>
    <w:rsid w:val="00860717"/>
    <w:rsid w:val="00865005"/>
    <w:rsid w:val="008856BC"/>
    <w:rsid w:val="008C7FDF"/>
    <w:rsid w:val="008E1A45"/>
    <w:rsid w:val="009019A6"/>
    <w:rsid w:val="009213AE"/>
    <w:rsid w:val="00955F8A"/>
    <w:rsid w:val="00970102"/>
    <w:rsid w:val="00982A67"/>
    <w:rsid w:val="00986168"/>
    <w:rsid w:val="009C19AE"/>
    <w:rsid w:val="009C396D"/>
    <w:rsid w:val="009C4EB2"/>
    <w:rsid w:val="00A12AD4"/>
    <w:rsid w:val="00A13079"/>
    <w:rsid w:val="00A162C8"/>
    <w:rsid w:val="00A179F7"/>
    <w:rsid w:val="00A544E4"/>
    <w:rsid w:val="00A940DB"/>
    <w:rsid w:val="00A96377"/>
    <w:rsid w:val="00AA0B73"/>
    <w:rsid w:val="00AA3453"/>
    <w:rsid w:val="00AA47FA"/>
    <w:rsid w:val="00AA792F"/>
    <w:rsid w:val="00AB3A9E"/>
    <w:rsid w:val="00AB5CDC"/>
    <w:rsid w:val="00AB69A3"/>
    <w:rsid w:val="00AC0040"/>
    <w:rsid w:val="00AC67B2"/>
    <w:rsid w:val="00AC7466"/>
    <w:rsid w:val="00AE3970"/>
    <w:rsid w:val="00AF5017"/>
    <w:rsid w:val="00B04B47"/>
    <w:rsid w:val="00B07216"/>
    <w:rsid w:val="00B1330C"/>
    <w:rsid w:val="00B303E3"/>
    <w:rsid w:val="00B3508A"/>
    <w:rsid w:val="00B43C44"/>
    <w:rsid w:val="00B82A08"/>
    <w:rsid w:val="00B82E77"/>
    <w:rsid w:val="00B87FA4"/>
    <w:rsid w:val="00B901C9"/>
    <w:rsid w:val="00BA76AE"/>
    <w:rsid w:val="00BB3B7E"/>
    <w:rsid w:val="00BC2CC6"/>
    <w:rsid w:val="00BD2E12"/>
    <w:rsid w:val="00BD4166"/>
    <w:rsid w:val="00C1049C"/>
    <w:rsid w:val="00C470D1"/>
    <w:rsid w:val="00C632C3"/>
    <w:rsid w:val="00C668D5"/>
    <w:rsid w:val="00CE09BC"/>
    <w:rsid w:val="00D164E7"/>
    <w:rsid w:val="00D3464E"/>
    <w:rsid w:val="00D47749"/>
    <w:rsid w:val="00D674CE"/>
    <w:rsid w:val="00D77041"/>
    <w:rsid w:val="00D9230F"/>
    <w:rsid w:val="00D92AE4"/>
    <w:rsid w:val="00D947AA"/>
    <w:rsid w:val="00DA756D"/>
    <w:rsid w:val="00DB57E5"/>
    <w:rsid w:val="00DB7B1D"/>
    <w:rsid w:val="00DF057E"/>
    <w:rsid w:val="00E079A4"/>
    <w:rsid w:val="00E221D8"/>
    <w:rsid w:val="00E43B7F"/>
    <w:rsid w:val="00E54B88"/>
    <w:rsid w:val="00E5614C"/>
    <w:rsid w:val="00E7041E"/>
    <w:rsid w:val="00E727EA"/>
    <w:rsid w:val="00E76B36"/>
    <w:rsid w:val="00E9778B"/>
    <w:rsid w:val="00E97E3D"/>
    <w:rsid w:val="00EB196E"/>
    <w:rsid w:val="00EB6259"/>
    <w:rsid w:val="00EC65F2"/>
    <w:rsid w:val="00EC6E11"/>
    <w:rsid w:val="00ED2765"/>
    <w:rsid w:val="00EE2CEB"/>
    <w:rsid w:val="00EE4DAD"/>
    <w:rsid w:val="00EE52DE"/>
    <w:rsid w:val="00EE59D9"/>
    <w:rsid w:val="00EE5D7A"/>
    <w:rsid w:val="00EF3B4C"/>
    <w:rsid w:val="00F01808"/>
    <w:rsid w:val="00F0202C"/>
    <w:rsid w:val="00F0650B"/>
    <w:rsid w:val="00F223BE"/>
    <w:rsid w:val="00F31450"/>
    <w:rsid w:val="00F32168"/>
    <w:rsid w:val="00F618A7"/>
    <w:rsid w:val="00F65EF3"/>
    <w:rsid w:val="00F91F95"/>
    <w:rsid w:val="00FB2529"/>
    <w:rsid w:val="00FD1B5C"/>
    <w:rsid w:val="00FF61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617A39"/>
  <w15:chartTrackingRefBased/>
  <w15:docId w15:val="{299958B0-B12B-4E61-8047-5C90A4AF1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54B88"/>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54B88"/>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E54B88"/>
    <w:rPr>
      <w:sz w:val="18"/>
      <w:szCs w:val="18"/>
    </w:rPr>
  </w:style>
  <w:style w:type="paragraph" w:styleId="a5">
    <w:name w:val="footer"/>
    <w:basedOn w:val="a"/>
    <w:link w:val="a6"/>
    <w:uiPriority w:val="99"/>
    <w:unhideWhenUsed/>
    <w:rsid w:val="00E54B88"/>
    <w:pPr>
      <w:tabs>
        <w:tab w:val="center" w:pos="4153"/>
        <w:tab w:val="right" w:pos="8306"/>
      </w:tabs>
      <w:snapToGrid w:val="0"/>
      <w:jc w:val="left"/>
    </w:pPr>
    <w:rPr>
      <w:sz w:val="18"/>
      <w:szCs w:val="18"/>
    </w:rPr>
  </w:style>
  <w:style w:type="character" w:customStyle="1" w:styleId="a6">
    <w:name w:val="页脚 字符"/>
    <w:basedOn w:val="a0"/>
    <w:link w:val="a5"/>
    <w:uiPriority w:val="99"/>
    <w:rsid w:val="00E54B88"/>
    <w:rPr>
      <w:sz w:val="18"/>
      <w:szCs w:val="18"/>
    </w:rPr>
  </w:style>
  <w:style w:type="table" w:styleId="a7">
    <w:name w:val="Table Grid"/>
    <w:aliases w:val="BPTM"/>
    <w:basedOn w:val="a1"/>
    <w:uiPriority w:val="39"/>
    <w:qFormat/>
    <w:rsid w:val="00E54B88"/>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List Paragraph"/>
    <w:basedOn w:val="a"/>
    <w:uiPriority w:val="34"/>
    <w:qFormat/>
    <w:rsid w:val="00190E2B"/>
    <w:pPr>
      <w:ind w:firstLineChars="200" w:firstLine="420"/>
    </w:pPr>
  </w:style>
  <w:style w:type="table" w:customStyle="1" w:styleId="PTMv3">
    <w:name w:val="PTM临检通用v3"/>
    <w:basedOn w:val="a1"/>
    <w:uiPriority w:val="99"/>
    <w:qFormat/>
    <w:rsid w:val="00DB7B1D"/>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120</TotalTime>
  <Pages>11</Pages>
  <Words>1427</Words>
  <Characters>8139</Characters>
  <Application>Microsoft Office Word</Application>
  <DocSecurity>0</DocSecurity>
  <Lines>67</Lines>
  <Paragraphs>19</Paragraphs>
  <ScaleCrop>false</ScaleCrop>
  <Company/>
  <LinksUpToDate>false</LinksUpToDate>
  <CharactersWithSpaces>9547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liuweifen</dc:creator>
  <cp:keywords/>
  <dc:description/>
  <cp:lastModifiedBy>liuweifen</cp:lastModifiedBy>
  <cp:revision>147</cp:revision>
  <dcterms:created xsi:type="dcterms:W3CDTF">2022-12-16T07:07:00Z</dcterms:created>
  <dcterms:modified xsi:type="dcterms:W3CDTF">2024-06-24T01:41:00Z</dcterms:modified>
</cp:coreProperties>
</file>