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3AFCF" w14:textId="77777777" w:rsidR="00A80810" w:rsidRDefault="00FF4D12">
      <w:pPr>
        <w:spacing w:afterLines="0" w:after="0" w:line="360" w:lineRule="auto"/>
        <w:jc w:val="center"/>
        <w:rPr>
          <w:rFonts w:ascii="思源黑体 CN Normal" w:eastAsia="思源黑体 CN Normal" w:hAnsi="思源黑体 CN Normal" w:cs="Times New Roman" w:hint="eastAsia"/>
          <w:b/>
          <w:color w:val="000000" w:themeColor="text1"/>
          <w:sz w:val="32"/>
          <w:szCs w:val="32"/>
          <w:bdr w:val="dashed" w:sz="4" w:space="0" w:color="auto"/>
        </w:rPr>
      </w:pPr>
      <w:r>
        <w:rPr>
          <w:rFonts w:ascii="思源黑体 CN Normal" w:eastAsia="思源黑体 CN Normal" w:hAnsi="思源黑体 CN Normal" w:cs="Times New Roman" w:hint="eastAsia"/>
          <w:b/>
          <w:color w:val="000000" w:themeColor="text1"/>
          <w:sz w:val="32"/>
          <w:szCs w:val="32"/>
          <w:bdr w:val="dashed" w:sz="4" w:space="0" w:color="auto"/>
        </w:rPr>
        <w:t xml:space="preserve"> 内部交流科研报告</w:t>
      </w:r>
      <w:bookmarkStart w:id="0" w:name="ImprintMainBody"/>
      <w:bookmarkEnd w:id="0"/>
      <w:r>
        <w:rPr>
          <w:rFonts w:ascii="思源黑体 CN Normal" w:eastAsia="思源黑体 CN Normal" w:hAnsi="思源黑体 CN Normal" w:cs="Times New Roman" w:hint="eastAsia"/>
          <w:b/>
          <w:color w:val="000000" w:themeColor="text1"/>
          <w:sz w:val="32"/>
          <w:szCs w:val="32"/>
          <w:bdr w:val="dashed" w:sz="4" w:space="0" w:color="auto"/>
        </w:rPr>
        <w:t xml:space="preserve"> </w:t>
      </w:r>
    </w:p>
    <w:p w14:paraId="522C8C0A" w14:textId="77777777" w:rsidR="00A80810" w:rsidRDefault="00FF4D12" w:rsidP="008B13E5">
      <w:pPr>
        <w:spacing w:after="163" w:line="360" w:lineRule="auto"/>
        <w:ind w:right="1123" w:firstLineChars="1800" w:firstLine="5040"/>
        <w:rPr>
          <w:rFonts w:ascii="思源黑体 CN Normal" w:eastAsia="思源黑体 CN Normal" w:hAnsi="思源黑体 CN Normal" w:cs="Times New Roman" w:hint="eastAsia"/>
          <w:b/>
          <w:color w:val="000000" w:themeColor="text1"/>
          <w:sz w:val="28"/>
          <w:szCs w:val="28"/>
        </w:rPr>
      </w:pPr>
      <w:r>
        <w:rPr>
          <w:rFonts w:ascii="思源黑体 CN Normal" w:eastAsia="思源黑体 CN Normal" w:hAnsi="思源黑体 CN Normal" w:cs="Times New Roman" w:hint="eastAsia"/>
          <w:bCs/>
          <w:color w:val="000000" w:themeColor="text1"/>
          <w:sz w:val="28"/>
          <w:szCs w:val="28"/>
        </w:rPr>
        <w:t>请患者将此报告交予临床医生</w:t>
      </w:r>
    </w:p>
    <w:tbl>
      <w:tblPr>
        <w:tblStyle w:val="afffd"/>
        <w:tblW w:w="0" w:type="auto"/>
        <w:tblInd w:w="5" w:type="dxa"/>
        <w:tblBorders>
          <w:left w:val="none" w:sz="0" w:space="0" w:color="auto"/>
          <w:right w:val="none" w:sz="0" w:space="0" w:color="auto"/>
          <w:insideH w:val="dotted" w:sz="2" w:space="0" w:color="BFBFBF" w:themeColor="background1" w:themeShade="B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9"/>
        <w:gridCol w:w="1839"/>
        <w:gridCol w:w="1555"/>
        <w:gridCol w:w="1840"/>
        <w:gridCol w:w="1839"/>
        <w:gridCol w:w="1757"/>
      </w:tblGrid>
      <w:tr w:rsidR="00A80810" w14:paraId="2F5252BF" w14:textId="77777777" w:rsidTr="00E7334E">
        <w:trPr>
          <w:trHeight w:val="397"/>
        </w:trPr>
        <w:tc>
          <w:tcPr>
            <w:tcW w:w="13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2052E6F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bookmarkStart w:id="1" w:name="_Hlk81990769"/>
            <w:bookmarkStart w:id="2" w:name="Basic_Info_Table_remove"/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姓名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BD300C8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sample.patient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_name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  <w:tc>
          <w:tcPr>
            <w:tcW w:w="155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8D1FC28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I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D号</w:t>
            </w:r>
          </w:p>
        </w:tc>
        <w:tc>
          <w:tcPr>
            <w:tcW w:w="18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C35BFA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sample.sample_id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AC70AB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接收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日期</w:t>
            </w:r>
          </w:p>
        </w:tc>
        <w:tc>
          <w:tcPr>
            <w:tcW w:w="1757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6B2AB6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sample.receive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_data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</w:tr>
      <w:tr w:rsidR="00A80810" w14:paraId="59FEB21D" w14:textId="77777777" w:rsidTr="00E7334E">
        <w:trPr>
          <w:trHeight w:val="397"/>
        </w:trPr>
        <w:tc>
          <w:tcPr>
            <w:tcW w:w="13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43D3FEF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性别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CCA5F6F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sample.gender</w:t>
            </w:r>
            <w:proofErr w:type="spellEnd"/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  <w:tc>
          <w:tcPr>
            <w:tcW w:w="155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BBF439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年龄</w:t>
            </w:r>
          </w:p>
        </w:tc>
        <w:tc>
          <w:tcPr>
            <w:tcW w:w="18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79512CF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 xml:space="preserve">{%if </w:t>
            </w:r>
            <w:proofErr w:type="spellStart"/>
            <w:r w:rsidRPr="00E7334E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sample.age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 xml:space="preserve"> %}{{</w:t>
            </w:r>
            <w:proofErr w:type="spellStart"/>
            <w:r w:rsidRPr="00E7334E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sample.age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}}岁{%endif%}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CFF82D1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报告日期</w:t>
            </w:r>
          </w:p>
        </w:tc>
        <w:tc>
          <w:tcPr>
            <w:tcW w:w="1757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14A49D1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sample.report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_date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</w:tr>
      <w:tr w:rsidR="00A80810" w14:paraId="6813F281" w14:textId="77777777" w:rsidTr="00E7334E">
        <w:trPr>
          <w:trHeight w:val="397"/>
        </w:trPr>
        <w:tc>
          <w:tcPr>
            <w:tcW w:w="13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03DE8D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样本类型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E7D7CCB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sample.sample_type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  <w:tc>
          <w:tcPr>
            <w:tcW w:w="155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F297314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原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病理号</w:t>
            </w:r>
          </w:p>
        </w:tc>
        <w:tc>
          <w:tcPr>
            <w:tcW w:w="18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4309F81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sample.pathological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_id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863FE84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肿瘤细胞含量</w:t>
            </w:r>
          </w:p>
        </w:tc>
        <w:tc>
          <w:tcPr>
            <w:tcW w:w="1757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F27E1F2" w14:textId="77777777" w:rsidR="00A80810" w:rsidRDefault="00E7334E" w:rsidP="008B13E5">
            <w:pPr>
              <w:spacing w:afterLines="0" w:after="0" w:line="280" w:lineRule="exact"/>
              <w:ind w:firstLineChars="100" w:firstLine="252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 xml:space="preserve">{%if 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sample.tumor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_content</w:t>
            </w:r>
            <w:proofErr w:type="spellEnd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%}{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sample.tumor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_content</w:t>
            </w:r>
            <w:proofErr w:type="spellEnd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}}{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%else</w:t>
            </w:r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%}{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 xml:space="preserve">%if </w:t>
            </w:r>
            <w:proofErr w:type="spell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lib_quality_control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 xml:space="preserve"> and </w:t>
            </w:r>
            <w:proofErr w:type="spell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lib_quality_control.lib_dna_qc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 xml:space="preserve"> and lib_quality_control.lib_dna_</w:t>
            </w:r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qc.tumor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_content</w:t>
            </w:r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%}{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{lib_quality_control.lib_dna_</w:t>
            </w:r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qc.tumor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_content</w:t>
            </w:r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}}{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%else</w:t>
            </w:r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%}{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%endif</w:t>
            </w:r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%}{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%endif%}</w:t>
            </w:r>
          </w:p>
        </w:tc>
      </w:tr>
      <w:tr w:rsidR="00A80810" w14:paraId="3FFBCEDD" w14:textId="77777777" w:rsidTr="00E7334E">
        <w:trPr>
          <w:trHeight w:val="397"/>
        </w:trPr>
        <w:tc>
          <w:tcPr>
            <w:tcW w:w="13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4B26CA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送检</w:t>
            </w: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科室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1BEAC0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sample.hosp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_depart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  <w:tc>
          <w:tcPr>
            <w:tcW w:w="155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00999A5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送检医生</w:t>
            </w:r>
          </w:p>
        </w:tc>
        <w:tc>
          <w:tcPr>
            <w:tcW w:w="18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583D3D" w14:textId="77777777" w:rsidR="00A80810" w:rsidRDefault="00A80810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</w:p>
        </w:tc>
        <w:tc>
          <w:tcPr>
            <w:tcW w:w="1839" w:type="dxa"/>
            <w:shd w:val="clear" w:color="auto" w:fill="auto"/>
            <w:vAlign w:val="center"/>
          </w:tcPr>
          <w:p w14:paraId="23320F06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临床诊断</w:t>
            </w:r>
          </w:p>
        </w:tc>
        <w:tc>
          <w:tcPr>
            <w:tcW w:w="1757" w:type="dxa"/>
            <w:shd w:val="clear" w:color="auto" w:fill="auto"/>
            <w:vAlign w:val="center"/>
          </w:tcPr>
          <w:p w14:paraId="5277260E" w14:textId="77777777" w:rsidR="00A80810" w:rsidRDefault="00E7334E" w:rsidP="008B13E5">
            <w:pPr>
              <w:spacing w:afterLines="0" w:after="0" w:line="280" w:lineRule="exact"/>
              <w:jc w:val="lef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sample.pathol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_diagn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</w:tr>
    </w:tbl>
    <w:bookmarkEnd w:id="1"/>
    <w:p w14:paraId="3A3BBDB7" w14:textId="77777777" w:rsidR="00A80810" w:rsidRDefault="00FF4D12" w:rsidP="008B13E5">
      <w:pPr>
        <w:spacing w:beforeLines="50" w:before="163" w:afterLines="100" w:after="326" w:line="260" w:lineRule="exact"/>
        <w:rPr>
          <w:rFonts w:ascii="思源黑体 CN Normal" w:eastAsia="思源黑体 CN Normal" w:hAnsi="思源黑体 CN Normal" w:hint="eastAsia"/>
          <w:color w:val="000000" w:themeColor="text1"/>
          <w:sz w:val="22"/>
          <w:szCs w:val="22"/>
        </w:rPr>
      </w:pPr>
      <w:r>
        <w:rPr>
          <w:rFonts w:ascii="思源黑体 CN Normal" w:eastAsia="思源黑体 CN Normal" w:hAnsi="思源黑体 CN Normal" w:hint="eastAsia"/>
          <w:bCs/>
          <w:color w:val="000000" w:themeColor="text1"/>
          <w:sz w:val="22"/>
          <w:szCs w:val="22"/>
        </w:rPr>
        <w:t>*注：</w:t>
      </w:r>
      <w:bookmarkStart w:id="3" w:name="Basic_Info_footnote"/>
      <w:bookmarkEnd w:id="3"/>
      <w:r>
        <w:rPr>
          <w:rFonts w:ascii="思源黑体 CN Normal" w:eastAsia="思源黑体 CN Normal" w:hAnsi="思源黑体 CN Normal"/>
          <w:color w:val="000000" w:themeColor="text1"/>
          <w:sz w:val="22"/>
          <w:szCs w:val="22"/>
        </w:rPr>
        <w:t>本报告中的诊断信息及临床信息来自受检者送检时提供的信息，而非来自检测结果。</w:t>
      </w:r>
    </w:p>
    <w:tbl>
      <w:tblPr>
        <w:tblStyle w:val="afffd"/>
        <w:tblW w:w="0" w:type="auto"/>
        <w:tblBorders>
          <w:top w:val="dotDash" w:sz="4" w:space="0" w:color="auto"/>
          <w:left w:val="dotDash" w:sz="4" w:space="0" w:color="auto"/>
          <w:bottom w:val="dotDash" w:sz="4" w:space="0" w:color="auto"/>
          <w:right w:val="dotDash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89"/>
      </w:tblGrid>
      <w:tr w:rsidR="008B13E5" w14:paraId="6299E1F7" w14:textId="77777777" w:rsidTr="00E7334E">
        <w:trPr>
          <w:trHeight w:val="4527"/>
        </w:trPr>
        <w:tc>
          <w:tcPr>
            <w:tcW w:w="10189" w:type="dxa"/>
          </w:tcPr>
          <w:p w14:paraId="20E9EF9F" w14:textId="77777777" w:rsidR="008B13E5" w:rsidRDefault="008B13E5" w:rsidP="008257CE">
            <w:pPr>
              <w:spacing w:beforeLines="50" w:before="163" w:afterLines="0" w:after="0" w:line="240" w:lineRule="auto"/>
              <w:contextualSpacing/>
              <w:rPr>
                <w:rFonts w:ascii="Times New Roman" w:eastAsia="思源黑体 CN Normal" w:hAnsi="Times New Roman" w:cs="Times New Roman"/>
                <w:b/>
                <w:bCs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kern w:val="0"/>
              </w:rPr>
              <w:lastRenderedPageBreak/>
              <w:t>声明</w:t>
            </w:r>
            <w:r>
              <w:rPr>
                <w:rFonts w:ascii="Times New Roman" w:eastAsia="思源黑体 CN Normal" w:hAnsi="Times New Roman" w:cs="Times New Roman"/>
                <w:b/>
                <w:bCs/>
                <w:kern w:val="0"/>
              </w:rPr>
              <w:t>:</w:t>
            </w:r>
          </w:p>
          <w:p w14:paraId="499A6DF1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此结果非诊断报告，仅用于科学研究或内部交流。此结果中所有检测项目未向患者收费。</w:t>
            </w:r>
          </w:p>
          <w:p w14:paraId="4478A5D2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本报告</w:t>
            </w:r>
            <w:proofErr w:type="gramStart"/>
            <w:r>
              <w:rPr>
                <w:rFonts w:ascii="Times New Roman" w:eastAsia="思源黑体 CN Normal" w:hAnsi="Times New Roman" w:cs="Times New Roman" w:hint="eastAsia"/>
                <w:kern w:val="0"/>
              </w:rPr>
              <w:t>仅对此</w:t>
            </w:r>
            <w:proofErr w:type="gramEnd"/>
            <w:r>
              <w:rPr>
                <w:rFonts w:ascii="Times New Roman" w:eastAsia="思源黑体 CN Normal" w:hAnsi="Times New Roman" w:cs="Times New Roman" w:hint="eastAsia"/>
                <w:kern w:val="0"/>
              </w:rPr>
              <w:t>标本的本次实验负责，如有疑问请联系病理科医生。对于因送检样本未满足送检要求而导致检测失败的，我们不予以承担责任。</w:t>
            </w:r>
          </w:p>
          <w:p w14:paraId="637E3903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本项目检测范围及变异类型详见“检测项目简介”，基因组其他范围存在的变异或检测范围内存在的其他变异类型，本项目无法检测。</w:t>
            </w:r>
          </w:p>
          <w:p w14:paraId="7C5E0C1E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本检测的检测内容仅局限于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DNA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水平，不涉及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RNA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和蛋白水平的检测。</w:t>
            </w:r>
          </w:p>
          <w:p w14:paraId="3F03C78B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《子宫内膜癌分子检测中国专家共识（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2021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年版）》提示，在少数子宫内膜癌病例中肿瘤组织的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MMR/MSI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状态具有异质性，可能会导致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MMR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蛋白免疫组织化学检测与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DNA MSI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检测结果不一致；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p53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蛋白免疫组织化学检测与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TP53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基因突变一致性可达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92.3%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。</w:t>
            </w:r>
          </w:p>
          <w:p w14:paraId="0F0B0806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本报告中对于突变位点的解读，是基于当前已发表的文献、指南、公共数据库及临床研究结果，随着研究的发展，特定位点的解读可能发生变更。</w:t>
            </w:r>
          </w:p>
          <w:p w14:paraId="353F9091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本报告信息供临床医生参考，不能用于确认或排除恶性肿瘤的存在。对用药的建议需综合考虑患者其他临床信息，如家族史、肿瘤分型分期、体力状态、前期治疗方式等，癌症治疗方案详情请遵循医嘱。</w:t>
            </w:r>
          </w:p>
        </w:tc>
      </w:tr>
    </w:tbl>
    <w:p w14:paraId="447EB206" w14:textId="77777777" w:rsidR="00A80810" w:rsidRDefault="00FF4D12">
      <w:pPr>
        <w:spacing w:beforeLines="50" w:before="163" w:afterLines="0" w:after="0" w:line="240" w:lineRule="auto"/>
        <w:rPr>
          <w:rFonts w:ascii="思源黑体 CN Normal" w:eastAsia="思源黑体 CN Normal" w:hAnsi="思源黑体 CN Normal" w:hint="eastAsia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1.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检测项目简介</w:t>
      </w:r>
    </w:p>
    <w:p w14:paraId="4B805C3B" w14:textId="77777777" w:rsidR="00A80810" w:rsidRDefault="00FF4D12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</w:pPr>
      <w:bookmarkStart w:id="4" w:name="BasicInfo_Info_title1"/>
      <w:bookmarkStart w:id="5" w:name="Detection_Content_Table_remove"/>
      <w:bookmarkEnd w:id="2"/>
      <w:bookmarkEnd w:id="4"/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检测方法：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基于扩增子建库的高通量测序法（Amplicon-based NGS）</w:t>
      </w:r>
    </w:p>
    <w:p w14:paraId="165F2B49" w14:textId="77777777" w:rsidR="00A80810" w:rsidRDefault="00FF4D12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检测平台：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Illumina</w:t>
      </w:r>
      <w:r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  <w:t xml:space="preserve"> </w:t>
      </w:r>
      <w:proofErr w:type="spellStart"/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Miseq</w:t>
      </w:r>
      <w:proofErr w:type="spellEnd"/>
    </w:p>
    <w:p w14:paraId="5C0C5FEB" w14:textId="77777777" w:rsidR="00A80810" w:rsidRDefault="00FF4D12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检测内容：</w:t>
      </w:r>
      <w:r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BRCA1/2、POLE、TP53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目标区域范围内的点突变、小片段插入缺失以及微卫星不稳定性状态（MSI）</w:t>
      </w:r>
    </w:p>
    <w:p w14:paraId="61C89063" w14:textId="22363A6E" w:rsidR="00A80810" w:rsidRDefault="00FF4D12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检测范围：</w:t>
      </w:r>
      <w:r w:rsidR="00D93D53"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BRCA1、BRCA2</w:t>
      </w:r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基因全编码区、外显子-内含子连接区、部分内含子和UTR</w:t>
      </w:r>
      <w:proofErr w:type="gramStart"/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区热点</w:t>
      </w:r>
      <w:proofErr w:type="gramEnd"/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突变；</w:t>
      </w:r>
      <w:r w:rsidR="00D93D53"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POLE</w:t>
      </w:r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基因的外切酶结构域（3-14号外显子）和19号外显子的部分区域；</w:t>
      </w:r>
      <w:r w:rsidR="00D93D53">
        <w:rPr>
          <w:rFonts w:ascii="思源黑体 CN Normal" w:eastAsia="思源黑体 CN Normal" w:hAnsi="思源黑体 CN Normal" w:cs="Times New Roman (正文 CS 字体)"/>
          <w:i/>
          <w:iCs/>
          <w:color w:val="000000" w:themeColor="text1"/>
          <w:spacing w:val="6"/>
          <w:sz w:val="18"/>
          <w:szCs w:val="18"/>
        </w:rPr>
        <w:t>TP53</w:t>
      </w:r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基因全编码区；还包含特定微卫星位点（microsatellite, MS）</w:t>
      </w:r>
    </w:p>
    <w:p w14:paraId="665813E2" w14:textId="77777777" w:rsidR="008B13E5" w:rsidRDefault="00FF4D12" w:rsidP="008B13E5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检测意义：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为患者提供子宫内膜</w:t>
      </w:r>
      <w:proofErr w:type="gramStart"/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癌分子</w:t>
      </w:r>
      <w:proofErr w:type="gramEnd"/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分型和相关疾病临床治疗决策建议</w:t>
      </w:r>
      <w:r w:rsidR="008B13E5"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  <w:br w:type="page"/>
      </w:r>
    </w:p>
    <w:p w14:paraId="5BFFB0D9" w14:textId="77777777" w:rsidR="00A80810" w:rsidRDefault="00FF4D12">
      <w:pPr>
        <w:spacing w:afterLines="0" w:after="0" w:line="240" w:lineRule="auto"/>
        <w:rPr>
          <w:rFonts w:ascii="思源黑体 CN Normal" w:eastAsia="思源黑体 CN Normal" w:hAnsi="思源黑体 CN Normal" w:hint="eastAsia"/>
          <w:b/>
          <w:color w:val="000000" w:themeColor="text1"/>
        </w:rPr>
      </w:pPr>
      <w:bookmarkStart w:id="6" w:name="Detection_Summary_title1"/>
      <w:bookmarkEnd w:id="5"/>
      <w:bookmarkEnd w:id="6"/>
      <w:r>
        <w:rPr>
          <w:rFonts w:ascii="思源黑体 CN Normal" w:eastAsia="思源黑体 CN Normal" w:hAnsi="思源黑体 CN Normal"/>
          <w:b/>
          <w:color w:val="000000" w:themeColor="text1"/>
        </w:rPr>
        <w:lastRenderedPageBreak/>
        <w:t xml:space="preserve">2.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检测结果</w:t>
      </w:r>
      <w:bookmarkStart w:id="7" w:name="Somatic_Variants_GeTable_remove"/>
      <w:bookmarkStart w:id="8" w:name="Somatic_Variants_Table_remove"/>
    </w:p>
    <w:p w14:paraId="7B30564F" w14:textId="77777777" w:rsidR="00A80810" w:rsidRDefault="00FF4D12">
      <w:pPr>
        <w:spacing w:afterLines="0" w:after="0" w:line="240" w:lineRule="auto"/>
        <w:contextualSpacing/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 xml:space="preserve">2.1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分型结果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8331"/>
      </w:tblGrid>
      <w:tr w:rsidR="00A80810" w14:paraId="20DABD0E" w14:textId="77777777" w:rsidTr="00323048">
        <w:trPr>
          <w:trHeight w:val="799"/>
        </w:trPr>
        <w:tc>
          <w:tcPr>
            <w:tcW w:w="911" w:type="pct"/>
            <w:vAlign w:val="center"/>
          </w:tcPr>
          <w:p w14:paraId="086C20F8" w14:textId="77777777" w:rsidR="00A80810" w:rsidRDefault="00FF4D12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</w:rPr>
              <w:t>分型</w:t>
            </w:r>
          </w:p>
        </w:tc>
        <w:tc>
          <w:tcPr>
            <w:tcW w:w="4088" w:type="pct"/>
            <w:vAlign w:val="center"/>
          </w:tcPr>
          <w:p w14:paraId="37397EC5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“POLE-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ultramutated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type </w:t>
            </w:r>
            <w:proofErr w:type="gram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33C119A5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突变型（</w:t>
            </w:r>
            <w:r w:rsidRPr="00323048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mutation，</w:t>
            </w:r>
            <w:r w:rsidRPr="00323048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mut）</w:t>
            </w:r>
          </w:p>
          <w:p w14:paraId="12018CC3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“MSI-H type </w:t>
            </w:r>
            <w:proofErr w:type="gram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6081C2B2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错配修复功能缺陷型（Mismatch repair deficiency，</w:t>
            </w:r>
            <w:proofErr w:type="spellStart"/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MMRd</w:t>
            </w:r>
            <w:proofErr w:type="spellEnd"/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）</w:t>
            </w:r>
          </w:p>
          <w:p w14:paraId="6D1706CB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“CNH type </w:t>
            </w:r>
            <w:proofErr w:type="gram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276C9BAC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TP53</w:t>
            </w: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基因突变型（p53 abnormality，p53 </w:t>
            </w:r>
            <w:proofErr w:type="spellStart"/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abn</w:t>
            </w:r>
            <w:proofErr w:type="spellEnd"/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）</w:t>
            </w:r>
          </w:p>
          <w:p w14:paraId="0C9CEE21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“CNL type </w:t>
            </w:r>
            <w:proofErr w:type="gram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7B6816E4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非特异性分子谱（Non-specific molecular profile，NSMP）</w:t>
            </w:r>
          </w:p>
          <w:p w14:paraId="63431DCA" w14:textId="77777777" w:rsidR="00A80810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0293806E" w14:textId="77777777" w:rsidR="00A80810" w:rsidRDefault="00FF4D12">
      <w:pPr>
        <w:widowControl/>
        <w:spacing w:afterLines="0" w:after="0" w:line="240" w:lineRule="exact"/>
        <w:jc w:val="left"/>
        <w:rPr>
          <w:rFonts w:ascii="思源黑体 CN Normal" w:eastAsia="思源黑体 CN Normal" w:hAnsi="思源黑体 CN Normal" w:hint="eastAsia"/>
          <w:bCs/>
          <w:color w:val="000000" w:themeColor="text1"/>
          <w:sz w:val="18"/>
          <w:szCs w:val="18"/>
        </w:rPr>
      </w:pPr>
      <w:r>
        <w:rPr>
          <w:rFonts w:ascii="思源黑体 CN Normal" w:eastAsia="思源黑体 CN Normal" w:hAnsi="思源黑体 CN Normal" w:hint="eastAsia"/>
          <w:bCs/>
          <w:color w:val="000000" w:themeColor="text1"/>
          <w:sz w:val="16"/>
          <w:szCs w:val="16"/>
        </w:rPr>
        <w:t>*注：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根据WHO女性生殖器官肿瘤分类（第5版）分为4种类型：POLE mut（POLE突变型，POLE mutation）、</w:t>
      </w:r>
      <w:proofErr w:type="spell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MMRd</w:t>
      </w:r>
      <w:proofErr w:type="spell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（错配修复功能缺陷型，MMR deficiency）、p53 </w:t>
      </w:r>
      <w:proofErr w:type="spell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abn</w:t>
      </w:r>
      <w:proofErr w:type="spell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（p53蛋白异常/TP53基因突变型，p53 abnormality）和NSMP（非特异性分子谱，non-specific molecular profile）。根据如下顺序进行子宫内膜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癌分子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分型：① 首先依据POLE基因检测结果进行判断，发生POLE基因致病变异时，则判为POLE突变型（POLE mut）；② 在POLE基因为野生型或发生非致病变异时，再根据MMR/MSI状态进行判断，若为</w:t>
      </w:r>
      <w:proofErr w:type="spell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dMMR</w:t>
      </w:r>
      <w:proofErr w:type="spell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或MSI-H，则判定为错配修复功能缺陷型（</w:t>
      </w:r>
      <w:proofErr w:type="spell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MMRd</w:t>
      </w:r>
      <w:proofErr w:type="spell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）；③ 若MMR/MSI状态为</w:t>
      </w:r>
      <w:proofErr w:type="spell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pMMR</w:t>
      </w:r>
      <w:proofErr w:type="spell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或MSS（MSI-L和MSS均归类为MSS）时，进一步依据p53状态进行判断，若p53蛋白表达异常或TP53基因为突变状态，则判定为p53蛋白异常/TP53基因突变型（p53 abnormality，p53 </w:t>
      </w:r>
      <w:proofErr w:type="spell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abn</w:t>
      </w:r>
      <w:proofErr w:type="spell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）；若p53蛋白表达正常或TP53基因为野生型状态，则判定为非特异性分子谱（Non-specific molecular profile，NSMP）。</w:t>
      </w:r>
    </w:p>
    <w:p w14:paraId="6FB2B43B" w14:textId="77777777" w:rsidR="00A80810" w:rsidRDefault="00FF4D12">
      <w:pPr>
        <w:spacing w:afterLines="0" w:after="0" w:line="240" w:lineRule="auto"/>
        <w:contextualSpacing/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2</w:t>
      </w: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>.2</w:t>
      </w:r>
      <w:r w:rsidR="005D6CE6"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 xml:space="preserve">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基因检测结果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"/>
        <w:gridCol w:w="2893"/>
        <w:gridCol w:w="1451"/>
        <w:gridCol w:w="1169"/>
        <w:gridCol w:w="3627"/>
      </w:tblGrid>
      <w:tr w:rsidR="00A80810" w14:paraId="66B451B8" w14:textId="77777777" w:rsidTr="00F5056F">
        <w:trPr>
          <w:trHeight w:val="538"/>
        </w:trPr>
        <w:tc>
          <w:tcPr>
            <w:tcW w:w="1047" w:type="dxa"/>
            <w:vMerge w:val="restart"/>
            <w:shd w:val="clear" w:color="auto" w:fill="F2F2F2" w:themeFill="background1" w:themeFillShade="F2"/>
            <w:vAlign w:val="center"/>
          </w:tcPr>
          <w:p w14:paraId="35B92516" w14:textId="77777777" w:rsidR="00A80810" w:rsidRDefault="00FF4D12">
            <w:pPr>
              <w:pStyle w:val="TableParagraph"/>
              <w:ind w:leftChars="50" w:left="120" w:rightChars="50" w:right="120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检测内容</w:t>
            </w:r>
          </w:p>
        </w:tc>
        <w:tc>
          <w:tcPr>
            <w:tcW w:w="4344" w:type="dxa"/>
            <w:gridSpan w:val="2"/>
            <w:shd w:val="clear" w:color="auto" w:fill="F2F2F2" w:themeFill="background1" w:themeFillShade="F2"/>
            <w:vAlign w:val="center"/>
          </w:tcPr>
          <w:p w14:paraId="1AD08BE5" w14:textId="77777777" w:rsidR="00A80810" w:rsidRDefault="00FF4D12">
            <w:pPr>
              <w:pStyle w:val="TableParagraph"/>
              <w:ind w:leftChars="50" w:left="120" w:rightChars="50" w:right="120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1169" w:type="dxa"/>
            <w:vMerge w:val="restart"/>
            <w:shd w:val="clear" w:color="auto" w:fill="F2F2F2" w:themeFill="background1" w:themeFillShade="F2"/>
            <w:vAlign w:val="center"/>
          </w:tcPr>
          <w:p w14:paraId="4D938DEF" w14:textId="77777777" w:rsidR="00A80810" w:rsidRDefault="00FF4D12">
            <w:pPr>
              <w:pStyle w:val="TableParagraph"/>
              <w:ind w:leftChars="50" w:left="120" w:rightChars="50" w:right="120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变异等级</w:t>
            </w:r>
          </w:p>
        </w:tc>
        <w:tc>
          <w:tcPr>
            <w:tcW w:w="3627" w:type="dxa"/>
            <w:vMerge w:val="restart"/>
            <w:shd w:val="clear" w:color="auto" w:fill="F2F2F2" w:themeFill="background1" w:themeFillShade="F2"/>
            <w:vAlign w:val="center"/>
          </w:tcPr>
          <w:p w14:paraId="30B8D714" w14:textId="77777777" w:rsidR="00A80810" w:rsidRDefault="00FF4D12">
            <w:pPr>
              <w:pStyle w:val="TableParagraph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临床提示</w:t>
            </w:r>
          </w:p>
          <w:p w14:paraId="3E1FD828" w14:textId="77777777" w:rsidR="00A80810" w:rsidRDefault="00FF4D12">
            <w:pPr>
              <w:pStyle w:val="TableParagraph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（敏感/耐药，证据等级）</w:t>
            </w:r>
          </w:p>
        </w:tc>
      </w:tr>
      <w:tr w:rsidR="00A80810" w14:paraId="518C944D" w14:textId="77777777" w:rsidTr="00F5056F">
        <w:trPr>
          <w:trHeight w:val="397"/>
        </w:trPr>
        <w:tc>
          <w:tcPr>
            <w:tcW w:w="1047" w:type="dxa"/>
            <w:vMerge/>
            <w:shd w:val="clear" w:color="auto" w:fill="F2F2F2" w:themeFill="background1" w:themeFillShade="F2"/>
            <w:vAlign w:val="center"/>
          </w:tcPr>
          <w:p w14:paraId="2EAFDBDB" w14:textId="77777777" w:rsidR="00A80810" w:rsidRDefault="00A80810">
            <w:pPr>
              <w:spacing w:after="163"/>
              <w:jc w:val="center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93" w:type="dxa"/>
            <w:shd w:val="clear" w:color="auto" w:fill="F2F2F2" w:themeFill="background1" w:themeFillShade="F2"/>
            <w:vAlign w:val="center"/>
          </w:tcPr>
          <w:p w14:paraId="2B923C7F" w14:textId="77777777" w:rsidR="00A80810" w:rsidRDefault="00FF4D12">
            <w:pPr>
              <w:pStyle w:val="TableParagraph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变异信息</w:t>
            </w:r>
          </w:p>
        </w:tc>
        <w:tc>
          <w:tcPr>
            <w:tcW w:w="1451" w:type="dxa"/>
            <w:shd w:val="clear" w:color="auto" w:fill="F2F2F2" w:themeFill="background1" w:themeFillShade="F2"/>
            <w:vAlign w:val="center"/>
          </w:tcPr>
          <w:p w14:paraId="2427A91C" w14:textId="77777777" w:rsidR="00A80810" w:rsidRDefault="00FF4D12">
            <w:pPr>
              <w:pStyle w:val="TableParagraph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丰度/拷贝数</w:t>
            </w:r>
          </w:p>
        </w:tc>
        <w:tc>
          <w:tcPr>
            <w:tcW w:w="1169" w:type="dxa"/>
            <w:vMerge/>
            <w:shd w:val="clear" w:color="auto" w:fill="F2F2F2" w:themeFill="background1" w:themeFillShade="F2"/>
            <w:vAlign w:val="center"/>
          </w:tcPr>
          <w:p w14:paraId="208F49E7" w14:textId="77777777" w:rsidR="00A80810" w:rsidRDefault="00A80810">
            <w:pPr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3627" w:type="dxa"/>
            <w:vMerge/>
            <w:shd w:val="clear" w:color="auto" w:fill="F2F2F2" w:themeFill="background1" w:themeFillShade="F2"/>
            <w:vAlign w:val="center"/>
          </w:tcPr>
          <w:p w14:paraId="3412D545" w14:textId="77777777" w:rsidR="00A80810" w:rsidRDefault="00A80810">
            <w:pPr>
              <w:pStyle w:val="TableParagraph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</w:p>
        </w:tc>
      </w:tr>
      <w:tr w:rsidR="00F5056F" w14:paraId="51D0A088" w14:textId="77777777" w:rsidTr="00F5056F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19223ED1" w14:textId="77777777" w:rsid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var.ec_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type.POLE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_level12%}</w:t>
            </w:r>
          </w:p>
        </w:tc>
      </w:tr>
      <w:tr w:rsidR="00F5056F" w14:paraId="07E6B0EA" w14:textId="77777777" w:rsidTr="00F5056F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BAB5B9F" w14:textId="77777777" w:rsidR="00F5056F" w:rsidRP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var.ec_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type.POLE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_level12%}</w:t>
            </w:r>
          </w:p>
        </w:tc>
      </w:tr>
      <w:tr w:rsidR="00F5056F" w14:paraId="0B334092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381DC5CB" w14:textId="77777777" w:rsidR="00F5056F" w:rsidRDefault="00F5056F" w:rsidP="00323048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6939CCD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 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_c</w:t>
            </w:r>
            <w:proofErr w:type="spellEnd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}}{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%if 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!=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”p.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?”%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 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_p</w:t>
            </w:r>
            <w:proofErr w:type="spellEnd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}}{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%endif%}</w:t>
            </w:r>
          </w:p>
          <w:p w14:paraId="69745AF9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2FD300DD" w14:textId="77777777" w:rsid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a.freq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_str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4CD4E22B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_num_s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==4%}</w:t>
            </w:r>
          </w:p>
          <w:p w14:paraId="1DF57B31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II类</w:t>
            </w:r>
          </w:p>
          <w:p w14:paraId="6D83CC0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743748D0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07F141C9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4D7576FD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2E629FE1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89C37A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}}（{{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}}级）</w:t>
            </w:r>
          </w:p>
          <w:p w14:paraId="3C0FF55C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4B448F4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2039943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BF82B1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5A9A1022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预后{{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6369CF14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D3A0D3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671A578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789D3181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4181230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122A162B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73A139CC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>{%p endif%}</w:t>
            </w:r>
          </w:p>
        </w:tc>
      </w:tr>
      <w:tr w:rsidR="00F5056F" w14:paraId="7CAF4065" w14:textId="77777777" w:rsidTr="00990358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840E573" w14:textId="77777777" w:rsid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F5056F" w14:paraId="27A35015" w14:textId="77777777" w:rsidTr="00990358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6A4657CD" w14:textId="77777777" w:rsidR="00F5056F" w:rsidRP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F5056F" w14:paraId="7FBFBCDF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3F43EBBA" w14:textId="77777777" w:rsidR="00F5056F" w:rsidRDefault="00F5056F" w:rsidP="00F5056F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P</w:t>
            </w:r>
            <w:r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OLE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2BB71DF5" w14:textId="58B5AE18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</w:t>
            </w:r>
            <w:r w:rsidR="00913690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检出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具有临床意义的变异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2B04FC3F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794DD839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3A6CECA8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</w:tr>
      <w:tr w:rsidR="00F5056F" w14:paraId="7FA319DB" w14:textId="77777777" w:rsidTr="009D366C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79BDC107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endif%}</w:t>
            </w:r>
          </w:p>
        </w:tc>
      </w:tr>
      <w:tr w:rsidR="00F5056F" w14:paraId="742EC980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2F23F18D" w14:textId="77777777" w:rsidR="00F5056F" w:rsidRDefault="00F5056F" w:rsidP="00F5056F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思源黑体 CN Normal" w:eastAsia="思源黑体 CN Normal" w:hAnsi="思源黑体 CN Normal"/>
                <w:b/>
                <w:bCs/>
                <w:color w:val="000000" w:themeColor="text1"/>
                <w:sz w:val="18"/>
                <w:szCs w:val="18"/>
              </w:rPr>
              <w:t>SI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状态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10F685F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msi.var_id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=”MSS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”%}</w:t>
            </w:r>
          </w:p>
          <w:p w14:paraId="5C7E231B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微卫星稳定（MSS）</w:t>
            </w:r>
          </w:p>
          <w:p w14:paraId="6E159C7F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4E219E3C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微卫星不稳定（MSI-H）</w:t>
            </w:r>
          </w:p>
          <w:p w14:paraId="7AC0456D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3D345A70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/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1C7E4DA3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msi.var_id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=”MSS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”%}</w:t>
            </w:r>
          </w:p>
          <w:p w14:paraId="34751C9D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-</w:t>
            </w:r>
          </w:p>
          <w:p w14:paraId="0BD787EF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66868795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520C3BF7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3A654E9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msi.var_id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=”MSS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”%}</w:t>
            </w:r>
          </w:p>
          <w:p w14:paraId="5B84EB3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-</w:t>
            </w:r>
          </w:p>
          <w:p w14:paraId="1540A08F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6B5C3FED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4D0D46DB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1641ECC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}}（{{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}}级）</w:t>
            </w:r>
          </w:p>
          <w:p w14:paraId="48FE266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9149416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0581F932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641A789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7FC531B2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预后{{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4B106E54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0655F50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5C064EE3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790D3799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0B1AE052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211C6775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9B9B9C9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45193C65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C44B90" w14:paraId="77A7C84E" w14:textId="77777777" w:rsidTr="00945982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1F53966" w14:textId="77777777" w:rsidR="00C44B90" w:rsidRDefault="00C44B90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var.ec_type.TP53_level12%}</w:t>
            </w:r>
          </w:p>
        </w:tc>
      </w:tr>
      <w:tr w:rsidR="00C44B90" w14:paraId="26A61792" w14:textId="77777777" w:rsidTr="00945982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7ABC58C3" w14:textId="77777777" w:rsidR="00C44B90" w:rsidRPr="00C44B90" w:rsidRDefault="00C44B90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var.ec_type.TP53_level12%}</w:t>
            </w:r>
          </w:p>
        </w:tc>
      </w:tr>
      <w:tr w:rsidR="00C44B90" w14:paraId="0BBF848C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4CE2F0B7" w14:textId="77777777" w:rsidR="00C44B90" w:rsidRDefault="00C44B90" w:rsidP="00C44B9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9396A8E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 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_c</w:t>
            </w:r>
            <w:proofErr w:type="spellEnd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}}{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%if 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!=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”p.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?”%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 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_p</w:t>
            </w:r>
            <w:proofErr w:type="spellEnd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}}{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%endif%}</w:t>
            </w:r>
          </w:p>
          <w:p w14:paraId="6AB9ADC3" w14:textId="77777777" w:rsidR="00C44B90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704C0C6B" w14:textId="77777777" w:rsidR="00C44B90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a.freq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_str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30856B5E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_num_s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==4%}</w:t>
            </w:r>
          </w:p>
          <w:p w14:paraId="0974D0CA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II类</w:t>
            </w:r>
          </w:p>
          <w:p w14:paraId="617A8E7A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35B8C7E5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0CD97369" w14:textId="77777777" w:rsidR="00C44B90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0D2D471C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D0DA6FC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2FCBD2A9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}}（{{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}}级）</w:t>
            </w:r>
          </w:p>
          <w:p w14:paraId="395D7151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0D0F4AF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7B47C99E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0C0EAFC2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2A79549C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lastRenderedPageBreak/>
              <w:t>预后{{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0BAFA1D1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BDF8ACB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79DC6C9A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83F4EA7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a.evi_sum.evi_split.Diagnostic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4FB91623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0A9322C5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49A9A22D" w14:textId="77777777" w:rsidR="00C44B90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107165" w14:paraId="11A5FBC7" w14:textId="77777777" w:rsidTr="00A514CA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D4CAD6D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7165" w14:paraId="747FF549" w14:textId="77777777" w:rsidTr="00A514CA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27B8B838" w14:textId="77777777" w:rsidR="00107165" w:rsidRPr="00C44B90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107165" w14:paraId="121E1D9B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6BF1F385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TP53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C1814DA" w14:textId="4251C90C" w:rsidR="00107165" w:rsidRDefault="00582508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未检出具有临床意义的变异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02E4B974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1BAB4AD8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156300B0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</w:tr>
      <w:tr w:rsidR="00107165" w14:paraId="67454E3A" w14:textId="77777777" w:rsidTr="00F22BE9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28628998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tr endif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7165" w14:paraId="1C64386C" w14:textId="77777777" w:rsidTr="00F22BE9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68D7083F" w14:textId="77777777" w:rsidR="00107165" w:rsidRPr="00C44B90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var.ec_type.BRCA1_level12%}</w:t>
            </w:r>
          </w:p>
        </w:tc>
      </w:tr>
      <w:tr w:rsidR="00107165" w14:paraId="51A1229A" w14:textId="77777777" w:rsidTr="00F22BE9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BD5516A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var.ec_type.BRCA1_level12%}</w:t>
            </w:r>
          </w:p>
        </w:tc>
      </w:tr>
      <w:tr w:rsidR="00107165" w14:paraId="4D2306E9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2DB958A5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a.gene_symbol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A8A7E98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 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_c</w:t>
            </w:r>
            <w:proofErr w:type="spellEnd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}}{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%if 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!=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”p.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?”%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 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_p</w:t>
            </w:r>
            <w:proofErr w:type="spellEnd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}}{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%endif%}</w:t>
            </w:r>
          </w:p>
          <w:p w14:paraId="6E276016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779E2825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a.freq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_str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097712E6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_num_s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==4%}</w:t>
            </w:r>
          </w:p>
          <w:p w14:paraId="381CB3FB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II类</w:t>
            </w:r>
          </w:p>
          <w:p w14:paraId="40318764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4723CDB0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4396A1EB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04CE8B11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02B9C4BA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2BBCB3DE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}}（{{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}}级）</w:t>
            </w:r>
          </w:p>
          <w:p w14:paraId="014D0A25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038AE44B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0264C33B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EA24CF6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636F5F79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预后{{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42AE85D7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C515DA0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188198C5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ECE88A5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145CFBEF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4E39B912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77DB8B0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107165" w14:paraId="7B1472F8" w14:textId="77777777" w:rsidTr="00672CB0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53CD03B7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7165" w14:paraId="3962E6BC" w14:textId="77777777" w:rsidTr="00672CB0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5A8B9F16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107165" w14:paraId="600CD0B8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223A88AD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A9A082D" w14:textId="04A12C7B" w:rsidR="00107165" w:rsidRDefault="00582508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未检出具有临床意义的变异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42386A15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094A8944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0B809CD2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</w:tr>
      <w:tr w:rsidR="00107165" w14:paraId="0C96C80C" w14:textId="77777777" w:rsidTr="00E06281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66B01808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>{%tr endif%}</w:t>
            </w:r>
          </w:p>
        </w:tc>
      </w:tr>
      <w:tr w:rsidR="00107165" w14:paraId="01113D08" w14:textId="77777777" w:rsidTr="00E06281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0F851F5F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var.ec_</w:t>
            </w:r>
            <w:proofErr w:type="gramStart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type.BRCA</w:t>
            </w:r>
            <w:proofErr w:type="gramEnd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2_level12%}</w:t>
            </w:r>
          </w:p>
        </w:tc>
      </w:tr>
      <w:tr w:rsidR="00107165" w14:paraId="1398CBDF" w14:textId="77777777" w:rsidTr="00E06281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0D5F1441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var.ec_</w:t>
            </w:r>
            <w:proofErr w:type="gramStart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type.BRCA</w:t>
            </w:r>
            <w:proofErr w:type="gramEnd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2_level12%}</w:t>
            </w:r>
          </w:p>
        </w:tc>
      </w:tr>
      <w:tr w:rsidR="00107165" w14:paraId="0E4227BF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67D1E936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7AECB1D7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 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_c</w:t>
            </w:r>
            <w:proofErr w:type="spellEnd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}}{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%if 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!=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”p.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?”%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 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_p</w:t>
            </w:r>
            <w:proofErr w:type="spellEnd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}}{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%endif%}</w:t>
            </w:r>
          </w:p>
          <w:p w14:paraId="656F78F1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007FAEDD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a.freq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_str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3D640AAF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_num_s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==4%}</w:t>
            </w:r>
          </w:p>
          <w:p w14:paraId="41FAB078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II类</w:t>
            </w:r>
          </w:p>
          <w:p w14:paraId="4950C92E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3B42BE88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0A943290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726478E7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37F37C6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28B522B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}}（{{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}}级）</w:t>
            </w:r>
          </w:p>
          <w:p w14:paraId="05DBE7AF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053D08E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0A74C955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D5C6B04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1D824794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预后{{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2A00CB6A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7B886264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3A33A212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9DD5D3C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6C4EB8AF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23101560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B10CAD5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107165" w14:paraId="3D6E9514" w14:textId="77777777" w:rsidTr="0047276E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1AFB801D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7165" w14:paraId="5383BF00" w14:textId="77777777" w:rsidTr="0047276E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5659F11D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107165" w14:paraId="197662DC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00433833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B</w:t>
            </w:r>
            <w:r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2DCF9DCC" w14:textId="0A53071A" w:rsidR="00107165" w:rsidRDefault="00582508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未检出具有临床意义的变异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10E56777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4BBF059D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7A473983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</w:tr>
      <w:tr w:rsidR="00107165" w14:paraId="449029A8" w14:textId="77777777" w:rsidTr="005F5CFE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6DBB4698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endif%}</w:t>
            </w:r>
          </w:p>
        </w:tc>
      </w:tr>
    </w:tbl>
    <w:p w14:paraId="699AF65C" w14:textId="77777777" w:rsidR="00A80810" w:rsidRDefault="00FF4D12">
      <w:pPr>
        <w:widowControl/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*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注：</w:t>
      </w:r>
    </w:p>
    <w:p w14:paraId="78EA0993" w14:textId="77777777" w:rsidR="00A80810" w:rsidRDefault="00FF4D12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基于产品的检测范围得出检测结果。本检测项目中使用的参考基因组版本是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hg19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BRCA1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基因的参考转录本为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NM_007294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BRCA2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基因的参考转录本为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NM_000059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。报告中的变异遵从人类基因组变异协会（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Human Genome Variation Society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HGVS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）的变异命名指南（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http://varnomen.hgvs.org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）中的相关规定进行命名。</w:t>
      </w:r>
    </w:p>
    <w:p w14:paraId="457E4AA8" w14:textId="77777777" w:rsidR="00A80810" w:rsidRDefault="00FF4D12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本报告使用的样本类型为肿瘤组织样本，无法判断变异来源。</w:t>
      </w:r>
    </w:p>
    <w:p w14:paraId="1902EB6C" w14:textId="77777777" w:rsidR="00A80810" w:rsidRDefault="00FF4D12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参考美国病理协会（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Association for Molecular </w:t>
      </w:r>
      <w:proofErr w:type="spellStart"/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Pathology,AMP</w:t>
      </w:r>
      <w:proofErr w:type="spellEnd"/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）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/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美国临床肿瘤学会（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American Society of Clinical </w:t>
      </w:r>
      <w:proofErr w:type="spellStart"/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Oncology,ASCO</w:t>
      </w:r>
      <w:proofErr w:type="spellEnd"/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）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/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美国病理学家协会（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College of American Pathologists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CAP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）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的相关变异解读指南，根据变异相关的临床证据等级不同，将所有变异分为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 4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类：有较强的临床意义，具有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A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或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B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级证据；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类：潜在临床意义，具有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C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或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D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级证据；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III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类：临床意义不明；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IV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类：良性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/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疑似良性）。上表中仅列出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 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 II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类变异；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III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类变异详见本报告中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 2.</w:t>
      </w:r>
      <w:r>
        <w:rPr>
          <w:rFonts w:ascii="Times New Roman" w:eastAsia="微软雅黑" w:hAnsi="Times New Roman"/>
          <w:bCs/>
          <w:color w:val="000000" w:themeColor="text1"/>
          <w:sz w:val="16"/>
          <w:szCs w:val="16"/>
        </w:rPr>
        <w:t>3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节。</w:t>
      </w:r>
    </w:p>
    <w:p w14:paraId="200E404A" w14:textId="77777777" w:rsidR="00A80810" w:rsidRDefault="00FF4D12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变异的证据级别可分为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A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/B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/C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/D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级：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A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 xml:space="preserve">: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对应癌种中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 xml:space="preserve"> FDA/NMPA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批准或专业指南推荐；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B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级：对应癌种中，经具有足够统计学效能的临床研究证实、获得该领域专家共识；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C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 xml:space="preserve">:  FDA/NMPA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在其他癌种批准的疗法或在</w:t>
      </w:r>
      <w:proofErr w:type="gramStart"/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研</w:t>
      </w:r>
      <w:proofErr w:type="gramEnd"/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疗法；多项已发表小型研究、获得部分共识；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D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 xml:space="preserve">: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临床前研究或少量个案报道，未获得专家共识。</w:t>
      </w:r>
    </w:p>
    <w:p w14:paraId="5DC5173F" w14:textId="77777777" w:rsidR="00A80810" w:rsidRDefault="00FF4D12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对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POLE, MSI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TP53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的检测首要临床意义在于分子分型的预后指导和辅助治疗提示，但对晚期转移性子宫内膜癌也有靶</w:t>
      </w:r>
      <w:proofErr w:type="gramStart"/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向治疗</w:t>
      </w:r>
      <w:proofErr w:type="gramEnd"/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的指导意义，详见后续基因检测结果详细解读。</w:t>
      </w:r>
    </w:p>
    <w:p w14:paraId="6D19A6D9" w14:textId="77777777" w:rsidR="00A80810" w:rsidRDefault="00FF4D12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</w:p>
    <w:p w14:paraId="0C22C04E" w14:textId="77777777" w:rsidR="00A80810" w:rsidRDefault="00FF4D12">
      <w:pPr>
        <w:spacing w:afterLines="0" w:after="0" w:line="240" w:lineRule="auto"/>
        <w:contextualSpacing/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lastRenderedPageBreak/>
        <w:t>2</w:t>
      </w: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 xml:space="preserve">.3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临床意义不明变异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6"/>
        <w:gridCol w:w="4672"/>
        <w:gridCol w:w="3199"/>
      </w:tblGrid>
      <w:tr w:rsidR="00A80810" w14:paraId="53853600" w14:textId="77777777" w:rsidTr="00096AE0">
        <w:trPr>
          <w:trHeight w:val="397"/>
          <w:jc w:val="center"/>
        </w:trPr>
        <w:tc>
          <w:tcPr>
            <w:tcW w:w="2316" w:type="dxa"/>
            <w:shd w:val="clear" w:color="auto" w:fill="F2F2F2" w:themeFill="background1" w:themeFillShade="F2"/>
            <w:vAlign w:val="center"/>
          </w:tcPr>
          <w:p w14:paraId="2C383259" w14:textId="77777777" w:rsidR="00A80810" w:rsidRDefault="00FF4D12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  <w:t>基因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02F05B26" w14:textId="77777777" w:rsidR="00A80810" w:rsidRDefault="00FF4D12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  <w:t>检测结果</w:t>
            </w:r>
          </w:p>
        </w:tc>
        <w:tc>
          <w:tcPr>
            <w:tcW w:w="3199" w:type="dxa"/>
            <w:shd w:val="clear" w:color="auto" w:fill="F2F2F2" w:themeFill="background1" w:themeFillShade="F2"/>
            <w:vAlign w:val="center"/>
          </w:tcPr>
          <w:p w14:paraId="59E579F9" w14:textId="77777777" w:rsidR="00A80810" w:rsidRDefault="00FF4D12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丰度</w:t>
            </w:r>
          </w:p>
        </w:tc>
      </w:tr>
      <w:tr w:rsidR="00096AE0" w14:paraId="0FF308B8" w14:textId="77777777" w:rsidTr="00096AE0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38758819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{%tr if var.ec_type.POLE_level3+var.ec_type.TP53_level3+ var.ec_</w:t>
            </w:r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type.BRCA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1_level3+ var.ec_</w:t>
            </w:r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type.BRCA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2_level3%}</w:t>
            </w:r>
          </w:p>
        </w:tc>
      </w:tr>
      <w:tr w:rsidR="00096AE0" w14:paraId="5BFD86CC" w14:textId="77777777" w:rsidTr="00096AE0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79A221F4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{%tr for a in var.ec_type.POLE_level3+var.ec_type.TP53_level3+ var.ec_</w:t>
            </w:r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type.BRCA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1_level3+ var.ec_</w:t>
            </w:r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type.BRCA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2_level3%}</w:t>
            </w:r>
          </w:p>
        </w:tc>
      </w:tr>
      <w:tr w:rsidR="00096AE0" w14:paraId="6D272C49" w14:textId="77777777" w:rsidTr="00096AE0">
        <w:trPr>
          <w:trHeight w:val="397"/>
          <w:jc w:val="center"/>
        </w:trPr>
        <w:tc>
          <w:tcPr>
            <w:tcW w:w="2316" w:type="dxa"/>
            <w:shd w:val="clear" w:color="auto" w:fill="auto"/>
            <w:vAlign w:val="center"/>
          </w:tcPr>
          <w:p w14:paraId="28293560" w14:textId="77777777" w:rsidR="00096AE0" w:rsidRPr="00096AE0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</w:pPr>
            <w:r w:rsidRPr="00096AE0"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096AE0"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  <w:t>a.gene</w:t>
            </w:r>
            <w:proofErr w:type="gramEnd"/>
            <w:r w:rsidRPr="00096AE0"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  <w:t>_symbol</w:t>
            </w:r>
            <w:proofErr w:type="spellEnd"/>
            <w:r w:rsidRPr="00096AE0"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  <w:t>}}</w:t>
            </w:r>
          </w:p>
        </w:tc>
        <w:tc>
          <w:tcPr>
            <w:tcW w:w="4672" w:type="dxa"/>
            <w:shd w:val="clear" w:color="auto" w:fill="auto"/>
            <w:vAlign w:val="center"/>
          </w:tcPr>
          <w:p w14:paraId="4FF1619E" w14:textId="77777777" w:rsidR="00096AE0" w:rsidRPr="004E3CA9" w:rsidRDefault="00096AE0" w:rsidP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a.gene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_region</w:t>
            </w:r>
            <w:proofErr w:type="spell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 {{</w:t>
            </w:r>
            <w:proofErr w:type="spellStart"/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a.hgvs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_c</w:t>
            </w:r>
            <w:proofErr w:type="spellEnd"/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}}{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%if </w:t>
            </w:r>
            <w:proofErr w:type="spellStart"/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a.hgvs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</w:t>
            </w:r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p</w:t>
            </w:r>
            <w:proofErr w:type="spell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!=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”p.</w:t>
            </w:r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?”%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 {{</w:t>
            </w:r>
            <w:proofErr w:type="spellStart"/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a.hgvs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_p</w:t>
            </w:r>
            <w:proofErr w:type="spellEnd"/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}}{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%endif%}</w:t>
            </w:r>
          </w:p>
          <w:p w14:paraId="7A3AB7A5" w14:textId="77777777" w:rsidR="00096AE0" w:rsidRPr="004E3CA9" w:rsidRDefault="00096AE0" w:rsidP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a.transcript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_primary</w:t>
            </w:r>
            <w:proofErr w:type="spell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</w:tc>
        <w:tc>
          <w:tcPr>
            <w:tcW w:w="3199" w:type="dxa"/>
            <w:shd w:val="clear" w:color="auto" w:fill="auto"/>
            <w:vAlign w:val="center"/>
          </w:tcPr>
          <w:p w14:paraId="39A43F8F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a.freq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_str</w:t>
            </w:r>
            <w:proofErr w:type="spell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</w:tc>
      </w:tr>
      <w:tr w:rsidR="00096AE0" w14:paraId="70628D70" w14:textId="77777777" w:rsidTr="000203CF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12DAD679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{%tr </w:t>
            </w:r>
            <w:proofErr w:type="spell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endfor</w:t>
            </w:r>
            <w:proofErr w:type="spell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</w:tc>
      </w:tr>
      <w:tr w:rsidR="00096AE0" w14:paraId="0EE32AED" w14:textId="77777777" w:rsidTr="000203CF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0FD8E558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{%tr else%}</w:t>
            </w:r>
          </w:p>
        </w:tc>
      </w:tr>
      <w:tr w:rsidR="00A80810" w14:paraId="61C9DB94" w14:textId="77777777" w:rsidTr="00096AE0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3BF2844A" w14:textId="77777777" w:rsidR="00A80810" w:rsidRDefault="00FF4D12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未检出临床意义不明的变异</w:t>
            </w:r>
          </w:p>
        </w:tc>
      </w:tr>
      <w:tr w:rsidR="00096AE0" w14:paraId="60AE4077" w14:textId="77777777" w:rsidTr="00096AE0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17F9AEA9" w14:textId="77777777" w:rsidR="00096AE0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096AE0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{%tr endif%}</w:t>
            </w:r>
          </w:p>
        </w:tc>
      </w:tr>
    </w:tbl>
    <w:p w14:paraId="17EC027B" w14:textId="77777777" w:rsidR="00A80810" w:rsidRDefault="00FF4D12">
      <w:pPr>
        <w:spacing w:beforeLines="50" w:before="163"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注：根据可及的参考资料信息，以上这些变异的临床意义尚不明确，不排除随着研究的进展，这些变异的临床意义发生变化。</w:t>
      </w:r>
    </w:p>
    <w:p w14:paraId="5427D5B7" w14:textId="77777777" w:rsidR="00A80810" w:rsidRDefault="00FF4D12">
      <w:pPr>
        <w:spacing w:beforeLines="50" w:before="163" w:afterLines="0" w:after="0" w:line="240" w:lineRule="auto"/>
        <w:rPr>
          <w:rFonts w:ascii="思源黑体 CN Normal" w:eastAsia="思源黑体 CN Normal" w:hAnsi="思源黑体 CN Normal" w:hint="eastAsia"/>
          <w:b/>
          <w:color w:val="000000" w:themeColor="text1"/>
        </w:rPr>
      </w:pPr>
      <w:r>
        <w:rPr>
          <w:rFonts w:ascii="思源黑体 CN Normal" w:eastAsia="思源黑体 CN Normal" w:hAnsi="思源黑体 CN Normal" w:hint="eastAsia"/>
          <w:b/>
          <w:color w:val="000000" w:themeColor="text1"/>
        </w:rPr>
        <w:t>3</w:t>
      </w: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检测结果参考解读</w:t>
      </w:r>
    </w:p>
    <w:bookmarkEnd w:id="7"/>
    <w:p w14:paraId="173EADB1" w14:textId="77777777" w:rsidR="00A80810" w:rsidRDefault="00FF4D12">
      <w:pPr>
        <w:spacing w:afterLines="0" w:after="0" w:line="240" w:lineRule="auto"/>
        <w:contextualSpacing/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 xml:space="preserve">3.1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分子分型结果参考解读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9052"/>
      </w:tblGrid>
      <w:tr w:rsidR="0076407F" w14:paraId="00A23731" w14:textId="77777777" w:rsidTr="0076407F">
        <w:trPr>
          <w:trHeight w:val="510"/>
        </w:trPr>
        <w:tc>
          <w:tcPr>
            <w:tcW w:w="557" w:type="pct"/>
            <w:shd w:val="clear" w:color="auto" w:fill="F2F2F2" w:themeFill="background1" w:themeFillShade="F2"/>
            <w:vAlign w:val="center"/>
          </w:tcPr>
          <w:p w14:paraId="5A9A1B78" w14:textId="77777777" w:rsidR="0076407F" w:rsidRDefault="0076407F" w:rsidP="008257CE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bookmarkStart w:id="9" w:name="Somatic_Variants_Table3_name"/>
            <w:bookmarkEnd w:id="9"/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检测结果</w:t>
            </w:r>
          </w:p>
        </w:tc>
        <w:tc>
          <w:tcPr>
            <w:tcW w:w="4443" w:type="pct"/>
            <w:shd w:val="clear" w:color="auto" w:fill="F2F2F2" w:themeFill="background1" w:themeFillShade="F2"/>
            <w:vAlign w:val="center"/>
          </w:tcPr>
          <w:p w14:paraId="651C9EF6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== “POLE-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ultramutated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type </w:t>
            </w:r>
            <w:proofErr w:type="gram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EC”%</w:t>
            </w:r>
            <w:proofErr w:type="gram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  <w:p w14:paraId="160B3171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</w:pPr>
            <w:r w:rsidRPr="00DC1DF7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POLE</w:t>
            </w: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突变型（</w:t>
            </w:r>
            <w:r w:rsidRPr="00DC1DF7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POLE</w:t>
            </w: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 xml:space="preserve"> mut）</w:t>
            </w:r>
          </w:p>
          <w:p w14:paraId="46746902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== “MSI-H type </w:t>
            </w:r>
            <w:proofErr w:type="gram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EC”%</w:t>
            </w:r>
            <w:proofErr w:type="gram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  <w:p w14:paraId="7AED4AF6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错配修复功能缺陷型（</w:t>
            </w:r>
            <w:proofErr w:type="spellStart"/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MMRd</w:t>
            </w:r>
            <w:proofErr w:type="spellEnd"/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  <w:p w14:paraId="7C61CC61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== “CNH type </w:t>
            </w:r>
            <w:proofErr w:type="gram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EC”%</w:t>
            </w:r>
            <w:proofErr w:type="gram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  <w:p w14:paraId="4EEA9FBF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</w:pPr>
            <w:r w:rsidRPr="00DC1DF7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TP53</w:t>
            </w: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 xml:space="preserve">基因突变型（p53 </w:t>
            </w:r>
            <w:proofErr w:type="spellStart"/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abn</w:t>
            </w:r>
            <w:proofErr w:type="spellEnd"/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  <w:p w14:paraId="19FF3BA1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== “CNL type </w:t>
            </w:r>
            <w:proofErr w:type="gram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EC”%</w:t>
            </w:r>
            <w:proofErr w:type="gram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  <w:p w14:paraId="6F9F4FC6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非特异性分子谱（NSMP）</w:t>
            </w:r>
          </w:p>
          <w:p w14:paraId="4DC45949" w14:textId="77777777" w:rsidR="0076407F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76407F" w14:paraId="6C51785E" w14:textId="77777777" w:rsidTr="0076407F">
        <w:trPr>
          <w:trHeight w:val="5092"/>
        </w:trPr>
        <w:tc>
          <w:tcPr>
            <w:tcW w:w="557" w:type="pct"/>
            <w:vAlign w:val="center"/>
          </w:tcPr>
          <w:p w14:paraId="6A2BF4F7" w14:textId="77777777" w:rsidR="0076407F" w:rsidRDefault="0076407F" w:rsidP="008257CE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相关参考文献及知识背景</w:t>
            </w:r>
          </w:p>
        </w:tc>
        <w:tc>
          <w:tcPr>
            <w:tcW w:w="4443" w:type="pct"/>
            <w:vAlign w:val="center"/>
          </w:tcPr>
          <w:p w14:paraId="3361A157" w14:textId="77777777" w:rsidR="0076407F" w:rsidRDefault="0076407F" w:rsidP="008257CE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Cancer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Genome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）全面揭示了子宫内膜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个亚型：POLE（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low（endometrioid），用于患者预后和复发风险评估；其中，POLE亚型预后最好，copy-number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），通过错配修复（mismatch repair，MMR）蛋白、p53蛋白和POLE基因检测进行分型（4种分子分型分别为POLE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EDM、MMR-D、p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和p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），与TCGA分型一致性非常高，更贴合临床实践，简单易操作，该分子分型遂逐步进入临床实践中。</w:t>
            </w:r>
          </w:p>
          <w:p w14:paraId="43776457" w14:textId="77777777" w:rsidR="0076407F" w:rsidRDefault="0076407F" w:rsidP="008257CE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Comprehensive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Cancer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Health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Society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of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）。2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5651405C" w14:textId="77777777" w:rsidR="0076407F" w:rsidRDefault="0076407F" w:rsidP="008257CE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noProof/>
                <w:color w:val="000000" w:themeColor="text1"/>
                <w:sz w:val="18"/>
                <w:szCs w:val="18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1CB4D5CA" wp14:editId="607A5A75">
                  <wp:simplePos x="0" y="0"/>
                  <wp:positionH relativeFrom="column">
                    <wp:posOffset>918210</wp:posOffset>
                  </wp:positionH>
                  <wp:positionV relativeFrom="paragraph">
                    <wp:posOffset>1456690</wp:posOffset>
                  </wp:positionV>
                  <wp:extent cx="3685540" cy="1445895"/>
                  <wp:effectExtent l="0" t="0" r="0" b="1905"/>
                  <wp:wrapTopAndBottom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5540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POLE基因核酸外切酶结构域突变状态、MMR/MSI状态和p53状态进行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分型。根据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POLE mut（POLE突变型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蛋白异常/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TP53基因突变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型，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。可选推荐的分子分型检测方案为采用高通量测序方法检测POLE基因突变、MSI状态和TP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基因突变。按照下图的判断顺序进行分子分型。</w:t>
            </w:r>
          </w:p>
          <w:p w14:paraId="061EF2B3" w14:textId="77777777" w:rsidR="0076407F" w:rsidRDefault="0076407F" w:rsidP="008257CE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76407F" w14:paraId="344BFB48" w14:textId="77777777" w:rsidTr="0076407F">
        <w:trPr>
          <w:trHeight w:val="833"/>
        </w:trPr>
        <w:tc>
          <w:tcPr>
            <w:tcW w:w="557" w:type="pct"/>
            <w:vAlign w:val="center"/>
          </w:tcPr>
          <w:p w14:paraId="0C83A8F6" w14:textId="77777777" w:rsidR="0076407F" w:rsidRDefault="0076407F" w:rsidP="0076407F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临床预后</w:t>
            </w:r>
          </w:p>
        </w:tc>
        <w:tc>
          <w:tcPr>
            <w:tcW w:w="4443" w:type="pct"/>
            <w:vAlign w:val="center"/>
          </w:tcPr>
          <w:p w14:paraId="31F58DC1" w14:textId="77777777" w:rsidR="0076407F" w:rsidRDefault="0076407F" w:rsidP="0076407F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本次检测结果显示患者的子宫内膜</w:t>
            </w:r>
            <w:proofErr w:type="gram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癌分子</w:t>
            </w:r>
            <w:proofErr w:type="gram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分型为{%if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== “POLE-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ultramutated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type EC”%}POLE突变型（POLE mut）{%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== “MSI-H type EC”%}错配修复功能缺陷型（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MMRd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）{%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== “CNH type EC”%}TP53基因突变型（p53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abn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）{%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== “CNL type EC”%}非特异性分子谱（NSMP）{%endif%}，该分型患者预后{%if “Better” in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var.ec_type.clinical_significance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%}最好{%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“Poor” in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var.ec_type.clinical_significance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%}最差{%else%}中等{%endif%}。</w:t>
            </w:r>
          </w:p>
        </w:tc>
      </w:tr>
      <w:tr w:rsidR="0076407F" w14:paraId="59AA66D2" w14:textId="77777777" w:rsidTr="0076407F">
        <w:trPr>
          <w:trHeight w:val="833"/>
        </w:trPr>
        <w:tc>
          <w:tcPr>
            <w:tcW w:w="557" w:type="pct"/>
            <w:vAlign w:val="center"/>
          </w:tcPr>
          <w:p w14:paraId="61F3CEA6" w14:textId="77777777" w:rsidR="0076407F" w:rsidRDefault="0076407F" w:rsidP="0076407F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临床参考决策</w:t>
            </w:r>
          </w:p>
        </w:tc>
        <w:tc>
          <w:tcPr>
            <w:tcW w:w="4443" w:type="pct"/>
            <w:vAlign w:val="center"/>
          </w:tcPr>
          <w:p w14:paraId="1383CCF1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var.ec_</w:t>
            </w:r>
            <w:proofErr w:type="gram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type.variant</w:t>
            </w:r>
            <w:proofErr w:type="gram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_desc_cn|e</w:t>
            </w:r>
            <w:proofErr w:type="spell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  <w:p w14:paraId="425A053B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var.ec_type.evi_interpretation_dia</w:t>
            </w:r>
            <w:proofErr w:type="spell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12876D72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proofErr w:type="gram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{{ </w:t>
            </w:r>
            <w:proofErr w:type="spell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var.ec_type.evi</w:t>
            </w:r>
            <w:proofErr w:type="gram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_interpretation_dia|</w:t>
            </w:r>
            <w:proofErr w:type="gram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</w:t>
            </w:r>
            <w:proofErr w:type="spell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}</w:t>
            </w:r>
            <w:proofErr w:type="gram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</w:t>
            </w:r>
          </w:p>
          <w:p w14:paraId="707E6D0D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3D2A863B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var.ec_type.evi_interpretation</w:t>
            </w:r>
            <w:proofErr w:type="spell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236C5EAD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var.ec_type.evi_interpretation|e</w:t>
            </w:r>
            <w:proofErr w:type="spell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  <w:p w14:paraId="0F78D324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2948B9B6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 w:hint="eastAsia"/>
                <w:color w:val="EE0000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 w:hint="eastAsia"/>
                <w:color w:val="EE0000"/>
                <w:sz w:val="18"/>
                <w:szCs w:val="18"/>
              </w:rPr>
              <w:t>未返回预后证据，请检查证据匹配情况！</w:t>
            </w:r>
          </w:p>
          <w:p w14:paraId="2C587C6F" w14:textId="66094658" w:rsidR="002F594C" w:rsidRPr="002F594C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</w:tbl>
    <w:p w14:paraId="79375E7A" w14:textId="77777777" w:rsidR="00A80810" w:rsidRDefault="00FF4D12">
      <w:pPr>
        <w:spacing w:afterLines="0" w:after="0" w:line="240" w:lineRule="auto"/>
        <w:contextualSpacing/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 xml:space="preserve">3.2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基因检测结果参考解读</w:t>
      </w:r>
    </w:p>
    <w:p w14:paraId="5C306681" w14:textId="77777777" w:rsidR="00DA2138" w:rsidRDefault="00DA2138" w:rsidP="00DA2138">
      <w:pPr>
        <w:spacing w:afterLines="0" w:after="0"/>
      </w:pPr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</w:t>
      </w:r>
      <w:proofErr w:type="gramStart"/>
      <w:r>
        <w:t>H”</w:t>
      </w:r>
      <w:r>
        <w:rPr>
          <w:rFonts w:hint="eastAsia"/>
        </w:rPr>
        <w:t>%</w:t>
      </w:r>
      <w:proofErr w:type="gramEnd"/>
      <w:r>
        <w:rPr>
          <w:rFonts w:hint="eastAsia"/>
        </w:rPr>
        <w:t>}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8897"/>
      </w:tblGrid>
      <w:tr w:rsidR="00A80810" w14:paraId="79048E85" w14:textId="77777777" w:rsidTr="00DA2138">
        <w:trPr>
          <w:trHeight w:hRule="exact" w:val="510"/>
        </w:trPr>
        <w:tc>
          <w:tcPr>
            <w:tcW w:w="633" w:type="pct"/>
            <w:shd w:val="clear" w:color="auto" w:fill="F2F2F2" w:themeFill="background1" w:themeFillShade="F2"/>
            <w:vAlign w:val="center"/>
          </w:tcPr>
          <w:p w14:paraId="47D94A30" w14:textId="77777777" w:rsidR="00A80810" w:rsidRDefault="00FF4D12" w:rsidP="00E60E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基因变异</w:t>
            </w:r>
          </w:p>
        </w:tc>
        <w:tc>
          <w:tcPr>
            <w:tcW w:w="4367" w:type="pct"/>
            <w:shd w:val="clear" w:color="auto" w:fill="F2F2F2" w:themeFill="background1" w:themeFillShade="F2"/>
            <w:vAlign w:val="center"/>
          </w:tcPr>
          <w:p w14:paraId="75FFFFC8" w14:textId="77777777" w:rsidR="00A80810" w:rsidRPr="001C097A" w:rsidRDefault="001C097A" w:rsidP="00E60E4A">
            <w:pPr>
              <w:autoSpaceDE w:val="0"/>
              <w:autoSpaceDN w:val="0"/>
              <w:spacing w:afterLines="0" w:after="0" w:line="240" w:lineRule="exact"/>
              <w:jc w:val="center"/>
              <w:rPr>
                <w:rFonts w:ascii="思源黑体 CN Normal" w:eastAsia="思源黑体 CN Normal" w:hAnsi="思源黑体 CN Normal" w:cs="微软雅黑" w:hint="eastAsia"/>
                <w:b/>
                <w:color w:val="000000" w:themeColor="text1"/>
                <w:kern w:val="0"/>
                <w:sz w:val="18"/>
                <w:szCs w:val="18"/>
              </w:rPr>
            </w:pPr>
            <w:r w:rsidRPr="001C097A">
              <w:rPr>
                <w:rFonts w:ascii="思源黑体 CN Bold" w:eastAsia="思源黑体 CN Bold" w:hAnsi="思源黑体 CN Bold" w:hint="eastAsia"/>
                <w:color w:val="000000" w:themeColor="text1"/>
                <w:sz w:val="18"/>
                <w:szCs w:val="18"/>
              </w:rPr>
              <w:t>微卫星不稳定（MSI-H）</w:t>
            </w:r>
          </w:p>
        </w:tc>
      </w:tr>
      <w:tr w:rsidR="00A80810" w14:paraId="3695AC91" w14:textId="77777777" w:rsidTr="001C097A">
        <w:trPr>
          <w:trHeight w:val="510"/>
        </w:trPr>
        <w:tc>
          <w:tcPr>
            <w:tcW w:w="633" w:type="pct"/>
            <w:vAlign w:val="center"/>
          </w:tcPr>
          <w:p w14:paraId="3EDC6FB0" w14:textId="77777777" w:rsidR="00A80810" w:rsidRDefault="00FF4D12" w:rsidP="00E60E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检测内容简介</w:t>
            </w:r>
          </w:p>
        </w:tc>
        <w:tc>
          <w:tcPr>
            <w:tcW w:w="4367" w:type="pct"/>
            <w:vAlign w:val="center"/>
          </w:tcPr>
          <w:p w14:paraId="29B59804" w14:textId="77777777" w:rsidR="00A80810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化引起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A80810" w14:paraId="6FFEA133" w14:textId="77777777" w:rsidTr="001C097A">
        <w:trPr>
          <w:trHeight w:val="510"/>
        </w:trPr>
        <w:tc>
          <w:tcPr>
            <w:tcW w:w="633" w:type="pct"/>
            <w:vAlign w:val="center"/>
          </w:tcPr>
          <w:p w14:paraId="270A0BB9" w14:textId="77777777" w:rsidR="00A80810" w:rsidRDefault="00FF4D12" w:rsidP="00E60E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结果解读</w:t>
            </w:r>
          </w:p>
        </w:tc>
        <w:tc>
          <w:tcPr>
            <w:tcW w:w="4367" w:type="pct"/>
            <w:vAlign w:val="center"/>
          </w:tcPr>
          <w:p w14:paraId="477071E7" w14:textId="77777777" w:rsidR="001C097A" w:rsidRDefault="001C097A" w:rsidP="00E60E4A">
            <w:pPr>
              <w:spacing w:afterLines="0" w:after="0" w:line="240" w:lineRule="auto"/>
              <w:ind w:leftChars="50" w:left="120" w:right="5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（p53蛋白异常/TP53基因突变型，p53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abnormality）和NSMP（非特异性分子谱，non-specific molecular profile）。</w:t>
            </w:r>
          </w:p>
          <w:p w14:paraId="3FCE7F83" w14:textId="77777777" w:rsidR="00A80810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A80810" w14:paraId="4F94B533" w14:textId="77777777" w:rsidTr="001C097A">
        <w:trPr>
          <w:trHeight w:val="510"/>
        </w:trPr>
        <w:tc>
          <w:tcPr>
            <w:tcW w:w="633" w:type="pct"/>
            <w:vAlign w:val="center"/>
          </w:tcPr>
          <w:p w14:paraId="167B0EDA" w14:textId="77777777" w:rsidR="00A80810" w:rsidRDefault="00FF4D12" w:rsidP="00E60E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临床决策参考</w:t>
            </w:r>
          </w:p>
        </w:tc>
        <w:tc>
          <w:tcPr>
            <w:tcW w:w="4367" w:type="pct"/>
            <w:vAlign w:val="center"/>
          </w:tcPr>
          <w:p w14:paraId="09F57546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28A0BB20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3937730C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b.evi_interpretation|e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  <w:p w14:paraId="1F456495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44307E12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13615F7E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9992E48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24913AE7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b.evi_interpretation|e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  <w:p w14:paraId="728D72FA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780D077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63CA3195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gram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_merge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EDCFE7D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gram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_merge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F1BE7B0" w14:textId="77777777" w:rsidR="00E60E4A" w:rsidRPr="00E60E4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</w:pPr>
            <w:r w:rsidRPr="00E60E4A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E60E4A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E60E4A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}}：</w:t>
            </w:r>
          </w:p>
          <w:p w14:paraId="4C942274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1C097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b.evi_interpretation|e</w:t>
            </w:r>
            <w:proofErr w:type="spellEnd"/>
            <w:r w:rsidRPr="001C097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</w:t>
            </w:r>
          </w:p>
          <w:p w14:paraId="69FA9BF9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4E3E8582" w14:textId="77777777" w:rsidR="00A80810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</w:tbl>
    <w:p w14:paraId="16F851BA" w14:textId="77777777" w:rsidR="00DA2138" w:rsidRDefault="00DA2138" w:rsidP="00DA2138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</w:p>
    <w:p w14:paraId="4F640B23" w14:textId="77777777" w:rsidR="00DA2138" w:rsidRDefault="00DA2138" w:rsidP="00DA2138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DA2138">
        <w:rPr>
          <w:rFonts w:ascii="Times New Roman" w:eastAsia="思源黑体 CN Normal" w:hAnsi="Times New Roman"/>
          <w:bCs/>
          <w:sz w:val="16"/>
          <w:szCs w:val="16"/>
        </w:rPr>
        <w:t>{%p endif%}</w:t>
      </w:r>
    </w:p>
    <w:p w14:paraId="4C0C0AE4" w14:textId="77777777" w:rsidR="00DA2138" w:rsidRPr="00DA2138" w:rsidRDefault="00DA2138" w:rsidP="00DA2138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DA2138">
        <w:rPr>
          <w:rFonts w:ascii="Times New Roman" w:eastAsia="思源黑体 CN Normal" w:hAnsi="Times New Roman"/>
          <w:bCs/>
          <w:sz w:val="16"/>
          <w:szCs w:val="16"/>
        </w:rPr>
        <w:t>{%p if var.ec_type.POLE_level12+var.ec_type.TP53_level12+ var.ec_</w:t>
      </w:r>
      <w:proofErr w:type="gramStart"/>
      <w:r w:rsidRPr="00DA2138">
        <w:rPr>
          <w:rFonts w:ascii="Times New Roman" w:eastAsia="思源黑体 CN Normal" w:hAnsi="Times New Roman"/>
          <w:bCs/>
          <w:sz w:val="16"/>
          <w:szCs w:val="16"/>
        </w:rPr>
        <w:t>type.BRCA</w:t>
      </w:r>
      <w:proofErr w:type="gramEnd"/>
      <w:r w:rsidRPr="00DA2138">
        <w:rPr>
          <w:rFonts w:ascii="Times New Roman" w:eastAsia="思源黑体 CN Normal" w:hAnsi="Times New Roman"/>
          <w:bCs/>
          <w:sz w:val="16"/>
          <w:szCs w:val="16"/>
        </w:rPr>
        <w:t>1_level12+ var.ec_</w:t>
      </w:r>
      <w:proofErr w:type="gramStart"/>
      <w:r w:rsidRPr="00DA2138">
        <w:rPr>
          <w:rFonts w:ascii="Times New Roman" w:eastAsia="思源黑体 CN Normal" w:hAnsi="Times New Roman"/>
          <w:bCs/>
          <w:sz w:val="16"/>
          <w:szCs w:val="16"/>
        </w:rPr>
        <w:t>type.BRCA</w:t>
      </w:r>
      <w:proofErr w:type="gramEnd"/>
      <w:r w:rsidRPr="00DA2138">
        <w:rPr>
          <w:rFonts w:ascii="Times New Roman" w:eastAsia="思源黑体 CN Normal" w:hAnsi="Times New Roman"/>
          <w:bCs/>
          <w:sz w:val="16"/>
          <w:szCs w:val="16"/>
        </w:rPr>
        <w:t>2_level12%}</w:t>
      </w:r>
    </w:p>
    <w:p w14:paraId="050AAA1E" w14:textId="77777777" w:rsidR="00DA2138" w:rsidRDefault="00DA2138" w:rsidP="00DA2138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DA2138">
        <w:rPr>
          <w:rFonts w:ascii="Times New Roman" w:eastAsia="思源黑体 CN Normal" w:hAnsi="Times New Roman"/>
          <w:bCs/>
          <w:sz w:val="16"/>
          <w:szCs w:val="16"/>
        </w:rPr>
        <w:t>{%p for a in var.ec_type.POLE_level12+var.ec_type.TP53_level12+ var.ec_</w:t>
      </w:r>
      <w:proofErr w:type="gramStart"/>
      <w:r w:rsidRPr="00DA2138">
        <w:rPr>
          <w:rFonts w:ascii="Times New Roman" w:eastAsia="思源黑体 CN Normal" w:hAnsi="Times New Roman"/>
          <w:bCs/>
          <w:sz w:val="16"/>
          <w:szCs w:val="16"/>
        </w:rPr>
        <w:t>type.BRCA</w:t>
      </w:r>
      <w:proofErr w:type="gramEnd"/>
      <w:r w:rsidRPr="00DA2138">
        <w:rPr>
          <w:rFonts w:ascii="Times New Roman" w:eastAsia="思源黑体 CN Normal" w:hAnsi="Times New Roman"/>
          <w:bCs/>
          <w:sz w:val="16"/>
          <w:szCs w:val="16"/>
        </w:rPr>
        <w:t>1_level12+ var.ec_</w:t>
      </w:r>
      <w:proofErr w:type="gramStart"/>
      <w:r w:rsidRPr="00DA2138">
        <w:rPr>
          <w:rFonts w:ascii="Times New Roman" w:eastAsia="思源黑体 CN Normal" w:hAnsi="Times New Roman"/>
          <w:bCs/>
          <w:sz w:val="16"/>
          <w:szCs w:val="16"/>
        </w:rPr>
        <w:t>type.BRCA</w:t>
      </w:r>
      <w:proofErr w:type="gramEnd"/>
      <w:r w:rsidRPr="00DA2138">
        <w:rPr>
          <w:rFonts w:ascii="Times New Roman" w:eastAsia="思源黑体 CN Normal" w:hAnsi="Times New Roman"/>
          <w:bCs/>
          <w:sz w:val="16"/>
          <w:szCs w:val="16"/>
        </w:rPr>
        <w:t>2_level12%}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8897"/>
      </w:tblGrid>
      <w:tr w:rsidR="00DA2138" w14:paraId="3C3F7E45" w14:textId="77777777" w:rsidTr="004D6C4A">
        <w:trPr>
          <w:trHeight w:val="510"/>
        </w:trPr>
        <w:tc>
          <w:tcPr>
            <w:tcW w:w="633" w:type="pct"/>
            <w:shd w:val="clear" w:color="auto" w:fill="F2F2F2" w:themeFill="background1" w:themeFillShade="F2"/>
            <w:vAlign w:val="center"/>
          </w:tcPr>
          <w:p w14:paraId="052CF9D9" w14:textId="77777777" w:rsidR="00DA2138" w:rsidRDefault="00DA2138" w:rsidP="004D6C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基因变异</w:t>
            </w:r>
          </w:p>
        </w:tc>
        <w:tc>
          <w:tcPr>
            <w:tcW w:w="4367" w:type="pct"/>
            <w:shd w:val="clear" w:color="auto" w:fill="F2F2F2" w:themeFill="background1" w:themeFillShade="F2"/>
            <w:vAlign w:val="center"/>
          </w:tcPr>
          <w:p w14:paraId="2979AF1C" w14:textId="77777777" w:rsidR="00DA2138" w:rsidRDefault="004D6C4A" w:rsidP="004D6C4A">
            <w:pPr>
              <w:autoSpaceDE w:val="0"/>
              <w:autoSpaceDN w:val="0"/>
              <w:spacing w:afterLines="0" w:after="0" w:line="2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/>
                <w:color w:val="000000" w:themeColor="text1"/>
                <w:kern w:val="0"/>
                <w:sz w:val="18"/>
                <w:szCs w:val="18"/>
              </w:rPr>
            </w:pPr>
            <w:r w:rsidRPr="004D6C4A">
              <w:rPr>
                <w:rFonts w:ascii="思源黑体 CN Bold" w:eastAsia="思源黑体 CN Bold" w:hAnsi="思源黑体 CN Bold"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4D6C4A">
              <w:rPr>
                <w:rFonts w:ascii="思源黑体 CN Bold" w:eastAsia="思源黑体 CN Bold" w:hAnsi="思源黑体 CN Bold"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4D6C4A">
              <w:rPr>
                <w:rFonts w:ascii="思源黑体 CN Bold" w:eastAsia="思源黑体 CN Bold" w:hAnsi="思源黑体 CN Bold"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proofErr w:type="gramStart"/>
            <w:r w:rsidRPr="004D6C4A">
              <w:rPr>
                <w:rFonts w:ascii="思源黑体 CN Bold" w:eastAsia="思源黑体 CN Bold" w:hAnsi="思源黑体 CN Bold"/>
                <w:i/>
                <w:iCs/>
                <w:color w:val="000000" w:themeColor="text1"/>
                <w:sz w:val="18"/>
                <w:szCs w:val="18"/>
              </w:rPr>
              <w:t>}}</w:t>
            </w:r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 xml:space="preserve">  {</w:t>
            </w:r>
            <w:proofErr w:type="gramEnd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{</w:t>
            </w:r>
            <w:proofErr w:type="spellStart"/>
            <w:proofErr w:type="gramStart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}} {{</w:t>
            </w:r>
            <w:proofErr w:type="spellStart"/>
            <w:proofErr w:type="gramStart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a.hgvs</w:t>
            </w:r>
            <w:proofErr w:type="gramEnd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_c</w:t>
            </w:r>
            <w:proofErr w:type="spellEnd"/>
            <w:proofErr w:type="gramStart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}}{</w:t>
            </w:r>
            <w:proofErr w:type="gramEnd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 xml:space="preserve">%if </w:t>
            </w:r>
            <w:proofErr w:type="spellStart"/>
            <w:proofErr w:type="gramStart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a.hgvs</w:t>
            </w:r>
            <w:proofErr w:type="gramEnd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_</w:t>
            </w:r>
            <w:proofErr w:type="gramStart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p</w:t>
            </w:r>
            <w:proofErr w:type="spellEnd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!=</w:t>
            </w:r>
            <w:proofErr w:type="gramEnd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”p.</w:t>
            </w:r>
            <w:proofErr w:type="gramStart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?”%</w:t>
            </w:r>
            <w:proofErr w:type="gramEnd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} {{</w:t>
            </w:r>
            <w:proofErr w:type="spellStart"/>
            <w:proofErr w:type="gramStart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a.hgvs</w:t>
            </w:r>
            <w:proofErr w:type="gramEnd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_p</w:t>
            </w:r>
            <w:proofErr w:type="spellEnd"/>
            <w:proofErr w:type="gramStart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}}{</w:t>
            </w:r>
            <w:proofErr w:type="gramEnd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%endif%}</w:t>
            </w:r>
          </w:p>
        </w:tc>
      </w:tr>
      <w:tr w:rsidR="00DA2138" w14:paraId="49D9C60D" w14:textId="77777777" w:rsidTr="004D6C4A">
        <w:trPr>
          <w:trHeight w:val="510"/>
        </w:trPr>
        <w:tc>
          <w:tcPr>
            <w:tcW w:w="633" w:type="pct"/>
            <w:vAlign w:val="center"/>
          </w:tcPr>
          <w:p w14:paraId="6ADBE046" w14:textId="77777777" w:rsidR="00DA2138" w:rsidRDefault="00DA2138" w:rsidP="004D6C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检测内容简介</w:t>
            </w:r>
          </w:p>
        </w:tc>
        <w:tc>
          <w:tcPr>
            <w:tcW w:w="4367" w:type="pct"/>
            <w:vAlign w:val="center"/>
          </w:tcPr>
          <w:p w14:paraId="1037DB03" w14:textId="77777777" w:rsidR="00DA2138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_function|e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DA2138" w14:paraId="255EFC0B" w14:textId="77777777" w:rsidTr="004D6C4A">
        <w:trPr>
          <w:trHeight w:val="510"/>
        </w:trPr>
        <w:tc>
          <w:tcPr>
            <w:tcW w:w="633" w:type="pct"/>
            <w:vAlign w:val="center"/>
          </w:tcPr>
          <w:p w14:paraId="428FB0E5" w14:textId="77777777" w:rsidR="00DA2138" w:rsidRDefault="00DA2138" w:rsidP="004D6C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结果解读</w:t>
            </w:r>
          </w:p>
        </w:tc>
        <w:tc>
          <w:tcPr>
            <w:tcW w:w="4367" w:type="pct"/>
            <w:vAlign w:val="center"/>
          </w:tcPr>
          <w:p w14:paraId="1D8228AB" w14:textId="77777777" w:rsidR="00DA2138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a.variant</w:t>
            </w:r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_desc_cn|e</w:t>
            </w:r>
            <w:proofErr w:type="spellEnd"/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}}{</w:t>
            </w:r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</w:t>
            </w:r>
            <w:proofErr w:type="spellStart"/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a.variant</w:t>
            </w:r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_interpret_cn|e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DA2138" w14:paraId="57044CAC" w14:textId="77777777" w:rsidTr="004D6C4A">
        <w:trPr>
          <w:trHeight w:val="510"/>
        </w:trPr>
        <w:tc>
          <w:tcPr>
            <w:tcW w:w="633" w:type="pct"/>
            <w:vAlign w:val="center"/>
          </w:tcPr>
          <w:p w14:paraId="47F7F641" w14:textId="77777777" w:rsidR="00DA2138" w:rsidRDefault="00DA2138" w:rsidP="004D6C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临床决策参考</w:t>
            </w:r>
          </w:p>
        </w:tc>
        <w:tc>
          <w:tcPr>
            <w:tcW w:w="4367" w:type="pct"/>
            <w:vAlign w:val="center"/>
          </w:tcPr>
          <w:p w14:paraId="0EAF07AA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BC5B562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1ACC6C63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b.evi_interpretation|e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  <w:p w14:paraId="2F66C824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518CD12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737FE3A8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0C4DA61C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19EA403D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b.evi_interpretation|e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  <w:p w14:paraId="4AAF2340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BE825D7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54008FE8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_merge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49D9937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_merge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D0B95F8" w14:textId="77777777" w:rsidR="007E5188" w:rsidRPr="007E5188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</w:pPr>
            <w:r w:rsidRPr="007E5188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7E5188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7E5188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}}：</w:t>
            </w:r>
          </w:p>
          <w:p w14:paraId="60850D67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4D6C4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b.evi_interpretation|e</w:t>
            </w:r>
            <w:proofErr w:type="spellEnd"/>
            <w:r w:rsidRPr="004D6C4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</w:t>
            </w:r>
          </w:p>
          <w:p w14:paraId="6B601F1A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1961DDB" w14:textId="77777777" w:rsidR="00DA2138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</w:tbl>
    <w:p w14:paraId="5AFE54D3" w14:textId="77777777" w:rsidR="007A5261" w:rsidRP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</w:p>
    <w:p w14:paraId="6A090388" w14:textId="77777777" w:rsidR="007A5261" w:rsidRP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7A5261">
        <w:rPr>
          <w:rFonts w:ascii="Times New Roman" w:eastAsia="思源黑体 CN Normal" w:hAnsi="Times New Roman"/>
          <w:bCs/>
          <w:sz w:val="16"/>
          <w:szCs w:val="16"/>
        </w:rPr>
        <w:t xml:space="preserve">{%p </w:t>
      </w:r>
      <w:proofErr w:type="spellStart"/>
      <w:r w:rsidRPr="007A5261">
        <w:rPr>
          <w:rFonts w:ascii="Times New Roman" w:eastAsia="思源黑体 CN Normal" w:hAnsi="Times New Roman"/>
          <w:bCs/>
          <w:sz w:val="16"/>
          <w:szCs w:val="16"/>
        </w:rPr>
        <w:t>endfor</w:t>
      </w:r>
      <w:proofErr w:type="spellEnd"/>
      <w:r w:rsidRPr="007A5261">
        <w:rPr>
          <w:rFonts w:ascii="Times New Roman" w:eastAsia="思源黑体 CN Normal" w:hAnsi="Times New Roman"/>
          <w:bCs/>
          <w:sz w:val="16"/>
          <w:szCs w:val="16"/>
        </w:rPr>
        <w:t>%}</w:t>
      </w:r>
    </w:p>
    <w:p w14:paraId="76D97349" w14:textId="77777777" w:rsidR="007A5261" w:rsidRP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7A5261">
        <w:rPr>
          <w:rFonts w:ascii="Times New Roman" w:eastAsia="思源黑体 CN Normal" w:hAnsi="Times New Roman"/>
          <w:bCs/>
          <w:sz w:val="16"/>
          <w:szCs w:val="16"/>
        </w:rPr>
        <w:t>{%p endif%}</w:t>
      </w:r>
    </w:p>
    <w:p w14:paraId="0F28B387" w14:textId="77777777" w:rsid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7A5261">
        <w:rPr>
          <w:rFonts w:ascii="Times New Roman" w:eastAsia="思源黑体 CN Normal" w:hAnsi="Times New Roman"/>
          <w:bCs/>
          <w:sz w:val="16"/>
          <w:szCs w:val="16"/>
        </w:rPr>
        <w:lastRenderedPageBreak/>
        <w:t xml:space="preserve">{%p if </w:t>
      </w:r>
      <w:proofErr w:type="spellStart"/>
      <w:r w:rsidRPr="007A5261">
        <w:rPr>
          <w:rFonts w:ascii="Times New Roman" w:eastAsia="思源黑体 CN Normal" w:hAnsi="Times New Roman"/>
          <w:bCs/>
          <w:sz w:val="16"/>
          <w:szCs w:val="16"/>
        </w:rPr>
        <w:t>msi.var_id</w:t>
      </w:r>
      <w:proofErr w:type="spellEnd"/>
      <w:r w:rsidRPr="007A5261">
        <w:rPr>
          <w:rFonts w:ascii="Times New Roman" w:eastAsia="思源黑体 CN Normal" w:hAnsi="Times New Roman"/>
          <w:bCs/>
          <w:sz w:val="16"/>
          <w:szCs w:val="16"/>
        </w:rPr>
        <w:t>=</w:t>
      </w:r>
      <w:proofErr w:type="gramStart"/>
      <w:r w:rsidRPr="007A5261">
        <w:rPr>
          <w:rFonts w:ascii="Times New Roman" w:eastAsia="思源黑体 CN Normal" w:hAnsi="Times New Roman"/>
          <w:bCs/>
          <w:sz w:val="16"/>
          <w:szCs w:val="16"/>
        </w:rPr>
        <w:t>=”MSS</w:t>
      </w:r>
      <w:proofErr w:type="gramEnd"/>
      <w:r w:rsidRPr="007A5261">
        <w:rPr>
          <w:rFonts w:ascii="Times New Roman" w:eastAsia="思源黑体 CN Normal" w:hAnsi="Times New Roman"/>
          <w:bCs/>
          <w:sz w:val="16"/>
          <w:szCs w:val="16"/>
        </w:rPr>
        <w:t>” and not var.ec_type.POLE_level12+var.ec_type.TP53_level12+ var.ec_</w:t>
      </w:r>
      <w:proofErr w:type="gramStart"/>
      <w:r w:rsidRPr="007A5261">
        <w:rPr>
          <w:rFonts w:ascii="Times New Roman" w:eastAsia="思源黑体 CN Normal" w:hAnsi="Times New Roman"/>
          <w:bCs/>
          <w:sz w:val="16"/>
          <w:szCs w:val="16"/>
        </w:rPr>
        <w:t>type.BRCA</w:t>
      </w:r>
      <w:proofErr w:type="gramEnd"/>
      <w:r w:rsidRPr="007A5261">
        <w:rPr>
          <w:rFonts w:ascii="Times New Roman" w:eastAsia="思源黑体 CN Normal" w:hAnsi="Times New Roman"/>
          <w:bCs/>
          <w:sz w:val="16"/>
          <w:szCs w:val="16"/>
        </w:rPr>
        <w:t>1_level12+ var.ec_</w:t>
      </w:r>
      <w:proofErr w:type="gramStart"/>
      <w:r w:rsidRPr="007A5261">
        <w:rPr>
          <w:rFonts w:ascii="Times New Roman" w:eastAsia="思源黑体 CN Normal" w:hAnsi="Times New Roman"/>
          <w:bCs/>
          <w:sz w:val="16"/>
          <w:szCs w:val="16"/>
        </w:rPr>
        <w:t>type.BRCA</w:t>
      </w:r>
      <w:proofErr w:type="gramEnd"/>
      <w:r w:rsidRPr="007A5261">
        <w:rPr>
          <w:rFonts w:ascii="Times New Roman" w:eastAsia="思源黑体 CN Normal" w:hAnsi="Times New Roman"/>
          <w:bCs/>
          <w:sz w:val="16"/>
          <w:szCs w:val="16"/>
        </w:rPr>
        <w:t>2_level12%}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8897"/>
      </w:tblGrid>
      <w:tr w:rsidR="007A5261" w14:paraId="409138C0" w14:textId="77777777" w:rsidTr="008257CE">
        <w:trPr>
          <w:trHeight w:hRule="exact" w:val="510"/>
        </w:trPr>
        <w:tc>
          <w:tcPr>
            <w:tcW w:w="633" w:type="pct"/>
            <w:shd w:val="clear" w:color="auto" w:fill="F2F2F2" w:themeFill="background1" w:themeFillShade="F2"/>
            <w:vAlign w:val="center"/>
          </w:tcPr>
          <w:p w14:paraId="277C0D33" w14:textId="77777777" w:rsidR="007A5261" w:rsidRDefault="007A5261" w:rsidP="001E2D8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基因变异</w:t>
            </w:r>
          </w:p>
        </w:tc>
        <w:tc>
          <w:tcPr>
            <w:tcW w:w="4367" w:type="pct"/>
            <w:shd w:val="clear" w:color="auto" w:fill="F2F2F2" w:themeFill="background1" w:themeFillShade="F2"/>
            <w:vAlign w:val="center"/>
          </w:tcPr>
          <w:p w14:paraId="5D13181F" w14:textId="77777777" w:rsidR="007A5261" w:rsidRDefault="007A5261" w:rsidP="001E2D80">
            <w:pPr>
              <w:autoSpaceDE w:val="0"/>
              <w:autoSpaceDN w:val="0"/>
              <w:spacing w:afterLines="0" w:after="0" w:line="2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000000" w:themeColor="text1"/>
                <w:sz w:val="18"/>
                <w:szCs w:val="18"/>
              </w:rPr>
              <w:t>--</w:t>
            </w:r>
          </w:p>
        </w:tc>
      </w:tr>
      <w:tr w:rsidR="007A5261" w14:paraId="770C8391" w14:textId="77777777" w:rsidTr="008257CE">
        <w:trPr>
          <w:trHeight w:hRule="exact" w:val="510"/>
        </w:trPr>
        <w:tc>
          <w:tcPr>
            <w:tcW w:w="633" w:type="pct"/>
            <w:vAlign w:val="center"/>
          </w:tcPr>
          <w:p w14:paraId="1E3AEF46" w14:textId="77777777" w:rsidR="007A5261" w:rsidRDefault="007A5261" w:rsidP="001E2D8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检测内容简介</w:t>
            </w:r>
          </w:p>
        </w:tc>
        <w:tc>
          <w:tcPr>
            <w:tcW w:w="4367" w:type="pct"/>
            <w:vAlign w:val="center"/>
          </w:tcPr>
          <w:p w14:paraId="55FA1BE2" w14:textId="77777777" w:rsidR="007A5261" w:rsidRPr="00BB5ACE" w:rsidRDefault="007A5261" w:rsidP="001E2D8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BB5ACE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--</w:t>
            </w:r>
          </w:p>
        </w:tc>
      </w:tr>
      <w:tr w:rsidR="007A5261" w14:paraId="6313ED0D" w14:textId="77777777" w:rsidTr="008257CE">
        <w:trPr>
          <w:trHeight w:hRule="exact" w:val="510"/>
        </w:trPr>
        <w:tc>
          <w:tcPr>
            <w:tcW w:w="633" w:type="pct"/>
            <w:vAlign w:val="center"/>
          </w:tcPr>
          <w:p w14:paraId="3620430B" w14:textId="77777777" w:rsidR="007A5261" w:rsidRDefault="007A5261" w:rsidP="001E2D8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结果解读</w:t>
            </w:r>
          </w:p>
        </w:tc>
        <w:tc>
          <w:tcPr>
            <w:tcW w:w="4367" w:type="pct"/>
            <w:vAlign w:val="center"/>
          </w:tcPr>
          <w:p w14:paraId="0EB8D018" w14:textId="77777777" w:rsidR="007A5261" w:rsidRPr="00BB5ACE" w:rsidRDefault="007A5261" w:rsidP="001E2D8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BB5ACE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--</w:t>
            </w:r>
          </w:p>
        </w:tc>
      </w:tr>
      <w:tr w:rsidR="007A5261" w14:paraId="04E01634" w14:textId="77777777" w:rsidTr="008257CE">
        <w:trPr>
          <w:trHeight w:hRule="exact" w:val="510"/>
        </w:trPr>
        <w:tc>
          <w:tcPr>
            <w:tcW w:w="633" w:type="pct"/>
            <w:vAlign w:val="center"/>
          </w:tcPr>
          <w:p w14:paraId="0E79FEBE" w14:textId="77777777" w:rsidR="007A5261" w:rsidRDefault="007A5261" w:rsidP="001E2D8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临床决策参考</w:t>
            </w:r>
          </w:p>
        </w:tc>
        <w:tc>
          <w:tcPr>
            <w:tcW w:w="4367" w:type="pct"/>
            <w:vAlign w:val="center"/>
          </w:tcPr>
          <w:p w14:paraId="792E6B87" w14:textId="77777777" w:rsidR="007A5261" w:rsidRPr="00BB5ACE" w:rsidRDefault="007A5261" w:rsidP="001E2D8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BB5ACE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--</w:t>
            </w:r>
          </w:p>
        </w:tc>
      </w:tr>
    </w:tbl>
    <w:p w14:paraId="23C07B9E" w14:textId="77777777" w:rsid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7A5261">
        <w:rPr>
          <w:rFonts w:ascii="Times New Roman" w:eastAsia="思源黑体 CN Normal" w:hAnsi="Times New Roman"/>
          <w:bCs/>
          <w:sz w:val="16"/>
          <w:szCs w:val="16"/>
        </w:rPr>
        <w:t>{%p endif%}</w:t>
      </w:r>
    </w:p>
    <w:p w14:paraId="2A53351D" w14:textId="77777777" w:rsidR="00A80810" w:rsidRDefault="00FF4D12" w:rsidP="007A5261">
      <w:pPr>
        <w:spacing w:beforeLines="50" w:before="163"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注：仅对根据解读为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I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类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-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强临床意义、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II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类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-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潜在临床意义的体细胞变异进行详细解读。</w:t>
      </w:r>
    </w:p>
    <w:p w14:paraId="552975C5" w14:textId="77777777" w:rsidR="00A80810" w:rsidRDefault="00FF4D12">
      <w:pPr>
        <w:spacing w:beforeLines="50" w:before="163" w:afterLines="0" w:after="0" w:line="240" w:lineRule="auto"/>
        <w:rPr>
          <w:rFonts w:ascii="思源黑体 CN Normal" w:eastAsia="思源黑体 CN Normal" w:hAnsi="思源黑体 CN Normal" w:hint="eastAsia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4.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可能获益的药物</w:t>
      </w:r>
    </w:p>
    <w:p w14:paraId="3297F769" w14:textId="77777777" w:rsidR="0033024A" w:rsidRPr="00A33397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{%p if drug%}</w:t>
      </w:r>
    </w:p>
    <w:p w14:paraId="0AFB3FC1" w14:textId="77777777" w:rsidR="0033024A" w:rsidRPr="00A33397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{%p for a in drug%}</w:t>
      </w:r>
    </w:p>
    <w:tbl>
      <w:tblPr>
        <w:tblStyle w:val="afff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33024A" w14:paraId="5598BBD6" w14:textId="77777777" w:rsidTr="008257CE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63C982F6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44B20BE1" w14:textId="77777777" w:rsidR="0033024A" w:rsidRDefault="0033024A" w:rsidP="008257CE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a.general_name_cn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a.general_name_cn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a.general_name_en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a.general_name_en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 w:val="restart"/>
            <w:vAlign w:val="center"/>
          </w:tcPr>
          <w:p w14:paraId="7D7EA1E2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if “FDA”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7E15518F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、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12E6E1E6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if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“FDA”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3E74ED47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26BF8387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if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“FDA”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1C259781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6931F1F3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{%p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else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3C1BD90F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-</w:t>
            </w:r>
          </w:p>
          <w:p w14:paraId="1362EFDD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%p endif%}</w:t>
            </w:r>
          </w:p>
        </w:tc>
      </w:tr>
      <w:tr w:rsidR="0033024A" w14:paraId="27A0648D" w14:textId="77777777" w:rsidTr="008257CE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5F6AF6AD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2586474E" w14:textId="77777777" w:rsidR="0033024A" w:rsidRDefault="0033024A" w:rsidP="008257CE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a.trade_name_cn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a.trade_name_cn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a.trade_name_en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a.trade_name_en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/>
            <w:vAlign w:val="center"/>
          </w:tcPr>
          <w:p w14:paraId="2B6A49DD" w14:textId="77777777" w:rsidR="0033024A" w:rsidRDefault="0033024A" w:rsidP="008257CE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33024A" w14:paraId="65A9EAB7" w14:textId="77777777" w:rsidTr="008257CE">
        <w:trPr>
          <w:jc w:val="center"/>
        </w:trPr>
        <w:tc>
          <w:tcPr>
            <w:tcW w:w="988" w:type="dxa"/>
            <w:vAlign w:val="center"/>
          </w:tcPr>
          <w:p w14:paraId="4F3E30B7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1FDFBEDD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a.drug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_mechanism_cn|e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</w:tc>
      </w:tr>
      <w:tr w:rsidR="0033024A" w14:paraId="798F5EF3" w14:textId="77777777" w:rsidTr="008257CE">
        <w:trPr>
          <w:jc w:val="center"/>
        </w:trPr>
        <w:tc>
          <w:tcPr>
            <w:tcW w:w="988" w:type="dxa"/>
            <w:vAlign w:val="center"/>
          </w:tcPr>
          <w:p w14:paraId="429E64CB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518D9251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a.var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3F330DB6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b.biomarker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_type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24A1C241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b.biomarker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_type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  <w:p w14:paraId="6CA607DC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3888715E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 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 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_c</w:t>
            </w:r>
            <w:proofErr w:type="spellEnd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}}{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%if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</w:t>
            </w:r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p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!=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”p.</w:t>
            </w:r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?”%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 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_p</w:t>
            </w:r>
            <w:proofErr w:type="spellEnd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}}{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%endif%}</w:t>
            </w:r>
          </w:p>
          <w:p w14:paraId="6571F318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  <w:p w14:paraId="5F87D8A7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</w:tc>
      </w:tr>
      <w:tr w:rsidR="0033024A" w14:paraId="529C2CC7" w14:textId="77777777" w:rsidTr="008257CE">
        <w:trPr>
          <w:jc w:val="center"/>
        </w:trPr>
        <w:tc>
          <w:tcPr>
            <w:tcW w:w="988" w:type="dxa"/>
            <w:vAlign w:val="center"/>
          </w:tcPr>
          <w:p w14:paraId="0C3A79C8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3A5E978B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a.adaptation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_disease_cn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 %}</w:t>
            </w:r>
          </w:p>
          <w:p w14:paraId="59E87793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a.adaptation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_disease_cn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46403890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b|e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  <w:p w14:paraId="28C6D750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6F3EDA39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5946A575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FF0000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 w:hint="eastAsia"/>
                <w:color w:val="FF0000"/>
                <w:sz w:val="17"/>
                <w:szCs w:val="17"/>
              </w:rPr>
              <w:t>缺少适应症信息，请补充知识库！</w:t>
            </w:r>
          </w:p>
          <w:p w14:paraId="064650F3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4C6EB877" w14:textId="77777777" w:rsidR="0033024A" w:rsidRPr="005D5AC3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</w:p>
    <w:p w14:paraId="4EA795D4" w14:textId="77777777" w:rsidR="0033024A" w:rsidRPr="005D5AC3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lastRenderedPageBreak/>
        <w:t xml:space="preserve">{%p </w:t>
      </w:r>
      <w:proofErr w:type="spellStart"/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endfor</w:t>
      </w:r>
      <w:proofErr w:type="spellEnd"/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p w14:paraId="0E2BD5BD" w14:textId="77777777" w:rsidR="0033024A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{%p else%}</w:t>
      </w:r>
    </w:p>
    <w:tbl>
      <w:tblPr>
        <w:tblStyle w:val="afff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33024A" w14:paraId="4C92B53D" w14:textId="77777777" w:rsidTr="008257CE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42B36078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7688A6E5" w14:textId="77777777" w:rsidR="0033024A" w:rsidRDefault="0033024A" w:rsidP="008257CE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 w:val="restart"/>
            <w:vAlign w:val="center"/>
          </w:tcPr>
          <w:p w14:paraId="73778E15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33024A" w14:paraId="46D4A253" w14:textId="77777777" w:rsidTr="008257CE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333FB782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2E6FC19B" w14:textId="77777777" w:rsidR="0033024A" w:rsidRDefault="0033024A" w:rsidP="008257CE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/>
            <w:vAlign w:val="center"/>
          </w:tcPr>
          <w:p w14:paraId="106326D0" w14:textId="77777777" w:rsidR="0033024A" w:rsidRDefault="0033024A" w:rsidP="008257CE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33024A" w14:paraId="1F219FCD" w14:textId="77777777" w:rsidTr="008257CE">
        <w:trPr>
          <w:jc w:val="center"/>
        </w:trPr>
        <w:tc>
          <w:tcPr>
            <w:tcW w:w="988" w:type="dxa"/>
            <w:vAlign w:val="center"/>
          </w:tcPr>
          <w:p w14:paraId="66641CCC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29B1A55D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33024A" w14:paraId="00CAB824" w14:textId="77777777" w:rsidTr="008257CE">
        <w:trPr>
          <w:jc w:val="center"/>
        </w:trPr>
        <w:tc>
          <w:tcPr>
            <w:tcW w:w="988" w:type="dxa"/>
            <w:vAlign w:val="center"/>
          </w:tcPr>
          <w:p w14:paraId="67FC4C18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55001FA4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33024A" w14:paraId="73DB961C" w14:textId="77777777" w:rsidTr="008257CE">
        <w:trPr>
          <w:jc w:val="center"/>
        </w:trPr>
        <w:tc>
          <w:tcPr>
            <w:tcW w:w="988" w:type="dxa"/>
            <w:vAlign w:val="center"/>
          </w:tcPr>
          <w:p w14:paraId="7C06DD38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2E61AAA0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7"/>
                <w:szCs w:val="17"/>
              </w:rPr>
              <w:t>--</w:t>
            </w:r>
          </w:p>
        </w:tc>
      </w:tr>
    </w:tbl>
    <w:p w14:paraId="4A1AB625" w14:textId="77777777" w:rsidR="0033024A" w:rsidRPr="005D5AC3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{%p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 xml:space="preserve"> endif</w:t>
      </w: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%}</w:t>
      </w:r>
    </w:p>
    <w:p w14:paraId="7DCA7A96" w14:textId="77777777" w:rsidR="00A80810" w:rsidRDefault="00FF4D12">
      <w:pPr>
        <w:spacing w:after="163" w:line="360" w:lineRule="exact"/>
        <w:ind w:leftChars="50" w:left="120"/>
        <w:contextualSpacing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>
        <w:rPr>
          <w:rFonts w:ascii="Times New Roman" w:eastAsia="思源黑体 CN Normal" w:hAnsi="Times New Roman" w:hint="eastAsia"/>
          <w:b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药物批准信息来源于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FDA/NMPA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官方网站或药物说明书。</w:t>
      </w:r>
    </w:p>
    <w:p w14:paraId="5BCDC1D4" w14:textId="77777777" w:rsidR="00A80810" w:rsidRDefault="00FF4D12">
      <w:pPr>
        <w:spacing w:beforeLines="50" w:before="163" w:afterLines="0" w:after="0" w:line="240" w:lineRule="auto"/>
        <w:rPr>
          <w:rFonts w:ascii="思源黑体 CN Normal" w:eastAsia="思源黑体 CN Normal" w:hAnsi="思源黑体 CN Normal" w:hint="eastAsia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5.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可能获益的临床试验</w:t>
      </w:r>
    </w:p>
    <w:tbl>
      <w:tblPr>
        <w:tblW w:w="0" w:type="auto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418"/>
        <w:gridCol w:w="4394"/>
        <w:gridCol w:w="2268"/>
        <w:gridCol w:w="851"/>
      </w:tblGrid>
      <w:tr w:rsidR="0033024A" w14:paraId="6A60B531" w14:textId="77777777" w:rsidTr="008257CE">
        <w:trPr>
          <w:trHeight w:val="363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F91CD3C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生物标志物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177B743B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试验编号</w:t>
            </w:r>
          </w:p>
        </w:tc>
        <w:tc>
          <w:tcPr>
            <w:tcW w:w="4394" w:type="dxa"/>
            <w:shd w:val="clear" w:color="auto" w:fill="F2F2F2" w:themeFill="background1" w:themeFillShade="F2"/>
            <w:vAlign w:val="center"/>
          </w:tcPr>
          <w:p w14:paraId="7626B19B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研究内容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45786DA9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治疗方案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3813CB08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试验阶段</w:t>
            </w:r>
          </w:p>
        </w:tc>
      </w:tr>
      <w:tr w:rsidR="0033024A" w14:paraId="67F707BF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1B13F6FD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if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clinic_trial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33024A" w14:paraId="5F974490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0AF1214D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for a in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clinic_trial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33024A" w14:paraId="3D6FBD75" w14:textId="77777777" w:rsidTr="008257CE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492E2DFD" w14:textId="77777777" w:rsidR="0033024A" w:rsidRPr="00262733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262733">
              <w:rPr>
                <w:rFonts w:ascii="Times New Roman" w:eastAsia="思源黑体 CN Normal" w:hAnsi="Times New Roman" w:cs="微软雅黑" w:hint="eastAsia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</w:t>
            </w:r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</w:t>
            </w:r>
            <w:proofErr w:type="spellStart"/>
            <w:proofErr w:type="gramStart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_symbol</w:t>
            </w:r>
            <w:proofErr w:type="spellEnd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BA72F69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a.clinicaltrial</w:t>
            </w:r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_number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27D28339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a.study</w:t>
            </w:r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_title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200DE66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{%p for b in 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a.interventions</w:t>
            </w:r>
            <w:proofErr w:type="spellEnd"/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0660CDD8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{{b}}</w:t>
            </w:r>
          </w:p>
          <w:p w14:paraId="4AC58254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25A676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a.phase</w:t>
            </w:r>
            <w:proofErr w:type="spellEnd"/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</w:tr>
      <w:tr w:rsidR="0033024A" w14:paraId="33815CD6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02C3FB03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33024A" w14:paraId="3769FF1F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04D340CF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else%}</w:t>
            </w:r>
          </w:p>
        </w:tc>
      </w:tr>
      <w:tr w:rsidR="0033024A" w14:paraId="195EBEA1" w14:textId="77777777" w:rsidTr="008257CE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786D0B65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A5B184E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63C0307D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F11288A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4D1D03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33024A" w14:paraId="104296BF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62C3E55A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endif%}</w:t>
            </w:r>
          </w:p>
        </w:tc>
      </w:tr>
    </w:tbl>
    <w:p w14:paraId="659DEA30" w14:textId="77777777" w:rsidR="00A80810" w:rsidRPr="002144DE" w:rsidRDefault="00FF4D12" w:rsidP="002144DE">
      <w:pPr>
        <w:spacing w:beforeLines="50" w:before="163"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注：上述</w:t>
      </w:r>
      <w:r>
        <w:rPr>
          <w:rFonts w:ascii="Times New Roman" w:eastAsia="思源黑体 CN Normal" w:hAnsi="Times New Roman"/>
          <w:bCs/>
          <w:sz w:val="16"/>
          <w:szCs w:val="16"/>
        </w:rPr>
        <w:t>临床试验系根据受检者检测结果在</w:t>
      </w:r>
      <w:proofErr w:type="spellStart"/>
      <w:r>
        <w:rPr>
          <w:rFonts w:ascii="Times New Roman" w:eastAsia="思源黑体 CN Normal" w:hAnsi="Times New Roman"/>
          <w:bCs/>
          <w:sz w:val="16"/>
          <w:szCs w:val="16"/>
        </w:rPr>
        <w:t>ClinicalTrial</w:t>
      </w:r>
      <w:proofErr w:type="spellEnd"/>
      <w:r>
        <w:rPr>
          <w:rFonts w:ascii="Times New Roman" w:eastAsia="思源黑体 CN Normal" w:hAnsi="Times New Roman"/>
          <w:bCs/>
          <w:sz w:val="16"/>
          <w:szCs w:val="16"/>
        </w:rPr>
        <w:t>（</w:t>
      </w:r>
      <w:r>
        <w:rPr>
          <w:rFonts w:ascii="Times New Roman" w:eastAsia="思源黑体 CN Normal" w:hAnsi="Times New Roman"/>
          <w:bCs/>
          <w:sz w:val="16"/>
          <w:szCs w:val="16"/>
        </w:rPr>
        <w:t>https://clinicaltrials.gov/</w:t>
      </w:r>
      <w:r>
        <w:rPr>
          <w:rFonts w:ascii="Times New Roman" w:eastAsia="思源黑体 CN Normal" w:hAnsi="Times New Roman"/>
          <w:bCs/>
          <w:sz w:val="16"/>
          <w:szCs w:val="16"/>
        </w:rPr>
        <w:t>）和药物临床试验登记与信息公示平台（</w:t>
      </w:r>
      <w:r>
        <w:fldChar w:fldCharType="begin"/>
      </w:r>
      <w:r>
        <w:instrText xml:space="preserve"> HYPERLINK "http://www.chinadrugtrials.org.cn/" \h </w:instrText>
      </w:r>
      <w:r>
        <w:fldChar w:fldCharType="separate"/>
      </w:r>
      <w:r>
        <w:rPr>
          <w:rFonts w:ascii="Times New Roman" w:eastAsia="思源黑体 CN Normal" w:hAnsi="Times New Roman"/>
          <w:bCs/>
          <w:sz w:val="16"/>
          <w:szCs w:val="16"/>
        </w:rPr>
        <w:t>http://www.chinadrugtrials.org.cn/</w:t>
      </w:r>
      <w:r>
        <w:rPr>
          <w:rFonts w:ascii="Times New Roman" w:eastAsia="思源黑体 CN Normal" w:hAnsi="Times New Roman"/>
          <w:bCs/>
          <w:sz w:val="16"/>
          <w:szCs w:val="16"/>
        </w:rPr>
        <w:fldChar w:fldCharType="end"/>
      </w:r>
      <w:r>
        <w:rPr>
          <w:rFonts w:ascii="Times New Roman" w:eastAsia="思源黑体 CN Normal" w:hAnsi="Times New Roman"/>
          <w:bCs/>
          <w:sz w:val="16"/>
          <w:szCs w:val="16"/>
        </w:rPr>
        <w:t>）中检索而来，如需了解详细临床研究信息（入组条件、研究者信息、参加机构信息等）可根据上表中试验编号在上述网站中检索。</w:t>
      </w:r>
      <w:r>
        <w:rPr>
          <w:rFonts w:ascii="思源黑体 CN Normal" w:eastAsia="思源黑体 CN Normal" w:hAnsi="思源黑体 CN Normal"/>
          <w:b/>
          <w:color w:val="000000" w:themeColor="text1"/>
        </w:rPr>
        <w:br w:type="page"/>
      </w:r>
    </w:p>
    <w:p w14:paraId="762E143E" w14:textId="77777777" w:rsidR="00A80810" w:rsidRDefault="00FF4D12">
      <w:pPr>
        <w:spacing w:beforeLines="50" w:before="163" w:afterLines="0" w:after="0" w:line="240" w:lineRule="auto"/>
        <w:rPr>
          <w:rFonts w:ascii="思源黑体 CN Normal" w:eastAsia="思源黑体 CN Normal" w:hAnsi="思源黑体 CN Normal" w:hint="eastAsia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lastRenderedPageBreak/>
        <w:t xml:space="preserve">6.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数据质控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3"/>
        <w:gridCol w:w="2332"/>
        <w:gridCol w:w="2911"/>
        <w:gridCol w:w="2331"/>
      </w:tblGrid>
      <w:tr w:rsidR="00A80810" w:rsidRPr="00555997" w14:paraId="6E595E04" w14:textId="77777777" w:rsidTr="00A42399">
        <w:trPr>
          <w:trHeight w:val="454"/>
        </w:trPr>
        <w:tc>
          <w:tcPr>
            <w:tcW w:w="4945" w:type="dxa"/>
            <w:gridSpan w:val="2"/>
            <w:shd w:val="clear" w:color="auto" w:fill="F2F2F2" w:themeFill="background1" w:themeFillShade="F2"/>
            <w:vAlign w:val="center"/>
          </w:tcPr>
          <w:p w14:paraId="60CB8270" w14:textId="77777777" w:rsidR="00A80810" w:rsidRPr="00555997" w:rsidRDefault="00FF4D1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bookmarkStart w:id="10" w:name="_Hlk66373162"/>
            <w:r w:rsidRPr="0055599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质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控内容</w:t>
            </w:r>
            <w:proofErr w:type="gramEnd"/>
          </w:p>
        </w:tc>
        <w:tc>
          <w:tcPr>
            <w:tcW w:w="2911" w:type="dxa"/>
            <w:shd w:val="clear" w:color="auto" w:fill="F2F2F2" w:themeFill="background1" w:themeFillShade="F2"/>
            <w:vAlign w:val="center"/>
          </w:tcPr>
          <w:p w14:paraId="7A57DC86" w14:textId="77777777" w:rsidR="00A80810" w:rsidRPr="00555997" w:rsidRDefault="00FF4D1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数值</w:t>
            </w:r>
          </w:p>
        </w:tc>
        <w:tc>
          <w:tcPr>
            <w:tcW w:w="2331" w:type="dxa"/>
            <w:shd w:val="clear" w:color="auto" w:fill="F2F2F2" w:themeFill="background1" w:themeFillShade="F2"/>
            <w:vAlign w:val="center"/>
          </w:tcPr>
          <w:p w14:paraId="17B3F8B8" w14:textId="77777777" w:rsidR="00A80810" w:rsidRPr="00555997" w:rsidRDefault="00FF4D1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质</w:t>
            </w:r>
            <w:proofErr w:type="gramStart"/>
            <w:r w:rsidRPr="00555997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控标准</w:t>
            </w:r>
            <w:proofErr w:type="gramEnd"/>
          </w:p>
        </w:tc>
      </w:tr>
      <w:tr w:rsidR="00A80810" w:rsidRPr="00555997" w14:paraId="685E7D96" w14:textId="77777777" w:rsidTr="00A42399">
        <w:trPr>
          <w:trHeight w:val="454"/>
        </w:trPr>
        <w:tc>
          <w:tcPr>
            <w:tcW w:w="2613" w:type="dxa"/>
            <w:vAlign w:val="center"/>
          </w:tcPr>
          <w:p w14:paraId="7578C1FA" w14:textId="77777777" w:rsidR="00A80810" w:rsidRPr="00555997" w:rsidRDefault="00FF4D1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病理质控</w:t>
            </w:r>
          </w:p>
        </w:tc>
        <w:tc>
          <w:tcPr>
            <w:tcW w:w="2332" w:type="dxa"/>
            <w:vAlign w:val="center"/>
          </w:tcPr>
          <w:p w14:paraId="34B67DD8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肿瘤细胞含量</w:t>
            </w:r>
            <w:r w:rsidRPr="00555997"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2911" w:type="dxa"/>
            <w:vAlign w:val="center"/>
          </w:tcPr>
          <w:p w14:paraId="5806A235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sample.tumor</w:t>
            </w:r>
            <w:proofErr w:type="gramEnd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_content</w:t>
            </w:r>
            <w:proofErr w:type="spellEnd"/>
            <w:proofErr w:type="gramStart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%}{</w:t>
            </w:r>
            <w:proofErr w:type="gramEnd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{</w:t>
            </w:r>
            <w:proofErr w:type="spellStart"/>
            <w:proofErr w:type="gramStart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sample.tumor</w:t>
            </w:r>
            <w:proofErr w:type="gramEnd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_content</w:t>
            </w:r>
            <w:proofErr w:type="spellEnd"/>
            <w:proofErr w:type="gramStart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}}{</w:t>
            </w:r>
            <w:proofErr w:type="gramEnd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%else</w:t>
            </w:r>
            <w:proofErr w:type="gramStart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%}{</w:t>
            </w:r>
            <w:proofErr w:type="gramEnd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 xml:space="preserve">%if </w:t>
            </w:r>
            <w:proofErr w:type="spellStart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lib_quality_control</w:t>
            </w:r>
            <w:proofErr w:type="spellEnd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 xml:space="preserve"> and lib_quality_control.lib_dna_</w:t>
            </w:r>
            <w:proofErr w:type="gramStart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qc.tumor</w:t>
            </w:r>
            <w:proofErr w:type="gramEnd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_content</w:t>
            </w:r>
            <w:proofErr w:type="gramStart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%}{</w:t>
            </w:r>
            <w:proofErr w:type="gramEnd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{lib_quality_control.lib_dna_</w:t>
            </w:r>
            <w:proofErr w:type="gramStart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qc.tumor</w:t>
            </w:r>
            <w:proofErr w:type="gramEnd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_content</w:t>
            </w:r>
            <w:proofErr w:type="gramStart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}}{</w:t>
            </w:r>
            <w:proofErr w:type="gramEnd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%else%}/{%endif</w:t>
            </w:r>
            <w:proofErr w:type="gramStart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%}{</w:t>
            </w:r>
            <w:proofErr w:type="gramEnd"/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%endif%}</w:t>
            </w:r>
          </w:p>
        </w:tc>
        <w:tc>
          <w:tcPr>
            <w:tcW w:w="2331" w:type="dxa"/>
            <w:vAlign w:val="center"/>
          </w:tcPr>
          <w:p w14:paraId="1189A3D3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≥20%</w:t>
            </w:r>
          </w:p>
        </w:tc>
      </w:tr>
      <w:tr w:rsidR="00A80810" w:rsidRPr="00555997" w14:paraId="717EE4F6" w14:textId="77777777" w:rsidTr="00A42399">
        <w:trPr>
          <w:trHeight w:val="454"/>
        </w:trPr>
        <w:tc>
          <w:tcPr>
            <w:tcW w:w="2613" w:type="dxa"/>
            <w:vMerge w:val="restart"/>
            <w:vAlign w:val="center"/>
          </w:tcPr>
          <w:p w14:paraId="0C04DC94" w14:textId="77777777" w:rsidR="00A80810" w:rsidRPr="00555997" w:rsidRDefault="00FF4D1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测序质量评估</w:t>
            </w:r>
          </w:p>
        </w:tc>
        <w:tc>
          <w:tcPr>
            <w:tcW w:w="2332" w:type="dxa"/>
            <w:vAlign w:val="center"/>
          </w:tcPr>
          <w:p w14:paraId="318EE1A0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DNA总量</w:t>
            </w: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2</w:t>
            </w:r>
          </w:p>
        </w:tc>
        <w:tc>
          <w:tcPr>
            <w:tcW w:w="2911" w:type="dxa"/>
            <w:vAlign w:val="center"/>
          </w:tcPr>
          <w:p w14:paraId="51727205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lib_quality_control.lib_dna_qc.dna_qty</w:t>
            </w:r>
            <w:proofErr w:type="gram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%}{</w:t>
            </w:r>
            <w:proofErr w:type="gram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{lib_quality_control.lib_dna_qc.dna_qty|replace(“.00”,””)</w:t>
            </w:r>
            <w:proofErr w:type="gram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}}{</w:t>
            </w:r>
            <w:proofErr w:type="gram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%else</w:t>
            </w:r>
            <w:proofErr w:type="gram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%}{</w:t>
            </w:r>
            <w:proofErr w:type="gram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%endif%}</w:t>
            </w:r>
          </w:p>
        </w:tc>
        <w:tc>
          <w:tcPr>
            <w:tcW w:w="2331" w:type="dxa"/>
            <w:vAlign w:val="center"/>
          </w:tcPr>
          <w:p w14:paraId="2E8CFAD1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≥</w:t>
            </w: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30 </w:t>
            </w:r>
            <w:r w:rsidRPr="00555997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ng</w:t>
            </w:r>
          </w:p>
        </w:tc>
      </w:tr>
      <w:tr w:rsidR="00A80810" w:rsidRPr="00555997" w14:paraId="5894A1A1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2C22A4AF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48149608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文库总量</w:t>
            </w: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3</w:t>
            </w:r>
          </w:p>
        </w:tc>
        <w:tc>
          <w:tcPr>
            <w:tcW w:w="2911" w:type="dxa"/>
            <w:vAlign w:val="center"/>
          </w:tcPr>
          <w:p w14:paraId="58CC7D2F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lib_quality_control.lib_dna_</w:t>
            </w:r>
            <w:proofErr w:type="gram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_qty</w:t>
            </w:r>
            <w:proofErr w:type="gram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%}{</w:t>
            </w:r>
            <w:proofErr w:type="gram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{lib_quality_control.lib_dna_</w:t>
            </w:r>
            <w:proofErr w:type="gram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_qty|replace(“.00”,””)</w:t>
            </w:r>
            <w:proofErr w:type="gram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}}{</w:t>
            </w:r>
            <w:proofErr w:type="gram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%else</w:t>
            </w:r>
            <w:proofErr w:type="gram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%}{</w:t>
            </w:r>
            <w:proofErr w:type="gram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%endif%}</w:t>
            </w:r>
          </w:p>
        </w:tc>
        <w:tc>
          <w:tcPr>
            <w:tcW w:w="2331" w:type="dxa"/>
            <w:vAlign w:val="center"/>
          </w:tcPr>
          <w:p w14:paraId="37EB4A78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≥</w:t>
            </w: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150 </w:t>
            </w:r>
            <w:r w:rsidRPr="00555997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ng</w:t>
            </w:r>
          </w:p>
        </w:tc>
      </w:tr>
      <w:tr w:rsidR="00A80810" w:rsidRPr="00555997" w14:paraId="25F33CFE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590974A1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5ACC27D8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Q30 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4</w:t>
            </w:r>
          </w:p>
        </w:tc>
        <w:tc>
          <w:tcPr>
            <w:tcW w:w="2911" w:type="dxa"/>
            <w:vAlign w:val="center"/>
          </w:tcPr>
          <w:p w14:paraId="65215DC3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qc.cleandata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_q30}}</w:t>
            </w:r>
          </w:p>
        </w:tc>
        <w:tc>
          <w:tcPr>
            <w:tcW w:w="2331" w:type="dxa"/>
            <w:vAlign w:val="center"/>
          </w:tcPr>
          <w:p w14:paraId="4C16E8F1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75%</w:t>
            </w:r>
          </w:p>
        </w:tc>
      </w:tr>
      <w:tr w:rsidR="00A80810" w:rsidRPr="00555997" w14:paraId="7D912177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7F77B523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2E6CE9E4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比对率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5</w:t>
            </w:r>
          </w:p>
        </w:tc>
        <w:tc>
          <w:tcPr>
            <w:tcW w:w="2911" w:type="dxa"/>
            <w:vAlign w:val="center"/>
          </w:tcPr>
          <w:p w14:paraId="23559224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qc.mapping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_ratio</w:t>
            </w:r>
            <w:proofErr w:type="spell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2331" w:type="dxa"/>
            <w:vAlign w:val="center"/>
          </w:tcPr>
          <w:p w14:paraId="24D43F67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95%</w:t>
            </w:r>
          </w:p>
        </w:tc>
      </w:tr>
      <w:tr w:rsidR="00A80810" w:rsidRPr="00555997" w14:paraId="5D31640F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43BDC445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621F7696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覆盖度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6</w:t>
            </w:r>
          </w:p>
        </w:tc>
        <w:tc>
          <w:tcPr>
            <w:tcW w:w="2911" w:type="dxa"/>
            <w:vAlign w:val="center"/>
          </w:tcPr>
          <w:p w14:paraId="6C154B6E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qc.cover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_ratio</w:t>
            </w:r>
            <w:proofErr w:type="spell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2331" w:type="dxa"/>
            <w:vAlign w:val="center"/>
          </w:tcPr>
          <w:p w14:paraId="07FBAD3B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95%</w:t>
            </w:r>
          </w:p>
        </w:tc>
      </w:tr>
      <w:tr w:rsidR="00A80810" w:rsidRPr="00555997" w14:paraId="0BA4D545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4AD8730F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6CC2D798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均</w:t>
            </w:r>
            <w:proofErr w:type="gramStart"/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一</w:t>
            </w:r>
            <w:proofErr w:type="gramEnd"/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性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7</w:t>
            </w:r>
          </w:p>
        </w:tc>
        <w:tc>
          <w:tcPr>
            <w:tcW w:w="2911" w:type="dxa"/>
            <w:vAlign w:val="center"/>
          </w:tcPr>
          <w:p w14:paraId="09D5D78F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qc.uni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20}}</w:t>
            </w:r>
          </w:p>
        </w:tc>
        <w:tc>
          <w:tcPr>
            <w:tcW w:w="2331" w:type="dxa"/>
            <w:vAlign w:val="center"/>
          </w:tcPr>
          <w:p w14:paraId="6BBB4DCE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90%</w:t>
            </w:r>
          </w:p>
        </w:tc>
      </w:tr>
      <w:tr w:rsidR="00A80810" w:rsidRPr="00555997" w14:paraId="2AE55177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4D966E3D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1F100084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平均测序深度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8</w:t>
            </w:r>
          </w:p>
        </w:tc>
        <w:tc>
          <w:tcPr>
            <w:tcW w:w="2911" w:type="dxa"/>
            <w:vAlign w:val="center"/>
          </w:tcPr>
          <w:p w14:paraId="43F08013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qc.depth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_mean|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replace</w:t>
            </w:r>
            <w:proofErr w:type="spell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(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“.00”,””)}}</w:t>
            </w:r>
          </w:p>
        </w:tc>
        <w:tc>
          <w:tcPr>
            <w:tcW w:w="2331" w:type="dxa"/>
            <w:vAlign w:val="center"/>
          </w:tcPr>
          <w:p w14:paraId="7C6E349C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≥10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00</w:t>
            </w:r>
          </w:p>
        </w:tc>
      </w:tr>
      <w:tr w:rsidR="00A80810" w:rsidRPr="00555997" w14:paraId="2C2DF808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3A730165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69095E40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平均有效深度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9</w:t>
            </w:r>
          </w:p>
        </w:tc>
        <w:tc>
          <w:tcPr>
            <w:tcW w:w="2911" w:type="dxa"/>
            <w:vAlign w:val="center"/>
          </w:tcPr>
          <w:p w14:paraId="27719FEF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qc.depth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_ssbc|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replace</w:t>
            </w:r>
            <w:proofErr w:type="spell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(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“.00”,””)}}</w:t>
            </w:r>
          </w:p>
        </w:tc>
        <w:tc>
          <w:tcPr>
            <w:tcW w:w="2331" w:type="dxa"/>
            <w:vAlign w:val="center"/>
          </w:tcPr>
          <w:p w14:paraId="4D114FC4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300</w:t>
            </w:r>
          </w:p>
        </w:tc>
      </w:tr>
      <w:tr w:rsidR="00A80810" w:rsidRPr="00555997" w14:paraId="2EED88BD" w14:textId="77777777" w:rsidTr="00A42399">
        <w:trPr>
          <w:trHeight w:val="454"/>
        </w:trPr>
        <w:tc>
          <w:tcPr>
            <w:tcW w:w="2613" w:type="dxa"/>
            <w:vAlign w:val="center"/>
          </w:tcPr>
          <w:p w14:paraId="7A911EF9" w14:textId="77777777" w:rsidR="00A80810" w:rsidRPr="00555997" w:rsidRDefault="00FF4D1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color w:val="000000" w:themeColor="text1"/>
                <w:kern w:val="0"/>
                <w:sz w:val="18"/>
                <w:szCs w:val="18"/>
              </w:rPr>
            </w:pPr>
            <w:bookmarkStart w:id="11" w:name="_Hlk103153652"/>
            <w:r w:rsidRPr="00555997">
              <w:rPr>
                <w:rFonts w:ascii="思源黑体 CN Normal" w:eastAsia="思源黑体 CN Normal" w:hAnsi="思源黑体 CN Normal" w:cs="思源黑体 CN Normal" w:hint="eastAsia"/>
                <w:b/>
                <w:color w:val="000000" w:themeColor="text1"/>
                <w:kern w:val="0"/>
                <w:sz w:val="18"/>
                <w:szCs w:val="18"/>
                <w:lang w:bidi="ar"/>
              </w:rPr>
              <w:t>总体质量</w:t>
            </w:r>
            <w:bookmarkEnd w:id="11"/>
            <w:r w:rsidRPr="00555997">
              <w:rPr>
                <w:rFonts w:ascii="思源黑体 CN Normal" w:eastAsia="思源黑体 CN Normal" w:hAnsi="思源黑体 CN Normal" w:cs="思源黑体 CN Normal" w:hint="eastAsia"/>
                <w:b/>
                <w:color w:val="000000" w:themeColor="text1"/>
                <w:kern w:val="0"/>
                <w:sz w:val="18"/>
                <w:szCs w:val="18"/>
                <w:lang w:bidi="ar"/>
              </w:rPr>
              <w:t>评估</w:t>
            </w:r>
            <w:r w:rsidRPr="00555997">
              <w:rPr>
                <w:rFonts w:ascii="思源黑体 CN Normal" w:eastAsia="思源黑体 CN Normal" w:hAnsi="思源黑体 CN Normal" w:cs="思源黑体 CN Normal"/>
                <w:b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10</w:t>
            </w:r>
          </w:p>
        </w:tc>
        <w:tc>
          <w:tcPr>
            <w:tcW w:w="7574" w:type="dxa"/>
            <w:gridSpan w:val="3"/>
            <w:vAlign w:val="center"/>
          </w:tcPr>
          <w:p w14:paraId="2C5E2F05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if qc.dna_data_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qc.cleandata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_q30_num&gt;=0.75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qc.dna_data_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qc.depth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_ssbc_num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&gt;=300%}</w:t>
            </w:r>
          </w:p>
          <w:p w14:paraId="343E9055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{%p if </w:t>
            </w:r>
            <w:proofErr w:type="spellStart"/>
            <w:proofErr w:type="gram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sample.tumor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_content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%}</w:t>
            </w:r>
          </w:p>
          <w:p w14:paraId="5F33EB96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{%p if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lastRenderedPageBreak/>
              <w:t>lib_quality_control.lib_dna_qc.dna_qty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_qty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%}</w:t>
            </w:r>
          </w:p>
          <w:p w14:paraId="65E1CA1B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sample.tumor_content|replace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(“%”,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)|float &gt;= 20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lib_quality_control.lib_dna_qc.dna_qty|float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 &gt;= 30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lib_quality_control.lib_dna_qc.library_qty|float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 &gt;=150%}合格{%else%}风险{%endif%}</w:t>
            </w:r>
          </w:p>
          <w:p w14:paraId="22136E3D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5E78DA5F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sample.tumor_content|replace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(“%”,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)|float &gt;= 20%}合格（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质控项有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缺失，请补齐数据后自行评估）{%else%}风险{%endif%}</w:t>
            </w:r>
          </w:p>
          <w:p w14:paraId="5D5E61E6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endif%}</w:t>
            </w:r>
          </w:p>
          <w:p w14:paraId="08DEAA45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6136DA41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{%p if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qc.tumor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_content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%}</w:t>
            </w:r>
          </w:p>
          <w:p w14:paraId="105FCA81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{%p if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lib_quality_control.lib_dna_qc.dna_qty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_qty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%}</w:t>
            </w:r>
          </w:p>
          <w:p w14:paraId="45E87700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lib_quality_control.lib_dna_qc.tumor_content|replace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(“%”,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)|float &gt;= 20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lib_quality_control.lib_dna_qc.dna_qty|float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 &gt;= 30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lib_quality_control.lib_dna_qc.library_qty|float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 &gt;=150%}合格{%else%}风险{%endif%}</w:t>
            </w:r>
          </w:p>
          <w:p w14:paraId="022A276D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26372DB5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lib_quality_control.lib_dna_qc.tumor_content|replace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(“%”,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)|float &gt;= 20%}合格（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质控项有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缺失，请补齐数据后自行评估）{%else%}风险{%endif%}</w:t>
            </w:r>
          </w:p>
          <w:p w14:paraId="2DE13992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endif%}</w:t>
            </w:r>
          </w:p>
          <w:p w14:paraId="346A6517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70B4EF08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{%p if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lib_quality_control.lib_dna_qc.dna_qty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_qty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%}</w:t>
            </w:r>
          </w:p>
          <w:p w14:paraId="6842F147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lib_quality_control.lib_dna_qc.dna_qty|float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 &gt;= 30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lib_quality_control.lib_dna_qc.library_qty|float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 &gt;=150%}合格{%else%}风险{%endif%}</w:t>
            </w:r>
          </w:p>
          <w:p w14:paraId="6B2F15DE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0866E721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合格（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质控项有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缺失，请补齐数据后自行评估）</w:t>
            </w:r>
          </w:p>
          <w:p w14:paraId="6EBD8BAB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endif%}</w:t>
            </w:r>
          </w:p>
          <w:p w14:paraId="78A3FF2D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endif%}</w:t>
            </w:r>
          </w:p>
          <w:p w14:paraId="46815C74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endif%}</w:t>
            </w:r>
          </w:p>
          <w:p w14:paraId="6BC4B8C3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74F0FCE2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风险</w:t>
            </w:r>
          </w:p>
          <w:p w14:paraId="5C22679B" w14:textId="77777777" w:rsidR="00A80810" w:rsidRPr="00555997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endif%}</w:t>
            </w:r>
          </w:p>
        </w:tc>
      </w:tr>
    </w:tbl>
    <w:bookmarkEnd w:id="10"/>
    <w:p w14:paraId="69A395EC" w14:textId="77777777" w:rsidR="00A80810" w:rsidRDefault="00FF4D12">
      <w:pPr>
        <w:spacing w:beforeLines="50" w:before="163" w:afterLines="0" w:after="0" w:line="240" w:lineRule="exact"/>
        <w:ind w:left="320" w:hangingChars="200" w:hanging="320"/>
        <w:rPr>
          <w:rFonts w:ascii="思源黑体 CN Normal" w:eastAsia="思源黑体 CN Normal" w:hAnsi="思源黑体 CN Normal" w:hint="eastAsia"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Cs/>
          <w:color w:val="000000" w:themeColor="text1"/>
          <w:sz w:val="16"/>
          <w:szCs w:val="16"/>
        </w:rPr>
        <w:lastRenderedPageBreak/>
        <w:t>*注：</w:t>
      </w:r>
    </w:p>
    <w:bookmarkEnd w:id="8"/>
    <w:p w14:paraId="43BB61B7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1.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恶性肿瘤细胞占比：经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HE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染色评估，该样本中恶性肿瘤细胞占比，仅送检样本类型包含石蜡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玻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片时可进行此项评估；全血及对照样本不做此项评估；</w:t>
      </w:r>
    </w:p>
    <w:p w14:paraId="06A0814D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2.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总量：送检样本提取的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总量；</w:t>
      </w:r>
    </w:p>
    <w:p w14:paraId="568D15F4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3.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文库总量：文库构建结束后的总量；</w:t>
      </w:r>
    </w:p>
    <w:p w14:paraId="7D900735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4.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：碱基质量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占比，测序的准确率高于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99.9%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的碱基的比例；</w:t>
      </w:r>
    </w:p>
    <w:p w14:paraId="197166BB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5.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比对率：序列回帖比率，可以比对至参考序列上的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reads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的比例；</w:t>
      </w:r>
    </w:p>
    <w:p w14:paraId="2E7ECBC2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lastRenderedPageBreak/>
        <w:t>6.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覆盖度：检测到的区域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占目标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区域的比例；</w:t>
      </w:r>
    </w:p>
    <w:p w14:paraId="515B9151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7.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均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一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性：测序深度超过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20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％的平均深度的位点的比例；</w:t>
      </w:r>
    </w:p>
    <w:p w14:paraId="40E2A0F9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8.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平均测序深度：目标区域内每个碱基的平均深度；</w:t>
      </w:r>
    </w:p>
    <w:p w14:paraId="51465469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9.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平均有效深度：通过分子标签校正后的平均测序深度；</w:t>
      </w:r>
    </w:p>
    <w:p w14:paraId="122125D3" w14:textId="77777777" w:rsidR="00A80810" w:rsidRPr="002144DE" w:rsidRDefault="00FF4D12" w:rsidP="002144DE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10.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总体质量评估：依据病理（如适用）、</w:t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DNA</w:t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质量、测序质量（</w:t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Q30</w:t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、平均有效深度）进行综合评估，判断质</w:t>
      </w:r>
      <w:proofErr w:type="gramStart"/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控是否</w:t>
      </w:r>
      <w:proofErr w:type="gramEnd"/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合格。</w:t>
      </w:r>
    </w:p>
    <w:sectPr w:rsidR="00A80810" w:rsidRPr="002144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1" w:h="16817"/>
      <w:pgMar w:top="567" w:right="851" w:bottom="567" w:left="851" w:header="360" w:footer="24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6F11C" w14:textId="77777777" w:rsidR="00CA7861" w:rsidRDefault="00CA7861">
      <w:pPr>
        <w:spacing w:after="120" w:line="240" w:lineRule="auto"/>
      </w:pPr>
      <w:r>
        <w:separator/>
      </w:r>
    </w:p>
  </w:endnote>
  <w:endnote w:type="continuationSeparator" w:id="0">
    <w:p w14:paraId="25159023" w14:textId="77777777" w:rsidR="00CA7861" w:rsidRDefault="00CA7861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思源黑体 CN Normal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58BAA" w14:textId="77777777" w:rsidR="00A80810" w:rsidRDefault="00A80810">
    <w:pPr>
      <w:pStyle w:val="aff6"/>
      <w:spacing w:after="120"/>
    </w:pPr>
  </w:p>
  <w:p w14:paraId="1A1BB873" w14:textId="77777777" w:rsidR="00A80810" w:rsidRDefault="00A80810">
    <w:pPr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0997389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 w14:paraId="2750802A" w14:textId="77777777" w:rsidR="00A80810" w:rsidRDefault="00FF4D12">
            <w:pPr>
              <w:pStyle w:val="aff6"/>
              <w:spacing w:after="12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5189D2" w14:textId="77777777" w:rsidR="00A80810" w:rsidRDefault="00A80810">
    <w:pPr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6ECCC" w14:textId="77777777" w:rsidR="00A80810" w:rsidRDefault="00A80810">
    <w:pPr>
      <w:pStyle w:val="aff6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B7210" w14:textId="77777777" w:rsidR="00CA7861" w:rsidRDefault="00CA7861">
      <w:pPr>
        <w:spacing w:after="120"/>
      </w:pPr>
      <w:r>
        <w:separator/>
      </w:r>
    </w:p>
  </w:footnote>
  <w:footnote w:type="continuationSeparator" w:id="0">
    <w:p w14:paraId="59F0BE0B" w14:textId="77777777" w:rsidR="00CA7861" w:rsidRDefault="00CA7861">
      <w:pPr>
        <w:spacing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938E7" w14:textId="77777777" w:rsidR="00A80810" w:rsidRDefault="00A80810">
    <w:pPr>
      <w:pStyle w:val="aff9"/>
      <w:spacing w:after="120"/>
    </w:pPr>
  </w:p>
  <w:p w14:paraId="6A58C245" w14:textId="77777777" w:rsidR="00A80810" w:rsidRDefault="00A80810">
    <w:pPr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D71E0" w14:textId="77777777" w:rsidR="00A80810" w:rsidRDefault="00A80810">
    <w:pPr>
      <w:spacing w:after="120"/>
      <w:rPr>
        <w:rFonts w:ascii="微软雅黑" w:eastAsia="微软雅黑" w:hAnsi="微软雅黑" w:hint="eastAsia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124D" w14:textId="77777777" w:rsidR="00A80810" w:rsidRDefault="00A80810">
    <w:pPr>
      <w:pStyle w:val="aff9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145BC"/>
    <w:multiLevelType w:val="singleLevel"/>
    <w:tmpl w:val="6CF145BC"/>
    <w:lvl w:ilvl="0">
      <w:start w:val="1"/>
      <w:numFmt w:val="decimal"/>
      <w:lvlText w:val="%1."/>
      <w:lvlJc w:val="left"/>
    </w:lvl>
  </w:abstractNum>
  <w:abstractNum w:abstractNumId="1" w15:restartNumberingAfterBreak="0">
    <w:nsid w:val="76B665B2"/>
    <w:multiLevelType w:val="multilevel"/>
    <w:tmpl w:val="76B665B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 w16cid:durableId="619725060">
    <w:abstractNumId w:val="2"/>
  </w:num>
  <w:num w:numId="2" w16cid:durableId="1061051691">
    <w:abstractNumId w:val="1"/>
  </w:num>
  <w:num w:numId="3" w16cid:durableId="1823034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D0410C"/>
    <w:rsid w:val="00001AA3"/>
    <w:rsid w:val="00004036"/>
    <w:rsid w:val="00005597"/>
    <w:rsid w:val="00007E0F"/>
    <w:rsid w:val="00007EFD"/>
    <w:rsid w:val="0001189F"/>
    <w:rsid w:val="00011BB9"/>
    <w:rsid w:val="00012B00"/>
    <w:rsid w:val="000143F6"/>
    <w:rsid w:val="00014A0D"/>
    <w:rsid w:val="0001565E"/>
    <w:rsid w:val="0001579A"/>
    <w:rsid w:val="000200FC"/>
    <w:rsid w:val="00020262"/>
    <w:rsid w:val="00020C8B"/>
    <w:rsid w:val="0002163A"/>
    <w:rsid w:val="000217F0"/>
    <w:rsid w:val="00021E45"/>
    <w:rsid w:val="000221BF"/>
    <w:rsid w:val="0002494A"/>
    <w:rsid w:val="0002495A"/>
    <w:rsid w:val="000253D9"/>
    <w:rsid w:val="00027AED"/>
    <w:rsid w:val="00032768"/>
    <w:rsid w:val="000360CF"/>
    <w:rsid w:val="00037191"/>
    <w:rsid w:val="00037E8B"/>
    <w:rsid w:val="0004066A"/>
    <w:rsid w:val="00040786"/>
    <w:rsid w:val="00042710"/>
    <w:rsid w:val="00042D9C"/>
    <w:rsid w:val="00043400"/>
    <w:rsid w:val="00043913"/>
    <w:rsid w:val="00043F1A"/>
    <w:rsid w:val="00045EEA"/>
    <w:rsid w:val="000464F6"/>
    <w:rsid w:val="0004761C"/>
    <w:rsid w:val="00050642"/>
    <w:rsid w:val="00052934"/>
    <w:rsid w:val="0005554B"/>
    <w:rsid w:val="000556FE"/>
    <w:rsid w:val="000561C9"/>
    <w:rsid w:val="00057B13"/>
    <w:rsid w:val="00057D40"/>
    <w:rsid w:val="00060EB1"/>
    <w:rsid w:val="00062517"/>
    <w:rsid w:val="00063AE2"/>
    <w:rsid w:val="000647D3"/>
    <w:rsid w:val="000653A9"/>
    <w:rsid w:val="000705B8"/>
    <w:rsid w:val="000718C6"/>
    <w:rsid w:val="00074656"/>
    <w:rsid w:val="00075B30"/>
    <w:rsid w:val="00085E63"/>
    <w:rsid w:val="00086FDC"/>
    <w:rsid w:val="000908B5"/>
    <w:rsid w:val="00091E8E"/>
    <w:rsid w:val="0009318B"/>
    <w:rsid w:val="000949D6"/>
    <w:rsid w:val="00096675"/>
    <w:rsid w:val="00096AE0"/>
    <w:rsid w:val="000971ED"/>
    <w:rsid w:val="000A0950"/>
    <w:rsid w:val="000A097C"/>
    <w:rsid w:val="000A48A5"/>
    <w:rsid w:val="000A48DB"/>
    <w:rsid w:val="000A5B39"/>
    <w:rsid w:val="000A65EB"/>
    <w:rsid w:val="000B00A0"/>
    <w:rsid w:val="000B3839"/>
    <w:rsid w:val="000B3D9E"/>
    <w:rsid w:val="000B422A"/>
    <w:rsid w:val="000B5BA1"/>
    <w:rsid w:val="000B5BDE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7E9D"/>
    <w:rsid w:val="000D05A6"/>
    <w:rsid w:val="000D14A2"/>
    <w:rsid w:val="000D18FC"/>
    <w:rsid w:val="000D243F"/>
    <w:rsid w:val="000D2809"/>
    <w:rsid w:val="000D5FEF"/>
    <w:rsid w:val="000D6595"/>
    <w:rsid w:val="000D7031"/>
    <w:rsid w:val="000D750B"/>
    <w:rsid w:val="000E08D1"/>
    <w:rsid w:val="000E3961"/>
    <w:rsid w:val="000E3D52"/>
    <w:rsid w:val="000E3E10"/>
    <w:rsid w:val="000E6754"/>
    <w:rsid w:val="000F4F0B"/>
    <w:rsid w:val="000F62F2"/>
    <w:rsid w:val="001063CD"/>
    <w:rsid w:val="00107165"/>
    <w:rsid w:val="001153E0"/>
    <w:rsid w:val="00121DAF"/>
    <w:rsid w:val="001224DD"/>
    <w:rsid w:val="001224EA"/>
    <w:rsid w:val="00132154"/>
    <w:rsid w:val="001324B2"/>
    <w:rsid w:val="00132E82"/>
    <w:rsid w:val="00134C00"/>
    <w:rsid w:val="00134F32"/>
    <w:rsid w:val="001362EB"/>
    <w:rsid w:val="0013639E"/>
    <w:rsid w:val="00136D60"/>
    <w:rsid w:val="00137B6D"/>
    <w:rsid w:val="00140EEF"/>
    <w:rsid w:val="0014353B"/>
    <w:rsid w:val="0014418A"/>
    <w:rsid w:val="001474D0"/>
    <w:rsid w:val="0015075A"/>
    <w:rsid w:val="001513DC"/>
    <w:rsid w:val="00152DAB"/>
    <w:rsid w:val="00152DD1"/>
    <w:rsid w:val="0015498E"/>
    <w:rsid w:val="001556EE"/>
    <w:rsid w:val="00157020"/>
    <w:rsid w:val="00161FC8"/>
    <w:rsid w:val="001660B1"/>
    <w:rsid w:val="001665D5"/>
    <w:rsid w:val="001674DC"/>
    <w:rsid w:val="0016792A"/>
    <w:rsid w:val="00174956"/>
    <w:rsid w:val="00174AC6"/>
    <w:rsid w:val="00175DCD"/>
    <w:rsid w:val="001842E4"/>
    <w:rsid w:val="00185551"/>
    <w:rsid w:val="00186B07"/>
    <w:rsid w:val="0019134E"/>
    <w:rsid w:val="00191E2B"/>
    <w:rsid w:val="00192DF2"/>
    <w:rsid w:val="001A1874"/>
    <w:rsid w:val="001A1B29"/>
    <w:rsid w:val="001A293C"/>
    <w:rsid w:val="001A5870"/>
    <w:rsid w:val="001A6483"/>
    <w:rsid w:val="001A6ACB"/>
    <w:rsid w:val="001A70F9"/>
    <w:rsid w:val="001B0F3F"/>
    <w:rsid w:val="001B10DC"/>
    <w:rsid w:val="001B125C"/>
    <w:rsid w:val="001B13E1"/>
    <w:rsid w:val="001B13F6"/>
    <w:rsid w:val="001B2D4A"/>
    <w:rsid w:val="001B3EF2"/>
    <w:rsid w:val="001B6201"/>
    <w:rsid w:val="001B634C"/>
    <w:rsid w:val="001B73B3"/>
    <w:rsid w:val="001B768B"/>
    <w:rsid w:val="001C097A"/>
    <w:rsid w:val="001C252D"/>
    <w:rsid w:val="001C264D"/>
    <w:rsid w:val="001C44F3"/>
    <w:rsid w:val="001C50EA"/>
    <w:rsid w:val="001C6E5F"/>
    <w:rsid w:val="001D06BF"/>
    <w:rsid w:val="001D22FF"/>
    <w:rsid w:val="001D2AE1"/>
    <w:rsid w:val="001D354A"/>
    <w:rsid w:val="001D380F"/>
    <w:rsid w:val="001D409A"/>
    <w:rsid w:val="001D5B3F"/>
    <w:rsid w:val="001D6B80"/>
    <w:rsid w:val="001E00FF"/>
    <w:rsid w:val="001E2D80"/>
    <w:rsid w:val="001E3F4D"/>
    <w:rsid w:val="001E4298"/>
    <w:rsid w:val="001E5C6F"/>
    <w:rsid w:val="001E65C1"/>
    <w:rsid w:val="001F1C21"/>
    <w:rsid w:val="001F3BCC"/>
    <w:rsid w:val="002007EB"/>
    <w:rsid w:val="00201531"/>
    <w:rsid w:val="002016DA"/>
    <w:rsid w:val="00201D58"/>
    <w:rsid w:val="00204581"/>
    <w:rsid w:val="00204E15"/>
    <w:rsid w:val="00205438"/>
    <w:rsid w:val="002058C3"/>
    <w:rsid w:val="002059CD"/>
    <w:rsid w:val="00205F1E"/>
    <w:rsid w:val="002077F4"/>
    <w:rsid w:val="00212E10"/>
    <w:rsid w:val="00213CE6"/>
    <w:rsid w:val="002144DE"/>
    <w:rsid w:val="00214561"/>
    <w:rsid w:val="002156C5"/>
    <w:rsid w:val="002174AD"/>
    <w:rsid w:val="00221857"/>
    <w:rsid w:val="002218AB"/>
    <w:rsid w:val="0022231D"/>
    <w:rsid w:val="00222912"/>
    <w:rsid w:val="00224A15"/>
    <w:rsid w:val="002301DE"/>
    <w:rsid w:val="00231A38"/>
    <w:rsid w:val="00232777"/>
    <w:rsid w:val="00235D8A"/>
    <w:rsid w:val="00236E0F"/>
    <w:rsid w:val="00236FE2"/>
    <w:rsid w:val="002429D1"/>
    <w:rsid w:val="002444F8"/>
    <w:rsid w:val="00244799"/>
    <w:rsid w:val="00246BE1"/>
    <w:rsid w:val="00246EC7"/>
    <w:rsid w:val="002476E9"/>
    <w:rsid w:val="00250135"/>
    <w:rsid w:val="0025253F"/>
    <w:rsid w:val="00256FCD"/>
    <w:rsid w:val="00260819"/>
    <w:rsid w:val="00261469"/>
    <w:rsid w:val="00263D74"/>
    <w:rsid w:val="00265AC9"/>
    <w:rsid w:val="00267672"/>
    <w:rsid w:val="00267872"/>
    <w:rsid w:val="00270A0B"/>
    <w:rsid w:val="00271C8B"/>
    <w:rsid w:val="002732E0"/>
    <w:rsid w:val="00273E57"/>
    <w:rsid w:val="002766D8"/>
    <w:rsid w:val="00277549"/>
    <w:rsid w:val="002824D1"/>
    <w:rsid w:val="002825A4"/>
    <w:rsid w:val="00282677"/>
    <w:rsid w:val="00283F51"/>
    <w:rsid w:val="002841EA"/>
    <w:rsid w:val="00284F46"/>
    <w:rsid w:val="0028523C"/>
    <w:rsid w:val="0028562D"/>
    <w:rsid w:val="00286905"/>
    <w:rsid w:val="00287CD5"/>
    <w:rsid w:val="0029005F"/>
    <w:rsid w:val="00292D21"/>
    <w:rsid w:val="00294700"/>
    <w:rsid w:val="00294BBE"/>
    <w:rsid w:val="00295FF9"/>
    <w:rsid w:val="0029752B"/>
    <w:rsid w:val="002A3115"/>
    <w:rsid w:val="002A3EB3"/>
    <w:rsid w:val="002A5BF2"/>
    <w:rsid w:val="002A65B4"/>
    <w:rsid w:val="002B2425"/>
    <w:rsid w:val="002B3354"/>
    <w:rsid w:val="002B34F1"/>
    <w:rsid w:val="002B6CAE"/>
    <w:rsid w:val="002C06BB"/>
    <w:rsid w:val="002C105C"/>
    <w:rsid w:val="002C23C5"/>
    <w:rsid w:val="002C51AA"/>
    <w:rsid w:val="002C6CC4"/>
    <w:rsid w:val="002C7B71"/>
    <w:rsid w:val="002D11BE"/>
    <w:rsid w:val="002D363A"/>
    <w:rsid w:val="002D45B8"/>
    <w:rsid w:val="002D680A"/>
    <w:rsid w:val="002E1842"/>
    <w:rsid w:val="002E2CCD"/>
    <w:rsid w:val="002E3F76"/>
    <w:rsid w:val="002E438E"/>
    <w:rsid w:val="002E6405"/>
    <w:rsid w:val="002F4611"/>
    <w:rsid w:val="002F46DF"/>
    <w:rsid w:val="002F594C"/>
    <w:rsid w:val="0030072F"/>
    <w:rsid w:val="0030298B"/>
    <w:rsid w:val="00303E38"/>
    <w:rsid w:val="00305263"/>
    <w:rsid w:val="003055CB"/>
    <w:rsid w:val="00305B34"/>
    <w:rsid w:val="003069E8"/>
    <w:rsid w:val="00310051"/>
    <w:rsid w:val="0031053C"/>
    <w:rsid w:val="00311472"/>
    <w:rsid w:val="003157F4"/>
    <w:rsid w:val="00320FE0"/>
    <w:rsid w:val="003227DB"/>
    <w:rsid w:val="00323048"/>
    <w:rsid w:val="003230FA"/>
    <w:rsid w:val="003231ED"/>
    <w:rsid w:val="00323EB9"/>
    <w:rsid w:val="00327AF7"/>
    <w:rsid w:val="00327EB8"/>
    <w:rsid w:val="0033024A"/>
    <w:rsid w:val="00331E5E"/>
    <w:rsid w:val="003329EC"/>
    <w:rsid w:val="00333464"/>
    <w:rsid w:val="00333DF2"/>
    <w:rsid w:val="0033586D"/>
    <w:rsid w:val="00335A26"/>
    <w:rsid w:val="00336491"/>
    <w:rsid w:val="003374F3"/>
    <w:rsid w:val="00340628"/>
    <w:rsid w:val="00342CB5"/>
    <w:rsid w:val="00344843"/>
    <w:rsid w:val="00350F91"/>
    <w:rsid w:val="00352987"/>
    <w:rsid w:val="00352E7B"/>
    <w:rsid w:val="0035719C"/>
    <w:rsid w:val="00357A54"/>
    <w:rsid w:val="00357AB9"/>
    <w:rsid w:val="00360278"/>
    <w:rsid w:val="00360842"/>
    <w:rsid w:val="00361EDE"/>
    <w:rsid w:val="003620C8"/>
    <w:rsid w:val="00363834"/>
    <w:rsid w:val="003642C2"/>
    <w:rsid w:val="0036597F"/>
    <w:rsid w:val="00377402"/>
    <w:rsid w:val="0038124B"/>
    <w:rsid w:val="00381E06"/>
    <w:rsid w:val="00382B50"/>
    <w:rsid w:val="00382E74"/>
    <w:rsid w:val="00384333"/>
    <w:rsid w:val="00385070"/>
    <w:rsid w:val="003854C5"/>
    <w:rsid w:val="0038550A"/>
    <w:rsid w:val="00386B98"/>
    <w:rsid w:val="00387BC8"/>
    <w:rsid w:val="00390AAB"/>
    <w:rsid w:val="003910FE"/>
    <w:rsid w:val="003927AB"/>
    <w:rsid w:val="003928B4"/>
    <w:rsid w:val="0039798D"/>
    <w:rsid w:val="00397FC9"/>
    <w:rsid w:val="003A0C32"/>
    <w:rsid w:val="003A1089"/>
    <w:rsid w:val="003A6388"/>
    <w:rsid w:val="003A6445"/>
    <w:rsid w:val="003A7120"/>
    <w:rsid w:val="003A7279"/>
    <w:rsid w:val="003A738F"/>
    <w:rsid w:val="003A7A92"/>
    <w:rsid w:val="003B1C35"/>
    <w:rsid w:val="003B224C"/>
    <w:rsid w:val="003B3291"/>
    <w:rsid w:val="003C1096"/>
    <w:rsid w:val="003C2B05"/>
    <w:rsid w:val="003C5D4A"/>
    <w:rsid w:val="003C5E27"/>
    <w:rsid w:val="003C6BB3"/>
    <w:rsid w:val="003C7194"/>
    <w:rsid w:val="003D0A09"/>
    <w:rsid w:val="003D169D"/>
    <w:rsid w:val="003D25A7"/>
    <w:rsid w:val="003D2F41"/>
    <w:rsid w:val="003D64BC"/>
    <w:rsid w:val="003E375F"/>
    <w:rsid w:val="003E4657"/>
    <w:rsid w:val="003E56BF"/>
    <w:rsid w:val="003E5759"/>
    <w:rsid w:val="003F1BBA"/>
    <w:rsid w:val="003F3A8B"/>
    <w:rsid w:val="003F5698"/>
    <w:rsid w:val="003F6BE0"/>
    <w:rsid w:val="003F717E"/>
    <w:rsid w:val="003F7F5F"/>
    <w:rsid w:val="00400393"/>
    <w:rsid w:val="00401FED"/>
    <w:rsid w:val="00403594"/>
    <w:rsid w:val="004050C7"/>
    <w:rsid w:val="00405A91"/>
    <w:rsid w:val="004063D4"/>
    <w:rsid w:val="0040641B"/>
    <w:rsid w:val="004078E4"/>
    <w:rsid w:val="00407DE1"/>
    <w:rsid w:val="004109C2"/>
    <w:rsid w:val="00411519"/>
    <w:rsid w:val="00411782"/>
    <w:rsid w:val="004122A3"/>
    <w:rsid w:val="0041395E"/>
    <w:rsid w:val="004220BA"/>
    <w:rsid w:val="00425317"/>
    <w:rsid w:val="00425BDC"/>
    <w:rsid w:val="00426AED"/>
    <w:rsid w:val="00430243"/>
    <w:rsid w:val="00436F8A"/>
    <w:rsid w:val="00440DD3"/>
    <w:rsid w:val="0044115F"/>
    <w:rsid w:val="004477E7"/>
    <w:rsid w:val="00453260"/>
    <w:rsid w:val="00454AA6"/>
    <w:rsid w:val="00455211"/>
    <w:rsid w:val="00455C01"/>
    <w:rsid w:val="00455FA1"/>
    <w:rsid w:val="004573B1"/>
    <w:rsid w:val="00461EAA"/>
    <w:rsid w:val="00461F7F"/>
    <w:rsid w:val="004635CF"/>
    <w:rsid w:val="0046366F"/>
    <w:rsid w:val="004636EA"/>
    <w:rsid w:val="00464F4A"/>
    <w:rsid w:val="00465FA7"/>
    <w:rsid w:val="004673E1"/>
    <w:rsid w:val="00471A22"/>
    <w:rsid w:val="004726DA"/>
    <w:rsid w:val="00473E5A"/>
    <w:rsid w:val="00475F45"/>
    <w:rsid w:val="00476606"/>
    <w:rsid w:val="00480056"/>
    <w:rsid w:val="004800A3"/>
    <w:rsid w:val="0048089D"/>
    <w:rsid w:val="0048278D"/>
    <w:rsid w:val="00483312"/>
    <w:rsid w:val="00486628"/>
    <w:rsid w:val="004867B0"/>
    <w:rsid w:val="00486AA3"/>
    <w:rsid w:val="0048722A"/>
    <w:rsid w:val="004908CD"/>
    <w:rsid w:val="00494FCF"/>
    <w:rsid w:val="004A04A1"/>
    <w:rsid w:val="004A210B"/>
    <w:rsid w:val="004A29A3"/>
    <w:rsid w:val="004A5477"/>
    <w:rsid w:val="004A6452"/>
    <w:rsid w:val="004A77B3"/>
    <w:rsid w:val="004B3531"/>
    <w:rsid w:val="004B3BAC"/>
    <w:rsid w:val="004B56DF"/>
    <w:rsid w:val="004B5CB7"/>
    <w:rsid w:val="004B7A27"/>
    <w:rsid w:val="004C0436"/>
    <w:rsid w:val="004C1320"/>
    <w:rsid w:val="004C1DE2"/>
    <w:rsid w:val="004C2ADE"/>
    <w:rsid w:val="004C5138"/>
    <w:rsid w:val="004C59AF"/>
    <w:rsid w:val="004C5D2D"/>
    <w:rsid w:val="004D32B2"/>
    <w:rsid w:val="004D6C4A"/>
    <w:rsid w:val="004D7145"/>
    <w:rsid w:val="004D7BB6"/>
    <w:rsid w:val="004E002E"/>
    <w:rsid w:val="004E0DCE"/>
    <w:rsid w:val="004E1373"/>
    <w:rsid w:val="004E2226"/>
    <w:rsid w:val="004E3603"/>
    <w:rsid w:val="004E3CA9"/>
    <w:rsid w:val="004E579C"/>
    <w:rsid w:val="004E5F83"/>
    <w:rsid w:val="004E672D"/>
    <w:rsid w:val="004E6CEA"/>
    <w:rsid w:val="004F0F2C"/>
    <w:rsid w:val="004F1031"/>
    <w:rsid w:val="004F170A"/>
    <w:rsid w:val="004F27CA"/>
    <w:rsid w:val="004F6329"/>
    <w:rsid w:val="00504EEA"/>
    <w:rsid w:val="005058BD"/>
    <w:rsid w:val="005067D8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431B"/>
    <w:rsid w:val="0051636C"/>
    <w:rsid w:val="00517119"/>
    <w:rsid w:val="005172BC"/>
    <w:rsid w:val="00521460"/>
    <w:rsid w:val="005214CC"/>
    <w:rsid w:val="005234ED"/>
    <w:rsid w:val="00524F7C"/>
    <w:rsid w:val="0052518D"/>
    <w:rsid w:val="00526663"/>
    <w:rsid w:val="00526D6B"/>
    <w:rsid w:val="005305E8"/>
    <w:rsid w:val="00531066"/>
    <w:rsid w:val="00532D87"/>
    <w:rsid w:val="00533BEE"/>
    <w:rsid w:val="005351B0"/>
    <w:rsid w:val="0053546D"/>
    <w:rsid w:val="00536656"/>
    <w:rsid w:val="00540399"/>
    <w:rsid w:val="00540CAE"/>
    <w:rsid w:val="00544EE1"/>
    <w:rsid w:val="00545EBA"/>
    <w:rsid w:val="0054681D"/>
    <w:rsid w:val="00547474"/>
    <w:rsid w:val="005502EB"/>
    <w:rsid w:val="005503BC"/>
    <w:rsid w:val="005523F2"/>
    <w:rsid w:val="005537E6"/>
    <w:rsid w:val="00555997"/>
    <w:rsid w:val="00556F6E"/>
    <w:rsid w:val="005604B7"/>
    <w:rsid w:val="005617FD"/>
    <w:rsid w:val="005628DD"/>
    <w:rsid w:val="00563BEF"/>
    <w:rsid w:val="00564C33"/>
    <w:rsid w:val="0057085E"/>
    <w:rsid w:val="005714B4"/>
    <w:rsid w:val="00576EFD"/>
    <w:rsid w:val="00580B93"/>
    <w:rsid w:val="00581445"/>
    <w:rsid w:val="00582508"/>
    <w:rsid w:val="0058490F"/>
    <w:rsid w:val="005859FF"/>
    <w:rsid w:val="00590DC8"/>
    <w:rsid w:val="0059243B"/>
    <w:rsid w:val="00596B3D"/>
    <w:rsid w:val="005A1B07"/>
    <w:rsid w:val="005A42DF"/>
    <w:rsid w:val="005A484D"/>
    <w:rsid w:val="005A4BAE"/>
    <w:rsid w:val="005A7618"/>
    <w:rsid w:val="005A7D1D"/>
    <w:rsid w:val="005B1F0E"/>
    <w:rsid w:val="005B2C2A"/>
    <w:rsid w:val="005B344C"/>
    <w:rsid w:val="005B345D"/>
    <w:rsid w:val="005B3BB2"/>
    <w:rsid w:val="005B449F"/>
    <w:rsid w:val="005B5A95"/>
    <w:rsid w:val="005C06AE"/>
    <w:rsid w:val="005C1CD2"/>
    <w:rsid w:val="005C5842"/>
    <w:rsid w:val="005C65AE"/>
    <w:rsid w:val="005C7039"/>
    <w:rsid w:val="005D34FD"/>
    <w:rsid w:val="005D3577"/>
    <w:rsid w:val="005D695C"/>
    <w:rsid w:val="005D6CE6"/>
    <w:rsid w:val="005D73F5"/>
    <w:rsid w:val="005E3304"/>
    <w:rsid w:val="005E442D"/>
    <w:rsid w:val="005E4F35"/>
    <w:rsid w:val="005E7488"/>
    <w:rsid w:val="005E7FEC"/>
    <w:rsid w:val="005F1F15"/>
    <w:rsid w:val="005F3D63"/>
    <w:rsid w:val="005F3E4B"/>
    <w:rsid w:val="005F4619"/>
    <w:rsid w:val="005F67E0"/>
    <w:rsid w:val="0060052E"/>
    <w:rsid w:val="00600F82"/>
    <w:rsid w:val="00603B1A"/>
    <w:rsid w:val="00604BB2"/>
    <w:rsid w:val="00604D8F"/>
    <w:rsid w:val="00605027"/>
    <w:rsid w:val="00607073"/>
    <w:rsid w:val="00610E4C"/>
    <w:rsid w:val="00612337"/>
    <w:rsid w:val="006128A6"/>
    <w:rsid w:val="00612FC5"/>
    <w:rsid w:val="0061560A"/>
    <w:rsid w:val="00620897"/>
    <w:rsid w:val="00620961"/>
    <w:rsid w:val="00621A18"/>
    <w:rsid w:val="00621EEA"/>
    <w:rsid w:val="006244A4"/>
    <w:rsid w:val="00625823"/>
    <w:rsid w:val="006263AC"/>
    <w:rsid w:val="006302EA"/>
    <w:rsid w:val="00631A92"/>
    <w:rsid w:val="00631DFE"/>
    <w:rsid w:val="00633288"/>
    <w:rsid w:val="00637A61"/>
    <w:rsid w:val="00641D5B"/>
    <w:rsid w:val="0064211A"/>
    <w:rsid w:val="0064469E"/>
    <w:rsid w:val="00644CFF"/>
    <w:rsid w:val="00646BB7"/>
    <w:rsid w:val="006473B8"/>
    <w:rsid w:val="006548BC"/>
    <w:rsid w:val="00655078"/>
    <w:rsid w:val="0065573C"/>
    <w:rsid w:val="0065620F"/>
    <w:rsid w:val="006567FD"/>
    <w:rsid w:val="006569F1"/>
    <w:rsid w:val="00661746"/>
    <w:rsid w:val="00664943"/>
    <w:rsid w:val="0067395B"/>
    <w:rsid w:val="00675074"/>
    <w:rsid w:val="00676EF8"/>
    <w:rsid w:val="00677CAC"/>
    <w:rsid w:val="006811CF"/>
    <w:rsid w:val="00682F2A"/>
    <w:rsid w:val="0068370C"/>
    <w:rsid w:val="00684279"/>
    <w:rsid w:val="00685329"/>
    <w:rsid w:val="00685CD8"/>
    <w:rsid w:val="00690538"/>
    <w:rsid w:val="00691CF6"/>
    <w:rsid w:val="006979A0"/>
    <w:rsid w:val="006A470A"/>
    <w:rsid w:val="006A5F54"/>
    <w:rsid w:val="006A7C99"/>
    <w:rsid w:val="006B0518"/>
    <w:rsid w:val="006B190B"/>
    <w:rsid w:val="006B6BD5"/>
    <w:rsid w:val="006B79F4"/>
    <w:rsid w:val="006B7F6B"/>
    <w:rsid w:val="006C3B94"/>
    <w:rsid w:val="006C4D41"/>
    <w:rsid w:val="006C50E2"/>
    <w:rsid w:val="006C644E"/>
    <w:rsid w:val="006D0B36"/>
    <w:rsid w:val="006D3180"/>
    <w:rsid w:val="006D3222"/>
    <w:rsid w:val="006D5E68"/>
    <w:rsid w:val="006D764D"/>
    <w:rsid w:val="006E00A5"/>
    <w:rsid w:val="006E19EB"/>
    <w:rsid w:val="006E2BB8"/>
    <w:rsid w:val="006E51ED"/>
    <w:rsid w:val="006E63D2"/>
    <w:rsid w:val="006E6D12"/>
    <w:rsid w:val="006E7BA9"/>
    <w:rsid w:val="006F02D4"/>
    <w:rsid w:val="006F16FA"/>
    <w:rsid w:val="006F27E0"/>
    <w:rsid w:val="006F53F0"/>
    <w:rsid w:val="006F6190"/>
    <w:rsid w:val="006F698C"/>
    <w:rsid w:val="00700D3F"/>
    <w:rsid w:val="007054F0"/>
    <w:rsid w:val="00705500"/>
    <w:rsid w:val="00706F07"/>
    <w:rsid w:val="007107B9"/>
    <w:rsid w:val="00712DFD"/>
    <w:rsid w:val="00713098"/>
    <w:rsid w:val="0071447A"/>
    <w:rsid w:val="00715A2E"/>
    <w:rsid w:val="00720570"/>
    <w:rsid w:val="00722052"/>
    <w:rsid w:val="00722847"/>
    <w:rsid w:val="00723A81"/>
    <w:rsid w:val="007272A2"/>
    <w:rsid w:val="00732C10"/>
    <w:rsid w:val="00733365"/>
    <w:rsid w:val="00733B6A"/>
    <w:rsid w:val="007367C1"/>
    <w:rsid w:val="0074071F"/>
    <w:rsid w:val="00742EFA"/>
    <w:rsid w:val="00743043"/>
    <w:rsid w:val="0074501A"/>
    <w:rsid w:val="00747010"/>
    <w:rsid w:val="00747120"/>
    <w:rsid w:val="007474F1"/>
    <w:rsid w:val="00750555"/>
    <w:rsid w:val="007519EA"/>
    <w:rsid w:val="007529F1"/>
    <w:rsid w:val="0075340E"/>
    <w:rsid w:val="007537CC"/>
    <w:rsid w:val="007550F3"/>
    <w:rsid w:val="007562C2"/>
    <w:rsid w:val="0075644E"/>
    <w:rsid w:val="0075655E"/>
    <w:rsid w:val="00760C6B"/>
    <w:rsid w:val="0076166B"/>
    <w:rsid w:val="0076249B"/>
    <w:rsid w:val="00762D49"/>
    <w:rsid w:val="007631D0"/>
    <w:rsid w:val="00763370"/>
    <w:rsid w:val="00763EC6"/>
    <w:rsid w:val="0076407F"/>
    <w:rsid w:val="007663D6"/>
    <w:rsid w:val="00766ED5"/>
    <w:rsid w:val="00767B14"/>
    <w:rsid w:val="007715D6"/>
    <w:rsid w:val="00771674"/>
    <w:rsid w:val="00771DAB"/>
    <w:rsid w:val="007724EE"/>
    <w:rsid w:val="00772B3E"/>
    <w:rsid w:val="00773B42"/>
    <w:rsid w:val="007744F1"/>
    <w:rsid w:val="007756E6"/>
    <w:rsid w:val="00777E8A"/>
    <w:rsid w:val="007801FF"/>
    <w:rsid w:val="00781386"/>
    <w:rsid w:val="0078164E"/>
    <w:rsid w:val="00782CC5"/>
    <w:rsid w:val="00785C4F"/>
    <w:rsid w:val="007904F6"/>
    <w:rsid w:val="00791C4F"/>
    <w:rsid w:val="007A1ACD"/>
    <w:rsid w:val="007A30C5"/>
    <w:rsid w:val="007A32E1"/>
    <w:rsid w:val="007A42A5"/>
    <w:rsid w:val="007A5261"/>
    <w:rsid w:val="007A6B1D"/>
    <w:rsid w:val="007B02D1"/>
    <w:rsid w:val="007B29AF"/>
    <w:rsid w:val="007B36A5"/>
    <w:rsid w:val="007B583C"/>
    <w:rsid w:val="007B7B24"/>
    <w:rsid w:val="007C5CDF"/>
    <w:rsid w:val="007C67D6"/>
    <w:rsid w:val="007D1050"/>
    <w:rsid w:val="007D2013"/>
    <w:rsid w:val="007D3E44"/>
    <w:rsid w:val="007E0C95"/>
    <w:rsid w:val="007E3151"/>
    <w:rsid w:val="007E5188"/>
    <w:rsid w:val="007E5374"/>
    <w:rsid w:val="007E5893"/>
    <w:rsid w:val="007F2431"/>
    <w:rsid w:val="007F25E0"/>
    <w:rsid w:val="007F2620"/>
    <w:rsid w:val="007F3269"/>
    <w:rsid w:val="007F4A9E"/>
    <w:rsid w:val="007F6F8A"/>
    <w:rsid w:val="008010CD"/>
    <w:rsid w:val="008014F8"/>
    <w:rsid w:val="00802332"/>
    <w:rsid w:val="0080233C"/>
    <w:rsid w:val="00802FF8"/>
    <w:rsid w:val="00803A75"/>
    <w:rsid w:val="00804F1F"/>
    <w:rsid w:val="00807363"/>
    <w:rsid w:val="00807737"/>
    <w:rsid w:val="00811496"/>
    <w:rsid w:val="0081176D"/>
    <w:rsid w:val="00811B66"/>
    <w:rsid w:val="00815674"/>
    <w:rsid w:val="008170DD"/>
    <w:rsid w:val="00821918"/>
    <w:rsid w:val="00821B46"/>
    <w:rsid w:val="00822247"/>
    <w:rsid w:val="00823E67"/>
    <w:rsid w:val="0082519C"/>
    <w:rsid w:val="008256E3"/>
    <w:rsid w:val="00825C86"/>
    <w:rsid w:val="0083080D"/>
    <w:rsid w:val="00834728"/>
    <w:rsid w:val="0084030D"/>
    <w:rsid w:val="00841562"/>
    <w:rsid w:val="00843DB3"/>
    <w:rsid w:val="00852655"/>
    <w:rsid w:val="00856153"/>
    <w:rsid w:val="008573E7"/>
    <w:rsid w:val="008622CF"/>
    <w:rsid w:val="00862686"/>
    <w:rsid w:val="008702E6"/>
    <w:rsid w:val="00870D35"/>
    <w:rsid w:val="00871D55"/>
    <w:rsid w:val="00875BE1"/>
    <w:rsid w:val="00876412"/>
    <w:rsid w:val="00877A71"/>
    <w:rsid w:val="00881124"/>
    <w:rsid w:val="00882DA7"/>
    <w:rsid w:val="00883B42"/>
    <w:rsid w:val="00890539"/>
    <w:rsid w:val="00892119"/>
    <w:rsid w:val="008948A6"/>
    <w:rsid w:val="00896E97"/>
    <w:rsid w:val="008A1B3E"/>
    <w:rsid w:val="008A2553"/>
    <w:rsid w:val="008A39BF"/>
    <w:rsid w:val="008A6BE3"/>
    <w:rsid w:val="008B13E5"/>
    <w:rsid w:val="008B4DD0"/>
    <w:rsid w:val="008B557A"/>
    <w:rsid w:val="008B5609"/>
    <w:rsid w:val="008B623B"/>
    <w:rsid w:val="008C1C3F"/>
    <w:rsid w:val="008C1E46"/>
    <w:rsid w:val="008C2D1F"/>
    <w:rsid w:val="008C4D3E"/>
    <w:rsid w:val="008D005D"/>
    <w:rsid w:val="008D0F11"/>
    <w:rsid w:val="008D141A"/>
    <w:rsid w:val="008D1D17"/>
    <w:rsid w:val="008D28FD"/>
    <w:rsid w:val="008D323E"/>
    <w:rsid w:val="008D3AB5"/>
    <w:rsid w:val="008E0E63"/>
    <w:rsid w:val="008E119B"/>
    <w:rsid w:val="008E2391"/>
    <w:rsid w:val="008E273B"/>
    <w:rsid w:val="008F019B"/>
    <w:rsid w:val="008F2C41"/>
    <w:rsid w:val="008F3141"/>
    <w:rsid w:val="008F34E0"/>
    <w:rsid w:val="008F3E7F"/>
    <w:rsid w:val="008F7C09"/>
    <w:rsid w:val="0090360E"/>
    <w:rsid w:val="00905D62"/>
    <w:rsid w:val="00906894"/>
    <w:rsid w:val="00913690"/>
    <w:rsid w:val="009151B1"/>
    <w:rsid w:val="0092011D"/>
    <w:rsid w:val="00920771"/>
    <w:rsid w:val="00921DC3"/>
    <w:rsid w:val="0092475C"/>
    <w:rsid w:val="00924DF1"/>
    <w:rsid w:val="00925EA9"/>
    <w:rsid w:val="009261A0"/>
    <w:rsid w:val="00926A7D"/>
    <w:rsid w:val="0093147A"/>
    <w:rsid w:val="00931C86"/>
    <w:rsid w:val="00933CA2"/>
    <w:rsid w:val="00937058"/>
    <w:rsid w:val="0093736D"/>
    <w:rsid w:val="00942941"/>
    <w:rsid w:val="0094397E"/>
    <w:rsid w:val="00943D91"/>
    <w:rsid w:val="00944D4C"/>
    <w:rsid w:val="00944FBE"/>
    <w:rsid w:val="009470A5"/>
    <w:rsid w:val="00947599"/>
    <w:rsid w:val="00947643"/>
    <w:rsid w:val="0094791B"/>
    <w:rsid w:val="00951EDA"/>
    <w:rsid w:val="00953870"/>
    <w:rsid w:val="009623CA"/>
    <w:rsid w:val="00965A9B"/>
    <w:rsid w:val="009678F9"/>
    <w:rsid w:val="00971AEE"/>
    <w:rsid w:val="00973E55"/>
    <w:rsid w:val="00974415"/>
    <w:rsid w:val="00977174"/>
    <w:rsid w:val="00977FF2"/>
    <w:rsid w:val="0098177F"/>
    <w:rsid w:val="00981E89"/>
    <w:rsid w:val="00983708"/>
    <w:rsid w:val="009840BC"/>
    <w:rsid w:val="009847C2"/>
    <w:rsid w:val="00990175"/>
    <w:rsid w:val="009918ED"/>
    <w:rsid w:val="009918F7"/>
    <w:rsid w:val="0099226A"/>
    <w:rsid w:val="00993395"/>
    <w:rsid w:val="00996912"/>
    <w:rsid w:val="00997507"/>
    <w:rsid w:val="00997A2F"/>
    <w:rsid w:val="009A0801"/>
    <w:rsid w:val="009A6DCD"/>
    <w:rsid w:val="009A7951"/>
    <w:rsid w:val="009B07AF"/>
    <w:rsid w:val="009B1662"/>
    <w:rsid w:val="009B18FA"/>
    <w:rsid w:val="009B3E4E"/>
    <w:rsid w:val="009B4233"/>
    <w:rsid w:val="009B6950"/>
    <w:rsid w:val="009C06FB"/>
    <w:rsid w:val="009C2F1E"/>
    <w:rsid w:val="009C3243"/>
    <w:rsid w:val="009C4622"/>
    <w:rsid w:val="009C55D7"/>
    <w:rsid w:val="009D00D3"/>
    <w:rsid w:val="009D07B7"/>
    <w:rsid w:val="009D2657"/>
    <w:rsid w:val="009D2EC5"/>
    <w:rsid w:val="009D788E"/>
    <w:rsid w:val="009E034F"/>
    <w:rsid w:val="009E14A8"/>
    <w:rsid w:val="009E1BBA"/>
    <w:rsid w:val="009E1EB9"/>
    <w:rsid w:val="009E6B32"/>
    <w:rsid w:val="009E6BE8"/>
    <w:rsid w:val="009E6F4C"/>
    <w:rsid w:val="009E70D2"/>
    <w:rsid w:val="009F0C9B"/>
    <w:rsid w:val="009F152F"/>
    <w:rsid w:val="009F1CA3"/>
    <w:rsid w:val="009F20B2"/>
    <w:rsid w:val="009F2C1D"/>
    <w:rsid w:val="009F5B9C"/>
    <w:rsid w:val="009F7590"/>
    <w:rsid w:val="00A02090"/>
    <w:rsid w:val="00A075ED"/>
    <w:rsid w:val="00A15936"/>
    <w:rsid w:val="00A15A55"/>
    <w:rsid w:val="00A15EA1"/>
    <w:rsid w:val="00A160E9"/>
    <w:rsid w:val="00A172AF"/>
    <w:rsid w:val="00A17BC2"/>
    <w:rsid w:val="00A2074C"/>
    <w:rsid w:val="00A2080F"/>
    <w:rsid w:val="00A208F9"/>
    <w:rsid w:val="00A210D7"/>
    <w:rsid w:val="00A225CF"/>
    <w:rsid w:val="00A2444A"/>
    <w:rsid w:val="00A25142"/>
    <w:rsid w:val="00A25772"/>
    <w:rsid w:val="00A25B4E"/>
    <w:rsid w:val="00A26743"/>
    <w:rsid w:val="00A26B6B"/>
    <w:rsid w:val="00A30CBC"/>
    <w:rsid w:val="00A3233B"/>
    <w:rsid w:val="00A32D38"/>
    <w:rsid w:val="00A33733"/>
    <w:rsid w:val="00A35351"/>
    <w:rsid w:val="00A40148"/>
    <w:rsid w:val="00A415FC"/>
    <w:rsid w:val="00A42399"/>
    <w:rsid w:val="00A445F2"/>
    <w:rsid w:val="00A44647"/>
    <w:rsid w:val="00A46987"/>
    <w:rsid w:val="00A47461"/>
    <w:rsid w:val="00A47B20"/>
    <w:rsid w:val="00A513ED"/>
    <w:rsid w:val="00A5143B"/>
    <w:rsid w:val="00A526D4"/>
    <w:rsid w:val="00A540B6"/>
    <w:rsid w:val="00A55AEF"/>
    <w:rsid w:val="00A5686D"/>
    <w:rsid w:val="00A610B3"/>
    <w:rsid w:val="00A638C2"/>
    <w:rsid w:val="00A645D5"/>
    <w:rsid w:val="00A659B9"/>
    <w:rsid w:val="00A67089"/>
    <w:rsid w:val="00A67BDC"/>
    <w:rsid w:val="00A70FA2"/>
    <w:rsid w:val="00A7133C"/>
    <w:rsid w:val="00A71731"/>
    <w:rsid w:val="00A71F6F"/>
    <w:rsid w:val="00A746AB"/>
    <w:rsid w:val="00A80810"/>
    <w:rsid w:val="00A81320"/>
    <w:rsid w:val="00A81F8F"/>
    <w:rsid w:val="00A843E7"/>
    <w:rsid w:val="00A848D1"/>
    <w:rsid w:val="00A93A3C"/>
    <w:rsid w:val="00A95599"/>
    <w:rsid w:val="00A95894"/>
    <w:rsid w:val="00A9649E"/>
    <w:rsid w:val="00AA103E"/>
    <w:rsid w:val="00AA18C7"/>
    <w:rsid w:val="00AA3F77"/>
    <w:rsid w:val="00AA5606"/>
    <w:rsid w:val="00AA6088"/>
    <w:rsid w:val="00AA6389"/>
    <w:rsid w:val="00AA7506"/>
    <w:rsid w:val="00AB004D"/>
    <w:rsid w:val="00AB0472"/>
    <w:rsid w:val="00AB06AE"/>
    <w:rsid w:val="00AB1C99"/>
    <w:rsid w:val="00AB7C8F"/>
    <w:rsid w:val="00AC1E2F"/>
    <w:rsid w:val="00AC2C1D"/>
    <w:rsid w:val="00AC2D16"/>
    <w:rsid w:val="00AC35B2"/>
    <w:rsid w:val="00AC439D"/>
    <w:rsid w:val="00AC5818"/>
    <w:rsid w:val="00AC5ABD"/>
    <w:rsid w:val="00AC5AF2"/>
    <w:rsid w:val="00AC5FE6"/>
    <w:rsid w:val="00AC68F4"/>
    <w:rsid w:val="00AC6985"/>
    <w:rsid w:val="00AD0D6A"/>
    <w:rsid w:val="00AD1F37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1B0A"/>
    <w:rsid w:val="00AE502B"/>
    <w:rsid w:val="00AE5D02"/>
    <w:rsid w:val="00AE5E6F"/>
    <w:rsid w:val="00AE6647"/>
    <w:rsid w:val="00AE7678"/>
    <w:rsid w:val="00AF0A49"/>
    <w:rsid w:val="00AF357A"/>
    <w:rsid w:val="00AF50B7"/>
    <w:rsid w:val="00AF5388"/>
    <w:rsid w:val="00AF5C6A"/>
    <w:rsid w:val="00AF60EA"/>
    <w:rsid w:val="00B00896"/>
    <w:rsid w:val="00B00BE3"/>
    <w:rsid w:val="00B045F7"/>
    <w:rsid w:val="00B04CD1"/>
    <w:rsid w:val="00B051C8"/>
    <w:rsid w:val="00B05CE6"/>
    <w:rsid w:val="00B064C1"/>
    <w:rsid w:val="00B072A4"/>
    <w:rsid w:val="00B13508"/>
    <w:rsid w:val="00B14620"/>
    <w:rsid w:val="00B16BFE"/>
    <w:rsid w:val="00B209B8"/>
    <w:rsid w:val="00B20D3A"/>
    <w:rsid w:val="00B21452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4511"/>
    <w:rsid w:val="00B36598"/>
    <w:rsid w:val="00B40669"/>
    <w:rsid w:val="00B45BAA"/>
    <w:rsid w:val="00B462E6"/>
    <w:rsid w:val="00B46ACD"/>
    <w:rsid w:val="00B507DA"/>
    <w:rsid w:val="00B50D6A"/>
    <w:rsid w:val="00B53491"/>
    <w:rsid w:val="00B542C2"/>
    <w:rsid w:val="00B56193"/>
    <w:rsid w:val="00B565E7"/>
    <w:rsid w:val="00B600F7"/>
    <w:rsid w:val="00B6045F"/>
    <w:rsid w:val="00B706ED"/>
    <w:rsid w:val="00B74C6A"/>
    <w:rsid w:val="00B752D6"/>
    <w:rsid w:val="00B76944"/>
    <w:rsid w:val="00B80575"/>
    <w:rsid w:val="00B80620"/>
    <w:rsid w:val="00B814E9"/>
    <w:rsid w:val="00B81E77"/>
    <w:rsid w:val="00B82F9A"/>
    <w:rsid w:val="00B84B67"/>
    <w:rsid w:val="00B87B40"/>
    <w:rsid w:val="00B87F2B"/>
    <w:rsid w:val="00B90FE7"/>
    <w:rsid w:val="00B920CE"/>
    <w:rsid w:val="00B922BA"/>
    <w:rsid w:val="00B92ECA"/>
    <w:rsid w:val="00B93644"/>
    <w:rsid w:val="00BA09E1"/>
    <w:rsid w:val="00BA0B02"/>
    <w:rsid w:val="00BA108C"/>
    <w:rsid w:val="00BA2BC5"/>
    <w:rsid w:val="00BA4273"/>
    <w:rsid w:val="00BA4B60"/>
    <w:rsid w:val="00BA56E1"/>
    <w:rsid w:val="00BA7C2D"/>
    <w:rsid w:val="00BB0C4F"/>
    <w:rsid w:val="00BB14D8"/>
    <w:rsid w:val="00BB3430"/>
    <w:rsid w:val="00BB442E"/>
    <w:rsid w:val="00BB465E"/>
    <w:rsid w:val="00BB5ACE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E2D93"/>
    <w:rsid w:val="00BE37AE"/>
    <w:rsid w:val="00BE49C6"/>
    <w:rsid w:val="00BE777F"/>
    <w:rsid w:val="00BF0F6F"/>
    <w:rsid w:val="00BF144E"/>
    <w:rsid w:val="00BF2FCD"/>
    <w:rsid w:val="00BF6B35"/>
    <w:rsid w:val="00BF6FBF"/>
    <w:rsid w:val="00C005AA"/>
    <w:rsid w:val="00C017C3"/>
    <w:rsid w:val="00C038CA"/>
    <w:rsid w:val="00C03D99"/>
    <w:rsid w:val="00C07E93"/>
    <w:rsid w:val="00C101E1"/>
    <w:rsid w:val="00C12EF6"/>
    <w:rsid w:val="00C1638A"/>
    <w:rsid w:val="00C17667"/>
    <w:rsid w:val="00C234DC"/>
    <w:rsid w:val="00C23AF2"/>
    <w:rsid w:val="00C270BB"/>
    <w:rsid w:val="00C3120F"/>
    <w:rsid w:val="00C3192C"/>
    <w:rsid w:val="00C32392"/>
    <w:rsid w:val="00C32CB4"/>
    <w:rsid w:val="00C33DF7"/>
    <w:rsid w:val="00C3578B"/>
    <w:rsid w:val="00C404F8"/>
    <w:rsid w:val="00C41914"/>
    <w:rsid w:val="00C42D72"/>
    <w:rsid w:val="00C44B90"/>
    <w:rsid w:val="00C5223A"/>
    <w:rsid w:val="00C5236A"/>
    <w:rsid w:val="00C605F4"/>
    <w:rsid w:val="00C606D1"/>
    <w:rsid w:val="00C61031"/>
    <w:rsid w:val="00C63378"/>
    <w:rsid w:val="00C64817"/>
    <w:rsid w:val="00C6743E"/>
    <w:rsid w:val="00C712D0"/>
    <w:rsid w:val="00C734C1"/>
    <w:rsid w:val="00C7602A"/>
    <w:rsid w:val="00C80237"/>
    <w:rsid w:val="00C80504"/>
    <w:rsid w:val="00C85712"/>
    <w:rsid w:val="00C865CA"/>
    <w:rsid w:val="00C8793D"/>
    <w:rsid w:val="00C87A0F"/>
    <w:rsid w:val="00C87C8E"/>
    <w:rsid w:val="00C92591"/>
    <w:rsid w:val="00C92762"/>
    <w:rsid w:val="00C952F9"/>
    <w:rsid w:val="00CA02E8"/>
    <w:rsid w:val="00CA0720"/>
    <w:rsid w:val="00CA08E0"/>
    <w:rsid w:val="00CA1320"/>
    <w:rsid w:val="00CA3C88"/>
    <w:rsid w:val="00CA4BEE"/>
    <w:rsid w:val="00CA4DC2"/>
    <w:rsid w:val="00CA7861"/>
    <w:rsid w:val="00CB12F0"/>
    <w:rsid w:val="00CB1972"/>
    <w:rsid w:val="00CB258F"/>
    <w:rsid w:val="00CB2E18"/>
    <w:rsid w:val="00CB4A93"/>
    <w:rsid w:val="00CB5C6B"/>
    <w:rsid w:val="00CB643C"/>
    <w:rsid w:val="00CB6A6D"/>
    <w:rsid w:val="00CB7795"/>
    <w:rsid w:val="00CC19E6"/>
    <w:rsid w:val="00CC2881"/>
    <w:rsid w:val="00CC5B83"/>
    <w:rsid w:val="00CC6148"/>
    <w:rsid w:val="00CC6950"/>
    <w:rsid w:val="00CD230B"/>
    <w:rsid w:val="00CE08B9"/>
    <w:rsid w:val="00CE3DAA"/>
    <w:rsid w:val="00CE7E5A"/>
    <w:rsid w:val="00CF160B"/>
    <w:rsid w:val="00CF1714"/>
    <w:rsid w:val="00CF4D61"/>
    <w:rsid w:val="00D00BC7"/>
    <w:rsid w:val="00D03594"/>
    <w:rsid w:val="00D0410C"/>
    <w:rsid w:val="00D045E8"/>
    <w:rsid w:val="00D10051"/>
    <w:rsid w:val="00D1121F"/>
    <w:rsid w:val="00D1169A"/>
    <w:rsid w:val="00D149A5"/>
    <w:rsid w:val="00D15AEC"/>
    <w:rsid w:val="00D16315"/>
    <w:rsid w:val="00D2126A"/>
    <w:rsid w:val="00D22994"/>
    <w:rsid w:val="00D239BF"/>
    <w:rsid w:val="00D23A21"/>
    <w:rsid w:val="00D25102"/>
    <w:rsid w:val="00D25C13"/>
    <w:rsid w:val="00D26F33"/>
    <w:rsid w:val="00D27F6F"/>
    <w:rsid w:val="00D30161"/>
    <w:rsid w:val="00D32546"/>
    <w:rsid w:val="00D3280A"/>
    <w:rsid w:val="00D3467C"/>
    <w:rsid w:val="00D35299"/>
    <w:rsid w:val="00D3585E"/>
    <w:rsid w:val="00D36097"/>
    <w:rsid w:val="00D368D8"/>
    <w:rsid w:val="00D36F58"/>
    <w:rsid w:val="00D373CA"/>
    <w:rsid w:val="00D373DA"/>
    <w:rsid w:val="00D41979"/>
    <w:rsid w:val="00D43505"/>
    <w:rsid w:val="00D43CC5"/>
    <w:rsid w:val="00D440FC"/>
    <w:rsid w:val="00D45222"/>
    <w:rsid w:val="00D45B05"/>
    <w:rsid w:val="00D45D6D"/>
    <w:rsid w:val="00D47E2D"/>
    <w:rsid w:val="00D53A34"/>
    <w:rsid w:val="00D54771"/>
    <w:rsid w:val="00D5505D"/>
    <w:rsid w:val="00D559BD"/>
    <w:rsid w:val="00D55EEB"/>
    <w:rsid w:val="00D61D73"/>
    <w:rsid w:val="00D61FFF"/>
    <w:rsid w:val="00D63370"/>
    <w:rsid w:val="00D63AF8"/>
    <w:rsid w:val="00D63B7E"/>
    <w:rsid w:val="00D70B46"/>
    <w:rsid w:val="00D7477B"/>
    <w:rsid w:val="00D74F37"/>
    <w:rsid w:val="00D750B6"/>
    <w:rsid w:val="00D776E9"/>
    <w:rsid w:val="00D81DAD"/>
    <w:rsid w:val="00D82703"/>
    <w:rsid w:val="00D91DFA"/>
    <w:rsid w:val="00D93D53"/>
    <w:rsid w:val="00D957A9"/>
    <w:rsid w:val="00D95B8C"/>
    <w:rsid w:val="00D96156"/>
    <w:rsid w:val="00D9650C"/>
    <w:rsid w:val="00D974F9"/>
    <w:rsid w:val="00DA0A7C"/>
    <w:rsid w:val="00DA15D7"/>
    <w:rsid w:val="00DA18AB"/>
    <w:rsid w:val="00DA2138"/>
    <w:rsid w:val="00DA3BBC"/>
    <w:rsid w:val="00DA581D"/>
    <w:rsid w:val="00DB0B67"/>
    <w:rsid w:val="00DB28A8"/>
    <w:rsid w:val="00DB2BA3"/>
    <w:rsid w:val="00DB3233"/>
    <w:rsid w:val="00DB46CF"/>
    <w:rsid w:val="00DB4AF4"/>
    <w:rsid w:val="00DC07B7"/>
    <w:rsid w:val="00DC131D"/>
    <w:rsid w:val="00DC1DF7"/>
    <w:rsid w:val="00DC20AC"/>
    <w:rsid w:val="00DC25C3"/>
    <w:rsid w:val="00DC2713"/>
    <w:rsid w:val="00DC722D"/>
    <w:rsid w:val="00DC7C54"/>
    <w:rsid w:val="00DD14AB"/>
    <w:rsid w:val="00DD1B2F"/>
    <w:rsid w:val="00DD1DC0"/>
    <w:rsid w:val="00DD29DB"/>
    <w:rsid w:val="00DD2CE3"/>
    <w:rsid w:val="00DD3C23"/>
    <w:rsid w:val="00DD3D38"/>
    <w:rsid w:val="00DD3D46"/>
    <w:rsid w:val="00DD619C"/>
    <w:rsid w:val="00DD75BD"/>
    <w:rsid w:val="00DD7B33"/>
    <w:rsid w:val="00DE17F1"/>
    <w:rsid w:val="00DE2ABF"/>
    <w:rsid w:val="00DE3EFE"/>
    <w:rsid w:val="00DE6254"/>
    <w:rsid w:val="00DE74D3"/>
    <w:rsid w:val="00DE75B7"/>
    <w:rsid w:val="00DF32E7"/>
    <w:rsid w:val="00DF39A5"/>
    <w:rsid w:val="00DF4070"/>
    <w:rsid w:val="00DF4924"/>
    <w:rsid w:val="00DF63F4"/>
    <w:rsid w:val="00E0073F"/>
    <w:rsid w:val="00E00BBE"/>
    <w:rsid w:val="00E01239"/>
    <w:rsid w:val="00E0152A"/>
    <w:rsid w:val="00E04D66"/>
    <w:rsid w:val="00E06604"/>
    <w:rsid w:val="00E07161"/>
    <w:rsid w:val="00E16530"/>
    <w:rsid w:val="00E16E55"/>
    <w:rsid w:val="00E171CB"/>
    <w:rsid w:val="00E22256"/>
    <w:rsid w:val="00E236AF"/>
    <w:rsid w:val="00E267D4"/>
    <w:rsid w:val="00E302C0"/>
    <w:rsid w:val="00E30E3E"/>
    <w:rsid w:val="00E31028"/>
    <w:rsid w:val="00E3168D"/>
    <w:rsid w:val="00E345C5"/>
    <w:rsid w:val="00E34F0E"/>
    <w:rsid w:val="00E355E0"/>
    <w:rsid w:val="00E35C84"/>
    <w:rsid w:val="00E406F1"/>
    <w:rsid w:val="00E4609F"/>
    <w:rsid w:val="00E51BF8"/>
    <w:rsid w:val="00E52383"/>
    <w:rsid w:val="00E52862"/>
    <w:rsid w:val="00E53050"/>
    <w:rsid w:val="00E53450"/>
    <w:rsid w:val="00E545E2"/>
    <w:rsid w:val="00E55C45"/>
    <w:rsid w:val="00E56C94"/>
    <w:rsid w:val="00E60E4A"/>
    <w:rsid w:val="00E610CD"/>
    <w:rsid w:val="00E61CF8"/>
    <w:rsid w:val="00E636DC"/>
    <w:rsid w:val="00E64180"/>
    <w:rsid w:val="00E65166"/>
    <w:rsid w:val="00E66B48"/>
    <w:rsid w:val="00E66C22"/>
    <w:rsid w:val="00E674D0"/>
    <w:rsid w:val="00E679EA"/>
    <w:rsid w:val="00E67D79"/>
    <w:rsid w:val="00E7309A"/>
    <w:rsid w:val="00E7334E"/>
    <w:rsid w:val="00E73ACA"/>
    <w:rsid w:val="00E76067"/>
    <w:rsid w:val="00E8051F"/>
    <w:rsid w:val="00E81F13"/>
    <w:rsid w:val="00E8291A"/>
    <w:rsid w:val="00E832E9"/>
    <w:rsid w:val="00E837D0"/>
    <w:rsid w:val="00E84C9E"/>
    <w:rsid w:val="00E84D63"/>
    <w:rsid w:val="00E85A7E"/>
    <w:rsid w:val="00E86B27"/>
    <w:rsid w:val="00E90365"/>
    <w:rsid w:val="00E90842"/>
    <w:rsid w:val="00E913C1"/>
    <w:rsid w:val="00E9169E"/>
    <w:rsid w:val="00E91E1D"/>
    <w:rsid w:val="00E95D00"/>
    <w:rsid w:val="00E968CB"/>
    <w:rsid w:val="00E9765D"/>
    <w:rsid w:val="00E97BB7"/>
    <w:rsid w:val="00EA3C66"/>
    <w:rsid w:val="00EA421E"/>
    <w:rsid w:val="00EA48F9"/>
    <w:rsid w:val="00EA5904"/>
    <w:rsid w:val="00EB01C7"/>
    <w:rsid w:val="00EB4308"/>
    <w:rsid w:val="00EB54A2"/>
    <w:rsid w:val="00EB5A37"/>
    <w:rsid w:val="00EB5DF4"/>
    <w:rsid w:val="00EC02E3"/>
    <w:rsid w:val="00EC0704"/>
    <w:rsid w:val="00EC42A2"/>
    <w:rsid w:val="00EC4AD5"/>
    <w:rsid w:val="00EC68B5"/>
    <w:rsid w:val="00EC6D2C"/>
    <w:rsid w:val="00EC76C7"/>
    <w:rsid w:val="00EC7E24"/>
    <w:rsid w:val="00ED14A4"/>
    <w:rsid w:val="00ED155C"/>
    <w:rsid w:val="00ED2447"/>
    <w:rsid w:val="00ED4651"/>
    <w:rsid w:val="00ED5015"/>
    <w:rsid w:val="00ED52AF"/>
    <w:rsid w:val="00ED62C8"/>
    <w:rsid w:val="00EE19BA"/>
    <w:rsid w:val="00EE2F06"/>
    <w:rsid w:val="00EE3C64"/>
    <w:rsid w:val="00EE4C6B"/>
    <w:rsid w:val="00EE4CF1"/>
    <w:rsid w:val="00EE5A3B"/>
    <w:rsid w:val="00EE5FC4"/>
    <w:rsid w:val="00EE6B23"/>
    <w:rsid w:val="00EE6BD1"/>
    <w:rsid w:val="00EE706A"/>
    <w:rsid w:val="00EF004E"/>
    <w:rsid w:val="00EF00DC"/>
    <w:rsid w:val="00EF0DB8"/>
    <w:rsid w:val="00EF22AD"/>
    <w:rsid w:val="00EF27C5"/>
    <w:rsid w:val="00EF435D"/>
    <w:rsid w:val="00EF692B"/>
    <w:rsid w:val="00F013FF"/>
    <w:rsid w:val="00F0276E"/>
    <w:rsid w:val="00F03A4F"/>
    <w:rsid w:val="00F041CC"/>
    <w:rsid w:val="00F04425"/>
    <w:rsid w:val="00F04FA7"/>
    <w:rsid w:val="00F053C2"/>
    <w:rsid w:val="00F10082"/>
    <w:rsid w:val="00F10A72"/>
    <w:rsid w:val="00F11A14"/>
    <w:rsid w:val="00F128E5"/>
    <w:rsid w:val="00F13FAA"/>
    <w:rsid w:val="00F1614C"/>
    <w:rsid w:val="00F16CB6"/>
    <w:rsid w:val="00F16E10"/>
    <w:rsid w:val="00F20CEE"/>
    <w:rsid w:val="00F20F8E"/>
    <w:rsid w:val="00F2289F"/>
    <w:rsid w:val="00F234CF"/>
    <w:rsid w:val="00F26B79"/>
    <w:rsid w:val="00F27964"/>
    <w:rsid w:val="00F3198E"/>
    <w:rsid w:val="00F31A77"/>
    <w:rsid w:val="00F31B79"/>
    <w:rsid w:val="00F3388A"/>
    <w:rsid w:val="00F428AA"/>
    <w:rsid w:val="00F5056F"/>
    <w:rsid w:val="00F547E4"/>
    <w:rsid w:val="00F562D3"/>
    <w:rsid w:val="00F6397B"/>
    <w:rsid w:val="00F639B9"/>
    <w:rsid w:val="00F63FE3"/>
    <w:rsid w:val="00F711F8"/>
    <w:rsid w:val="00F73151"/>
    <w:rsid w:val="00F7698C"/>
    <w:rsid w:val="00F8190F"/>
    <w:rsid w:val="00F81D40"/>
    <w:rsid w:val="00F825D2"/>
    <w:rsid w:val="00F82A80"/>
    <w:rsid w:val="00F835CB"/>
    <w:rsid w:val="00F8475F"/>
    <w:rsid w:val="00F84CF6"/>
    <w:rsid w:val="00F85C8E"/>
    <w:rsid w:val="00F905DB"/>
    <w:rsid w:val="00F9110F"/>
    <w:rsid w:val="00F91421"/>
    <w:rsid w:val="00F9419F"/>
    <w:rsid w:val="00F95243"/>
    <w:rsid w:val="00F95E9F"/>
    <w:rsid w:val="00F97863"/>
    <w:rsid w:val="00FA0A25"/>
    <w:rsid w:val="00FA0E33"/>
    <w:rsid w:val="00FA3CBB"/>
    <w:rsid w:val="00FA44C4"/>
    <w:rsid w:val="00FA499B"/>
    <w:rsid w:val="00FA72D7"/>
    <w:rsid w:val="00FB1385"/>
    <w:rsid w:val="00FB1457"/>
    <w:rsid w:val="00FB151B"/>
    <w:rsid w:val="00FB1B94"/>
    <w:rsid w:val="00FB26E4"/>
    <w:rsid w:val="00FB435C"/>
    <w:rsid w:val="00FC1301"/>
    <w:rsid w:val="00FC2E50"/>
    <w:rsid w:val="00FC3636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2B90"/>
    <w:rsid w:val="00FE41EC"/>
    <w:rsid w:val="00FE490C"/>
    <w:rsid w:val="00FE63C7"/>
    <w:rsid w:val="00FE74F0"/>
    <w:rsid w:val="00FF09C5"/>
    <w:rsid w:val="00FF22D6"/>
    <w:rsid w:val="00FF4D12"/>
    <w:rsid w:val="00FF537D"/>
    <w:rsid w:val="00FF5649"/>
    <w:rsid w:val="75E8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34AF2BC"/>
  <w15:docId w15:val="{5556E235-C625-4E20-A0AC-9C04D7EAC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 w:qFormat="0"/>
    <w:lsdException w:name="index 4" w:semiHidden="1" w:qFormat="0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 w:qFormat="0"/>
    <w:lsdException w:name="annotation text" w:semiHidden="1" w:qFormat="0"/>
    <w:lsdException w:name="header" w:uiPriority="99" w:unhideWhenUsed="1"/>
    <w:lsdException w:name="footer" w:uiPriority="99" w:unhideWhenUsed="1" w:qFormat="0"/>
    <w:lsdException w:name="index heading" w:semiHidden="1"/>
    <w:lsdException w:name="caption" w:uiPriority="35" w:unhideWhenUsed="1"/>
    <w:lsdException w:name="table of figures" w:semiHidden="1"/>
    <w:lsdException w:name="envelope address" w:semiHidden="1" w:qFormat="0"/>
    <w:lsdException w:name="envelope return" w:semiHidden="1" w:qFormat="0"/>
    <w:lsdException w:name="footnote reference" w:semiHidden="1" w:qFormat="0"/>
    <w:lsdException w:name="annotation reference" w:semiHidden="1" w:qFormat="0"/>
    <w:lsdException w:name="line number" w:semiHidden="1"/>
    <w:lsdException w:name="page number" w:semiHidden="1"/>
    <w:lsdException w:name="endnote reference" w:semiHidden="1" w:qFormat="0"/>
    <w:lsdException w:name="endnote text" w:semiHidden="1" w:qFormat="0"/>
    <w:lsdException w:name="table of authorities" w:semiHidden="1"/>
    <w:lsdException w:name="macro" w:semiHidden="1"/>
    <w:lsdException w:name="toa heading" w:semiHidden="1"/>
    <w:lsdException w:name="List" w:semiHidden="1" w:qFormat="0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 w:qFormat="0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 w:qFormat="0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 w:qFormat="0"/>
    <w:lsdException w:name="Body Text Indent 3" w:semiHidden="1" w:qFormat="0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 w:qFormat="0"/>
    <w:lsdException w:name="Plain Text" w:semiHidden="1"/>
    <w:lsdException w:name="E-mail Signature" w:semiHidden="1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 w:qFormat="0"/>
    <w:lsdException w:name="HTML Cite" w:semiHidden="1"/>
    <w:lsdException w:name="HTML Code" w:semiHidden="1" w:qFormat="0"/>
    <w:lsdException w:name="HTML Definition" w:semiHidden="1" w:qFormat="0"/>
    <w:lsdException w:name="HTML Keyboard" w:semiHidden="1"/>
    <w:lsdException w:name="HTML Preformatted" w:semiHidden="1" w:qFormat="0"/>
    <w:lsdException w:name="HTML Sample" w:semiHidden="1" w:qFormat="0"/>
    <w:lsdException w:name="HTML Typewriter" w:semiHidden="1"/>
    <w:lsdException w:name="HTML Variable" w:semiHidden="1"/>
    <w:lsdException w:name="Normal Table" w:semiHidden="1" w:uiPriority="99" w:unhideWhenUsed="1" w:qFormat="0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0"/>
    <w:lsdException w:name="Table Grid" w:uiPriority="3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0"/>
    <w:lsdException w:name="Light Grid Accent 2" w:uiPriority="62" w:qFormat="0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0"/>
    <w:lsdException w:name="Light Grid Accent 3" w:uiPriority="62" w:qFormat="0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0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0"/>
    <w:lsdException w:name="Colorful Shading Accent 4" w:uiPriority="71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 w:qFormat="0"/>
    <w:lsdException w:name="Light Grid Accent 5" w:uiPriority="62"/>
    <w:lsdException w:name="Medium Shading 1 Accent 5" w:uiPriority="63"/>
    <w:lsdException w:name="Medium Shading 2 Accent 5" w:uiPriority="64" w:qFormat="0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0"/>
    <w:lsdException w:name="Light List Accent 6" w:uiPriority="61" w:qFormat="0"/>
    <w:lsdException w:name="Light Grid Accent 6" w:uiPriority="62" w:qFormat="0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spacing w:afterLines="50" w:after="50" w:line="30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qFormat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spacing w:afterLines="0" w:after="0" w:line="240" w:lineRule="auto"/>
      <w:jc w:val="center"/>
    </w:pPr>
    <w:rPr>
      <w:rFonts w:ascii="微软雅黑" w:eastAsia="微软雅黑" w:hAnsi="微软雅黑" w:cs="微软雅黑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0533B7-3FCB-40B0-9D81-9DB517BD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14</Pages>
  <Words>4297</Words>
  <Characters>12808</Characters>
  <Application>Microsoft Office Word</Application>
  <DocSecurity>0</DocSecurity>
  <Lines>582</Lines>
  <Paragraphs>518</Paragraphs>
  <ScaleCrop>false</ScaleCrop>
  <Company/>
  <LinksUpToDate>false</LinksUpToDate>
  <CharactersWithSpaces>16587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RanShi</dc:creator>
  <cp:lastModifiedBy>liuweifen</cp:lastModifiedBy>
  <cp:revision>65</cp:revision>
  <cp:lastPrinted>2022-11-03T07:36:00Z</cp:lastPrinted>
  <dcterms:created xsi:type="dcterms:W3CDTF">2023-01-19T06:17:00Z</dcterms:created>
  <dcterms:modified xsi:type="dcterms:W3CDTF">2025-07-25T14:23:00Z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7CC1F90B81534351AF86653FF1949510_12</vt:lpwstr>
  </property>
</Properties>
</file>