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57F55E" w14:textId="77777777" w:rsidR="00AE0E9F" w:rsidRDefault="00AE0E9F">
      <w:pPr>
        <w:pStyle w:val="ad"/>
        <w:ind w:firstLineChars="400" w:firstLine="1285"/>
        <w:jc w:val="both"/>
      </w:pPr>
    </w:p>
    <w:p w14:paraId="2A6D084B" w14:textId="77777777" w:rsidR="00AE0E9F" w:rsidRDefault="00AE0E9F"/>
    <w:p w14:paraId="33E3E35D" w14:textId="77777777" w:rsidR="00AE0E9F" w:rsidRDefault="00673570">
      <w:pPr>
        <w:pStyle w:val="ad"/>
        <w:ind w:firstLineChars="400" w:firstLine="1285"/>
        <w:jc w:val="both"/>
      </w:pPr>
      <w:r>
        <w:rPr>
          <w:noProof/>
        </w:rPr>
        <w:drawing>
          <wp:inline distT="0" distB="0" distL="0" distR="0" wp14:anchorId="21CFE015" wp14:editId="3ED44877">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48963084" w14:textId="77777777" w:rsidR="00AE0E9F" w:rsidRDefault="00673570">
      <w:pPr>
        <w:tabs>
          <w:tab w:val="left" w:pos="4710"/>
        </w:tabs>
        <w:jc w:val="center"/>
        <w:rPr>
          <w:b/>
          <w:sz w:val="36"/>
          <w:szCs w:val="36"/>
        </w:rPr>
      </w:pPr>
      <w:r>
        <w:rPr>
          <w:rFonts w:hint="eastAsia"/>
          <w:b/>
          <w:sz w:val="36"/>
          <w:szCs w:val="36"/>
        </w:rPr>
        <w:t>病理科分子病理检测报告</w:t>
      </w:r>
    </w:p>
    <w:p w14:paraId="44D0079A" w14:textId="77777777" w:rsidR="00AE0E9F" w:rsidRDefault="00673570">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7BC07C01" w14:textId="77777777" w:rsidR="00AE0E9F" w:rsidRDefault="00AE0E9F">
      <w:pPr>
        <w:jc w:val="center"/>
      </w:pPr>
    </w:p>
    <w:p w14:paraId="22622322" w14:textId="77777777" w:rsidR="00AE0E9F" w:rsidRDefault="00AE0E9F">
      <w:pPr>
        <w:jc w:val="center"/>
      </w:pPr>
    </w:p>
    <w:p w14:paraId="29EA9111" w14:textId="77777777" w:rsidR="00AE0E9F" w:rsidRDefault="00AE0E9F">
      <w:pPr>
        <w:jc w:val="center"/>
      </w:pPr>
    </w:p>
    <w:p w14:paraId="26CBF81E" w14:textId="77777777" w:rsidR="00AE0E9F" w:rsidRDefault="00AE0E9F">
      <w:pPr>
        <w:jc w:val="center"/>
      </w:pPr>
    </w:p>
    <w:p w14:paraId="79FA608D" w14:textId="77777777" w:rsidR="00AE0E9F" w:rsidRDefault="00AE0E9F">
      <w:pPr>
        <w:jc w:val="center"/>
      </w:pPr>
    </w:p>
    <w:p w14:paraId="1556F045" w14:textId="77777777" w:rsidR="00AE0E9F" w:rsidRDefault="00673570">
      <w:pPr>
        <w:jc w:val="center"/>
      </w:pPr>
      <w:r>
        <w:rPr>
          <w:noProof/>
        </w:rPr>
        <w:drawing>
          <wp:inline distT="0" distB="0" distL="0" distR="0" wp14:anchorId="70ECD7F7" wp14:editId="49261DA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434C4209" w14:textId="77777777" w:rsidR="00AE0E9F" w:rsidRDefault="00AE0E9F">
      <w:pPr>
        <w:rPr>
          <w:sz w:val="28"/>
          <w:szCs w:val="28"/>
        </w:rPr>
      </w:pPr>
    </w:p>
    <w:p w14:paraId="5F8E2B3C" w14:textId="77777777" w:rsidR="00AE0E9F" w:rsidRDefault="00673570">
      <w:pPr>
        <w:widowControl/>
        <w:jc w:val="left"/>
        <w:rPr>
          <w:sz w:val="28"/>
          <w:szCs w:val="28"/>
        </w:rPr>
      </w:pPr>
      <w:r>
        <w:rPr>
          <w:sz w:val="28"/>
          <w:szCs w:val="28"/>
        </w:rPr>
        <w:br w:type="page"/>
      </w:r>
    </w:p>
    <w:p w14:paraId="6C1D8013" w14:textId="77777777" w:rsidR="00AE0E9F" w:rsidRDefault="00AE0E9F">
      <w:pPr>
        <w:rPr>
          <w:sz w:val="28"/>
          <w:szCs w:val="28"/>
        </w:rPr>
      </w:pPr>
    </w:p>
    <w:p w14:paraId="42C74C97" w14:textId="7DB711C2" w:rsidR="00AE0E9F" w:rsidRPr="002106B1" w:rsidRDefault="00673570">
      <w:pPr>
        <w:spacing w:beforeLines="100" w:before="312" w:line="500" w:lineRule="exact"/>
        <w:rPr>
          <w:rFonts w:ascii="Times New Roman" w:eastAsia="思源黑体 CN Normal" w:hAnsi="Times New Roman"/>
          <w:b/>
          <w:sz w:val="28"/>
          <w:szCs w:val="28"/>
        </w:rPr>
      </w:pPr>
      <w:r w:rsidRPr="002106B1">
        <w:rPr>
          <w:rFonts w:ascii="Times New Roman" w:eastAsia="思源黑体 CN Normal" w:hAnsi="Times New Roman"/>
          <w:b/>
          <w:sz w:val="28"/>
          <w:szCs w:val="28"/>
        </w:rPr>
        <w:t>送检信息</w:t>
      </w:r>
    </w:p>
    <w:p w14:paraId="72D22813" w14:textId="6C1F494C" w:rsidR="00AE0E9F" w:rsidRPr="002106B1" w:rsidRDefault="008529B3">
      <w:pPr>
        <w:rPr>
          <w:rFonts w:ascii="Times New Roman" w:eastAsia="思源黑体 CN Normal" w:hAnsi="Times New Roman"/>
          <w:sz w:val="28"/>
          <w:szCs w:val="28"/>
        </w:rPr>
      </w:pPr>
      <w:r w:rsidRPr="002106B1">
        <w:rPr>
          <w:rFonts w:ascii="Times New Roman" w:eastAsia="思源黑体 CN Normal" w:hAnsi="Times New Roman"/>
          <w:noProof/>
          <w:sz w:val="28"/>
          <w:szCs w:val="28"/>
        </w:rPr>
        <mc:AlternateContent>
          <mc:Choice Requires="wps">
            <w:drawing>
              <wp:inline distT="0" distB="0" distL="0" distR="0" wp14:anchorId="564CAAD8" wp14:editId="10B78969">
                <wp:extent cx="5473700" cy="5080"/>
                <wp:effectExtent l="9525" t="15240" r="12700" b="17780"/>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CF5BF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" strokecolor="#00653b" strokeweight="1.5pt">
                <w10:anchorlock/>
              </v:line>
            </w:pict>
          </mc:Fallback>
        </mc:AlternateContent>
      </w:r>
    </w:p>
    <w:tbl>
      <w:tblPr>
        <w:tblW w:w="8505" w:type="dxa"/>
        <w:tblInd w:w="250" w:type="dxa"/>
        <w:tblLayout w:type="fixed"/>
        <w:tblLook w:val="04A0" w:firstRow="1" w:lastRow="0" w:firstColumn="1" w:lastColumn="0" w:noHBand="0" w:noVBand="1"/>
      </w:tblPr>
      <w:tblGrid>
        <w:gridCol w:w="4179"/>
        <w:gridCol w:w="4326"/>
      </w:tblGrid>
      <w:tr w:rsidR="00AE0E9F" w:rsidRPr="002106B1" w14:paraId="3FE72BDC" w14:textId="77777777">
        <w:trPr>
          <w:trHeight w:val="261"/>
        </w:trPr>
        <w:tc>
          <w:tcPr>
            <w:tcW w:w="4179" w:type="dxa"/>
          </w:tcPr>
          <w:p w14:paraId="03585E56" w14:textId="77777777"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送检医院：</w:t>
            </w:r>
            <w:r w:rsidRPr="002106B1">
              <w:rPr>
                <w:rFonts w:ascii="Times New Roman" w:eastAsia="思源黑体 CN Normal" w:hAnsi="Times New Roman"/>
                <w:bCs/>
                <w:szCs w:val="21"/>
              </w:rPr>
              <w:t>本院</w:t>
            </w:r>
          </w:p>
        </w:tc>
        <w:tc>
          <w:tcPr>
            <w:tcW w:w="4326" w:type="dxa"/>
          </w:tcPr>
          <w:p w14:paraId="7027BF6A" w14:textId="4B81AD5A"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送检科室：</w:t>
            </w:r>
            <w:r w:rsidR="00563111" w:rsidRPr="00563111">
              <w:rPr>
                <w:rFonts w:ascii="Times New Roman" w:eastAsia="思源黑体 CN Normal" w:hAnsi="Times New Roman"/>
                <w:bCs/>
                <w:szCs w:val="21"/>
              </w:rPr>
              <w:t>{%if sample.submission_department%}{{sample.submission_department}}{%else%}-{%endif%}</w:t>
            </w:r>
          </w:p>
        </w:tc>
      </w:tr>
      <w:tr w:rsidR="00AE0E9F" w:rsidRPr="002106B1" w14:paraId="2BDE85FC" w14:textId="77777777">
        <w:trPr>
          <w:trHeight w:val="341"/>
        </w:trPr>
        <w:tc>
          <w:tcPr>
            <w:tcW w:w="4179" w:type="dxa"/>
            <w:shd w:val="clear" w:color="auto" w:fill="D6E3BC"/>
          </w:tcPr>
          <w:p w14:paraId="228A758F" w14:textId="4147D32E"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00563111" w:rsidRPr="00563111">
              <w:rPr>
                <w:rFonts w:ascii="Times New Roman" w:eastAsia="思源黑体 CN Normal" w:hAnsi="Times New Roman"/>
                <w:szCs w:val="21"/>
              </w:rPr>
              <w:t>{%if sample.patient_name %}{{sample.patient_name}}{%else%}-{%endif%}</w:t>
            </w:r>
          </w:p>
        </w:tc>
        <w:tc>
          <w:tcPr>
            <w:tcW w:w="4326" w:type="dxa"/>
            <w:shd w:val="clear" w:color="auto" w:fill="D6E3BC"/>
          </w:tcPr>
          <w:p w14:paraId="34CCB23C" w14:textId="56F0B302"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性</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别：</w:t>
            </w:r>
            <w:r w:rsidR="00D52D11" w:rsidRPr="00D52D11">
              <w:rPr>
                <w:rFonts w:ascii="Times New Roman" w:eastAsia="思源黑体 CN Normal" w:hAnsi="Times New Roman"/>
                <w:szCs w:val="21"/>
              </w:rPr>
              <w:t>{%if sample.gender %}{{sample.gender}}{%else%}-{%endif%}</w:t>
            </w:r>
          </w:p>
        </w:tc>
      </w:tr>
      <w:tr w:rsidR="00AE0E9F" w:rsidRPr="002106B1" w14:paraId="4370478B" w14:textId="77777777">
        <w:tc>
          <w:tcPr>
            <w:tcW w:w="4179" w:type="dxa"/>
          </w:tcPr>
          <w:p w14:paraId="12C6D464" w14:textId="3955A899"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00D52D11" w:rsidRPr="00D52D11">
              <w:rPr>
                <w:rFonts w:ascii="Times New Roman" w:eastAsia="思源黑体 CN Normal" w:hAnsi="Times New Roman"/>
                <w:szCs w:val="21"/>
              </w:rPr>
              <w:t>{%if sample.age %}{{sample.age}}{%else%}-{%endif%}</w:t>
            </w:r>
          </w:p>
        </w:tc>
        <w:tc>
          <w:tcPr>
            <w:tcW w:w="4326" w:type="dxa"/>
          </w:tcPr>
          <w:p w14:paraId="70CEAA83" w14:textId="2154FC26"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编</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号：</w:t>
            </w:r>
            <w:r w:rsidR="00D52D11" w:rsidRPr="00D52D11">
              <w:rPr>
                <w:rFonts w:ascii="Times New Roman" w:eastAsia="思源黑体 CN Normal" w:hAnsi="Times New Roman"/>
                <w:bCs/>
                <w:szCs w:val="21"/>
              </w:rPr>
              <w:t>{%if sample.sample_parent_id %}{{sample.sample_parent_id}}{%else%}-{%endif%}</w:t>
            </w:r>
          </w:p>
        </w:tc>
      </w:tr>
      <w:tr w:rsidR="00AE0E9F" w:rsidRPr="002106B1" w14:paraId="3AD17DE7" w14:textId="77777777">
        <w:tc>
          <w:tcPr>
            <w:tcW w:w="4179" w:type="dxa"/>
            <w:shd w:val="clear" w:color="auto" w:fill="D6E3BC"/>
          </w:tcPr>
          <w:p w14:paraId="45758553" w14:textId="4A555CBC"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00D52D11"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48889539" w14:textId="7F319632"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病理诊断</w:t>
            </w:r>
            <w:r w:rsidRPr="002106B1">
              <w:rPr>
                <w:rFonts w:ascii="Times New Roman" w:eastAsia="思源黑体 CN Normal" w:hAnsi="Times New Roman"/>
                <w:b/>
                <w:bCs/>
                <w:sz w:val="24"/>
                <w:szCs w:val="24"/>
              </w:rPr>
              <w:t>：</w:t>
            </w:r>
            <w:r w:rsidR="00D52D11" w:rsidRPr="00D52D11">
              <w:rPr>
                <w:rFonts w:ascii="Times New Roman" w:eastAsia="思源黑体 CN Normal" w:hAnsi="Times New Roman" w:hint="eastAsia"/>
                <w:szCs w:val="21"/>
              </w:rPr>
              <w:t xml:space="preserve">{%if </w:t>
            </w:r>
            <w:r w:rsidR="00D52D11" w:rsidRPr="00D52D11">
              <w:rPr>
                <w:rFonts w:ascii="Times New Roman" w:eastAsia="思源黑体 CN Normal" w:hAnsi="Times New Roman" w:hint="eastAsia"/>
                <w:szCs w:val="21"/>
              </w:rPr>
              <w:t>“健康”</w:t>
            </w:r>
            <w:r w:rsidR="00D52D11" w:rsidRPr="00D52D11">
              <w:rPr>
                <w:rFonts w:ascii="Times New Roman" w:eastAsia="思源黑体 CN Normal" w:hAnsi="Times New Roman" w:hint="eastAsia"/>
                <w:szCs w:val="21"/>
              </w:rPr>
              <w:t xml:space="preserve"> not in sample.tumor_names_cn%}{%if sample.pathol_diagn %}{{sample.pathol_diagn}}{%else%}-{%endif%}{%else%}-{%endif%}</w:t>
            </w:r>
          </w:p>
        </w:tc>
      </w:tr>
      <w:tr w:rsidR="00AE0E9F" w:rsidRPr="002106B1" w14:paraId="7E9642A6" w14:textId="77777777">
        <w:tc>
          <w:tcPr>
            <w:tcW w:w="4179" w:type="dxa"/>
          </w:tcPr>
          <w:p w14:paraId="11D7EABA" w14:textId="73CC511F"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样本类型：</w:t>
            </w:r>
            <w:r w:rsidR="00D52D11" w:rsidRPr="00D52D11">
              <w:rPr>
                <w:rFonts w:ascii="Times New Roman" w:eastAsia="思源黑体 CN Normal" w:hAnsi="Times New Roman"/>
                <w:szCs w:val="21"/>
              </w:rPr>
              <w:t>{{sample|sample_type}}</w:t>
            </w:r>
          </w:p>
        </w:tc>
        <w:tc>
          <w:tcPr>
            <w:tcW w:w="4326" w:type="dxa"/>
          </w:tcPr>
          <w:p w14:paraId="235492F3" w14:textId="340994CD"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样本数量：</w:t>
            </w:r>
            <w:r w:rsidR="00D52D11" w:rsidRPr="00D52D11">
              <w:rPr>
                <w:rFonts w:ascii="Times New Roman" w:eastAsia="思源黑体 CN Normal" w:hAnsi="Times New Roman"/>
                <w:bCs/>
                <w:szCs w:val="21"/>
              </w:rPr>
              <w:t>{{sample|sample_amount}}</w:t>
            </w:r>
          </w:p>
        </w:tc>
      </w:tr>
      <w:tr w:rsidR="00AE0E9F" w:rsidRPr="002106B1" w14:paraId="0E452309" w14:textId="77777777">
        <w:tc>
          <w:tcPr>
            <w:tcW w:w="4179" w:type="dxa"/>
            <w:shd w:val="clear" w:color="auto" w:fill="D6E3BC"/>
          </w:tcPr>
          <w:p w14:paraId="6587DA5B" w14:textId="263B497E"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接收日期：</w:t>
            </w:r>
            <w:r w:rsidR="00D52D11"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27D0BF3C" w14:textId="19C4CA19" w:rsidR="00AE0E9F" w:rsidRPr="002106B1" w:rsidRDefault="00673570">
            <w:pPr>
              <w:rPr>
                <w:rFonts w:ascii="Times New Roman" w:eastAsia="思源黑体 CN Normal" w:hAnsi="Times New Roman"/>
                <w:b/>
                <w:szCs w:val="21"/>
              </w:rPr>
            </w:pPr>
            <w:r w:rsidRPr="002106B1">
              <w:rPr>
                <w:rFonts w:ascii="Times New Roman" w:eastAsia="思源黑体 CN Normal" w:hAnsi="Times New Roman"/>
                <w:b/>
                <w:bCs/>
                <w:szCs w:val="21"/>
              </w:rPr>
              <w:t>报告日期：</w:t>
            </w:r>
            <w:r w:rsidR="00D52D11" w:rsidRPr="00D52D11">
              <w:rPr>
                <w:rFonts w:ascii="Times New Roman" w:eastAsia="思源黑体 CN Normal" w:hAnsi="Times New Roman"/>
                <w:bCs/>
                <w:szCs w:val="21"/>
              </w:rPr>
              <w:t>{{sample.report_date}}</w:t>
            </w:r>
          </w:p>
        </w:tc>
      </w:tr>
    </w:tbl>
    <w:p w14:paraId="3786D5C4" w14:textId="77777777" w:rsidR="00E71C24" w:rsidRDefault="00E71C24">
      <w:pPr>
        <w:spacing w:line="500" w:lineRule="exact"/>
        <w:rPr>
          <w:rFonts w:ascii="Times New Roman" w:eastAsia="思源黑体 CN Normal" w:hAnsi="Times New Roman"/>
          <w:b/>
          <w:sz w:val="28"/>
          <w:szCs w:val="28"/>
        </w:rPr>
      </w:pPr>
    </w:p>
    <w:p w14:paraId="0D5DD9A1" w14:textId="0836C095" w:rsidR="00AE0E9F" w:rsidRPr="002106B1" w:rsidRDefault="00673570">
      <w:pPr>
        <w:spacing w:line="500" w:lineRule="exact"/>
        <w:rPr>
          <w:rFonts w:ascii="Times New Roman" w:eastAsia="思源黑体 CN Normal" w:hAnsi="Times New Roman"/>
          <w:b/>
          <w:sz w:val="28"/>
          <w:szCs w:val="28"/>
        </w:rPr>
      </w:pPr>
      <w:r w:rsidRPr="002106B1">
        <w:rPr>
          <w:rFonts w:ascii="Times New Roman" w:eastAsia="思源黑体 CN Normal" w:hAnsi="Times New Roman"/>
          <w:b/>
          <w:sz w:val="28"/>
          <w:szCs w:val="28"/>
        </w:rPr>
        <w:t>检测内容</w:t>
      </w:r>
    </w:p>
    <w:p w14:paraId="6472A24B" w14:textId="3119FE40" w:rsidR="00AE0E9F" w:rsidRPr="002106B1" w:rsidRDefault="008529B3">
      <w:pPr>
        <w:rPr>
          <w:rFonts w:ascii="Times New Roman" w:eastAsia="思源黑体 CN Normal" w:hAnsi="Times New Roman"/>
          <w:sz w:val="20"/>
          <w:szCs w:val="20"/>
        </w:rPr>
      </w:pPr>
      <w:r w:rsidRPr="002106B1">
        <w:rPr>
          <w:rFonts w:ascii="Times New Roman" w:eastAsia="思源黑体 CN Normal" w:hAnsi="Times New Roman"/>
          <w:noProof/>
          <w:sz w:val="20"/>
          <w:szCs w:val="20"/>
        </w:rPr>
        <mc:AlternateContent>
          <mc:Choice Requires="wps">
            <w:drawing>
              <wp:inline distT="0" distB="0" distL="0" distR="0" wp14:anchorId="638F0E9A" wp14:editId="6F051596">
                <wp:extent cx="5473700" cy="5080"/>
                <wp:effectExtent l="9525" t="12700" r="12700" b="10795"/>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062532" id="Line 2"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" strokecolor="#00653b" strokeweight="1.5pt">
                <w10:anchorlock/>
              </v:line>
            </w:pict>
          </mc:Fallback>
        </mc:AlternateContent>
      </w:r>
    </w:p>
    <w:p w14:paraId="1CC908EA" w14:textId="53DA5A0E" w:rsidR="00AE0E9F" w:rsidRPr="002106B1" w:rsidRDefault="00673570">
      <w:pPr>
        <w:numPr>
          <w:ilvl w:val="0"/>
          <w:numId w:val="1"/>
        </w:numPr>
        <w:tabs>
          <w:tab w:val="left" w:pos="420"/>
        </w:tabs>
        <w:spacing w:line="500" w:lineRule="exact"/>
        <w:rPr>
          <w:rFonts w:ascii="Times New Roman" w:eastAsia="思源黑体 CN Normal" w:hAnsi="Times New Roman"/>
          <w:b/>
          <w:kern w:val="0"/>
          <w:szCs w:val="21"/>
        </w:rPr>
      </w:pPr>
      <w:r w:rsidRPr="002106B1">
        <w:rPr>
          <w:rFonts w:ascii="Times New Roman" w:eastAsia="思源黑体 CN Normal" w:hAnsi="Times New Roman"/>
          <w:b/>
          <w:iCs/>
          <w:kern w:val="0"/>
          <w:szCs w:val="21"/>
        </w:rPr>
        <w:t>BPTM</w:t>
      </w:r>
      <w:r w:rsidRPr="002106B1">
        <w:rPr>
          <w:rFonts w:ascii="Times New Roman" w:eastAsia="思源黑体 CN Normal" w:hAnsi="Times New Roman"/>
          <w:b/>
          <w:kern w:val="0"/>
          <w:szCs w:val="21"/>
        </w:rPr>
        <w:t>5</w:t>
      </w:r>
      <w:r w:rsidRPr="002106B1">
        <w:rPr>
          <w:rFonts w:ascii="Times New Roman" w:eastAsia="思源黑体 CN Normal" w:hAnsi="Times New Roman"/>
          <w:b/>
          <w:kern w:val="0"/>
          <w:szCs w:val="21"/>
        </w:rPr>
        <w:t>基因突变检测：</w:t>
      </w:r>
    </w:p>
    <w:p w14:paraId="6767C189" w14:textId="184DB362"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检测范围：</w:t>
      </w:r>
      <w:r w:rsidR="002106B1" w:rsidRPr="002106B1">
        <w:rPr>
          <w:rFonts w:ascii="Times New Roman" w:eastAsia="思源黑体 CN Normal" w:hAnsi="Times New Roman"/>
          <w:i/>
          <w:iCs/>
          <w:kern w:val="0"/>
          <w:szCs w:val="21"/>
        </w:rPr>
        <w:t>BRCA1</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BRCA2</w:t>
      </w:r>
      <w:r w:rsidR="002106B1" w:rsidRPr="002106B1">
        <w:rPr>
          <w:rFonts w:ascii="Times New Roman" w:eastAsia="思源黑体 CN Normal" w:hAnsi="Times New Roman"/>
          <w:kern w:val="0"/>
          <w:szCs w:val="21"/>
        </w:rPr>
        <w:t>基因全编码区、外显子</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kern w:val="0"/>
          <w:szCs w:val="21"/>
        </w:rPr>
        <w:t>内含子连接区、部分内含子和</w:t>
      </w:r>
      <w:r w:rsidR="002106B1" w:rsidRPr="002106B1">
        <w:rPr>
          <w:rFonts w:ascii="Times New Roman" w:eastAsia="思源黑体 CN Normal" w:hAnsi="Times New Roman"/>
          <w:kern w:val="0"/>
          <w:szCs w:val="21"/>
        </w:rPr>
        <w:t>UTR</w:t>
      </w:r>
      <w:r w:rsidR="002106B1" w:rsidRPr="002106B1">
        <w:rPr>
          <w:rFonts w:ascii="Times New Roman" w:eastAsia="思源黑体 CN Normal" w:hAnsi="Times New Roman"/>
          <w:kern w:val="0"/>
          <w:szCs w:val="21"/>
        </w:rPr>
        <w:t>区，</w:t>
      </w:r>
      <w:r w:rsidR="002106B1" w:rsidRPr="002106B1">
        <w:rPr>
          <w:rFonts w:ascii="Times New Roman" w:eastAsia="思源黑体 CN Normal" w:hAnsi="Times New Roman"/>
          <w:i/>
          <w:iCs/>
          <w:kern w:val="0"/>
          <w:szCs w:val="21"/>
        </w:rPr>
        <w:t>POLE</w:t>
      </w:r>
      <w:r w:rsidR="002106B1" w:rsidRPr="002106B1">
        <w:rPr>
          <w:rFonts w:ascii="Times New Roman" w:eastAsia="思源黑体 CN Normal" w:hAnsi="Times New Roman"/>
          <w:kern w:val="0"/>
          <w:szCs w:val="21"/>
        </w:rPr>
        <w:t>基因的外切酶结构域（</w:t>
      </w:r>
      <w:r w:rsidR="002106B1" w:rsidRPr="002106B1">
        <w:rPr>
          <w:rFonts w:ascii="Times New Roman" w:eastAsia="思源黑体 CN Normal" w:hAnsi="Times New Roman"/>
          <w:kern w:val="0"/>
          <w:szCs w:val="21"/>
        </w:rPr>
        <w:t>Exon3-14</w:t>
      </w:r>
      <w:r w:rsidR="002106B1" w:rsidRPr="002106B1">
        <w:rPr>
          <w:rFonts w:ascii="Times New Roman" w:eastAsia="思源黑体 CN Normal" w:hAnsi="Times New Roman"/>
          <w:kern w:val="0"/>
          <w:szCs w:val="21"/>
        </w:rPr>
        <w:t>）以及</w:t>
      </w:r>
      <w:r w:rsidR="002106B1" w:rsidRPr="002106B1">
        <w:rPr>
          <w:rFonts w:ascii="Times New Roman" w:eastAsia="思源黑体 CN Normal" w:hAnsi="Times New Roman"/>
          <w:kern w:val="0"/>
          <w:szCs w:val="21"/>
        </w:rPr>
        <w:t>Exon19</w:t>
      </w:r>
      <w:r w:rsidR="002106B1" w:rsidRPr="002106B1">
        <w:rPr>
          <w:rFonts w:ascii="Times New Roman" w:eastAsia="思源黑体 CN Normal" w:hAnsi="Times New Roman"/>
          <w:kern w:val="0"/>
          <w:szCs w:val="21"/>
        </w:rPr>
        <w:t>部分区域，</w:t>
      </w:r>
      <w:r w:rsidR="002106B1" w:rsidRPr="002106B1">
        <w:rPr>
          <w:rFonts w:ascii="Times New Roman" w:eastAsia="思源黑体 CN Normal" w:hAnsi="Times New Roman"/>
          <w:i/>
          <w:iCs/>
          <w:kern w:val="0"/>
          <w:szCs w:val="21"/>
        </w:rPr>
        <w:t>TP53</w:t>
      </w:r>
      <w:r w:rsidR="002106B1" w:rsidRPr="002106B1">
        <w:rPr>
          <w:rFonts w:ascii="Times New Roman" w:eastAsia="思源黑体 CN Normal" w:hAnsi="Times New Roman"/>
          <w:kern w:val="0"/>
          <w:szCs w:val="21"/>
        </w:rPr>
        <w:t>基因全编码区，还包</w:t>
      </w:r>
      <w:r w:rsidR="002106B1" w:rsidRPr="002106B1">
        <w:rPr>
          <w:rFonts w:ascii="Times New Roman" w:eastAsia="思源黑体 CN Normal" w:hAnsi="Times New Roman"/>
          <w:kern w:val="0"/>
          <w:szCs w:val="21"/>
        </w:rPr>
        <w:lastRenderedPageBreak/>
        <w:t>含</w:t>
      </w:r>
      <w:r w:rsidR="002106B1" w:rsidRPr="002106B1">
        <w:rPr>
          <w:rFonts w:ascii="Times New Roman" w:eastAsia="思源黑体 CN Normal" w:hAnsi="Times New Roman"/>
          <w:kern w:val="0"/>
          <w:szCs w:val="21"/>
        </w:rPr>
        <w:t>55</w:t>
      </w:r>
      <w:r w:rsidR="002106B1" w:rsidRPr="002106B1">
        <w:rPr>
          <w:rFonts w:ascii="Times New Roman" w:eastAsia="思源黑体 CN Normal" w:hAnsi="Times New Roman"/>
          <w:kern w:val="0"/>
          <w:szCs w:val="21"/>
        </w:rPr>
        <w:t>个微卫星位点（</w:t>
      </w:r>
      <w:r w:rsidR="002106B1" w:rsidRPr="002106B1">
        <w:rPr>
          <w:rFonts w:ascii="Times New Roman" w:eastAsia="思源黑体 CN Normal" w:hAnsi="Times New Roman"/>
          <w:kern w:val="0"/>
          <w:szCs w:val="21"/>
        </w:rPr>
        <w:t>microsatellite, MS</w:t>
      </w:r>
      <w:r w:rsidR="002106B1" w:rsidRPr="002106B1">
        <w:rPr>
          <w:rFonts w:ascii="Times New Roman" w:eastAsia="思源黑体 CN Normal" w:hAnsi="Times New Roman"/>
          <w:kern w:val="0"/>
          <w:szCs w:val="21"/>
        </w:rPr>
        <w:t>）</w:t>
      </w:r>
    </w:p>
    <w:p w14:paraId="12789E62" w14:textId="314F6DF9"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突变类型：</w:t>
      </w:r>
      <w:r w:rsidR="002106B1" w:rsidRPr="002106B1">
        <w:rPr>
          <w:rFonts w:ascii="Times New Roman" w:eastAsia="思源黑体 CN Normal" w:hAnsi="Times New Roman"/>
          <w:i/>
          <w:iCs/>
          <w:kern w:val="0"/>
          <w:szCs w:val="21"/>
        </w:rPr>
        <w:t>BRCA1</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BRCA2</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POLE</w:t>
      </w:r>
      <w:r w:rsidR="002106B1" w:rsidRPr="002106B1">
        <w:rPr>
          <w:rFonts w:ascii="Times New Roman" w:eastAsia="思源黑体 CN Normal" w:hAnsi="Times New Roman"/>
          <w:kern w:val="0"/>
          <w:szCs w:val="21"/>
        </w:rPr>
        <w:t>、</w:t>
      </w:r>
      <w:r w:rsidR="002106B1" w:rsidRPr="002106B1">
        <w:rPr>
          <w:rFonts w:ascii="Times New Roman" w:eastAsia="思源黑体 CN Normal" w:hAnsi="Times New Roman"/>
          <w:i/>
          <w:iCs/>
          <w:kern w:val="0"/>
          <w:szCs w:val="21"/>
        </w:rPr>
        <w:t>TP53</w:t>
      </w:r>
      <w:r w:rsidR="002106B1" w:rsidRPr="002106B1">
        <w:rPr>
          <w:rFonts w:ascii="Times New Roman" w:eastAsia="思源黑体 CN Normal" w:hAnsi="Times New Roman"/>
          <w:kern w:val="0"/>
          <w:szCs w:val="21"/>
        </w:rPr>
        <w:t>目标区域范围内的点突变、小片段插入缺失以及微卫星不稳定性状态（</w:t>
      </w:r>
      <w:r w:rsidR="002106B1" w:rsidRPr="002106B1">
        <w:rPr>
          <w:rFonts w:ascii="Times New Roman" w:eastAsia="思源黑体 CN Normal" w:hAnsi="Times New Roman"/>
          <w:kern w:val="0"/>
          <w:szCs w:val="21"/>
        </w:rPr>
        <w:t>MSI</w:t>
      </w:r>
      <w:r w:rsidR="002106B1" w:rsidRPr="002106B1">
        <w:rPr>
          <w:rFonts w:ascii="Times New Roman" w:eastAsia="思源黑体 CN Normal" w:hAnsi="Times New Roman"/>
          <w:kern w:val="0"/>
          <w:szCs w:val="21"/>
        </w:rPr>
        <w:t>）</w:t>
      </w:r>
    </w:p>
    <w:p w14:paraId="3860C183" w14:textId="0FAE4F3B" w:rsidR="00AE0E9F" w:rsidRP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检测方法：</w:t>
      </w:r>
      <w:bookmarkStart w:id="0" w:name="_Hlk163719977"/>
      <w:r w:rsidR="002106B1" w:rsidRPr="002106B1">
        <w:rPr>
          <w:rFonts w:ascii="Times New Roman" w:eastAsia="思源黑体 CN Normal" w:hAnsi="Times New Roman" w:hint="eastAsia"/>
          <w:kern w:val="0"/>
          <w:szCs w:val="21"/>
        </w:rPr>
        <w:t>建库方法为扩增子建库（</w:t>
      </w:r>
      <w:r w:rsidR="002106B1" w:rsidRPr="002106B1">
        <w:rPr>
          <w:rFonts w:ascii="Times New Roman" w:eastAsia="思源黑体 CN Normal" w:hAnsi="Times New Roman" w:hint="eastAsia"/>
          <w:kern w:val="0"/>
          <w:szCs w:val="21"/>
        </w:rPr>
        <w:t>HANDLE System</w:t>
      </w:r>
      <w:r w:rsidR="002106B1" w:rsidRPr="002106B1">
        <w:rPr>
          <w:rFonts w:ascii="Times New Roman" w:eastAsia="思源黑体 CN Normal" w:hAnsi="Times New Roman" w:hint="eastAsia"/>
          <w:kern w:val="0"/>
          <w:szCs w:val="21"/>
        </w:rPr>
        <w:t>）</w:t>
      </w:r>
      <w:bookmarkEnd w:id="0"/>
    </w:p>
    <w:p w14:paraId="254D9878" w14:textId="77777777" w:rsidR="002106B1" w:rsidRDefault="00673570" w:rsidP="00027D48">
      <w:pPr>
        <w:numPr>
          <w:ilvl w:val="0"/>
          <w:numId w:val="2"/>
        </w:numPr>
        <w:spacing w:line="500" w:lineRule="exact"/>
        <w:rPr>
          <w:rFonts w:ascii="Times New Roman" w:eastAsia="思源黑体 CN Normal" w:hAnsi="Times New Roman"/>
          <w:kern w:val="0"/>
          <w:szCs w:val="21"/>
        </w:rPr>
      </w:pPr>
      <w:r w:rsidRPr="002106B1">
        <w:rPr>
          <w:rFonts w:ascii="Times New Roman" w:eastAsia="思源黑体 CN Normal" w:hAnsi="Times New Roman"/>
          <w:kern w:val="0"/>
          <w:szCs w:val="21"/>
        </w:rPr>
        <w:t>检测平台：</w:t>
      </w:r>
      <w:bookmarkStart w:id="1" w:name="_Hlk163719955"/>
      <w:r w:rsidR="002106B1" w:rsidRPr="002106B1">
        <w:rPr>
          <w:rFonts w:ascii="Times New Roman" w:eastAsia="思源黑体 CN Normal" w:hAnsi="Times New Roman" w:hint="eastAsia"/>
          <w:kern w:val="0"/>
          <w:szCs w:val="21"/>
        </w:rPr>
        <w:t>Illumina/</w:t>
      </w:r>
      <w:r w:rsidR="002106B1" w:rsidRPr="002106B1">
        <w:rPr>
          <w:rFonts w:ascii="Times New Roman" w:eastAsia="思源黑体 CN Normal" w:hAnsi="Times New Roman" w:hint="eastAsia"/>
          <w:kern w:val="0"/>
          <w:szCs w:val="21"/>
        </w:rPr>
        <w:t>贝瑞基因测序平台、</w:t>
      </w:r>
      <w:r w:rsidR="002106B1" w:rsidRPr="002106B1">
        <w:rPr>
          <w:rFonts w:ascii="Times New Roman" w:eastAsia="思源黑体 CN Normal" w:hAnsi="Times New Roman" w:hint="eastAsia"/>
          <w:kern w:val="0"/>
          <w:szCs w:val="21"/>
        </w:rPr>
        <w:t>ADx-SEQ200 Plus</w:t>
      </w:r>
      <w:r w:rsidR="002106B1" w:rsidRPr="002106B1">
        <w:rPr>
          <w:rFonts w:ascii="Times New Roman" w:eastAsia="思源黑体 CN Normal" w:hAnsi="Times New Roman" w:hint="eastAsia"/>
          <w:kern w:val="0"/>
          <w:szCs w:val="21"/>
        </w:rPr>
        <w:t>测序仪</w:t>
      </w:r>
      <w:bookmarkEnd w:id="1"/>
    </w:p>
    <w:p w14:paraId="4F5B041E" w14:textId="4910C4CB" w:rsidR="00967D7B" w:rsidRPr="00967D7B" w:rsidRDefault="00673570" w:rsidP="009809DD">
      <w:pPr>
        <w:widowControl/>
        <w:numPr>
          <w:ilvl w:val="0"/>
          <w:numId w:val="2"/>
        </w:numPr>
        <w:spacing w:line="500" w:lineRule="exact"/>
        <w:jc w:val="left"/>
        <w:rPr>
          <w:rFonts w:ascii="Times New Roman" w:eastAsia="思源黑体 CN Normal" w:hAnsi="Times New Roman"/>
          <w:kern w:val="0"/>
          <w:szCs w:val="21"/>
        </w:rPr>
      </w:pPr>
      <w:r w:rsidRPr="00967D7B">
        <w:rPr>
          <w:rFonts w:ascii="Times New Roman" w:eastAsia="思源黑体 CN Normal" w:hAnsi="Times New Roman"/>
          <w:kern w:val="0"/>
          <w:szCs w:val="21"/>
        </w:rPr>
        <w:t>检测意义：</w:t>
      </w:r>
      <w:r w:rsidR="009422E6" w:rsidRPr="00B41914">
        <w:rPr>
          <w:rFonts w:ascii="Times New Roman" w:eastAsia="思源黑体 CN Normal" w:hAnsi="Times New Roman" w:hint="eastAsia"/>
          <w:kern w:val="0"/>
          <w:szCs w:val="21"/>
          <w:highlight w:val="yellow"/>
        </w:rPr>
        <w:t xml:space="preserve">{% if </w:t>
      </w:r>
      <w:r w:rsidR="009422E6" w:rsidRPr="00B41914">
        <w:rPr>
          <w:rFonts w:ascii="Times New Roman" w:eastAsia="思源黑体 CN Normal" w:hAnsi="Times New Roman" w:hint="eastAsia"/>
          <w:kern w:val="0"/>
          <w:szCs w:val="21"/>
          <w:highlight w:val="yellow"/>
        </w:rPr>
        <w:t>“子宫内膜癌”</w:t>
      </w:r>
      <w:r w:rsidR="009422E6" w:rsidRPr="00B41914">
        <w:rPr>
          <w:rFonts w:ascii="Times New Roman" w:eastAsia="思源黑体 CN Normal" w:hAnsi="Times New Roman" w:hint="eastAsia"/>
          <w:kern w:val="0"/>
          <w:szCs w:val="21"/>
          <w:highlight w:val="yellow"/>
        </w:rPr>
        <w:t xml:space="preserve"> in sample.tumor_list%}</w:t>
      </w:r>
      <w:r w:rsidR="002106B1" w:rsidRPr="00967D7B">
        <w:rPr>
          <w:rFonts w:ascii="Times New Roman" w:eastAsia="思源黑体 CN Normal" w:hAnsi="Times New Roman" w:hint="eastAsia"/>
          <w:kern w:val="0"/>
          <w:szCs w:val="21"/>
        </w:rPr>
        <w:t>可为受检者提供子宫内膜癌分子分型、相关疾病临床治疗决策建议、指导子宫内膜癌林奇综合征筛查</w:t>
      </w:r>
      <w:r w:rsidRPr="00967D7B">
        <w:rPr>
          <w:rFonts w:ascii="Times New Roman" w:eastAsia="思源黑体 CN Normal" w:hAnsi="Times New Roman"/>
          <w:kern w:val="0"/>
          <w:szCs w:val="21"/>
        </w:rPr>
        <w:t>。</w:t>
      </w:r>
      <w:r w:rsidR="009422E6" w:rsidRPr="00B41914">
        <w:rPr>
          <w:rFonts w:ascii="Times New Roman" w:eastAsia="思源黑体 CN Normal" w:hAnsi="Times New Roman"/>
          <w:kern w:val="0"/>
          <w:szCs w:val="21"/>
          <w:highlight w:val="yellow"/>
        </w:rPr>
        <w:t>{% else%}</w:t>
      </w:r>
      <w:r w:rsidR="009422E6" w:rsidRPr="009422E6">
        <w:rPr>
          <w:rFonts w:ascii="Times New Roman" w:eastAsia="思源黑体 CN Normal" w:hAnsi="Times New Roman" w:hint="eastAsia"/>
          <w:kern w:val="0"/>
          <w:szCs w:val="21"/>
        </w:rPr>
        <w:t>本产品可为受检者提供相关疾病临床治疗决策建议。</w:t>
      </w:r>
      <w:r w:rsidR="009422E6" w:rsidRPr="00B41914">
        <w:rPr>
          <w:rFonts w:ascii="Times New Roman" w:eastAsia="思源黑体 CN Normal" w:hAnsi="Times New Roman"/>
          <w:kern w:val="0"/>
          <w:szCs w:val="21"/>
          <w:highlight w:val="yellow"/>
        </w:rPr>
        <w:t>{%endif%}</w:t>
      </w:r>
      <w:r w:rsidR="00967D7B" w:rsidRPr="00967D7B">
        <w:rPr>
          <w:rFonts w:ascii="Times New Roman" w:eastAsia="思源黑体 CN Normal" w:hAnsi="Times New Roman"/>
          <w:kern w:val="0"/>
          <w:szCs w:val="21"/>
        </w:rPr>
        <w:br w:type="page"/>
      </w:r>
    </w:p>
    <w:p w14:paraId="7914116E" w14:textId="77777777" w:rsidR="00E46EEB" w:rsidRDefault="000424B1" w:rsidP="000424B1">
      <w:pPr>
        <w:rPr>
          <w:rFonts w:ascii="Times New Roman" w:eastAsia="思源黑体 CN Normal" w:hAnsi="Times New Roman"/>
          <w:b/>
          <w:bCs/>
          <w:sz w:val="28"/>
          <w:szCs w:val="28"/>
        </w:rPr>
      </w:pPr>
      <w:bookmarkStart w:id="2" w:name="_Hlk163727305"/>
      <w:r w:rsidRPr="000424B1">
        <w:rPr>
          <w:rFonts w:ascii="Times New Roman" w:eastAsia="思源黑体 CN Normal" w:hAnsi="Times New Roman"/>
          <w:b/>
          <w:bCs/>
          <w:sz w:val="28"/>
          <w:szCs w:val="28"/>
        </w:rPr>
        <w:lastRenderedPageBreak/>
        <w:t>1.</w:t>
      </w:r>
      <w:r w:rsidR="00E46EEB">
        <w:rPr>
          <w:rFonts w:ascii="Times New Roman" w:eastAsia="思源黑体 CN Normal" w:hAnsi="Times New Roman" w:hint="eastAsia"/>
          <w:b/>
          <w:bCs/>
          <w:sz w:val="28"/>
          <w:szCs w:val="28"/>
        </w:rPr>
        <w:t>检测结果</w:t>
      </w:r>
    </w:p>
    <w:p w14:paraId="4AB277A9" w14:textId="7EA68E03" w:rsidR="0096394C" w:rsidRPr="0096394C" w:rsidRDefault="0096394C" w:rsidP="0096394C">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 xml:space="preserve">{%p if </w:t>
      </w:r>
      <w:r w:rsidRPr="0096394C">
        <w:rPr>
          <w:rFonts w:ascii="Times New Roman" w:eastAsia="思源黑体 CN Normal" w:hAnsi="Times New Roman" w:hint="eastAsia"/>
          <w:sz w:val="16"/>
          <w:szCs w:val="16"/>
          <w:highlight w:val="yellow"/>
        </w:rPr>
        <w:t>“子宫内膜癌”</w:t>
      </w:r>
      <w:r w:rsidRPr="0096394C">
        <w:rPr>
          <w:rFonts w:ascii="Times New Roman" w:eastAsia="思源黑体 CN Normal" w:hAnsi="Times New Roman" w:hint="eastAsia"/>
          <w:sz w:val="16"/>
          <w:szCs w:val="16"/>
          <w:highlight w:val="yellow"/>
        </w:rPr>
        <w:t xml:space="preserve"> in sample.tumor_list%}</w:t>
      </w:r>
    </w:p>
    <w:bookmarkEnd w:id="2"/>
    <w:p w14:paraId="1318E23B" w14:textId="66C9EE22" w:rsidR="00A52285" w:rsidRPr="009D658B" w:rsidRDefault="00673570" w:rsidP="009D658B">
      <w:pPr>
        <w:pStyle w:val="af5"/>
        <w:numPr>
          <w:ilvl w:val="0"/>
          <w:numId w:val="13"/>
        </w:numPr>
        <w:ind w:firstLineChars="0"/>
        <w:rPr>
          <w:rFonts w:ascii="Times New Roman" w:eastAsia="思源黑体 CN Normal" w:hAnsi="Times New Roman"/>
          <w:b/>
          <w:bCs/>
          <w:sz w:val="28"/>
          <w:szCs w:val="28"/>
        </w:rPr>
      </w:pPr>
      <w:r w:rsidRPr="009D658B">
        <w:rPr>
          <w:rFonts w:ascii="Times New Roman" w:eastAsia="思源黑体 CN Normal" w:hAnsi="Times New Roman"/>
          <w:b/>
          <w:bCs/>
          <w:sz w:val="28"/>
          <w:szCs w:val="28"/>
        </w:rPr>
        <w:t>分子分型</w:t>
      </w:r>
      <w:r w:rsidR="00A52285" w:rsidRPr="009D658B">
        <w:rPr>
          <w:rFonts w:ascii="Times New Roman" w:eastAsia="思源黑体 CN Normal" w:hAnsi="Times New Roman" w:hint="eastAsia"/>
          <w:b/>
          <w:bCs/>
          <w:sz w:val="28"/>
          <w:szCs w:val="28"/>
        </w:rPr>
        <w:t>结果</w:t>
      </w:r>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dashed" w:sz="4" w:space="0" w:color="BFBFBF" w:themeColor="background1" w:themeShade="BF"/>
        </w:tblBorders>
        <w:tblLook w:val="04A0" w:firstRow="1" w:lastRow="0" w:firstColumn="1" w:lastColumn="0" w:noHBand="0" w:noVBand="1"/>
      </w:tblPr>
      <w:tblGrid>
        <w:gridCol w:w="2303"/>
        <w:gridCol w:w="6337"/>
      </w:tblGrid>
      <w:tr w:rsidR="00AE0E9F" w:rsidRPr="00DF3EB3" w14:paraId="6A5158E7" w14:textId="77777777" w:rsidTr="009809DD">
        <w:trPr>
          <w:trHeight w:val="397"/>
          <w:jc w:val="center"/>
        </w:trPr>
        <w:tc>
          <w:tcPr>
            <w:tcW w:w="1333" w:type="pct"/>
            <w:shd w:val="clear" w:color="auto" w:fill="1E7648"/>
            <w:vAlign w:val="center"/>
          </w:tcPr>
          <w:p w14:paraId="51E346EA" w14:textId="77777777" w:rsidR="00AE0E9F" w:rsidRPr="009809DD" w:rsidRDefault="00673570">
            <w:pPr>
              <w:jc w:val="center"/>
              <w:rPr>
                <w:rFonts w:ascii="思源黑体 CN Bold" w:eastAsia="思源黑体 CN Bold" w:hAnsi="思源黑体 CN Bold" w:hint="eastAsia"/>
                <w:color w:val="FFFFFF" w:themeColor="background1"/>
                <w:sz w:val="17"/>
                <w:szCs w:val="17"/>
              </w:rPr>
            </w:pPr>
            <w:r w:rsidRPr="009809DD">
              <w:rPr>
                <w:rFonts w:ascii="思源黑体 CN Bold" w:eastAsia="思源黑体 CN Bold" w:hAnsi="思源黑体 CN Bold" w:hint="eastAsia"/>
                <w:color w:val="FFFFFF" w:themeColor="background1"/>
                <w:sz w:val="17"/>
                <w:szCs w:val="17"/>
              </w:rPr>
              <w:t>检测内容</w:t>
            </w:r>
          </w:p>
        </w:tc>
        <w:tc>
          <w:tcPr>
            <w:tcW w:w="3667" w:type="pct"/>
            <w:shd w:val="clear" w:color="auto" w:fill="1E7648"/>
            <w:vAlign w:val="center"/>
          </w:tcPr>
          <w:p w14:paraId="1724655D" w14:textId="77777777" w:rsidR="00AE0E9F" w:rsidRPr="009809DD" w:rsidRDefault="00673570">
            <w:pPr>
              <w:jc w:val="center"/>
              <w:rPr>
                <w:rFonts w:ascii="思源黑体 CN Bold" w:eastAsia="思源黑体 CN Bold" w:hAnsi="思源黑体 CN Bold" w:hint="eastAsia"/>
                <w:color w:val="FFFFFF" w:themeColor="background1"/>
                <w:sz w:val="17"/>
                <w:szCs w:val="17"/>
              </w:rPr>
            </w:pPr>
            <w:r w:rsidRPr="009809DD">
              <w:rPr>
                <w:rFonts w:ascii="思源黑体 CN Bold" w:eastAsia="思源黑体 CN Bold" w:hAnsi="思源黑体 CN Bold" w:hint="eastAsia"/>
                <w:color w:val="FFFFFF" w:themeColor="background1"/>
                <w:sz w:val="17"/>
                <w:szCs w:val="17"/>
              </w:rPr>
              <w:t>检测结果</w:t>
            </w:r>
          </w:p>
        </w:tc>
      </w:tr>
      <w:tr w:rsidR="00AE0E9F" w:rsidRPr="00DF3EB3" w14:paraId="574CA57B" w14:textId="77777777" w:rsidTr="009809DD">
        <w:trPr>
          <w:trHeight w:val="397"/>
          <w:jc w:val="center"/>
        </w:trPr>
        <w:tc>
          <w:tcPr>
            <w:tcW w:w="1333" w:type="pct"/>
            <w:shd w:val="clear" w:color="auto" w:fill="auto"/>
            <w:vAlign w:val="center"/>
          </w:tcPr>
          <w:p w14:paraId="4DCC97FE" w14:textId="77777777" w:rsidR="00AE0E9F" w:rsidRPr="00DF3EB3" w:rsidRDefault="00673570">
            <w:pPr>
              <w:jc w:val="center"/>
              <w:rPr>
                <w:rFonts w:ascii="思源黑体 CN Normal" w:eastAsia="思源黑体 CN Normal" w:hAnsi="思源黑体 CN Normal" w:hint="eastAsia"/>
                <w:sz w:val="17"/>
                <w:szCs w:val="17"/>
              </w:rPr>
            </w:pPr>
            <w:r w:rsidRPr="00DF3EB3">
              <w:rPr>
                <w:rFonts w:ascii="思源黑体 CN Normal" w:eastAsia="思源黑体 CN Normal" w:hAnsi="思源黑体 CN Normal" w:hint="eastAsia"/>
                <w:sz w:val="17"/>
                <w:szCs w:val="17"/>
              </w:rPr>
              <w:t>子宫内膜癌分子分型</w:t>
            </w:r>
          </w:p>
        </w:tc>
        <w:tc>
          <w:tcPr>
            <w:tcW w:w="3667" w:type="pct"/>
            <w:shd w:val="clear" w:color="auto" w:fill="auto"/>
            <w:vAlign w:val="center"/>
          </w:tcPr>
          <w:p w14:paraId="3F72B477"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{%p if var.ec_type.var_id == “POLE-ultramutated type EC”%}</w:t>
            </w:r>
          </w:p>
          <w:p w14:paraId="2E822128"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突变型（</w:t>
            </w: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 xml:space="preserve"> mutation</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i/>
                <w:iCs/>
                <w:sz w:val="17"/>
                <w:szCs w:val="17"/>
              </w:rPr>
              <w:t>POLE</w:t>
            </w:r>
            <w:r w:rsidRPr="005C6D8E">
              <w:rPr>
                <w:rFonts w:ascii="Times New Roman" w:eastAsia="思源黑体 CN Normal" w:hAnsi="Times New Roman" w:hint="eastAsia"/>
                <w:sz w:val="17"/>
                <w:szCs w:val="17"/>
              </w:rPr>
              <w:t xml:space="preserve"> mut</w:t>
            </w:r>
            <w:r w:rsidRPr="005C6D8E">
              <w:rPr>
                <w:rFonts w:ascii="Times New Roman" w:eastAsia="思源黑体 CN Normal" w:hAnsi="Times New Roman" w:hint="eastAsia"/>
                <w:sz w:val="17"/>
                <w:szCs w:val="17"/>
              </w:rPr>
              <w:t>）</w:t>
            </w:r>
          </w:p>
          <w:p w14:paraId="513ED2E6"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{%p elif var.ec_type.var_id == “MSI-H type EC”%}</w:t>
            </w:r>
          </w:p>
          <w:p w14:paraId="722D9373"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sz w:val="17"/>
                <w:szCs w:val="17"/>
              </w:rPr>
              <w:t>错配修复功能缺陷型（</w:t>
            </w:r>
            <w:r w:rsidRPr="005C6D8E">
              <w:rPr>
                <w:rFonts w:ascii="Times New Roman" w:eastAsia="思源黑体 CN Normal" w:hAnsi="Times New Roman" w:hint="eastAsia"/>
                <w:sz w:val="17"/>
                <w:szCs w:val="17"/>
              </w:rPr>
              <w:t>Mismatch repair deficiency</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sz w:val="17"/>
                <w:szCs w:val="17"/>
              </w:rPr>
              <w:t>MMRd</w:t>
            </w:r>
            <w:r w:rsidRPr="005C6D8E">
              <w:rPr>
                <w:rFonts w:ascii="Times New Roman" w:eastAsia="思源黑体 CN Normal" w:hAnsi="Times New Roman" w:hint="eastAsia"/>
                <w:sz w:val="17"/>
                <w:szCs w:val="17"/>
              </w:rPr>
              <w:t>）</w:t>
            </w:r>
          </w:p>
          <w:p w14:paraId="597E9112"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{%p elif var.ec_type.var_id == “CNH type EC”%}</w:t>
            </w:r>
          </w:p>
          <w:p w14:paraId="679047C3"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i/>
                <w:iCs/>
                <w:sz w:val="17"/>
                <w:szCs w:val="17"/>
              </w:rPr>
              <w:t>TP53</w:t>
            </w:r>
            <w:r w:rsidRPr="005C6D8E">
              <w:rPr>
                <w:rFonts w:ascii="Times New Roman" w:eastAsia="思源黑体 CN Normal" w:hAnsi="Times New Roman" w:hint="eastAsia"/>
                <w:sz w:val="17"/>
                <w:szCs w:val="17"/>
              </w:rPr>
              <w:t>基因突变型（</w:t>
            </w:r>
            <w:r w:rsidRPr="005C6D8E">
              <w:rPr>
                <w:rFonts w:ascii="Times New Roman" w:eastAsia="思源黑体 CN Normal" w:hAnsi="Times New Roman" w:hint="eastAsia"/>
                <w:sz w:val="17"/>
                <w:szCs w:val="17"/>
              </w:rPr>
              <w:t>p53 abnormality</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sz w:val="17"/>
                <w:szCs w:val="17"/>
              </w:rPr>
              <w:t>p53 abn</w:t>
            </w:r>
            <w:r w:rsidRPr="005C6D8E">
              <w:rPr>
                <w:rFonts w:ascii="Times New Roman" w:eastAsia="思源黑体 CN Normal" w:hAnsi="Times New Roman" w:hint="eastAsia"/>
                <w:sz w:val="17"/>
                <w:szCs w:val="17"/>
              </w:rPr>
              <w:t>）</w:t>
            </w:r>
          </w:p>
          <w:p w14:paraId="251DF715"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{%p elif var.ec_type.var_id == “CNL type EC”%}</w:t>
            </w:r>
          </w:p>
          <w:p w14:paraId="099CA20C" w14:textId="77777777" w:rsidR="005C6D8E" w:rsidRPr="005C6D8E"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hint="eastAsia"/>
                <w:sz w:val="17"/>
                <w:szCs w:val="17"/>
              </w:rPr>
              <w:t>非特异性分子谱（</w:t>
            </w:r>
            <w:r w:rsidRPr="005C6D8E">
              <w:rPr>
                <w:rFonts w:ascii="Times New Roman" w:eastAsia="思源黑体 CN Normal" w:hAnsi="Times New Roman" w:hint="eastAsia"/>
                <w:sz w:val="17"/>
                <w:szCs w:val="17"/>
              </w:rPr>
              <w:t>Non-specific molecular profile</w:t>
            </w:r>
            <w:r w:rsidRPr="005C6D8E">
              <w:rPr>
                <w:rFonts w:ascii="Times New Roman" w:eastAsia="思源黑体 CN Normal" w:hAnsi="Times New Roman" w:hint="eastAsia"/>
                <w:sz w:val="17"/>
                <w:szCs w:val="17"/>
              </w:rPr>
              <w:t>，</w:t>
            </w:r>
            <w:r w:rsidRPr="005C6D8E">
              <w:rPr>
                <w:rFonts w:ascii="Times New Roman" w:eastAsia="思源黑体 CN Normal" w:hAnsi="Times New Roman" w:hint="eastAsia"/>
                <w:sz w:val="17"/>
                <w:szCs w:val="17"/>
              </w:rPr>
              <w:t>NSMP</w:t>
            </w:r>
            <w:r w:rsidRPr="005C6D8E">
              <w:rPr>
                <w:rFonts w:ascii="Times New Roman" w:eastAsia="思源黑体 CN Normal" w:hAnsi="Times New Roman" w:hint="eastAsia"/>
                <w:sz w:val="17"/>
                <w:szCs w:val="17"/>
              </w:rPr>
              <w:t>）</w:t>
            </w:r>
          </w:p>
          <w:p w14:paraId="3CEFD1B3" w14:textId="5901496D" w:rsidR="00AE0E9F" w:rsidRPr="00DF3EB3" w:rsidRDefault="005C6D8E" w:rsidP="005C6D8E">
            <w:pPr>
              <w:jc w:val="center"/>
              <w:rPr>
                <w:rFonts w:ascii="Times New Roman" w:eastAsia="思源黑体 CN Normal" w:hAnsi="Times New Roman"/>
                <w:sz w:val="17"/>
                <w:szCs w:val="17"/>
              </w:rPr>
            </w:pPr>
            <w:r w:rsidRPr="005C6D8E">
              <w:rPr>
                <w:rFonts w:ascii="Times New Roman" w:eastAsia="思源黑体 CN Normal" w:hAnsi="Times New Roman"/>
                <w:sz w:val="17"/>
                <w:szCs w:val="17"/>
              </w:rPr>
              <w:t>{%p endif%}</w:t>
            </w:r>
          </w:p>
        </w:tc>
      </w:tr>
    </w:tbl>
    <w:p w14:paraId="55D65F3B" w14:textId="77777777" w:rsidR="00AE0E9F" w:rsidRPr="009809DD" w:rsidRDefault="00673570">
      <w:pPr>
        <w:spacing w:line="320" w:lineRule="exact"/>
        <w:rPr>
          <w:rFonts w:ascii="思源黑体 CN Normal" w:eastAsia="思源黑体 CN Normal" w:hAnsi="思源黑体 CN Normal" w:hint="eastAsia"/>
          <w:b/>
          <w:bCs/>
          <w:sz w:val="16"/>
          <w:szCs w:val="16"/>
        </w:rPr>
      </w:pPr>
      <w:r w:rsidRPr="009809DD">
        <w:rPr>
          <w:rFonts w:ascii="思源黑体 CN Normal" w:eastAsia="思源黑体 CN Normal" w:hAnsi="思源黑体 CN Normal" w:hint="eastAsia"/>
          <w:b/>
          <w:bCs/>
          <w:sz w:val="16"/>
          <w:szCs w:val="16"/>
        </w:rPr>
        <w:t>注：</w:t>
      </w:r>
    </w:p>
    <w:p w14:paraId="1C103C5E" w14:textId="3AEF0609" w:rsidR="00AE0E9F" w:rsidRPr="009809DD" w:rsidRDefault="00673570" w:rsidP="00027D48">
      <w:pPr>
        <w:pStyle w:val="af5"/>
        <w:widowControl/>
        <w:numPr>
          <w:ilvl w:val="0"/>
          <w:numId w:val="4"/>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本产品基于扩增子建库的高通量测序法</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hint="eastAsia"/>
          <w:sz w:val="16"/>
          <w:szCs w:val="16"/>
        </w:rPr>
        <w:t>一次性检测并分析</w:t>
      </w:r>
      <w:r w:rsidRPr="009809DD">
        <w:rPr>
          <w:rFonts w:ascii="Times New Roman" w:eastAsia="思源黑体 CN Normal" w:hAnsi="Times New Roman"/>
          <w:i/>
          <w:iCs/>
          <w:sz w:val="16"/>
          <w:szCs w:val="16"/>
        </w:rPr>
        <w:t>BRCA1</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BRCA2</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00027D48"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目标区域范围内的点突变、小片段插入缺失；同时还可检测微卫星不稳定性状态（</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），进行子宫内膜癌分子分型。</w:t>
      </w:r>
    </w:p>
    <w:p w14:paraId="35E8A523" w14:textId="26127020" w:rsidR="00546F62" w:rsidRDefault="00673570" w:rsidP="00027D48">
      <w:pPr>
        <w:pStyle w:val="af5"/>
        <w:widowControl/>
        <w:numPr>
          <w:ilvl w:val="0"/>
          <w:numId w:val="4"/>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MMRd</w:t>
      </w:r>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 abn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）。根据该指南（即</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分型标准（</w:t>
      </w:r>
      <w:r w:rsidRPr="009809DD">
        <w:rPr>
          <w:rFonts w:ascii="Times New Roman" w:eastAsia="思源黑体 CN Normal" w:hAnsi="Times New Roman"/>
          <w:sz w:val="16"/>
          <w:szCs w:val="16"/>
        </w:rPr>
        <w:t>PMID: 23636398</w:t>
      </w:r>
      <w:r w:rsidRPr="009809DD">
        <w:rPr>
          <w:rFonts w:ascii="Times New Roman" w:eastAsia="思源黑体 CN Normal" w:hAnsi="Times New Roman" w:hint="eastAsia"/>
          <w:sz w:val="16"/>
          <w:szCs w:val="16"/>
        </w:rPr>
        <w:t>）），我们的检测分型判定原则为：首先判断是否存在</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外切酶功能结构域区域的</w:t>
      </w:r>
      <w:r w:rsidR="008529B3" w:rsidRPr="009809DD">
        <w:rPr>
          <w:rFonts w:ascii="Times New Roman" w:eastAsia="思源黑体 CN Normal" w:hAnsi="Times New Roman" w:hint="eastAsia"/>
          <w:sz w:val="16"/>
          <w:szCs w:val="16"/>
        </w:rPr>
        <w:t>致病</w:t>
      </w:r>
      <w:r w:rsidRPr="009809DD">
        <w:rPr>
          <w:rFonts w:ascii="Times New Roman" w:eastAsia="思源黑体 CN Normal" w:hAnsi="Times New Roman" w:hint="eastAsia"/>
          <w:sz w:val="16"/>
          <w:szCs w:val="16"/>
        </w:rPr>
        <w:t>突变，有即判定为</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突变型。无</w:t>
      </w:r>
      <w:r w:rsidRPr="009809DD">
        <w:rPr>
          <w:rFonts w:ascii="Times New Roman" w:eastAsia="思源黑体 CN Normal" w:hAnsi="Times New Roman"/>
          <w:i/>
          <w:iCs/>
          <w:sz w:val="16"/>
          <w:szCs w:val="16"/>
        </w:rPr>
        <w:t>POLE</w:t>
      </w:r>
      <w:r w:rsidR="008529B3" w:rsidRPr="009809DD">
        <w:rPr>
          <w:rFonts w:ascii="Times New Roman" w:eastAsia="思源黑体 CN Normal" w:hAnsi="Times New Roman" w:hint="eastAsia"/>
          <w:sz w:val="16"/>
          <w:szCs w:val="16"/>
        </w:rPr>
        <w:t>致病</w:t>
      </w:r>
      <w:r w:rsidRPr="009809DD">
        <w:rPr>
          <w:rFonts w:ascii="Times New Roman" w:eastAsia="思源黑体 CN Normal" w:hAnsi="Times New Roman" w:hint="eastAsia"/>
          <w:sz w:val="16"/>
          <w:szCs w:val="16"/>
        </w:rPr>
        <w:t>突变则进一步判定是否存在微卫星不稳定，有则为</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型，无则为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型。</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型患者中进一步判断是否存在</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的具有临床意义的变异，有则为</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基因突变型，无则为非特异性分子谱。</w:t>
      </w:r>
    </w:p>
    <w:p w14:paraId="15A47DD8" w14:textId="77777777" w:rsidR="005C6D8E" w:rsidRDefault="005C6D8E" w:rsidP="005C6D8E">
      <w:pPr>
        <w:widowControl/>
        <w:spacing w:line="320" w:lineRule="exact"/>
        <w:rPr>
          <w:rFonts w:ascii="Times New Roman" w:eastAsia="思源黑体 CN Normal" w:hAnsi="Times New Roman"/>
          <w:sz w:val="16"/>
          <w:szCs w:val="16"/>
        </w:rPr>
      </w:pPr>
    </w:p>
    <w:p w14:paraId="47A29440" w14:textId="38D75759" w:rsidR="0096394C" w:rsidRPr="005C6D8E" w:rsidRDefault="0096394C" w:rsidP="005C6D8E">
      <w:pPr>
        <w:widowControl/>
        <w:spacing w:line="320" w:lineRule="exact"/>
        <w:rPr>
          <w:rFonts w:ascii="Times New Roman" w:eastAsia="思源黑体 CN Normal" w:hAnsi="Times New Roman"/>
          <w:sz w:val="16"/>
          <w:szCs w:val="16"/>
        </w:rPr>
      </w:pPr>
      <w:r w:rsidRPr="0096394C">
        <w:rPr>
          <w:rFonts w:ascii="Times New Roman" w:eastAsia="思源黑体 CN Normal" w:hAnsi="Times New Roman" w:hint="eastAsia"/>
          <w:sz w:val="16"/>
          <w:szCs w:val="16"/>
          <w:highlight w:val="yellow"/>
        </w:rPr>
        <w:t>{%p endif%}</w:t>
      </w:r>
    </w:p>
    <w:p w14:paraId="042CF2DA" w14:textId="1288F5D9" w:rsidR="00AE0E9F" w:rsidRPr="009D658B" w:rsidRDefault="00673570" w:rsidP="009D658B">
      <w:pPr>
        <w:pStyle w:val="af5"/>
        <w:numPr>
          <w:ilvl w:val="0"/>
          <w:numId w:val="13"/>
        </w:numPr>
        <w:ind w:firstLineChars="0"/>
        <w:rPr>
          <w:rFonts w:ascii="Times New Roman" w:eastAsia="思源黑体 CN Normal" w:hAnsi="Times New Roman"/>
          <w:b/>
          <w:bCs/>
          <w:sz w:val="28"/>
          <w:szCs w:val="28"/>
        </w:rPr>
      </w:pPr>
      <w:bookmarkStart w:id="3" w:name="_Hlk163741989"/>
      <w:r w:rsidRPr="009D658B">
        <w:rPr>
          <w:rFonts w:ascii="Times New Roman" w:eastAsia="思源黑体 CN Normal" w:hAnsi="Times New Roman"/>
          <w:b/>
          <w:bCs/>
          <w:sz w:val="28"/>
          <w:szCs w:val="28"/>
        </w:rPr>
        <w:t>基因检测结果及临床指导意义</w:t>
      </w:r>
      <w:bookmarkEnd w:id="3"/>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45"/>
        <w:gridCol w:w="3150"/>
        <w:gridCol w:w="850"/>
        <w:gridCol w:w="709"/>
        <w:gridCol w:w="2686"/>
      </w:tblGrid>
      <w:tr w:rsidR="00E46EEB" w14:paraId="42B7983B" w14:textId="77777777" w:rsidTr="00466434">
        <w:trPr>
          <w:cnfStyle w:val="100000000000" w:firstRow="1" w:lastRow="0" w:firstColumn="0" w:lastColumn="0" w:oddVBand="0" w:evenVBand="0" w:oddHBand="0" w:evenHBand="0" w:firstRowFirstColumn="0" w:firstRowLastColumn="0" w:lastRowFirstColumn="0" w:lastRowLastColumn="0"/>
          <w:trHeight w:val="397"/>
        </w:trPr>
        <w:tc>
          <w:tcPr>
            <w:tcW w:w="1245" w:type="dxa"/>
            <w:tcBorders>
              <w:top w:val="single" w:sz="4" w:space="0" w:color="1E7648"/>
              <w:right w:val="dashed" w:sz="4" w:space="0" w:color="BFBFBF" w:themeColor="background1" w:themeShade="BF"/>
            </w:tcBorders>
          </w:tcPr>
          <w:p w14:paraId="4B6D3AF5" w14:textId="77777777" w:rsidR="00AE0E9F" w:rsidRDefault="00673570" w:rsidP="00CF5424">
            <w:pPr>
              <w:jc w:val="center"/>
              <w:rPr>
                <w:rFonts w:ascii="思源黑体 CN Bold" w:eastAsia="思源黑体 CN Bold" w:hAnsi="思源黑体 CN Bold" w:hint="eastAsia"/>
                <w:color w:val="FFFFFF" w:themeColor="background1"/>
                <w:sz w:val="18"/>
                <w:szCs w:val="18"/>
              </w:rPr>
            </w:pPr>
            <w:bookmarkStart w:id="4" w:name="_Hlk163721494"/>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150" w:type="dxa"/>
            <w:tcBorders>
              <w:top w:val="single" w:sz="4" w:space="0" w:color="1E7648"/>
              <w:left w:val="dashed" w:sz="4" w:space="0" w:color="BFBFBF" w:themeColor="background1" w:themeShade="BF"/>
              <w:right w:val="dashed" w:sz="4" w:space="0" w:color="BFBFBF" w:themeColor="background1" w:themeShade="BF"/>
            </w:tcBorders>
          </w:tcPr>
          <w:p w14:paraId="387BB7D3" w14:textId="77777777" w:rsidR="00AE0E9F" w:rsidRDefault="00673570" w:rsidP="00CF542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single" w:sz="4" w:space="0" w:color="1E7648"/>
              <w:left w:val="dashed" w:sz="4" w:space="0" w:color="BFBFBF" w:themeColor="background1" w:themeShade="BF"/>
              <w:right w:val="dashed" w:sz="4" w:space="0" w:color="BFBFBF" w:themeColor="background1" w:themeShade="BF"/>
            </w:tcBorders>
          </w:tcPr>
          <w:p w14:paraId="7D47E5ED" w14:textId="77777777" w:rsidR="00AE0E9F" w:rsidRDefault="00673570" w:rsidP="00CF542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709" w:type="dxa"/>
            <w:tcBorders>
              <w:top w:val="single" w:sz="4" w:space="0" w:color="1E7648"/>
              <w:left w:val="dashed" w:sz="4" w:space="0" w:color="BFBFBF" w:themeColor="background1" w:themeShade="BF"/>
              <w:right w:val="dashed" w:sz="4" w:space="0" w:color="BFBFBF" w:themeColor="background1" w:themeShade="BF"/>
            </w:tcBorders>
          </w:tcPr>
          <w:p w14:paraId="4A4CB1DA" w14:textId="77777777" w:rsidR="00AE0E9F" w:rsidRDefault="00673570" w:rsidP="00CF542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2686" w:type="dxa"/>
            <w:tcBorders>
              <w:top w:val="single" w:sz="4" w:space="0" w:color="1E7648"/>
              <w:left w:val="dashed" w:sz="4" w:space="0" w:color="BFBFBF" w:themeColor="background1" w:themeShade="BF"/>
            </w:tcBorders>
          </w:tcPr>
          <w:p w14:paraId="7B4FE2AA" w14:textId="77777777" w:rsidR="00AE0E9F" w:rsidRDefault="00673570" w:rsidP="00CF542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80377" w14:paraId="281CF04A" w14:textId="77777777" w:rsidTr="00380377">
        <w:trPr>
          <w:trHeight w:val="397"/>
        </w:trPr>
        <w:tc>
          <w:tcPr>
            <w:tcW w:w="8640" w:type="dxa"/>
            <w:gridSpan w:val="5"/>
          </w:tcPr>
          <w:p w14:paraId="17F188E1" w14:textId="663816BC" w:rsidR="00380377" w:rsidRPr="008529B3" w:rsidRDefault="00380377" w:rsidP="00CF542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var.ec_type.POLE_level12%}</w:t>
            </w:r>
          </w:p>
        </w:tc>
      </w:tr>
      <w:tr w:rsidR="00380377" w14:paraId="60D310B4" w14:textId="77777777" w:rsidTr="00380377">
        <w:trPr>
          <w:trHeight w:val="397"/>
        </w:trPr>
        <w:tc>
          <w:tcPr>
            <w:tcW w:w="8640" w:type="dxa"/>
            <w:gridSpan w:val="5"/>
          </w:tcPr>
          <w:p w14:paraId="25A5B30F" w14:textId="796E216C" w:rsidR="00380377" w:rsidRPr="00380377" w:rsidRDefault="00380377" w:rsidP="00CF5424">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var.ec_type.POLE_level12%}</w:t>
            </w:r>
          </w:p>
        </w:tc>
      </w:tr>
      <w:tr w:rsidR="00380377" w14:paraId="113E2B43" w14:textId="77777777" w:rsidTr="00466434">
        <w:trPr>
          <w:trHeight w:val="397"/>
        </w:trPr>
        <w:tc>
          <w:tcPr>
            <w:tcW w:w="1245" w:type="dxa"/>
          </w:tcPr>
          <w:p w14:paraId="688F687A" w14:textId="276A36EA" w:rsidR="00380377" w:rsidRPr="008529B3" w:rsidRDefault="00380377" w:rsidP="00CF5424">
            <w:pPr>
              <w:jc w:val="center"/>
              <w:rPr>
                <w:rFonts w:ascii="Times New Roman" w:eastAsia="思源黑体 CN Normal" w:hAnsi="Times New Roman"/>
                <w:i/>
                <w:iCs/>
                <w:sz w:val="17"/>
                <w:szCs w:val="17"/>
              </w:rPr>
            </w:pPr>
            <w:r w:rsidRPr="00380377">
              <w:rPr>
                <w:rFonts w:ascii="Times New Roman" w:eastAsia="思源黑体 CN Normal" w:hAnsi="Times New Roman"/>
                <w:i/>
                <w:iCs/>
                <w:sz w:val="17"/>
                <w:szCs w:val="17"/>
              </w:rPr>
              <w:t>{{a.gene_symbol}}</w:t>
            </w:r>
          </w:p>
        </w:tc>
        <w:tc>
          <w:tcPr>
            <w:tcW w:w="3150" w:type="dxa"/>
          </w:tcPr>
          <w:p w14:paraId="46120E6D"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{{a.gene_region}} {{a.hgvs_c}}{%if a.hgvs_p!=”p.?”%} {{a.hgvs_p}}{%endif%}</w:t>
            </w:r>
          </w:p>
          <w:p w14:paraId="60A8038F" w14:textId="3DC039E6"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{{a.transcript_primary}}</w:t>
            </w:r>
          </w:p>
        </w:tc>
        <w:tc>
          <w:tcPr>
            <w:tcW w:w="850" w:type="dxa"/>
          </w:tcPr>
          <w:p w14:paraId="289D6CBA" w14:textId="49AE8C53" w:rsidR="00380377" w:rsidRPr="008529B3" w:rsidRDefault="00380377" w:rsidP="00CF5424">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{{a.freq_str}}</w:t>
            </w:r>
          </w:p>
        </w:tc>
        <w:tc>
          <w:tcPr>
            <w:tcW w:w="709" w:type="dxa"/>
          </w:tcPr>
          <w:p w14:paraId="3A60E500" w14:textId="7DB1900C" w:rsidR="00380377" w:rsidRPr="00F26AE9" w:rsidRDefault="00D60846" w:rsidP="00380377">
            <w:pPr>
              <w:jc w:val="center"/>
              <w:rPr>
                <w:rFonts w:ascii="Times New Roman" w:eastAsia="思源黑体 CN Normal" w:hAnsi="Times New Roman"/>
                <w:color w:val="000000" w:themeColor="text1"/>
                <w:sz w:val="17"/>
                <w:szCs w:val="17"/>
              </w:rPr>
            </w:pPr>
            <w:r w:rsidRPr="00D60846">
              <w:rPr>
                <w:rFonts w:ascii="Times New Roman" w:eastAsia="思源黑体 CN Normal" w:hAnsi="Times New Roman"/>
                <w:color w:val="000000" w:themeColor="text1"/>
                <w:sz w:val="17"/>
                <w:szCs w:val="17"/>
              </w:rPr>
              <w:t>{{[a, “s2”]|clinic_stran}}</w:t>
            </w:r>
          </w:p>
        </w:tc>
        <w:tc>
          <w:tcPr>
            <w:tcW w:w="2686" w:type="dxa"/>
          </w:tcPr>
          <w:p w14:paraId="323E0B24" w14:textId="6C81F7A8" w:rsidR="00380377" w:rsidRPr="008529B3" w:rsidRDefault="00D60846" w:rsidP="00380377">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t>{{a|significance_regimen}}</w:t>
            </w:r>
          </w:p>
        </w:tc>
      </w:tr>
      <w:tr w:rsidR="00380377" w14:paraId="74BB31AF" w14:textId="77777777" w:rsidTr="00AE140F">
        <w:trPr>
          <w:trHeight w:val="397"/>
        </w:trPr>
        <w:tc>
          <w:tcPr>
            <w:tcW w:w="8640" w:type="dxa"/>
            <w:gridSpan w:val="5"/>
          </w:tcPr>
          <w:p w14:paraId="16527766" w14:textId="1DD128CD"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lastRenderedPageBreak/>
              <w:t>{%tr endfor%}</w:t>
            </w:r>
          </w:p>
        </w:tc>
      </w:tr>
      <w:tr w:rsidR="00380377" w14:paraId="3409D054" w14:textId="77777777" w:rsidTr="00AE140F">
        <w:trPr>
          <w:trHeight w:val="397"/>
        </w:trPr>
        <w:tc>
          <w:tcPr>
            <w:tcW w:w="8640" w:type="dxa"/>
            <w:gridSpan w:val="5"/>
          </w:tcPr>
          <w:p w14:paraId="192ED0B8" w14:textId="093E807B"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else%}</w:t>
            </w:r>
          </w:p>
        </w:tc>
      </w:tr>
      <w:tr w:rsidR="00380377" w14:paraId="473B9F90" w14:textId="77777777" w:rsidTr="00466434">
        <w:trPr>
          <w:trHeight w:val="397"/>
        </w:trPr>
        <w:tc>
          <w:tcPr>
            <w:tcW w:w="1245" w:type="dxa"/>
          </w:tcPr>
          <w:p w14:paraId="678D073F" w14:textId="39626D95"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POLE</w:t>
            </w:r>
          </w:p>
        </w:tc>
        <w:tc>
          <w:tcPr>
            <w:tcW w:w="3150" w:type="dxa"/>
          </w:tcPr>
          <w:p w14:paraId="285BF63F" w14:textId="4A60FBA9"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6B029A1D" w14:textId="05A36980"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DDF3276" w14:textId="69130493"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569FB04F" w14:textId="19A37AA2" w:rsidR="00380377" w:rsidRPr="008529B3" w:rsidRDefault="00380377" w:rsidP="00380377">
            <w:pPr>
              <w:adjustRightInd w:val="0"/>
              <w:snapToGrid w:val="0"/>
              <w:jc w:val="center"/>
              <w:rPr>
                <w:rFonts w:ascii="Times New Roman" w:eastAsia="思源黑体 CN Normal" w:hAnsi="Times New Roman"/>
                <w:bCs/>
                <w:iCs/>
                <w:sz w:val="17"/>
                <w:szCs w:val="17"/>
              </w:rPr>
            </w:pPr>
            <w:r w:rsidRPr="008529B3">
              <w:rPr>
                <w:rFonts w:ascii="Times New Roman" w:eastAsia="思源黑体 CN Normal" w:hAnsi="Times New Roman"/>
                <w:sz w:val="17"/>
                <w:szCs w:val="17"/>
              </w:rPr>
              <w:t>-</w:t>
            </w:r>
          </w:p>
        </w:tc>
      </w:tr>
      <w:tr w:rsidR="00380377" w14:paraId="1E6630A6" w14:textId="77777777" w:rsidTr="00E22A01">
        <w:trPr>
          <w:trHeight w:val="397"/>
        </w:trPr>
        <w:tc>
          <w:tcPr>
            <w:tcW w:w="8640" w:type="dxa"/>
            <w:gridSpan w:val="5"/>
          </w:tcPr>
          <w:p w14:paraId="30B8035F" w14:textId="4694DEC5"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sz w:val="17"/>
                <w:szCs w:val="17"/>
              </w:rPr>
              <w:t>{%tr endif%}</w:t>
            </w:r>
          </w:p>
        </w:tc>
      </w:tr>
      <w:tr w:rsidR="00380377" w14:paraId="2A117467" w14:textId="77777777" w:rsidTr="00466434">
        <w:trPr>
          <w:trHeight w:val="397"/>
        </w:trPr>
        <w:tc>
          <w:tcPr>
            <w:tcW w:w="1245" w:type="dxa"/>
          </w:tcPr>
          <w:p w14:paraId="3D9EA54B" w14:textId="1C556F1B"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sz w:val="17"/>
                <w:szCs w:val="17"/>
              </w:rPr>
              <w:t>MSI</w:t>
            </w:r>
            <w:r w:rsidRPr="008529B3">
              <w:rPr>
                <w:rFonts w:ascii="Times New Roman" w:eastAsia="思源黑体 CN Normal" w:hAnsi="Times New Roman"/>
                <w:sz w:val="17"/>
                <w:szCs w:val="17"/>
              </w:rPr>
              <w:t>状态</w:t>
            </w:r>
          </w:p>
        </w:tc>
        <w:tc>
          <w:tcPr>
            <w:tcW w:w="3150" w:type="dxa"/>
          </w:tcPr>
          <w:p w14:paraId="0C30C037"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{%p if msi.var_id==”MSS”%}</w:t>
            </w:r>
          </w:p>
          <w:p w14:paraId="454AAC10"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hint="eastAsia"/>
                <w:sz w:val="17"/>
                <w:szCs w:val="17"/>
              </w:rPr>
              <w:t>微卫星稳定（</w:t>
            </w:r>
            <w:r w:rsidRPr="00380377">
              <w:rPr>
                <w:rFonts w:ascii="Times New Roman" w:eastAsia="思源黑体 CN Normal" w:hAnsi="Times New Roman" w:hint="eastAsia"/>
                <w:sz w:val="17"/>
                <w:szCs w:val="17"/>
              </w:rPr>
              <w:t>MSS</w:t>
            </w:r>
            <w:r w:rsidRPr="00380377">
              <w:rPr>
                <w:rFonts w:ascii="Times New Roman" w:eastAsia="思源黑体 CN Normal" w:hAnsi="Times New Roman" w:hint="eastAsia"/>
                <w:sz w:val="17"/>
                <w:szCs w:val="17"/>
              </w:rPr>
              <w:t>）</w:t>
            </w:r>
          </w:p>
          <w:p w14:paraId="5CB7B07C"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{%p else%}</w:t>
            </w:r>
          </w:p>
          <w:p w14:paraId="0DFA7A9D" w14:textId="77777777" w:rsidR="00380377" w:rsidRPr="00380377"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hint="eastAsia"/>
                <w:sz w:val="17"/>
                <w:szCs w:val="17"/>
              </w:rPr>
              <w:t>微卫星不稳定（</w:t>
            </w:r>
            <w:r w:rsidRPr="00380377">
              <w:rPr>
                <w:rFonts w:ascii="Times New Roman" w:eastAsia="思源黑体 CN Normal" w:hAnsi="Times New Roman" w:hint="eastAsia"/>
                <w:sz w:val="17"/>
                <w:szCs w:val="17"/>
              </w:rPr>
              <w:t>MSI-H</w:t>
            </w:r>
            <w:r w:rsidRPr="00380377">
              <w:rPr>
                <w:rFonts w:ascii="Times New Roman" w:eastAsia="思源黑体 CN Normal" w:hAnsi="Times New Roman" w:hint="eastAsia"/>
                <w:sz w:val="17"/>
                <w:szCs w:val="17"/>
              </w:rPr>
              <w:t>）</w:t>
            </w:r>
          </w:p>
          <w:p w14:paraId="0A37F3EF" w14:textId="5D3E8C49"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{%p endif%}</w:t>
            </w:r>
          </w:p>
        </w:tc>
        <w:tc>
          <w:tcPr>
            <w:tcW w:w="850" w:type="dxa"/>
          </w:tcPr>
          <w:p w14:paraId="1F95C874" w14:textId="4398AFA6" w:rsidR="00380377" w:rsidRPr="008529B3" w:rsidRDefault="00380377" w:rsidP="00380377">
            <w:pPr>
              <w:jc w:val="center"/>
              <w:rPr>
                <w:rFonts w:ascii="Times New Roman" w:eastAsia="思源黑体 CN Normal" w:hAnsi="Times New Roman"/>
                <w:sz w:val="17"/>
                <w:szCs w:val="17"/>
              </w:rPr>
            </w:pPr>
            <w:r>
              <w:rPr>
                <w:rFonts w:ascii="Times New Roman" w:eastAsia="思源黑体 CN Normal" w:hAnsi="Times New Roman" w:hint="eastAsia"/>
                <w:sz w:val="17"/>
                <w:szCs w:val="17"/>
              </w:rPr>
              <w:t>/</w:t>
            </w:r>
          </w:p>
        </w:tc>
        <w:tc>
          <w:tcPr>
            <w:tcW w:w="709" w:type="dxa"/>
          </w:tcPr>
          <w:p w14:paraId="7FF6A3A8"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{%p if msi.var_id==”MSS”%}</w:t>
            </w:r>
          </w:p>
          <w:p w14:paraId="33F15D57"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w:t>
            </w:r>
          </w:p>
          <w:p w14:paraId="4D96AF71"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{%p else%}</w:t>
            </w:r>
          </w:p>
          <w:p w14:paraId="28D55DEA" w14:textId="77777777"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hint="eastAsia"/>
                <w:color w:val="000000" w:themeColor="text1"/>
                <w:sz w:val="17"/>
                <w:szCs w:val="17"/>
              </w:rPr>
              <w:t>I</w:t>
            </w:r>
            <w:r w:rsidRPr="00F26AE9">
              <w:rPr>
                <w:rFonts w:ascii="Times New Roman" w:eastAsia="思源黑体 CN Normal" w:hAnsi="Times New Roman" w:hint="eastAsia"/>
                <w:color w:val="000000" w:themeColor="text1"/>
                <w:sz w:val="17"/>
                <w:szCs w:val="17"/>
              </w:rPr>
              <w:t>类</w:t>
            </w:r>
          </w:p>
          <w:p w14:paraId="5037DF8F" w14:textId="1C80A803" w:rsidR="00380377" w:rsidRPr="00F26AE9" w:rsidRDefault="00380377" w:rsidP="00380377">
            <w:pPr>
              <w:jc w:val="center"/>
              <w:rPr>
                <w:rFonts w:ascii="Times New Roman" w:eastAsia="思源黑体 CN Normal" w:hAnsi="Times New Roman"/>
                <w:color w:val="000000" w:themeColor="text1"/>
                <w:sz w:val="17"/>
                <w:szCs w:val="17"/>
              </w:rPr>
            </w:pPr>
            <w:r w:rsidRPr="00F26AE9">
              <w:rPr>
                <w:rFonts w:ascii="Times New Roman" w:eastAsia="思源黑体 CN Normal" w:hAnsi="Times New Roman"/>
                <w:color w:val="000000" w:themeColor="text1"/>
                <w:sz w:val="17"/>
                <w:szCs w:val="17"/>
              </w:rPr>
              <w:t>{%p endif%}</w:t>
            </w:r>
          </w:p>
        </w:tc>
        <w:tc>
          <w:tcPr>
            <w:tcW w:w="2686" w:type="dxa"/>
          </w:tcPr>
          <w:p w14:paraId="0A884D7D" w14:textId="6EF5B016" w:rsidR="00380377" w:rsidRPr="008529B3" w:rsidRDefault="00D60846" w:rsidP="00380377">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t>{{msi|significance_regimen}}</w:t>
            </w:r>
          </w:p>
        </w:tc>
      </w:tr>
      <w:tr w:rsidR="00380377" w14:paraId="20CAD4B9" w14:textId="77777777" w:rsidTr="00CD6336">
        <w:trPr>
          <w:trHeight w:val="397"/>
        </w:trPr>
        <w:tc>
          <w:tcPr>
            <w:tcW w:w="8640" w:type="dxa"/>
            <w:gridSpan w:val="5"/>
          </w:tcPr>
          <w:p w14:paraId="1D45FB6A" w14:textId="4599D187"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var.ec_type.TP53_level12%}</w:t>
            </w:r>
          </w:p>
        </w:tc>
      </w:tr>
      <w:tr w:rsidR="00380377" w14:paraId="09218434" w14:textId="77777777" w:rsidTr="00CD6336">
        <w:trPr>
          <w:trHeight w:val="397"/>
        </w:trPr>
        <w:tc>
          <w:tcPr>
            <w:tcW w:w="8640" w:type="dxa"/>
            <w:gridSpan w:val="5"/>
          </w:tcPr>
          <w:p w14:paraId="0495FD42" w14:textId="57F0B88A"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var.ec_type.TP53_level12%}</w:t>
            </w:r>
          </w:p>
        </w:tc>
      </w:tr>
      <w:tr w:rsidR="00D60846" w14:paraId="3FF0F714" w14:textId="77777777" w:rsidTr="00466434">
        <w:trPr>
          <w:trHeight w:val="397"/>
        </w:trPr>
        <w:tc>
          <w:tcPr>
            <w:tcW w:w="1245" w:type="dxa"/>
          </w:tcPr>
          <w:p w14:paraId="0FD9A1B4" w14:textId="35B559DD" w:rsidR="00D60846" w:rsidRPr="008529B3" w:rsidRDefault="00D60846" w:rsidP="00D60846">
            <w:pPr>
              <w:jc w:val="center"/>
              <w:rPr>
                <w:rFonts w:ascii="Times New Roman" w:eastAsia="思源黑体 CN Normal" w:hAnsi="Times New Roman"/>
                <w:i/>
                <w:iCs/>
                <w:sz w:val="17"/>
                <w:szCs w:val="17"/>
              </w:rPr>
            </w:pPr>
            <w:r w:rsidRPr="00380377">
              <w:rPr>
                <w:rFonts w:ascii="Times New Roman" w:eastAsia="思源黑体 CN Normal" w:hAnsi="Times New Roman"/>
                <w:i/>
                <w:iCs/>
                <w:sz w:val="17"/>
                <w:szCs w:val="17"/>
              </w:rPr>
              <w:t>{{a.gene_symbol}}</w:t>
            </w:r>
          </w:p>
        </w:tc>
        <w:tc>
          <w:tcPr>
            <w:tcW w:w="3150" w:type="dxa"/>
          </w:tcPr>
          <w:p w14:paraId="436D2DA2"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{{a.gene_region}} {{a.hgvs_c}}{%if a.hgvs_p!=”p.?”%} {{a.hgvs_p}}{%endif%}</w:t>
            </w:r>
          </w:p>
          <w:p w14:paraId="2B1D205A" w14:textId="4E7C71AC"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{{a.transcript_primary}}</w:t>
            </w:r>
          </w:p>
        </w:tc>
        <w:tc>
          <w:tcPr>
            <w:tcW w:w="850" w:type="dxa"/>
          </w:tcPr>
          <w:p w14:paraId="176EEBBF" w14:textId="0408838D"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{{a.freq_str}}</w:t>
            </w:r>
          </w:p>
        </w:tc>
        <w:tc>
          <w:tcPr>
            <w:tcW w:w="709" w:type="dxa"/>
          </w:tcPr>
          <w:p w14:paraId="1556CA11" w14:textId="2A4FDAB9"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“s2”]|clinic_stran}}</w:t>
            </w:r>
          </w:p>
        </w:tc>
        <w:tc>
          <w:tcPr>
            <w:tcW w:w="2686" w:type="dxa"/>
          </w:tcPr>
          <w:p w14:paraId="3D92B32F" w14:textId="4C236A01" w:rsidR="00D60846" w:rsidRPr="008529B3" w:rsidRDefault="00D60846" w:rsidP="00D60846">
            <w:pPr>
              <w:adjustRightInd w:val="0"/>
              <w:snapToGrid w:val="0"/>
              <w:jc w:val="center"/>
              <w:rPr>
                <w:rFonts w:ascii="Times New Roman" w:eastAsia="思源黑体 CN Normal" w:hAnsi="Times New Roman"/>
                <w:bCs/>
                <w:iCs/>
                <w:sz w:val="17"/>
                <w:szCs w:val="17"/>
              </w:rPr>
            </w:pPr>
            <w:r w:rsidRPr="00D60846">
              <w:rPr>
                <w:rFonts w:ascii="Times New Roman" w:eastAsia="思源黑体 CN Normal" w:hAnsi="Times New Roman"/>
                <w:bCs/>
                <w:iCs/>
                <w:sz w:val="17"/>
                <w:szCs w:val="17"/>
              </w:rPr>
              <w:t>{{a|significance_regimen}}</w:t>
            </w:r>
          </w:p>
        </w:tc>
      </w:tr>
      <w:tr w:rsidR="00380377" w14:paraId="130D93F4" w14:textId="77777777" w:rsidTr="0077337D">
        <w:trPr>
          <w:trHeight w:val="397"/>
        </w:trPr>
        <w:tc>
          <w:tcPr>
            <w:tcW w:w="8640" w:type="dxa"/>
            <w:gridSpan w:val="5"/>
          </w:tcPr>
          <w:p w14:paraId="106BCFBF" w14:textId="1DF40278"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endfor%}</w:t>
            </w:r>
          </w:p>
        </w:tc>
      </w:tr>
      <w:tr w:rsidR="00380377" w14:paraId="7224EAE3" w14:textId="77777777" w:rsidTr="0077337D">
        <w:trPr>
          <w:trHeight w:val="397"/>
        </w:trPr>
        <w:tc>
          <w:tcPr>
            <w:tcW w:w="8640" w:type="dxa"/>
            <w:gridSpan w:val="5"/>
          </w:tcPr>
          <w:p w14:paraId="2E078924" w14:textId="34B2F78D"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else%}</w:t>
            </w:r>
          </w:p>
        </w:tc>
      </w:tr>
      <w:tr w:rsidR="00380377" w14:paraId="20859C11" w14:textId="77777777" w:rsidTr="00466434">
        <w:trPr>
          <w:trHeight w:val="397"/>
        </w:trPr>
        <w:tc>
          <w:tcPr>
            <w:tcW w:w="1245" w:type="dxa"/>
          </w:tcPr>
          <w:p w14:paraId="5CB75330" w14:textId="251BE0EC"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TP53</w:t>
            </w:r>
          </w:p>
        </w:tc>
        <w:tc>
          <w:tcPr>
            <w:tcW w:w="3150" w:type="dxa"/>
          </w:tcPr>
          <w:p w14:paraId="7FFF41DC" w14:textId="39909075"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7E8E8490" w14:textId="7A02A05B"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3C807B07" w14:textId="51CECAAE"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27FC98FB" w14:textId="0542465D" w:rsidR="00380377" w:rsidRPr="008529B3" w:rsidRDefault="00380377" w:rsidP="00380377">
            <w:pPr>
              <w:adjustRightInd w:val="0"/>
              <w:snapToGrid w:val="0"/>
              <w:jc w:val="center"/>
              <w:rPr>
                <w:rFonts w:ascii="Times New Roman" w:eastAsia="思源黑体 CN Normal" w:hAnsi="Times New Roman"/>
                <w:bCs/>
                <w:iCs/>
                <w:sz w:val="17"/>
                <w:szCs w:val="17"/>
              </w:rPr>
            </w:pPr>
            <w:r w:rsidRPr="008529B3">
              <w:rPr>
                <w:rFonts w:ascii="Times New Roman" w:eastAsia="思源黑体 CN Normal" w:hAnsi="Times New Roman"/>
                <w:sz w:val="17"/>
                <w:szCs w:val="17"/>
              </w:rPr>
              <w:t>-</w:t>
            </w:r>
          </w:p>
        </w:tc>
      </w:tr>
      <w:tr w:rsidR="00380377" w14:paraId="6359FE49" w14:textId="77777777" w:rsidTr="00164BFC">
        <w:trPr>
          <w:trHeight w:val="397"/>
        </w:trPr>
        <w:tc>
          <w:tcPr>
            <w:tcW w:w="8640" w:type="dxa"/>
            <w:gridSpan w:val="5"/>
          </w:tcPr>
          <w:p w14:paraId="453A2994" w14:textId="3F2D1075" w:rsidR="00380377" w:rsidRPr="008529B3"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endif%}</w:t>
            </w:r>
          </w:p>
        </w:tc>
      </w:tr>
      <w:tr w:rsidR="00380377" w14:paraId="36D1273B" w14:textId="77777777" w:rsidTr="00164BFC">
        <w:trPr>
          <w:trHeight w:val="397"/>
        </w:trPr>
        <w:tc>
          <w:tcPr>
            <w:tcW w:w="8640" w:type="dxa"/>
            <w:gridSpan w:val="5"/>
          </w:tcPr>
          <w:p w14:paraId="35AFDD7F" w14:textId="1A570DD8"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var.ec_type.BRCA1_level12%}</w:t>
            </w:r>
          </w:p>
        </w:tc>
      </w:tr>
      <w:tr w:rsidR="00380377" w14:paraId="46F6B4A6" w14:textId="77777777" w:rsidTr="00164BFC">
        <w:trPr>
          <w:trHeight w:val="397"/>
        </w:trPr>
        <w:tc>
          <w:tcPr>
            <w:tcW w:w="8640" w:type="dxa"/>
            <w:gridSpan w:val="5"/>
          </w:tcPr>
          <w:p w14:paraId="4911B26C" w14:textId="58E5DD5C" w:rsidR="00380377" w:rsidRPr="00380377" w:rsidRDefault="00380377" w:rsidP="00380377">
            <w:pPr>
              <w:adjustRightInd w:val="0"/>
              <w:snapToGrid w:val="0"/>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var.ec_type.BRCA1_level12%}</w:t>
            </w:r>
          </w:p>
        </w:tc>
      </w:tr>
      <w:tr w:rsidR="00D60846" w14:paraId="1E8874A8" w14:textId="77777777" w:rsidTr="00466434">
        <w:trPr>
          <w:trHeight w:val="397"/>
        </w:trPr>
        <w:tc>
          <w:tcPr>
            <w:tcW w:w="1245" w:type="dxa"/>
          </w:tcPr>
          <w:p w14:paraId="793B0479" w14:textId="5CC17D29"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i/>
                <w:iCs/>
                <w:sz w:val="17"/>
                <w:szCs w:val="17"/>
              </w:rPr>
              <w:t>{{a.gene_symbol}}</w:t>
            </w:r>
          </w:p>
        </w:tc>
        <w:tc>
          <w:tcPr>
            <w:tcW w:w="3150" w:type="dxa"/>
          </w:tcPr>
          <w:p w14:paraId="349DF5F5"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{{a.gene_region}} {{a.hgvs_c}}{%if a.hgvs_p!=”p.?”%} {{a.hgvs_p}}{%endif%}</w:t>
            </w:r>
          </w:p>
          <w:p w14:paraId="68277BA2" w14:textId="2AF1996A"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{{a.transcript_primary}}</w:t>
            </w:r>
          </w:p>
        </w:tc>
        <w:tc>
          <w:tcPr>
            <w:tcW w:w="850" w:type="dxa"/>
          </w:tcPr>
          <w:p w14:paraId="4DBEE26C" w14:textId="701C4E6C"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{{a.freq_str}}</w:t>
            </w:r>
          </w:p>
        </w:tc>
        <w:tc>
          <w:tcPr>
            <w:tcW w:w="709" w:type="dxa"/>
          </w:tcPr>
          <w:p w14:paraId="2F012AA4" w14:textId="65AF4062"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“s2”]|clinic_stran}}</w:t>
            </w:r>
          </w:p>
        </w:tc>
        <w:tc>
          <w:tcPr>
            <w:tcW w:w="2686" w:type="dxa"/>
          </w:tcPr>
          <w:p w14:paraId="5BD53CC0" w14:textId="0697FFD5" w:rsidR="00D60846" w:rsidRPr="008529B3" w:rsidRDefault="00D60846" w:rsidP="00D60846">
            <w:pPr>
              <w:jc w:val="center"/>
              <w:rPr>
                <w:rFonts w:ascii="Times New Roman" w:eastAsia="思源黑体 CN Normal" w:hAnsi="Times New Roman"/>
                <w:sz w:val="17"/>
                <w:szCs w:val="17"/>
              </w:rPr>
            </w:pPr>
            <w:r w:rsidRPr="00D60846">
              <w:rPr>
                <w:rFonts w:ascii="Times New Roman" w:eastAsia="思源黑体 CN Normal" w:hAnsi="Times New Roman"/>
                <w:bCs/>
                <w:iCs/>
                <w:sz w:val="17"/>
                <w:szCs w:val="17"/>
              </w:rPr>
              <w:t>{{a|significance_regimen}}</w:t>
            </w:r>
          </w:p>
        </w:tc>
      </w:tr>
      <w:tr w:rsidR="00380377" w14:paraId="54CBD748" w14:textId="77777777" w:rsidTr="004810BE">
        <w:trPr>
          <w:trHeight w:val="397"/>
        </w:trPr>
        <w:tc>
          <w:tcPr>
            <w:tcW w:w="8640" w:type="dxa"/>
            <w:gridSpan w:val="5"/>
          </w:tcPr>
          <w:p w14:paraId="6CDC26DD" w14:textId="482837F0"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endfor%}</w:t>
            </w:r>
          </w:p>
        </w:tc>
      </w:tr>
      <w:tr w:rsidR="00380377" w14:paraId="4586FCC4" w14:textId="77777777" w:rsidTr="004810BE">
        <w:trPr>
          <w:trHeight w:val="397"/>
        </w:trPr>
        <w:tc>
          <w:tcPr>
            <w:tcW w:w="8640" w:type="dxa"/>
            <w:gridSpan w:val="5"/>
          </w:tcPr>
          <w:p w14:paraId="36AA7CEA" w14:textId="49F6BD91"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lastRenderedPageBreak/>
              <w:t>{%tr else%}</w:t>
            </w:r>
          </w:p>
        </w:tc>
      </w:tr>
      <w:tr w:rsidR="00380377" w14:paraId="5A9D89DC" w14:textId="77777777" w:rsidTr="00466434">
        <w:trPr>
          <w:trHeight w:val="397"/>
        </w:trPr>
        <w:tc>
          <w:tcPr>
            <w:tcW w:w="1245" w:type="dxa"/>
          </w:tcPr>
          <w:p w14:paraId="01B3A3AC" w14:textId="10A669BE"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i/>
                <w:iCs/>
                <w:sz w:val="17"/>
                <w:szCs w:val="17"/>
              </w:rPr>
              <w:t>BRCA1</w:t>
            </w:r>
          </w:p>
        </w:tc>
        <w:tc>
          <w:tcPr>
            <w:tcW w:w="3150" w:type="dxa"/>
          </w:tcPr>
          <w:p w14:paraId="639ABEBF" w14:textId="5B336248"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4294873F" w14:textId="5D4E5034"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7154EE8" w14:textId="2067B1E2" w:rsidR="00380377" w:rsidRPr="008529B3" w:rsidRDefault="00380377" w:rsidP="00380377">
            <w:pPr>
              <w:jc w:val="center"/>
              <w:rPr>
                <w:rFonts w:ascii="Times New Roman" w:eastAsia="思源黑体 CN Normal" w:hAnsi="Times New Roman"/>
                <w:color w:val="FF0000"/>
                <w:sz w:val="17"/>
                <w:szCs w:val="17"/>
              </w:rPr>
            </w:pPr>
            <w:r w:rsidRPr="008529B3">
              <w:rPr>
                <w:rFonts w:ascii="Times New Roman" w:eastAsia="思源黑体 CN Normal" w:hAnsi="Times New Roman"/>
                <w:sz w:val="17"/>
                <w:szCs w:val="17"/>
              </w:rPr>
              <w:t>-</w:t>
            </w:r>
          </w:p>
        </w:tc>
        <w:tc>
          <w:tcPr>
            <w:tcW w:w="2686" w:type="dxa"/>
          </w:tcPr>
          <w:p w14:paraId="6780FE02" w14:textId="45200085"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r>
      <w:tr w:rsidR="00380377" w14:paraId="0764F169" w14:textId="77777777" w:rsidTr="00F6085D">
        <w:trPr>
          <w:trHeight w:val="397"/>
        </w:trPr>
        <w:tc>
          <w:tcPr>
            <w:tcW w:w="8640" w:type="dxa"/>
            <w:gridSpan w:val="5"/>
          </w:tcPr>
          <w:p w14:paraId="17E6AC19" w14:textId="6DA98B36" w:rsidR="00380377" w:rsidRPr="008529B3" w:rsidRDefault="00380377" w:rsidP="00380377">
            <w:pPr>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endif%}</w:t>
            </w:r>
          </w:p>
        </w:tc>
      </w:tr>
      <w:tr w:rsidR="00380377" w14:paraId="737B3675" w14:textId="77777777" w:rsidTr="00F6085D">
        <w:trPr>
          <w:trHeight w:val="397"/>
        </w:trPr>
        <w:tc>
          <w:tcPr>
            <w:tcW w:w="8640" w:type="dxa"/>
            <w:gridSpan w:val="5"/>
          </w:tcPr>
          <w:p w14:paraId="32334217" w14:textId="7BA19439" w:rsidR="00380377" w:rsidRPr="00380377" w:rsidRDefault="00380377" w:rsidP="00380377">
            <w:pPr>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if var.ec_type.BRCA</w:t>
            </w:r>
            <w:r>
              <w:rPr>
                <w:rFonts w:ascii="Times New Roman" w:eastAsia="思源黑体 CN Normal" w:hAnsi="Times New Roman" w:hint="eastAsia"/>
                <w:bCs/>
                <w:iCs/>
                <w:sz w:val="17"/>
                <w:szCs w:val="17"/>
              </w:rPr>
              <w:t>2</w:t>
            </w:r>
            <w:r w:rsidRPr="00380377">
              <w:rPr>
                <w:rFonts w:ascii="Times New Roman" w:eastAsia="思源黑体 CN Normal" w:hAnsi="Times New Roman"/>
                <w:bCs/>
                <w:iCs/>
                <w:sz w:val="17"/>
                <w:szCs w:val="17"/>
              </w:rPr>
              <w:t>_level12%}</w:t>
            </w:r>
          </w:p>
        </w:tc>
      </w:tr>
      <w:tr w:rsidR="00380377" w14:paraId="6304F697" w14:textId="77777777" w:rsidTr="00F6085D">
        <w:trPr>
          <w:trHeight w:val="397"/>
        </w:trPr>
        <w:tc>
          <w:tcPr>
            <w:tcW w:w="8640" w:type="dxa"/>
            <w:gridSpan w:val="5"/>
          </w:tcPr>
          <w:p w14:paraId="0D1112A5" w14:textId="6CD6B002" w:rsidR="00380377" w:rsidRPr="00380377" w:rsidRDefault="00380377" w:rsidP="00380377">
            <w:pPr>
              <w:jc w:val="center"/>
              <w:rPr>
                <w:rFonts w:ascii="Times New Roman" w:eastAsia="思源黑体 CN Normal" w:hAnsi="Times New Roman"/>
                <w:bCs/>
                <w:iCs/>
                <w:sz w:val="17"/>
                <w:szCs w:val="17"/>
              </w:rPr>
            </w:pPr>
            <w:r w:rsidRPr="00380377">
              <w:rPr>
                <w:rFonts w:ascii="Times New Roman" w:eastAsia="思源黑体 CN Normal" w:hAnsi="Times New Roman"/>
                <w:bCs/>
                <w:iCs/>
                <w:sz w:val="17"/>
                <w:szCs w:val="17"/>
              </w:rPr>
              <w:t>{%tr for a in var.ec_type.BRCA</w:t>
            </w:r>
            <w:r>
              <w:rPr>
                <w:rFonts w:ascii="Times New Roman" w:eastAsia="思源黑体 CN Normal" w:hAnsi="Times New Roman" w:hint="eastAsia"/>
                <w:bCs/>
                <w:iCs/>
                <w:sz w:val="17"/>
                <w:szCs w:val="17"/>
              </w:rPr>
              <w:t>2</w:t>
            </w:r>
            <w:r w:rsidRPr="00380377">
              <w:rPr>
                <w:rFonts w:ascii="Times New Roman" w:eastAsia="思源黑体 CN Normal" w:hAnsi="Times New Roman"/>
                <w:bCs/>
                <w:iCs/>
                <w:sz w:val="17"/>
                <w:szCs w:val="17"/>
              </w:rPr>
              <w:t>_level12%}</w:t>
            </w:r>
          </w:p>
        </w:tc>
      </w:tr>
      <w:tr w:rsidR="00D60846" w14:paraId="35F0666F" w14:textId="77777777" w:rsidTr="00466434">
        <w:trPr>
          <w:trHeight w:val="397"/>
        </w:trPr>
        <w:tc>
          <w:tcPr>
            <w:tcW w:w="1245" w:type="dxa"/>
          </w:tcPr>
          <w:p w14:paraId="220DDA42" w14:textId="0481CF55"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i/>
                <w:iCs/>
                <w:sz w:val="17"/>
                <w:szCs w:val="17"/>
              </w:rPr>
              <w:t>{{a.gene_symbol}}</w:t>
            </w:r>
          </w:p>
        </w:tc>
        <w:tc>
          <w:tcPr>
            <w:tcW w:w="3150" w:type="dxa"/>
          </w:tcPr>
          <w:p w14:paraId="0C9C75E1" w14:textId="77777777" w:rsidR="00D60846" w:rsidRPr="00380377"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{{a.gene_region}} {{a.hgvs_c}}{%if a.hgvs_p!=”p.?”%} {{a.hgvs_p}}{%endif%}</w:t>
            </w:r>
          </w:p>
          <w:p w14:paraId="087ACDBA" w14:textId="6962E5D8"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{{a.transcript_primary}}</w:t>
            </w:r>
          </w:p>
        </w:tc>
        <w:tc>
          <w:tcPr>
            <w:tcW w:w="850" w:type="dxa"/>
          </w:tcPr>
          <w:p w14:paraId="6A331170" w14:textId="52FE92A3" w:rsidR="00D60846" w:rsidRPr="008529B3" w:rsidRDefault="00D60846" w:rsidP="00D60846">
            <w:pPr>
              <w:jc w:val="center"/>
              <w:rPr>
                <w:rFonts w:ascii="Times New Roman" w:eastAsia="思源黑体 CN Normal" w:hAnsi="Times New Roman"/>
                <w:sz w:val="17"/>
                <w:szCs w:val="17"/>
              </w:rPr>
            </w:pPr>
            <w:r w:rsidRPr="00380377">
              <w:rPr>
                <w:rFonts w:ascii="Times New Roman" w:eastAsia="思源黑体 CN Normal" w:hAnsi="Times New Roman"/>
                <w:sz w:val="17"/>
                <w:szCs w:val="17"/>
              </w:rPr>
              <w:t>{{a.freq_str}}</w:t>
            </w:r>
          </w:p>
        </w:tc>
        <w:tc>
          <w:tcPr>
            <w:tcW w:w="709" w:type="dxa"/>
          </w:tcPr>
          <w:p w14:paraId="4430F0B8" w14:textId="08DA02C1" w:rsidR="00D60846" w:rsidRPr="008529B3" w:rsidRDefault="00D60846" w:rsidP="00D60846">
            <w:pPr>
              <w:jc w:val="center"/>
              <w:rPr>
                <w:rFonts w:ascii="Times New Roman" w:eastAsia="思源黑体 CN Normal" w:hAnsi="Times New Roman"/>
                <w:color w:val="FF0000"/>
                <w:sz w:val="17"/>
                <w:szCs w:val="17"/>
              </w:rPr>
            </w:pPr>
            <w:r w:rsidRPr="00D60846">
              <w:rPr>
                <w:rFonts w:ascii="Times New Roman" w:eastAsia="思源黑体 CN Normal" w:hAnsi="Times New Roman"/>
                <w:color w:val="000000" w:themeColor="text1"/>
                <w:sz w:val="17"/>
                <w:szCs w:val="17"/>
              </w:rPr>
              <w:t>{{[a, “s2”]|clinic_stran}}</w:t>
            </w:r>
          </w:p>
        </w:tc>
        <w:tc>
          <w:tcPr>
            <w:tcW w:w="2686" w:type="dxa"/>
          </w:tcPr>
          <w:p w14:paraId="248FA66D" w14:textId="0C311FA4" w:rsidR="00D60846" w:rsidRPr="008529B3" w:rsidRDefault="00D60846" w:rsidP="00D60846">
            <w:pPr>
              <w:jc w:val="center"/>
              <w:rPr>
                <w:rFonts w:ascii="Times New Roman" w:eastAsia="思源黑体 CN Normal" w:hAnsi="Times New Roman"/>
                <w:sz w:val="17"/>
                <w:szCs w:val="17"/>
              </w:rPr>
            </w:pPr>
            <w:r w:rsidRPr="00D60846">
              <w:rPr>
                <w:rFonts w:ascii="Times New Roman" w:eastAsia="思源黑体 CN Normal" w:hAnsi="Times New Roman"/>
                <w:bCs/>
                <w:iCs/>
                <w:sz w:val="17"/>
                <w:szCs w:val="17"/>
              </w:rPr>
              <w:t>{{a|significance_regimen}}</w:t>
            </w:r>
          </w:p>
        </w:tc>
      </w:tr>
      <w:tr w:rsidR="00380377" w14:paraId="6B6AAD29" w14:textId="77777777" w:rsidTr="004B5ED7">
        <w:trPr>
          <w:trHeight w:val="397"/>
        </w:trPr>
        <w:tc>
          <w:tcPr>
            <w:tcW w:w="8640" w:type="dxa"/>
            <w:gridSpan w:val="5"/>
          </w:tcPr>
          <w:p w14:paraId="5D2EE742" w14:textId="09AEAC5C"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endfor%}</w:t>
            </w:r>
          </w:p>
        </w:tc>
      </w:tr>
      <w:tr w:rsidR="00380377" w14:paraId="6508074B" w14:textId="77777777" w:rsidTr="004B5ED7">
        <w:trPr>
          <w:trHeight w:val="397"/>
        </w:trPr>
        <w:tc>
          <w:tcPr>
            <w:tcW w:w="8640" w:type="dxa"/>
            <w:gridSpan w:val="5"/>
          </w:tcPr>
          <w:p w14:paraId="75A5645C" w14:textId="0D16EF16"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else%}</w:t>
            </w:r>
          </w:p>
        </w:tc>
      </w:tr>
      <w:tr w:rsidR="00380377" w14:paraId="67457794" w14:textId="77777777" w:rsidTr="00466434">
        <w:trPr>
          <w:trHeight w:val="397"/>
        </w:trPr>
        <w:tc>
          <w:tcPr>
            <w:tcW w:w="1245" w:type="dxa"/>
          </w:tcPr>
          <w:p w14:paraId="7681E418" w14:textId="79D2E5AE" w:rsidR="00380377" w:rsidRPr="008529B3" w:rsidRDefault="00380377" w:rsidP="00380377">
            <w:pPr>
              <w:jc w:val="center"/>
              <w:rPr>
                <w:rFonts w:ascii="Times New Roman" w:eastAsia="思源黑体 CN Normal" w:hAnsi="Times New Roman"/>
                <w:i/>
                <w:iCs/>
                <w:sz w:val="17"/>
                <w:szCs w:val="17"/>
              </w:rPr>
            </w:pPr>
            <w:r w:rsidRPr="008529B3">
              <w:rPr>
                <w:rFonts w:ascii="Times New Roman" w:eastAsia="思源黑体 CN Normal" w:hAnsi="Times New Roman"/>
                <w:i/>
                <w:iCs/>
                <w:sz w:val="17"/>
                <w:szCs w:val="17"/>
              </w:rPr>
              <w:t>BRCA2</w:t>
            </w:r>
          </w:p>
        </w:tc>
        <w:tc>
          <w:tcPr>
            <w:tcW w:w="3150" w:type="dxa"/>
          </w:tcPr>
          <w:p w14:paraId="701863A1" w14:textId="2AC24131"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未检测到具有临床意义的变异</w:t>
            </w:r>
          </w:p>
        </w:tc>
        <w:tc>
          <w:tcPr>
            <w:tcW w:w="850" w:type="dxa"/>
          </w:tcPr>
          <w:p w14:paraId="72B2FB84" w14:textId="794BCDBD"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709" w:type="dxa"/>
          </w:tcPr>
          <w:p w14:paraId="5767E3AC" w14:textId="6C20BCCD" w:rsidR="00380377" w:rsidRPr="008529B3" w:rsidRDefault="00380377" w:rsidP="00380377">
            <w:pPr>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c>
          <w:tcPr>
            <w:tcW w:w="2686" w:type="dxa"/>
          </w:tcPr>
          <w:p w14:paraId="47962CE7" w14:textId="3EF7E91A" w:rsidR="00380377" w:rsidRPr="008529B3" w:rsidRDefault="00380377" w:rsidP="00380377">
            <w:pPr>
              <w:adjustRightInd w:val="0"/>
              <w:snapToGrid w:val="0"/>
              <w:jc w:val="center"/>
              <w:rPr>
                <w:rFonts w:ascii="Times New Roman" w:eastAsia="思源黑体 CN Normal" w:hAnsi="Times New Roman"/>
                <w:sz w:val="17"/>
                <w:szCs w:val="17"/>
              </w:rPr>
            </w:pPr>
            <w:r w:rsidRPr="008529B3">
              <w:rPr>
                <w:rFonts w:ascii="Times New Roman" w:eastAsia="思源黑体 CN Normal" w:hAnsi="Times New Roman"/>
                <w:sz w:val="17"/>
                <w:szCs w:val="17"/>
              </w:rPr>
              <w:t>-</w:t>
            </w:r>
          </w:p>
        </w:tc>
      </w:tr>
      <w:tr w:rsidR="00380377" w14:paraId="70953E11" w14:textId="77777777" w:rsidTr="00C812E8">
        <w:trPr>
          <w:trHeight w:val="397"/>
        </w:trPr>
        <w:tc>
          <w:tcPr>
            <w:tcW w:w="8640" w:type="dxa"/>
            <w:gridSpan w:val="5"/>
          </w:tcPr>
          <w:p w14:paraId="55E5EBD5" w14:textId="3BBEF229" w:rsidR="00380377" w:rsidRPr="008529B3" w:rsidRDefault="00380377" w:rsidP="00380377">
            <w:pPr>
              <w:adjustRightInd w:val="0"/>
              <w:snapToGrid w:val="0"/>
              <w:jc w:val="center"/>
              <w:rPr>
                <w:rFonts w:ascii="Times New Roman" w:eastAsia="思源黑体 CN Normal" w:hAnsi="Times New Roman"/>
                <w:sz w:val="17"/>
                <w:szCs w:val="17"/>
              </w:rPr>
            </w:pPr>
            <w:r w:rsidRPr="00380377">
              <w:rPr>
                <w:rFonts w:ascii="Times New Roman" w:eastAsia="思源黑体 CN Normal" w:hAnsi="Times New Roman"/>
                <w:bCs/>
                <w:iCs/>
                <w:sz w:val="17"/>
                <w:szCs w:val="17"/>
              </w:rPr>
              <w:t>{%tr endif%}</w:t>
            </w:r>
          </w:p>
        </w:tc>
      </w:tr>
    </w:tbl>
    <w:bookmarkEnd w:id="4"/>
    <w:p w14:paraId="2A2C31C9" w14:textId="3007142C" w:rsidR="00E46EEB" w:rsidRDefault="003E1765" w:rsidP="009D658B">
      <w:pPr>
        <w:pStyle w:val="af5"/>
        <w:numPr>
          <w:ilvl w:val="0"/>
          <w:numId w:val="13"/>
        </w:numPr>
        <w:ind w:firstLineChars="0"/>
        <w:rPr>
          <w:rFonts w:ascii="思源黑体 CN Normal" w:eastAsia="思源黑体 CN Normal" w:hAnsi="思源黑体 CN Normal" w:hint="eastAsia"/>
          <w:sz w:val="18"/>
          <w:szCs w:val="18"/>
        </w:rPr>
      </w:pPr>
      <w:r w:rsidRPr="008D3241">
        <w:rPr>
          <w:rFonts w:ascii="Times New Roman" w:eastAsia="思源黑体 CN Normal" w:hAnsi="Times New Roman"/>
          <w:b/>
          <w:bCs/>
          <w:sz w:val="28"/>
          <w:szCs w:val="28"/>
        </w:rPr>
        <w:t>临床意义不明变异</w:t>
      </w:r>
    </w:p>
    <w:tbl>
      <w:tblPr>
        <w:tblStyle w:val="PTMv3"/>
        <w:tblW w:w="0" w:type="auto"/>
        <w:jc w:val="center"/>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127"/>
        <w:gridCol w:w="4394"/>
        <w:gridCol w:w="2119"/>
      </w:tblGrid>
      <w:tr w:rsidR="003C0534" w:rsidRPr="00637F3E" w14:paraId="23D8E6F1" w14:textId="77777777" w:rsidTr="00466434">
        <w:trPr>
          <w:cnfStyle w:val="100000000000" w:firstRow="1" w:lastRow="0" w:firstColumn="0" w:lastColumn="0" w:oddVBand="0" w:evenVBand="0" w:oddHBand="0" w:evenHBand="0" w:firstRowFirstColumn="0" w:firstRowLastColumn="0" w:lastRowFirstColumn="0" w:lastRowLastColumn="0"/>
          <w:trHeight w:val="397"/>
          <w:jc w:val="center"/>
        </w:trPr>
        <w:tc>
          <w:tcPr>
            <w:tcW w:w="2127" w:type="dxa"/>
            <w:tcBorders>
              <w:top w:val="single" w:sz="4" w:space="0" w:color="1E7648"/>
              <w:right w:val="dashed" w:sz="4" w:space="0" w:color="BFBFBF" w:themeColor="background1" w:themeShade="BF"/>
            </w:tcBorders>
          </w:tcPr>
          <w:p w14:paraId="6F59564C" w14:textId="77777777" w:rsidR="003C0534" w:rsidRPr="002A1370" w:rsidRDefault="003C0534" w:rsidP="009809DD">
            <w:pPr>
              <w:jc w:val="center"/>
              <w:rPr>
                <w:rFonts w:ascii="思源黑体 CN Bold" w:eastAsia="思源黑体 CN Bold" w:hAnsi="思源黑体 CN Bold" w:hint="eastAsia"/>
                <w:color w:val="FFFFFF" w:themeColor="background1"/>
                <w:sz w:val="18"/>
                <w:szCs w:val="18"/>
              </w:rPr>
            </w:pPr>
            <w:r w:rsidRPr="002A1370">
              <w:rPr>
                <w:rFonts w:ascii="思源黑体 CN Bold" w:eastAsia="思源黑体 CN Bold" w:hAnsi="思源黑体 CN Bold" w:hint="eastAsia"/>
                <w:color w:val="FFFFFF" w:themeColor="background1"/>
                <w:sz w:val="18"/>
                <w:szCs w:val="18"/>
              </w:rPr>
              <w:t>基因</w:t>
            </w:r>
          </w:p>
        </w:tc>
        <w:tc>
          <w:tcPr>
            <w:tcW w:w="4394" w:type="dxa"/>
            <w:tcBorders>
              <w:top w:val="single" w:sz="4" w:space="0" w:color="1E7648"/>
              <w:left w:val="dashed" w:sz="4" w:space="0" w:color="BFBFBF" w:themeColor="background1" w:themeShade="BF"/>
              <w:right w:val="dashed" w:sz="4" w:space="0" w:color="BFBFBF" w:themeColor="background1" w:themeShade="BF"/>
            </w:tcBorders>
          </w:tcPr>
          <w:p w14:paraId="5150894F" w14:textId="77777777" w:rsidR="003C0534" w:rsidRPr="002A1370" w:rsidRDefault="003C0534" w:rsidP="009809DD">
            <w:pPr>
              <w:jc w:val="center"/>
              <w:rPr>
                <w:rFonts w:ascii="思源黑体 CN Bold" w:eastAsia="思源黑体 CN Bold" w:hAnsi="思源黑体 CN Bold" w:hint="eastAsia"/>
                <w:color w:val="FFFFFF" w:themeColor="background1"/>
                <w:sz w:val="18"/>
                <w:szCs w:val="18"/>
              </w:rPr>
            </w:pPr>
            <w:r w:rsidRPr="002A1370">
              <w:rPr>
                <w:rFonts w:ascii="思源黑体 CN Bold" w:eastAsia="思源黑体 CN Bold" w:hAnsi="思源黑体 CN Bold" w:hint="eastAsia"/>
                <w:color w:val="FFFFFF" w:themeColor="background1"/>
                <w:sz w:val="18"/>
                <w:szCs w:val="18"/>
              </w:rPr>
              <w:t>检测结果</w:t>
            </w:r>
          </w:p>
        </w:tc>
        <w:tc>
          <w:tcPr>
            <w:tcW w:w="2119" w:type="dxa"/>
            <w:tcBorders>
              <w:top w:val="single" w:sz="4" w:space="0" w:color="1E7648"/>
              <w:left w:val="dashed" w:sz="4" w:space="0" w:color="BFBFBF" w:themeColor="background1" w:themeShade="BF"/>
            </w:tcBorders>
          </w:tcPr>
          <w:p w14:paraId="19B08487" w14:textId="77777777" w:rsidR="003C0534" w:rsidRPr="002A1370" w:rsidRDefault="003C0534" w:rsidP="009809DD">
            <w:pPr>
              <w:jc w:val="center"/>
              <w:rPr>
                <w:rFonts w:ascii="思源黑体 CN Bold" w:eastAsia="思源黑体 CN Bold" w:hAnsi="思源黑体 CN Bold" w:hint="eastAsia"/>
                <w:color w:val="FFFFFF" w:themeColor="background1"/>
                <w:sz w:val="18"/>
                <w:szCs w:val="18"/>
              </w:rPr>
            </w:pPr>
            <w:r w:rsidRPr="002A1370">
              <w:rPr>
                <w:rFonts w:ascii="思源黑体 CN Bold" w:eastAsia="思源黑体 CN Bold" w:hAnsi="思源黑体 CN Bold" w:hint="eastAsia"/>
                <w:color w:val="FFFFFF" w:themeColor="background1"/>
                <w:sz w:val="18"/>
                <w:szCs w:val="18"/>
              </w:rPr>
              <w:t>丰度</w:t>
            </w:r>
          </w:p>
        </w:tc>
      </w:tr>
      <w:tr w:rsidR="003A3018" w:rsidRPr="00637F3E" w14:paraId="1ECFFFDA" w14:textId="77777777" w:rsidTr="003A3018">
        <w:trPr>
          <w:trHeight w:val="397"/>
          <w:jc w:val="center"/>
        </w:trPr>
        <w:tc>
          <w:tcPr>
            <w:tcW w:w="8640" w:type="dxa"/>
            <w:gridSpan w:val="3"/>
          </w:tcPr>
          <w:p w14:paraId="5320725B" w14:textId="267FC94D"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{%tr if var.ec_type.POLE_level3+var.ec_type.TP53_level3+ var.ec_type.BRCA1_level3+ var.ec_type.BRCA2_level3%}</w:t>
            </w:r>
          </w:p>
        </w:tc>
      </w:tr>
      <w:tr w:rsidR="003A3018" w:rsidRPr="00637F3E" w14:paraId="5CFF10F9" w14:textId="77777777" w:rsidTr="003A3018">
        <w:trPr>
          <w:trHeight w:val="397"/>
          <w:jc w:val="center"/>
        </w:trPr>
        <w:tc>
          <w:tcPr>
            <w:tcW w:w="8640" w:type="dxa"/>
            <w:gridSpan w:val="3"/>
          </w:tcPr>
          <w:p w14:paraId="17B384EC" w14:textId="04D454F8"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{%tr for a in var.ec_type.POLE_level3+var.ec_type.TP53_level3+ var.ec_type.BRCA1_level3+ var.ec_type.BRCA2_level3%}</w:t>
            </w:r>
          </w:p>
        </w:tc>
      </w:tr>
      <w:tr w:rsidR="003A3018" w:rsidRPr="00637F3E" w14:paraId="01207316" w14:textId="77777777" w:rsidTr="00466434">
        <w:trPr>
          <w:trHeight w:val="397"/>
          <w:jc w:val="center"/>
        </w:trPr>
        <w:tc>
          <w:tcPr>
            <w:tcW w:w="2127" w:type="dxa"/>
          </w:tcPr>
          <w:p w14:paraId="3069AAEE" w14:textId="184B580E" w:rsidR="003A3018" w:rsidRPr="00637F3E" w:rsidRDefault="003A3018" w:rsidP="009809DD">
            <w:pPr>
              <w:jc w:val="center"/>
              <w:rPr>
                <w:rFonts w:ascii="Times New Roman" w:eastAsia="思源黑体 CN Normal" w:hAnsi="Times New Roman"/>
                <w:i/>
                <w:iCs/>
                <w:sz w:val="17"/>
                <w:szCs w:val="17"/>
              </w:rPr>
            </w:pPr>
            <w:r w:rsidRPr="00637F3E">
              <w:rPr>
                <w:rFonts w:ascii="Times New Roman" w:eastAsia="思源黑体 CN Normal" w:hAnsi="Times New Roman"/>
                <w:i/>
                <w:iCs/>
                <w:sz w:val="17"/>
                <w:szCs w:val="17"/>
              </w:rPr>
              <w:t>{{a.gene_symbol}}</w:t>
            </w:r>
          </w:p>
        </w:tc>
        <w:tc>
          <w:tcPr>
            <w:tcW w:w="4394" w:type="dxa"/>
          </w:tcPr>
          <w:p w14:paraId="546CB300" w14:textId="77777777"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{{a.gene_region}} {{a.hgvs_c}}{%if a.hgvs_p!=”p.?”%} {{a.hgvs_p}}{%endif%}</w:t>
            </w:r>
          </w:p>
          <w:p w14:paraId="60CF49E5" w14:textId="691BED0D"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{{a.transcript_primary}}</w:t>
            </w:r>
          </w:p>
        </w:tc>
        <w:tc>
          <w:tcPr>
            <w:tcW w:w="2119" w:type="dxa"/>
          </w:tcPr>
          <w:p w14:paraId="0B52C371" w14:textId="24B65E24" w:rsidR="003A3018" w:rsidRPr="00637F3E" w:rsidRDefault="003A3018" w:rsidP="009809DD">
            <w:pPr>
              <w:jc w:val="center"/>
              <w:rPr>
                <w:rFonts w:ascii="Times New Roman" w:eastAsia="思源黑体 CN Normal" w:hAnsi="Times New Roman"/>
                <w:sz w:val="17"/>
                <w:szCs w:val="17"/>
              </w:rPr>
            </w:pPr>
            <w:r w:rsidRPr="00637F3E">
              <w:rPr>
                <w:rFonts w:ascii="Times New Roman" w:eastAsia="思源黑体 CN Normal" w:hAnsi="Times New Roman"/>
                <w:sz w:val="17"/>
                <w:szCs w:val="17"/>
              </w:rPr>
              <w:t>{{a.freq_str}}</w:t>
            </w:r>
          </w:p>
        </w:tc>
      </w:tr>
      <w:tr w:rsidR="003A3018" w:rsidRPr="00637F3E" w14:paraId="4E88C747" w14:textId="77777777" w:rsidTr="00A066AC">
        <w:trPr>
          <w:trHeight w:val="397"/>
          <w:jc w:val="center"/>
        </w:trPr>
        <w:tc>
          <w:tcPr>
            <w:tcW w:w="8640" w:type="dxa"/>
            <w:gridSpan w:val="3"/>
          </w:tcPr>
          <w:p w14:paraId="5032F90A" w14:textId="32989C10"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%tr endfor%}</w:t>
            </w:r>
          </w:p>
        </w:tc>
      </w:tr>
      <w:tr w:rsidR="003A3018" w:rsidRPr="00637F3E" w14:paraId="568C9E34" w14:textId="77777777" w:rsidTr="00477B82">
        <w:trPr>
          <w:trHeight w:val="397"/>
          <w:jc w:val="center"/>
        </w:trPr>
        <w:tc>
          <w:tcPr>
            <w:tcW w:w="8640" w:type="dxa"/>
            <w:gridSpan w:val="3"/>
          </w:tcPr>
          <w:p w14:paraId="0C6D4214" w14:textId="23A7EB81" w:rsidR="003A3018" w:rsidRPr="00637F3E" w:rsidRDefault="003A3018" w:rsidP="003A3018">
            <w:pPr>
              <w:jc w:val="center"/>
              <w:rPr>
                <w:rFonts w:ascii="Times New Roman" w:eastAsia="思源黑体 CN Normal" w:hAnsi="Times New Roman"/>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%tr else%}</w:t>
            </w:r>
          </w:p>
        </w:tc>
      </w:tr>
      <w:tr w:rsidR="003A3018" w:rsidRPr="00637F3E" w14:paraId="1A460F26" w14:textId="77777777" w:rsidTr="003A3018">
        <w:trPr>
          <w:trHeight w:val="397"/>
          <w:jc w:val="center"/>
        </w:trPr>
        <w:tc>
          <w:tcPr>
            <w:tcW w:w="8640" w:type="dxa"/>
            <w:gridSpan w:val="3"/>
          </w:tcPr>
          <w:p w14:paraId="2A7D0C1A" w14:textId="1ABEC7AD" w:rsidR="003A3018" w:rsidRPr="00637F3E" w:rsidRDefault="003A3018" w:rsidP="009809DD">
            <w:pPr>
              <w:jc w:val="center"/>
              <w:rPr>
                <w:rFonts w:ascii="Times New Roman" w:eastAsia="思源黑体 CN Normal" w:hAnsi="Times New Roman"/>
                <w:color w:val="000000" w:themeColor="text1"/>
                <w:sz w:val="17"/>
                <w:szCs w:val="17"/>
              </w:rPr>
            </w:pPr>
            <w:r w:rsidRPr="00637F3E">
              <w:rPr>
                <w:rFonts w:ascii="Times New Roman" w:eastAsia="思源黑体 CN Normal" w:hAnsi="Times New Roman" w:hint="eastAsia"/>
                <w:color w:val="000000" w:themeColor="text1"/>
                <w:sz w:val="17"/>
                <w:szCs w:val="17"/>
              </w:rPr>
              <w:t>未检测到此类变异</w:t>
            </w:r>
          </w:p>
        </w:tc>
      </w:tr>
      <w:tr w:rsidR="003A3018" w:rsidRPr="00637F3E" w14:paraId="409BAD88" w14:textId="77777777" w:rsidTr="003A3018">
        <w:trPr>
          <w:trHeight w:val="397"/>
          <w:jc w:val="center"/>
        </w:trPr>
        <w:tc>
          <w:tcPr>
            <w:tcW w:w="8640" w:type="dxa"/>
            <w:gridSpan w:val="3"/>
            <w:tcBorders>
              <w:bottom w:val="single" w:sz="4" w:space="0" w:color="1E7648"/>
            </w:tcBorders>
          </w:tcPr>
          <w:p w14:paraId="05B30A38" w14:textId="20DBA6B1" w:rsidR="003A3018" w:rsidRPr="00637F3E" w:rsidRDefault="003A3018" w:rsidP="009809DD">
            <w:pPr>
              <w:jc w:val="center"/>
              <w:rPr>
                <w:rFonts w:ascii="Times New Roman" w:eastAsia="思源黑体 CN Normal" w:hAnsi="Times New Roman"/>
                <w:color w:val="000000" w:themeColor="text1"/>
                <w:sz w:val="17"/>
                <w:szCs w:val="17"/>
              </w:rPr>
            </w:pPr>
            <w:r w:rsidRPr="00637F3E">
              <w:rPr>
                <w:rFonts w:ascii="Times New Roman" w:eastAsia="思源黑体 CN Normal" w:hAnsi="Times New Roman" w:hint="eastAsia"/>
                <w:sz w:val="17"/>
                <w:szCs w:val="17"/>
              </w:rPr>
              <w:t>{</w:t>
            </w:r>
            <w:r w:rsidRPr="00637F3E">
              <w:rPr>
                <w:rFonts w:ascii="Times New Roman" w:eastAsia="思源黑体 CN Normal" w:hAnsi="Times New Roman"/>
                <w:sz w:val="17"/>
                <w:szCs w:val="17"/>
              </w:rPr>
              <w:t>%tr endif%}</w:t>
            </w:r>
          </w:p>
        </w:tc>
      </w:tr>
    </w:tbl>
    <w:p w14:paraId="4BC2B314" w14:textId="77777777" w:rsidR="003C0534" w:rsidRDefault="003C0534">
      <w:pPr>
        <w:spacing w:line="320" w:lineRule="exact"/>
        <w:rPr>
          <w:rFonts w:ascii="思源黑体 CN Normal" w:eastAsia="思源黑体 CN Normal" w:hAnsi="思源黑体 CN Normal" w:hint="eastAsia"/>
          <w:sz w:val="18"/>
          <w:szCs w:val="18"/>
        </w:rPr>
      </w:pPr>
    </w:p>
    <w:p w14:paraId="11580933" w14:textId="77777777" w:rsidR="00AE0E9F" w:rsidRPr="009809DD" w:rsidRDefault="00673570">
      <w:pPr>
        <w:spacing w:line="320" w:lineRule="exact"/>
        <w:rPr>
          <w:rFonts w:ascii="思源黑体 CN Normal" w:eastAsia="思源黑体 CN Normal" w:hAnsi="思源黑体 CN Normal" w:hint="eastAsia"/>
          <w:b/>
          <w:bCs/>
          <w:sz w:val="16"/>
          <w:szCs w:val="16"/>
        </w:rPr>
      </w:pPr>
      <w:r w:rsidRPr="009809DD">
        <w:rPr>
          <w:rFonts w:ascii="思源黑体 CN Normal" w:eastAsia="思源黑体 CN Normal" w:hAnsi="思源黑体 CN Normal" w:hint="eastAsia"/>
          <w:b/>
          <w:bCs/>
          <w:sz w:val="16"/>
          <w:szCs w:val="16"/>
        </w:rPr>
        <w:t>注：</w:t>
      </w:r>
    </w:p>
    <w:p w14:paraId="109C79FD" w14:textId="43DBF229" w:rsidR="005B35B3" w:rsidRDefault="005B35B3" w:rsidP="009809DD">
      <w:pPr>
        <w:pStyle w:val="af5"/>
        <w:widowControl/>
        <w:numPr>
          <w:ilvl w:val="0"/>
          <w:numId w:val="11"/>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本报告检出的变异的解读遵循美国病理学会（</w:t>
      </w:r>
      <w:r w:rsidR="00477D46" w:rsidRPr="009809DD">
        <w:rPr>
          <w:rFonts w:ascii="Times New Roman" w:eastAsia="思源黑体 CN Normal" w:hAnsi="Times New Roman"/>
          <w:sz w:val="16"/>
          <w:szCs w:val="16"/>
        </w:rPr>
        <w:t>Association for Molecular Pathology</w:t>
      </w:r>
      <w:r w:rsidR="00477D46"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AMP</w:t>
      </w:r>
      <w:r w:rsidRPr="009809DD">
        <w:rPr>
          <w:rFonts w:ascii="Times New Roman" w:eastAsia="思源黑体 CN Normal" w:hAnsi="Times New Roman" w:hint="eastAsia"/>
          <w:sz w:val="16"/>
          <w:szCs w:val="16"/>
        </w:rPr>
        <w:t>）、美国临床肿瘤学会（</w:t>
      </w:r>
      <w:r w:rsidR="00477D46" w:rsidRPr="009809DD">
        <w:rPr>
          <w:rFonts w:ascii="Times New Roman" w:eastAsia="思源黑体 CN Normal" w:hAnsi="Times New Roman"/>
          <w:sz w:val="16"/>
          <w:szCs w:val="16"/>
        </w:rPr>
        <w:t>American Society of Clinical Oncology</w:t>
      </w:r>
      <w:r w:rsidR="00477D46"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ASCO</w:t>
      </w:r>
      <w:r w:rsidRPr="009809DD">
        <w:rPr>
          <w:rFonts w:ascii="Times New Roman" w:eastAsia="思源黑体 CN Normal" w:hAnsi="Times New Roman" w:hint="eastAsia"/>
          <w:sz w:val="16"/>
          <w:szCs w:val="16"/>
        </w:rPr>
        <w:t>）和美国病理学家学会（</w:t>
      </w:r>
      <w:r w:rsidR="00477D46" w:rsidRPr="009809DD">
        <w:rPr>
          <w:rFonts w:ascii="Times New Roman" w:eastAsia="思源黑体 CN Normal" w:hAnsi="Times New Roman"/>
          <w:sz w:val="16"/>
          <w:szCs w:val="16"/>
        </w:rPr>
        <w:t>College of American Pathologists</w:t>
      </w:r>
      <w:r w:rsidR="00477D46"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CAP</w:t>
      </w:r>
      <w:r w:rsidRPr="009809DD">
        <w:rPr>
          <w:rFonts w:ascii="Times New Roman" w:eastAsia="思源黑体 CN Normal" w:hAnsi="Times New Roman" w:hint="eastAsia"/>
          <w:sz w:val="16"/>
          <w:szCs w:val="16"/>
        </w:rPr>
        <w:t>）共同参与制定的《肿瘤变异解读及报告指南（</w:t>
      </w:r>
      <w:r w:rsidRPr="009809DD">
        <w:rPr>
          <w:rFonts w:ascii="Times New Roman" w:eastAsia="思源黑体 CN Normal" w:hAnsi="Times New Roman"/>
          <w:sz w:val="16"/>
          <w:szCs w:val="16"/>
        </w:rPr>
        <w:t>2017</w:t>
      </w:r>
      <w:r w:rsidRPr="009809DD">
        <w:rPr>
          <w:rFonts w:ascii="Times New Roman" w:eastAsia="思源黑体 CN Normal" w:hAnsi="Times New Roman" w:hint="eastAsia"/>
          <w:sz w:val="16"/>
          <w:szCs w:val="16"/>
        </w:rPr>
        <w:t>年版）》（</w:t>
      </w:r>
      <w:r w:rsidRPr="009809DD">
        <w:rPr>
          <w:rFonts w:ascii="Times New Roman" w:eastAsia="思源黑体 CN Normal" w:hAnsi="Times New Roman"/>
          <w:sz w:val="16"/>
          <w:szCs w:val="16"/>
        </w:rPr>
        <w:t>PMID: 27993330</w:t>
      </w:r>
      <w:r w:rsidRPr="009809DD">
        <w:rPr>
          <w:rFonts w:ascii="Times New Roman" w:eastAsia="思源黑体 CN Normal" w:hAnsi="Times New Roman" w:hint="eastAsia"/>
          <w:sz w:val="16"/>
          <w:szCs w:val="16"/>
        </w:rPr>
        <w:t>）与中国专家共识《二代测序临床报告解读指引》。根据变异在不同癌种中对应的药物敏感性、诊断及预后证据分为四个等级：</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级（详见</w:t>
      </w:r>
      <w:r w:rsidR="00477D46" w:rsidRPr="009809DD">
        <w:rPr>
          <w:rFonts w:ascii="Times New Roman" w:eastAsia="思源黑体 CN Normal" w:hAnsi="Times New Roman" w:hint="eastAsia"/>
          <w:sz w:val="16"/>
          <w:szCs w:val="16"/>
        </w:rPr>
        <w:t>“</w:t>
      </w:r>
      <w:r w:rsidR="00477D46" w:rsidRPr="009809DD">
        <w:rPr>
          <w:rFonts w:ascii="Times New Roman" w:eastAsia="思源黑体 CN Normal" w:hAnsi="Times New Roman"/>
          <w:sz w:val="16"/>
          <w:szCs w:val="16"/>
        </w:rPr>
        <w:t>9.</w:t>
      </w:r>
      <w:r w:rsidR="00477D46" w:rsidRPr="009809DD">
        <w:rPr>
          <w:rFonts w:ascii="Times New Roman" w:eastAsia="思源黑体 CN Normal" w:hAnsi="Times New Roman" w:hint="eastAsia"/>
          <w:sz w:val="16"/>
          <w:szCs w:val="16"/>
        </w:rPr>
        <w:t>变异命名与解读”</w:t>
      </w:r>
      <w:r w:rsidRPr="009809DD">
        <w:rPr>
          <w:rFonts w:ascii="Times New Roman" w:eastAsia="思源黑体 CN Normal" w:hAnsi="Times New Roman" w:hint="eastAsia"/>
          <w:sz w:val="16"/>
          <w:szCs w:val="16"/>
        </w:rPr>
        <w:t>）。基因变异按照其临床意义的重要性分为四个等级：</w:t>
      </w:r>
      <w:r w:rsidRPr="009809DD">
        <w:rPr>
          <w:rFonts w:ascii="Times New Roman" w:eastAsia="思源黑体 CN Normal" w:hAnsi="Times New Roman"/>
          <w:sz w:val="16"/>
          <w:szCs w:val="16"/>
        </w:rPr>
        <w:t>I</w:t>
      </w:r>
      <w:r w:rsidRPr="009809DD">
        <w:rPr>
          <w:rFonts w:ascii="Times New Roman" w:eastAsia="思源黑体 CN Normal" w:hAnsi="Times New Roman" w:hint="eastAsia"/>
          <w:sz w:val="16"/>
          <w:szCs w:val="16"/>
        </w:rPr>
        <w:t>类变异（具有强临床意义，具有</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w:t>
      </w:r>
      <w:r w:rsidRPr="009809DD">
        <w:rPr>
          <w:rFonts w:ascii="Times New Roman" w:eastAsia="思源黑体 CN Normal" w:hAnsi="Times New Roman" w:hint="eastAsia"/>
          <w:sz w:val="16"/>
          <w:szCs w:val="16"/>
        </w:rPr>
        <w:t>类变异（具有</w:t>
      </w:r>
      <w:r w:rsidRPr="009809DD">
        <w:rPr>
          <w:rFonts w:ascii="Times New Roman" w:eastAsia="思源黑体 CN Normal" w:hAnsi="Times New Roman" w:hint="eastAsia"/>
          <w:sz w:val="16"/>
          <w:szCs w:val="16"/>
        </w:rPr>
        <w:lastRenderedPageBreak/>
        <w:t>潜在临床意义，具有</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III</w:t>
      </w:r>
      <w:r w:rsidRPr="009809DD">
        <w:rPr>
          <w:rFonts w:ascii="Times New Roman" w:eastAsia="思源黑体 CN Normal" w:hAnsi="Times New Roman" w:hint="eastAsia"/>
          <w:sz w:val="16"/>
          <w:szCs w:val="16"/>
        </w:rPr>
        <w:t>类变异（临床意义不明）和</w:t>
      </w:r>
      <w:r w:rsidRPr="009809DD">
        <w:rPr>
          <w:rFonts w:ascii="Times New Roman" w:eastAsia="思源黑体 CN Normal" w:hAnsi="Times New Roman"/>
          <w:sz w:val="16"/>
          <w:szCs w:val="16"/>
        </w:rPr>
        <w:t>IV</w:t>
      </w:r>
      <w:r w:rsidRPr="009809DD">
        <w:rPr>
          <w:rFonts w:ascii="Times New Roman" w:eastAsia="思源黑体 CN Normal" w:hAnsi="Times New Roman" w:hint="eastAsia"/>
          <w:sz w:val="16"/>
          <w:szCs w:val="16"/>
        </w:rPr>
        <w:t>类变异（良性和可能良性变异，已知无临床意义）。</w:t>
      </w:r>
    </w:p>
    <w:p w14:paraId="3660CE93" w14:textId="3C3F16EC" w:rsidR="00521B1A" w:rsidRDefault="00521B1A" w:rsidP="00521B1A">
      <w:pPr>
        <w:pStyle w:val="af5"/>
        <w:numPr>
          <w:ilvl w:val="0"/>
          <w:numId w:val="11"/>
        </w:numPr>
        <w:ind w:firstLineChars="0"/>
        <w:rPr>
          <w:rFonts w:ascii="Times New Roman" w:eastAsia="思源黑体 CN Normal" w:hAnsi="Times New Roman"/>
          <w:sz w:val="16"/>
          <w:szCs w:val="16"/>
        </w:rPr>
      </w:pPr>
      <w:r w:rsidRPr="00521B1A">
        <w:rPr>
          <w:rFonts w:ascii="Times New Roman" w:eastAsia="思源黑体 CN Normal" w:hAnsi="Times New Roman" w:hint="eastAsia"/>
          <w:sz w:val="16"/>
          <w:szCs w:val="16"/>
        </w:rPr>
        <w:t>“基因检测结果及临床指导意义”仅列出解读为</w:t>
      </w:r>
      <w:r w:rsidRPr="00521B1A">
        <w:rPr>
          <w:rFonts w:ascii="Times New Roman" w:eastAsia="思源黑体 CN Normal" w:hAnsi="Times New Roman" w:hint="eastAsia"/>
          <w:sz w:val="16"/>
          <w:szCs w:val="16"/>
        </w:rPr>
        <w:t>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强临床意义、</w:t>
      </w:r>
      <w:r w:rsidRPr="00521B1A">
        <w:rPr>
          <w:rFonts w:ascii="Times New Roman" w:eastAsia="思源黑体 CN Normal" w:hAnsi="Times New Roman" w:hint="eastAsia"/>
          <w:sz w:val="16"/>
          <w:szCs w:val="16"/>
        </w:rPr>
        <w:t>II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潜在临床意义的变异，当检测结果为“未检测到具有临床意义的变异”时，“丰度”、“分类”、“临床提示（耐药</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敏感，证据等级）”处填写“</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MSI</w:t>
      </w:r>
      <w:r w:rsidRPr="00521B1A">
        <w:rPr>
          <w:rFonts w:ascii="Times New Roman" w:eastAsia="思源黑体 CN Normal" w:hAnsi="Times New Roman" w:hint="eastAsia"/>
          <w:sz w:val="16"/>
          <w:szCs w:val="16"/>
        </w:rPr>
        <w:t>状态”无丰度信息，“丰度”处填写“</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w:t>
      </w:r>
    </w:p>
    <w:p w14:paraId="5B5F22EA" w14:textId="6EC2B9B1" w:rsidR="00521B1A" w:rsidRPr="00521B1A" w:rsidRDefault="00521B1A" w:rsidP="00521B1A">
      <w:pPr>
        <w:pStyle w:val="af5"/>
        <w:numPr>
          <w:ilvl w:val="0"/>
          <w:numId w:val="11"/>
        </w:numPr>
        <w:ind w:firstLineChars="0"/>
        <w:rPr>
          <w:rFonts w:ascii="Times New Roman" w:eastAsia="思源黑体 CN Normal" w:hAnsi="Times New Roman"/>
          <w:sz w:val="16"/>
          <w:szCs w:val="16"/>
        </w:rPr>
      </w:pPr>
      <w:r w:rsidRPr="00521B1A">
        <w:rPr>
          <w:rFonts w:ascii="Times New Roman" w:eastAsia="思源黑体 CN Normal" w:hAnsi="Times New Roman" w:hint="eastAsia"/>
          <w:sz w:val="16"/>
          <w:szCs w:val="16"/>
        </w:rPr>
        <w:t>“临床意义不明变异”仅列出解读为</w:t>
      </w:r>
      <w:r w:rsidRPr="00521B1A">
        <w:rPr>
          <w:rFonts w:ascii="Times New Roman" w:eastAsia="思源黑体 CN Normal" w:hAnsi="Times New Roman" w:hint="eastAsia"/>
          <w:sz w:val="16"/>
          <w:szCs w:val="16"/>
        </w:rPr>
        <w:t>III</w:t>
      </w:r>
      <w:r w:rsidRPr="00521B1A">
        <w:rPr>
          <w:rFonts w:ascii="Times New Roman" w:eastAsia="思源黑体 CN Normal" w:hAnsi="Times New Roman" w:hint="eastAsia"/>
          <w:sz w:val="16"/>
          <w:szCs w:val="16"/>
        </w:rPr>
        <w:t>类</w:t>
      </w:r>
      <w:r w:rsidRPr="00521B1A">
        <w:rPr>
          <w:rFonts w:ascii="Times New Roman" w:eastAsia="思源黑体 CN Normal" w:hAnsi="Times New Roman" w:hint="eastAsia"/>
          <w:sz w:val="16"/>
          <w:szCs w:val="16"/>
        </w:rPr>
        <w:t>-</w:t>
      </w:r>
      <w:r w:rsidRPr="00521B1A">
        <w:rPr>
          <w:rFonts w:ascii="Times New Roman" w:eastAsia="思源黑体 CN Normal" w:hAnsi="Times New Roman" w:hint="eastAsia"/>
          <w:sz w:val="16"/>
          <w:szCs w:val="16"/>
        </w:rPr>
        <w:t>临床意义不明的变异。</w:t>
      </w:r>
    </w:p>
    <w:p w14:paraId="09C15855" w14:textId="09739445" w:rsidR="00AE0E9F" w:rsidRPr="00235058" w:rsidRDefault="00FA6A88" w:rsidP="009809DD">
      <w:pPr>
        <w:pStyle w:val="af5"/>
        <w:widowControl/>
        <w:numPr>
          <w:ilvl w:val="0"/>
          <w:numId w:val="11"/>
        </w:numPr>
        <w:spacing w:line="320" w:lineRule="exact"/>
        <w:ind w:firstLineChars="0"/>
        <w:rPr>
          <w:rFonts w:ascii="Times New Roman" w:eastAsia="思源黑体 CN Normal" w:hAnsi="Times New Roman"/>
          <w:sz w:val="16"/>
          <w:szCs w:val="16"/>
        </w:rPr>
      </w:pPr>
      <w:r w:rsidRPr="00235058">
        <w:rPr>
          <w:rFonts w:ascii="Times New Roman" w:eastAsia="思源黑体 CN Normal" w:hAnsi="Times New Roman" w:hint="eastAsia"/>
          <w:sz w:val="16"/>
          <w:szCs w:val="16"/>
        </w:rPr>
        <w:t xml:space="preserve">{% if </w:t>
      </w:r>
      <w:r w:rsidRPr="00235058">
        <w:rPr>
          <w:rFonts w:ascii="Times New Roman" w:eastAsia="思源黑体 CN Normal" w:hAnsi="Times New Roman" w:hint="eastAsia"/>
          <w:sz w:val="16"/>
          <w:szCs w:val="16"/>
        </w:rPr>
        <w:t>“子宫内膜癌”</w:t>
      </w:r>
      <w:r w:rsidRPr="00235058">
        <w:rPr>
          <w:rFonts w:ascii="Times New Roman" w:eastAsia="思源黑体 CN Normal" w:hAnsi="Times New Roman" w:hint="eastAsia"/>
          <w:sz w:val="16"/>
          <w:szCs w:val="16"/>
        </w:rPr>
        <w:t xml:space="preserve"> in sample.tumor_list%}</w:t>
      </w:r>
      <w:r w:rsidR="00673570" w:rsidRPr="00235058">
        <w:rPr>
          <w:rFonts w:ascii="Times New Roman" w:eastAsia="思源黑体 CN Normal" w:hAnsi="Times New Roman" w:hint="eastAsia"/>
          <w:sz w:val="16"/>
          <w:szCs w:val="16"/>
        </w:rPr>
        <w:t>对</w:t>
      </w:r>
      <w:r w:rsidR="00673570" w:rsidRPr="00235058">
        <w:rPr>
          <w:rFonts w:ascii="Times New Roman" w:eastAsia="思源黑体 CN Normal" w:hAnsi="Times New Roman"/>
          <w:i/>
          <w:iCs/>
          <w:sz w:val="16"/>
          <w:szCs w:val="16"/>
        </w:rPr>
        <w:t>POLE</w:t>
      </w:r>
      <w:r w:rsidR="005B35B3" w:rsidRPr="00235058">
        <w:rPr>
          <w:rFonts w:ascii="Times New Roman" w:eastAsia="思源黑体 CN Normal" w:hAnsi="Times New Roman" w:hint="eastAsia"/>
          <w:sz w:val="16"/>
          <w:szCs w:val="16"/>
        </w:rPr>
        <w:t>、</w:t>
      </w:r>
      <w:r w:rsidR="00673570" w:rsidRPr="00235058">
        <w:rPr>
          <w:rFonts w:ascii="Times New Roman" w:eastAsia="思源黑体 CN Normal" w:hAnsi="Times New Roman"/>
          <w:sz w:val="16"/>
          <w:szCs w:val="16"/>
        </w:rPr>
        <w:t>MSI</w:t>
      </w:r>
      <w:r w:rsidR="00673570" w:rsidRPr="00235058">
        <w:rPr>
          <w:rFonts w:ascii="Times New Roman" w:eastAsia="思源黑体 CN Normal" w:hAnsi="Times New Roman" w:hint="eastAsia"/>
          <w:sz w:val="16"/>
          <w:szCs w:val="16"/>
        </w:rPr>
        <w:t>和</w:t>
      </w:r>
      <w:r w:rsidR="00673570" w:rsidRPr="00235058">
        <w:rPr>
          <w:rFonts w:ascii="Times New Roman" w:eastAsia="思源黑体 CN Normal" w:hAnsi="Times New Roman"/>
          <w:i/>
          <w:iCs/>
          <w:sz w:val="16"/>
          <w:szCs w:val="16"/>
        </w:rPr>
        <w:t>TP53</w:t>
      </w:r>
      <w:r w:rsidR="00673570" w:rsidRPr="00235058">
        <w:rPr>
          <w:rFonts w:ascii="Times New Roman" w:eastAsia="思源黑体 CN Normal" w:hAnsi="Times New Roman" w:hint="eastAsia"/>
          <w:sz w:val="16"/>
          <w:szCs w:val="16"/>
        </w:rPr>
        <w:t>的检测首要临床意义在于分子分型的预后指导和辅助治疗提示，但对晚期转移性子宫内膜癌也有靶向治疗的指导意义，详见后续基因检测结果详细解读。对</w:t>
      </w:r>
      <w:r w:rsidR="00673570" w:rsidRPr="00235058">
        <w:rPr>
          <w:rFonts w:ascii="Times New Roman" w:eastAsia="思源黑体 CN Normal" w:hAnsi="Times New Roman"/>
          <w:i/>
          <w:iCs/>
          <w:sz w:val="16"/>
          <w:szCs w:val="16"/>
        </w:rPr>
        <w:t>BRCA1</w:t>
      </w:r>
      <w:r w:rsidR="00673570" w:rsidRPr="00235058">
        <w:rPr>
          <w:rFonts w:ascii="Times New Roman" w:eastAsia="思源黑体 CN Normal" w:hAnsi="Times New Roman" w:hint="eastAsia"/>
          <w:sz w:val="16"/>
          <w:szCs w:val="16"/>
        </w:rPr>
        <w:t>和</w:t>
      </w:r>
      <w:r w:rsidR="00673570" w:rsidRPr="00235058">
        <w:rPr>
          <w:rFonts w:ascii="Times New Roman" w:eastAsia="思源黑体 CN Normal" w:hAnsi="Times New Roman"/>
          <w:i/>
          <w:iCs/>
          <w:sz w:val="16"/>
          <w:szCs w:val="16"/>
        </w:rPr>
        <w:t>BRCA2</w:t>
      </w:r>
      <w:r w:rsidR="00673570" w:rsidRPr="00235058">
        <w:rPr>
          <w:rFonts w:ascii="Times New Roman" w:eastAsia="思源黑体 CN Normal" w:hAnsi="Times New Roman" w:hint="eastAsia"/>
          <w:sz w:val="16"/>
          <w:szCs w:val="16"/>
        </w:rPr>
        <w:t>的检测结果给出药物推荐。</w:t>
      </w:r>
      <w:r w:rsidRPr="00235058">
        <w:rPr>
          <w:rFonts w:ascii="Times New Roman" w:eastAsia="思源黑体 CN Normal" w:hAnsi="Times New Roman" w:hint="eastAsia"/>
          <w:sz w:val="16"/>
          <w:szCs w:val="16"/>
        </w:rPr>
        <w:t>{%else%}</w:t>
      </w:r>
      <w:r w:rsidRPr="00235058">
        <w:rPr>
          <w:rFonts w:ascii="Times New Roman" w:eastAsia="思源黑体 CN Normal" w:hAnsi="Times New Roman" w:hint="eastAsia"/>
          <w:sz w:val="16"/>
          <w:szCs w:val="16"/>
        </w:rPr>
        <w:t>微卫星不稳定状态（</w:t>
      </w:r>
      <w:r w:rsidRPr="00235058">
        <w:rPr>
          <w:rFonts w:ascii="Times New Roman" w:eastAsia="思源黑体 CN Normal" w:hAnsi="Times New Roman" w:hint="eastAsia"/>
          <w:sz w:val="16"/>
          <w:szCs w:val="16"/>
        </w:rPr>
        <w:t>MSI</w:t>
      </w:r>
      <w:r w:rsidRPr="00235058">
        <w:rPr>
          <w:rFonts w:ascii="Times New Roman" w:eastAsia="思源黑体 CN Normal" w:hAnsi="Times New Roman" w:hint="eastAsia"/>
          <w:sz w:val="16"/>
          <w:szCs w:val="16"/>
        </w:rPr>
        <w:t>）结果仅适用于子宫内膜癌，其余癌种的</w:t>
      </w:r>
      <w:r w:rsidRPr="00235058">
        <w:rPr>
          <w:rFonts w:ascii="Times New Roman" w:eastAsia="思源黑体 CN Normal" w:hAnsi="Times New Roman" w:hint="eastAsia"/>
          <w:sz w:val="16"/>
          <w:szCs w:val="16"/>
        </w:rPr>
        <w:t>MSI</w:t>
      </w:r>
      <w:r w:rsidRPr="00235058">
        <w:rPr>
          <w:rFonts w:ascii="Times New Roman" w:eastAsia="思源黑体 CN Normal" w:hAnsi="Times New Roman" w:hint="eastAsia"/>
          <w:sz w:val="16"/>
          <w:szCs w:val="16"/>
        </w:rPr>
        <w:t>结果仅供参考。</w:t>
      </w:r>
      <w:r w:rsidRPr="00235058">
        <w:rPr>
          <w:rFonts w:ascii="Times New Roman" w:eastAsia="思源黑体 CN Normal" w:hAnsi="Times New Roman" w:hint="eastAsia"/>
          <w:sz w:val="16"/>
          <w:szCs w:val="16"/>
        </w:rPr>
        <w:t>{%endif%}</w:t>
      </w:r>
    </w:p>
    <w:p w14:paraId="258C5B85" w14:textId="0F5FEDC1" w:rsidR="00AE0E9F" w:rsidRPr="009338B4" w:rsidRDefault="00521B1A" w:rsidP="009338B4">
      <w:pPr>
        <w:pStyle w:val="af5"/>
        <w:widowControl/>
        <w:numPr>
          <w:ilvl w:val="0"/>
          <w:numId w:val="11"/>
        </w:numPr>
        <w:spacing w:line="320" w:lineRule="exact"/>
        <w:ind w:firstLineChars="0"/>
        <w:rPr>
          <w:rFonts w:ascii="Times New Roman" w:eastAsia="思源黑体 CN Normal" w:hAnsi="Times New Roman"/>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Pr>
          <w:rFonts w:ascii="思源黑体 CN Normal" w:eastAsia="思源黑体 CN Normal" w:hAnsi="思源黑体 CN Normal" w:hint="eastAsia"/>
          <w:color w:val="000000"/>
          <w:sz w:val="16"/>
          <w:szCs w:val="16"/>
        </w:rPr>
        <w:t>。</w:t>
      </w:r>
      <w:r w:rsidR="00477D46" w:rsidRPr="009338B4">
        <w:rPr>
          <w:rFonts w:ascii="思源黑体 CN Normal" w:eastAsia="思源黑体 CN Normal" w:hAnsi="思源黑体 CN Normal"/>
          <w:sz w:val="18"/>
          <w:szCs w:val="18"/>
        </w:rPr>
        <w:br w:type="page"/>
      </w:r>
    </w:p>
    <w:p w14:paraId="6FC95731" w14:textId="7DFB0E55" w:rsidR="00E46EEB" w:rsidRDefault="00E46EEB" w:rsidP="00E46EEB">
      <w:pPr>
        <w:rPr>
          <w:rFonts w:ascii="Times New Roman" w:eastAsia="思源黑体 CN Normal" w:hAnsi="Times New Roman"/>
          <w:b/>
          <w:bCs/>
          <w:sz w:val="28"/>
          <w:szCs w:val="28"/>
        </w:rPr>
      </w:pPr>
      <w:bookmarkStart w:id="5" w:name="_Hlk163727423"/>
      <w:r>
        <w:rPr>
          <w:rFonts w:ascii="Times New Roman" w:eastAsia="思源黑体 CN Normal" w:hAnsi="Times New Roman" w:hint="eastAsia"/>
          <w:b/>
          <w:bCs/>
          <w:sz w:val="28"/>
          <w:szCs w:val="28"/>
        </w:rPr>
        <w:lastRenderedPageBreak/>
        <w:t>2</w:t>
      </w:r>
      <w:r w:rsidRPr="000424B1">
        <w:rPr>
          <w:rFonts w:ascii="Times New Roman" w:eastAsia="思源黑体 CN Normal" w:hAnsi="Times New Roman"/>
          <w:b/>
          <w:bCs/>
          <w:sz w:val="28"/>
          <w:szCs w:val="28"/>
        </w:rPr>
        <w:t>.</w:t>
      </w:r>
      <w:r>
        <w:rPr>
          <w:rFonts w:ascii="Times New Roman" w:eastAsia="思源黑体 CN Normal" w:hAnsi="Times New Roman" w:hint="eastAsia"/>
          <w:b/>
          <w:bCs/>
          <w:sz w:val="28"/>
          <w:szCs w:val="28"/>
        </w:rPr>
        <w:t>详细解读</w:t>
      </w:r>
    </w:p>
    <w:p w14:paraId="6CBD7894" w14:textId="0DADB8F4" w:rsidR="001968C8" w:rsidRPr="001968C8" w:rsidRDefault="001968C8" w:rsidP="001968C8">
      <w:r w:rsidRPr="001968C8">
        <w:rPr>
          <w:rFonts w:hint="eastAsia"/>
          <w:highlight w:val="yellow"/>
        </w:rPr>
        <w:t xml:space="preserve">{%p if </w:t>
      </w:r>
      <w:r w:rsidRPr="001968C8">
        <w:rPr>
          <w:rFonts w:hint="eastAsia"/>
          <w:highlight w:val="yellow"/>
        </w:rPr>
        <w:t>“子宫内膜癌”</w:t>
      </w:r>
      <w:r w:rsidRPr="001968C8">
        <w:rPr>
          <w:rFonts w:hint="eastAsia"/>
          <w:highlight w:val="yellow"/>
        </w:rPr>
        <w:t xml:space="preserve"> in sample.tumor_list%}</w:t>
      </w:r>
    </w:p>
    <w:bookmarkEnd w:id="5"/>
    <w:p w14:paraId="17D9B378" w14:textId="5DB748EA" w:rsidR="00AE0E9F" w:rsidRPr="00B12FAD" w:rsidRDefault="00673570"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b/>
          <w:bCs/>
          <w:sz w:val="28"/>
          <w:szCs w:val="28"/>
        </w:rPr>
        <w:t>分子分型结果详细解读</w:t>
      </w:r>
    </w:p>
    <w:tbl>
      <w:tblPr>
        <w:tblStyle w:val="af0"/>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none" w:sz="0" w:space="0" w:color="auto"/>
        </w:tblBorders>
        <w:tblLook w:val="04A0" w:firstRow="1" w:lastRow="0" w:firstColumn="1" w:lastColumn="0" w:noHBand="0" w:noVBand="1"/>
      </w:tblPr>
      <w:tblGrid>
        <w:gridCol w:w="969"/>
        <w:gridCol w:w="7671"/>
      </w:tblGrid>
      <w:tr w:rsidR="00AE0E9F" w:rsidRPr="00780C49" w14:paraId="027A6B45" w14:textId="77777777" w:rsidTr="009809DD">
        <w:trPr>
          <w:trHeight w:val="397"/>
          <w:jc w:val="center"/>
        </w:trPr>
        <w:tc>
          <w:tcPr>
            <w:tcW w:w="5000" w:type="pct"/>
            <w:gridSpan w:val="2"/>
            <w:tcBorders>
              <w:bottom w:val="dashed" w:sz="4" w:space="0" w:color="BFBFBF" w:themeColor="background1" w:themeShade="BF"/>
            </w:tcBorders>
            <w:shd w:val="clear" w:color="auto" w:fill="1E7648"/>
            <w:vAlign w:val="center"/>
          </w:tcPr>
          <w:p w14:paraId="6105D6E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if var.ec_type.var_id == “POLE-ultramutated type EC”%}</w:t>
            </w:r>
          </w:p>
          <w:p w14:paraId="38131472"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突变型（</w:t>
            </w:r>
            <w:r w:rsidRPr="00AF3C02">
              <w:rPr>
                <w:rFonts w:ascii="Times New Roman" w:eastAsia="思源黑体 CN Bold" w:hAnsi="Times New Roman" w:hint="eastAsia"/>
                <w:b/>
                <w:bCs/>
                <w:i/>
                <w:iCs/>
                <w:color w:val="FFFFFF" w:themeColor="background1"/>
                <w:sz w:val="16"/>
                <w:szCs w:val="16"/>
              </w:rPr>
              <w:t>POLE</w:t>
            </w:r>
            <w:r w:rsidRPr="00AF3C02">
              <w:rPr>
                <w:rFonts w:ascii="Times New Roman" w:eastAsia="思源黑体 CN Bold" w:hAnsi="Times New Roman" w:hint="eastAsia"/>
                <w:b/>
                <w:bCs/>
                <w:color w:val="FFFFFF" w:themeColor="background1"/>
                <w:sz w:val="16"/>
                <w:szCs w:val="16"/>
              </w:rPr>
              <w:t xml:space="preserve"> mut</w:t>
            </w:r>
            <w:r w:rsidRPr="00AF3C02">
              <w:rPr>
                <w:rFonts w:ascii="Times New Roman" w:eastAsia="思源黑体 CN Bold" w:hAnsi="Times New Roman" w:hint="eastAsia"/>
                <w:b/>
                <w:bCs/>
                <w:color w:val="FFFFFF" w:themeColor="background1"/>
                <w:sz w:val="16"/>
                <w:szCs w:val="16"/>
              </w:rPr>
              <w:t>）</w:t>
            </w:r>
          </w:p>
          <w:p w14:paraId="4F0424CB"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elif var.ec_type.var_id == “MSI-H type EC”%}</w:t>
            </w:r>
          </w:p>
          <w:p w14:paraId="6D044F3E"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错配修复功能缺陷型（</w:t>
            </w:r>
            <w:r w:rsidRPr="00AF3C02">
              <w:rPr>
                <w:rFonts w:ascii="Times New Roman" w:eastAsia="思源黑体 CN Bold" w:hAnsi="Times New Roman" w:hint="eastAsia"/>
                <w:b/>
                <w:bCs/>
                <w:color w:val="FFFFFF" w:themeColor="background1"/>
                <w:sz w:val="16"/>
                <w:szCs w:val="16"/>
              </w:rPr>
              <w:t>MMRd</w:t>
            </w:r>
            <w:r w:rsidRPr="00AF3C02">
              <w:rPr>
                <w:rFonts w:ascii="Times New Roman" w:eastAsia="思源黑体 CN Bold" w:hAnsi="Times New Roman" w:hint="eastAsia"/>
                <w:b/>
                <w:bCs/>
                <w:color w:val="FFFFFF" w:themeColor="background1"/>
                <w:sz w:val="16"/>
                <w:szCs w:val="16"/>
              </w:rPr>
              <w:t>）</w:t>
            </w:r>
          </w:p>
          <w:p w14:paraId="5960F303"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elif var.ec_type.var_id == “CNH type EC”%}</w:t>
            </w:r>
          </w:p>
          <w:p w14:paraId="77578CB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i/>
                <w:iCs/>
                <w:color w:val="FFFFFF" w:themeColor="background1"/>
                <w:sz w:val="16"/>
                <w:szCs w:val="16"/>
              </w:rPr>
              <w:t>TP53</w:t>
            </w:r>
            <w:r w:rsidRPr="00AF3C02">
              <w:rPr>
                <w:rFonts w:ascii="Times New Roman" w:eastAsia="思源黑体 CN Bold" w:hAnsi="Times New Roman" w:hint="eastAsia"/>
                <w:b/>
                <w:bCs/>
                <w:color w:val="FFFFFF" w:themeColor="background1"/>
                <w:sz w:val="16"/>
                <w:szCs w:val="16"/>
              </w:rPr>
              <w:t>基因突变型（</w:t>
            </w:r>
            <w:r w:rsidRPr="00AF3C02">
              <w:rPr>
                <w:rFonts w:ascii="Times New Roman" w:eastAsia="思源黑体 CN Bold" w:hAnsi="Times New Roman" w:hint="eastAsia"/>
                <w:b/>
                <w:bCs/>
                <w:color w:val="FFFFFF" w:themeColor="background1"/>
                <w:sz w:val="16"/>
                <w:szCs w:val="16"/>
              </w:rPr>
              <w:t>p53 abn</w:t>
            </w:r>
            <w:r w:rsidRPr="00AF3C02">
              <w:rPr>
                <w:rFonts w:ascii="Times New Roman" w:eastAsia="思源黑体 CN Bold" w:hAnsi="Times New Roman" w:hint="eastAsia"/>
                <w:b/>
                <w:bCs/>
                <w:color w:val="FFFFFF" w:themeColor="background1"/>
                <w:sz w:val="16"/>
                <w:szCs w:val="16"/>
              </w:rPr>
              <w:t>）</w:t>
            </w:r>
          </w:p>
          <w:p w14:paraId="74BEEF8C"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elif var.ec_type.var_id == “CNL type EC”%}</w:t>
            </w:r>
          </w:p>
          <w:p w14:paraId="5BF8B363" w14:textId="77777777" w:rsidR="00AF3C02" w:rsidRPr="00AF3C02"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hint="eastAsia"/>
                <w:b/>
                <w:bCs/>
                <w:color w:val="FFFFFF" w:themeColor="background1"/>
                <w:sz w:val="16"/>
                <w:szCs w:val="16"/>
              </w:rPr>
              <w:t>非特异性分子谱（</w:t>
            </w:r>
            <w:r w:rsidRPr="00AF3C02">
              <w:rPr>
                <w:rFonts w:ascii="Times New Roman" w:eastAsia="思源黑体 CN Bold" w:hAnsi="Times New Roman" w:hint="eastAsia"/>
                <w:b/>
                <w:bCs/>
                <w:color w:val="FFFFFF" w:themeColor="background1"/>
                <w:sz w:val="16"/>
                <w:szCs w:val="16"/>
              </w:rPr>
              <w:t>NSMP</w:t>
            </w:r>
            <w:r w:rsidRPr="00AF3C02">
              <w:rPr>
                <w:rFonts w:ascii="Times New Roman" w:eastAsia="思源黑体 CN Bold" w:hAnsi="Times New Roman" w:hint="eastAsia"/>
                <w:b/>
                <w:bCs/>
                <w:color w:val="FFFFFF" w:themeColor="background1"/>
                <w:sz w:val="16"/>
                <w:szCs w:val="16"/>
              </w:rPr>
              <w:t>）</w:t>
            </w:r>
          </w:p>
          <w:p w14:paraId="15C6B0D4" w14:textId="42EC4F32" w:rsidR="00AE0E9F" w:rsidRPr="009809DD" w:rsidRDefault="00AF3C02" w:rsidP="00AF3C02">
            <w:pPr>
              <w:adjustRightInd w:val="0"/>
              <w:snapToGrid w:val="0"/>
              <w:spacing w:line="260" w:lineRule="exact"/>
              <w:jc w:val="center"/>
              <w:rPr>
                <w:rFonts w:ascii="Times New Roman" w:eastAsia="思源黑体 CN Bold" w:hAnsi="Times New Roman"/>
                <w:b/>
                <w:bCs/>
                <w:color w:val="FFFFFF" w:themeColor="background1"/>
                <w:sz w:val="16"/>
                <w:szCs w:val="16"/>
              </w:rPr>
            </w:pPr>
            <w:r w:rsidRPr="00AF3C02">
              <w:rPr>
                <w:rFonts w:ascii="Times New Roman" w:eastAsia="思源黑体 CN Bold" w:hAnsi="Times New Roman"/>
                <w:b/>
                <w:bCs/>
                <w:color w:val="FFFFFF" w:themeColor="background1"/>
                <w:sz w:val="16"/>
                <w:szCs w:val="16"/>
              </w:rPr>
              <w:t>{%p endif%}</w:t>
            </w:r>
          </w:p>
        </w:tc>
      </w:tr>
      <w:tr w:rsidR="00AE0E9F" w:rsidRPr="00780C49" w14:paraId="1C14E4DF" w14:textId="77777777" w:rsidTr="009809DD">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71D6A9" w14:textId="77777777" w:rsidR="00AE0E9F" w:rsidRPr="009809DD" w:rsidRDefault="00673570" w:rsidP="00C90BE3">
            <w:pPr>
              <w:pStyle w:val="af5"/>
              <w:ind w:firstLineChars="0" w:firstLine="0"/>
              <w:jc w:val="center"/>
              <w:rPr>
                <w:rFonts w:ascii="思源黑体 CN Bold" w:eastAsia="思源黑体 CN Bold" w:hAnsi="思源黑体 CN Bold" w:hint="eastAsia"/>
                <w:sz w:val="16"/>
                <w:szCs w:val="16"/>
              </w:rPr>
            </w:pPr>
            <w:r w:rsidRPr="009809DD">
              <w:rPr>
                <w:rFonts w:ascii="思源黑体 CN Bold" w:eastAsia="思源黑体 CN Bold" w:hAnsi="思源黑体 CN Bold" w:hint="eastAsia"/>
                <w:sz w:val="16"/>
                <w:szCs w:val="16"/>
              </w:rPr>
              <w:t>背景介绍</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344EBC4" w14:textId="77777777"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sz w:val="16"/>
                <w:szCs w:val="16"/>
              </w:rPr>
              <w:t>2013</w:t>
            </w:r>
            <w:r w:rsidRPr="009809DD">
              <w:rPr>
                <w:rFonts w:ascii="Times New Roman" w:eastAsia="思源黑体 CN Normal" w:hAnsi="Times New Roman" w:hint="eastAsia"/>
                <w:sz w:val="16"/>
                <w:szCs w:val="16"/>
              </w:rPr>
              <w:t>年，癌症基因组图谱（</w:t>
            </w:r>
            <w:r w:rsidRPr="009809DD">
              <w:rPr>
                <w:rFonts w:ascii="Times New Roman" w:eastAsia="思源黑体 CN Normal" w:hAnsi="Times New Roman"/>
                <w:sz w:val="16"/>
                <w:szCs w:val="16"/>
              </w:rPr>
              <w:t>The Cancer Genome Atlas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）多组学研究（</w:t>
            </w:r>
            <w:r w:rsidRPr="009809DD">
              <w:rPr>
                <w:rFonts w:ascii="Times New Roman" w:eastAsia="思源黑体 CN Normal" w:hAnsi="Times New Roman"/>
                <w:sz w:val="16"/>
                <w:szCs w:val="16"/>
              </w:rPr>
              <w:t>PMID: 23636398</w:t>
            </w:r>
            <w:r w:rsidRPr="009809DD">
              <w:rPr>
                <w:rFonts w:ascii="Times New Roman" w:eastAsia="思源黑体 CN Normal" w:hAnsi="Times New Roman" w:hint="eastAsia"/>
                <w:sz w:val="16"/>
                <w:szCs w:val="16"/>
              </w:rPr>
              <w:t>）全面揭示了子宫内膜癌分子遗传图谱，提出新的分子分型策略，依据多组学特征和预后的关联性分为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个亚型：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ultramutated</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hypermutated</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copy-number high</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serous-like</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copy-number low</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endometrioid</w:t>
            </w:r>
            <w:r w:rsidRPr="009809DD">
              <w:rPr>
                <w:rFonts w:ascii="Times New Roman" w:eastAsia="思源黑体 CN Normal" w:hAnsi="Times New Roman" w:hint="eastAsia"/>
                <w:sz w:val="16"/>
                <w:szCs w:val="16"/>
              </w:rPr>
              <w:t>），用于患者预后和复发风险评估；其中，</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亚型预后最好，</w:t>
            </w:r>
            <w:r w:rsidRPr="009809DD">
              <w:rPr>
                <w:rFonts w:ascii="Times New Roman" w:eastAsia="思源黑体 CN Normal" w:hAnsi="Times New Roman"/>
                <w:sz w:val="16"/>
                <w:szCs w:val="16"/>
              </w:rPr>
              <w:t>copy-number high</w:t>
            </w:r>
            <w:r w:rsidRPr="009809DD">
              <w:rPr>
                <w:rFonts w:ascii="Times New Roman" w:eastAsia="思源黑体 CN Normal" w:hAnsi="Times New Roman" w:hint="eastAsia"/>
                <w:sz w:val="16"/>
                <w:szCs w:val="16"/>
              </w:rPr>
              <w:t>亚型预后最差。由于</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研究通过高通量测序进行分型，临床实现难度大，后被简化成</w:t>
            </w:r>
            <w:r w:rsidRPr="009809DD">
              <w:rPr>
                <w:rFonts w:ascii="Times New Roman" w:eastAsia="思源黑体 CN Normal" w:hAnsi="Times New Roman"/>
                <w:sz w:val="16"/>
                <w:szCs w:val="16"/>
              </w:rPr>
              <w:t>ProMisE</w:t>
            </w:r>
            <w:r w:rsidRPr="009809DD">
              <w:rPr>
                <w:rFonts w:ascii="Times New Roman" w:eastAsia="思源黑体 CN Normal" w:hAnsi="Times New Roman" w:hint="eastAsia"/>
                <w:sz w:val="16"/>
                <w:szCs w:val="16"/>
              </w:rPr>
              <w:t>分型（</w:t>
            </w:r>
            <w:r w:rsidRPr="009809DD">
              <w:rPr>
                <w:rFonts w:ascii="Times New Roman" w:eastAsia="思源黑体 CN Normal" w:hAnsi="Times New Roman"/>
                <w:sz w:val="16"/>
                <w:szCs w:val="16"/>
              </w:rPr>
              <w:t>PMID: 26172027</w:t>
            </w:r>
            <w:r w:rsidRPr="009809DD">
              <w:rPr>
                <w:rFonts w:ascii="Times New Roman" w:eastAsia="思源黑体 CN Normal" w:hAnsi="Times New Roman" w:hint="eastAsia"/>
                <w:sz w:val="16"/>
                <w:szCs w:val="16"/>
              </w:rPr>
              <w:t>），通过错配修复（</w:t>
            </w:r>
            <w:r w:rsidRPr="009809DD">
              <w:rPr>
                <w:rFonts w:ascii="Times New Roman" w:eastAsia="思源黑体 CN Normal" w:hAnsi="Times New Roman"/>
                <w:sz w:val="16"/>
                <w:szCs w:val="16"/>
              </w:rPr>
              <w:t>mismatch repair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蛋白和</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基因检测进行分型（</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种分子分型分别为</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EDM</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MMR-D</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 wt</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p53 abn</w:t>
            </w:r>
            <w:r w:rsidRPr="009809DD">
              <w:rPr>
                <w:rFonts w:ascii="Times New Roman" w:eastAsia="思源黑体 CN Normal" w:hAnsi="Times New Roman" w:hint="eastAsia"/>
                <w:sz w:val="16"/>
                <w:szCs w:val="16"/>
              </w:rPr>
              <w:t>），与</w:t>
            </w:r>
            <w:r w:rsidRPr="009809DD">
              <w:rPr>
                <w:rFonts w:ascii="Times New Roman" w:eastAsia="思源黑体 CN Normal" w:hAnsi="Times New Roman"/>
                <w:sz w:val="16"/>
                <w:szCs w:val="16"/>
              </w:rPr>
              <w:t>TCGA</w:t>
            </w:r>
            <w:r w:rsidRPr="009809DD">
              <w:rPr>
                <w:rFonts w:ascii="Times New Roman" w:eastAsia="思源黑体 CN Normal" w:hAnsi="Times New Roman" w:hint="eastAsia"/>
                <w:sz w:val="16"/>
                <w:szCs w:val="16"/>
              </w:rPr>
              <w:t>分型一致性非常高，更贴合临床实践，简单易操作，该分子分型遂逐步进入临床实践中。</w:t>
            </w:r>
          </w:p>
          <w:p w14:paraId="06156492" w14:textId="5777271B"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sz w:val="16"/>
                <w:szCs w:val="16"/>
              </w:rPr>
              <w:t>2020</w:t>
            </w:r>
            <w:r w:rsidRPr="009809DD">
              <w:rPr>
                <w:rFonts w:ascii="Times New Roman" w:eastAsia="思源黑体 CN Normal" w:hAnsi="Times New Roman" w:hint="eastAsia"/>
                <w:sz w:val="16"/>
                <w:szCs w:val="16"/>
              </w:rPr>
              <w:t>年，分子分型纳入美国国立综合癌症网络（</w:t>
            </w:r>
            <w:r w:rsidRPr="009809DD">
              <w:rPr>
                <w:rFonts w:ascii="Times New Roman" w:eastAsia="思源黑体 CN Normal" w:hAnsi="Times New Roman"/>
                <w:sz w:val="16"/>
                <w:szCs w:val="16"/>
              </w:rPr>
              <w:t>National Comprehensive Cancer Network</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NCCN</w:t>
            </w:r>
            <w:r w:rsidRPr="009809DD">
              <w:rPr>
                <w:rFonts w:ascii="Times New Roman" w:eastAsia="思源黑体 CN Normal" w:hAnsi="Times New Roman" w:hint="eastAsia"/>
                <w:sz w:val="16"/>
                <w:szCs w:val="16"/>
              </w:rPr>
              <w:t>）指南和世界卫生组织（</w:t>
            </w:r>
            <w:r w:rsidRPr="009809DD">
              <w:rPr>
                <w:rFonts w:ascii="Times New Roman" w:eastAsia="思源黑体 CN Normal" w:hAnsi="Times New Roman"/>
                <w:sz w:val="16"/>
                <w:szCs w:val="16"/>
              </w:rPr>
              <w:t>World Health Organization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）女性生殖器官肿瘤分类标准（第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版）中。</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年，基于分子分型的风险评估规则被纳入欧洲妇科肿瘤协会（</w:t>
            </w:r>
            <w:r w:rsidRPr="009809DD">
              <w:rPr>
                <w:rFonts w:ascii="Times New Roman" w:eastAsia="思源黑体 CN Normal" w:hAnsi="Times New Roman"/>
                <w:sz w:val="16"/>
                <w:szCs w:val="16"/>
              </w:rPr>
              <w:t>European Society of Gynaecological Oncology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ESGO</w:t>
            </w:r>
            <w:r w:rsidRPr="009809DD">
              <w:rPr>
                <w:rFonts w:ascii="Times New Roman" w:eastAsia="思源黑体 CN Normal" w:hAnsi="Times New Roman" w:hint="eastAsia"/>
                <w:sz w:val="16"/>
                <w:szCs w:val="16"/>
              </w:rPr>
              <w:t>）指南中（</w:t>
            </w:r>
            <w:r w:rsidRPr="009809DD">
              <w:rPr>
                <w:rFonts w:ascii="Times New Roman" w:eastAsia="思源黑体 CN Normal" w:hAnsi="Times New Roman"/>
                <w:sz w:val="16"/>
                <w:szCs w:val="16"/>
              </w:rPr>
              <w:t>PMID: 33604759</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年，国内基于子宫内膜癌在分子分型、个体化治疗等领域的最新研究进展，针对子宫内膜癌肿瘤组织样本的分子病理学检测制定了《子宫内膜癌分子检测中国专家共识》（以下简称为</w:t>
            </w:r>
            <w:r w:rsidR="005B35B3" w:rsidRPr="009809DD">
              <w:rPr>
                <w:rFonts w:ascii="Times New Roman" w:eastAsia="思源黑体 CN Normal" w:hAnsi="Times New Roman" w:hint="eastAsia"/>
                <w:sz w:val="16"/>
                <w:szCs w:val="16"/>
              </w:rPr>
              <w:t>“共识”</w:t>
            </w:r>
            <w:r w:rsidRPr="009809DD">
              <w:rPr>
                <w:rFonts w:ascii="Times New Roman" w:eastAsia="思源黑体 CN Normal" w:hAnsi="Times New Roman" w:hint="eastAsia"/>
                <w:sz w:val="16"/>
                <w:szCs w:val="16"/>
              </w:rPr>
              <w:t>）。</w:t>
            </w:r>
          </w:p>
          <w:p w14:paraId="7DBFE884" w14:textId="77777777" w:rsidR="00AE0E9F" w:rsidRPr="009809DD" w:rsidRDefault="00673570">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共识推荐所有确诊的子宫内膜癌患者进行分子分型，推荐对符合检测标准的子宫内膜癌患者进行遗传咨询及林奇综合征相关</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基因胚系突变检测以确诊林奇综合征。共识推荐结合</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基因核酸外切酶结构域突变状态、</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状态进行子宫内膜癌分子分型。根据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MMRd</w:t>
            </w:r>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 abn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）。可选推荐的分子分型检测方案为采用高通量测序方法检测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基因突变、</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基因突变。按照下图的判断顺序进行分子分型。</w:t>
            </w:r>
          </w:p>
          <w:p w14:paraId="4647F89E" w14:textId="77777777" w:rsidR="00AE0E9F" w:rsidRPr="009809DD" w:rsidRDefault="00673570">
            <w:pPr>
              <w:pStyle w:val="af5"/>
              <w:ind w:firstLineChars="0" w:firstLine="0"/>
              <w:jc w:val="center"/>
              <w:rPr>
                <w:rFonts w:ascii="Times New Roman" w:eastAsia="思源黑体 CN Normal" w:hAnsi="Times New Roman"/>
                <w:sz w:val="16"/>
                <w:szCs w:val="16"/>
              </w:rPr>
            </w:pPr>
            <w:r w:rsidRPr="009809DD">
              <w:rPr>
                <w:rFonts w:ascii="Times New Roman" w:hAnsi="Times New Roman"/>
                <w:noProof/>
                <w:sz w:val="16"/>
                <w:szCs w:val="16"/>
              </w:rPr>
              <w:lastRenderedPageBreak/>
              <w:drawing>
                <wp:inline distT="0" distB="0" distL="0" distR="0" wp14:anchorId="08475999" wp14:editId="344500C7">
                  <wp:extent cx="4679950" cy="1871345"/>
                  <wp:effectExtent l="19050" t="19050" r="25400" b="14605"/>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11" cstate="print"/>
                          <a:stretch>
                            <a:fillRect/>
                          </a:stretch>
                        </pic:blipFill>
                        <pic:spPr>
                          <a:xfrm>
                            <a:off x="0" y="0"/>
                            <a:ext cx="4680000" cy="1871781"/>
                          </a:xfrm>
                          <a:prstGeom prst="rect">
                            <a:avLst/>
                          </a:prstGeom>
                          <a:ln>
                            <a:solidFill>
                              <a:srgbClr val="1E7648"/>
                            </a:solidFill>
                          </a:ln>
                        </pic:spPr>
                      </pic:pic>
                    </a:graphicData>
                  </a:graphic>
                </wp:inline>
              </w:drawing>
            </w:r>
          </w:p>
          <w:p w14:paraId="3E09E14C" w14:textId="685296C1" w:rsidR="00AE0E9F" w:rsidRPr="009809DD" w:rsidRDefault="00673570" w:rsidP="00780C49">
            <w:pPr>
              <w:pStyle w:val="af5"/>
              <w:ind w:firstLineChars="0" w:firstLine="0"/>
              <w:rPr>
                <w:rFonts w:ascii="思源黑体 CN Normal" w:eastAsia="思源黑体 CN Normal" w:hAnsi="思源黑体 CN Normal" w:hint="eastAsia"/>
                <w:sz w:val="16"/>
                <w:szCs w:val="16"/>
              </w:rPr>
            </w:pPr>
            <w:r w:rsidRPr="009809DD">
              <w:rPr>
                <w:rFonts w:ascii="Times New Roman" w:eastAsia="思源黑体 CN Normal" w:hAnsi="Times New Roman" w:hint="eastAsia"/>
                <w:sz w:val="16"/>
                <w:szCs w:val="16"/>
              </w:rPr>
              <w:t>注：图中</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包含</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2019</w:t>
            </w:r>
            <w:r w:rsidRPr="009809DD">
              <w:rPr>
                <w:rFonts w:ascii="Times New Roman" w:eastAsia="思源黑体 CN Normal" w:hAnsi="Times New Roman" w:hint="eastAsia"/>
                <w:sz w:val="16"/>
                <w:szCs w:val="16"/>
              </w:rPr>
              <w:t>年</w:t>
            </w:r>
            <w:r w:rsidRPr="009809DD">
              <w:rPr>
                <w:rFonts w:ascii="Times New Roman" w:eastAsia="思源黑体 CN Normal" w:hAnsi="Times New Roman"/>
                <w:sz w:val="16"/>
                <w:szCs w:val="16"/>
              </w:rPr>
              <w:t>ESMO</w:t>
            </w:r>
            <w:r w:rsidRPr="009809DD">
              <w:rPr>
                <w:rFonts w:ascii="Times New Roman" w:eastAsia="思源黑体 CN Normal" w:hAnsi="Times New Roman" w:hint="eastAsia"/>
                <w:sz w:val="16"/>
                <w:szCs w:val="16"/>
              </w:rPr>
              <w:t>指南建议取消</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描述，推荐</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检测结果分别为</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，将</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归类为</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，将</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归类为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p>
        </w:tc>
      </w:tr>
      <w:tr w:rsidR="00AE0E9F" w:rsidRPr="00780C49" w14:paraId="612EBD73" w14:textId="77777777" w:rsidTr="009809DD">
        <w:trPr>
          <w:trHeight w:val="397"/>
          <w:jc w:val="center"/>
        </w:trPr>
        <w:tc>
          <w:tcPr>
            <w:tcW w:w="561"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9D04B1" w14:textId="77777777" w:rsidR="00AE0E9F" w:rsidRPr="009809DD" w:rsidRDefault="00673570" w:rsidP="00C90BE3">
            <w:pPr>
              <w:pStyle w:val="af5"/>
              <w:ind w:firstLineChars="0" w:firstLine="0"/>
              <w:jc w:val="center"/>
              <w:rPr>
                <w:rFonts w:ascii="思源黑体 CN Bold" w:eastAsia="思源黑体 CN Bold" w:hAnsi="思源黑体 CN Bold" w:hint="eastAsia"/>
                <w:sz w:val="16"/>
                <w:szCs w:val="16"/>
              </w:rPr>
            </w:pPr>
            <w:r w:rsidRPr="009809DD">
              <w:rPr>
                <w:rFonts w:ascii="思源黑体 CN Bold" w:eastAsia="思源黑体 CN Bold" w:hAnsi="思源黑体 CN Bold" w:hint="eastAsia"/>
                <w:sz w:val="16"/>
                <w:szCs w:val="16"/>
              </w:rPr>
              <w:lastRenderedPageBreak/>
              <w:t>临床预后</w:t>
            </w:r>
          </w:p>
        </w:tc>
        <w:tc>
          <w:tcPr>
            <w:tcW w:w="443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AC9F7A7" w14:textId="28942B3D" w:rsidR="00AE0E9F" w:rsidRPr="009809DD" w:rsidRDefault="00AF3C02">
            <w:pPr>
              <w:pStyle w:val="af5"/>
              <w:ind w:firstLineChars="0" w:firstLine="0"/>
              <w:rPr>
                <w:rFonts w:ascii="Times New Roman" w:eastAsia="思源黑体 CN Normal" w:hAnsi="Times New Roman"/>
                <w:sz w:val="16"/>
                <w:szCs w:val="16"/>
              </w:rPr>
            </w:pPr>
            <w:r w:rsidRPr="00AF3C02">
              <w:rPr>
                <w:rFonts w:ascii="Times New Roman" w:eastAsia="思源黑体 CN Normal" w:hAnsi="Times New Roman" w:hint="eastAsia"/>
                <w:sz w:val="16"/>
                <w:szCs w:val="16"/>
              </w:rPr>
              <w:t>本次检测结果显示患者的子宫内膜癌分子分型为</w:t>
            </w:r>
            <w:r w:rsidRPr="00AF3C02">
              <w:rPr>
                <w:rFonts w:ascii="Times New Roman" w:eastAsia="思源黑体 CN Normal" w:hAnsi="Times New Roman" w:hint="eastAsia"/>
                <w:sz w:val="16"/>
                <w:szCs w:val="16"/>
              </w:rPr>
              <w:t xml:space="preserve">{%if var.ec_type.var_id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POLE-ultramutated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%}POLE</w:t>
            </w:r>
            <w:r w:rsidRPr="00AF3C02">
              <w:rPr>
                <w:rFonts w:ascii="Times New Roman" w:eastAsia="思源黑体 CN Normal" w:hAnsi="Times New Roman" w:hint="eastAsia"/>
                <w:sz w:val="16"/>
                <w:szCs w:val="16"/>
              </w:rPr>
              <w:t>突变型（</w:t>
            </w:r>
            <w:r w:rsidRPr="00AF3C02">
              <w:rPr>
                <w:rFonts w:ascii="Times New Roman" w:eastAsia="思源黑体 CN Normal" w:hAnsi="Times New Roman" w:hint="eastAsia"/>
                <w:sz w:val="16"/>
                <w:szCs w:val="16"/>
              </w:rPr>
              <w:t>POLE mut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{%elif var.ec_type.var_id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MSI-H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错配修复功能缺陷型（</w:t>
            </w:r>
            <w:r w:rsidRPr="00AF3C02">
              <w:rPr>
                <w:rFonts w:ascii="Times New Roman" w:eastAsia="思源黑体 CN Normal" w:hAnsi="Times New Roman" w:hint="eastAsia"/>
                <w:sz w:val="16"/>
                <w:szCs w:val="16"/>
              </w:rPr>
              <w:t>MMRd</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{%elif var.ec_type.var_id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CNH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%}TP53</w:t>
            </w:r>
            <w:r w:rsidRPr="00AF3C02">
              <w:rPr>
                <w:rFonts w:ascii="Times New Roman" w:eastAsia="思源黑体 CN Normal" w:hAnsi="Times New Roman" w:hint="eastAsia"/>
                <w:sz w:val="16"/>
                <w:szCs w:val="16"/>
              </w:rPr>
              <w:t>基因突变型（</w:t>
            </w:r>
            <w:r w:rsidRPr="00AF3C02">
              <w:rPr>
                <w:rFonts w:ascii="Times New Roman" w:eastAsia="思源黑体 CN Normal" w:hAnsi="Times New Roman" w:hint="eastAsia"/>
                <w:sz w:val="16"/>
                <w:szCs w:val="16"/>
              </w:rPr>
              <w:t>p53 abn</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{%elif var.ec_type.var_id ==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CNL type EC</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非特异性分子谱（</w:t>
            </w:r>
            <w:r w:rsidRPr="00AF3C02">
              <w:rPr>
                <w:rFonts w:ascii="Times New Roman" w:eastAsia="思源黑体 CN Normal" w:hAnsi="Times New Roman" w:hint="eastAsia"/>
                <w:sz w:val="16"/>
                <w:szCs w:val="16"/>
              </w:rPr>
              <w:t>NSMP</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{%endif%}</w:t>
            </w:r>
            <w:r w:rsidRPr="00AF3C02">
              <w:rPr>
                <w:rFonts w:ascii="Times New Roman" w:eastAsia="思源黑体 CN Normal" w:hAnsi="Times New Roman" w:hint="eastAsia"/>
                <w:sz w:val="16"/>
                <w:szCs w:val="16"/>
              </w:rPr>
              <w:t>，该分型患者预后</w:t>
            </w:r>
            <w:r w:rsidRPr="00AF3C02">
              <w:rPr>
                <w:rFonts w:ascii="Times New Roman" w:eastAsia="思源黑体 CN Normal" w:hAnsi="Times New Roman" w:hint="eastAsia"/>
                <w:sz w:val="16"/>
                <w:szCs w:val="16"/>
              </w:rPr>
              <w:t xml:space="preserve">{%if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Better</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 in var.ec_type.clinical_significance%}</w:t>
            </w:r>
            <w:r w:rsidRPr="00AF3C02">
              <w:rPr>
                <w:rFonts w:ascii="Times New Roman" w:eastAsia="思源黑体 CN Normal" w:hAnsi="Times New Roman" w:hint="eastAsia"/>
                <w:sz w:val="16"/>
                <w:szCs w:val="16"/>
              </w:rPr>
              <w:t>最好</w:t>
            </w:r>
            <w:r w:rsidRPr="00AF3C02">
              <w:rPr>
                <w:rFonts w:ascii="Times New Roman" w:eastAsia="思源黑体 CN Normal" w:hAnsi="Times New Roman" w:hint="eastAsia"/>
                <w:sz w:val="16"/>
                <w:szCs w:val="16"/>
              </w:rPr>
              <w:t xml:space="preserve">{%elif </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Poor</w:t>
            </w:r>
            <w:r w:rsidRPr="00AF3C02">
              <w:rPr>
                <w:rFonts w:ascii="Times New Roman" w:eastAsia="思源黑体 CN Normal" w:hAnsi="Times New Roman" w:hint="eastAsia"/>
                <w:sz w:val="16"/>
                <w:szCs w:val="16"/>
              </w:rPr>
              <w:t>”</w:t>
            </w:r>
            <w:r w:rsidRPr="00AF3C02">
              <w:rPr>
                <w:rFonts w:ascii="Times New Roman" w:eastAsia="思源黑体 CN Normal" w:hAnsi="Times New Roman" w:hint="eastAsia"/>
                <w:sz w:val="16"/>
                <w:szCs w:val="16"/>
              </w:rPr>
              <w:t xml:space="preserve"> in var.ec_type.clinical_significance %}</w:t>
            </w:r>
            <w:r w:rsidRPr="00AF3C02">
              <w:rPr>
                <w:rFonts w:ascii="Times New Roman" w:eastAsia="思源黑体 CN Normal" w:hAnsi="Times New Roman" w:hint="eastAsia"/>
                <w:sz w:val="16"/>
                <w:szCs w:val="16"/>
              </w:rPr>
              <w:t>最差</w:t>
            </w:r>
            <w:r w:rsidRPr="00AF3C02">
              <w:rPr>
                <w:rFonts w:ascii="Times New Roman" w:eastAsia="思源黑体 CN Normal" w:hAnsi="Times New Roman" w:hint="eastAsia"/>
                <w:sz w:val="16"/>
                <w:szCs w:val="16"/>
              </w:rPr>
              <w:t>{%else%}</w:t>
            </w:r>
            <w:r w:rsidRPr="00AF3C02">
              <w:rPr>
                <w:rFonts w:ascii="Times New Roman" w:eastAsia="思源黑体 CN Normal" w:hAnsi="Times New Roman" w:hint="eastAsia"/>
                <w:sz w:val="16"/>
                <w:szCs w:val="16"/>
              </w:rPr>
              <w:t>中等</w:t>
            </w:r>
            <w:r w:rsidRPr="00AF3C02">
              <w:rPr>
                <w:rFonts w:ascii="Times New Roman" w:eastAsia="思源黑体 CN Normal" w:hAnsi="Times New Roman" w:hint="eastAsia"/>
                <w:sz w:val="16"/>
                <w:szCs w:val="16"/>
              </w:rPr>
              <w:t>{%endif%}</w:t>
            </w:r>
            <w:r w:rsidRPr="00AF3C02">
              <w:rPr>
                <w:rFonts w:ascii="Times New Roman" w:eastAsia="思源黑体 CN Normal" w:hAnsi="Times New Roman" w:hint="eastAsia"/>
                <w:sz w:val="16"/>
                <w:szCs w:val="16"/>
              </w:rPr>
              <w:t>。</w:t>
            </w:r>
          </w:p>
        </w:tc>
      </w:tr>
      <w:tr w:rsidR="00AE0E9F" w:rsidRPr="00780C49" w14:paraId="6105C8F9" w14:textId="77777777" w:rsidTr="009809DD">
        <w:trPr>
          <w:trHeight w:val="397"/>
          <w:jc w:val="center"/>
        </w:trPr>
        <w:tc>
          <w:tcPr>
            <w:tcW w:w="561"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ED3006A" w14:textId="078CFF64" w:rsidR="00AE0E9F" w:rsidRPr="009809DD" w:rsidRDefault="00673570" w:rsidP="00C90BE3">
            <w:pPr>
              <w:adjustRightInd w:val="0"/>
              <w:snapToGrid w:val="0"/>
              <w:spacing w:line="260" w:lineRule="exact"/>
              <w:jc w:val="center"/>
              <w:rPr>
                <w:rFonts w:ascii="思源黑体 CN Bold" w:eastAsia="思源黑体 CN Bold" w:hAnsi="思源黑体 CN Bold" w:hint="eastAsia"/>
                <w:b/>
                <w:bCs/>
                <w:sz w:val="16"/>
                <w:szCs w:val="16"/>
              </w:rPr>
            </w:pPr>
            <w:r w:rsidRPr="009809DD">
              <w:rPr>
                <w:rFonts w:ascii="思源黑体 CN Bold" w:eastAsia="思源黑体 CN Bold" w:hAnsi="思源黑体 CN Bold" w:hint="eastAsia"/>
                <w:b/>
                <w:bCs/>
                <w:sz w:val="16"/>
                <w:szCs w:val="16"/>
              </w:rPr>
              <w:t>临床辅助治疗决策参考</w:t>
            </w:r>
          </w:p>
        </w:tc>
        <w:tc>
          <w:tcPr>
            <w:tcW w:w="4439" w:type="pct"/>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1D2A8C0"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{{var.ec_type.variant_desc_cn|e}}</w:t>
            </w:r>
          </w:p>
          <w:p w14:paraId="09A070D2"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if var.ec_type.evi_interpretation_dia %}</w:t>
            </w:r>
          </w:p>
          <w:p w14:paraId="6B14DC11"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 var.ec_type.evi_interpretation_dia|e }}</w:t>
            </w:r>
          </w:p>
          <w:p w14:paraId="1A4B565B"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endif%}</w:t>
            </w:r>
          </w:p>
          <w:p w14:paraId="573C91B0"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if var.ec_type.evi_interpretation %}</w:t>
            </w:r>
          </w:p>
          <w:p w14:paraId="49ADE25B"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{{var.ec_type.evi_interpretation|e}}</w:t>
            </w:r>
          </w:p>
          <w:p w14:paraId="2ED19999" w14:textId="77777777" w:rsidR="00C448AA" w:rsidRPr="00C448AA"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else%}</w:t>
            </w:r>
          </w:p>
          <w:p w14:paraId="39FE4292" w14:textId="77777777" w:rsidR="00C448AA" w:rsidRPr="00C448AA" w:rsidRDefault="00C448AA" w:rsidP="00C448AA">
            <w:pPr>
              <w:rPr>
                <w:rFonts w:ascii="Times New Roman" w:eastAsia="思源黑体 CN Normal" w:hAnsi="Times New Roman" w:hint="eastAsia"/>
                <w:color w:val="EE0000"/>
                <w:sz w:val="16"/>
                <w:szCs w:val="16"/>
              </w:rPr>
            </w:pPr>
            <w:r w:rsidRPr="00C448AA">
              <w:rPr>
                <w:rFonts w:ascii="Times New Roman" w:eastAsia="思源黑体 CN Normal" w:hAnsi="Times New Roman" w:hint="eastAsia"/>
                <w:color w:val="EE0000"/>
                <w:sz w:val="16"/>
                <w:szCs w:val="16"/>
              </w:rPr>
              <w:t>未返回预后证据，请检查证据匹配情况！</w:t>
            </w:r>
          </w:p>
          <w:p w14:paraId="53CFABFC" w14:textId="6A4CB985" w:rsidR="007F2588" w:rsidRPr="007F2588" w:rsidRDefault="00C448AA" w:rsidP="00C448AA">
            <w:pPr>
              <w:rPr>
                <w:rFonts w:ascii="Times New Roman" w:eastAsia="思源黑体 CN Normal" w:hAnsi="Times New Roman"/>
                <w:sz w:val="16"/>
                <w:szCs w:val="16"/>
              </w:rPr>
            </w:pPr>
            <w:r w:rsidRPr="00C448AA">
              <w:rPr>
                <w:rFonts w:ascii="Times New Roman" w:eastAsia="思源黑体 CN Normal" w:hAnsi="Times New Roman"/>
                <w:sz w:val="16"/>
                <w:szCs w:val="16"/>
              </w:rPr>
              <w:t>{%p endif%}</w:t>
            </w:r>
          </w:p>
        </w:tc>
      </w:tr>
    </w:tbl>
    <w:p w14:paraId="73450286" w14:textId="750BE4C7" w:rsidR="001968C8" w:rsidRDefault="001968C8" w:rsidP="001968C8">
      <w:r w:rsidRPr="001968C8">
        <w:rPr>
          <w:rFonts w:hint="eastAsia"/>
          <w:highlight w:val="yellow"/>
        </w:rPr>
        <w:t>{%p endif%}</w:t>
      </w:r>
    </w:p>
    <w:p w14:paraId="539CEEDE" w14:textId="207F9C47" w:rsidR="00E46EEB" w:rsidRPr="00B12FAD" w:rsidRDefault="00E46EEB"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hint="eastAsia"/>
          <w:b/>
          <w:bCs/>
          <w:sz w:val="28"/>
          <w:szCs w:val="28"/>
        </w:rPr>
        <w:t>微卫星状态检测结果解读</w:t>
      </w:r>
    </w:p>
    <w:tbl>
      <w:tblPr>
        <w:tblStyle w:val="5"/>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D9D9D9" w:themeColor="background1" w:themeShade="D9"/>
        </w:tblBorders>
        <w:tblLook w:val="04A0" w:firstRow="1" w:lastRow="0" w:firstColumn="1" w:lastColumn="0" w:noHBand="0" w:noVBand="1"/>
      </w:tblPr>
      <w:tblGrid>
        <w:gridCol w:w="994"/>
        <w:gridCol w:w="7646"/>
      </w:tblGrid>
      <w:tr w:rsidR="00477D46" w:rsidRPr="00780C49" w14:paraId="33F7EA07" w14:textId="77777777" w:rsidTr="009809DD">
        <w:trPr>
          <w:trHeight w:val="397"/>
          <w:jc w:val="center"/>
        </w:trPr>
        <w:tc>
          <w:tcPr>
            <w:tcW w:w="5000" w:type="pct"/>
            <w:gridSpan w:val="2"/>
            <w:shd w:val="clear" w:color="auto" w:fill="1E7648"/>
            <w:vAlign w:val="center"/>
          </w:tcPr>
          <w:p w14:paraId="6772A384" w14:textId="3D7726EF" w:rsidR="00477D46" w:rsidRPr="009809DD" w:rsidRDefault="00F532BB" w:rsidP="009B5A7A">
            <w:pPr>
              <w:pStyle w:val="af5"/>
              <w:ind w:firstLineChars="0" w:firstLine="0"/>
              <w:jc w:val="center"/>
              <w:rPr>
                <w:rFonts w:ascii="Times New Roman" w:eastAsia="思源黑体 CN Bold" w:hAnsi="Times New Roman"/>
                <w:color w:val="FFFFFF" w:themeColor="background1"/>
                <w:sz w:val="16"/>
                <w:szCs w:val="16"/>
              </w:rPr>
            </w:pPr>
            <w:r w:rsidRPr="00F532BB">
              <w:rPr>
                <w:rFonts w:ascii="Times New Roman" w:eastAsia="思源黑体 CN Bold" w:hAnsi="Times New Roman" w:hint="eastAsia"/>
                <w:color w:val="FFFFFF" w:themeColor="background1"/>
                <w:sz w:val="16"/>
                <w:szCs w:val="16"/>
              </w:rPr>
              <w:t>{% if msi.var_id==</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微卫星不稳定（</w:t>
            </w:r>
            <w:r w:rsidRPr="00F532BB">
              <w:rPr>
                <w:rFonts w:ascii="Times New Roman" w:eastAsia="思源黑体 CN Bold" w:hAnsi="Times New Roman" w:hint="eastAsia"/>
                <w:color w:val="FFFFFF" w:themeColor="background1"/>
                <w:sz w:val="16"/>
                <w:szCs w:val="16"/>
              </w:rPr>
              <w:t>MSI-H</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{%else%}</w:t>
            </w:r>
            <w:r w:rsidRPr="00F532BB">
              <w:rPr>
                <w:rFonts w:ascii="Times New Roman" w:eastAsia="思源黑体 CN Bold" w:hAnsi="Times New Roman" w:hint="eastAsia"/>
                <w:color w:val="FFFFFF" w:themeColor="background1"/>
                <w:sz w:val="16"/>
                <w:szCs w:val="16"/>
              </w:rPr>
              <w:t>微卫星稳定（</w:t>
            </w:r>
            <w:r w:rsidRPr="00F532BB">
              <w:rPr>
                <w:rFonts w:ascii="Times New Roman" w:eastAsia="思源黑体 CN Bold" w:hAnsi="Times New Roman" w:hint="eastAsia"/>
                <w:color w:val="FFFFFF" w:themeColor="background1"/>
                <w:sz w:val="16"/>
                <w:szCs w:val="16"/>
              </w:rPr>
              <w:t>MSS</w:t>
            </w:r>
            <w:r w:rsidRPr="00F532BB">
              <w:rPr>
                <w:rFonts w:ascii="Times New Roman" w:eastAsia="思源黑体 CN Bold" w:hAnsi="Times New Roman" w:hint="eastAsia"/>
                <w:color w:val="FFFFFF" w:themeColor="background1"/>
                <w:sz w:val="16"/>
                <w:szCs w:val="16"/>
              </w:rPr>
              <w:t>）</w:t>
            </w:r>
            <w:r w:rsidRPr="00F532BB">
              <w:rPr>
                <w:rFonts w:ascii="Times New Roman" w:eastAsia="思源黑体 CN Bold" w:hAnsi="Times New Roman" w:hint="eastAsia"/>
                <w:color w:val="FFFFFF" w:themeColor="background1"/>
                <w:sz w:val="16"/>
                <w:szCs w:val="16"/>
              </w:rPr>
              <w:t>{%endif%}</w:t>
            </w:r>
          </w:p>
        </w:tc>
      </w:tr>
      <w:tr w:rsidR="00477D46" w:rsidRPr="00780C49" w14:paraId="25441E34" w14:textId="77777777" w:rsidTr="00747508">
        <w:trPr>
          <w:trHeight w:val="397"/>
          <w:jc w:val="center"/>
        </w:trPr>
        <w:tc>
          <w:tcPr>
            <w:tcW w:w="575" w:type="pct"/>
            <w:shd w:val="clear" w:color="auto" w:fill="auto"/>
            <w:vAlign w:val="center"/>
          </w:tcPr>
          <w:p w14:paraId="48D9D7AC" w14:textId="77777777" w:rsidR="00477D46" w:rsidRPr="009809DD" w:rsidRDefault="00477D46" w:rsidP="009B5A7A">
            <w:pPr>
              <w:pStyle w:val="af5"/>
              <w:ind w:firstLineChars="0" w:firstLine="0"/>
              <w:jc w:val="center"/>
              <w:rPr>
                <w:rFonts w:ascii="思源黑体 CN Bold" w:eastAsia="思源黑体 CN Bold" w:hAnsi="思源黑体 CN Bold" w:hint="eastAsia"/>
                <w:sz w:val="16"/>
                <w:szCs w:val="16"/>
              </w:rPr>
            </w:pPr>
            <w:r w:rsidRPr="009809DD">
              <w:rPr>
                <w:rFonts w:ascii="思源黑体 CN Bold" w:eastAsia="思源黑体 CN Bold" w:hAnsi="思源黑体 CN Bold" w:hint="eastAsia"/>
                <w:sz w:val="16"/>
                <w:szCs w:val="16"/>
              </w:rPr>
              <w:t>背景介绍</w:t>
            </w:r>
          </w:p>
        </w:tc>
        <w:tc>
          <w:tcPr>
            <w:tcW w:w="4425" w:type="pct"/>
            <w:shd w:val="clear" w:color="auto" w:fill="auto"/>
            <w:vAlign w:val="center"/>
          </w:tcPr>
          <w:p w14:paraId="6833C61C" w14:textId="77777777" w:rsidR="00477D46" w:rsidRPr="009809DD" w:rsidRDefault="00477D46" w:rsidP="009B5A7A">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微卫星（</w:t>
            </w:r>
            <w:r w:rsidRPr="009809DD">
              <w:rPr>
                <w:rFonts w:ascii="Times New Roman" w:eastAsia="思源黑体 CN Normal" w:hAnsi="Times New Roman"/>
                <w:sz w:val="16"/>
                <w:szCs w:val="16"/>
              </w:rPr>
              <w:t>Microsatellite</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w:t>
            </w:r>
            <w:r w:rsidRPr="009809DD">
              <w:rPr>
                <w:rFonts w:ascii="Times New Roman" w:eastAsia="思源黑体 CN Normal" w:hAnsi="Times New Roman" w:hint="eastAsia"/>
                <w:sz w:val="16"/>
                <w:szCs w:val="16"/>
              </w:rPr>
              <w:t>）是指细胞基因组中以少数几个核苷酸（多为</w:t>
            </w:r>
            <w:r w:rsidRPr="009809DD">
              <w:rPr>
                <w:rFonts w:ascii="Times New Roman" w:eastAsia="思源黑体 CN Normal" w:hAnsi="Times New Roman"/>
                <w:sz w:val="16"/>
                <w:szCs w:val="16"/>
              </w:rPr>
              <w:t>1-6</w:t>
            </w:r>
            <w:r w:rsidRPr="009809DD">
              <w:rPr>
                <w:rFonts w:ascii="Times New Roman" w:eastAsia="思源黑体 CN Normal" w:hAnsi="Times New Roman" w:hint="eastAsia"/>
                <w:sz w:val="16"/>
                <w:szCs w:val="16"/>
              </w:rPr>
              <w:t>个）为单位串联重复的</w:t>
            </w:r>
            <w:r w:rsidRPr="009809DD">
              <w:rPr>
                <w:rFonts w:ascii="Times New Roman" w:eastAsia="思源黑体 CN Normal" w:hAnsi="Times New Roman"/>
                <w:sz w:val="16"/>
                <w:szCs w:val="16"/>
              </w:rPr>
              <w:t>DNA</w:t>
            </w:r>
            <w:r w:rsidRPr="009809DD">
              <w:rPr>
                <w:rFonts w:ascii="Times New Roman" w:eastAsia="思源黑体 CN Normal" w:hAnsi="Times New Roman" w:hint="eastAsia"/>
                <w:sz w:val="16"/>
                <w:szCs w:val="16"/>
              </w:rPr>
              <w:t>序列，又称短串联重复（</w:t>
            </w:r>
            <w:r w:rsidRPr="009809DD">
              <w:rPr>
                <w:rFonts w:ascii="Times New Roman" w:eastAsia="思源黑体 CN Normal" w:hAnsi="Times New Roman"/>
                <w:sz w:val="16"/>
                <w:szCs w:val="16"/>
              </w:rPr>
              <w:t>Short tandem repeat</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STR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DNA</w:t>
            </w:r>
            <w:r w:rsidRPr="009809DD">
              <w:rPr>
                <w:rFonts w:ascii="Times New Roman" w:eastAsia="思源黑体 CN Normal" w:hAnsi="Times New Roman" w:hint="eastAsia"/>
                <w:sz w:val="16"/>
                <w:szCs w:val="16"/>
              </w:rPr>
              <w:t>错配修复（</w:t>
            </w:r>
            <w:r w:rsidRPr="009809DD">
              <w:rPr>
                <w:rFonts w:ascii="Times New Roman" w:eastAsia="思源黑体 CN Normal" w:hAnsi="Times New Roman"/>
                <w:sz w:val="16"/>
                <w:szCs w:val="16"/>
              </w:rPr>
              <w:t>Mismatch repair</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）功能出现异常时，微卫星出现的复制错误得不到纠正并不断积累，使得微卫星序列长度或碱基组成发生改变，称为微卫星不稳定性（</w:t>
            </w:r>
            <w:r w:rsidRPr="009809DD">
              <w:rPr>
                <w:rFonts w:ascii="Times New Roman" w:eastAsia="思源黑体 CN Normal" w:hAnsi="Times New Roman"/>
                <w:sz w:val="16"/>
                <w:szCs w:val="16"/>
              </w:rPr>
              <w:t>Microsatellite instability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），同时导致基因组呈现高突变表型。肿瘤中，</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功能缺陷往往由于</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基因及其相关基因致病性突变导致，也可能由于</w:t>
            </w:r>
            <w:r w:rsidRPr="009809DD">
              <w:rPr>
                <w:rFonts w:ascii="Times New Roman" w:eastAsia="思源黑体 CN Normal" w:hAnsi="Times New Roman"/>
                <w:i/>
                <w:iCs/>
                <w:sz w:val="16"/>
                <w:szCs w:val="16"/>
              </w:rPr>
              <w:t>MLH1</w:t>
            </w:r>
            <w:r w:rsidRPr="009809DD">
              <w:rPr>
                <w:rFonts w:ascii="Times New Roman" w:eastAsia="思源黑体 CN Normal" w:hAnsi="Times New Roman" w:hint="eastAsia"/>
                <w:sz w:val="16"/>
                <w:szCs w:val="16"/>
              </w:rPr>
              <w:t>基因启动子区高甲基化引起的</w:t>
            </w:r>
            <w:r w:rsidRPr="009809DD">
              <w:rPr>
                <w:rFonts w:ascii="Times New Roman" w:eastAsia="思源黑体 CN Normal" w:hAnsi="Times New Roman"/>
                <w:sz w:val="16"/>
                <w:szCs w:val="16"/>
              </w:rPr>
              <w:t>MLH1</w:t>
            </w:r>
            <w:r w:rsidRPr="009809DD">
              <w:rPr>
                <w:rFonts w:ascii="Times New Roman" w:eastAsia="思源黑体 CN Normal" w:hAnsi="Times New Roman" w:hint="eastAsia"/>
                <w:sz w:val="16"/>
                <w:szCs w:val="16"/>
              </w:rPr>
              <w:t>表达缺失导致。</w:t>
            </w:r>
          </w:p>
        </w:tc>
      </w:tr>
      <w:tr w:rsidR="00477D46" w:rsidRPr="00780C49" w14:paraId="71C0F772" w14:textId="77777777" w:rsidTr="00747508">
        <w:trPr>
          <w:trHeight w:val="397"/>
          <w:jc w:val="center"/>
        </w:trPr>
        <w:tc>
          <w:tcPr>
            <w:tcW w:w="575" w:type="pct"/>
            <w:shd w:val="clear" w:color="auto" w:fill="auto"/>
            <w:vAlign w:val="center"/>
          </w:tcPr>
          <w:p w14:paraId="4147784C" w14:textId="77777777" w:rsidR="00477D46" w:rsidRPr="009809DD" w:rsidRDefault="00477D46" w:rsidP="009B5A7A">
            <w:pPr>
              <w:pStyle w:val="af5"/>
              <w:ind w:firstLineChars="0" w:firstLine="0"/>
              <w:jc w:val="center"/>
              <w:rPr>
                <w:rFonts w:ascii="思源黑体 CN Bold" w:eastAsia="思源黑体 CN Bold" w:hAnsi="思源黑体 CN Bold" w:hint="eastAsia"/>
                <w:sz w:val="16"/>
                <w:szCs w:val="16"/>
              </w:rPr>
            </w:pPr>
            <w:r w:rsidRPr="009809DD">
              <w:rPr>
                <w:rFonts w:ascii="思源黑体 CN Bold" w:eastAsia="思源黑体 CN Bold" w:hAnsi="思源黑体 CN Bold" w:hint="eastAsia"/>
                <w:sz w:val="16"/>
                <w:szCs w:val="16"/>
              </w:rPr>
              <w:lastRenderedPageBreak/>
              <w:t>结果解读</w:t>
            </w:r>
          </w:p>
        </w:tc>
        <w:tc>
          <w:tcPr>
            <w:tcW w:w="4425" w:type="pct"/>
            <w:shd w:val="clear" w:color="auto" w:fill="auto"/>
            <w:vAlign w:val="center"/>
          </w:tcPr>
          <w:p w14:paraId="5C1BDBD6" w14:textId="0AE0BA62" w:rsidR="00F532BB" w:rsidRDefault="00F532BB" w:rsidP="009B5A7A">
            <w:pPr>
              <w:rPr>
                <w:rFonts w:ascii="Times New Roman" w:eastAsia="思源黑体 CN Normal" w:hAnsi="Times New Roman"/>
                <w:sz w:val="16"/>
                <w:szCs w:val="16"/>
              </w:rPr>
            </w:pPr>
            <w:r w:rsidRPr="00F532BB">
              <w:rPr>
                <w:rFonts w:ascii="Times New Roman" w:eastAsia="思源黑体 CN Normal" w:hAnsi="Times New Roman" w:hint="eastAsia"/>
                <w:sz w:val="16"/>
                <w:szCs w:val="16"/>
                <w:highlight w:val="yellow"/>
              </w:rPr>
              <w:t xml:space="preserve">{%p if </w:t>
            </w:r>
            <w:r w:rsidRPr="00F532BB">
              <w:rPr>
                <w:rFonts w:ascii="Times New Roman" w:eastAsia="思源黑体 CN Normal" w:hAnsi="Times New Roman" w:hint="eastAsia"/>
                <w:sz w:val="16"/>
                <w:szCs w:val="16"/>
                <w:highlight w:val="yellow"/>
              </w:rPr>
              <w:t>“子宫内膜癌”</w:t>
            </w:r>
            <w:r w:rsidRPr="00F532BB">
              <w:rPr>
                <w:rFonts w:ascii="Times New Roman" w:eastAsia="思源黑体 CN Normal" w:hAnsi="Times New Roman" w:hint="eastAsia"/>
                <w:sz w:val="16"/>
                <w:szCs w:val="16"/>
                <w:highlight w:val="yellow"/>
              </w:rPr>
              <w:t xml:space="preserve"> in sample.tumor_list%}</w:t>
            </w:r>
          </w:p>
          <w:p w14:paraId="6DDED96B" w14:textId="3C9FDE31" w:rsidR="00477D46" w:rsidRDefault="00477D46" w:rsidP="009B5A7A">
            <w:pPr>
              <w:rPr>
                <w:rFonts w:ascii="Times New Roman" w:eastAsia="思源黑体 CN Normal" w:hAnsi="Times New Roman"/>
                <w:sz w:val="16"/>
                <w:szCs w:val="16"/>
              </w:rPr>
            </w:pP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发生率较高的实体瘤包括子宫内膜癌、胃癌和结直肠癌等。子宫内膜癌</w:t>
            </w:r>
            <w:r w:rsidRPr="009809DD">
              <w:rPr>
                <w:rFonts w:ascii="Times New Roman" w:eastAsia="思源黑体 CN Normal" w:hAnsi="Times New Roman"/>
                <w:sz w:val="16"/>
                <w:szCs w:val="16"/>
              </w:rPr>
              <w:t xml:space="preserve"> dMMR </w:t>
            </w:r>
            <w:r w:rsidRPr="009809DD">
              <w:rPr>
                <w:rFonts w:ascii="Times New Roman" w:eastAsia="思源黑体 CN Normal" w:hAnsi="Times New Roman" w:hint="eastAsia"/>
                <w:sz w:val="16"/>
                <w:szCs w:val="16"/>
              </w:rPr>
              <w:t>发生比例为</w:t>
            </w:r>
            <w:r w:rsidRPr="009809DD">
              <w:rPr>
                <w:rFonts w:ascii="Times New Roman" w:eastAsia="思源黑体 CN Normal" w:hAnsi="Times New Roman"/>
                <w:sz w:val="16"/>
                <w:szCs w:val="16"/>
              </w:rPr>
              <w:t>17%~33%</w:t>
            </w:r>
            <w:r w:rsidRPr="009809DD">
              <w:rPr>
                <w:rFonts w:ascii="Times New Roman" w:eastAsia="思源黑体 CN Normal" w:hAnsi="Times New Roman" w:hint="eastAsia"/>
                <w:sz w:val="16"/>
                <w:szCs w:val="16"/>
              </w:rPr>
              <w:t>。《子宫内膜癌分子检测中国专家共识》推荐结合</w:t>
            </w:r>
            <w:r w:rsidRPr="009809DD">
              <w:rPr>
                <w:rFonts w:ascii="Times New Roman" w:eastAsia="思源黑体 CN Normal" w:hAnsi="Times New Roman"/>
                <w:sz w:val="16"/>
                <w:szCs w:val="16"/>
              </w:rPr>
              <w:t>POLE</w:t>
            </w:r>
            <w:r w:rsidRPr="009809DD">
              <w:rPr>
                <w:rFonts w:ascii="Times New Roman" w:eastAsia="思源黑体 CN Normal" w:hAnsi="Times New Roman" w:hint="eastAsia"/>
                <w:sz w:val="16"/>
                <w:szCs w:val="16"/>
              </w:rPr>
              <w:t>基因核酸外切酶结构域突变状态、</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状态进行子宫内膜癌分子分型。根据</w:t>
            </w:r>
            <w:r w:rsidRPr="009809DD">
              <w:rPr>
                <w:rFonts w:ascii="Times New Roman" w:eastAsia="思源黑体 CN Normal" w:hAnsi="Times New Roman"/>
                <w:sz w:val="16"/>
                <w:szCs w:val="16"/>
              </w:rPr>
              <w:t>WHO</w:t>
            </w:r>
            <w:r w:rsidRPr="009809DD">
              <w:rPr>
                <w:rFonts w:ascii="Times New Roman" w:eastAsia="思源黑体 CN Normal" w:hAnsi="Times New Roman" w:hint="eastAsia"/>
                <w:sz w:val="16"/>
                <w:szCs w:val="16"/>
              </w:rPr>
              <w:t>女性生殖器官肿瘤分类（第</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版）分为</w:t>
            </w:r>
            <w:r w:rsidRPr="009809DD">
              <w:rPr>
                <w:rFonts w:ascii="Times New Roman" w:eastAsia="思源黑体 CN Normal" w:hAnsi="Times New Roman"/>
                <w:sz w:val="16"/>
                <w:szCs w:val="16"/>
              </w:rPr>
              <w:t>4</w:t>
            </w:r>
            <w:r w:rsidRPr="009809DD">
              <w:rPr>
                <w:rFonts w:ascii="Times New Roman" w:eastAsia="思源黑体 CN Normal" w:hAnsi="Times New Roman" w:hint="eastAsia"/>
                <w:sz w:val="16"/>
                <w:szCs w:val="16"/>
              </w:rPr>
              <w:t>种类型：</w:t>
            </w:r>
            <w:r w:rsidRPr="009809DD">
              <w:rPr>
                <w:rFonts w:ascii="Times New Roman" w:eastAsia="思源黑体 CN Normal" w:hAnsi="Times New Roman"/>
                <w:sz w:val="16"/>
                <w:szCs w:val="16"/>
              </w:rPr>
              <w:t>POLE mut</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sz w:val="16"/>
                <w:szCs w:val="16"/>
              </w:rPr>
              <w:t>POLE mutation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MMRd</w:t>
            </w:r>
            <w:r w:rsidRPr="009809DD">
              <w:rPr>
                <w:rFonts w:ascii="Times New Roman" w:eastAsia="思源黑体 CN Normal" w:hAnsi="Times New Roman" w:hint="eastAsia"/>
                <w:sz w:val="16"/>
                <w:szCs w:val="16"/>
              </w:rPr>
              <w:t>（错配修复功能缺陷型，</w:t>
            </w:r>
            <w:r w:rsidRPr="009809DD">
              <w:rPr>
                <w:rFonts w:ascii="Times New Roman" w:eastAsia="思源黑体 CN Normal" w:hAnsi="Times New Roman"/>
                <w:sz w:val="16"/>
                <w:szCs w:val="16"/>
              </w:rPr>
              <w:t>MMR deficiency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 abn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w:t>
            </w:r>
          </w:p>
          <w:p w14:paraId="358204D7" w14:textId="4FDDEFB5" w:rsidR="00F532BB" w:rsidRPr="009809DD" w:rsidRDefault="00F532BB" w:rsidP="009B5A7A">
            <w:pPr>
              <w:rPr>
                <w:rFonts w:ascii="Times New Roman" w:eastAsia="思源黑体 CN Normal" w:hAnsi="Times New Roman"/>
                <w:sz w:val="16"/>
                <w:szCs w:val="16"/>
              </w:rPr>
            </w:pPr>
            <w:r w:rsidRPr="00F532BB">
              <w:rPr>
                <w:rFonts w:ascii="Times New Roman" w:eastAsia="思源黑体 CN Normal" w:hAnsi="Times New Roman"/>
                <w:sz w:val="16"/>
                <w:szCs w:val="16"/>
              </w:rPr>
              <w:t>{%p if msi.var_id == “MSI-H”%}</w:t>
            </w:r>
          </w:p>
          <w:p w14:paraId="03ECF2AD" w14:textId="77777777" w:rsidR="00477D46" w:rsidRDefault="00477D46" w:rsidP="009B5A7A">
            <w:pPr>
              <w:pStyle w:val="af5"/>
              <w:ind w:firstLineChars="0" w:firstLine="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子宫内膜癌患者检出</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，推荐进行遗传咨询及林奇综合征相关</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胚系突变检测以确诊林奇综合征，检测的基因</w:t>
            </w:r>
            <w:r w:rsidRPr="009809DD">
              <w:rPr>
                <w:rFonts w:ascii="Times New Roman" w:eastAsia="思源黑体 CN Normal" w:hAnsi="Times New Roman"/>
                <w:i/>
                <w:iCs/>
                <w:sz w:val="16"/>
                <w:szCs w:val="16"/>
              </w:rPr>
              <w:t>MLH1</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PMS2</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MSH2</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MSH6</w:t>
            </w:r>
            <w:r w:rsidRPr="009809DD">
              <w:rPr>
                <w:rFonts w:ascii="Times New Roman" w:eastAsia="思源黑体 CN Normal" w:hAnsi="Times New Roman" w:hint="eastAsia"/>
                <w:sz w:val="16"/>
                <w:szCs w:val="16"/>
              </w:rPr>
              <w:t>、</w:t>
            </w:r>
            <w:r w:rsidRPr="009809DD">
              <w:rPr>
                <w:rFonts w:ascii="Times New Roman" w:eastAsia="思源黑体 CN Normal" w:hAnsi="Times New Roman"/>
                <w:i/>
                <w:iCs/>
                <w:sz w:val="16"/>
                <w:szCs w:val="16"/>
              </w:rPr>
              <w:t>EPCAM</w:t>
            </w:r>
            <w:r w:rsidRPr="009809DD">
              <w:rPr>
                <w:rFonts w:ascii="Times New Roman" w:eastAsia="思源黑体 CN Normal" w:hAnsi="Times New Roman" w:hint="eastAsia"/>
                <w:sz w:val="16"/>
                <w:szCs w:val="16"/>
              </w:rPr>
              <w:t>，建议选择外周血标本进行检测。</w:t>
            </w:r>
          </w:p>
          <w:p w14:paraId="7BD0C01D" w14:textId="77777777"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p w14:paraId="164A150B" w14:textId="77777777"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highlight w:val="yellow"/>
              </w:rPr>
              <w:t>{%p else%}</w:t>
            </w:r>
          </w:p>
          <w:p w14:paraId="70BA7D26" w14:textId="3D59E9BD" w:rsidR="00F532BB"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hint="eastAsia"/>
                <w:sz w:val="16"/>
                <w:szCs w:val="16"/>
              </w:rPr>
              <w:t>MSI-H</w:t>
            </w:r>
            <w:r w:rsidRPr="00F532BB">
              <w:rPr>
                <w:rFonts w:ascii="Times New Roman" w:eastAsia="思源黑体 CN Normal" w:hAnsi="Times New Roman" w:hint="eastAsia"/>
                <w:sz w:val="16"/>
                <w:szCs w:val="16"/>
              </w:rPr>
              <w:t>发生率较高的实体瘤包括子宫内膜癌、胃癌和结直肠癌等。</w:t>
            </w:r>
          </w:p>
          <w:p w14:paraId="1947C799" w14:textId="0A716760" w:rsidR="00F532BB" w:rsidRPr="009809DD" w:rsidRDefault="00F532BB" w:rsidP="009B5A7A">
            <w:pPr>
              <w:pStyle w:val="af5"/>
              <w:ind w:firstLineChars="0" w:firstLine="0"/>
              <w:rPr>
                <w:rFonts w:ascii="Times New Roman" w:eastAsia="思源黑体 CN Normal" w:hAnsi="Times New Roman"/>
                <w:sz w:val="16"/>
                <w:szCs w:val="16"/>
              </w:rPr>
            </w:pPr>
            <w:r w:rsidRPr="00F532BB">
              <w:rPr>
                <w:rFonts w:ascii="Times New Roman" w:eastAsia="思源黑体 CN Normal" w:hAnsi="Times New Roman"/>
                <w:sz w:val="16"/>
                <w:szCs w:val="16"/>
                <w:highlight w:val="yellow"/>
              </w:rPr>
              <w:t>{%p endif%}</w:t>
            </w:r>
          </w:p>
        </w:tc>
      </w:tr>
      <w:tr w:rsidR="00477D46" w:rsidRPr="00780C49" w14:paraId="3668B6F2" w14:textId="77777777" w:rsidTr="00747508">
        <w:trPr>
          <w:trHeight w:val="397"/>
          <w:jc w:val="center"/>
        </w:trPr>
        <w:tc>
          <w:tcPr>
            <w:tcW w:w="575" w:type="pct"/>
            <w:shd w:val="clear" w:color="auto" w:fill="auto"/>
            <w:vAlign w:val="center"/>
          </w:tcPr>
          <w:p w14:paraId="12E1B977" w14:textId="77777777" w:rsidR="00477D46" w:rsidRPr="009809DD" w:rsidRDefault="00477D46" w:rsidP="009B5A7A">
            <w:pPr>
              <w:pStyle w:val="af5"/>
              <w:ind w:firstLineChars="0" w:firstLine="0"/>
              <w:jc w:val="center"/>
              <w:rPr>
                <w:rFonts w:ascii="思源黑体 CN Bold" w:eastAsia="思源黑体 CN Bold" w:hAnsi="思源黑体 CN Bold" w:hint="eastAsia"/>
                <w:sz w:val="16"/>
                <w:szCs w:val="16"/>
              </w:rPr>
            </w:pPr>
            <w:r w:rsidRPr="009809DD">
              <w:rPr>
                <w:rFonts w:ascii="思源黑体 CN Bold" w:eastAsia="思源黑体 CN Bold" w:hAnsi="思源黑体 CN Bold" w:hint="eastAsia"/>
                <w:sz w:val="16"/>
                <w:szCs w:val="16"/>
              </w:rPr>
              <w:t>治疗策略</w:t>
            </w:r>
          </w:p>
        </w:tc>
        <w:tc>
          <w:tcPr>
            <w:tcW w:w="4425" w:type="pct"/>
            <w:shd w:val="clear" w:color="auto" w:fill="auto"/>
            <w:vAlign w:val="center"/>
          </w:tcPr>
          <w:p w14:paraId="70655F48" w14:textId="65B9E4EF"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if msi.var_id==”MSI-H”%}</w:t>
            </w:r>
          </w:p>
          <w:p w14:paraId="7C054809"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for b in msi.evi_sum|evi_sum%}</w:t>
            </w:r>
          </w:p>
          <w:p w14:paraId="71A97D46"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hint="eastAsia"/>
                <w:sz w:val="16"/>
                <w:szCs w:val="16"/>
              </w:rPr>
              <w:t>{%if b.regimen%}</w:t>
            </w:r>
            <w:r w:rsidRPr="00F532BB">
              <w:rPr>
                <w:rFonts w:ascii="Times New Roman" w:eastAsia="思源黑体 CN Normal" w:hAnsi="Times New Roman" w:hint="eastAsia"/>
                <w:b/>
                <w:bCs/>
                <w:color w:val="0070C0"/>
                <w:sz w:val="16"/>
                <w:szCs w:val="16"/>
              </w:rPr>
              <w:t>{{b.regimen}}</w:t>
            </w:r>
            <w:r w:rsidRPr="00F532BB">
              <w:rPr>
                <w:rFonts w:ascii="Times New Roman" w:eastAsia="思源黑体 CN Normal" w:hAnsi="Times New Roman" w:hint="eastAsia"/>
                <w:b/>
                <w:bCs/>
                <w:color w:val="0070C0"/>
                <w:sz w:val="16"/>
                <w:szCs w:val="16"/>
              </w:rPr>
              <w:t>：</w:t>
            </w:r>
            <w:r w:rsidRPr="00F532BB">
              <w:rPr>
                <w:rFonts w:ascii="Times New Roman" w:eastAsia="思源黑体 CN Normal" w:hAnsi="Times New Roman" w:hint="eastAsia"/>
                <w:sz w:val="16"/>
                <w:szCs w:val="16"/>
              </w:rPr>
              <w:t>{%endif%}{{b.inter|e}}</w:t>
            </w:r>
          </w:p>
          <w:p w14:paraId="0E37D7F3"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endfor%}</w:t>
            </w:r>
          </w:p>
          <w:p w14:paraId="0F643FF3"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else%}</w:t>
            </w:r>
          </w:p>
          <w:p w14:paraId="13F6095F" w14:textId="77777777" w:rsidR="00F532BB" w:rsidRPr="00F532BB"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w:t>
            </w:r>
          </w:p>
          <w:p w14:paraId="046BCB73" w14:textId="60D24EE9" w:rsidR="00F532BB" w:rsidRPr="009809DD" w:rsidRDefault="00F532BB" w:rsidP="00F532BB">
            <w:pPr>
              <w:rPr>
                <w:rFonts w:ascii="Times New Roman" w:eastAsia="思源黑体 CN Normal" w:hAnsi="Times New Roman"/>
                <w:sz w:val="16"/>
                <w:szCs w:val="16"/>
              </w:rPr>
            </w:pPr>
            <w:r w:rsidRPr="00F532BB">
              <w:rPr>
                <w:rFonts w:ascii="Times New Roman" w:eastAsia="思源黑体 CN Normal" w:hAnsi="Times New Roman"/>
                <w:sz w:val="16"/>
                <w:szCs w:val="16"/>
              </w:rPr>
              <w:t>{%p endif%}</w:t>
            </w:r>
          </w:p>
        </w:tc>
      </w:tr>
    </w:tbl>
    <w:p w14:paraId="1DA1F65F" w14:textId="355FA728" w:rsidR="00E46EEB" w:rsidRPr="00B12FAD" w:rsidRDefault="00E46EEB" w:rsidP="00B12FAD">
      <w:pPr>
        <w:pStyle w:val="af5"/>
        <w:widowControl/>
        <w:numPr>
          <w:ilvl w:val="0"/>
          <w:numId w:val="14"/>
        </w:numPr>
        <w:ind w:firstLineChars="0"/>
        <w:jc w:val="left"/>
        <w:rPr>
          <w:rFonts w:ascii="Times New Roman" w:eastAsia="思源黑体 CN Normal" w:hAnsi="Times New Roman"/>
          <w:b/>
          <w:bCs/>
          <w:sz w:val="28"/>
          <w:szCs w:val="28"/>
        </w:rPr>
      </w:pPr>
      <w:r w:rsidRPr="00B12FAD">
        <w:rPr>
          <w:rFonts w:ascii="Times New Roman" w:eastAsia="思源黑体 CN Normal" w:hAnsi="Times New Roman" w:hint="eastAsia"/>
          <w:b/>
          <w:bCs/>
          <w:sz w:val="28"/>
          <w:szCs w:val="28"/>
        </w:rPr>
        <w:t>具有临床意义的变异详细解读</w:t>
      </w:r>
    </w:p>
    <w:p w14:paraId="4D4A6C2B" w14:textId="77777777" w:rsidR="00A819E2" w:rsidRPr="00A819E2" w:rsidRDefault="00A819E2" w:rsidP="00A819E2">
      <w:r w:rsidRPr="00A819E2">
        <w:t>{%p if var.ec_type.POLE_level12+var.ec_type.TP53_level12+ var.ec_type.BRCA1_level12+ var.ec_type.BRCA2_level12%}</w:t>
      </w:r>
    </w:p>
    <w:p w14:paraId="477BF968" w14:textId="3B248417" w:rsidR="00A819E2" w:rsidRPr="000424B1" w:rsidRDefault="00A819E2" w:rsidP="00A819E2">
      <w:r w:rsidRPr="00A819E2">
        <w:t>{%p for a in var.ec_type.POLE_level12+var.ec_type.TP53_level12+ var.ec_type.BRCA1_level12+ var.ec_type.BRCA2_level12%}</w:t>
      </w:r>
    </w:p>
    <w:tbl>
      <w:tblPr>
        <w:tblStyle w:val="5"/>
        <w:tblW w:w="5000" w:type="pct"/>
        <w:jc w:val="center"/>
        <w:tblLook w:val="04A0" w:firstRow="1" w:lastRow="0" w:firstColumn="1" w:lastColumn="0" w:noHBand="0" w:noVBand="1"/>
      </w:tblPr>
      <w:tblGrid>
        <w:gridCol w:w="968"/>
        <w:gridCol w:w="7662"/>
      </w:tblGrid>
      <w:tr w:rsidR="00AA0D1D" w:rsidRPr="00C876ED" w14:paraId="09DA2F90" w14:textId="77777777" w:rsidTr="009809D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D67955E" w14:textId="7EA6F712" w:rsidR="00AA0D1D" w:rsidRPr="009809DD" w:rsidRDefault="00265697" w:rsidP="009B5A7A">
            <w:pPr>
              <w:pStyle w:val="af5"/>
              <w:ind w:firstLineChars="0" w:firstLine="0"/>
              <w:jc w:val="center"/>
              <w:rPr>
                <w:rFonts w:ascii="Times New Roman" w:eastAsia="思源黑体 CN Bold" w:hAnsi="Times New Roman"/>
                <w:b/>
                <w:bCs/>
                <w:color w:val="FFFFFF" w:themeColor="background1"/>
                <w:sz w:val="16"/>
                <w:szCs w:val="16"/>
              </w:rPr>
            </w:pPr>
            <w:r w:rsidRPr="00265697">
              <w:rPr>
                <w:rFonts w:ascii="Times New Roman" w:eastAsia="思源黑体 CN Bold" w:hAnsi="Times New Roman"/>
                <w:b/>
                <w:bCs/>
                <w:i/>
                <w:iCs/>
                <w:color w:val="FFFFFF" w:themeColor="background1"/>
                <w:sz w:val="16"/>
                <w:szCs w:val="16"/>
              </w:rPr>
              <w:t xml:space="preserve">{{a.gene_symbol}} </w:t>
            </w:r>
            <w:r w:rsidRPr="00265697">
              <w:rPr>
                <w:rFonts w:ascii="Times New Roman" w:eastAsia="思源黑体 CN Bold" w:hAnsi="Times New Roman"/>
                <w:b/>
                <w:bCs/>
                <w:color w:val="FFFFFF" w:themeColor="background1"/>
                <w:sz w:val="16"/>
                <w:szCs w:val="16"/>
              </w:rPr>
              <w:t>{{a.gene_region}} {{a.hgvs_c}}{%if a.hgvs_p!=”p.?”%} {{a.hgvs_p}}{%endif%}</w:t>
            </w:r>
          </w:p>
        </w:tc>
      </w:tr>
      <w:tr w:rsidR="009F0A65" w:rsidRPr="00C876ED" w14:paraId="6E954FC7" w14:textId="77777777" w:rsidTr="009809DD">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99479A" w14:textId="70A538CF" w:rsidR="009F0A65" w:rsidRPr="009809DD" w:rsidRDefault="009F0A65" w:rsidP="009F0A65">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5F56E5" w14:textId="37C782EF" w:rsidR="009F0A65" w:rsidRPr="009809DD" w:rsidRDefault="00265697" w:rsidP="009F0A65">
            <w:pPr>
              <w:pStyle w:val="af5"/>
              <w:ind w:firstLineChars="0" w:firstLine="0"/>
              <w:rPr>
                <w:rFonts w:ascii="Times New Roman" w:eastAsia="思源黑体 CN Normal" w:hAnsi="Times New Roman"/>
                <w:sz w:val="16"/>
                <w:szCs w:val="16"/>
              </w:rPr>
            </w:pPr>
            <w:r w:rsidRPr="00265697">
              <w:rPr>
                <w:rFonts w:ascii="Times New Roman" w:eastAsia="思源黑体 CN Normal" w:hAnsi="Times New Roman"/>
                <w:sz w:val="16"/>
                <w:szCs w:val="16"/>
              </w:rPr>
              <w:t>{{a.gene_function|e}}</w:t>
            </w:r>
          </w:p>
        </w:tc>
      </w:tr>
      <w:tr w:rsidR="009F0A65" w:rsidRPr="00C876ED" w14:paraId="51F58713" w14:textId="77777777" w:rsidTr="009809DD">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B34D80" w14:textId="0D8145CD" w:rsidR="009F0A65" w:rsidRPr="009809DD" w:rsidRDefault="009F0A65" w:rsidP="009F0A65">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227529" w14:textId="2D05B1B6" w:rsidR="009F0A65" w:rsidRPr="009809DD" w:rsidRDefault="00265697" w:rsidP="009F0A65">
            <w:pPr>
              <w:pStyle w:val="af5"/>
              <w:ind w:firstLineChars="0" w:firstLine="0"/>
              <w:rPr>
                <w:rFonts w:ascii="Times New Roman" w:eastAsia="思源黑体 CN Normal" w:hAnsi="Times New Roman"/>
                <w:sz w:val="16"/>
                <w:szCs w:val="16"/>
              </w:rPr>
            </w:pPr>
            <w:r w:rsidRPr="00265697">
              <w:rPr>
                <w:rFonts w:ascii="Times New Roman" w:eastAsia="思源黑体 CN Normal" w:hAnsi="Times New Roman"/>
                <w:sz w:val="16"/>
                <w:szCs w:val="16"/>
              </w:rPr>
              <w:t>{{a.variant_desc_cn|e}}{{a.variant_interpret_cn|e}}</w:t>
            </w:r>
          </w:p>
        </w:tc>
      </w:tr>
      <w:tr w:rsidR="009F0A65" w:rsidRPr="00C876ED" w14:paraId="1F1F0CA4" w14:textId="77777777" w:rsidTr="009809DD">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CC6462" w14:textId="335F92D4" w:rsidR="009F0A65" w:rsidRPr="009809DD" w:rsidRDefault="009F0A65" w:rsidP="009F0A65">
            <w:pPr>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1AA586B" w14:textId="77777777" w:rsidR="00265697" w:rsidRPr="00265697" w:rsidRDefault="00265697" w:rsidP="00265697">
            <w:pPr>
              <w:rPr>
                <w:rFonts w:ascii="Times New Roman" w:eastAsia="思源黑体 CN Normal" w:hAnsi="Times New Roman"/>
                <w:sz w:val="16"/>
                <w:szCs w:val="16"/>
              </w:rPr>
            </w:pPr>
            <w:r w:rsidRPr="00265697">
              <w:rPr>
                <w:rFonts w:ascii="Times New Roman" w:eastAsia="思源黑体 CN Normal" w:hAnsi="Times New Roman"/>
                <w:sz w:val="16"/>
                <w:szCs w:val="16"/>
              </w:rPr>
              <w:t>{%p for b in a.evi_sum|evi_sum%}</w:t>
            </w:r>
          </w:p>
          <w:p w14:paraId="5F0EFE13" w14:textId="77777777" w:rsidR="00265697" w:rsidRPr="00265697" w:rsidRDefault="00265697" w:rsidP="00265697">
            <w:pPr>
              <w:rPr>
                <w:rFonts w:ascii="Times New Roman" w:eastAsia="思源黑体 CN Normal" w:hAnsi="Times New Roman"/>
                <w:sz w:val="16"/>
                <w:szCs w:val="16"/>
              </w:rPr>
            </w:pPr>
            <w:r w:rsidRPr="00265697">
              <w:rPr>
                <w:rFonts w:ascii="Times New Roman" w:eastAsia="思源黑体 CN Normal" w:hAnsi="Times New Roman" w:hint="eastAsia"/>
                <w:sz w:val="16"/>
                <w:szCs w:val="16"/>
              </w:rPr>
              <w:t>{%if b.regimen%}</w:t>
            </w:r>
            <w:r w:rsidRPr="00265697">
              <w:rPr>
                <w:rFonts w:ascii="Times New Roman" w:eastAsia="思源黑体 CN Normal" w:hAnsi="Times New Roman" w:hint="eastAsia"/>
                <w:b/>
                <w:bCs/>
                <w:color w:val="0070C0"/>
                <w:sz w:val="16"/>
                <w:szCs w:val="16"/>
              </w:rPr>
              <w:t>{{b.regimen}}</w:t>
            </w:r>
            <w:r w:rsidRPr="00265697">
              <w:rPr>
                <w:rFonts w:ascii="Times New Roman" w:eastAsia="思源黑体 CN Normal" w:hAnsi="Times New Roman" w:hint="eastAsia"/>
                <w:b/>
                <w:bCs/>
                <w:color w:val="0070C0"/>
                <w:sz w:val="16"/>
                <w:szCs w:val="16"/>
              </w:rPr>
              <w:t>：</w:t>
            </w:r>
            <w:r w:rsidRPr="00265697">
              <w:rPr>
                <w:rFonts w:ascii="Times New Roman" w:eastAsia="思源黑体 CN Normal" w:hAnsi="Times New Roman" w:hint="eastAsia"/>
                <w:sz w:val="16"/>
                <w:szCs w:val="16"/>
              </w:rPr>
              <w:t>{%endif%}{{b.inter|e}}</w:t>
            </w:r>
          </w:p>
          <w:p w14:paraId="534BD45E" w14:textId="5D360CBF" w:rsidR="00265697" w:rsidRPr="009809DD" w:rsidRDefault="00265697" w:rsidP="00265697">
            <w:pPr>
              <w:rPr>
                <w:rFonts w:ascii="Times New Roman" w:eastAsia="思源黑体 CN Normal" w:hAnsi="Times New Roman"/>
                <w:sz w:val="16"/>
                <w:szCs w:val="16"/>
              </w:rPr>
            </w:pPr>
            <w:r w:rsidRPr="00265697">
              <w:rPr>
                <w:rFonts w:ascii="Times New Roman" w:eastAsia="思源黑体 CN Normal" w:hAnsi="Times New Roman"/>
                <w:sz w:val="16"/>
                <w:szCs w:val="16"/>
              </w:rPr>
              <w:t>{%p endfor%}</w:t>
            </w:r>
          </w:p>
        </w:tc>
      </w:tr>
    </w:tbl>
    <w:p w14:paraId="46FDBC41" w14:textId="77777777" w:rsidR="003F4B6F" w:rsidRDefault="003F4B6F" w:rsidP="00A819E2"/>
    <w:p w14:paraId="2FE87281" w14:textId="1D404E04" w:rsidR="00A819E2" w:rsidRDefault="00A819E2" w:rsidP="00A819E2">
      <w:r w:rsidRPr="00A819E2">
        <w:t>{%p endfor%}</w:t>
      </w:r>
    </w:p>
    <w:p w14:paraId="193ADB20" w14:textId="0D814211" w:rsidR="00A819E2" w:rsidRDefault="00A819E2" w:rsidP="00A819E2">
      <w:r>
        <w:rPr>
          <w:rFonts w:hint="eastAsia"/>
        </w:rPr>
        <w:t>{%p else%}</w:t>
      </w:r>
    </w:p>
    <w:tbl>
      <w:tblPr>
        <w:tblStyle w:val="5"/>
        <w:tblW w:w="5000" w:type="pct"/>
        <w:jc w:val="center"/>
        <w:tblLook w:val="04A0" w:firstRow="1" w:lastRow="0" w:firstColumn="1" w:lastColumn="0" w:noHBand="0" w:noVBand="1"/>
      </w:tblPr>
      <w:tblGrid>
        <w:gridCol w:w="968"/>
        <w:gridCol w:w="7662"/>
      </w:tblGrid>
      <w:tr w:rsidR="00A819E2" w:rsidRPr="00C876ED" w14:paraId="67CAAA42" w14:textId="77777777" w:rsidTr="00A35C8F">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705779E" w14:textId="15CA6189" w:rsidR="00A819E2" w:rsidRPr="00544486" w:rsidRDefault="00A819E2" w:rsidP="00A35C8F">
            <w:pPr>
              <w:pStyle w:val="af5"/>
              <w:ind w:firstLineChars="0" w:firstLine="0"/>
              <w:jc w:val="center"/>
              <w:rPr>
                <w:rFonts w:ascii="Times New Roman" w:eastAsia="思源黑体 CN Bold" w:hAnsi="Times New Roman"/>
                <w:b/>
                <w:bCs/>
                <w:color w:val="FFFFFF" w:themeColor="background1"/>
                <w:sz w:val="16"/>
                <w:szCs w:val="16"/>
              </w:rPr>
            </w:pPr>
            <w:r w:rsidRPr="00544486">
              <w:rPr>
                <w:rFonts w:ascii="Times New Roman" w:eastAsia="思源黑体 CN Bold" w:hAnsi="Times New Roman" w:hint="eastAsia"/>
                <w:b/>
                <w:bCs/>
                <w:color w:val="FFFFFF" w:themeColor="background1"/>
                <w:sz w:val="16"/>
                <w:szCs w:val="16"/>
              </w:rPr>
              <w:lastRenderedPageBreak/>
              <w:t>-</w:t>
            </w:r>
          </w:p>
        </w:tc>
      </w:tr>
      <w:tr w:rsidR="00A819E2" w:rsidRPr="00C876ED" w14:paraId="19C56DE9" w14:textId="77777777" w:rsidTr="00A35C8F">
        <w:trPr>
          <w:trHeight w:val="397"/>
          <w:jc w:val="center"/>
        </w:trPr>
        <w:tc>
          <w:tcPr>
            <w:tcW w:w="561"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F29937" w14:textId="77777777" w:rsidR="00A819E2" w:rsidRPr="009809DD" w:rsidRDefault="00A819E2" w:rsidP="00A35C8F">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基因介绍</w:t>
            </w:r>
          </w:p>
        </w:tc>
        <w:tc>
          <w:tcPr>
            <w:tcW w:w="4439"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9ECBAC2" w14:textId="4A56B015" w:rsidR="00A819E2" w:rsidRPr="009809DD" w:rsidRDefault="00A819E2" w:rsidP="00A35C8F">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A819E2" w:rsidRPr="00C876ED" w14:paraId="38325EC7" w14:textId="77777777" w:rsidTr="00A35C8F">
        <w:trPr>
          <w:trHeight w:val="397"/>
          <w:jc w:val="center"/>
        </w:trPr>
        <w:tc>
          <w:tcPr>
            <w:tcW w:w="561"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16376C" w14:textId="77777777" w:rsidR="00A819E2" w:rsidRPr="009809DD" w:rsidRDefault="00A819E2" w:rsidP="00A35C8F">
            <w:pPr>
              <w:pStyle w:val="af5"/>
              <w:ind w:firstLineChars="0" w:firstLine="0"/>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变异解读</w:t>
            </w:r>
          </w:p>
        </w:tc>
        <w:tc>
          <w:tcPr>
            <w:tcW w:w="4439"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58F16A" w14:textId="7F6F2D40" w:rsidR="00A819E2" w:rsidRPr="009809DD" w:rsidRDefault="00A819E2" w:rsidP="00A35C8F">
            <w:pPr>
              <w:pStyle w:val="af5"/>
              <w:ind w:firstLineChars="0" w:firstLine="0"/>
              <w:rPr>
                <w:rFonts w:ascii="Times New Roman" w:eastAsia="思源黑体 CN Normal" w:hAnsi="Times New Roman"/>
                <w:sz w:val="16"/>
                <w:szCs w:val="16"/>
              </w:rPr>
            </w:pPr>
            <w:r>
              <w:rPr>
                <w:rFonts w:ascii="Times New Roman" w:eastAsia="思源黑体 CN Normal" w:hAnsi="Times New Roman" w:hint="eastAsia"/>
                <w:sz w:val="16"/>
                <w:szCs w:val="16"/>
              </w:rPr>
              <w:t>-</w:t>
            </w:r>
          </w:p>
        </w:tc>
      </w:tr>
      <w:tr w:rsidR="00A819E2" w:rsidRPr="00C876ED" w14:paraId="0812CC69" w14:textId="77777777" w:rsidTr="00A35C8F">
        <w:trPr>
          <w:trHeight w:val="397"/>
          <w:jc w:val="center"/>
        </w:trPr>
        <w:tc>
          <w:tcPr>
            <w:tcW w:w="561"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AC803" w14:textId="77777777" w:rsidR="00A819E2" w:rsidRPr="009809DD" w:rsidRDefault="00A819E2" w:rsidP="00A35C8F">
            <w:pPr>
              <w:jc w:val="center"/>
              <w:rPr>
                <w:rFonts w:ascii="Times New Roman" w:eastAsia="思源黑体 CN Normal" w:hAnsi="Times New Roman"/>
                <w:sz w:val="16"/>
                <w:szCs w:val="16"/>
              </w:rPr>
            </w:pPr>
            <w:r w:rsidRPr="009809DD">
              <w:rPr>
                <w:rFonts w:ascii="思源黑体 CN Bold" w:eastAsia="思源黑体 CN Bold" w:hAnsi="思源黑体 CN Bold" w:hint="eastAsia"/>
                <w:b/>
                <w:bCs/>
                <w:sz w:val="16"/>
                <w:szCs w:val="16"/>
              </w:rPr>
              <w:t>治疗策略</w:t>
            </w:r>
          </w:p>
        </w:tc>
        <w:tc>
          <w:tcPr>
            <w:tcW w:w="4439"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88257C" w14:textId="036596B3" w:rsidR="00A819E2" w:rsidRPr="00A819E2" w:rsidRDefault="00A819E2" w:rsidP="00A35C8F">
            <w:pPr>
              <w:rPr>
                <w:rFonts w:ascii="Times New Roman" w:eastAsia="思源黑体 CN Normal" w:hAnsi="Times New Roman"/>
                <w:sz w:val="16"/>
                <w:szCs w:val="16"/>
              </w:rPr>
            </w:pPr>
            <w:r w:rsidRPr="00A819E2">
              <w:rPr>
                <w:rFonts w:ascii="Times New Roman" w:eastAsia="思源黑体 CN Normal" w:hAnsi="Times New Roman" w:hint="eastAsia"/>
                <w:color w:val="000000" w:themeColor="text1"/>
                <w:sz w:val="16"/>
                <w:szCs w:val="16"/>
              </w:rPr>
              <w:t>-</w:t>
            </w:r>
          </w:p>
        </w:tc>
      </w:tr>
    </w:tbl>
    <w:p w14:paraId="1F31AA34" w14:textId="037D9662" w:rsidR="00A819E2" w:rsidRPr="00A819E2" w:rsidRDefault="00A819E2" w:rsidP="00A819E2">
      <w:r w:rsidRPr="00A819E2">
        <w:t>{%p endif%}</w:t>
      </w:r>
    </w:p>
    <w:p w14:paraId="02CC0684" w14:textId="2C5DA28C" w:rsidR="00AE0E9F" w:rsidRDefault="001436D8" w:rsidP="002B4AB0">
      <w:r>
        <w:br w:type="page"/>
      </w:r>
    </w:p>
    <w:p w14:paraId="5BCB5163" w14:textId="31DB5BE7" w:rsidR="00AE0E9F" w:rsidRPr="009F0A65" w:rsidRDefault="00E46EEB">
      <w:pPr>
        <w:rPr>
          <w:rFonts w:ascii="Times New Roman" w:eastAsia="思源黑体 CN Normal" w:hAnsi="Times New Roman"/>
          <w:b/>
          <w:sz w:val="28"/>
          <w:szCs w:val="28"/>
        </w:rPr>
      </w:pPr>
      <w:bookmarkStart w:id="6" w:name="_Hlk163727780"/>
      <w:r>
        <w:rPr>
          <w:rFonts w:ascii="Times New Roman" w:eastAsia="思源黑体 CN Normal" w:hAnsi="Times New Roman" w:hint="eastAsia"/>
          <w:b/>
          <w:sz w:val="28"/>
          <w:szCs w:val="28"/>
        </w:rPr>
        <w:lastRenderedPageBreak/>
        <w:t>3</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可能获益的药物</w:t>
      </w:r>
    </w:p>
    <w:p w14:paraId="2F026139" w14:textId="3644B203" w:rsidR="00AE0E9F" w:rsidRDefault="00673570">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748DD7CA" w14:textId="77777777" w:rsidR="00573A7A" w:rsidRPr="00573A7A" w:rsidRDefault="00573A7A" w:rsidP="00573A7A">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6F13CB4A" w14:textId="009C5E31" w:rsidR="00573A7A" w:rsidRPr="00573A7A" w:rsidRDefault="00573A7A" w:rsidP="00573A7A">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4849"/>
        <w:gridCol w:w="1277"/>
        <w:gridCol w:w="1410"/>
      </w:tblGrid>
      <w:tr w:rsidR="00AE0E9F" w14:paraId="5197A314" w14:textId="77777777" w:rsidTr="002C40AC">
        <w:trPr>
          <w:trHeight w:val="567"/>
          <w:jc w:val="center"/>
        </w:trPr>
        <w:tc>
          <w:tcPr>
            <w:tcW w:w="639" w:type="pct"/>
            <w:shd w:val="clear" w:color="auto" w:fill="1E7648"/>
            <w:vAlign w:val="center"/>
          </w:tcPr>
          <w:p w14:paraId="0958878D" w14:textId="77777777" w:rsidR="00AE0E9F" w:rsidRPr="005C51DB" w:rsidRDefault="00673570">
            <w:pPr>
              <w:spacing w:line="200" w:lineRule="exact"/>
              <w:jc w:val="center"/>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806" w:type="pct"/>
            <w:shd w:val="clear" w:color="auto" w:fill="1E7648"/>
            <w:vAlign w:val="center"/>
          </w:tcPr>
          <w:p w14:paraId="3180D387" w14:textId="77777777" w:rsidR="002C40AC" w:rsidRPr="005C51DB" w:rsidRDefault="002C40AC" w:rsidP="002C40AC">
            <w:pPr>
              <w:spacing w:line="200" w:lineRule="exact"/>
              <w:jc w:val="left"/>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if a.regimen_cn%}</w:t>
            </w:r>
          </w:p>
          <w:p w14:paraId="363FB43D" w14:textId="77777777" w:rsidR="002C40AC" w:rsidRPr="005C51DB" w:rsidRDefault="002C40AC" w:rsidP="002C40AC">
            <w:pPr>
              <w:spacing w:line="200" w:lineRule="exact"/>
              <w:jc w:val="left"/>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{{a.regimen_cn}}</w:t>
            </w:r>
          </w:p>
          <w:p w14:paraId="44F26BF7" w14:textId="77777777" w:rsidR="002C40AC" w:rsidRPr="005C51DB" w:rsidRDefault="002C40AC" w:rsidP="002C40AC">
            <w:pPr>
              <w:spacing w:line="200" w:lineRule="exact"/>
              <w:jc w:val="left"/>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p w14:paraId="2324BA79" w14:textId="77777777" w:rsidR="002C40AC" w:rsidRPr="005C51DB" w:rsidRDefault="002C40AC" w:rsidP="002C40AC">
            <w:pPr>
              <w:spacing w:line="200" w:lineRule="exact"/>
              <w:jc w:val="left"/>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if a.regimen_en%}</w:t>
            </w:r>
          </w:p>
          <w:p w14:paraId="53128255" w14:textId="77777777" w:rsidR="002C40AC" w:rsidRPr="005C51DB" w:rsidRDefault="002C40AC" w:rsidP="002C40AC">
            <w:pPr>
              <w:spacing w:line="200" w:lineRule="exact"/>
              <w:jc w:val="left"/>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{{a.regimen_en}}</w:t>
            </w:r>
          </w:p>
          <w:p w14:paraId="65B237BC" w14:textId="081ED092" w:rsidR="00AE0E9F" w:rsidRPr="005C51DB" w:rsidRDefault="002C40AC" w:rsidP="002C40AC">
            <w:pPr>
              <w:spacing w:line="200" w:lineRule="exact"/>
              <w:jc w:val="left"/>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b/>
                <w:bCs/>
                <w:color w:val="FFFFFF" w:themeColor="background1"/>
                <w:sz w:val="18"/>
                <w:szCs w:val="18"/>
              </w:rPr>
              <w:t>{%p endif%}</w:t>
            </w:r>
          </w:p>
        </w:tc>
        <w:tc>
          <w:tcPr>
            <w:tcW w:w="739" w:type="pct"/>
            <w:shd w:val="clear" w:color="auto" w:fill="1E7648"/>
            <w:vAlign w:val="center"/>
          </w:tcPr>
          <w:p w14:paraId="01110CFB" w14:textId="2CF21DA7" w:rsidR="00AE0E9F" w:rsidRPr="005C51DB" w:rsidRDefault="002C40AC">
            <w:pPr>
              <w:spacing w:line="200" w:lineRule="exact"/>
              <w:jc w:val="center"/>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816" w:type="pct"/>
            <w:shd w:val="clear" w:color="auto" w:fill="1E7648"/>
            <w:vAlign w:val="center"/>
          </w:tcPr>
          <w:p w14:paraId="062B98F5" w14:textId="702D4567" w:rsidR="00AE0E9F" w:rsidRPr="005C51DB" w:rsidRDefault="002C40AC">
            <w:pPr>
              <w:spacing w:line="200" w:lineRule="exact"/>
              <w:jc w:val="center"/>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E0E9F" w14:paraId="472BFF2F" w14:textId="77777777" w:rsidTr="002C40AC">
        <w:trPr>
          <w:trHeight w:val="397"/>
          <w:jc w:val="center"/>
        </w:trPr>
        <w:tc>
          <w:tcPr>
            <w:tcW w:w="639" w:type="pct"/>
            <w:shd w:val="clear" w:color="auto" w:fill="auto"/>
            <w:vAlign w:val="center"/>
          </w:tcPr>
          <w:p w14:paraId="415824D1" w14:textId="77777777" w:rsidR="00AE0E9F" w:rsidRDefault="0067357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036146C"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65BA668C"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3AFCF7A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15B69A7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195183CE" w14:textId="77777777" w:rsidR="002C40AC" w:rsidRPr="002C40AC"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673A39DE" w14:textId="77777777" w:rsidR="002C40AC" w:rsidRPr="002C40AC" w:rsidRDefault="002C40AC" w:rsidP="002C40AC">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D894BC0" w14:textId="3FCAF727" w:rsidR="00AE0E9F" w:rsidRPr="0064531A" w:rsidRDefault="002C40AC" w:rsidP="002C40AC">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AE0E9F" w14:paraId="019CA8B0" w14:textId="77777777" w:rsidTr="002C40AC">
        <w:trPr>
          <w:trHeight w:val="397"/>
          <w:jc w:val="center"/>
        </w:trPr>
        <w:tc>
          <w:tcPr>
            <w:tcW w:w="639" w:type="pct"/>
            <w:shd w:val="clear" w:color="auto" w:fill="auto"/>
            <w:vAlign w:val="center"/>
          </w:tcPr>
          <w:p w14:paraId="7DE9806B" w14:textId="77777777" w:rsidR="00AE0E9F" w:rsidRDefault="0067357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1F07A9E" w14:textId="09FC2E30" w:rsidR="00AE0E9F" w:rsidRPr="0064531A" w:rsidRDefault="002C40AC">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 }}</w:t>
            </w:r>
          </w:p>
        </w:tc>
      </w:tr>
      <w:tr w:rsidR="00AE0E9F" w14:paraId="6A89D91A" w14:textId="77777777" w:rsidTr="002C40AC">
        <w:trPr>
          <w:trHeight w:val="397"/>
          <w:jc w:val="center"/>
        </w:trPr>
        <w:tc>
          <w:tcPr>
            <w:tcW w:w="639" w:type="pct"/>
            <w:shd w:val="clear" w:color="auto" w:fill="auto"/>
            <w:vAlign w:val="center"/>
          </w:tcPr>
          <w:p w14:paraId="72001EA3" w14:textId="77777777" w:rsidR="00AE0E9F" w:rsidRDefault="0067357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3E69E40B"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7F5E41D9"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5E112973"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53701849"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0E609DDC" w14:textId="77777777" w:rsidR="002C40AC" w:rsidRPr="002C40AC"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2B94C5A2" w14:textId="77777777" w:rsidR="002C40AC" w:rsidRPr="002C40AC" w:rsidRDefault="002C40AC" w:rsidP="002C40AC">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799F2CE2" w14:textId="056EA0FC" w:rsidR="00AE0E9F" w:rsidRPr="0064531A" w:rsidRDefault="002C40AC" w:rsidP="002C40AC">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51D496C0" w14:textId="77777777" w:rsidR="00AE0E9F" w:rsidRDefault="00AE0E9F" w:rsidP="009809DD">
      <w:pPr>
        <w:spacing w:line="320" w:lineRule="exact"/>
        <w:rPr>
          <w:rFonts w:ascii="思源黑体 CN Normal" w:eastAsia="思源黑体 CN Normal" w:hAnsi="思源黑体 CN Normal" w:hint="eastAsia"/>
          <w:b/>
          <w:bCs/>
          <w:sz w:val="16"/>
          <w:szCs w:val="16"/>
        </w:rPr>
      </w:pPr>
    </w:p>
    <w:p w14:paraId="5A77CC51" w14:textId="77777777" w:rsidR="00573A7A" w:rsidRPr="00573A7A" w:rsidRDefault="00573A7A" w:rsidP="00573A7A">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endfor%}</w:t>
      </w:r>
    </w:p>
    <w:p w14:paraId="4DC97470" w14:textId="40E62B19" w:rsidR="00573A7A" w:rsidRDefault="00573A7A" w:rsidP="00573A7A">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4"/>
        <w:gridCol w:w="5027"/>
        <w:gridCol w:w="1260"/>
        <w:gridCol w:w="1249"/>
      </w:tblGrid>
      <w:tr w:rsidR="00573A7A" w14:paraId="06EAC260" w14:textId="77777777" w:rsidTr="00573A7A">
        <w:trPr>
          <w:trHeight w:val="567"/>
          <w:jc w:val="center"/>
        </w:trPr>
        <w:tc>
          <w:tcPr>
            <w:tcW w:w="639" w:type="pct"/>
            <w:shd w:val="clear" w:color="auto" w:fill="1E7648"/>
            <w:vAlign w:val="center"/>
          </w:tcPr>
          <w:p w14:paraId="26BB7A90" w14:textId="77777777" w:rsidR="00573A7A" w:rsidRPr="005C51DB" w:rsidRDefault="00573A7A" w:rsidP="00A35C8F">
            <w:pPr>
              <w:spacing w:line="200" w:lineRule="exact"/>
              <w:jc w:val="center"/>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药物名称</w:t>
            </w:r>
          </w:p>
        </w:tc>
        <w:tc>
          <w:tcPr>
            <w:tcW w:w="2909" w:type="pct"/>
            <w:shd w:val="clear" w:color="auto" w:fill="1E7648"/>
            <w:vAlign w:val="center"/>
          </w:tcPr>
          <w:p w14:paraId="6B2AA0F8" w14:textId="3AE1D912" w:rsidR="00573A7A" w:rsidRPr="005C51DB" w:rsidRDefault="00573A7A" w:rsidP="00A35C8F">
            <w:pPr>
              <w:spacing w:line="200" w:lineRule="exact"/>
              <w:jc w:val="left"/>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c>
          <w:tcPr>
            <w:tcW w:w="729" w:type="pct"/>
            <w:shd w:val="clear" w:color="auto" w:fill="1E7648"/>
            <w:vAlign w:val="center"/>
          </w:tcPr>
          <w:p w14:paraId="5D6E44E7" w14:textId="1E25B702" w:rsidR="00573A7A" w:rsidRPr="005C51DB" w:rsidRDefault="00573A7A" w:rsidP="00A35C8F">
            <w:pPr>
              <w:spacing w:line="200" w:lineRule="exact"/>
              <w:jc w:val="center"/>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c>
          <w:tcPr>
            <w:tcW w:w="722" w:type="pct"/>
            <w:shd w:val="clear" w:color="auto" w:fill="1E7648"/>
            <w:vAlign w:val="center"/>
          </w:tcPr>
          <w:p w14:paraId="6A562C34" w14:textId="6AE11BE9" w:rsidR="00573A7A" w:rsidRPr="005C51DB" w:rsidRDefault="00573A7A" w:rsidP="00A35C8F">
            <w:pPr>
              <w:spacing w:line="200" w:lineRule="exact"/>
              <w:jc w:val="center"/>
              <w:rPr>
                <w:rFonts w:ascii="思源黑体 CN Bold" w:eastAsia="思源黑体 CN Bold" w:hAnsi="思源黑体 CN Bold" w:hint="eastAsia"/>
                <w:b/>
                <w:bCs/>
                <w:color w:val="FFFFFF" w:themeColor="background1"/>
                <w:sz w:val="18"/>
                <w:szCs w:val="18"/>
              </w:rPr>
            </w:pPr>
            <w:r w:rsidRPr="005C51DB">
              <w:rPr>
                <w:rFonts w:ascii="思源黑体 CN Bold" w:eastAsia="思源黑体 CN Bold" w:hAnsi="思源黑体 CN Bold" w:hint="eastAsia"/>
                <w:b/>
                <w:bCs/>
                <w:color w:val="FFFFFF" w:themeColor="background1"/>
                <w:sz w:val="18"/>
                <w:szCs w:val="18"/>
              </w:rPr>
              <w:t>-</w:t>
            </w:r>
          </w:p>
        </w:tc>
      </w:tr>
      <w:tr w:rsidR="00573A7A" w14:paraId="4D4E2272" w14:textId="77777777" w:rsidTr="00573A7A">
        <w:trPr>
          <w:trHeight w:val="397"/>
          <w:jc w:val="center"/>
        </w:trPr>
        <w:tc>
          <w:tcPr>
            <w:tcW w:w="639" w:type="pct"/>
            <w:shd w:val="clear" w:color="auto" w:fill="auto"/>
            <w:vAlign w:val="center"/>
          </w:tcPr>
          <w:p w14:paraId="772F9D89" w14:textId="77777777" w:rsidR="00573A7A" w:rsidRDefault="00573A7A" w:rsidP="00A35C8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8BB879A" w14:textId="58F02C4D" w:rsidR="00573A7A" w:rsidRPr="0064531A" w:rsidRDefault="00573A7A" w:rsidP="00A35C8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573A7A" w14:paraId="54BFBA27" w14:textId="77777777" w:rsidTr="00573A7A">
        <w:trPr>
          <w:trHeight w:val="397"/>
          <w:jc w:val="center"/>
        </w:trPr>
        <w:tc>
          <w:tcPr>
            <w:tcW w:w="639" w:type="pct"/>
            <w:shd w:val="clear" w:color="auto" w:fill="auto"/>
            <w:vAlign w:val="center"/>
          </w:tcPr>
          <w:p w14:paraId="498C40DC" w14:textId="77777777" w:rsidR="00573A7A" w:rsidRDefault="00573A7A" w:rsidP="00A35C8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24A122C6" w14:textId="0A24A79C" w:rsidR="00573A7A" w:rsidRPr="0064531A" w:rsidRDefault="00573A7A" w:rsidP="00A35C8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573A7A" w14:paraId="5FB19759" w14:textId="77777777" w:rsidTr="00573A7A">
        <w:trPr>
          <w:trHeight w:val="397"/>
          <w:jc w:val="center"/>
        </w:trPr>
        <w:tc>
          <w:tcPr>
            <w:tcW w:w="639" w:type="pct"/>
            <w:shd w:val="clear" w:color="auto" w:fill="auto"/>
            <w:vAlign w:val="center"/>
          </w:tcPr>
          <w:p w14:paraId="5A555B29" w14:textId="77777777" w:rsidR="00573A7A" w:rsidRDefault="00573A7A" w:rsidP="00A35C8F">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57BBEE4B" w14:textId="71DBBF1A" w:rsidR="00573A7A" w:rsidRPr="0064531A" w:rsidRDefault="00573A7A" w:rsidP="00A35C8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CA97815" w14:textId="77777777" w:rsidR="00573A7A" w:rsidRPr="00573A7A" w:rsidRDefault="00573A7A" w:rsidP="00573A7A">
      <w:pPr>
        <w:spacing w:line="320" w:lineRule="exact"/>
        <w:rPr>
          <w:rFonts w:ascii="思源黑体 CN Normal" w:eastAsia="思源黑体 CN Normal" w:hAnsi="思源黑体 CN Normal" w:hint="eastAsia"/>
          <w:b/>
          <w:bCs/>
          <w:sz w:val="16"/>
          <w:szCs w:val="16"/>
        </w:rPr>
      </w:pPr>
    </w:p>
    <w:p w14:paraId="022A2AE0" w14:textId="6C70AF84" w:rsidR="00573A7A" w:rsidRPr="00573A7A" w:rsidRDefault="00573A7A" w:rsidP="00573A7A">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endif%}</w:t>
      </w:r>
    </w:p>
    <w:p w14:paraId="63A81A37" w14:textId="77777777" w:rsidR="00AE0E9F" w:rsidRPr="009809DD" w:rsidRDefault="00673570" w:rsidP="009809DD">
      <w:pPr>
        <w:spacing w:line="320" w:lineRule="exact"/>
        <w:rPr>
          <w:rFonts w:ascii="思源黑体 CN Normal" w:eastAsia="思源黑体 CN Normal" w:hAnsi="思源黑体 CN Normal" w:hint="eastAsia"/>
          <w:b/>
          <w:bCs/>
          <w:sz w:val="16"/>
          <w:szCs w:val="16"/>
        </w:rPr>
      </w:pPr>
      <w:r w:rsidRPr="009809DD">
        <w:rPr>
          <w:rFonts w:ascii="思源黑体 CN Normal" w:eastAsia="思源黑体 CN Normal" w:hAnsi="思源黑体 CN Normal" w:hint="eastAsia"/>
          <w:b/>
          <w:bCs/>
          <w:sz w:val="16"/>
          <w:szCs w:val="16"/>
        </w:rPr>
        <w:t>注：</w:t>
      </w:r>
    </w:p>
    <w:p w14:paraId="029EAE6E" w14:textId="051B51EC" w:rsidR="00967BFE" w:rsidRPr="00610CF0" w:rsidRDefault="0064531A" w:rsidP="00610CF0">
      <w:pPr>
        <w:widowControl/>
        <w:spacing w:line="320" w:lineRule="exact"/>
        <w:rPr>
          <w:rFonts w:ascii="Times New Roman" w:eastAsia="思源黑体 CN Normal" w:hAnsi="Times New Roman"/>
          <w:sz w:val="16"/>
          <w:szCs w:val="16"/>
        </w:rPr>
      </w:pPr>
      <w:r w:rsidRPr="009809DD">
        <w:rPr>
          <w:rFonts w:ascii="Times New Roman" w:eastAsia="思源黑体 CN Normal" w:hAnsi="Times New Roman" w:hint="eastAsia"/>
          <w:sz w:val="16"/>
          <w:szCs w:val="16"/>
        </w:rPr>
        <w:lastRenderedPageBreak/>
        <w:t>本部分仅展示检测结果相关的</w:t>
      </w:r>
      <w:r w:rsidRPr="009809DD">
        <w:rPr>
          <w:rFonts w:ascii="Times New Roman" w:eastAsia="思源黑体 CN Normal" w:hAnsi="Times New Roman"/>
          <w:sz w:val="16"/>
          <w:szCs w:val="16"/>
        </w:rPr>
        <w:t>FDA</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NMPA</w:t>
      </w:r>
      <w:r w:rsidRPr="009809DD">
        <w:rPr>
          <w:rFonts w:ascii="Times New Roman" w:eastAsia="思源黑体 CN Normal" w:hAnsi="Times New Roman" w:hint="eastAsia"/>
          <w:sz w:val="16"/>
          <w:szCs w:val="16"/>
        </w:rPr>
        <w:t>获批药物，药物批准信息来源于中国国家药品监督管理局（</w:t>
      </w:r>
      <w:r w:rsidRPr="009809DD">
        <w:rPr>
          <w:rFonts w:ascii="Times New Roman" w:eastAsia="思源黑体 CN Normal" w:hAnsi="Times New Roman"/>
          <w:sz w:val="16"/>
          <w:szCs w:val="16"/>
        </w:rPr>
        <w:t>National Medical Products Administration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NMPA</w:t>
      </w:r>
      <w:r w:rsidRPr="009809DD">
        <w:rPr>
          <w:rFonts w:ascii="Times New Roman" w:eastAsia="思源黑体 CN Normal" w:hAnsi="Times New Roman" w:hint="eastAsia"/>
          <w:sz w:val="16"/>
          <w:szCs w:val="16"/>
        </w:rPr>
        <w:t>）和美国食品药品管理局（</w:t>
      </w:r>
      <w:r w:rsidRPr="009809DD">
        <w:rPr>
          <w:rFonts w:ascii="Times New Roman" w:eastAsia="思源黑体 CN Normal" w:hAnsi="Times New Roman"/>
          <w:sz w:val="16"/>
          <w:szCs w:val="16"/>
        </w:rPr>
        <w:t>Food and Drug Administration</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FDA</w:t>
      </w:r>
      <w:r w:rsidRPr="009809DD">
        <w:rPr>
          <w:rFonts w:ascii="Times New Roman" w:eastAsia="思源黑体 CN Normal" w:hAnsi="Times New Roman" w:hint="eastAsia"/>
          <w:sz w:val="16"/>
          <w:szCs w:val="16"/>
        </w:rPr>
        <w:t>）官方网站或药物说明书，仅供参考。</w:t>
      </w:r>
      <w:bookmarkEnd w:id="6"/>
      <w:r w:rsidR="00967BFE">
        <w:rPr>
          <w:rFonts w:ascii="思源黑体 CN Normal" w:eastAsia="思源黑体 CN Normal" w:hAnsi="思源黑体 CN Normal"/>
          <w:sz w:val="16"/>
          <w:szCs w:val="16"/>
        </w:rPr>
        <w:br w:type="page"/>
      </w:r>
    </w:p>
    <w:p w14:paraId="1C965C5F" w14:textId="47617DD7" w:rsidR="00AE0E9F" w:rsidRPr="009F0A65" w:rsidRDefault="00E46EEB">
      <w:pPr>
        <w:rPr>
          <w:rFonts w:ascii="Times New Roman" w:eastAsia="思源黑体 CN Normal" w:hAnsi="Times New Roman"/>
          <w:sz w:val="16"/>
          <w:szCs w:val="16"/>
        </w:rPr>
      </w:pPr>
      <w:bookmarkStart w:id="7" w:name="_Hlk163727809"/>
      <w:r>
        <w:rPr>
          <w:rFonts w:ascii="Times New Roman" w:eastAsia="思源黑体 CN Normal" w:hAnsi="Times New Roman" w:hint="eastAsia"/>
          <w:b/>
          <w:sz w:val="28"/>
          <w:szCs w:val="28"/>
        </w:rPr>
        <w:lastRenderedPageBreak/>
        <w:t>4</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AE0E9F" w:rsidRPr="00B4248C" w14:paraId="623163C6" w14:textId="77777777" w:rsidTr="00DE206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4F627B02" w14:textId="77777777" w:rsidR="00AE0E9F" w:rsidRPr="00B4248C" w:rsidRDefault="00673570" w:rsidP="00967BFE">
            <w:pPr>
              <w:pStyle w:val="af5"/>
              <w:ind w:firstLineChars="0" w:firstLine="0"/>
              <w:jc w:val="center"/>
              <w:rPr>
                <w:rFonts w:ascii="思源黑体 CN Bold" w:eastAsia="思源黑体 CN Bold" w:hAnsi="思源黑体 CN Bold" w:hint="eastAsia"/>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015EC0C" w14:textId="77777777" w:rsidR="00AE0E9F" w:rsidRPr="00B4248C" w:rsidRDefault="00673570" w:rsidP="00967BFE">
            <w:pPr>
              <w:pStyle w:val="af5"/>
              <w:ind w:firstLineChars="0" w:firstLine="0"/>
              <w:jc w:val="center"/>
              <w:rPr>
                <w:rFonts w:ascii="思源黑体 CN Bold" w:eastAsia="思源黑体 CN Bold" w:hAnsi="思源黑体 CN Bold" w:hint="eastAsia"/>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40D468D" w14:textId="77777777" w:rsidR="00AE0E9F" w:rsidRPr="00B4248C" w:rsidRDefault="00673570" w:rsidP="00967BFE">
            <w:pPr>
              <w:pStyle w:val="af5"/>
              <w:ind w:firstLineChars="0" w:firstLine="0"/>
              <w:jc w:val="center"/>
              <w:rPr>
                <w:rFonts w:ascii="思源黑体 CN Bold" w:eastAsia="思源黑体 CN Bold" w:hAnsi="思源黑体 CN Bold" w:hint="eastAsia"/>
                <w:color w:val="FFFFFF" w:themeColor="background1"/>
                <w:sz w:val="18"/>
                <w:szCs w:val="18"/>
              </w:rPr>
            </w:pPr>
            <w:r w:rsidRPr="00B4248C">
              <w:rPr>
                <w:rFonts w:ascii="思源黑体 CN Bold" w:eastAsia="思源黑体 CN Bold" w:hAnsi="思源黑体 CN Bold"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7C585FEB" w14:textId="77777777" w:rsidR="00AE0E9F" w:rsidRPr="00B4248C" w:rsidRDefault="00673570" w:rsidP="00967BFE">
            <w:pPr>
              <w:pStyle w:val="af5"/>
              <w:ind w:firstLineChars="0" w:firstLine="0"/>
              <w:jc w:val="center"/>
              <w:rPr>
                <w:rFonts w:ascii="思源黑体 CN Bold" w:eastAsia="思源黑体 CN Bold" w:hAnsi="思源黑体 CN Bold" w:hint="eastAsia"/>
                <w:color w:val="FFFFFF" w:themeColor="background1"/>
                <w:sz w:val="18"/>
                <w:szCs w:val="18"/>
              </w:rPr>
            </w:pPr>
            <w:r w:rsidRPr="00B4248C">
              <w:rPr>
                <w:rFonts w:ascii="思源黑体 CN Bold" w:eastAsia="思源黑体 CN Bold" w:hAnsi="思源黑体 CN Bold" w:hint="eastAsia"/>
                <w:color w:val="FFFFFF" w:themeColor="background1"/>
                <w:sz w:val="18"/>
                <w:szCs w:val="18"/>
              </w:rPr>
              <w:t>治疗方案</w:t>
            </w:r>
          </w:p>
        </w:tc>
        <w:tc>
          <w:tcPr>
            <w:tcW w:w="985" w:type="dxa"/>
            <w:tcBorders>
              <w:left w:val="none" w:sz="0" w:space="0" w:color="auto"/>
              <w:bottom w:val="none" w:sz="0" w:space="0" w:color="auto"/>
            </w:tcBorders>
          </w:tcPr>
          <w:p w14:paraId="6564AC43" w14:textId="77777777" w:rsidR="00AE0E9F" w:rsidRPr="00B4248C" w:rsidRDefault="00673570" w:rsidP="00967BFE">
            <w:pPr>
              <w:pStyle w:val="af5"/>
              <w:ind w:firstLineChars="0" w:firstLine="0"/>
              <w:jc w:val="center"/>
              <w:rPr>
                <w:rFonts w:ascii="思源黑体 CN Bold" w:eastAsia="思源黑体 CN Bold" w:hAnsi="思源黑体 CN Bold" w:hint="eastAsia"/>
                <w:color w:val="FFFFFF" w:themeColor="background1"/>
                <w:sz w:val="18"/>
                <w:szCs w:val="18"/>
              </w:rPr>
            </w:pPr>
            <w:r w:rsidRPr="00B4248C">
              <w:rPr>
                <w:rFonts w:ascii="思源黑体 CN Bold" w:eastAsia="思源黑体 CN Bold" w:hAnsi="思源黑体 CN Bold" w:hint="eastAsia"/>
                <w:color w:val="FFFFFF" w:themeColor="background1"/>
                <w:sz w:val="18"/>
                <w:szCs w:val="18"/>
              </w:rPr>
              <w:t>试验阶段</w:t>
            </w:r>
          </w:p>
        </w:tc>
      </w:tr>
      <w:tr w:rsidR="006D519B" w:rsidRPr="00B4248C" w14:paraId="1494D428" w14:textId="77777777" w:rsidTr="006D519B">
        <w:trPr>
          <w:trHeight w:val="397"/>
        </w:trPr>
        <w:tc>
          <w:tcPr>
            <w:tcW w:w="8640" w:type="dxa"/>
            <w:gridSpan w:val="5"/>
          </w:tcPr>
          <w:p w14:paraId="2824531A" w14:textId="356F414D"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if clinic_trial%}</w:t>
            </w:r>
          </w:p>
        </w:tc>
      </w:tr>
      <w:tr w:rsidR="006D519B" w:rsidRPr="00B4248C" w14:paraId="7E2B74A0" w14:textId="77777777" w:rsidTr="006D519B">
        <w:trPr>
          <w:trHeight w:val="397"/>
        </w:trPr>
        <w:tc>
          <w:tcPr>
            <w:tcW w:w="8640" w:type="dxa"/>
            <w:gridSpan w:val="5"/>
          </w:tcPr>
          <w:p w14:paraId="248785F9" w14:textId="2CAE5663"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for a in clinic_trial%}</w:t>
            </w:r>
          </w:p>
        </w:tc>
      </w:tr>
      <w:tr w:rsidR="006D519B" w:rsidRPr="00B4248C" w14:paraId="7FEB5A3B" w14:textId="77777777" w:rsidTr="00DE206E">
        <w:trPr>
          <w:trHeight w:val="397"/>
        </w:trPr>
        <w:tc>
          <w:tcPr>
            <w:tcW w:w="1276" w:type="dxa"/>
          </w:tcPr>
          <w:p w14:paraId="71C838C5" w14:textId="24FE90F2" w:rsidR="006D519B" w:rsidRPr="00B4248C" w:rsidRDefault="006D519B" w:rsidP="00967BFE">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i/>
                <w:iCs/>
                <w:sz w:val="17"/>
                <w:szCs w:val="17"/>
              </w:rPr>
              <w:t>{{a.gene_symbol}}</w:t>
            </w:r>
          </w:p>
        </w:tc>
        <w:tc>
          <w:tcPr>
            <w:tcW w:w="1701" w:type="dxa"/>
          </w:tcPr>
          <w:p w14:paraId="2936D9A6" w14:textId="7135EDD4" w:rsidR="006D519B" w:rsidRPr="00B4248C" w:rsidRDefault="006D519B" w:rsidP="00967BFE">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{{a.clinicaltrial_number}}</w:t>
            </w:r>
          </w:p>
        </w:tc>
        <w:tc>
          <w:tcPr>
            <w:tcW w:w="3260" w:type="dxa"/>
          </w:tcPr>
          <w:p w14:paraId="3848875A" w14:textId="121AE881" w:rsidR="006D519B" w:rsidRPr="00B4248C" w:rsidRDefault="006D519B" w:rsidP="00967BFE">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{{a.study_title}}</w:t>
            </w:r>
          </w:p>
        </w:tc>
        <w:tc>
          <w:tcPr>
            <w:tcW w:w="1418" w:type="dxa"/>
          </w:tcPr>
          <w:p w14:paraId="57503FC2" w14:textId="7777777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{%p for b in a.interventions%}</w:t>
            </w:r>
          </w:p>
          <w:p w14:paraId="3CAAD28A" w14:textId="7777777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{{b}}</w:t>
            </w:r>
          </w:p>
          <w:p w14:paraId="517D5D90" w14:textId="005BCE01"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sz w:val="17"/>
                <w:szCs w:val="17"/>
              </w:rPr>
              <w:t>{%p endfor%}</w:t>
            </w:r>
          </w:p>
        </w:tc>
        <w:tc>
          <w:tcPr>
            <w:tcW w:w="985" w:type="dxa"/>
          </w:tcPr>
          <w:p w14:paraId="517B3D4B" w14:textId="21BE34E7"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{{a.phase}}</w:t>
            </w:r>
          </w:p>
        </w:tc>
      </w:tr>
      <w:tr w:rsidR="006D519B" w:rsidRPr="00B4248C" w14:paraId="3FDA846A" w14:textId="77777777" w:rsidTr="006D519B">
        <w:trPr>
          <w:trHeight w:val="397"/>
        </w:trPr>
        <w:tc>
          <w:tcPr>
            <w:tcW w:w="8640" w:type="dxa"/>
            <w:gridSpan w:val="5"/>
          </w:tcPr>
          <w:p w14:paraId="798D614B" w14:textId="436EB1F8"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endfor%}</w:t>
            </w:r>
          </w:p>
        </w:tc>
      </w:tr>
      <w:tr w:rsidR="006D519B" w:rsidRPr="00B4248C" w14:paraId="0D047FE0" w14:textId="77777777" w:rsidTr="006D519B">
        <w:trPr>
          <w:trHeight w:val="397"/>
        </w:trPr>
        <w:tc>
          <w:tcPr>
            <w:tcW w:w="8640" w:type="dxa"/>
            <w:gridSpan w:val="5"/>
          </w:tcPr>
          <w:p w14:paraId="232CE972" w14:textId="3E192D39" w:rsidR="006D519B" w:rsidRPr="00B4248C" w:rsidRDefault="006D519B" w:rsidP="00967BFE">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else%}</w:t>
            </w:r>
          </w:p>
        </w:tc>
      </w:tr>
      <w:tr w:rsidR="006D519B" w:rsidRPr="00B4248C" w14:paraId="5EFB937F" w14:textId="77777777" w:rsidTr="00DE206E">
        <w:trPr>
          <w:trHeight w:val="397"/>
        </w:trPr>
        <w:tc>
          <w:tcPr>
            <w:tcW w:w="1276" w:type="dxa"/>
          </w:tcPr>
          <w:p w14:paraId="6483F719" w14:textId="1B66714A" w:rsidR="006D519B" w:rsidRPr="00B4248C" w:rsidRDefault="006D519B" w:rsidP="006D519B">
            <w:pPr>
              <w:pStyle w:val="af5"/>
              <w:ind w:firstLineChars="0" w:firstLine="0"/>
              <w:jc w:val="center"/>
              <w:rPr>
                <w:rFonts w:ascii="Times New Roman" w:eastAsia="思源黑体 CN Normal" w:hAnsi="Times New Roman"/>
                <w:i/>
                <w:iCs/>
                <w:sz w:val="17"/>
                <w:szCs w:val="17"/>
              </w:rPr>
            </w:pPr>
            <w:r w:rsidRPr="00B4248C">
              <w:rPr>
                <w:rFonts w:ascii="Times New Roman" w:eastAsia="思源黑体 CN Normal" w:hAnsi="Times New Roman" w:hint="eastAsia"/>
                <w:i/>
                <w:iCs/>
                <w:sz w:val="17"/>
                <w:szCs w:val="17"/>
              </w:rPr>
              <w:t>-</w:t>
            </w:r>
          </w:p>
        </w:tc>
        <w:tc>
          <w:tcPr>
            <w:tcW w:w="1701" w:type="dxa"/>
          </w:tcPr>
          <w:p w14:paraId="35AB7950" w14:textId="4414D75C"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3260" w:type="dxa"/>
          </w:tcPr>
          <w:p w14:paraId="0E59B5E0" w14:textId="6E96B617"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1418" w:type="dxa"/>
          </w:tcPr>
          <w:p w14:paraId="22A3149D" w14:textId="26D4901C" w:rsidR="006D519B" w:rsidRPr="00B4248C" w:rsidRDefault="006D519B" w:rsidP="006D519B">
            <w:pPr>
              <w:pStyle w:val="af5"/>
              <w:ind w:firstLineChars="0" w:firstLine="0"/>
              <w:jc w:val="center"/>
              <w:rPr>
                <w:rFonts w:ascii="Times New Roman" w:eastAsia="思源黑体 CN Normal" w:hAnsi="Times New Roman"/>
                <w:sz w:val="17"/>
                <w:szCs w:val="17"/>
              </w:rPr>
            </w:pPr>
            <w:r w:rsidRPr="00B4248C">
              <w:rPr>
                <w:rFonts w:ascii="Times New Roman" w:eastAsia="思源黑体 CN Normal" w:hAnsi="Times New Roman" w:hint="eastAsia"/>
                <w:sz w:val="17"/>
                <w:szCs w:val="17"/>
              </w:rPr>
              <w:t>-</w:t>
            </w:r>
          </w:p>
        </w:tc>
        <w:tc>
          <w:tcPr>
            <w:tcW w:w="985" w:type="dxa"/>
          </w:tcPr>
          <w:p w14:paraId="655A9463" w14:textId="43A95079" w:rsidR="006D519B" w:rsidRPr="00B4248C" w:rsidRDefault="006D519B" w:rsidP="006D519B">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hint="eastAsia"/>
                <w:bCs/>
                <w:iCs/>
                <w:color w:val="000000"/>
                <w:sz w:val="17"/>
                <w:szCs w:val="17"/>
              </w:rPr>
              <w:t>-</w:t>
            </w:r>
          </w:p>
        </w:tc>
      </w:tr>
      <w:tr w:rsidR="006D519B" w:rsidRPr="00B4248C" w14:paraId="0762239C" w14:textId="77777777" w:rsidTr="006D519B">
        <w:trPr>
          <w:trHeight w:val="397"/>
        </w:trPr>
        <w:tc>
          <w:tcPr>
            <w:tcW w:w="8640" w:type="dxa"/>
            <w:gridSpan w:val="5"/>
          </w:tcPr>
          <w:p w14:paraId="6EC14432" w14:textId="387214AE" w:rsidR="006D519B" w:rsidRPr="00B4248C" w:rsidRDefault="006D519B" w:rsidP="006D519B">
            <w:pPr>
              <w:pStyle w:val="af5"/>
              <w:ind w:firstLineChars="0" w:firstLine="0"/>
              <w:jc w:val="center"/>
              <w:rPr>
                <w:rFonts w:ascii="Times New Roman" w:eastAsia="思源黑体 CN Normal" w:hAnsi="Times New Roman" w:cs="思源黑体 CN Light"/>
                <w:bCs/>
                <w:iCs/>
                <w:color w:val="000000"/>
                <w:sz w:val="17"/>
                <w:szCs w:val="17"/>
              </w:rPr>
            </w:pPr>
            <w:r w:rsidRPr="00B4248C">
              <w:rPr>
                <w:rFonts w:ascii="Times New Roman" w:eastAsia="思源黑体 CN Normal" w:hAnsi="Times New Roman" w:cs="思源黑体 CN Light"/>
                <w:bCs/>
                <w:iCs/>
                <w:color w:val="000000"/>
                <w:sz w:val="17"/>
                <w:szCs w:val="17"/>
              </w:rPr>
              <w:t>{%tr endif%}</w:t>
            </w:r>
          </w:p>
        </w:tc>
      </w:tr>
    </w:tbl>
    <w:p w14:paraId="2C9BAF7D" w14:textId="05F8BA64" w:rsidR="00AE0E9F" w:rsidRDefault="00AE0E9F">
      <w:pPr>
        <w:spacing w:line="360" w:lineRule="exact"/>
        <w:rPr>
          <w:rFonts w:asciiTheme="minorEastAsia" w:hAnsiTheme="minorEastAsia" w:cs="思源黑体 CN Normal" w:hint="eastAsia"/>
          <w:b/>
          <w:sz w:val="18"/>
          <w:szCs w:val="18"/>
        </w:rPr>
      </w:pPr>
    </w:p>
    <w:p w14:paraId="32133A16" w14:textId="2AFE9490" w:rsidR="00967BFE" w:rsidRPr="00B4248C" w:rsidRDefault="00967BFE" w:rsidP="009809DD">
      <w:pPr>
        <w:spacing w:line="320" w:lineRule="exact"/>
        <w:rPr>
          <w:rFonts w:ascii="Times New Roman" w:eastAsia="思源黑体 CN Normal" w:hAnsi="Times New Roman"/>
          <w:sz w:val="16"/>
          <w:szCs w:val="16"/>
        </w:rPr>
      </w:pPr>
      <w:r w:rsidRPr="00B4248C">
        <w:rPr>
          <w:rFonts w:ascii="Times New Roman" w:eastAsia="思源黑体 CN Normal" w:hAnsi="Times New Roman" w:hint="eastAsia"/>
          <w:sz w:val="16"/>
          <w:szCs w:val="16"/>
        </w:rPr>
        <w:t>注：</w:t>
      </w:r>
    </w:p>
    <w:p w14:paraId="2D05F1F5" w14:textId="580F833B" w:rsidR="00AE0E9F" w:rsidRPr="008C308D" w:rsidRDefault="00967BFE" w:rsidP="008C308D">
      <w:pPr>
        <w:spacing w:line="320" w:lineRule="exact"/>
        <w:rPr>
          <w:rFonts w:ascii="思源黑体 CN Normal" w:eastAsia="思源黑体 CN Normal" w:hAnsi="思源黑体 CN Normal" w:hint="eastAsia"/>
          <w:b/>
          <w:bCs/>
          <w:sz w:val="16"/>
          <w:szCs w:val="16"/>
        </w:rPr>
      </w:pPr>
      <w:r w:rsidRPr="00B4248C">
        <w:rPr>
          <w:rFonts w:ascii="Times New Roman" w:eastAsia="思源黑体 CN Normal" w:hAnsi="Times New Roman" w:hint="eastAsia"/>
          <w:sz w:val="16"/>
          <w:szCs w:val="16"/>
        </w:rPr>
        <w:t>上述临床试验系根据受检者检测结果在</w:t>
      </w:r>
      <w:r w:rsidRPr="00B4248C">
        <w:rPr>
          <w:rFonts w:ascii="Times New Roman" w:eastAsia="思源黑体 CN Normal" w:hAnsi="Times New Roman"/>
          <w:sz w:val="16"/>
          <w:szCs w:val="16"/>
        </w:rPr>
        <w:t>ClinicalTrial</w:t>
      </w:r>
      <w:r w:rsidRPr="00B4248C">
        <w:rPr>
          <w:rFonts w:ascii="Times New Roman" w:eastAsia="思源黑体 CN Normal" w:hAnsi="Times New Roman" w:hint="eastAsia"/>
          <w:sz w:val="16"/>
          <w:szCs w:val="16"/>
        </w:rPr>
        <w:t>（</w:t>
      </w:r>
      <w:r w:rsidRPr="00B4248C">
        <w:rPr>
          <w:rFonts w:ascii="Times New Roman" w:eastAsia="思源黑体 CN Normal" w:hAnsi="Times New Roman"/>
          <w:sz w:val="16"/>
          <w:szCs w:val="16"/>
        </w:rPr>
        <w:t>https://clinicaltrials.gov/</w:t>
      </w:r>
      <w:r w:rsidRPr="00B4248C">
        <w:rPr>
          <w:rFonts w:ascii="Times New Roman" w:eastAsia="思源黑体 CN Normal" w:hAnsi="Times New Roman" w:hint="eastAsia"/>
          <w:sz w:val="16"/>
          <w:szCs w:val="16"/>
        </w:rPr>
        <w:t>）和药物临床试验登记与信息公示平台（</w:t>
      </w:r>
      <w:r w:rsidRPr="00B4248C">
        <w:rPr>
          <w:rFonts w:ascii="Times New Roman" w:eastAsia="思源黑体 CN Normal" w:hAnsi="Times New Roman"/>
          <w:sz w:val="16"/>
          <w:szCs w:val="16"/>
        </w:rPr>
        <w:t>http://www.chinadrugtrials.org.cn/</w:t>
      </w:r>
      <w:r w:rsidRPr="00B4248C">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bookmarkEnd w:id="7"/>
      <w:r w:rsidR="00673570">
        <w:rPr>
          <w:rFonts w:asciiTheme="minorEastAsia" w:hAnsiTheme="minorEastAsia" w:cs="思源黑体 CN Normal"/>
          <w:sz w:val="18"/>
          <w:szCs w:val="18"/>
        </w:rPr>
        <w:br w:type="page"/>
      </w:r>
    </w:p>
    <w:p w14:paraId="58201826" w14:textId="47618D09" w:rsidR="00AE0E9F" w:rsidRPr="009F0A65" w:rsidRDefault="00E46EEB">
      <w:pPr>
        <w:widowControl/>
        <w:jc w:val="left"/>
        <w:rPr>
          <w:rFonts w:ascii="Times New Roman" w:eastAsia="思源黑体 CN Normal" w:hAnsi="Times New Roman"/>
        </w:rPr>
      </w:pPr>
      <w:bookmarkStart w:id="8" w:name="_Hlk163727820"/>
      <w:r>
        <w:rPr>
          <w:rFonts w:ascii="Times New Roman" w:eastAsia="思源黑体 CN Normal" w:hAnsi="Times New Roman" w:hint="eastAsia"/>
          <w:b/>
          <w:sz w:val="28"/>
          <w:szCs w:val="28"/>
        </w:rPr>
        <w:lastRenderedPageBreak/>
        <w:t>5</w:t>
      </w:r>
      <w:r w:rsidR="00673570" w:rsidRPr="009F0A65">
        <w:rPr>
          <w:rFonts w:ascii="Times New Roman" w:eastAsia="思源黑体 CN Normal" w:hAnsi="Times New Roman"/>
          <w:b/>
          <w:sz w:val="28"/>
          <w:szCs w:val="28"/>
        </w:rPr>
        <w:t>.</w:t>
      </w:r>
      <w:r w:rsidR="00673570" w:rsidRPr="009F0A65">
        <w:rPr>
          <w:rFonts w:ascii="Times New Roman" w:eastAsia="思源黑体 CN Normal" w:hAnsi="Times New Roman"/>
          <w:b/>
          <w:sz w:val="28"/>
          <w:szCs w:val="28"/>
        </w:rPr>
        <w:t>数据质控</w:t>
      </w:r>
    </w:p>
    <w:tbl>
      <w:tblPr>
        <w:tblStyle w:val="af0"/>
        <w:tblW w:w="0" w:type="auto"/>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70"/>
        <w:gridCol w:w="2832"/>
        <w:gridCol w:w="2134"/>
        <w:gridCol w:w="2004"/>
      </w:tblGrid>
      <w:tr w:rsidR="00AE0E9F" w14:paraId="6DCEA3FF" w14:textId="77777777" w:rsidTr="00173179">
        <w:trPr>
          <w:trHeight w:val="397"/>
          <w:jc w:val="center"/>
        </w:trPr>
        <w:tc>
          <w:tcPr>
            <w:tcW w:w="4502" w:type="dxa"/>
            <w:gridSpan w:val="2"/>
            <w:shd w:val="clear" w:color="auto" w:fill="1E7648"/>
            <w:vAlign w:val="center"/>
          </w:tcPr>
          <w:bookmarkEnd w:id="8"/>
          <w:p w14:paraId="624B42F8" w14:textId="77777777" w:rsidR="00AE0E9F" w:rsidRDefault="00673570">
            <w:pPr>
              <w:pStyle w:val="af5"/>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134" w:type="dxa"/>
            <w:shd w:val="clear" w:color="auto" w:fill="1E7648"/>
            <w:vAlign w:val="center"/>
          </w:tcPr>
          <w:p w14:paraId="7C5503C6" w14:textId="77777777" w:rsidR="00AE0E9F" w:rsidRDefault="00673570">
            <w:pPr>
              <w:pStyle w:val="af5"/>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004" w:type="dxa"/>
            <w:shd w:val="clear" w:color="auto" w:fill="1E7648"/>
            <w:vAlign w:val="center"/>
          </w:tcPr>
          <w:p w14:paraId="647EC168" w14:textId="77777777" w:rsidR="00AE0E9F" w:rsidRDefault="00673570">
            <w:pPr>
              <w:pStyle w:val="af5"/>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E0E9F" w14:paraId="6B2AD328" w14:textId="77777777" w:rsidTr="00173179">
        <w:trPr>
          <w:trHeight w:val="397"/>
          <w:jc w:val="center"/>
        </w:trPr>
        <w:tc>
          <w:tcPr>
            <w:tcW w:w="1670" w:type="dxa"/>
            <w:shd w:val="clear" w:color="auto" w:fill="FFFFFF" w:themeFill="background1"/>
            <w:vAlign w:val="center"/>
          </w:tcPr>
          <w:p w14:paraId="2B765916"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病理评估</w:t>
            </w:r>
          </w:p>
        </w:tc>
        <w:tc>
          <w:tcPr>
            <w:tcW w:w="2832" w:type="dxa"/>
            <w:shd w:val="clear" w:color="auto" w:fill="FFFFFF" w:themeFill="background1"/>
            <w:vAlign w:val="center"/>
          </w:tcPr>
          <w:p w14:paraId="764466B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恶性肿瘤细胞占比</w:t>
            </w:r>
            <w:r w:rsidRPr="00967BFE">
              <w:rPr>
                <w:rFonts w:ascii="Times New Roman" w:eastAsia="思源黑体 CN Normal" w:hAnsi="Times New Roman"/>
                <w:kern w:val="0"/>
                <w:sz w:val="17"/>
                <w:szCs w:val="17"/>
                <w:vertAlign w:val="superscript"/>
                <w:lang w:bidi="ar"/>
              </w:rPr>
              <w:t>1</w:t>
            </w:r>
          </w:p>
        </w:tc>
        <w:tc>
          <w:tcPr>
            <w:tcW w:w="2134" w:type="dxa"/>
            <w:shd w:val="clear" w:color="auto" w:fill="FFFFFF" w:themeFill="background1"/>
            <w:vAlign w:val="center"/>
          </w:tcPr>
          <w:p w14:paraId="3926B1B6" w14:textId="20973181" w:rsidR="00AE0E9F" w:rsidRPr="00967BFE" w:rsidRDefault="00173179">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{%if sample.tumor_content%}{{sample.tumor_content}}{%else%}{%if lib_quality_control and lib_quality_control.lib_dna_qc and lib_quality_control.lib_dna_qc.tumor_content%}{{lib_quality_control.lib_dna_qc.tumor_content}}{%else%}</w:t>
            </w:r>
            <w:r w:rsidR="00E56154">
              <w:rPr>
                <w:rFonts w:ascii="Times New Roman" w:eastAsia="思源黑体 CN Normal" w:hAnsi="Times New Roman" w:hint="eastAsia"/>
                <w:kern w:val="0"/>
                <w:sz w:val="17"/>
                <w:szCs w:val="17"/>
                <w:lang w:bidi="ar"/>
              </w:rPr>
              <w:t>/</w:t>
            </w:r>
            <w:r w:rsidRPr="00173179">
              <w:rPr>
                <w:rFonts w:ascii="Times New Roman" w:eastAsia="思源黑体 CN Normal" w:hAnsi="Times New Roman"/>
                <w:kern w:val="0"/>
                <w:sz w:val="17"/>
                <w:szCs w:val="17"/>
                <w:lang w:bidi="ar"/>
              </w:rPr>
              <w:t>{%endif%}{%endif%}</w:t>
            </w:r>
          </w:p>
        </w:tc>
        <w:tc>
          <w:tcPr>
            <w:tcW w:w="2004" w:type="dxa"/>
            <w:shd w:val="clear" w:color="auto" w:fill="FFFFFF" w:themeFill="background1"/>
            <w:vAlign w:val="center"/>
          </w:tcPr>
          <w:p w14:paraId="1C7C6491"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≥20%</w:t>
            </w:r>
          </w:p>
        </w:tc>
      </w:tr>
      <w:tr w:rsidR="00AE0E9F" w14:paraId="0E01FB14" w14:textId="77777777" w:rsidTr="00173179">
        <w:trPr>
          <w:trHeight w:val="397"/>
          <w:jc w:val="center"/>
        </w:trPr>
        <w:tc>
          <w:tcPr>
            <w:tcW w:w="1670" w:type="dxa"/>
            <w:vMerge w:val="restart"/>
            <w:shd w:val="clear" w:color="auto" w:fill="FFFFFF" w:themeFill="background1"/>
            <w:vAlign w:val="center"/>
          </w:tcPr>
          <w:p w14:paraId="64F3A67B"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DNA</w:t>
            </w:r>
            <w:r w:rsidRPr="00967BFE">
              <w:rPr>
                <w:rFonts w:ascii="Times New Roman" w:eastAsia="思源黑体 CN Normal" w:hAnsi="Times New Roman"/>
                <w:sz w:val="17"/>
                <w:szCs w:val="17"/>
              </w:rPr>
              <w:t>质量评估</w:t>
            </w:r>
          </w:p>
        </w:tc>
        <w:tc>
          <w:tcPr>
            <w:tcW w:w="2832" w:type="dxa"/>
            <w:shd w:val="clear" w:color="auto" w:fill="FFFFFF" w:themeFill="background1"/>
            <w:vAlign w:val="center"/>
          </w:tcPr>
          <w:p w14:paraId="7246ADB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DNA</w:t>
            </w:r>
            <w:r w:rsidRPr="00967BFE">
              <w:rPr>
                <w:rFonts w:ascii="Times New Roman" w:eastAsia="思源黑体 CN Normal" w:hAnsi="Times New Roman"/>
                <w:kern w:val="0"/>
                <w:sz w:val="17"/>
                <w:szCs w:val="17"/>
                <w:lang w:bidi="ar"/>
              </w:rPr>
              <w:t>总量（</w:t>
            </w:r>
            <w:r w:rsidRPr="00967BFE">
              <w:rPr>
                <w:rFonts w:ascii="Times New Roman" w:eastAsia="思源黑体 CN Normal" w:hAnsi="Times New Roman"/>
                <w:kern w:val="0"/>
                <w:sz w:val="17"/>
                <w:szCs w:val="17"/>
                <w:lang w:bidi="ar"/>
              </w:rPr>
              <w:t>ng</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2</w:t>
            </w:r>
          </w:p>
        </w:tc>
        <w:tc>
          <w:tcPr>
            <w:tcW w:w="2134" w:type="dxa"/>
            <w:shd w:val="clear" w:color="auto" w:fill="FFFFFF" w:themeFill="background1"/>
            <w:vAlign w:val="center"/>
          </w:tcPr>
          <w:p w14:paraId="1C847C43" w14:textId="598D4FDC" w:rsidR="00AE0E9F" w:rsidRPr="00967BFE" w:rsidRDefault="00173179">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{%if lib_quality_control and lib_quality_control.lib_dna_qc and lib_quality_control.lib_dna_qc.dna_qty%}{{lib_quality_control.lib_dna_qc.dna_qty|replace(“.00”,””)}}{%else%}{%endif%}</w:t>
            </w:r>
          </w:p>
        </w:tc>
        <w:tc>
          <w:tcPr>
            <w:tcW w:w="2004" w:type="dxa"/>
            <w:shd w:val="clear" w:color="auto" w:fill="FFFFFF" w:themeFill="background1"/>
            <w:vAlign w:val="center"/>
          </w:tcPr>
          <w:p w14:paraId="219FE431"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≥30</w:t>
            </w:r>
          </w:p>
        </w:tc>
      </w:tr>
      <w:tr w:rsidR="00AE0E9F" w14:paraId="6A84D269" w14:textId="77777777" w:rsidTr="00173179">
        <w:trPr>
          <w:trHeight w:val="397"/>
          <w:jc w:val="center"/>
        </w:trPr>
        <w:tc>
          <w:tcPr>
            <w:tcW w:w="1670" w:type="dxa"/>
            <w:vMerge/>
            <w:shd w:val="clear" w:color="auto" w:fill="FFFFFF" w:themeFill="background1"/>
            <w:vAlign w:val="center"/>
          </w:tcPr>
          <w:p w14:paraId="7D09E87B" w14:textId="77777777" w:rsidR="00AE0E9F" w:rsidRPr="00967BFE" w:rsidRDefault="00AE0E9F">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0028BC0F"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文库总量（</w:t>
            </w:r>
            <w:r w:rsidRPr="00967BFE">
              <w:rPr>
                <w:rFonts w:ascii="Times New Roman" w:eastAsia="思源黑体 CN Normal" w:hAnsi="Times New Roman"/>
                <w:kern w:val="0"/>
                <w:sz w:val="17"/>
                <w:szCs w:val="17"/>
                <w:lang w:bidi="ar"/>
              </w:rPr>
              <w:t>ng</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3</w:t>
            </w:r>
          </w:p>
        </w:tc>
        <w:tc>
          <w:tcPr>
            <w:tcW w:w="2134" w:type="dxa"/>
            <w:shd w:val="clear" w:color="auto" w:fill="FFFFFF" w:themeFill="background1"/>
            <w:vAlign w:val="center"/>
          </w:tcPr>
          <w:p w14:paraId="35C34B37" w14:textId="64E138A4" w:rsidR="00AE0E9F" w:rsidRPr="00967BFE" w:rsidRDefault="00173179">
            <w:pPr>
              <w:pStyle w:val="af5"/>
              <w:ind w:firstLineChars="0" w:firstLine="0"/>
              <w:jc w:val="center"/>
              <w:rPr>
                <w:rFonts w:ascii="Times New Roman" w:eastAsia="思源黑体 CN Normal" w:hAnsi="Times New Roman"/>
                <w:kern w:val="0"/>
                <w:sz w:val="17"/>
                <w:szCs w:val="17"/>
                <w:lang w:bidi="ar"/>
              </w:rPr>
            </w:pPr>
            <w:r w:rsidRPr="00173179">
              <w:rPr>
                <w:rFonts w:ascii="Times New Roman" w:eastAsia="思源黑体 CN Normal" w:hAnsi="Times New Roman"/>
                <w:kern w:val="0"/>
                <w:sz w:val="17"/>
                <w:szCs w:val="17"/>
                <w:lang w:bidi="ar"/>
              </w:rPr>
              <w:t>{%if lib_quality_control and lib_quality_control.lib_dna_qc and lib_quality_control.lib_dna_qc.library_qty%}{{lib_quality_control.lib_dna_qc.library_qty|replace(“.00”,””)}}{%else%}{%endif%}</w:t>
            </w:r>
          </w:p>
        </w:tc>
        <w:tc>
          <w:tcPr>
            <w:tcW w:w="2004" w:type="dxa"/>
            <w:shd w:val="clear" w:color="auto" w:fill="FFFFFF" w:themeFill="background1"/>
            <w:vAlign w:val="center"/>
          </w:tcPr>
          <w:p w14:paraId="20294690"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≥150</w:t>
            </w:r>
          </w:p>
        </w:tc>
      </w:tr>
      <w:tr w:rsidR="00AE0E9F" w14:paraId="519C6F46" w14:textId="77777777" w:rsidTr="00173179">
        <w:trPr>
          <w:trHeight w:val="397"/>
          <w:jc w:val="center"/>
        </w:trPr>
        <w:tc>
          <w:tcPr>
            <w:tcW w:w="1670" w:type="dxa"/>
            <w:vMerge w:val="restart"/>
            <w:shd w:val="clear" w:color="auto" w:fill="FFFFFF" w:themeFill="background1"/>
            <w:vAlign w:val="center"/>
          </w:tcPr>
          <w:p w14:paraId="0488E6A8"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sz w:val="17"/>
                <w:szCs w:val="17"/>
              </w:rPr>
              <w:t>测序质量评估</w:t>
            </w:r>
          </w:p>
        </w:tc>
        <w:tc>
          <w:tcPr>
            <w:tcW w:w="2832" w:type="dxa"/>
            <w:shd w:val="clear" w:color="auto" w:fill="FFFFFF" w:themeFill="background1"/>
            <w:vAlign w:val="center"/>
          </w:tcPr>
          <w:p w14:paraId="13056CB6"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 xml:space="preserve">Q30 </w:t>
            </w:r>
            <w:r w:rsidRPr="00967BFE">
              <w:rPr>
                <w:rFonts w:ascii="Times New Roman" w:eastAsia="思源黑体 CN Normal" w:hAnsi="Times New Roman"/>
                <w:kern w:val="0"/>
                <w:sz w:val="17"/>
                <w:szCs w:val="17"/>
                <w:vertAlign w:val="superscript"/>
                <w:lang w:bidi="ar"/>
              </w:rPr>
              <w:t>4</w:t>
            </w:r>
          </w:p>
        </w:tc>
        <w:tc>
          <w:tcPr>
            <w:tcW w:w="2134" w:type="dxa"/>
            <w:shd w:val="clear" w:color="auto" w:fill="FFFFFF" w:themeFill="background1"/>
            <w:vAlign w:val="center"/>
          </w:tcPr>
          <w:p w14:paraId="52284600" w14:textId="7C7CAE69"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{{qc.dna_data_qc.cleandata_q30}}</w:t>
            </w:r>
          </w:p>
        </w:tc>
        <w:tc>
          <w:tcPr>
            <w:tcW w:w="2004" w:type="dxa"/>
            <w:shd w:val="clear" w:color="auto" w:fill="FFFFFF" w:themeFill="background1"/>
            <w:vAlign w:val="center"/>
          </w:tcPr>
          <w:p w14:paraId="6E125D91"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≥75%</w:t>
            </w:r>
          </w:p>
        </w:tc>
      </w:tr>
      <w:tr w:rsidR="00AE0E9F" w14:paraId="36BC3CD1" w14:textId="77777777" w:rsidTr="00173179">
        <w:trPr>
          <w:trHeight w:val="397"/>
          <w:jc w:val="center"/>
        </w:trPr>
        <w:tc>
          <w:tcPr>
            <w:tcW w:w="1670" w:type="dxa"/>
            <w:vMerge/>
            <w:shd w:val="clear" w:color="auto" w:fill="FFFFFF" w:themeFill="background1"/>
            <w:vAlign w:val="center"/>
          </w:tcPr>
          <w:p w14:paraId="7965A3F9"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4B50759A"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比对率</w:t>
            </w:r>
            <w:r w:rsidRPr="00967BFE">
              <w:rPr>
                <w:rFonts w:ascii="Times New Roman" w:eastAsia="思源黑体 CN Normal" w:hAnsi="Times New Roman"/>
                <w:kern w:val="0"/>
                <w:sz w:val="17"/>
                <w:szCs w:val="17"/>
                <w:vertAlign w:val="superscript"/>
                <w:lang w:bidi="ar"/>
              </w:rPr>
              <w:t>5</w:t>
            </w:r>
          </w:p>
        </w:tc>
        <w:tc>
          <w:tcPr>
            <w:tcW w:w="2134" w:type="dxa"/>
            <w:shd w:val="clear" w:color="auto" w:fill="FFFFFF" w:themeFill="background1"/>
            <w:vAlign w:val="center"/>
          </w:tcPr>
          <w:p w14:paraId="68BC6F62" w14:textId="730D26E4"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{{qc.dna_data_qc.mapping_ratio}}</w:t>
            </w:r>
          </w:p>
        </w:tc>
        <w:tc>
          <w:tcPr>
            <w:tcW w:w="2004" w:type="dxa"/>
            <w:shd w:val="clear" w:color="auto" w:fill="FFFFFF" w:themeFill="background1"/>
            <w:vAlign w:val="center"/>
          </w:tcPr>
          <w:p w14:paraId="2009E5A9"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73D91C2B" w14:textId="77777777" w:rsidTr="00173179">
        <w:trPr>
          <w:trHeight w:val="397"/>
          <w:jc w:val="center"/>
        </w:trPr>
        <w:tc>
          <w:tcPr>
            <w:tcW w:w="1670" w:type="dxa"/>
            <w:vMerge/>
            <w:shd w:val="clear" w:color="auto" w:fill="FFFFFF" w:themeFill="background1"/>
            <w:vAlign w:val="center"/>
          </w:tcPr>
          <w:p w14:paraId="6E75EF25"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3D645ABF"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覆盖度</w:t>
            </w:r>
            <w:r w:rsidRPr="00967BFE">
              <w:rPr>
                <w:rFonts w:ascii="Times New Roman" w:eastAsia="思源黑体 CN Normal" w:hAnsi="Times New Roman"/>
                <w:kern w:val="0"/>
                <w:sz w:val="17"/>
                <w:szCs w:val="17"/>
                <w:vertAlign w:val="superscript"/>
                <w:lang w:bidi="ar"/>
              </w:rPr>
              <w:t>6</w:t>
            </w:r>
          </w:p>
        </w:tc>
        <w:tc>
          <w:tcPr>
            <w:tcW w:w="2134" w:type="dxa"/>
            <w:shd w:val="clear" w:color="auto" w:fill="FFFFFF" w:themeFill="background1"/>
            <w:vAlign w:val="center"/>
          </w:tcPr>
          <w:p w14:paraId="4DFA386A" w14:textId="22CF9F0A"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{{qc.dna_data_qc.cover_ratio}}</w:t>
            </w:r>
          </w:p>
        </w:tc>
        <w:tc>
          <w:tcPr>
            <w:tcW w:w="2004" w:type="dxa"/>
            <w:shd w:val="clear" w:color="auto" w:fill="FFFFFF" w:themeFill="background1"/>
            <w:vAlign w:val="center"/>
          </w:tcPr>
          <w:p w14:paraId="13530AFC"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62DCCB64" w14:textId="77777777" w:rsidTr="00173179">
        <w:trPr>
          <w:trHeight w:val="397"/>
          <w:jc w:val="center"/>
        </w:trPr>
        <w:tc>
          <w:tcPr>
            <w:tcW w:w="1670" w:type="dxa"/>
            <w:vMerge/>
            <w:shd w:val="clear" w:color="auto" w:fill="FFFFFF" w:themeFill="background1"/>
            <w:vAlign w:val="center"/>
          </w:tcPr>
          <w:p w14:paraId="6B1A876B"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73C9FFFD"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均一性</w:t>
            </w:r>
            <w:r w:rsidRPr="00967BFE">
              <w:rPr>
                <w:rFonts w:ascii="Times New Roman" w:eastAsia="思源黑体 CN Normal" w:hAnsi="Times New Roman"/>
                <w:kern w:val="0"/>
                <w:sz w:val="17"/>
                <w:szCs w:val="17"/>
                <w:vertAlign w:val="superscript"/>
                <w:lang w:bidi="ar"/>
              </w:rPr>
              <w:t>7</w:t>
            </w:r>
          </w:p>
        </w:tc>
        <w:tc>
          <w:tcPr>
            <w:tcW w:w="2134" w:type="dxa"/>
            <w:shd w:val="clear" w:color="auto" w:fill="FFFFFF" w:themeFill="background1"/>
            <w:vAlign w:val="center"/>
          </w:tcPr>
          <w:p w14:paraId="276E914F" w14:textId="4EFE211C"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{{qc.dna_data_qc.uni20}}</w:t>
            </w:r>
          </w:p>
        </w:tc>
        <w:tc>
          <w:tcPr>
            <w:tcW w:w="2004" w:type="dxa"/>
            <w:shd w:val="clear" w:color="auto" w:fill="FFFFFF" w:themeFill="background1"/>
            <w:vAlign w:val="center"/>
          </w:tcPr>
          <w:p w14:paraId="57C95C0A"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4D9047A2" w14:textId="77777777" w:rsidTr="00173179">
        <w:trPr>
          <w:trHeight w:val="397"/>
          <w:jc w:val="center"/>
        </w:trPr>
        <w:tc>
          <w:tcPr>
            <w:tcW w:w="1670" w:type="dxa"/>
            <w:vMerge/>
            <w:shd w:val="clear" w:color="auto" w:fill="FFFFFF" w:themeFill="background1"/>
            <w:vAlign w:val="center"/>
          </w:tcPr>
          <w:p w14:paraId="4B739A69" w14:textId="77777777" w:rsidR="00AE0E9F" w:rsidRPr="00967BFE" w:rsidRDefault="00AE0E9F">
            <w:pPr>
              <w:pStyle w:val="af5"/>
              <w:ind w:firstLine="340"/>
              <w:jc w:val="center"/>
              <w:rPr>
                <w:rFonts w:ascii="Times New Roman" w:eastAsia="思源黑体 CN Normal" w:hAnsi="Times New Roman"/>
                <w:sz w:val="17"/>
                <w:szCs w:val="17"/>
              </w:rPr>
            </w:pPr>
          </w:p>
        </w:tc>
        <w:tc>
          <w:tcPr>
            <w:tcW w:w="2832" w:type="dxa"/>
            <w:shd w:val="clear" w:color="auto" w:fill="FFFFFF" w:themeFill="background1"/>
            <w:vAlign w:val="center"/>
          </w:tcPr>
          <w:p w14:paraId="2CF79B3E"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平均测序深度（</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8</w:t>
            </w:r>
          </w:p>
        </w:tc>
        <w:tc>
          <w:tcPr>
            <w:tcW w:w="2134" w:type="dxa"/>
            <w:shd w:val="clear" w:color="auto" w:fill="FFFFFF" w:themeFill="background1"/>
            <w:vAlign w:val="center"/>
          </w:tcPr>
          <w:p w14:paraId="320B5EFC" w14:textId="2D42D5E9"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{{qc.dna_data_qc.depth_mean|replace(“.00”,””)}}</w:t>
            </w:r>
          </w:p>
        </w:tc>
        <w:tc>
          <w:tcPr>
            <w:tcW w:w="2004" w:type="dxa"/>
            <w:shd w:val="clear" w:color="auto" w:fill="FFFFFF" w:themeFill="background1"/>
            <w:vAlign w:val="center"/>
          </w:tcPr>
          <w:p w14:paraId="7947ABA1"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w:t>
            </w:r>
          </w:p>
        </w:tc>
      </w:tr>
      <w:tr w:rsidR="00AE0E9F" w14:paraId="56F37352" w14:textId="77777777" w:rsidTr="00173179">
        <w:trPr>
          <w:trHeight w:val="397"/>
          <w:jc w:val="center"/>
        </w:trPr>
        <w:tc>
          <w:tcPr>
            <w:tcW w:w="1670" w:type="dxa"/>
            <w:vMerge/>
            <w:shd w:val="clear" w:color="auto" w:fill="FFFFFF" w:themeFill="background1"/>
            <w:vAlign w:val="center"/>
          </w:tcPr>
          <w:p w14:paraId="3318ED57" w14:textId="77777777" w:rsidR="00AE0E9F" w:rsidRPr="00967BFE" w:rsidRDefault="00AE0E9F">
            <w:pPr>
              <w:pStyle w:val="af5"/>
              <w:ind w:firstLineChars="0" w:firstLine="0"/>
              <w:jc w:val="center"/>
              <w:rPr>
                <w:rFonts w:ascii="Times New Roman" w:eastAsia="思源黑体 CN Normal" w:hAnsi="Times New Roman"/>
                <w:sz w:val="17"/>
                <w:szCs w:val="17"/>
              </w:rPr>
            </w:pPr>
          </w:p>
        </w:tc>
        <w:tc>
          <w:tcPr>
            <w:tcW w:w="2832" w:type="dxa"/>
            <w:shd w:val="clear" w:color="auto" w:fill="FFFFFF" w:themeFill="background1"/>
            <w:vAlign w:val="center"/>
          </w:tcPr>
          <w:p w14:paraId="5E55F420" w14:textId="77777777" w:rsidR="00AE0E9F" w:rsidRPr="00967BFE" w:rsidRDefault="00673570">
            <w:pPr>
              <w:pStyle w:val="af5"/>
              <w:ind w:firstLineChars="0" w:firstLine="0"/>
              <w:jc w:val="center"/>
              <w:rPr>
                <w:rFonts w:ascii="Times New Roman" w:eastAsia="思源黑体 CN Normal" w:hAnsi="Times New Roman"/>
                <w:sz w:val="17"/>
                <w:szCs w:val="17"/>
              </w:rPr>
            </w:pPr>
            <w:r w:rsidRPr="00967BFE">
              <w:rPr>
                <w:rFonts w:ascii="Times New Roman" w:eastAsia="思源黑体 CN Normal" w:hAnsi="Times New Roman"/>
                <w:kern w:val="0"/>
                <w:sz w:val="17"/>
                <w:szCs w:val="17"/>
                <w:lang w:bidi="ar"/>
              </w:rPr>
              <w:t>平均有效深度（</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lang w:bidi="ar"/>
              </w:rPr>
              <w:t>）</w:t>
            </w:r>
            <w:r w:rsidRPr="00967BFE">
              <w:rPr>
                <w:rFonts w:ascii="Times New Roman" w:eastAsia="思源黑体 CN Normal" w:hAnsi="Times New Roman"/>
                <w:kern w:val="0"/>
                <w:sz w:val="17"/>
                <w:szCs w:val="17"/>
                <w:vertAlign w:val="superscript"/>
                <w:lang w:bidi="ar"/>
              </w:rPr>
              <w:t>9</w:t>
            </w:r>
          </w:p>
        </w:tc>
        <w:tc>
          <w:tcPr>
            <w:tcW w:w="2134" w:type="dxa"/>
            <w:shd w:val="clear" w:color="auto" w:fill="FFFFFF" w:themeFill="background1"/>
            <w:vAlign w:val="center"/>
          </w:tcPr>
          <w:p w14:paraId="22836171" w14:textId="624E7C56" w:rsidR="00AE0E9F" w:rsidRPr="00967BFE" w:rsidRDefault="00173179">
            <w:pPr>
              <w:pStyle w:val="af5"/>
              <w:ind w:firstLineChars="0" w:firstLine="0"/>
              <w:jc w:val="center"/>
              <w:rPr>
                <w:rFonts w:ascii="Times New Roman" w:eastAsia="思源黑体 CN Normal" w:hAnsi="Times New Roman"/>
                <w:sz w:val="17"/>
                <w:szCs w:val="17"/>
              </w:rPr>
            </w:pPr>
            <w:r w:rsidRPr="00173179">
              <w:rPr>
                <w:rFonts w:ascii="Times New Roman" w:eastAsia="思源黑体 CN Normal" w:hAnsi="Times New Roman"/>
                <w:sz w:val="17"/>
                <w:szCs w:val="17"/>
              </w:rPr>
              <w:t>{{qc.dna_data_qc.depth_ssbc|replace(“.00”,””)}}</w:t>
            </w:r>
          </w:p>
        </w:tc>
        <w:tc>
          <w:tcPr>
            <w:tcW w:w="2004" w:type="dxa"/>
            <w:shd w:val="clear" w:color="auto" w:fill="FFFFFF" w:themeFill="background1"/>
            <w:vAlign w:val="center"/>
          </w:tcPr>
          <w:p w14:paraId="253E0285" w14:textId="77777777" w:rsidR="00AE0E9F" w:rsidRPr="00967BFE" w:rsidRDefault="00673570">
            <w:pPr>
              <w:pStyle w:val="af5"/>
              <w:ind w:firstLineChars="0" w:firstLine="0"/>
              <w:jc w:val="center"/>
              <w:rPr>
                <w:rFonts w:ascii="Times New Roman" w:eastAsia="思源黑体 CN Normal" w:hAnsi="Times New Roman"/>
                <w:kern w:val="0"/>
                <w:sz w:val="17"/>
                <w:szCs w:val="17"/>
                <w:lang w:bidi="ar"/>
              </w:rPr>
            </w:pPr>
            <w:r w:rsidRPr="00967BFE">
              <w:rPr>
                <w:rFonts w:ascii="Times New Roman" w:eastAsia="思源黑体 CN Normal" w:hAnsi="Times New Roman"/>
                <w:kern w:val="0"/>
                <w:sz w:val="17"/>
                <w:szCs w:val="17"/>
                <w:lang w:bidi="ar"/>
              </w:rPr>
              <w:t>≥300</w:t>
            </w:r>
          </w:p>
        </w:tc>
      </w:tr>
    </w:tbl>
    <w:p w14:paraId="032BF494" w14:textId="77777777" w:rsidR="00B61462" w:rsidRDefault="00B61462" w:rsidP="00B61462">
      <w:pPr>
        <w:spacing w:line="320" w:lineRule="exact"/>
        <w:rPr>
          <w:rFonts w:ascii="思源黑体 CN Normal" w:eastAsia="思源黑体 CN Normal" w:hAnsi="思源黑体 CN Normal" w:hint="eastAsia"/>
          <w:sz w:val="16"/>
          <w:szCs w:val="16"/>
        </w:rPr>
      </w:pPr>
    </w:p>
    <w:p w14:paraId="549BE3CF" w14:textId="35290EDD" w:rsidR="00AE0E9F" w:rsidRPr="00967BFE" w:rsidRDefault="00673570" w:rsidP="009809DD">
      <w:pPr>
        <w:spacing w:line="320" w:lineRule="exact"/>
        <w:rPr>
          <w:rFonts w:ascii="思源黑体 CN Normal" w:eastAsia="思源黑体 CN Normal" w:hAnsi="思源黑体 CN Normal" w:hint="eastAsia"/>
          <w:sz w:val="16"/>
          <w:szCs w:val="16"/>
        </w:rPr>
      </w:pPr>
      <w:r w:rsidRPr="00967BFE">
        <w:rPr>
          <w:rFonts w:ascii="思源黑体 CN Normal" w:eastAsia="思源黑体 CN Normal" w:hAnsi="思源黑体 CN Normal" w:hint="eastAsia"/>
          <w:sz w:val="16"/>
          <w:szCs w:val="16"/>
        </w:rPr>
        <w:t>注：</w:t>
      </w:r>
    </w:p>
    <w:p w14:paraId="7B7F5FED"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恶性肿瘤细胞占比：经</w:t>
      </w:r>
      <w:r w:rsidRPr="00967BFE">
        <w:rPr>
          <w:rFonts w:ascii="Times New Roman" w:eastAsia="思源黑体 CN Normal" w:hAnsi="Times New Roman"/>
          <w:sz w:val="16"/>
          <w:szCs w:val="16"/>
        </w:rPr>
        <w:t>HE</w:t>
      </w:r>
      <w:r w:rsidRPr="00967BFE">
        <w:rPr>
          <w:rFonts w:ascii="Times New Roman" w:eastAsia="思源黑体 CN Normal" w:hAnsi="Times New Roman"/>
          <w:sz w:val="16"/>
          <w:szCs w:val="16"/>
        </w:rPr>
        <w:t>染色评估，该样本中恶性肿瘤细胞占比，仅送检样本类型包含石蜡玻片时可进行此项评估；</w:t>
      </w:r>
    </w:p>
    <w:p w14:paraId="608FFE3B"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DNA</w:t>
      </w:r>
      <w:r w:rsidRPr="00967BFE">
        <w:rPr>
          <w:rFonts w:ascii="Times New Roman" w:eastAsia="思源黑体 CN Normal" w:hAnsi="Times New Roman"/>
          <w:sz w:val="16"/>
          <w:szCs w:val="16"/>
        </w:rPr>
        <w:t>总量：送检样本提取的</w:t>
      </w:r>
      <w:r w:rsidRPr="00967BFE">
        <w:rPr>
          <w:rFonts w:ascii="Times New Roman" w:eastAsia="思源黑体 CN Normal" w:hAnsi="Times New Roman"/>
          <w:sz w:val="16"/>
          <w:szCs w:val="16"/>
        </w:rPr>
        <w:t>DNA</w:t>
      </w:r>
      <w:r w:rsidRPr="00967BFE">
        <w:rPr>
          <w:rFonts w:ascii="Times New Roman" w:eastAsia="思源黑体 CN Normal" w:hAnsi="Times New Roman"/>
          <w:sz w:val="16"/>
          <w:szCs w:val="16"/>
        </w:rPr>
        <w:t>总量；</w:t>
      </w:r>
    </w:p>
    <w:p w14:paraId="0F191672"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文库总量：文库构建结束后的总量；</w:t>
      </w:r>
    </w:p>
    <w:p w14:paraId="507ED44D"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Q30</w:t>
      </w:r>
      <w:r w:rsidRPr="00967BFE">
        <w:rPr>
          <w:rFonts w:ascii="Times New Roman" w:eastAsia="思源黑体 CN Normal" w:hAnsi="Times New Roman"/>
          <w:sz w:val="16"/>
          <w:szCs w:val="16"/>
        </w:rPr>
        <w:t>：碱基质量</w:t>
      </w:r>
      <w:r w:rsidRPr="00967BFE">
        <w:rPr>
          <w:rFonts w:ascii="Times New Roman" w:eastAsia="思源黑体 CN Normal" w:hAnsi="Times New Roman"/>
          <w:sz w:val="16"/>
          <w:szCs w:val="16"/>
        </w:rPr>
        <w:t>Q30</w:t>
      </w:r>
      <w:r w:rsidRPr="00967BFE">
        <w:rPr>
          <w:rFonts w:ascii="Times New Roman" w:eastAsia="思源黑体 CN Normal" w:hAnsi="Times New Roman"/>
          <w:sz w:val="16"/>
          <w:szCs w:val="16"/>
        </w:rPr>
        <w:t>占比，测序的准确率高于</w:t>
      </w:r>
      <w:r w:rsidRPr="00967BFE">
        <w:rPr>
          <w:rFonts w:ascii="Times New Roman" w:eastAsia="思源黑体 CN Normal" w:hAnsi="Times New Roman"/>
          <w:sz w:val="16"/>
          <w:szCs w:val="16"/>
        </w:rPr>
        <w:t>99.9%</w:t>
      </w:r>
      <w:r w:rsidRPr="00967BFE">
        <w:rPr>
          <w:rFonts w:ascii="Times New Roman" w:eastAsia="思源黑体 CN Normal" w:hAnsi="Times New Roman"/>
          <w:sz w:val="16"/>
          <w:szCs w:val="16"/>
        </w:rPr>
        <w:t>的碱基的比例；</w:t>
      </w:r>
    </w:p>
    <w:p w14:paraId="2CA3735A"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比对率：序列回帖比率，可以比对至参考序列上的</w:t>
      </w:r>
      <w:r w:rsidRPr="00967BFE">
        <w:rPr>
          <w:rFonts w:ascii="Times New Roman" w:eastAsia="思源黑体 CN Normal" w:hAnsi="Times New Roman"/>
          <w:sz w:val="16"/>
          <w:szCs w:val="16"/>
        </w:rPr>
        <w:t>reads</w:t>
      </w:r>
      <w:r w:rsidRPr="00967BFE">
        <w:rPr>
          <w:rFonts w:ascii="Times New Roman" w:eastAsia="思源黑体 CN Normal" w:hAnsi="Times New Roman"/>
          <w:sz w:val="16"/>
          <w:szCs w:val="16"/>
        </w:rPr>
        <w:t>的比例；</w:t>
      </w:r>
    </w:p>
    <w:p w14:paraId="158D1452"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覆盖度：检测到的区域占目标区域的比例；</w:t>
      </w:r>
    </w:p>
    <w:p w14:paraId="60515259"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均一性：测序深度超过</w:t>
      </w:r>
      <w:r w:rsidRPr="00967BFE">
        <w:rPr>
          <w:rFonts w:ascii="Times New Roman" w:eastAsia="思源黑体 CN Normal" w:hAnsi="Times New Roman"/>
          <w:sz w:val="16"/>
          <w:szCs w:val="16"/>
        </w:rPr>
        <w:t>20</w:t>
      </w:r>
      <w:r w:rsidRPr="00967BFE">
        <w:rPr>
          <w:rFonts w:ascii="Times New Roman" w:eastAsia="思源黑体 CN Normal" w:hAnsi="Times New Roman"/>
          <w:sz w:val="16"/>
          <w:szCs w:val="16"/>
        </w:rPr>
        <w:t>％的平均深度的位点的比例；</w:t>
      </w:r>
    </w:p>
    <w:p w14:paraId="2AD101E4" w14:textId="77777777" w:rsidR="00AE0E9F" w:rsidRPr="00967BFE"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67BFE">
        <w:rPr>
          <w:rFonts w:ascii="Times New Roman" w:eastAsia="思源黑体 CN Normal" w:hAnsi="Times New Roman"/>
          <w:sz w:val="16"/>
          <w:szCs w:val="16"/>
        </w:rPr>
        <w:t>平均测序深度：目标区域内每个碱基的平均深度；</w:t>
      </w:r>
    </w:p>
    <w:p w14:paraId="2F424E56" w14:textId="35085DEF" w:rsidR="00AE0E9F" w:rsidRDefault="00673570" w:rsidP="009809DD">
      <w:pPr>
        <w:pStyle w:val="af5"/>
        <w:widowControl/>
        <w:numPr>
          <w:ilvl w:val="0"/>
          <w:numId w:val="12"/>
        </w:numPr>
        <w:spacing w:line="320" w:lineRule="exact"/>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平均有效深度</w:t>
      </w:r>
      <w:r w:rsidRPr="00967BFE">
        <w:rPr>
          <w:rFonts w:ascii="Times New Roman" w:eastAsia="思源黑体 CN Normal" w:hAnsi="Times New Roman"/>
          <w:sz w:val="16"/>
          <w:szCs w:val="16"/>
        </w:rPr>
        <w:t>：通过分子标签校正后的平均测序深度；</w:t>
      </w:r>
    </w:p>
    <w:p w14:paraId="05ACC359" w14:textId="4821803C" w:rsidR="00AE0E9F" w:rsidRPr="005778FB" w:rsidRDefault="009809DD" w:rsidP="005778FB">
      <w:pPr>
        <w:pStyle w:val="af5"/>
        <w:numPr>
          <w:ilvl w:val="0"/>
          <w:numId w:val="12"/>
        </w:numPr>
        <w:ind w:firstLineChars="0"/>
        <w:rPr>
          <w:rFonts w:ascii="Times New Roman" w:eastAsia="思源黑体 CN Normal" w:hAnsi="Times New Roman"/>
          <w:sz w:val="16"/>
          <w:szCs w:val="16"/>
        </w:rPr>
      </w:pPr>
      <w:r w:rsidRPr="009809DD">
        <w:rPr>
          <w:rFonts w:ascii="Times New Roman" w:eastAsia="思源黑体 CN Normal" w:hAnsi="Times New Roman" w:hint="eastAsia"/>
          <w:sz w:val="16"/>
          <w:szCs w:val="16"/>
        </w:rPr>
        <w:t>如果“质控数值”超出“参考值”，可能会影响检测结果的准确性。</w:t>
      </w:r>
      <w:r w:rsidR="00673570" w:rsidRPr="005778FB">
        <w:rPr>
          <w:rFonts w:asciiTheme="minorEastAsia" w:hAnsiTheme="minorEastAsia" w:cs="思源黑体 CN Light"/>
          <w:kern w:val="0"/>
          <w:sz w:val="18"/>
          <w:szCs w:val="18"/>
        </w:rPr>
        <w:br w:type="page"/>
      </w:r>
    </w:p>
    <w:p w14:paraId="4FCEE7A0" w14:textId="4EC5638F" w:rsidR="00AE0E9F" w:rsidRPr="009F0A65" w:rsidRDefault="00E46EEB">
      <w:pPr>
        <w:outlineLvl w:val="1"/>
        <w:rPr>
          <w:rFonts w:ascii="思源黑体 CN Normal" w:eastAsia="思源黑体 CN Normal" w:hAnsi="思源黑体 CN Normal" w:hint="eastAsia"/>
          <w:b/>
          <w:bCs/>
          <w:sz w:val="28"/>
          <w:szCs w:val="28"/>
        </w:rPr>
      </w:pPr>
      <w:bookmarkStart w:id="9" w:name="_Toc36123450"/>
      <w:bookmarkStart w:id="10" w:name="_Hlk163727927"/>
      <w:r>
        <w:rPr>
          <w:rFonts w:ascii="思源黑体 CN Normal" w:eastAsia="思源黑体 CN Normal" w:hAnsi="思源黑体 CN Normal" w:hint="eastAsia"/>
          <w:b/>
          <w:bCs/>
          <w:sz w:val="28"/>
          <w:szCs w:val="28"/>
        </w:rPr>
        <w:lastRenderedPageBreak/>
        <w:t>6</w:t>
      </w:r>
      <w:r w:rsidR="00673570" w:rsidRPr="009F0A65">
        <w:rPr>
          <w:rFonts w:ascii="思源黑体 CN Normal" w:eastAsia="思源黑体 CN Normal" w:hAnsi="思源黑体 CN Normal"/>
          <w:b/>
          <w:bCs/>
          <w:sz w:val="28"/>
          <w:szCs w:val="28"/>
        </w:rPr>
        <w:t>.检测局限性</w:t>
      </w:r>
      <w:bookmarkEnd w:id="9"/>
    </w:p>
    <w:bookmarkEnd w:id="10"/>
    <w:p w14:paraId="2FE8C433" w14:textId="168748B5" w:rsidR="008C308D" w:rsidRDefault="008C308D" w:rsidP="00967BFE">
      <w:pPr>
        <w:spacing w:line="380" w:lineRule="exact"/>
        <w:ind w:firstLineChars="200" w:firstLine="320"/>
        <w:rPr>
          <w:rFonts w:ascii="Times New Roman" w:eastAsia="思源黑体 CN Normal" w:hAnsi="Times New Roman"/>
          <w:sz w:val="16"/>
          <w:szCs w:val="16"/>
        </w:rPr>
      </w:pPr>
      <w:r w:rsidRPr="008C308D">
        <w:rPr>
          <w:rFonts w:ascii="Times New Roman" w:eastAsia="思源黑体 CN Normal" w:hAnsi="Times New Roman" w:hint="eastAsia"/>
          <w:sz w:val="16"/>
          <w:szCs w:val="16"/>
          <w:highlight w:val="yellow"/>
        </w:rPr>
        <w:t xml:space="preserve">{%p if </w:t>
      </w:r>
      <w:r w:rsidRPr="008C308D">
        <w:rPr>
          <w:rFonts w:ascii="Times New Roman" w:eastAsia="思源黑体 CN Normal" w:hAnsi="Times New Roman" w:hint="eastAsia"/>
          <w:sz w:val="16"/>
          <w:szCs w:val="16"/>
          <w:highlight w:val="yellow"/>
        </w:rPr>
        <w:t>“子宫内膜癌”</w:t>
      </w:r>
      <w:r w:rsidRPr="008C308D">
        <w:rPr>
          <w:rFonts w:ascii="Times New Roman" w:eastAsia="思源黑体 CN Normal" w:hAnsi="Times New Roman" w:hint="eastAsia"/>
          <w:sz w:val="16"/>
          <w:szCs w:val="16"/>
          <w:highlight w:val="yellow"/>
        </w:rPr>
        <w:t xml:space="preserve"> in sample.tumor_list%}</w:t>
      </w:r>
    </w:p>
    <w:p w14:paraId="0510C71D" w14:textId="04788BF5" w:rsidR="00967BFE" w:rsidRPr="009809DD" w:rsidRDefault="00967BFE" w:rsidP="00967BFE">
      <w:pPr>
        <w:spacing w:line="38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本产品采用二代测序技术（</w:t>
      </w:r>
      <w:r w:rsidRPr="009809DD">
        <w:rPr>
          <w:rFonts w:ascii="Times New Roman" w:eastAsia="思源黑体 CN Normal" w:hAnsi="Times New Roman"/>
          <w:sz w:val="16"/>
          <w:szCs w:val="16"/>
        </w:rPr>
        <w:t>NGS</w:t>
      </w:r>
      <w:r w:rsidRPr="009809DD">
        <w:rPr>
          <w:rFonts w:ascii="Times New Roman" w:eastAsia="思源黑体 CN Normal" w:hAnsi="Times New Roman" w:hint="eastAsia"/>
          <w:sz w:val="16"/>
          <w:szCs w:val="16"/>
        </w:rPr>
        <w:t>）进行检测。本产品可同时检测目标基因的单核苷酸变异（</w:t>
      </w:r>
      <w:r w:rsidRPr="009809DD">
        <w:rPr>
          <w:rFonts w:ascii="Times New Roman" w:eastAsia="思源黑体 CN Normal" w:hAnsi="Times New Roman"/>
          <w:sz w:val="16"/>
          <w:szCs w:val="16"/>
        </w:rPr>
        <w:t>SNV</w:t>
      </w:r>
      <w:r w:rsidRPr="009809DD">
        <w:rPr>
          <w:rFonts w:ascii="Times New Roman" w:eastAsia="思源黑体 CN Normal" w:hAnsi="Times New Roman" w:hint="eastAsia"/>
          <w:sz w:val="16"/>
          <w:szCs w:val="16"/>
        </w:rPr>
        <w:t>）、小片段插入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w:t>
      </w:r>
      <w:r w:rsidRPr="009809DD">
        <w:rPr>
          <w:rFonts w:ascii="Times New Roman" w:eastAsia="思源黑体 CN Normal" w:hAnsi="Times New Roman"/>
          <w:sz w:val="16"/>
          <w:szCs w:val="16"/>
        </w:rPr>
        <w:t>InDel</w:t>
      </w:r>
      <w:r w:rsidRPr="009809DD">
        <w:rPr>
          <w:rFonts w:ascii="Times New Roman" w:eastAsia="思源黑体 CN Normal" w:hAnsi="Times New Roman" w:hint="eastAsia"/>
          <w:sz w:val="16"/>
          <w:szCs w:val="16"/>
        </w:rPr>
        <w:t>）和</w:t>
      </w:r>
      <w:bookmarkStart w:id="11" w:name="_Hlk103776654"/>
      <w:r w:rsidRPr="009809DD">
        <w:rPr>
          <w:rFonts w:ascii="Times New Roman" w:eastAsia="思源黑体 CN Normal" w:hAnsi="Times New Roman" w:hint="eastAsia"/>
          <w:sz w:val="16"/>
          <w:szCs w:val="16"/>
        </w:rPr>
        <w:t>微卫星不稳定性</w:t>
      </w:r>
      <w:bookmarkEnd w:id="11"/>
      <w:r w:rsidRPr="009809DD">
        <w:rPr>
          <w:rFonts w:ascii="Times New Roman" w:eastAsia="思源黑体 CN Normal" w:hAnsi="Times New Roman" w:hint="eastAsia"/>
          <w:sz w:val="16"/>
          <w:szCs w:val="16"/>
        </w:rPr>
        <w:t>。产品的检测性能与样品质量密切相关，样品质控结果为风险时，存在检测灵敏度降低以及检测结果准确性降低的风险。</w:t>
      </w:r>
    </w:p>
    <w:p w14:paraId="6FB3653F" w14:textId="77777777" w:rsidR="00967BFE" w:rsidRPr="009809DD" w:rsidRDefault="00967BFE" w:rsidP="00967BFE">
      <w:pPr>
        <w:spacing w:line="38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本报告中根据如下顺序进行子宫内膜癌分子分型：</w:t>
      </w:r>
      <w:r w:rsidRPr="009809DD">
        <w:rPr>
          <w:rFonts w:ascii="宋体" w:eastAsia="宋体" w:hAnsi="宋体" w:cs="宋体" w:hint="eastAsia"/>
          <w:sz w:val="16"/>
          <w:szCs w:val="16"/>
        </w:rPr>
        <w:t>①</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首先依据</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基因检测结果进行判断，发生</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基因致病变异时，则判为</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突变型（</w:t>
      </w:r>
      <w:r w:rsidRPr="009809DD">
        <w:rPr>
          <w:rFonts w:ascii="Times New Roman" w:eastAsia="思源黑体 CN Normal" w:hAnsi="Times New Roman"/>
          <w:i/>
          <w:iCs/>
          <w:sz w:val="16"/>
          <w:szCs w:val="16"/>
        </w:rPr>
        <w:t>POLE</w:t>
      </w:r>
      <w:r w:rsidRPr="009809DD">
        <w:rPr>
          <w:rFonts w:ascii="Times New Roman" w:eastAsia="思源黑体 CN Normal" w:hAnsi="Times New Roman"/>
          <w:sz w:val="16"/>
          <w:szCs w:val="16"/>
        </w:rPr>
        <w:t xml:space="preserve"> mut</w:t>
      </w:r>
      <w:r w:rsidRPr="009809DD">
        <w:rPr>
          <w:rFonts w:ascii="Times New Roman" w:eastAsia="思源黑体 CN Normal" w:hAnsi="Times New Roman" w:hint="eastAsia"/>
          <w:sz w:val="16"/>
          <w:szCs w:val="16"/>
        </w:rPr>
        <w:t>）；</w:t>
      </w:r>
      <w:r w:rsidRPr="009809DD">
        <w:rPr>
          <w:rFonts w:ascii="宋体" w:eastAsia="宋体" w:hAnsi="宋体" w:cs="宋体" w:hint="eastAsia"/>
          <w:sz w:val="16"/>
          <w:szCs w:val="16"/>
        </w:rPr>
        <w:t>②</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在</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基因为野生型或发生非致病变异时，再根据</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状态进行判断，若为</w:t>
      </w:r>
      <w:r w:rsidRPr="009809DD">
        <w:rPr>
          <w:rFonts w:ascii="Times New Roman" w:eastAsia="思源黑体 CN Normal" w:hAnsi="Times New Roman"/>
          <w:sz w:val="16"/>
          <w:szCs w:val="16"/>
        </w:rPr>
        <w:t>dMMR</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，则判定为错配修复功能缺陷型（</w:t>
      </w:r>
      <w:r w:rsidRPr="009809DD">
        <w:rPr>
          <w:rFonts w:ascii="Times New Roman" w:eastAsia="思源黑体 CN Normal" w:hAnsi="Times New Roman"/>
          <w:sz w:val="16"/>
          <w:szCs w:val="16"/>
        </w:rPr>
        <w:t>MMRd</w:t>
      </w:r>
      <w:r w:rsidRPr="009809DD">
        <w:rPr>
          <w:rFonts w:ascii="Times New Roman" w:eastAsia="思源黑体 CN Normal" w:hAnsi="Times New Roman" w:hint="eastAsia"/>
          <w:sz w:val="16"/>
          <w:szCs w:val="16"/>
        </w:rPr>
        <w:t>）；</w:t>
      </w:r>
      <w:r w:rsidRPr="009809DD">
        <w:rPr>
          <w:rFonts w:ascii="宋体" w:eastAsia="宋体" w:hAnsi="宋体" w:cs="宋体" w:hint="eastAsia"/>
          <w:sz w:val="16"/>
          <w:szCs w:val="16"/>
        </w:rPr>
        <w:t>③</w:t>
      </w:r>
      <w:r w:rsidRPr="009809DD">
        <w:rPr>
          <w:rFonts w:ascii="Times New Roman" w:eastAsia="思源黑体 CN Normal" w:hAnsi="Times New Roman"/>
          <w:sz w:val="16"/>
          <w:szCs w:val="16"/>
        </w:rPr>
        <w:t xml:space="preserve"> </w:t>
      </w:r>
      <w:r w:rsidRPr="009809DD">
        <w:rPr>
          <w:rFonts w:ascii="Times New Roman" w:eastAsia="思源黑体 CN Normal" w:hAnsi="Times New Roman" w:hint="eastAsia"/>
          <w:sz w:val="16"/>
          <w:szCs w:val="16"/>
        </w:rPr>
        <w:t>若</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状态为</w:t>
      </w:r>
      <w:r w:rsidRPr="009809DD">
        <w:rPr>
          <w:rFonts w:ascii="Times New Roman" w:eastAsia="思源黑体 CN Normal" w:hAnsi="Times New Roman"/>
          <w:sz w:val="16"/>
          <w:szCs w:val="16"/>
        </w:rPr>
        <w:t>pMMR</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均归类为</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）时，进一步依据</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状态进行判断，若</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蛋白表达异常或</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基因为突变状态，则判定为</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蛋白异常</w:t>
      </w:r>
      <w:r w:rsidRPr="009809DD">
        <w:rPr>
          <w:rFonts w:ascii="Times New Roman" w:eastAsia="思源黑体 CN Normal" w:hAnsi="Times New Roman"/>
          <w:sz w:val="16"/>
          <w:szCs w:val="16"/>
        </w:rPr>
        <w:t>/</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基因突变型（</w:t>
      </w:r>
      <w:r w:rsidRPr="009809DD">
        <w:rPr>
          <w:rFonts w:ascii="Times New Roman" w:eastAsia="思源黑体 CN Normal" w:hAnsi="Times New Roman"/>
          <w:sz w:val="16"/>
          <w:szCs w:val="16"/>
        </w:rPr>
        <w:t>p53 abnormality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p53 abn</w:t>
      </w:r>
      <w:r w:rsidRPr="009809DD">
        <w:rPr>
          <w:rFonts w:ascii="Times New Roman" w:eastAsia="思源黑体 CN Normal" w:hAnsi="Times New Roman" w:hint="eastAsia"/>
          <w:sz w:val="16"/>
          <w:szCs w:val="16"/>
        </w:rPr>
        <w:t>）；若</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蛋白表达正常或</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基因为野生型状态，则判定为非特异性分子谱（</w:t>
      </w:r>
      <w:r w:rsidRPr="009809DD">
        <w:rPr>
          <w:rFonts w:ascii="Times New Roman" w:eastAsia="思源黑体 CN Normal" w:hAnsi="Times New Roman"/>
          <w:sz w:val="16"/>
          <w:szCs w:val="16"/>
        </w:rPr>
        <w:t>Non-specific molecular profile</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NSMP</w:t>
      </w:r>
      <w:r w:rsidRPr="009809DD">
        <w:rPr>
          <w:rFonts w:ascii="Times New Roman" w:eastAsia="思源黑体 CN Normal" w:hAnsi="Times New Roman" w:hint="eastAsia"/>
          <w:sz w:val="16"/>
          <w:szCs w:val="16"/>
        </w:rPr>
        <w:t>）。</w:t>
      </w:r>
    </w:p>
    <w:p w14:paraId="50400730" w14:textId="0926D8F2"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1. </w:t>
      </w:r>
      <w:r w:rsidRPr="009809DD">
        <w:rPr>
          <w:rFonts w:ascii="Times New Roman" w:eastAsia="思源黑体 CN Normal" w:hAnsi="Times New Roman" w:hint="eastAsia"/>
          <w:sz w:val="16"/>
          <w:szCs w:val="16"/>
        </w:rPr>
        <w:t>当样本类型为</w:t>
      </w:r>
      <w:r w:rsidRPr="009809DD">
        <w:rPr>
          <w:rFonts w:ascii="Times New Roman" w:eastAsia="思源黑体 CN Normal" w:hAnsi="Times New Roman"/>
          <w:sz w:val="16"/>
          <w:szCs w:val="16"/>
        </w:rPr>
        <w:t>FFPE</w:t>
      </w:r>
      <w:r w:rsidRPr="009809DD">
        <w:rPr>
          <w:rFonts w:ascii="Times New Roman" w:eastAsia="思源黑体 CN Normal" w:hAnsi="Times New Roman" w:hint="eastAsia"/>
          <w:sz w:val="16"/>
          <w:szCs w:val="16"/>
        </w:rPr>
        <w:t>时，单核苷酸变异（</w:t>
      </w:r>
      <w:r w:rsidRPr="009809DD">
        <w:rPr>
          <w:rFonts w:ascii="Times New Roman" w:eastAsia="思源黑体 CN Normal" w:hAnsi="Times New Roman"/>
          <w:sz w:val="16"/>
          <w:szCs w:val="16"/>
        </w:rPr>
        <w:t>SNV</w:t>
      </w:r>
      <w:r w:rsidRPr="009809DD">
        <w:rPr>
          <w:rFonts w:ascii="Times New Roman" w:eastAsia="思源黑体 CN Normal" w:hAnsi="Times New Roman" w:hint="eastAsia"/>
          <w:sz w:val="16"/>
          <w:szCs w:val="16"/>
        </w:rPr>
        <w:t>）、小片段插入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w:t>
      </w:r>
      <w:r w:rsidRPr="009809DD">
        <w:rPr>
          <w:rFonts w:ascii="Times New Roman" w:eastAsia="思源黑体 CN Normal" w:hAnsi="Times New Roman"/>
          <w:sz w:val="16"/>
          <w:szCs w:val="16"/>
        </w:rPr>
        <w:t>InDel</w:t>
      </w:r>
      <w:r w:rsidRPr="009809DD">
        <w:rPr>
          <w:rFonts w:ascii="Times New Roman" w:eastAsia="思源黑体 CN Normal" w:hAnsi="Times New Roman" w:hint="eastAsia"/>
          <w:sz w:val="16"/>
          <w:szCs w:val="16"/>
        </w:rPr>
        <w:t>）的检测灵敏度为</w:t>
      </w:r>
      <w:r w:rsidRPr="009809DD">
        <w:rPr>
          <w:rFonts w:ascii="Times New Roman" w:eastAsia="思源黑体 CN Normal" w:hAnsi="Times New Roman"/>
          <w:sz w:val="16"/>
          <w:szCs w:val="16"/>
        </w:rPr>
        <w:t>5%</w:t>
      </w:r>
      <w:r w:rsidRPr="009809DD">
        <w:rPr>
          <w:rFonts w:ascii="Times New Roman" w:eastAsia="思源黑体 CN Normal" w:hAnsi="Times New Roman" w:hint="eastAsia"/>
          <w:sz w:val="16"/>
          <w:szCs w:val="16"/>
        </w:rPr>
        <w:t>，微卫星不稳定性（</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）的检测灵敏度为</w:t>
      </w:r>
      <w:r w:rsidRPr="009809DD">
        <w:rPr>
          <w:rFonts w:ascii="Times New Roman" w:eastAsia="思源黑体 CN Normal" w:hAnsi="Times New Roman"/>
          <w:sz w:val="16"/>
          <w:szCs w:val="16"/>
        </w:rPr>
        <w:t>10%</w:t>
      </w:r>
      <w:r w:rsidRPr="009809DD">
        <w:rPr>
          <w:rFonts w:ascii="Times New Roman" w:eastAsia="思源黑体 CN Normal" w:hAnsi="Times New Roman" w:hint="eastAsia"/>
          <w:sz w:val="16"/>
          <w:szCs w:val="16"/>
        </w:rPr>
        <w:t>。当分析结果中</w:t>
      </w:r>
      <w:r w:rsidRPr="009809DD">
        <w:rPr>
          <w:rFonts w:ascii="Times New Roman" w:eastAsia="思源黑体 CN Normal" w:hAnsi="Times New Roman"/>
          <w:sz w:val="16"/>
          <w:szCs w:val="16"/>
        </w:rPr>
        <w:t>MSINum</w:t>
      </w:r>
      <w:r w:rsidRPr="009809DD">
        <w:rPr>
          <w:rFonts w:ascii="Times New Roman" w:eastAsia="思源黑体 CN Normal" w:hAnsi="Times New Roman" w:hint="eastAsia"/>
          <w:sz w:val="16"/>
          <w:szCs w:val="16"/>
        </w:rPr>
        <w:t>值位于</w:t>
      </w:r>
      <w:r w:rsidRPr="009809DD">
        <w:rPr>
          <w:rFonts w:ascii="Times New Roman" w:eastAsia="思源黑体 CN Normal" w:hAnsi="Times New Roman"/>
          <w:sz w:val="16"/>
          <w:szCs w:val="16"/>
        </w:rPr>
        <w:t>12%-24%</w:t>
      </w:r>
      <w:r w:rsidRPr="009809DD">
        <w:rPr>
          <w:rFonts w:ascii="Times New Roman" w:eastAsia="思源黑体 CN Normal" w:hAnsi="Times New Roman" w:hint="eastAsia"/>
          <w:sz w:val="16"/>
          <w:szCs w:val="16"/>
        </w:rPr>
        <w:t>时，会采用</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毛细电泳法或</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熔解曲线法进行验证，并根据验证结果出具报告。</w:t>
      </w:r>
    </w:p>
    <w:p w14:paraId="4360AC75"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2. </w:t>
      </w:r>
      <w:r w:rsidRPr="009809DD">
        <w:rPr>
          <w:rFonts w:ascii="Times New Roman" w:eastAsia="思源黑体 CN Normal" w:hAnsi="Times New Roman" w:hint="eastAsia"/>
          <w:sz w:val="16"/>
          <w:szCs w:val="16"/>
        </w:rPr>
        <w:t>肿瘤组织（细胞）可能存在异质性，不同部位取样可能会得到不同的检测结果。</w:t>
      </w:r>
    </w:p>
    <w:p w14:paraId="6EC4CD2F"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3. </w:t>
      </w:r>
      <w:r w:rsidRPr="009809DD">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0F006542"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4. </w:t>
      </w:r>
      <w:r w:rsidRPr="009809DD">
        <w:rPr>
          <w:rFonts w:ascii="Times New Roman" w:eastAsia="思源黑体 CN Normal" w:hAnsi="Times New Roman" w:hint="eastAsia"/>
          <w:sz w:val="16"/>
          <w:szCs w:val="16"/>
        </w:rPr>
        <w:t>当插入</w:t>
      </w:r>
      <w:r w:rsidRPr="009809DD">
        <w:rPr>
          <w:rFonts w:ascii="Times New Roman" w:eastAsia="思源黑体 CN Normal" w:hAnsi="Times New Roman"/>
          <w:sz w:val="16"/>
          <w:szCs w:val="16"/>
        </w:rPr>
        <w:t>/</w:t>
      </w:r>
      <w:r w:rsidRPr="009809DD">
        <w:rPr>
          <w:rFonts w:ascii="Times New Roman" w:eastAsia="思源黑体 CN Normal" w:hAnsi="Times New Roman" w:hint="eastAsia"/>
          <w:sz w:val="16"/>
          <w:szCs w:val="16"/>
        </w:rPr>
        <w:t>缺失区域发生在探针的结合位点时，可能导致假阴性结果。</w:t>
      </w:r>
    </w:p>
    <w:p w14:paraId="1D395F15"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5. </w:t>
      </w:r>
      <w:r w:rsidRPr="009809DD">
        <w:rPr>
          <w:rFonts w:ascii="Times New Roman" w:eastAsia="思源黑体 CN Normal" w:hAnsi="Times New Roman" w:hint="eastAsia"/>
          <w:sz w:val="16"/>
          <w:szCs w:val="16"/>
        </w:rPr>
        <w:t>《子宫内膜癌分子检测中国专家共识（</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年版）》对分子分型检测方案的基本推荐为：联合</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基因热点突变检测（</w:t>
      </w:r>
      <w:r w:rsidRPr="009809DD">
        <w:rPr>
          <w:rFonts w:ascii="Times New Roman" w:eastAsia="思源黑体 CN Normal" w:hAnsi="Times New Roman"/>
          <w:sz w:val="16"/>
          <w:szCs w:val="16"/>
        </w:rPr>
        <w:t>Sanger</w:t>
      </w:r>
      <w:r w:rsidRPr="009809DD">
        <w:rPr>
          <w:rFonts w:ascii="Times New Roman" w:eastAsia="思源黑体 CN Normal" w:hAnsi="Times New Roman" w:hint="eastAsia"/>
          <w:sz w:val="16"/>
          <w:szCs w:val="16"/>
        </w:rPr>
        <w:t>测序）、</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蛋白检测（免疫组织化学法）</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检测（</w:t>
      </w:r>
      <w:r w:rsidRPr="009809DD">
        <w:rPr>
          <w:rFonts w:ascii="Times New Roman" w:eastAsia="思源黑体 CN Normal" w:hAnsi="Times New Roman"/>
          <w:sz w:val="16"/>
          <w:szCs w:val="16"/>
        </w:rPr>
        <w:t>PCR</w:t>
      </w:r>
      <w:r w:rsidRPr="009809DD">
        <w:rPr>
          <w:rFonts w:ascii="Times New Roman" w:eastAsia="思源黑体 CN Normal" w:hAnsi="Times New Roman" w:hint="eastAsia"/>
          <w:sz w:val="16"/>
          <w:szCs w:val="16"/>
        </w:rPr>
        <w:t>法）和</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蛋白检测（免疫组织化学法）进行分型；可选推荐为：采用高通量测序方法检测</w:t>
      </w:r>
      <w:r w:rsidRPr="009809DD">
        <w:rPr>
          <w:rFonts w:ascii="Times New Roman" w:eastAsia="思源黑体 CN Normal" w:hAnsi="Times New Roman"/>
          <w:i/>
          <w:iCs/>
          <w:sz w:val="16"/>
          <w:szCs w:val="16"/>
        </w:rPr>
        <w:t>POLE</w:t>
      </w:r>
      <w:r w:rsidRPr="009809DD">
        <w:rPr>
          <w:rFonts w:ascii="Times New Roman" w:eastAsia="思源黑体 CN Normal" w:hAnsi="Times New Roman" w:hint="eastAsia"/>
          <w:sz w:val="16"/>
          <w:szCs w:val="16"/>
        </w:rPr>
        <w:t>基因突变、</w:t>
      </w:r>
      <w:r w:rsidRPr="009809DD">
        <w:rPr>
          <w:rFonts w:ascii="Times New Roman" w:eastAsia="思源黑体 CN Normal" w:hAnsi="Times New Roman"/>
          <w:sz w:val="16"/>
          <w:szCs w:val="16"/>
        </w:rPr>
        <w:t>MSI</w:t>
      </w:r>
      <w:r w:rsidRPr="009809DD">
        <w:rPr>
          <w:rFonts w:ascii="Times New Roman" w:eastAsia="思源黑体 CN Normal" w:hAnsi="Times New Roman" w:hint="eastAsia"/>
          <w:sz w:val="16"/>
          <w:szCs w:val="16"/>
        </w:rPr>
        <w:t>状态和</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基因突变，进行分子分型。</w:t>
      </w:r>
    </w:p>
    <w:p w14:paraId="3D0174C2" w14:textId="77777777" w:rsidR="00967BFE" w:rsidRPr="009809DD"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6. </w:t>
      </w:r>
      <w:r w:rsidRPr="009809DD">
        <w:rPr>
          <w:rFonts w:ascii="Times New Roman" w:eastAsia="思源黑体 CN Normal" w:hAnsi="Times New Roman" w:hint="eastAsia"/>
          <w:sz w:val="16"/>
          <w:szCs w:val="16"/>
        </w:rPr>
        <w:t>检测微卫星不稳定性时只区分</w:t>
      </w:r>
      <w:r w:rsidRPr="009809DD">
        <w:rPr>
          <w:rFonts w:ascii="Times New Roman" w:eastAsia="思源黑体 CN Normal" w:hAnsi="Times New Roman"/>
          <w:sz w:val="16"/>
          <w:szCs w:val="16"/>
        </w:rPr>
        <w:t>MSS</w:t>
      </w:r>
      <w:r w:rsidRPr="009809DD">
        <w:rPr>
          <w:rFonts w:ascii="Times New Roman" w:eastAsia="思源黑体 CN Normal" w:hAnsi="Times New Roman" w:hint="eastAsia"/>
          <w:sz w:val="16"/>
          <w:szCs w:val="16"/>
        </w:rPr>
        <w:t>和</w:t>
      </w:r>
      <w:r w:rsidRPr="009809DD">
        <w:rPr>
          <w:rFonts w:ascii="Times New Roman" w:eastAsia="思源黑体 CN Normal" w:hAnsi="Times New Roman"/>
          <w:sz w:val="16"/>
          <w:szCs w:val="16"/>
        </w:rPr>
        <w:t>MSI-H</w:t>
      </w:r>
      <w:r w:rsidRPr="009809DD">
        <w:rPr>
          <w:rFonts w:ascii="Times New Roman" w:eastAsia="思源黑体 CN Normal" w:hAnsi="Times New Roman" w:hint="eastAsia"/>
          <w:sz w:val="16"/>
          <w:szCs w:val="16"/>
        </w:rPr>
        <w:t>，不能区分</w:t>
      </w:r>
      <w:r w:rsidRPr="009809DD">
        <w:rPr>
          <w:rFonts w:ascii="Times New Roman" w:eastAsia="思源黑体 CN Normal" w:hAnsi="Times New Roman"/>
          <w:sz w:val="16"/>
          <w:szCs w:val="16"/>
        </w:rPr>
        <w:t>MSI-L</w:t>
      </w:r>
      <w:r w:rsidRPr="009809DD">
        <w:rPr>
          <w:rFonts w:ascii="Times New Roman" w:eastAsia="思源黑体 CN Normal" w:hAnsi="Times New Roman" w:hint="eastAsia"/>
          <w:sz w:val="16"/>
          <w:szCs w:val="16"/>
        </w:rPr>
        <w:t>的样本。</w:t>
      </w:r>
    </w:p>
    <w:p w14:paraId="7BE8FEEE" w14:textId="77777777" w:rsidR="00967BFE" w:rsidRDefault="00967BFE" w:rsidP="00967BFE">
      <w:pPr>
        <w:spacing w:line="380" w:lineRule="exac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7. </w:t>
      </w:r>
      <w:r w:rsidRPr="009809DD">
        <w:rPr>
          <w:rFonts w:ascii="Times New Roman" w:eastAsia="思源黑体 CN Normal" w:hAnsi="Times New Roman" w:hint="eastAsia"/>
          <w:sz w:val="16"/>
          <w:szCs w:val="16"/>
        </w:rPr>
        <w:t>《子宫内膜癌分子检测中国专家共识（</w:t>
      </w:r>
      <w:r w:rsidRPr="009809DD">
        <w:rPr>
          <w:rFonts w:ascii="Times New Roman" w:eastAsia="思源黑体 CN Normal" w:hAnsi="Times New Roman"/>
          <w:sz w:val="16"/>
          <w:szCs w:val="16"/>
        </w:rPr>
        <w:t>2021</w:t>
      </w:r>
      <w:r w:rsidRPr="009809DD">
        <w:rPr>
          <w:rFonts w:ascii="Times New Roman" w:eastAsia="思源黑体 CN Normal" w:hAnsi="Times New Roman" w:hint="eastAsia"/>
          <w:sz w:val="16"/>
          <w:szCs w:val="16"/>
        </w:rPr>
        <w:t>年版）》提示，在少数子宫内膜癌病例中肿瘤组织的</w:t>
      </w:r>
      <w:r w:rsidRPr="009809DD">
        <w:rPr>
          <w:rFonts w:ascii="Times New Roman" w:eastAsia="思源黑体 CN Normal" w:hAnsi="Times New Roman"/>
          <w:sz w:val="16"/>
          <w:szCs w:val="16"/>
        </w:rPr>
        <w:t>MMR/MSI</w:t>
      </w:r>
      <w:r w:rsidRPr="009809DD">
        <w:rPr>
          <w:rFonts w:ascii="Times New Roman" w:eastAsia="思源黑体 CN Normal" w:hAnsi="Times New Roman" w:hint="eastAsia"/>
          <w:sz w:val="16"/>
          <w:szCs w:val="16"/>
        </w:rPr>
        <w:t>状态具有异质性，可能会导致</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蛋白免疫组织化学检测与</w:t>
      </w:r>
      <w:r w:rsidRPr="009809DD">
        <w:rPr>
          <w:rFonts w:ascii="Times New Roman" w:eastAsia="思源黑体 CN Normal" w:hAnsi="Times New Roman"/>
          <w:sz w:val="16"/>
          <w:szCs w:val="16"/>
        </w:rPr>
        <w:t>DNA MSI</w:t>
      </w:r>
      <w:r w:rsidRPr="009809DD">
        <w:rPr>
          <w:rFonts w:ascii="Times New Roman" w:eastAsia="思源黑体 CN Normal" w:hAnsi="Times New Roman" w:hint="eastAsia"/>
          <w:sz w:val="16"/>
          <w:szCs w:val="16"/>
        </w:rPr>
        <w:t>检测结果不一致，</w:t>
      </w:r>
      <w:r w:rsidRPr="009809DD">
        <w:rPr>
          <w:rFonts w:ascii="Times New Roman" w:eastAsia="思源黑体 CN Normal" w:hAnsi="Times New Roman"/>
          <w:sz w:val="16"/>
          <w:szCs w:val="16"/>
        </w:rPr>
        <w:t>MMR</w:t>
      </w:r>
      <w:r w:rsidRPr="009809DD">
        <w:rPr>
          <w:rFonts w:ascii="Times New Roman" w:eastAsia="思源黑体 CN Normal" w:hAnsi="Times New Roman" w:hint="eastAsia"/>
          <w:sz w:val="16"/>
          <w:szCs w:val="16"/>
        </w:rPr>
        <w:t>蛋白免疫组织化学检测可以更直观地观察到这种异质性；</w:t>
      </w:r>
      <w:r w:rsidRPr="009809DD">
        <w:rPr>
          <w:rFonts w:ascii="Times New Roman" w:eastAsia="思源黑体 CN Normal" w:hAnsi="Times New Roman"/>
          <w:sz w:val="16"/>
          <w:szCs w:val="16"/>
        </w:rPr>
        <w:t>p53</w:t>
      </w:r>
      <w:r w:rsidRPr="009809DD">
        <w:rPr>
          <w:rFonts w:ascii="Times New Roman" w:eastAsia="思源黑体 CN Normal" w:hAnsi="Times New Roman" w:hint="eastAsia"/>
          <w:sz w:val="16"/>
          <w:szCs w:val="16"/>
        </w:rPr>
        <w:t>蛋白免疫组织化学检测与</w:t>
      </w:r>
      <w:r w:rsidRPr="009809DD">
        <w:rPr>
          <w:rFonts w:ascii="Times New Roman" w:eastAsia="思源黑体 CN Normal" w:hAnsi="Times New Roman"/>
          <w:i/>
          <w:iCs/>
          <w:sz w:val="16"/>
          <w:szCs w:val="16"/>
        </w:rPr>
        <w:t>TP53</w:t>
      </w:r>
      <w:r w:rsidRPr="009809DD">
        <w:rPr>
          <w:rFonts w:ascii="Times New Roman" w:eastAsia="思源黑体 CN Normal" w:hAnsi="Times New Roman" w:hint="eastAsia"/>
          <w:sz w:val="16"/>
          <w:szCs w:val="16"/>
        </w:rPr>
        <w:t>基因突变一致性可达</w:t>
      </w:r>
      <w:r w:rsidRPr="009809DD">
        <w:rPr>
          <w:rFonts w:ascii="Times New Roman" w:eastAsia="思源黑体 CN Normal" w:hAnsi="Times New Roman"/>
          <w:sz w:val="16"/>
          <w:szCs w:val="16"/>
        </w:rPr>
        <w:t>92.3%</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PMID: 31829441</w:t>
      </w:r>
      <w:r w:rsidRPr="009809DD">
        <w:rPr>
          <w:rFonts w:ascii="Times New Roman" w:eastAsia="思源黑体 CN Normal" w:hAnsi="Times New Roman" w:hint="eastAsia"/>
          <w:sz w:val="16"/>
          <w:szCs w:val="16"/>
        </w:rPr>
        <w:t>）。</w:t>
      </w:r>
    </w:p>
    <w:p w14:paraId="4352221D" w14:textId="77777777" w:rsidR="00204568" w:rsidRDefault="00204568" w:rsidP="00204568">
      <w:pPr>
        <w:widowControl/>
        <w:jc w:val="left"/>
        <w:rPr>
          <w:rFonts w:ascii="Times New Roman" w:eastAsia="思源黑体 CN Normal" w:hAnsi="Times New Roman"/>
          <w:sz w:val="16"/>
          <w:szCs w:val="16"/>
        </w:rPr>
      </w:pPr>
      <w:r w:rsidRPr="009809DD">
        <w:rPr>
          <w:rFonts w:ascii="Times New Roman" w:eastAsia="思源黑体 CN Normal" w:hAnsi="Times New Roman"/>
          <w:sz w:val="16"/>
          <w:szCs w:val="16"/>
        </w:rPr>
        <w:t xml:space="preserve">8. </w:t>
      </w:r>
      <w:r w:rsidRPr="00466F49">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4166E542" w14:textId="42048FA6" w:rsidR="008C308D" w:rsidRDefault="00204568">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t>9</w:t>
      </w:r>
      <w:r w:rsidR="00967BFE" w:rsidRPr="009809DD">
        <w:rPr>
          <w:rFonts w:ascii="Times New Roman" w:eastAsia="思源黑体 CN Normal" w:hAnsi="Times New Roman"/>
          <w:sz w:val="16"/>
          <w:szCs w:val="16"/>
        </w:rPr>
        <w:t xml:space="preserve">. </w:t>
      </w:r>
      <w:r w:rsidR="00967BFE" w:rsidRPr="009809DD">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7ED613E7" w14:textId="0FC53AC8" w:rsidR="008C308D" w:rsidRDefault="008C308D">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else%}</w:t>
      </w:r>
    </w:p>
    <w:p w14:paraId="7F7FF9A6" w14:textId="73904CDF" w:rsidR="008C308D" w:rsidRPr="008C308D" w:rsidRDefault="008C308D" w:rsidP="00E56154">
      <w:pPr>
        <w:widowControl/>
        <w:ind w:firstLineChars="200" w:firstLine="320"/>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lastRenderedPageBreak/>
        <w:t>本产品采用基于二代测序技术（</w:t>
      </w:r>
      <w:r w:rsidRPr="008C308D">
        <w:rPr>
          <w:rFonts w:ascii="Times New Roman" w:eastAsia="思源黑体 CN Normal" w:hAnsi="Times New Roman" w:hint="eastAsia"/>
          <w:sz w:val="16"/>
          <w:szCs w:val="16"/>
        </w:rPr>
        <w:t>NGS</w:t>
      </w:r>
      <w:r w:rsidRPr="008C308D">
        <w:rPr>
          <w:rFonts w:ascii="Times New Roman" w:eastAsia="思源黑体 CN Normal" w:hAnsi="Times New Roman" w:hint="eastAsia"/>
          <w:sz w:val="16"/>
          <w:szCs w:val="16"/>
        </w:rPr>
        <w:t>）进行检测。本产品可同时检测目标基因的单核苷酸变异（</w:t>
      </w:r>
      <w:r w:rsidRPr="008C308D">
        <w:rPr>
          <w:rFonts w:ascii="Times New Roman" w:eastAsia="思源黑体 CN Normal" w:hAnsi="Times New Roman" w:hint="eastAsia"/>
          <w:sz w:val="16"/>
          <w:szCs w:val="16"/>
        </w:rPr>
        <w:t>SNV</w:t>
      </w:r>
      <w:r w:rsidRPr="008C308D">
        <w:rPr>
          <w:rFonts w:ascii="Times New Roman" w:eastAsia="思源黑体 CN Normal" w:hAnsi="Times New Roman" w:hint="eastAsia"/>
          <w:sz w:val="16"/>
          <w:szCs w:val="16"/>
        </w:rPr>
        <w:t>）、小片段插入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w:t>
      </w:r>
      <w:r w:rsidRPr="008C308D">
        <w:rPr>
          <w:rFonts w:ascii="Times New Roman" w:eastAsia="思源黑体 CN Normal" w:hAnsi="Times New Roman" w:hint="eastAsia"/>
          <w:sz w:val="16"/>
          <w:szCs w:val="16"/>
        </w:rPr>
        <w:t>InDel</w:t>
      </w:r>
      <w:r w:rsidRPr="008C308D">
        <w:rPr>
          <w:rFonts w:ascii="Times New Roman" w:eastAsia="思源黑体 CN Normal" w:hAnsi="Times New Roman" w:hint="eastAsia"/>
          <w:sz w:val="16"/>
          <w:szCs w:val="16"/>
        </w:rPr>
        <w:t>）和微卫星不稳定性。产品的检测性能与样品质量密切相关，样品质控结果为风险时，存在检测灵敏度降低以及检测结果准确性降低的风险。</w:t>
      </w:r>
    </w:p>
    <w:p w14:paraId="6B994F5C" w14:textId="56A061B6"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1. </w:t>
      </w:r>
      <w:r w:rsidRPr="008C308D">
        <w:rPr>
          <w:rFonts w:ascii="Times New Roman" w:eastAsia="思源黑体 CN Normal" w:hAnsi="Times New Roman" w:hint="eastAsia"/>
          <w:sz w:val="16"/>
          <w:szCs w:val="16"/>
        </w:rPr>
        <w:t>当样本类型为</w:t>
      </w:r>
      <w:r w:rsidRPr="008C308D">
        <w:rPr>
          <w:rFonts w:ascii="Times New Roman" w:eastAsia="思源黑体 CN Normal" w:hAnsi="Times New Roman" w:hint="eastAsia"/>
          <w:sz w:val="16"/>
          <w:szCs w:val="16"/>
        </w:rPr>
        <w:t>FFPE</w:t>
      </w:r>
      <w:r w:rsidRPr="008C308D">
        <w:rPr>
          <w:rFonts w:ascii="Times New Roman" w:eastAsia="思源黑体 CN Normal" w:hAnsi="Times New Roman" w:hint="eastAsia"/>
          <w:sz w:val="16"/>
          <w:szCs w:val="16"/>
        </w:rPr>
        <w:t>时，单核苷酸变异（</w:t>
      </w:r>
      <w:r w:rsidRPr="008C308D">
        <w:rPr>
          <w:rFonts w:ascii="Times New Roman" w:eastAsia="思源黑体 CN Normal" w:hAnsi="Times New Roman" w:hint="eastAsia"/>
          <w:sz w:val="16"/>
          <w:szCs w:val="16"/>
        </w:rPr>
        <w:t>SNV</w:t>
      </w:r>
      <w:r w:rsidRPr="008C308D">
        <w:rPr>
          <w:rFonts w:ascii="Times New Roman" w:eastAsia="思源黑体 CN Normal" w:hAnsi="Times New Roman" w:hint="eastAsia"/>
          <w:sz w:val="16"/>
          <w:szCs w:val="16"/>
        </w:rPr>
        <w:t>）、小片段插入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w:t>
      </w:r>
      <w:r w:rsidRPr="008C308D">
        <w:rPr>
          <w:rFonts w:ascii="Times New Roman" w:eastAsia="思源黑体 CN Normal" w:hAnsi="Times New Roman" w:hint="eastAsia"/>
          <w:sz w:val="16"/>
          <w:szCs w:val="16"/>
        </w:rPr>
        <w:t>InDel</w:t>
      </w:r>
      <w:r w:rsidRPr="008C308D">
        <w:rPr>
          <w:rFonts w:ascii="Times New Roman" w:eastAsia="思源黑体 CN Normal" w:hAnsi="Times New Roman" w:hint="eastAsia"/>
          <w:sz w:val="16"/>
          <w:szCs w:val="16"/>
        </w:rPr>
        <w:t>）的检测灵敏度为</w:t>
      </w:r>
      <w:r w:rsidRPr="008C308D">
        <w:rPr>
          <w:rFonts w:ascii="Times New Roman" w:eastAsia="思源黑体 CN Normal" w:hAnsi="Times New Roman" w:hint="eastAsia"/>
          <w:sz w:val="16"/>
          <w:szCs w:val="16"/>
        </w:rPr>
        <w:t>5%</w:t>
      </w:r>
      <w:r w:rsidRPr="008C308D">
        <w:rPr>
          <w:rFonts w:ascii="Times New Roman" w:eastAsia="思源黑体 CN Normal" w:hAnsi="Times New Roman" w:hint="eastAsia"/>
          <w:sz w:val="16"/>
          <w:szCs w:val="16"/>
        </w:rPr>
        <w:t>，微卫星不稳定性（</w:t>
      </w:r>
      <w:r w:rsidRPr="008C308D">
        <w:rPr>
          <w:rFonts w:ascii="Times New Roman" w:eastAsia="思源黑体 CN Normal" w:hAnsi="Times New Roman" w:hint="eastAsia"/>
          <w:sz w:val="16"/>
          <w:szCs w:val="16"/>
        </w:rPr>
        <w:t>MSI</w:t>
      </w:r>
      <w:r w:rsidRPr="008C308D">
        <w:rPr>
          <w:rFonts w:ascii="Times New Roman" w:eastAsia="思源黑体 CN Normal" w:hAnsi="Times New Roman" w:hint="eastAsia"/>
          <w:sz w:val="16"/>
          <w:szCs w:val="16"/>
        </w:rPr>
        <w:t>）的检测灵敏度为</w:t>
      </w:r>
      <w:r w:rsidRPr="008C308D">
        <w:rPr>
          <w:rFonts w:ascii="Times New Roman" w:eastAsia="思源黑体 CN Normal" w:hAnsi="Times New Roman" w:hint="eastAsia"/>
          <w:sz w:val="16"/>
          <w:szCs w:val="16"/>
        </w:rPr>
        <w:t>10%</w:t>
      </w:r>
      <w:r w:rsidRPr="008C308D">
        <w:rPr>
          <w:rFonts w:ascii="Times New Roman" w:eastAsia="思源黑体 CN Normal" w:hAnsi="Times New Roman" w:hint="eastAsia"/>
          <w:sz w:val="16"/>
          <w:szCs w:val="16"/>
        </w:rPr>
        <w:t>。当分析结果中</w:t>
      </w:r>
      <w:r w:rsidRPr="008C308D">
        <w:rPr>
          <w:rFonts w:ascii="Times New Roman" w:eastAsia="思源黑体 CN Normal" w:hAnsi="Times New Roman" w:hint="eastAsia"/>
          <w:sz w:val="16"/>
          <w:szCs w:val="16"/>
        </w:rPr>
        <w:t>MSINum</w:t>
      </w:r>
      <w:r w:rsidRPr="008C308D">
        <w:rPr>
          <w:rFonts w:ascii="Times New Roman" w:eastAsia="思源黑体 CN Normal" w:hAnsi="Times New Roman" w:hint="eastAsia"/>
          <w:sz w:val="16"/>
          <w:szCs w:val="16"/>
        </w:rPr>
        <w:t>值位于</w:t>
      </w:r>
      <w:r w:rsidRPr="008C308D">
        <w:rPr>
          <w:rFonts w:ascii="Times New Roman" w:eastAsia="思源黑体 CN Normal" w:hAnsi="Times New Roman" w:hint="eastAsia"/>
          <w:sz w:val="16"/>
          <w:szCs w:val="16"/>
        </w:rPr>
        <w:t>12%-24%</w:t>
      </w:r>
      <w:r w:rsidRPr="008C308D">
        <w:rPr>
          <w:rFonts w:ascii="Times New Roman" w:eastAsia="思源黑体 CN Normal" w:hAnsi="Times New Roman" w:hint="eastAsia"/>
          <w:sz w:val="16"/>
          <w:szCs w:val="16"/>
        </w:rPr>
        <w:t>时，会采用</w:t>
      </w:r>
      <w:r w:rsidRPr="008C308D">
        <w:rPr>
          <w:rFonts w:ascii="Times New Roman" w:eastAsia="思源黑体 CN Normal" w:hAnsi="Times New Roman" w:hint="eastAsia"/>
          <w:sz w:val="16"/>
          <w:szCs w:val="16"/>
        </w:rPr>
        <w:t>PCR</w:t>
      </w:r>
      <w:r w:rsidRPr="008C308D">
        <w:rPr>
          <w:rFonts w:ascii="Times New Roman" w:eastAsia="思源黑体 CN Normal" w:hAnsi="Times New Roman" w:hint="eastAsia"/>
          <w:sz w:val="16"/>
          <w:szCs w:val="16"/>
        </w:rPr>
        <w:t>毛细电泳法或</w:t>
      </w:r>
      <w:r w:rsidRPr="008C308D">
        <w:rPr>
          <w:rFonts w:ascii="Times New Roman" w:eastAsia="思源黑体 CN Normal" w:hAnsi="Times New Roman" w:hint="eastAsia"/>
          <w:sz w:val="16"/>
          <w:szCs w:val="16"/>
        </w:rPr>
        <w:t>PCR</w:t>
      </w:r>
      <w:r w:rsidRPr="008C308D">
        <w:rPr>
          <w:rFonts w:ascii="Times New Roman" w:eastAsia="思源黑体 CN Normal" w:hAnsi="Times New Roman" w:hint="eastAsia"/>
          <w:sz w:val="16"/>
          <w:szCs w:val="16"/>
        </w:rPr>
        <w:t>熔解曲线法进行验证，并根据验证结果出具报告。</w:t>
      </w:r>
    </w:p>
    <w:p w14:paraId="73867893"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2. </w:t>
      </w:r>
      <w:r w:rsidRPr="008C308D">
        <w:rPr>
          <w:rFonts w:ascii="Times New Roman" w:eastAsia="思源黑体 CN Normal" w:hAnsi="Times New Roman" w:hint="eastAsia"/>
          <w:sz w:val="16"/>
          <w:szCs w:val="16"/>
        </w:rPr>
        <w:t>肿瘤组织（细胞）可能存在异质性，不同部位取样可能会得到不同的检测结果。</w:t>
      </w:r>
    </w:p>
    <w:p w14:paraId="08CC9EDC"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3. </w:t>
      </w:r>
      <w:r w:rsidRPr="008C308D">
        <w:rPr>
          <w:rFonts w:ascii="Times New Roman" w:eastAsia="思源黑体 CN Normal" w:hAnsi="Times New Roman" w:hint="eastAsia"/>
          <w:sz w:val="16"/>
          <w:szCs w:val="16"/>
        </w:rPr>
        <w:t>阴性结果不能完全排除目标基因有临床意义变异的存在，样本中肿瘤细胞过少、样本过度降解或突变含量低于检测限亦可造成阴性结果。</w:t>
      </w:r>
    </w:p>
    <w:p w14:paraId="2CF7105A" w14:textId="77777777" w:rsidR="008C308D" w:rsidRP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4. </w:t>
      </w:r>
      <w:r w:rsidRPr="008C308D">
        <w:rPr>
          <w:rFonts w:ascii="Times New Roman" w:eastAsia="思源黑体 CN Normal" w:hAnsi="Times New Roman" w:hint="eastAsia"/>
          <w:sz w:val="16"/>
          <w:szCs w:val="16"/>
        </w:rPr>
        <w:t>当插入</w:t>
      </w:r>
      <w:r w:rsidRPr="008C308D">
        <w:rPr>
          <w:rFonts w:ascii="Times New Roman" w:eastAsia="思源黑体 CN Normal" w:hAnsi="Times New Roman" w:hint="eastAsia"/>
          <w:sz w:val="16"/>
          <w:szCs w:val="16"/>
        </w:rPr>
        <w:t>/</w:t>
      </w:r>
      <w:r w:rsidRPr="008C308D">
        <w:rPr>
          <w:rFonts w:ascii="Times New Roman" w:eastAsia="思源黑体 CN Normal" w:hAnsi="Times New Roman" w:hint="eastAsia"/>
          <w:sz w:val="16"/>
          <w:szCs w:val="16"/>
        </w:rPr>
        <w:t>缺失区域发生在探针的结合位点时，可能导致假阴性结果。</w:t>
      </w:r>
    </w:p>
    <w:p w14:paraId="1D3B098A" w14:textId="77777777" w:rsid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5. </w:t>
      </w:r>
      <w:r w:rsidRPr="008C308D">
        <w:rPr>
          <w:rFonts w:ascii="Times New Roman" w:eastAsia="思源黑体 CN Normal" w:hAnsi="Times New Roman" w:hint="eastAsia"/>
          <w:sz w:val="16"/>
          <w:szCs w:val="16"/>
        </w:rPr>
        <w:t>检测微卫星不稳定性时只区分</w:t>
      </w:r>
      <w:r w:rsidRPr="008C308D">
        <w:rPr>
          <w:rFonts w:ascii="Times New Roman" w:eastAsia="思源黑体 CN Normal" w:hAnsi="Times New Roman" w:hint="eastAsia"/>
          <w:sz w:val="16"/>
          <w:szCs w:val="16"/>
        </w:rPr>
        <w:t>MSS</w:t>
      </w:r>
      <w:r w:rsidRPr="008C308D">
        <w:rPr>
          <w:rFonts w:ascii="Times New Roman" w:eastAsia="思源黑体 CN Normal" w:hAnsi="Times New Roman" w:hint="eastAsia"/>
          <w:sz w:val="16"/>
          <w:szCs w:val="16"/>
        </w:rPr>
        <w:t>和</w:t>
      </w:r>
      <w:r w:rsidRPr="008C308D">
        <w:rPr>
          <w:rFonts w:ascii="Times New Roman" w:eastAsia="思源黑体 CN Normal" w:hAnsi="Times New Roman" w:hint="eastAsia"/>
          <w:sz w:val="16"/>
          <w:szCs w:val="16"/>
        </w:rPr>
        <w:t>MSI-H</w:t>
      </w:r>
      <w:r w:rsidRPr="008C308D">
        <w:rPr>
          <w:rFonts w:ascii="Times New Roman" w:eastAsia="思源黑体 CN Normal" w:hAnsi="Times New Roman" w:hint="eastAsia"/>
          <w:sz w:val="16"/>
          <w:szCs w:val="16"/>
        </w:rPr>
        <w:t>，不能区分</w:t>
      </w:r>
      <w:r w:rsidRPr="008C308D">
        <w:rPr>
          <w:rFonts w:ascii="Times New Roman" w:eastAsia="思源黑体 CN Normal" w:hAnsi="Times New Roman" w:hint="eastAsia"/>
          <w:sz w:val="16"/>
          <w:szCs w:val="16"/>
        </w:rPr>
        <w:t>MSI-L</w:t>
      </w:r>
      <w:r w:rsidRPr="008C308D">
        <w:rPr>
          <w:rFonts w:ascii="Times New Roman" w:eastAsia="思源黑体 CN Normal" w:hAnsi="Times New Roman" w:hint="eastAsia"/>
          <w:sz w:val="16"/>
          <w:szCs w:val="16"/>
        </w:rPr>
        <w:t>的样本。</w:t>
      </w:r>
    </w:p>
    <w:p w14:paraId="76CABDC6" w14:textId="77777777" w:rsidR="00204568" w:rsidRDefault="00204568" w:rsidP="00204568">
      <w:pPr>
        <w:widowControl/>
        <w:jc w:val="left"/>
        <w:rPr>
          <w:rFonts w:ascii="Times New Roman" w:eastAsia="思源黑体 CN Normal" w:hAnsi="Times New Roman"/>
          <w:sz w:val="16"/>
          <w:szCs w:val="16"/>
        </w:rPr>
      </w:pPr>
      <w:r w:rsidRPr="008C308D">
        <w:rPr>
          <w:rFonts w:ascii="Times New Roman" w:eastAsia="思源黑体 CN Normal" w:hAnsi="Times New Roman" w:hint="eastAsia"/>
          <w:sz w:val="16"/>
          <w:szCs w:val="16"/>
        </w:rPr>
        <w:t xml:space="preserve">6. </w:t>
      </w:r>
      <w:r w:rsidRPr="00466F49">
        <w:rPr>
          <w:rFonts w:ascii="Times New Roman" w:eastAsia="思源黑体 CN Normal" w:hAnsi="Times New Roman" w:hint="eastAsia"/>
          <w:sz w:val="16"/>
          <w:szCs w:val="16"/>
        </w:rPr>
        <w:t>少数难扩增区域因扩增子扩增深度低，可能导致假阴性结果。基因组串联重复区域和基因组上序列唯一性较差的区域存在漏检的可能。测序质量低的相关位点存在漏检的可能。</w:t>
      </w:r>
    </w:p>
    <w:p w14:paraId="1339EADA" w14:textId="0C85BAC8" w:rsidR="008C308D" w:rsidRDefault="00204568" w:rsidP="008C308D">
      <w:pPr>
        <w:widowControl/>
        <w:jc w:val="left"/>
        <w:rPr>
          <w:rFonts w:ascii="Times New Roman" w:eastAsia="思源黑体 CN Normal" w:hAnsi="Times New Roman"/>
          <w:sz w:val="16"/>
          <w:szCs w:val="16"/>
        </w:rPr>
      </w:pPr>
      <w:r>
        <w:rPr>
          <w:rFonts w:ascii="Times New Roman" w:eastAsia="思源黑体 CN Normal" w:hAnsi="Times New Roman" w:hint="eastAsia"/>
          <w:sz w:val="16"/>
          <w:szCs w:val="16"/>
        </w:rPr>
        <w:t>7</w:t>
      </w:r>
      <w:r w:rsidR="008C308D" w:rsidRPr="008C308D">
        <w:rPr>
          <w:rFonts w:ascii="Times New Roman" w:eastAsia="思源黑体 CN Normal" w:hAnsi="Times New Roman" w:hint="eastAsia"/>
          <w:sz w:val="16"/>
          <w:szCs w:val="16"/>
        </w:rPr>
        <w:t xml:space="preserve">. </w:t>
      </w:r>
      <w:r w:rsidR="008C308D" w:rsidRPr="008C308D">
        <w:rPr>
          <w:rFonts w:ascii="Times New Roman" w:eastAsia="思源黑体 CN Normal" w:hAnsi="Times New Roman" w:hint="eastAsia"/>
          <w:sz w:val="16"/>
          <w:szCs w:val="16"/>
        </w:rPr>
        <w:t>基于报告出具时已发表的文献、指南、公共数据库及临床研究结果对变异进行解读，随着研究的发展，变异解读结果可能发生变更。</w:t>
      </w:r>
    </w:p>
    <w:p w14:paraId="50FDC5F4" w14:textId="1AA0BAE0" w:rsidR="008C308D" w:rsidRDefault="008C308D" w:rsidP="008C308D">
      <w:pPr>
        <w:widowControl/>
        <w:jc w:val="left"/>
        <w:rPr>
          <w:rFonts w:ascii="Times New Roman" w:eastAsia="思源黑体 CN Normal" w:hAnsi="Times New Roman"/>
          <w:sz w:val="16"/>
          <w:szCs w:val="16"/>
        </w:rPr>
      </w:pPr>
      <w:r w:rsidRPr="008C308D">
        <w:rPr>
          <w:rFonts w:ascii="Times New Roman" w:eastAsia="思源黑体 CN Normal" w:hAnsi="Times New Roman"/>
          <w:sz w:val="16"/>
          <w:szCs w:val="16"/>
          <w:highlight w:val="yellow"/>
        </w:rPr>
        <w:t>{%p endif%}</w:t>
      </w:r>
    </w:p>
    <w:p w14:paraId="12667D3A" w14:textId="2E244B3B" w:rsidR="00B61462" w:rsidRDefault="00B61462">
      <w:pPr>
        <w:widowControl/>
        <w:jc w:val="left"/>
        <w:rPr>
          <w:rFonts w:ascii="微软雅黑" w:eastAsia="微软雅黑" w:hAnsi="微软雅黑" w:cs="思源黑体 CN Normal" w:hint="eastAsia"/>
          <w:b/>
          <w:bCs/>
          <w:sz w:val="28"/>
          <w:szCs w:val="28"/>
        </w:rPr>
      </w:pPr>
      <w:r>
        <w:rPr>
          <w:rFonts w:ascii="微软雅黑" w:eastAsia="微软雅黑" w:hAnsi="微软雅黑" w:cs="思源黑体 CN Normal"/>
          <w:b/>
          <w:bCs/>
          <w:sz w:val="28"/>
          <w:szCs w:val="28"/>
        </w:rPr>
        <w:br w:type="page"/>
      </w:r>
    </w:p>
    <w:p w14:paraId="00DEC42F" w14:textId="68601071" w:rsidR="00AE0E9F" w:rsidRPr="009F0A65" w:rsidRDefault="00E46EEB">
      <w:pPr>
        <w:outlineLvl w:val="1"/>
        <w:rPr>
          <w:rFonts w:ascii="Times New Roman" w:eastAsia="思源黑体 CN Normal" w:hAnsi="Times New Roman"/>
          <w:b/>
          <w:bCs/>
          <w:sz w:val="28"/>
          <w:szCs w:val="28"/>
        </w:rPr>
      </w:pPr>
      <w:bookmarkStart w:id="12" w:name="_Hlk163727987"/>
      <w:r>
        <w:rPr>
          <w:rFonts w:ascii="Times New Roman" w:eastAsia="思源黑体 CN Normal" w:hAnsi="Times New Roman" w:hint="eastAsia"/>
          <w:b/>
          <w:bCs/>
          <w:sz w:val="28"/>
          <w:szCs w:val="28"/>
        </w:rPr>
        <w:lastRenderedPageBreak/>
        <w:t>7</w:t>
      </w:r>
      <w:r w:rsidR="00673570" w:rsidRPr="009F0A65">
        <w:rPr>
          <w:rFonts w:ascii="Times New Roman" w:eastAsia="思源黑体 CN Normal" w:hAnsi="Times New Roman"/>
          <w:b/>
          <w:bCs/>
          <w:sz w:val="28"/>
          <w:szCs w:val="28"/>
        </w:rPr>
        <w:t>.</w:t>
      </w:r>
      <w:r w:rsidR="00673570" w:rsidRPr="009F0A65">
        <w:rPr>
          <w:rFonts w:ascii="Times New Roman" w:eastAsia="思源黑体 CN Normal" w:hAnsi="Times New Roman"/>
          <w:b/>
          <w:bCs/>
          <w:sz w:val="28"/>
          <w:szCs w:val="28"/>
        </w:rPr>
        <w:t>变异命名与解读</w:t>
      </w:r>
    </w:p>
    <w:p w14:paraId="15D9AD15" w14:textId="77777777" w:rsidR="00967BFE" w:rsidRPr="009809DD" w:rsidRDefault="00967BFE">
      <w:pPr>
        <w:spacing w:line="36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本报告中的变异遵从人类基因组变异协会（</w:t>
      </w:r>
      <w:r w:rsidRPr="009809DD">
        <w:rPr>
          <w:rFonts w:ascii="Times New Roman" w:eastAsia="思源黑体 CN Normal" w:hAnsi="Times New Roman"/>
          <w:sz w:val="16"/>
          <w:szCs w:val="16"/>
        </w:rPr>
        <w:t>Human Genome Variation Society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HGVS</w:t>
      </w:r>
      <w:r w:rsidRPr="009809DD">
        <w:rPr>
          <w:rFonts w:ascii="Times New Roman" w:eastAsia="思源黑体 CN Normal" w:hAnsi="Times New Roman" w:hint="eastAsia"/>
          <w:sz w:val="16"/>
          <w:szCs w:val="16"/>
        </w:rPr>
        <w:t>）的变异命名指南（</w:t>
      </w:r>
      <w:r w:rsidRPr="009809DD">
        <w:rPr>
          <w:rFonts w:ascii="Times New Roman" w:eastAsia="思源黑体 CN Normal" w:hAnsi="Times New Roman"/>
          <w:sz w:val="16"/>
          <w:szCs w:val="16"/>
        </w:rPr>
        <w:t>http://varnomen.hgvs.org</w:t>
      </w:r>
      <w:r w:rsidRPr="009809DD">
        <w:rPr>
          <w:rFonts w:ascii="Times New Roman" w:eastAsia="思源黑体 CN Normal" w:hAnsi="Times New Roman" w:hint="eastAsia"/>
          <w:sz w:val="16"/>
          <w:szCs w:val="16"/>
        </w:rPr>
        <w:t>）中的相关规定进行命名。</w:t>
      </w:r>
    </w:p>
    <w:p w14:paraId="41969777" w14:textId="7FDB29A5" w:rsidR="00AE0E9F" w:rsidRPr="009809DD" w:rsidRDefault="00967BFE" w:rsidP="00521B1A">
      <w:pPr>
        <w:spacing w:line="360" w:lineRule="exact"/>
        <w:ind w:firstLineChars="200" w:firstLine="320"/>
        <w:rPr>
          <w:rFonts w:ascii="Times New Roman" w:eastAsia="思源黑体 CN Normal" w:hAnsi="Times New Roman"/>
          <w:sz w:val="16"/>
          <w:szCs w:val="16"/>
        </w:rPr>
      </w:pPr>
      <w:r w:rsidRPr="009809DD">
        <w:rPr>
          <w:rFonts w:ascii="Times New Roman" w:eastAsia="思源黑体 CN Normal" w:hAnsi="Times New Roman" w:hint="eastAsia"/>
          <w:sz w:val="16"/>
          <w:szCs w:val="16"/>
        </w:rPr>
        <w:t>来源于肿瘤组织或者变异来源不明确的变异解读遵循美国病理学会（</w:t>
      </w:r>
      <w:r w:rsidRPr="009809DD">
        <w:rPr>
          <w:rFonts w:ascii="Times New Roman" w:eastAsia="思源黑体 CN Normal" w:hAnsi="Times New Roman"/>
          <w:sz w:val="16"/>
          <w:szCs w:val="16"/>
        </w:rPr>
        <w:t>Association for Molecular Pathology</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AMP</w:t>
      </w:r>
      <w:r w:rsidRPr="009809DD">
        <w:rPr>
          <w:rFonts w:ascii="Times New Roman" w:eastAsia="思源黑体 CN Normal" w:hAnsi="Times New Roman" w:hint="eastAsia"/>
          <w:sz w:val="16"/>
          <w:szCs w:val="16"/>
        </w:rPr>
        <w:t>）、美国临床肿瘤学会（</w:t>
      </w:r>
      <w:r w:rsidRPr="009809DD">
        <w:rPr>
          <w:rFonts w:ascii="Times New Roman" w:eastAsia="思源黑体 CN Normal" w:hAnsi="Times New Roman"/>
          <w:sz w:val="16"/>
          <w:szCs w:val="16"/>
        </w:rPr>
        <w:t>American Society of Clinical Oncology,ASCO</w:t>
      </w:r>
      <w:r w:rsidRPr="009809DD">
        <w:rPr>
          <w:rFonts w:ascii="Times New Roman" w:eastAsia="思源黑体 CN Normal" w:hAnsi="Times New Roman" w:hint="eastAsia"/>
          <w:sz w:val="16"/>
          <w:szCs w:val="16"/>
        </w:rPr>
        <w:t>）和美国病理学家学会（</w:t>
      </w:r>
      <w:r w:rsidRPr="009809DD">
        <w:rPr>
          <w:rFonts w:ascii="Times New Roman" w:eastAsia="思源黑体 CN Normal" w:hAnsi="Times New Roman"/>
          <w:sz w:val="16"/>
          <w:szCs w:val="16"/>
        </w:rPr>
        <w:t>College of American Pathologists</w:t>
      </w:r>
      <w:r w:rsidRPr="009809DD">
        <w:rPr>
          <w:rFonts w:ascii="Times New Roman" w:eastAsia="思源黑体 CN Normal" w:hAnsi="Times New Roman" w:hint="eastAsia"/>
          <w:sz w:val="16"/>
          <w:szCs w:val="16"/>
        </w:rPr>
        <w:t>，</w:t>
      </w:r>
      <w:r w:rsidRPr="009809DD">
        <w:rPr>
          <w:rFonts w:ascii="Times New Roman" w:eastAsia="思源黑体 CN Normal" w:hAnsi="Times New Roman"/>
          <w:sz w:val="16"/>
          <w:szCs w:val="16"/>
        </w:rPr>
        <w:t>CAP</w:t>
      </w:r>
      <w:r w:rsidRPr="009809DD">
        <w:rPr>
          <w:rFonts w:ascii="Times New Roman" w:eastAsia="思源黑体 CN Normal" w:hAnsi="Times New Roman" w:hint="eastAsia"/>
          <w:sz w:val="16"/>
          <w:szCs w:val="16"/>
        </w:rPr>
        <w:t>）共同参与制定的《肿瘤变异解读及报告指南（</w:t>
      </w:r>
      <w:r w:rsidRPr="009809DD">
        <w:rPr>
          <w:rFonts w:ascii="Times New Roman" w:eastAsia="思源黑体 CN Normal" w:hAnsi="Times New Roman"/>
          <w:sz w:val="16"/>
          <w:szCs w:val="16"/>
        </w:rPr>
        <w:t>2017</w:t>
      </w:r>
      <w:r w:rsidRPr="009809DD">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级、</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级。基因变异按照其临床意义的重要性分为四个等级：</w:t>
      </w:r>
      <w:r w:rsidRPr="009809DD">
        <w:rPr>
          <w:rFonts w:ascii="Times New Roman" w:eastAsia="思源黑体 CN Normal" w:hAnsi="Times New Roman"/>
          <w:sz w:val="16"/>
          <w:szCs w:val="16"/>
        </w:rPr>
        <w:t>I</w:t>
      </w:r>
      <w:r w:rsidRPr="009809DD">
        <w:rPr>
          <w:rFonts w:ascii="Times New Roman" w:eastAsia="思源黑体 CN Normal" w:hAnsi="Times New Roman" w:hint="eastAsia"/>
          <w:sz w:val="16"/>
          <w:szCs w:val="16"/>
        </w:rPr>
        <w:t>类变异（具有强临床意义，具有</w:t>
      </w:r>
      <w:r w:rsidRPr="009809DD">
        <w:rPr>
          <w:rFonts w:ascii="Times New Roman" w:eastAsia="思源黑体 CN Normal" w:hAnsi="Times New Roman"/>
          <w:sz w:val="16"/>
          <w:szCs w:val="16"/>
        </w:rPr>
        <w:t>A</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B</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w:t>
      </w:r>
      <w:r w:rsidRPr="009809DD">
        <w:rPr>
          <w:rFonts w:ascii="Times New Roman" w:eastAsia="思源黑体 CN Normal" w:hAnsi="Times New Roman" w:hint="eastAsia"/>
          <w:sz w:val="16"/>
          <w:szCs w:val="16"/>
        </w:rPr>
        <w:t>类变异（具有潜在临床意义，具有</w:t>
      </w:r>
      <w:r w:rsidRPr="009809DD">
        <w:rPr>
          <w:rFonts w:ascii="Times New Roman" w:eastAsia="思源黑体 CN Normal" w:hAnsi="Times New Roman"/>
          <w:sz w:val="16"/>
          <w:szCs w:val="16"/>
        </w:rPr>
        <w:t>C</w:t>
      </w:r>
      <w:r w:rsidRPr="009809DD">
        <w:rPr>
          <w:rFonts w:ascii="Times New Roman" w:eastAsia="思源黑体 CN Normal" w:hAnsi="Times New Roman" w:hint="eastAsia"/>
          <w:sz w:val="16"/>
          <w:szCs w:val="16"/>
        </w:rPr>
        <w:t>或</w:t>
      </w:r>
      <w:r w:rsidRPr="009809DD">
        <w:rPr>
          <w:rFonts w:ascii="Times New Roman" w:eastAsia="思源黑体 CN Normal" w:hAnsi="Times New Roman"/>
          <w:sz w:val="16"/>
          <w:szCs w:val="16"/>
        </w:rPr>
        <w:t>D</w:t>
      </w:r>
      <w:r w:rsidRPr="009809DD">
        <w:rPr>
          <w:rFonts w:ascii="Times New Roman" w:eastAsia="思源黑体 CN Normal" w:hAnsi="Times New Roman" w:hint="eastAsia"/>
          <w:sz w:val="16"/>
          <w:szCs w:val="16"/>
        </w:rPr>
        <w:t>级证据）、</w:t>
      </w:r>
      <w:r w:rsidRPr="009809DD">
        <w:rPr>
          <w:rFonts w:ascii="Times New Roman" w:eastAsia="思源黑体 CN Normal" w:hAnsi="Times New Roman"/>
          <w:sz w:val="16"/>
          <w:szCs w:val="16"/>
        </w:rPr>
        <w:t>III</w:t>
      </w:r>
      <w:r w:rsidRPr="009809DD">
        <w:rPr>
          <w:rFonts w:ascii="Times New Roman" w:eastAsia="思源黑体 CN Normal" w:hAnsi="Times New Roman" w:hint="eastAsia"/>
          <w:sz w:val="16"/>
          <w:szCs w:val="16"/>
        </w:rPr>
        <w:t>类变异（临床意义不明）和</w:t>
      </w:r>
      <w:r w:rsidRPr="009809DD">
        <w:rPr>
          <w:rFonts w:ascii="Times New Roman" w:eastAsia="思源黑体 CN Normal" w:hAnsi="Times New Roman"/>
          <w:sz w:val="16"/>
          <w:szCs w:val="16"/>
        </w:rPr>
        <w:t>IV</w:t>
      </w:r>
      <w:r w:rsidRPr="009809DD">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00"/>
        <w:gridCol w:w="1101"/>
        <w:gridCol w:w="5839"/>
      </w:tblGrid>
      <w:tr w:rsidR="00967BFE" w:rsidRPr="00974316" w14:paraId="209C6CB8" w14:textId="77777777" w:rsidTr="009809DD">
        <w:trPr>
          <w:trHeight w:val="397"/>
        </w:trPr>
        <w:tc>
          <w:tcPr>
            <w:tcW w:w="1980" w:type="dxa"/>
            <w:tcBorders>
              <w:right w:val="dashed" w:sz="4" w:space="0" w:color="BFBFBF" w:themeColor="background1" w:themeShade="BF"/>
            </w:tcBorders>
            <w:shd w:val="clear" w:color="auto" w:fill="1E7648"/>
            <w:vAlign w:val="center"/>
          </w:tcPr>
          <w:p w14:paraId="515E4E52" w14:textId="77777777" w:rsidR="00967BFE" w:rsidRPr="009809DD" w:rsidRDefault="00967BFE" w:rsidP="009B5A7A">
            <w:pPr>
              <w:jc w:val="center"/>
              <w:rPr>
                <w:rFonts w:ascii="思源黑体 CN Bold" w:eastAsia="思源黑体 CN Bold" w:hAnsi="思源黑体 CN Bold" w:hint="eastAsia"/>
                <w:color w:val="FFFFFF" w:themeColor="background1"/>
                <w:sz w:val="16"/>
                <w:szCs w:val="16"/>
              </w:rPr>
            </w:pPr>
            <w:r w:rsidRPr="009809DD">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9EF8BD6" w14:textId="77777777" w:rsidR="00967BFE" w:rsidRPr="009809DD" w:rsidRDefault="00967BFE" w:rsidP="009B5A7A">
            <w:pPr>
              <w:jc w:val="center"/>
              <w:rPr>
                <w:rFonts w:ascii="思源黑体 CN Bold" w:eastAsia="思源黑体 CN Bold" w:hAnsi="思源黑体 CN Bold" w:hint="eastAsia"/>
                <w:color w:val="FFFFFF" w:themeColor="background1"/>
                <w:sz w:val="16"/>
                <w:szCs w:val="16"/>
              </w:rPr>
            </w:pPr>
            <w:r w:rsidRPr="009809DD">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65D467BB" w14:textId="77777777" w:rsidR="00967BFE" w:rsidRPr="009809DD" w:rsidRDefault="00967BFE" w:rsidP="009B5A7A">
            <w:pPr>
              <w:jc w:val="center"/>
              <w:rPr>
                <w:rFonts w:ascii="思源黑体 CN Bold" w:eastAsia="思源黑体 CN Bold" w:hAnsi="思源黑体 CN Bold" w:hint="eastAsia"/>
                <w:color w:val="FFFFFF" w:themeColor="background1"/>
                <w:sz w:val="16"/>
                <w:szCs w:val="16"/>
              </w:rPr>
            </w:pPr>
            <w:r w:rsidRPr="009809DD">
              <w:rPr>
                <w:rFonts w:ascii="思源黑体 CN Bold" w:eastAsia="思源黑体 CN Bold" w:hAnsi="思源黑体 CN Bold" w:hint="eastAsia"/>
                <w:color w:val="FFFFFF" w:themeColor="background1"/>
                <w:sz w:val="16"/>
                <w:szCs w:val="16"/>
              </w:rPr>
              <w:t>解释</w:t>
            </w:r>
          </w:p>
        </w:tc>
      </w:tr>
      <w:tr w:rsidR="00967BFE" w:rsidRPr="00974316" w14:paraId="0A7EFAEE" w14:textId="77777777" w:rsidTr="009B5A7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C038505"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1E12D0CF"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14D52"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601E81"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967BFE" w:rsidRPr="00974316" w14:paraId="3BC73AB8"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D3B8D"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267D1"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A57D5D"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967BFE" w:rsidRPr="00974316" w14:paraId="032DDF2E"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467D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018B1"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B00EA0"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967BFE" w:rsidRPr="00974316" w14:paraId="5D4C0583"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D78D07"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4A0A8F"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83BF3A"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967BFE" w:rsidRPr="00974316" w14:paraId="09934A28"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C4C9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92A95F"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789907"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967BFE" w:rsidRPr="00974316" w14:paraId="79AB7132"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90A53D"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322004A8"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5F5F4D"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D7BE47"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967BFE" w:rsidRPr="00974316" w14:paraId="0E01FF30"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228F56"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1BFF7"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8E4BE3"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967BFE" w:rsidRPr="00974316" w14:paraId="22094AEA"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77EFE"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FDD12"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90CCAF"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967BFE" w:rsidRPr="00974316" w14:paraId="2EBC6AA9"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BB7B7"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13D6F9"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2AF315"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967BFE" w:rsidRPr="00974316" w14:paraId="5B73164C" w14:textId="77777777" w:rsidTr="009B5A7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49CF4"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160207"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5881AA"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967BFE" w:rsidRPr="00974316" w14:paraId="37896E57"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2B53A6"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34F2A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4EBBDB"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967BFE" w:rsidRPr="00974316" w14:paraId="61952072"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5AD8C6"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6E3ADD3F"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46B85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1BB901"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967BFE" w:rsidRPr="00974316" w14:paraId="4803A104"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0AA163"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DE22FC"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F11D74"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967BFE" w:rsidRPr="00974316" w14:paraId="2B5E3249" w14:textId="77777777" w:rsidTr="009B5A7A">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44E0EE" w14:textId="77777777" w:rsidR="00967BFE" w:rsidRPr="00974316" w:rsidRDefault="00967BFE" w:rsidP="009B5A7A">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4375F96E"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ECB2D" w14:textId="77777777" w:rsidR="00967BFE" w:rsidRPr="00974316" w:rsidRDefault="00967BFE" w:rsidP="009B5A7A">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6F54B80" w14:textId="77777777" w:rsidR="00967BFE" w:rsidRPr="00974316" w:rsidRDefault="00967BFE" w:rsidP="009B5A7A">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967BFE" w:rsidRPr="00974316" w14:paraId="6ED42709" w14:textId="77777777" w:rsidTr="009B5A7A">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BBEA9E" w14:textId="77777777" w:rsidR="00967BFE" w:rsidRPr="00974316" w:rsidRDefault="00967BFE" w:rsidP="009B5A7A">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248FE8" w14:textId="77777777" w:rsidR="00967BFE" w:rsidRPr="00974316" w:rsidRDefault="00967BFE" w:rsidP="009B5A7A">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8B18F53" w14:textId="77777777" w:rsidR="00967BFE" w:rsidRPr="00974316" w:rsidRDefault="00967BFE" w:rsidP="009B5A7A">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12"/>
    </w:tbl>
    <w:p w14:paraId="7684482C" w14:textId="418F2A0C" w:rsidR="00D92A3D" w:rsidRDefault="00D92A3D" w:rsidP="009809DD">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2076B0F" w14:textId="3943385D" w:rsidR="00AE0E9F" w:rsidRDefault="00E46EEB">
      <w:pPr>
        <w:widowControl/>
        <w:jc w:val="left"/>
        <w:rPr>
          <w:rFonts w:ascii="微软雅黑" w:eastAsia="微软雅黑" w:hAnsi="微软雅黑" w:cs="思源黑体 CN Normal" w:hint="eastAsia"/>
          <w:b/>
          <w:bCs/>
          <w:sz w:val="28"/>
          <w:szCs w:val="28"/>
        </w:rPr>
      </w:pPr>
      <w:bookmarkStart w:id="13" w:name="_Hlk163728045"/>
      <w:r>
        <w:rPr>
          <w:rFonts w:ascii="Times New Roman" w:eastAsia="微软雅黑" w:hAnsi="Times New Roman" w:hint="eastAsia"/>
          <w:b/>
          <w:bCs/>
          <w:sz w:val="28"/>
          <w:szCs w:val="28"/>
        </w:rPr>
        <w:lastRenderedPageBreak/>
        <w:t>8</w:t>
      </w:r>
      <w:r w:rsidR="00673570">
        <w:rPr>
          <w:rFonts w:ascii="微软雅黑" w:eastAsia="微软雅黑" w:hAnsi="微软雅黑" w:cs="思源黑体 CN Normal" w:hint="eastAsia"/>
          <w:b/>
          <w:bCs/>
          <w:sz w:val="28"/>
          <w:szCs w:val="28"/>
        </w:rPr>
        <w:t>.</w:t>
      </w:r>
      <w:r w:rsidR="00673570" w:rsidRPr="009F0A65">
        <w:rPr>
          <w:rFonts w:ascii="思源黑体 CN Normal" w:eastAsia="思源黑体 CN Normal" w:hAnsi="思源黑体 CN Normal" w:cs="思源黑体 CN Normal" w:hint="eastAsia"/>
          <w:b/>
          <w:bCs/>
          <w:sz w:val="28"/>
          <w:szCs w:val="28"/>
        </w:rPr>
        <w:t>参考文献</w:t>
      </w:r>
    </w:p>
    <w:bookmarkEnd w:id="13"/>
    <w:p w14:paraId="2390B673" w14:textId="77777777" w:rsidR="00173179" w:rsidRPr="00E56154" w:rsidRDefault="00173179" w:rsidP="00173179">
      <w:pPr>
        <w:pStyle w:val="af5"/>
        <w:numPr>
          <w:ilvl w:val="0"/>
          <w:numId w:val="9"/>
        </w:numPr>
        <w:ind w:firstLineChars="0"/>
        <w:rPr>
          <w:rFonts w:ascii="Times New Roman" w:eastAsia="思源黑体 CN Normal" w:hAnsi="Times New Roman"/>
          <w:sz w:val="16"/>
          <w:szCs w:val="16"/>
          <w:highlight w:val="yellow"/>
        </w:rPr>
      </w:pPr>
      <w:r w:rsidRPr="00E56154">
        <w:rPr>
          <w:rFonts w:ascii="Times New Roman" w:eastAsia="思源黑体 CN Normal" w:hAnsi="Times New Roman" w:hint="eastAsia"/>
          <w:sz w:val="16"/>
          <w:szCs w:val="16"/>
          <w:highlight w:val="yellow"/>
        </w:rPr>
        <w:t xml:space="preserve">{%p if </w:t>
      </w:r>
      <w:r w:rsidRPr="00E56154">
        <w:rPr>
          <w:rFonts w:ascii="Times New Roman" w:eastAsia="思源黑体 CN Normal" w:hAnsi="Times New Roman" w:hint="eastAsia"/>
          <w:sz w:val="16"/>
          <w:szCs w:val="16"/>
          <w:highlight w:val="yellow"/>
        </w:rPr>
        <w:t>“子宫内膜癌”</w:t>
      </w:r>
      <w:r w:rsidRPr="00E56154">
        <w:rPr>
          <w:rFonts w:ascii="Times New Roman" w:eastAsia="思源黑体 CN Normal" w:hAnsi="Times New Roman" w:hint="eastAsia"/>
          <w:sz w:val="16"/>
          <w:szCs w:val="16"/>
          <w:highlight w:val="yellow"/>
        </w:rPr>
        <w:t xml:space="preserve"> in sample.tumor_list%}</w:t>
      </w:r>
    </w:p>
    <w:p w14:paraId="01B42C21"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hint="eastAsia"/>
          <w:sz w:val="16"/>
          <w:szCs w:val="16"/>
        </w:rPr>
        <w:t>中国抗癌协会妇科肿瘤专业委员会</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中华医学会病理学分会</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国家病理质控中心</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子宫内膜癌分子检测中国专家共识（</w:t>
      </w:r>
      <w:r w:rsidRPr="00173179">
        <w:rPr>
          <w:rFonts w:ascii="Times New Roman" w:eastAsia="思源黑体 CN Normal" w:hAnsi="Times New Roman" w:hint="eastAsia"/>
          <w:sz w:val="16"/>
          <w:szCs w:val="16"/>
        </w:rPr>
        <w:t>2021</w:t>
      </w:r>
      <w:r w:rsidRPr="00173179">
        <w:rPr>
          <w:rFonts w:ascii="Times New Roman" w:eastAsia="思源黑体 CN Normal" w:hAnsi="Times New Roman" w:hint="eastAsia"/>
          <w:sz w:val="16"/>
          <w:szCs w:val="16"/>
        </w:rPr>
        <w:t>年版）</w:t>
      </w:r>
      <w:r w:rsidRPr="00173179">
        <w:rPr>
          <w:rFonts w:ascii="Times New Roman" w:eastAsia="思源黑体 CN Normal" w:hAnsi="Times New Roman" w:hint="eastAsia"/>
          <w:sz w:val="16"/>
          <w:szCs w:val="16"/>
        </w:rPr>
        <w:t xml:space="preserve">[J]. </w:t>
      </w:r>
      <w:r w:rsidRPr="00173179">
        <w:rPr>
          <w:rFonts w:ascii="Times New Roman" w:eastAsia="思源黑体 CN Normal" w:hAnsi="Times New Roman" w:hint="eastAsia"/>
          <w:sz w:val="16"/>
          <w:szCs w:val="16"/>
        </w:rPr>
        <w:t>中国癌症杂志</w:t>
      </w:r>
      <w:r w:rsidRPr="00173179">
        <w:rPr>
          <w:rFonts w:ascii="Times New Roman" w:eastAsia="思源黑体 CN Normal" w:hAnsi="Times New Roman" w:hint="eastAsia"/>
          <w:sz w:val="16"/>
          <w:szCs w:val="16"/>
        </w:rPr>
        <w:t>, 2021, 31(11): 1126-1144.</w:t>
      </w:r>
    </w:p>
    <w:p w14:paraId="780D9300"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NCCN Clinical Practice Guidelines in Oncology-Uterine Neoplasms. (version 1.2024)[EB/OL]. http://www.nccn.org</w:t>
      </w:r>
    </w:p>
    <w:p w14:paraId="3BCD5CDD" w14:textId="77777777" w:rsidR="00173179" w:rsidRPr="00E56154" w:rsidRDefault="00173179" w:rsidP="00173179">
      <w:pPr>
        <w:pStyle w:val="af5"/>
        <w:numPr>
          <w:ilvl w:val="0"/>
          <w:numId w:val="9"/>
        </w:numPr>
        <w:ind w:firstLineChars="0"/>
        <w:rPr>
          <w:rFonts w:ascii="Times New Roman" w:eastAsia="思源黑体 CN Normal" w:hAnsi="Times New Roman"/>
          <w:sz w:val="16"/>
          <w:szCs w:val="16"/>
          <w:highlight w:val="yellow"/>
        </w:rPr>
      </w:pPr>
      <w:r w:rsidRPr="00E56154">
        <w:rPr>
          <w:rFonts w:ascii="Times New Roman" w:eastAsia="思源黑体 CN Normal" w:hAnsi="Times New Roman"/>
          <w:sz w:val="16"/>
          <w:szCs w:val="16"/>
          <w:highlight w:val="yellow"/>
        </w:rPr>
        <w:t>{%p endif%}</w:t>
      </w:r>
    </w:p>
    <w:p w14:paraId="50707069"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955C17"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hint="eastAsia"/>
          <w:sz w:val="16"/>
          <w:szCs w:val="16"/>
        </w:rPr>
        <w:t>二代测序临床报告解读专家组</w:t>
      </w:r>
      <w:r w:rsidRPr="00173179">
        <w:rPr>
          <w:rFonts w:ascii="Times New Roman" w:eastAsia="思源黑体 CN Normal" w:hAnsi="Times New Roman" w:hint="eastAsia"/>
          <w:sz w:val="16"/>
          <w:szCs w:val="16"/>
        </w:rPr>
        <w:t xml:space="preserve">. </w:t>
      </w:r>
      <w:r w:rsidRPr="00173179">
        <w:rPr>
          <w:rFonts w:ascii="Times New Roman" w:eastAsia="思源黑体 CN Normal" w:hAnsi="Times New Roman" w:hint="eastAsia"/>
          <w:sz w:val="16"/>
          <w:szCs w:val="16"/>
        </w:rPr>
        <w:t>二代测序临床报告解读指引</w:t>
      </w:r>
      <w:r w:rsidRPr="00173179">
        <w:rPr>
          <w:rFonts w:ascii="Times New Roman" w:eastAsia="思源黑体 CN Normal" w:hAnsi="Times New Roman" w:hint="eastAsia"/>
          <w:sz w:val="16"/>
          <w:szCs w:val="16"/>
        </w:rPr>
        <w:t xml:space="preserve"> [J]. </w:t>
      </w:r>
      <w:r w:rsidRPr="00173179">
        <w:rPr>
          <w:rFonts w:ascii="Times New Roman" w:eastAsia="思源黑体 CN Normal" w:hAnsi="Times New Roman" w:hint="eastAsia"/>
          <w:sz w:val="16"/>
          <w:szCs w:val="16"/>
        </w:rPr>
        <w:t>循证医学</w:t>
      </w:r>
      <w:r w:rsidRPr="00173179">
        <w:rPr>
          <w:rFonts w:ascii="Times New Roman" w:eastAsia="思源黑体 CN Normal" w:hAnsi="Times New Roman" w:hint="eastAsia"/>
          <w:sz w:val="16"/>
          <w:szCs w:val="16"/>
        </w:rPr>
        <w:t>, 2020, 20(4): 193-202.</w:t>
      </w:r>
    </w:p>
    <w:p w14:paraId="70FAA011"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{%p for a in (refer.fixed + refer.dynamic.s_var12 + refer.dynamic.msi + refer.dynamic.ec_type)|unique%}</w:t>
      </w:r>
    </w:p>
    <w:p w14:paraId="59DB917A" w14:textId="77777777"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{{a}}</w:t>
      </w:r>
    </w:p>
    <w:p w14:paraId="1A286831" w14:textId="51FE3EAD" w:rsidR="00173179" w:rsidRPr="00173179" w:rsidRDefault="00173179" w:rsidP="00173179">
      <w:pPr>
        <w:pStyle w:val="af5"/>
        <w:numPr>
          <w:ilvl w:val="0"/>
          <w:numId w:val="9"/>
        </w:numPr>
        <w:ind w:firstLineChars="0"/>
        <w:rPr>
          <w:rFonts w:ascii="Times New Roman" w:eastAsia="思源黑体 CN Normal" w:hAnsi="Times New Roman"/>
          <w:sz w:val="16"/>
          <w:szCs w:val="16"/>
        </w:rPr>
      </w:pPr>
      <w:r w:rsidRPr="00173179">
        <w:rPr>
          <w:rFonts w:ascii="Times New Roman" w:eastAsia="思源黑体 CN Normal" w:hAnsi="Times New Roman"/>
          <w:sz w:val="16"/>
          <w:szCs w:val="16"/>
        </w:rPr>
        <w:t>{%p endfor%}</w:t>
      </w:r>
    </w:p>
    <w:sectPr w:rsidR="00173179" w:rsidRPr="00173179">
      <w:headerReference w:type="default" r:id="rId12"/>
      <w:footerReference w:type="default" r:id="rId13"/>
      <w:footerReference w:type="first" r:id="rId14"/>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01DF1" w14:textId="77777777" w:rsidR="008C4747" w:rsidRDefault="008C4747">
      <w:r>
        <w:separator/>
      </w:r>
    </w:p>
  </w:endnote>
  <w:endnote w:type="continuationSeparator" w:id="0">
    <w:p w14:paraId="2AE0E259" w14:textId="77777777" w:rsidR="008C4747" w:rsidRDefault="008C4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1563" w14:textId="77777777" w:rsidR="00AE0E9F" w:rsidRPr="002106B1" w:rsidRDefault="00673570">
    <w:pPr>
      <w:ind w:left="422" w:hangingChars="200" w:hanging="422"/>
      <w:rPr>
        <w:rFonts w:ascii="Times New Roman" w:hAnsi="Times New Roman"/>
        <w:color w:val="000000"/>
        <w:szCs w:val="21"/>
      </w:rPr>
    </w:pPr>
    <w:r>
      <w:rPr>
        <w:rFonts w:ascii="宋体" w:hAnsi="宋体" w:hint="eastAsia"/>
        <w:b/>
        <w:color w:val="000000"/>
        <w:szCs w:val="21"/>
      </w:rPr>
      <w:t>注：</w:t>
    </w:r>
    <w:r w:rsidRPr="002106B1">
      <w:rPr>
        <w:rFonts w:ascii="Times New Roman" w:hAnsi="Times New Roman"/>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7D1E2E1C" w14:textId="77777777" w:rsidR="00AE0E9F" w:rsidRPr="002106B1" w:rsidRDefault="00673570">
    <w:pPr>
      <w:rPr>
        <w:rFonts w:ascii="Times New Roman" w:hAnsi="Times New Roman"/>
        <w:color w:val="000000"/>
        <w:szCs w:val="21"/>
      </w:rPr>
    </w:pPr>
    <w:r w:rsidRPr="002106B1">
      <w:rPr>
        <w:rFonts w:ascii="Times New Roman" w:hAnsi="Times New Roman"/>
        <w:color w:val="000000"/>
        <w:szCs w:val="21"/>
      </w:rPr>
      <w:t>地址：中国大连西岗区中山路</w:t>
    </w:r>
    <w:r w:rsidRPr="002106B1">
      <w:rPr>
        <w:rFonts w:ascii="Times New Roman" w:hAnsi="Times New Roman"/>
        <w:color w:val="000000"/>
        <w:szCs w:val="21"/>
      </w:rPr>
      <w:t>222</w:t>
    </w:r>
    <w:r w:rsidRPr="002106B1">
      <w:rPr>
        <w:rFonts w:ascii="Times New Roman" w:hAnsi="Times New Roman"/>
        <w:color w:val="000000"/>
        <w:szCs w:val="21"/>
      </w:rPr>
      <w:t>号</w:t>
    </w:r>
    <w:r w:rsidRPr="002106B1">
      <w:rPr>
        <w:rFonts w:ascii="Times New Roman" w:hAnsi="Times New Roman"/>
        <w:color w:val="000000"/>
        <w:szCs w:val="21"/>
      </w:rPr>
      <w:t xml:space="preserve">    </w:t>
    </w:r>
    <w:r w:rsidRPr="002106B1">
      <w:rPr>
        <w:rFonts w:ascii="Times New Roman" w:hAnsi="Times New Roman"/>
        <w:color w:val="000000"/>
        <w:szCs w:val="21"/>
      </w:rPr>
      <w:t>邮编：</w:t>
    </w:r>
    <w:r w:rsidRPr="002106B1">
      <w:rPr>
        <w:rFonts w:ascii="Times New Roman" w:hAnsi="Times New Roman"/>
        <w:color w:val="000000"/>
        <w:szCs w:val="21"/>
      </w:rPr>
      <w:t xml:space="preserve">116011    </w:t>
    </w:r>
    <w:r w:rsidRPr="002106B1">
      <w:rPr>
        <w:rFonts w:ascii="Times New Roman" w:hAnsi="Times New Roman"/>
        <w:color w:val="000000"/>
        <w:szCs w:val="21"/>
      </w:rPr>
      <w:t>病理科电话：</w:t>
    </w:r>
    <w:r w:rsidRPr="002106B1">
      <w:rPr>
        <w:rFonts w:ascii="Times New Roman" w:hAnsi="Times New Roman"/>
        <w:color w:val="000000"/>
        <w:szCs w:val="21"/>
      </w:rPr>
      <w:t>0411-83635963-3253</w:t>
    </w:r>
  </w:p>
  <w:p w14:paraId="09DBDC64" w14:textId="77777777" w:rsidR="00AE0E9F" w:rsidRDefault="00AE0E9F">
    <w:pPr>
      <w:pStyle w:val="a8"/>
      <w:rPr>
        <w:sz w:val="21"/>
        <w:szCs w:val="21"/>
      </w:rPr>
    </w:pPr>
  </w:p>
  <w:p w14:paraId="52A29150" w14:textId="77777777" w:rsidR="00AE0E9F" w:rsidRDefault="00AE0E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0EEC" w14:textId="77777777" w:rsidR="00AE0E9F" w:rsidRDefault="00AE0E9F">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72517" w14:textId="77777777" w:rsidR="008C4747" w:rsidRDefault="008C4747">
      <w:r>
        <w:separator/>
      </w:r>
    </w:p>
  </w:footnote>
  <w:footnote w:type="continuationSeparator" w:id="0">
    <w:p w14:paraId="6EE835E0" w14:textId="77777777" w:rsidR="008C4747" w:rsidRDefault="008C4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26BA" w14:textId="77777777" w:rsidR="00AE0E9F" w:rsidRDefault="00673570">
    <w:pPr>
      <w:pStyle w:val="aa"/>
    </w:pPr>
    <w:r>
      <w:rPr>
        <w:noProof/>
      </w:rPr>
      <w:drawing>
        <wp:inline distT="0" distB="0" distL="0" distR="0" wp14:anchorId="6468E3D0" wp14:editId="26F889BE">
          <wp:extent cx="3859530" cy="616585"/>
          <wp:effectExtent l="19050" t="0" r="7620" b="0"/>
          <wp:docPr id="13"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36B32214"/>
    <w:multiLevelType w:val="hybridMultilevel"/>
    <w:tmpl w:val="0EE4A8D6"/>
    <w:lvl w:ilvl="0" w:tplc="4A7E230E">
      <w:start w:val="1"/>
      <w:numFmt w:val="decimal"/>
      <w:lvlText w:val="2.%1"/>
      <w:lvlJc w:val="left"/>
      <w:pPr>
        <w:ind w:left="440" w:hanging="440"/>
      </w:pPr>
      <w:rPr>
        <w:rFonts w:ascii="Times New Roman" w:hAnsi="Times New Roman" w:hint="default"/>
        <w:b/>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9E00A22"/>
    <w:multiLevelType w:val="hybridMultilevel"/>
    <w:tmpl w:val="87041ABA"/>
    <w:lvl w:ilvl="0" w:tplc="E1E0E682">
      <w:start w:val="1"/>
      <w:numFmt w:val="decimalEnclosedCircle"/>
      <w:lvlText w:val="%1"/>
      <w:lvlJc w:val="left"/>
      <w:pPr>
        <w:ind w:left="360" w:hanging="360"/>
      </w:pPr>
      <w:rPr>
        <w:rFonts w:ascii="思源黑体 CN Normal" w:eastAsia="思源黑体 CN Normal" w:hAnsi="思源黑体 CN Normal"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9A71F9"/>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4AD8075D"/>
    <w:multiLevelType w:val="hybridMultilevel"/>
    <w:tmpl w:val="EFDA015E"/>
    <w:lvl w:ilvl="0" w:tplc="0846BE1C">
      <w:start w:val="1"/>
      <w:numFmt w:val="decimal"/>
      <w:lvlText w:val="1.%1"/>
      <w:lvlJc w:val="left"/>
      <w:pPr>
        <w:ind w:left="440" w:hanging="440"/>
      </w:pPr>
      <w:rPr>
        <w:rFonts w:ascii="Times New Roman" w:hAnsi="Times New Roman" w:hint="default"/>
        <w:b/>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10"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D03BBB"/>
    <w:multiLevelType w:val="multilevel"/>
    <w:tmpl w:val="56D03BBB"/>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CA6D4A"/>
    <w:multiLevelType w:val="multilevel"/>
    <w:tmpl w:val="2D183F7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1594051475">
    <w:abstractNumId w:val="9"/>
  </w:num>
  <w:num w:numId="2" w16cid:durableId="458374961">
    <w:abstractNumId w:val="10"/>
  </w:num>
  <w:num w:numId="3" w16cid:durableId="693842696">
    <w:abstractNumId w:val="2"/>
  </w:num>
  <w:num w:numId="4" w16cid:durableId="294212947">
    <w:abstractNumId w:val="3"/>
  </w:num>
  <w:num w:numId="5" w16cid:durableId="1035035550">
    <w:abstractNumId w:val="11"/>
  </w:num>
  <w:num w:numId="6" w16cid:durableId="203909926">
    <w:abstractNumId w:val="1"/>
  </w:num>
  <w:num w:numId="7" w16cid:durableId="453522594">
    <w:abstractNumId w:val="12"/>
  </w:num>
  <w:num w:numId="8" w16cid:durableId="2443913">
    <w:abstractNumId w:val="4"/>
  </w:num>
  <w:num w:numId="9" w16cid:durableId="454953338">
    <w:abstractNumId w:val="0"/>
  </w:num>
  <w:num w:numId="10" w16cid:durableId="152648847">
    <w:abstractNumId w:val="6"/>
  </w:num>
  <w:num w:numId="11" w16cid:durableId="685400150">
    <w:abstractNumId w:val="7"/>
  </w:num>
  <w:num w:numId="12" w16cid:durableId="1540043101">
    <w:abstractNumId w:val="13"/>
  </w:num>
  <w:num w:numId="13" w16cid:durableId="2029328203">
    <w:abstractNumId w:val="8"/>
  </w:num>
  <w:num w:numId="14" w16cid:durableId="510145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NiYzllNmIyMTUxNTBiYTEzNjliNTBmYmI1N2RjODk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714"/>
    <w:rsid w:val="00001C8C"/>
    <w:rsid w:val="000023DB"/>
    <w:rsid w:val="00004370"/>
    <w:rsid w:val="00004D3C"/>
    <w:rsid w:val="000062CF"/>
    <w:rsid w:val="00006EA2"/>
    <w:rsid w:val="00010370"/>
    <w:rsid w:val="00012B97"/>
    <w:rsid w:val="000145A9"/>
    <w:rsid w:val="00014A10"/>
    <w:rsid w:val="0001565F"/>
    <w:rsid w:val="0001654F"/>
    <w:rsid w:val="000168E5"/>
    <w:rsid w:val="00016DCD"/>
    <w:rsid w:val="00017B0B"/>
    <w:rsid w:val="00021C1D"/>
    <w:rsid w:val="0002298B"/>
    <w:rsid w:val="0002375F"/>
    <w:rsid w:val="000237C0"/>
    <w:rsid w:val="000237CF"/>
    <w:rsid w:val="0002397A"/>
    <w:rsid w:val="00025ED5"/>
    <w:rsid w:val="00027D48"/>
    <w:rsid w:val="00030100"/>
    <w:rsid w:val="000303D6"/>
    <w:rsid w:val="00033FAA"/>
    <w:rsid w:val="00034A4F"/>
    <w:rsid w:val="00034D4F"/>
    <w:rsid w:val="00035386"/>
    <w:rsid w:val="000370E3"/>
    <w:rsid w:val="00037228"/>
    <w:rsid w:val="000421C8"/>
    <w:rsid w:val="000424B1"/>
    <w:rsid w:val="000429E2"/>
    <w:rsid w:val="0004306C"/>
    <w:rsid w:val="0004332C"/>
    <w:rsid w:val="00044580"/>
    <w:rsid w:val="000467FA"/>
    <w:rsid w:val="00046869"/>
    <w:rsid w:val="000473C6"/>
    <w:rsid w:val="00047C49"/>
    <w:rsid w:val="00047D2B"/>
    <w:rsid w:val="00047F32"/>
    <w:rsid w:val="000502BD"/>
    <w:rsid w:val="0005263A"/>
    <w:rsid w:val="00054975"/>
    <w:rsid w:val="00057036"/>
    <w:rsid w:val="000570E3"/>
    <w:rsid w:val="0005711A"/>
    <w:rsid w:val="000613F7"/>
    <w:rsid w:val="00062BF7"/>
    <w:rsid w:val="00063636"/>
    <w:rsid w:val="00067B2A"/>
    <w:rsid w:val="00071462"/>
    <w:rsid w:val="00072B21"/>
    <w:rsid w:val="00072BDD"/>
    <w:rsid w:val="00072EE7"/>
    <w:rsid w:val="000733E9"/>
    <w:rsid w:val="00075CC8"/>
    <w:rsid w:val="00076AAF"/>
    <w:rsid w:val="000776B8"/>
    <w:rsid w:val="00081B64"/>
    <w:rsid w:val="00081B99"/>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640D"/>
    <w:rsid w:val="000A09BC"/>
    <w:rsid w:val="000A0B91"/>
    <w:rsid w:val="000A2C6F"/>
    <w:rsid w:val="000A358B"/>
    <w:rsid w:val="000A3B5B"/>
    <w:rsid w:val="000A748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66E7"/>
    <w:rsid w:val="000B7032"/>
    <w:rsid w:val="000B7F3E"/>
    <w:rsid w:val="000C0F12"/>
    <w:rsid w:val="000C1BD3"/>
    <w:rsid w:val="000C3193"/>
    <w:rsid w:val="000C3372"/>
    <w:rsid w:val="000C33DE"/>
    <w:rsid w:val="000C3F2D"/>
    <w:rsid w:val="000C675F"/>
    <w:rsid w:val="000C7737"/>
    <w:rsid w:val="000D0804"/>
    <w:rsid w:val="000D0BA0"/>
    <w:rsid w:val="000D0C29"/>
    <w:rsid w:val="000D1106"/>
    <w:rsid w:val="000D1C30"/>
    <w:rsid w:val="000D1FF0"/>
    <w:rsid w:val="000D4EA2"/>
    <w:rsid w:val="000D6BDF"/>
    <w:rsid w:val="000D6C5B"/>
    <w:rsid w:val="000D72E6"/>
    <w:rsid w:val="000D7E01"/>
    <w:rsid w:val="000E02EF"/>
    <w:rsid w:val="000E06D2"/>
    <w:rsid w:val="000E1B6A"/>
    <w:rsid w:val="000E33F0"/>
    <w:rsid w:val="000E3ACF"/>
    <w:rsid w:val="000E4A1A"/>
    <w:rsid w:val="000E4F2E"/>
    <w:rsid w:val="000E6196"/>
    <w:rsid w:val="000E74BC"/>
    <w:rsid w:val="000F0005"/>
    <w:rsid w:val="000F477E"/>
    <w:rsid w:val="000F6987"/>
    <w:rsid w:val="00100351"/>
    <w:rsid w:val="00101797"/>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4AE7"/>
    <w:rsid w:val="00125A82"/>
    <w:rsid w:val="001264F9"/>
    <w:rsid w:val="00130D1A"/>
    <w:rsid w:val="00131ABE"/>
    <w:rsid w:val="00133620"/>
    <w:rsid w:val="00133A5E"/>
    <w:rsid w:val="0013569A"/>
    <w:rsid w:val="00137132"/>
    <w:rsid w:val="001373C8"/>
    <w:rsid w:val="001412F1"/>
    <w:rsid w:val="001421B2"/>
    <w:rsid w:val="001436D8"/>
    <w:rsid w:val="00144D20"/>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5742"/>
    <w:rsid w:val="001566B2"/>
    <w:rsid w:val="00157691"/>
    <w:rsid w:val="00161FA9"/>
    <w:rsid w:val="00164E56"/>
    <w:rsid w:val="001715BA"/>
    <w:rsid w:val="00172078"/>
    <w:rsid w:val="00172A27"/>
    <w:rsid w:val="00173179"/>
    <w:rsid w:val="0017458F"/>
    <w:rsid w:val="00174AF6"/>
    <w:rsid w:val="00175BB5"/>
    <w:rsid w:val="00175CCF"/>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525B"/>
    <w:rsid w:val="00196777"/>
    <w:rsid w:val="001968C8"/>
    <w:rsid w:val="00196A4A"/>
    <w:rsid w:val="001A095D"/>
    <w:rsid w:val="001A16FE"/>
    <w:rsid w:val="001A27DA"/>
    <w:rsid w:val="001A28F6"/>
    <w:rsid w:val="001A4023"/>
    <w:rsid w:val="001A4539"/>
    <w:rsid w:val="001A5208"/>
    <w:rsid w:val="001A6157"/>
    <w:rsid w:val="001A6734"/>
    <w:rsid w:val="001A685E"/>
    <w:rsid w:val="001B0FF9"/>
    <w:rsid w:val="001B2A9A"/>
    <w:rsid w:val="001B3BF7"/>
    <w:rsid w:val="001B4ABA"/>
    <w:rsid w:val="001B682F"/>
    <w:rsid w:val="001B6906"/>
    <w:rsid w:val="001B71CF"/>
    <w:rsid w:val="001C151A"/>
    <w:rsid w:val="001C33E7"/>
    <w:rsid w:val="001C376C"/>
    <w:rsid w:val="001C4276"/>
    <w:rsid w:val="001D2928"/>
    <w:rsid w:val="001D3318"/>
    <w:rsid w:val="001D618B"/>
    <w:rsid w:val="001D6357"/>
    <w:rsid w:val="001D6B7F"/>
    <w:rsid w:val="001D73E4"/>
    <w:rsid w:val="001D78E6"/>
    <w:rsid w:val="001E1348"/>
    <w:rsid w:val="001E5046"/>
    <w:rsid w:val="001E52E2"/>
    <w:rsid w:val="001E5479"/>
    <w:rsid w:val="001E5C66"/>
    <w:rsid w:val="001E6205"/>
    <w:rsid w:val="001E66D8"/>
    <w:rsid w:val="001E7ED1"/>
    <w:rsid w:val="001F0534"/>
    <w:rsid w:val="001F1691"/>
    <w:rsid w:val="001F1EAC"/>
    <w:rsid w:val="001F257A"/>
    <w:rsid w:val="001F344F"/>
    <w:rsid w:val="001F37E0"/>
    <w:rsid w:val="001F7397"/>
    <w:rsid w:val="001F7896"/>
    <w:rsid w:val="00200418"/>
    <w:rsid w:val="00200981"/>
    <w:rsid w:val="00201E77"/>
    <w:rsid w:val="00202016"/>
    <w:rsid w:val="0020281E"/>
    <w:rsid w:val="00204568"/>
    <w:rsid w:val="00205634"/>
    <w:rsid w:val="002106B1"/>
    <w:rsid w:val="00210C49"/>
    <w:rsid w:val="002116A0"/>
    <w:rsid w:val="00212C0E"/>
    <w:rsid w:val="00213791"/>
    <w:rsid w:val="00214E8B"/>
    <w:rsid w:val="00215149"/>
    <w:rsid w:val="00215356"/>
    <w:rsid w:val="00215C87"/>
    <w:rsid w:val="00216815"/>
    <w:rsid w:val="00216F2C"/>
    <w:rsid w:val="0021750F"/>
    <w:rsid w:val="00221C8A"/>
    <w:rsid w:val="00222554"/>
    <w:rsid w:val="00222C7C"/>
    <w:rsid w:val="00223141"/>
    <w:rsid w:val="00223455"/>
    <w:rsid w:val="002243FF"/>
    <w:rsid w:val="002245CC"/>
    <w:rsid w:val="002253B2"/>
    <w:rsid w:val="00227138"/>
    <w:rsid w:val="002322A7"/>
    <w:rsid w:val="002324EE"/>
    <w:rsid w:val="002334B9"/>
    <w:rsid w:val="00235058"/>
    <w:rsid w:val="0023689E"/>
    <w:rsid w:val="0024029D"/>
    <w:rsid w:val="00240C7C"/>
    <w:rsid w:val="002411F4"/>
    <w:rsid w:val="00241DCA"/>
    <w:rsid w:val="0024394F"/>
    <w:rsid w:val="002443A3"/>
    <w:rsid w:val="00244461"/>
    <w:rsid w:val="00244EE0"/>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5697"/>
    <w:rsid w:val="00266755"/>
    <w:rsid w:val="00266ADD"/>
    <w:rsid w:val="00267003"/>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A1370"/>
    <w:rsid w:val="002A1C91"/>
    <w:rsid w:val="002A35C7"/>
    <w:rsid w:val="002A4AC2"/>
    <w:rsid w:val="002A553F"/>
    <w:rsid w:val="002A5594"/>
    <w:rsid w:val="002A6568"/>
    <w:rsid w:val="002B0F17"/>
    <w:rsid w:val="002B21B5"/>
    <w:rsid w:val="002B2B89"/>
    <w:rsid w:val="002B2BFE"/>
    <w:rsid w:val="002B33C0"/>
    <w:rsid w:val="002B4AB0"/>
    <w:rsid w:val="002B5B15"/>
    <w:rsid w:val="002B5C73"/>
    <w:rsid w:val="002B636D"/>
    <w:rsid w:val="002C006F"/>
    <w:rsid w:val="002C08FC"/>
    <w:rsid w:val="002C09EA"/>
    <w:rsid w:val="002C17AD"/>
    <w:rsid w:val="002C2922"/>
    <w:rsid w:val="002C40AC"/>
    <w:rsid w:val="002C74CF"/>
    <w:rsid w:val="002C7F37"/>
    <w:rsid w:val="002D0459"/>
    <w:rsid w:val="002D21E1"/>
    <w:rsid w:val="002D29BE"/>
    <w:rsid w:val="002D3D50"/>
    <w:rsid w:val="002D494C"/>
    <w:rsid w:val="002D647E"/>
    <w:rsid w:val="002D7D01"/>
    <w:rsid w:val="002E05EE"/>
    <w:rsid w:val="002E084C"/>
    <w:rsid w:val="002E0A9C"/>
    <w:rsid w:val="002E1CEA"/>
    <w:rsid w:val="002E297E"/>
    <w:rsid w:val="002E2FC8"/>
    <w:rsid w:val="002E2FF4"/>
    <w:rsid w:val="002E35BB"/>
    <w:rsid w:val="002E5A5B"/>
    <w:rsid w:val="002F1C5D"/>
    <w:rsid w:val="002F2E40"/>
    <w:rsid w:val="002F3309"/>
    <w:rsid w:val="002F4570"/>
    <w:rsid w:val="002F4AD2"/>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746"/>
    <w:rsid w:val="0032090F"/>
    <w:rsid w:val="00320EFF"/>
    <w:rsid w:val="003211A8"/>
    <w:rsid w:val="00322547"/>
    <w:rsid w:val="00323E11"/>
    <w:rsid w:val="00324394"/>
    <w:rsid w:val="00324E67"/>
    <w:rsid w:val="00325847"/>
    <w:rsid w:val="003259F8"/>
    <w:rsid w:val="00326C77"/>
    <w:rsid w:val="00326DE1"/>
    <w:rsid w:val="00327415"/>
    <w:rsid w:val="00330164"/>
    <w:rsid w:val="0033062F"/>
    <w:rsid w:val="003331EF"/>
    <w:rsid w:val="003337E4"/>
    <w:rsid w:val="0033510D"/>
    <w:rsid w:val="00335F56"/>
    <w:rsid w:val="0033664A"/>
    <w:rsid w:val="003367D6"/>
    <w:rsid w:val="00337A73"/>
    <w:rsid w:val="0034064D"/>
    <w:rsid w:val="00340DAD"/>
    <w:rsid w:val="003470C6"/>
    <w:rsid w:val="0035013B"/>
    <w:rsid w:val="003513A9"/>
    <w:rsid w:val="00352349"/>
    <w:rsid w:val="0035601A"/>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751E"/>
    <w:rsid w:val="00377A4D"/>
    <w:rsid w:val="00377B05"/>
    <w:rsid w:val="00380377"/>
    <w:rsid w:val="003840EE"/>
    <w:rsid w:val="00384B9C"/>
    <w:rsid w:val="0038558A"/>
    <w:rsid w:val="00385D8A"/>
    <w:rsid w:val="003900C5"/>
    <w:rsid w:val="003900DC"/>
    <w:rsid w:val="003915CB"/>
    <w:rsid w:val="00392129"/>
    <w:rsid w:val="00394921"/>
    <w:rsid w:val="0039777D"/>
    <w:rsid w:val="003A1433"/>
    <w:rsid w:val="003A1AEB"/>
    <w:rsid w:val="003A2699"/>
    <w:rsid w:val="003A3018"/>
    <w:rsid w:val="003A325A"/>
    <w:rsid w:val="003A335E"/>
    <w:rsid w:val="003A3987"/>
    <w:rsid w:val="003A5715"/>
    <w:rsid w:val="003A6636"/>
    <w:rsid w:val="003A7069"/>
    <w:rsid w:val="003B0E1B"/>
    <w:rsid w:val="003B4AF0"/>
    <w:rsid w:val="003B5916"/>
    <w:rsid w:val="003B59D8"/>
    <w:rsid w:val="003C0534"/>
    <w:rsid w:val="003C09CE"/>
    <w:rsid w:val="003C0CE0"/>
    <w:rsid w:val="003C144F"/>
    <w:rsid w:val="003C2235"/>
    <w:rsid w:val="003C2644"/>
    <w:rsid w:val="003C53E5"/>
    <w:rsid w:val="003C5789"/>
    <w:rsid w:val="003C79A1"/>
    <w:rsid w:val="003C7A36"/>
    <w:rsid w:val="003D0869"/>
    <w:rsid w:val="003D1649"/>
    <w:rsid w:val="003D2714"/>
    <w:rsid w:val="003D2A58"/>
    <w:rsid w:val="003D329B"/>
    <w:rsid w:val="003D3BCE"/>
    <w:rsid w:val="003D5909"/>
    <w:rsid w:val="003D5A08"/>
    <w:rsid w:val="003D63E7"/>
    <w:rsid w:val="003D7B72"/>
    <w:rsid w:val="003D7C4B"/>
    <w:rsid w:val="003E027A"/>
    <w:rsid w:val="003E0B26"/>
    <w:rsid w:val="003E1765"/>
    <w:rsid w:val="003E28B4"/>
    <w:rsid w:val="003E298B"/>
    <w:rsid w:val="003E2AAE"/>
    <w:rsid w:val="003E4783"/>
    <w:rsid w:val="003E4A25"/>
    <w:rsid w:val="003E5D0B"/>
    <w:rsid w:val="003E5D26"/>
    <w:rsid w:val="003E7979"/>
    <w:rsid w:val="003F22B5"/>
    <w:rsid w:val="003F31C6"/>
    <w:rsid w:val="003F3901"/>
    <w:rsid w:val="003F3B11"/>
    <w:rsid w:val="003F4B6F"/>
    <w:rsid w:val="003F7694"/>
    <w:rsid w:val="004004AB"/>
    <w:rsid w:val="00400A6B"/>
    <w:rsid w:val="00401393"/>
    <w:rsid w:val="00402EBD"/>
    <w:rsid w:val="00405B22"/>
    <w:rsid w:val="00406352"/>
    <w:rsid w:val="00406452"/>
    <w:rsid w:val="00407073"/>
    <w:rsid w:val="004071AF"/>
    <w:rsid w:val="004072DA"/>
    <w:rsid w:val="0040781F"/>
    <w:rsid w:val="00407B3A"/>
    <w:rsid w:val="004101A3"/>
    <w:rsid w:val="004108C0"/>
    <w:rsid w:val="004128B5"/>
    <w:rsid w:val="0041372E"/>
    <w:rsid w:val="00414E28"/>
    <w:rsid w:val="0041718B"/>
    <w:rsid w:val="00417CF6"/>
    <w:rsid w:val="0042285A"/>
    <w:rsid w:val="004231B9"/>
    <w:rsid w:val="004236B7"/>
    <w:rsid w:val="00423C6F"/>
    <w:rsid w:val="004241D9"/>
    <w:rsid w:val="00425C6D"/>
    <w:rsid w:val="00425F12"/>
    <w:rsid w:val="00427432"/>
    <w:rsid w:val="00427785"/>
    <w:rsid w:val="00427999"/>
    <w:rsid w:val="004301E7"/>
    <w:rsid w:val="004309AD"/>
    <w:rsid w:val="00431815"/>
    <w:rsid w:val="00432EE4"/>
    <w:rsid w:val="004335C9"/>
    <w:rsid w:val="00433DDE"/>
    <w:rsid w:val="0043433F"/>
    <w:rsid w:val="0043477F"/>
    <w:rsid w:val="00434EEF"/>
    <w:rsid w:val="00435932"/>
    <w:rsid w:val="00435AA1"/>
    <w:rsid w:val="00436B2B"/>
    <w:rsid w:val="00437209"/>
    <w:rsid w:val="0043780F"/>
    <w:rsid w:val="00437925"/>
    <w:rsid w:val="00440048"/>
    <w:rsid w:val="00441647"/>
    <w:rsid w:val="004419BD"/>
    <w:rsid w:val="00442E9F"/>
    <w:rsid w:val="004431B3"/>
    <w:rsid w:val="004453BC"/>
    <w:rsid w:val="00446D07"/>
    <w:rsid w:val="00447159"/>
    <w:rsid w:val="00447AA7"/>
    <w:rsid w:val="00450ED2"/>
    <w:rsid w:val="00450FF0"/>
    <w:rsid w:val="00451908"/>
    <w:rsid w:val="00451A19"/>
    <w:rsid w:val="00454805"/>
    <w:rsid w:val="004557FA"/>
    <w:rsid w:val="004566CB"/>
    <w:rsid w:val="00456EDD"/>
    <w:rsid w:val="00460449"/>
    <w:rsid w:val="00460CFE"/>
    <w:rsid w:val="004612D9"/>
    <w:rsid w:val="00462845"/>
    <w:rsid w:val="004635F8"/>
    <w:rsid w:val="00464051"/>
    <w:rsid w:val="00464706"/>
    <w:rsid w:val="00464944"/>
    <w:rsid w:val="00464CCB"/>
    <w:rsid w:val="00464F28"/>
    <w:rsid w:val="0046512A"/>
    <w:rsid w:val="00465472"/>
    <w:rsid w:val="004661FF"/>
    <w:rsid w:val="00466434"/>
    <w:rsid w:val="00467D93"/>
    <w:rsid w:val="00470153"/>
    <w:rsid w:val="00471994"/>
    <w:rsid w:val="004724C0"/>
    <w:rsid w:val="00473FCB"/>
    <w:rsid w:val="004745B6"/>
    <w:rsid w:val="0047624D"/>
    <w:rsid w:val="00477D46"/>
    <w:rsid w:val="00480AFB"/>
    <w:rsid w:val="00480E57"/>
    <w:rsid w:val="0048120F"/>
    <w:rsid w:val="00481EBC"/>
    <w:rsid w:val="00482103"/>
    <w:rsid w:val="004826CB"/>
    <w:rsid w:val="00482F27"/>
    <w:rsid w:val="00483082"/>
    <w:rsid w:val="004866EC"/>
    <w:rsid w:val="00487765"/>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49C"/>
    <w:rsid w:val="004B0E99"/>
    <w:rsid w:val="004B1A71"/>
    <w:rsid w:val="004B1EA8"/>
    <w:rsid w:val="004B228A"/>
    <w:rsid w:val="004B4B92"/>
    <w:rsid w:val="004B4EFC"/>
    <w:rsid w:val="004B50BD"/>
    <w:rsid w:val="004B687C"/>
    <w:rsid w:val="004B6A42"/>
    <w:rsid w:val="004B6FCA"/>
    <w:rsid w:val="004B7A16"/>
    <w:rsid w:val="004C3B32"/>
    <w:rsid w:val="004C3D70"/>
    <w:rsid w:val="004C4CA4"/>
    <w:rsid w:val="004C5BEE"/>
    <w:rsid w:val="004C6210"/>
    <w:rsid w:val="004C6946"/>
    <w:rsid w:val="004C70F8"/>
    <w:rsid w:val="004D2355"/>
    <w:rsid w:val="004D36DD"/>
    <w:rsid w:val="004D67A7"/>
    <w:rsid w:val="004D6B98"/>
    <w:rsid w:val="004E0653"/>
    <w:rsid w:val="004E077C"/>
    <w:rsid w:val="004E0B84"/>
    <w:rsid w:val="004E176B"/>
    <w:rsid w:val="004E1F64"/>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D4"/>
    <w:rsid w:val="0050797C"/>
    <w:rsid w:val="005101B5"/>
    <w:rsid w:val="00511F75"/>
    <w:rsid w:val="00512ECC"/>
    <w:rsid w:val="00516752"/>
    <w:rsid w:val="00517C57"/>
    <w:rsid w:val="00521163"/>
    <w:rsid w:val="00521676"/>
    <w:rsid w:val="00521B1A"/>
    <w:rsid w:val="00521C62"/>
    <w:rsid w:val="00522402"/>
    <w:rsid w:val="0052387E"/>
    <w:rsid w:val="00523891"/>
    <w:rsid w:val="00523D51"/>
    <w:rsid w:val="00524D4D"/>
    <w:rsid w:val="00524F7B"/>
    <w:rsid w:val="00525E64"/>
    <w:rsid w:val="00526C4F"/>
    <w:rsid w:val="00526EF1"/>
    <w:rsid w:val="005302DA"/>
    <w:rsid w:val="00530448"/>
    <w:rsid w:val="00532449"/>
    <w:rsid w:val="0053397A"/>
    <w:rsid w:val="00534C44"/>
    <w:rsid w:val="00536677"/>
    <w:rsid w:val="00536B21"/>
    <w:rsid w:val="00536B36"/>
    <w:rsid w:val="00537537"/>
    <w:rsid w:val="005401D5"/>
    <w:rsid w:val="00540CE6"/>
    <w:rsid w:val="00540F30"/>
    <w:rsid w:val="00541D78"/>
    <w:rsid w:val="00541E6B"/>
    <w:rsid w:val="0054345F"/>
    <w:rsid w:val="00544486"/>
    <w:rsid w:val="00545987"/>
    <w:rsid w:val="00546104"/>
    <w:rsid w:val="00546D0F"/>
    <w:rsid w:val="00546F1A"/>
    <w:rsid w:val="00546F62"/>
    <w:rsid w:val="0055078D"/>
    <w:rsid w:val="0055368F"/>
    <w:rsid w:val="005549A7"/>
    <w:rsid w:val="00554B28"/>
    <w:rsid w:val="00554F39"/>
    <w:rsid w:val="00555DEF"/>
    <w:rsid w:val="00556F7F"/>
    <w:rsid w:val="00557025"/>
    <w:rsid w:val="00562D45"/>
    <w:rsid w:val="00563111"/>
    <w:rsid w:val="0056490E"/>
    <w:rsid w:val="005660C2"/>
    <w:rsid w:val="00566874"/>
    <w:rsid w:val="00567300"/>
    <w:rsid w:val="0057040F"/>
    <w:rsid w:val="0057249D"/>
    <w:rsid w:val="0057283F"/>
    <w:rsid w:val="00573A7A"/>
    <w:rsid w:val="00574062"/>
    <w:rsid w:val="005741E8"/>
    <w:rsid w:val="005759EB"/>
    <w:rsid w:val="00576C16"/>
    <w:rsid w:val="00577491"/>
    <w:rsid w:val="0057759F"/>
    <w:rsid w:val="005778FB"/>
    <w:rsid w:val="00580C71"/>
    <w:rsid w:val="005814ED"/>
    <w:rsid w:val="0058156E"/>
    <w:rsid w:val="00581C95"/>
    <w:rsid w:val="005827D5"/>
    <w:rsid w:val="0058336B"/>
    <w:rsid w:val="005847F2"/>
    <w:rsid w:val="00585130"/>
    <w:rsid w:val="00585D5D"/>
    <w:rsid w:val="00586895"/>
    <w:rsid w:val="005874B7"/>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3F93"/>
    <w:rsid w:val="005A4321"/>
    <w:rsid w:val="005B2112"/>
    <w:rsid w:val="005B2F5F"/>
    <w:rsid w:val="005B35B3"/>
    <w:rsid w:val="005B52A1"/>
    <w:rsid w:val="005B5A81"/>
    <w:rsid w:val="005B5E6C"/>
    <w:rsid w:val="005B6E78"/>
    <w:rsid w:val="005C11D1"/>
    <w:rsid w:val="005C411A"/>
    <w:rsid w:val="005C42D7"/>
    <w:rsid w:val="005C51DB"/>
    <w:rsid w:val="005C6D8E"/>
    <w:rsid w:val="005C7178"/>
    <w:rsid w:val="005C72A4"/>
    <w:rsid w:val="005D04C7"/>
    <w:rsid w:val="005D055A"/>
    <w:rsid w:val="005D076C"/>
    <w:rsid w:val="005D07EB"/>
    <w:rsid w:val="005D1B10"/>
    <w:rsid w:val="005D2E33"/>
    <w:rsid w:val="005D3E52"/>
    <w:rsid w:val="005D4347"/>
    <w:rsid w:val="005D43E4"/>
    <w:rsid w:val="005D501C"/>
    <w:rsid w:val="005D52B4"/>
    <w:rsid w:val="005D6841"/>
    <w:rsid w:val="005D711D"/>
    <w:rsid w:val="005E0CA8"/>
    <w:rsid w:val="005E15BB"/>
    <w:rsid w:val="005E2463"/>
    <w:rsid w:val="005E5648"/>
    <w:rsid w:val="005E5E47"/>
    <w:rsid w:val="005E6937"/>
    <w:rsid w:val="005F00E4"/>
    <w:rsid w:val="005F0716"/>
    <w:rsid w:val="005F0F06"/>
    <w:rsid w:val="005F1639"/>
    <w:rsid w:val="005F1E65"/>
    <w:rsid w:val="005F3043"/>
    <w:rsid w:val="005F3558"/>
    <w:rsid w:val="005F43DF"/>
    <w:rsid w:val="00602E40"/>
    <w:rsid w:val="00603534"/>
    <w:rsid w:val="00603647"/>
    <w:rsid w:val="006036DF"/>
    <w:rsid w:val="00604566"/>
    <w:rsid w:val="0060479C"/>
    <w:rsid w:val="00604C91"/>
    <w:rsid w:val="006058AD"/>
    <w:rsid w:val="00606EE2"/>
    <w:rsid w:val="00606F03"/>
    <w:rsid w:val="00607D26"/>
    <w:rsid w:val="00610792"/>
    <w:rsid w:val="00610CF0"/>
    <w:rsid w:val="00611303"/>
    <w:rsid w:val="00612329"/>
    <w:rsid w:val="00614D88"/>
    <w:rsid w:val="00615259"/>
    <w:rsid w:val="006175C3"/>
    <w:rsid w:val="00620573"/>
    <w:rsid w:val="0062063E"/>
    <w:rsid w:val="00623A9A"/>
    <w:rsid w:val="0062580A"/>
    <w:rsid w:val="0062662B"/>
    <w:rsid w:val="00626BD4"/>
    <w:rsid w:val="00630A5A"/>
    <w:rsid w:val="00631216"/>
    <w:rsid w:val="0063325E"/>
    <w:rsid w:val="00636244"/>
    <w:rsid w:val="00637453"/>
    <w:rsid w:val="00637F3E"/>
    <w:rsid w:val="00640543"/>
    <w:rsid w:val="00640802"/>
    <w:rsid w:val="006410A6"/>
    <w:rsid w:val="00642187"/>
    <w:rsid w:val="006435E7"/>
    <w:rsid w:val="00644A10"/>
    <w:rsid w:val="0064531A"/>
    <w:rsid w:val="0064546B"/>
    <w:rsid w:val="00645D38"/>
    <w:rsid w:val="00645F26"/>
    <w:rsid w:val="00646830"/>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B6D"/>
    <w:rsid w:val="00665C46"/>
    <w:rsid w:val="00666466"/>
    <w:rsid w:val="00671B42"/>
    <w:rsid w:val="00671C5C"/>
    <w:rsid w:val="00672A48"/>
    <w:rsid w:val="00673570"/>
    <w:rsid w:val="00674872"/>
    <w:rsid w:val="00674E0C"/>
    <w:rsid w:val="00674F30"/>
    <w:rsid w:val="00675518"/>
    <w:rsid w:val="00675580"/>
    <w:rsid w:val="0067560B"/>
    <w:rsid w:val="00676AF4"/>
    <w:rsid w:val="006773CA"/>
    <w:rsid w:val="006800AD"/>
    <w:rsid w:val="006826F7"/>
    <w:rsid w:val="006836C8"/>
    <w:rsid w:val="0068395D"/>
    <w:rsid w:val="0068464B"/>
    <w:rsid w:val="0068494C"/>
    <w:rsid w:val="00684F68"/>
    <w:rsid w:val="00685048"/>
    <w:rsid w:val="00687900"/>
    <w:rsid w:val="0069019F"/>
    <w:rsid w:val="0069293F"/>
    <w:rsid w:val="006929F0"/>
    <w:rsid w:val="00695005"/>
    <w:rsid w:val="006A0383"/>
    <w:rsid w:val="006A0714"/>
    <w:rsid w:val="006A0EF3"/>
    <w:rsid w:val="006A1298"/>
    <w:rsid w:val="006A35C3"/>
    <w:rsid w:val="006A6C12"/>
    <w:rsid w:val="006A7420"/>
    <w:rsid w:val="006B0A14"/>
    <w:rsid w:val="006B0FDF"/>
    <w:rsid w:val="006B20C1"/>
    <w:rsid w:val="006B40D7"/>
    <w:rsid w:val="006B5E41"/>
    <w:rsid w:val="006B5FC4"/>
    <w:rsid w:val="006B7AC3"/>
    <w:rsid w:val="006C00A0"/>
    <w:rsid w:val="006C02A0"/>
    <w:rsid w:val="006C592C"/>
    <w:rsid w:val="006C6A05"/>
    <w:rsid w:val="006D09C9"/>
    <w:rsid w:val="006D2A2A"/>
    <w:rsid w:val="006D3C42"/>
    <w:rsid w:val="006D499F"/>
    <w:rsid w:val="006D519B"/>
    <w:rsid w:val="006D57D3"/>
    <w:rsid w:val="006D5A12"/>
    <w:rsid w:val="006D6E43"/>
    <w:rsid w:val="006D6FDC"/>
    <w:rsid w:val="006E2EE4"/>
    <w:rsid w:val="006E4605"/>
    <w:rsid w:val="006E4963"/>
    <w:rsid w:val="006E688C"/>
    <w:rsid w:val="006E7ED8"/>
    <w:rsid w:val="006F0659"/>
    <w:rsid w:val="006F0EF3"/>
    <w:rsid w:val="006F1BC6"/>
    <w:rsid w:val="006F1D56"/>
    <w:rsid w:val="006F2CBC"/>
    <w:rsid w:val="006F502C"/>
    <w:rsid w:val="006F6F83"/>
    <w:rsid w:val="006F7139"/>
    <w:rsid w:val="00700C70"/>
    <w:rsid w:val="007018B0"/>
    <w:rsid w:val="00706B85"/>
    <w:rsid w:val="00707C2B"/>
    <w:rsid w:val="00711068"/>
    <w:rsid w:val="00711B09"/>
    <w:rsid w:val="00715883"/>
    <w:rsid w:val="00715935"/>
    <w:rsid w:val="00716A27"/>
    <w:rsid w:val="007171A2"/>
    <w:rsid w:val="007174C5"/>
    <w:rsid w:val="00720216"/>
    <w:rsid w:val="00720354"/>
    <w:rsid w:val="00721307"/>
    <w:rsid w:val="00722C6D"/>
    <w:rsid w:val="00725326"/>
    <w:rsid w:val="00725E31"/>
    <w:rsid w:val="00726C12"/>
    <w:rsid w:val="007271EE"/>
    <w:rsid w:val="0072758B"/>
    <w:rsid w:val="0072788D"/>
    <w:rsid w:val="00727D4A"/>
    <w:rsid w:val="00730611"/>
    <w:rsid w:val="00730A25"/>
    <w:rsid w:val="00731300"/>
    <w:rsid w:val="007320BB"/>
    <w:rsid w:val="007437F8"/>
    <w:rsid w:val="0074564C"/>
    <w:rsid w:val="0074577B"/>
    <w:rsid w:val="00745A14"/>
    <w:rsid w:val="007462A9"/>
    <w:rsid w:val="0074711E"/>
    <w:rsid w:val="00747508"/>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980"/>
    <w:rsid w:val="0076610F"/>
    <w:rsid w:val="007717B3"/>
    <w:rsid w:val="00771AA0"/>
    <w:rsid w:val="00773585"/>
    <w:rsid w:val="00773981"/>
    <w:rsid w:val="00773B89"/>
    <w:rsid w:val="00775350"/>
    <w:rsid w:val="007771A2"/>
    <w:rsid w:val="00777E75"/>
    <w:rsid w:val="00780C49"/>
    <w:rsid w:val="00782894"/>
    <w:rsid w:val="007828D1"/>
    <w:rsid w:val="00784230"/>
    <w:rsid w:val="007842CB"/>
    <w:rsid w:val="0078489E"/>
    <w:rsid w:val="00784A66"/>
    <w:rsid w:val="00785CF5"/>
    <w:rsid w:val="00786E49"/>
    <w:rsid w:val="00787DE9"/>
    <w:rsid w:val="00787FBE"/>
    <w:rsid w:val="00792070"/>
    <w:rsid w:val="00793B03"/>
    <w:rsid w:val="0079416B"/>
    <w:rsid w:val="0079425D"/>
    <w:rsid w:val="00794843"/>
    <w:rsid w:val="00794E33"/>
    <w:rsid w:val="00796979"/>
    <w:rsid w:val="0079738B"/>
    <w:rsid w:val="0079758A"/>
    <w:rsid w:val="007977CF"/>
    <w:rsid w:val="007A6740"/>
    <w:rsid w:val="007A740E"/>
    <w:rsid w:val="007A7678"/>
    <w:rsid w:val="007B0A7A"/>
    <w:rsid w:val="007B23B1"/>
    <w:rsid w:val="007B4F68"/>
    <w:rsid w:val="007B68D9"/>
    <w:rsid w:val="007C04A9"/>
    <w:rsid w:val="007C28D0"/>
    <w:rsid w:val="007C37F8"/>
    <w:rsid w:val="007C4658"/>
    <w:rsid w:val="007C4DE5"/>
    <w:rsid w:val="007C69A6"/>
    <w:rsid w:val="007C79EE"/>
    <w:rsid w:val="007C7C4F"/>
    <w:rsid w:val="007D221D"/>
    <w:rsid w:val="007D5472"/>
    <w:rsid w:val="007D551D"/>
    <w:rsid w:val="007D648D"/>
    <w:rsid w:val="007D6AE3"/>
    <w:rsid w:val="007E2E90"/>
    <w:rsid w:val="007F1433"/>
    <w:rsid w:val="007F1E89"/>
    <w:rsid w:val="007F2588"/>
    <w:rsid w:val="007F31FA"/>
    <w:rsid w:val="007F3A62"/>
    <w:rsid w:val="007F404C"/>
    <w:rsid w:val="007F487A"/>
    <w:rsid w:val="00800E5B"/>
    <w:rsid w:val="0080161C"/>
    <w:rsid w:val="00803093"/>
    <w:rsid w:val="00803466"/>
    <w:rsid w:val="00803580"/>
    <w:rsid w:val="00804087"/>
    <w:rsid w:val="00804F87"/>
    <w:rsid w:val="0080517A"/>
    <w:rsid w:val="00806F1B"/>
    <w:rsid w:val="00807C33"/>
    <w:rsid w:val="00807CE5"/>
    <w:rsid w:val="00810D5C"/>
    <w:rsid w:val="00810F94"/>
    <w:rsid w:val="00811382"/>
    <w:rsid w:val="00812856"/>
    <w:rsid w:val="00812EAC"/>
    <w:rsid w:val="008131D5"/>
    <w:rsid w:val="008140C0"/>
    <w:rsid w:val="00815D61"/>
    <w:rsid w:val="008160FA"/>
    <w:rsid w:val="00816C2A"/>
    <w:rsid w:val="008170E6"/>
    <w:rsid w:val="00817744"/>
    <w:rsid w:val="00820457"/>
    <w:rsid w:val="0082069C"/>
    <w:rsid w:val="0082094C"/>
    <w:rsid w:val="0082109E"/>
    <w:rsid w:val="008210B4"/>
    <w:rsid w:val="0082291C"/>
    <w:rsid w:val="00822FBA"/>
    <w:rsid w:val="00823A01"/>
    <w:rsid w:val="00824EF3"/>
    <w:rsid w:val="0082625F"/>
    <w:rsid w:val="00826C19"/>
    <w:rsid w:val="00832CC1"/>
    <w:rsid w:val="00833E06"/>
    <w:rsid w:val="00834AF1"/>
    <w:rsid w:val="00835C3C"/>
    <w:rsid w:val="00837418"/>
    <w:rsid w:val="00840E7F"/>
    <w:rsid w:val="00841296"/>
    <w:rsid w:val="00841EFF"/>
    <w:rsid w:val="008425CE"/>
    <w:rsid w:val="00844317"/>
    <w:rsid w:val="00844CC6"/>
    <w:rsid w:val="00844E37"/>
    <w:rsid w:val="0085032F"/>
    <w:rsid w:val="008513F8"/>
    <w:rsid w:val="00852765"/>
    <w:rsid w:val="008529B3"/>
    <w:rsid w:val="00852A36"/>
    <w:rsid w:val="0085441C"/>
    <w:rsid w:val="008564E1"/>
    <w:rsid w:val="00860208"/>
    <w:rsid w:val="00861AA9"/>
    <w:rsid w:val="00861D7F"/>
    <w:rsid w:val="00861F70"/>
    <w:rsid w:val="00862E74"/>
    <w:rsid w:val="00863B10"/>
    <w:rsid w:val="00863B7A"/>
    <w:rsid w:val="0086403D"/>
    <w:rsid w:val="00864417"/>
    <w:rsid w:val="008661C0"/>
    <w:rsid w:val="00866499"/>
    <w:rsid w:val="00872724"/>
    <w:rsid w:val="00872F9D"/>
    <w:rsid w:val="0087345C"/>
    <w:rsid w:val="00873FCB"/>
    <w:rsid w:val="008760E6"/>
    <w:rsid w:val="0088046D"/>
    <w:rsid w:val="00880C30"/>
    <w:rsid w:val="00880F01"/>
    <w:rsid w:val="008818C2"/>
    <w:rsid w:val="00882A8C"/>
    <w:rsid w:val="00882DE7"/>
    <w:rsid w:val="0088539A"/>
    <w:rsid w:val="0088674F"/>
    <w:rsid w:val="0089008C"/>
    <w:rsid w:val="00890304"/>
    <w:rsid w:val="008912B0"/>
    <w:rsid w:val="0089149C"/>
    <w:rsid w:val="00896119"/>
    <w:rsid w:val="00897C3F"/>
    <w:rsid w:val="008A24F0"/>
    <w:rsid w:val="008A42F8"/>
    <w:rsid w:val="008A6532"/>
    <w:rsid w:val="008A7872"/>
    <w:rsid w:val="008B225C"/>
    <w:rsid w:val="008B4E0B"/>
    <w:rsid w:val="008B5FCE"/>
    <w:rsid w:val="008B682B"/>
    <w:rsid w:val="008C037B"/>
    <w:rsid w:val="008C0B96"/>
    <w:rsid w:val="008C0D51"/>
    <w:rsid w:val="008C1319"/>
    <w:rsid w:val="008C1C1A"/>
    <w:rsid w:val="008C308D"/>
    <w:rsid w:val="008C382B"/>
    <w:rsid w:val="008C4747"/>
    <w:rsid w:val="008C4CBF"/>
    <w:rsid w:val="008C6CBD"/>
    <w:rsid w:val="008C6D19"/>
    <w:rsid w:val="008D0174"/>
    <w:rsid w:val="008D042D"/>
    <w:rsid w:val="008D05E4"/>
    <w:rsid w:val="008D0747"/>
    <w:rsid w:val="008D08D7"/>
    <w:rsid w:val="008D141A"/>
    <w:rsid w:val="008D1FBB"/>
    <w:rsid w:val="008D2496"/>
    <w:rsid w:val="008D2F29"/>
    <w:rsid w:val="008D34D1"/>
    <w:rsid w:val="008D6531"/>
    <w:rsid w:val="008D6CF0"/>
    <w:rsid w:val="008E3EC0"/>
    <w:rsid w:val="008E4C6C"/>
    <w:rsid w:val="008E514B"/>
    <w:rsid w:val="008E587E"/>
    <w:rsid w:val="008E6BB4"/>
    <w:rsid w:val="008E7005"/>
    <w:rsid w:val="008F2759"/>
    <w:rsid w:val="008F57A8"/>
    <w:rsid w:val="008F5A38"/>
    <w:rsid w:val="008F63CE"/>
    <w:rsid w:val="008F731B"/>
    <w:rsid w:val="008F7B59"/>
    <w:rsid w:val="00900A1B"/>
    <w:rsid w:val="00901474"/>
    <w:rsid w:val="00901C87"/>
    <w:rsid w:val="00902495"/>
    <w:rsid w:val="00902616"/>
    <w:rsid w:val="0090306C"/>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4F2B"/>
    <w:rsid w:val="00926DD4"/>
    <w:rsid w:val="00927F01"/>
    <w:rsid w:val="00931122"/>
    <w:rsid w:val="00931AE1"/>
    <w:rsid w:val="00932B9B"/>
    <w:rsid w:val="00933134"/>
    <w:rsid w:val="009338B4"/>
    <w:rsid w:val="00935F02"/>
    <w:rsid w:val="009360AC"/>
    <w:rsid w:val="00936B35"/>
    <w:rsid w:val="00937B24"/>
    <w:rsid w:val="00937E87"/>
    <w:rsid w:val="00940523"/>
    <w:rsid w:val="0094089E"/>
    <w:rsid w:val="009422E6"/>
    <w:rsid w:val="00942DA0"/>
    <w:rsid w:val="00945F8B"/>
    <w:rsid w:val="0094649E"/>
    <w:rsid w:val="00947470"/>
    <w:rsid w:val="009508E3"/>
    <w:rsid w:val="009509F3"/>
    <w:rsid w:val="00951F92"/>
    <w:rsid w:val="0095280A"/>
    <w:rsid w:val="00952D58"/>
    <w:rsid w:val="0095390A"/>
    <w:rsid w:val="0095633B"/>
    <w:rsid w:val="009578AD"/>
    <w:rsid w:val="009602A4"/>
    <w:rsid w:val="009611BE"/>
    <w:rsid w:val="009619CE"/>
    <w:rsid w:val="00961E94"/>
    <w:rsid w:val="00962ABF"/>
    <w:rsid w:val="0096394C"/>
    <w:rsid w:val="0096409B"/>
    <w:rsid w:val="00964C9A"/>
    <w:rsid w:val="009668F0"/>
    <w:rsid w:val="00967BFE"/>
    <w:rsid w:val="00967C6C"/>
    <w:rsid w:val="00967D7B"/>
    <w:rsid w:val="009701E1"/>
    <w:rsid w:val="0097026A"/>
    <w:rsid w:val="0097062D"/>
    <w:rsid w:val="00971409"/>
    <w:rsid w:val="00974316"/>
    <w:rsid w:val="009773D1"/>
    <w:rsid w:val="0098077F"/>
    <w:rsid w:val="009809DD"/>
    <w:rsid w:val="00981D58"/>
    <w:rsid w:val="00983120"/>
    <w:rsid w:val="009832A7"/>
    <w:rsid w:val="00983B27"/>
    <w:rsid w:val="00984FC7"/>
    <w:rsid w:val="00985036"/>
    <w:rsid w:val="00985204"/>
    <w:rsid w:val="00985C29"/>
    <w:rsid w:val="00986397"/>
    <w:rsid w:val="00990D33"/>
    <w:rsid w:val="0099161C"/>
    <w:rsid w:val="009916A0"/>
    <w:rsid w:val="00993209"/>
    <w:rsid w:val="0099389E"/>
    <w:rsid w:val="00994E20"/>
    <w:rsid w:val="009A0E79"/>
    <w:rsid w:val="009A1003"/>
    <w:rsid w:val="009A360C"/>
    <w:rsid w:val="009A3C5B"/>
    <w:rsid w:val="009A430E"/>
    <w:rsid w:val="009A4A20"/>
    <w:rsid w:val="009A5C06"/>
    <w:rsid w:val="009B0D98"/>
    <w:rsid w:val="009B2070"/>
    <w:rsid w:val="009B2C02"/>
    <w:rsid w:val="009B4337"/>
    <w:rsid w:val="009B547E"/>
    <w:rsid w:val="009B583C"/>
    <w:rsid w:val="009B592C"/>
    <w:rsid w:val="009B59F7"/>
    <w:rsid w:val="009B654B"/>
    <w:rsid w:val="009C1CC0"/>
    <w:rsid w:val="009C1E33"/>
    <w:rsid w:val="009C417F"/>
    <w:rsid w:val="009C6AC8"/>
    <w:rsid w:val="009C7590"/>
    <w:rsid w:val="009C7F88"/>
    <w:rsid w:val="009D1AD4"/>
    <w:rsid w:val="009D233C"/>
    <w:rsid w:val="009D4BD3"/>
    <w:rsid w:val="009D658B"/>
    <w:rsid w:val="009D6AB8"/>
    <w:rsid w:val="009D6DB4"/>
    <w:rsid w:val="009E04C8"/>
    <w:rsid w:val="009E1801"/>
    <w:rsid w:val="009E22BB"/>
    <w:rsid w:val="009E4B6D"/>
    <w:rsid w:val="009E4E4C"/>
    <w:rsid w:val="009E53E0"/>
    <w:rsid w:val="009E59AB"/>
    <w:rsid w:val="009E5BFB"/>
    <w:rsid w:val="009E607A"/>
    <w:rsid w:val="009E66FF"/>
    <w:rsid w:val="009E6F89"/>
    <w:rsid w:val="009F0104"/>
    <w:rsid w:val="009F0A65"/>
    <w:rsid w:val="009F2524"/>
    <w:rsid w:val="009F50D4"/>
    <w:rsid w:val="00A010F0"/>
    <w:rsid w:val="00A01993"/>
    <w:rsid w:val="00A0207D"/>
    <w:rsid w:val="00A024C6"/>
    <w:rsid w:val="00A02A2D"/>
    <w:rsid w:val="00A02EEE"/>
    <w:rsid w:val="00A03798"/>
    <w:rsid w:val="00A037F2"/>
    <w:rsid w:val="00A04D0A"/>
    <w:rsid w:val="00A05A3B"/>
    <w:rsid w:val="00A06359"/>
    <w:rsid w:val="00A07E9B"/>
    <w:rsid w:val="00A07F76"/>
    <w:rsid w:val="00A126A5"/>
    <w:rsid w:val="00A12A06"/>
    <w:rsid w:val="00A150FD"/>
    <w:rsid w:val="00A17CC4"/>
    <w:rsid w:val="00A21E9E"/>
    <w:rsid w:val="00A241D1"/>
    <w:rsid w:val="00A252F5"/>
    <w:rsid w:val="00A259AF"/>
    <w:rsid w:val="00A26814"/>
    <w:rsid w:val="00A26A3B"/>
    <w:rsid w:val="00A27FC7"/>
    <w:rsid w:val="00A322D3"/>
    <w:rsid w:val="00A3275E"/>
    <w:rsid w:val="00A34AD2"/>
    <w:rsid w:val="00A357C6"/>
    <w:rsid w:val="00A35F26"/>
    <w:rsid w:val="00A3633F"/>
    <w:rsid w:val="00A36BB0"/>
    <w:rsid w:val="00A37E88"/>
    <w:rsid w:val="00A4122A"/>
    <w:rsid w:val="00A41CBA"/>
    <w:rsid w:val="00A42AA2"/>
    <w:rsid w:val="00A44423"/>
    <w:rsid w:val="00A44E9C"/>
    <w:rsid w:val="00A45938"/>
    <w:rsid w:val="00A45CCB"/>
    <w:rsid w:val="00A45E05"/>
    <w:rsid w:val="00A5099E"/>
    <w:rsid w:val="00A516D9"/>
    <w:rsid w:val="00A52285"/>
    <w:rsid w:val="00A53E8C"/>
    <w:rsid w:val="00A5440E"/>
    <w:rsid w:val="00A54C6B"/>
    <w:rsid w:val="00A55F1F"/>
    <w:rsid w:val="00A57F50"/>
    <w:rsid w:val="00A61C1E"/>
    <w:rsid w:val="00A6240B"/>
    <w:rsid w:val="00A6272C"/>
    <w:rsid w:val="00A642E6"/>
    <w:rsid w:val="00A66011"/>
    <w:rsid w:val="00A6620E"/>
    <w:rsid w:val="00A66829"/>
    <w:rsid w:val="00A67A25"/>
    <w:rsid w:val="00A70E43"/>
    <w:rsid w:val="00A73839"/>
    <w:rsid w:val="00A74AF3"/>
    <w:rsid w:val="00A76B50"/>
    <w:rsid w:val="00A76E7B"/>
    <w:rsid w:val="00A77A59"/>
    <w:rsid w:val="00A77C44"/>
    <w:rsid w:val="00A80818"/>
    <w:rsid w:val="00A819E2"/>
    <w:rsid w:val="00A81F98"/>
    <w:rsid w:val="00A8264E"/>
    <w:rsid w:val="00A83C68"/>
    <w:rsid w:val="00A84463"/>
    <w:rsid w:val="00A85207"/>
    <w:rsid w:val="00A860A6"/>
    <w:rsid w:val="00A86D81"/>
    <w:rsid w:val="00A86DC8"/>
    <w:rsid w:val="00A904BD"/>
    <w:rsid w:val="00A90FDC"/>
    <w:rsid w:val="00A928B3"/>
    <w:rsid w:val="00A92A0B"/>
    <w:rsid w:val="00A938E4"/>
    <w:rsid w:val="00A97D3E"/>
    <w:rsid w:val="00AA01C9"/>
    <w:rsid w:val="00AA0D1D"/>
    <w:rsid w:val="00AA161C"/>
    <w:rsid w:val="00AA1902"/>
    <w:rsid w:val="00AA390D"/>
    <w:rsid w:val="00AA6169"/>
    <w:rsid w:val="00AA7F83"/>
    <w:rsid w:val="00AB0A4F"/>
    <w:rsid w:val="00AB0C6A"/>
    <w:rsid w:val="00AB1F7A"/>
    <w:rsid w:val="00AB2C4C"/>
    <w:rsid w:val="00AB3305"/>
    <w:rsid w:val="00AB39C8"/>
    <w:rsid w:val="00AB5B77"/>
    <w:rsid w:val="00AB6B5D"/>
    <w:rsid w:val="00AB72A3"/>
    <w:rsid w:val="00AC1898"/>
    <w:rsid w:val="00AC1DA5"/>
    <w:rsid w:val="00AC2A4B"/>
    <w:rsid w:val="00AC3C46"/>
    <w:rsid w:val="00AC65EF"/>
    <w:rsid w:val="00AC6687"/>
    <w:rsid w:val="00AC74A6"/>
    <w:rsid w:val="00AD0EA5"/>
    <w:rsid w:val="00AD1293"/>
    <w:rsid w:val="00AD2A72"/>
    <w:rsid w:val="00AD34B1"/>
    <w:rsid w:val="00AD3865"/>
    <w:rsid w:val="00AD482D"/>
    <w:rsid w:val="00AD5522"/>
    <w:rsid w:val="00AD57C8"/>
    <w:rsid w:val="00AD5C2B"/>
    <w:rsid w:val="00AD650B"/>
    <w:rsid w:val="00AD65E6"/>
    <w:rsid w:val="00AD6CFF"/>
    <w:rsid w:val="00AD6DF5"/>
    <w:rsid w:val="00AD72DD"/>
    <w:rsid w:val="00AE0E9F"/>
    <w:rsid w:val="00AE1E05"/>
    <w:rsid w:val="00AE2922"/>
    <w:rsid w:val="00AE41C5"/>
    <w:rsid w:val="00AE41D2"/>
    <w:rsid w:val="00AF13EA"/>
    <w:rsid w:val="00AF1961"/>
    <w:rsid w:val="00AF1EB4"/>
    <w:rsid w:val="00AF3C02"/>
    <w:rsid w:val="00AF4812"/>
    <w:rsid w:val="00AF74B4"/>
    <w:rsid w:val="00AF7540"/>
    <w:rsid w:val="00B00F1B"/>
    <w:rsid w:val="00B0176E"/>
    <w:rsid w:val="00B0504A"/>
    <w:rsid w:val="00B053BC"/>
    <w:rsid w:val="00B0646C"/>
    <w:rsid w:val="00B0655F"/>
    <w:rsid w:val="00B07322"/>
    <w:rsid w:val="00B07D8A"/>
    <w:rsid w:val="00B10E97"/>
    <w:rsid w:val="00B11191"/>
    <w:rsid w:val="00B1172F"/>
    <w:rsid w:val="00B11DED"/>
    <w:rsid w:val="00B12FAD"/>
    <w:rsid w:val="00B13649"/>
    <w:rsid w:val="00B14B01"/>
    <w:rsid w:val="00B154B6"/>
    <w:rsid w:val="00B17F45"/>
    <w:rsid w:val="00B21129"/>
    <w:rsid w:val="00B21C22"/>
    <w:rsid w:val="00B23D5B"/>
    <w:rsid w:val="00B2425F"/>
    <w:rsid w:val="00B243EF"/>
    <w:rsid w:val="00B24686"/>
    <w:rsid w:val="00B2550D"/>
    <w:rsid w:val="00B25BF8"/>
    <w:rsid w:val="00B25D44"/>
    <w:rsid w:val="00B26E1B"/>
    <w:rsid w:val="00B27472"/>
    <w:rsid w:val="00B30AC9"/>
    <w:rsid w:val="00B314A1"/>
    <w:rsid w:val="00B31E10"/>
    <w:rsid w:val="00B31FA0"/>
    <w:rsid w:val="00B32FAA"/>
    <w:rsid w:val="00B338B3"/>
    <w:rsid w:val="00B35285"/>
    <w:rsid w:val="00B41914"/>
    <w:rsid w:val="00B4248C"/>
    <w:rsid w:val="00B4728B"/>
    <w:rsid w:val="00B479C5"/>
    <w:rsid w:val="00B51947"/>
    <w:rsid w:val="00B51D84"/>
    <w:rsid w:val="00B51D9E"/>
    <w:rsid w:val="00B52ABC"/>
    <w:rsid w:val="00B53491"/>
    <w:rsid w:val="00B53547"/>
    <w:rsid w:val="00B5414D"/>
    <w:rsid w:val="00B54628"/>
    <w:rsid w:val="00B55C0B"/>
    <w:rsid w:val="00B55C87"/>
    <w:rsid w:val="00B61462"/>
    <w:rsid w:val="00B62CFF"/>
    <w:rsid w:val="00B6349E"/>
    <w:rsid w:val="00B6444D"/>
    <w:rsid w:val="00B64452"/>
    <w:rsid w:val="00B64608"/>
    <w:rsid w:val="00B64D6A"/>
    <w:rsid w:val="00B65B0D"/>
    <w:rsid w:val="00B65E2C"/>
    <w:rsid w:val="00B66526"/>
    <w:rsid w:val="00B66FD8"/>
    <w:rsid w:val="00B67E93"/>
    <w:rsid w:val="00B70FEA"/>
    <w:rsid w:val="00B71AFE"/>
    <w:rsid w:val="00B7237C"/>
    <w:rsid w:val="00B73176"/>
    <w:rsid w:val="00B7324C"/>
    <w:rsid w:val="00B7421C"/>
    <w:rsid w:val="00B74CA8"/>
    <w:rsid w:val="00B76523"/>
    <w:rsid w:val="00B77B0A"/>
    <w:rsid w:val="00B77E40"/>
    <w:rsid w:val="00B802FE"/>
    <w:rsid w:val="00B826D1"/>
    <w:rsid w:val="00B827F8"/>
    <w:rsid w:val="00B84129"/>
    <w:rsid w:val="00B841D7"/>
    <w:rsid w:val="00B8460C"/>
    <w:rsid w:val="00B8712B"/>
    <w:rsid w:val="00B873C6"/>
    <w:rsid w:val="00B9111B"/>
    <w:rsid w:val="00B9177F"/>
    <w:rsid w:val="00B91F22"/>
    <w:rsid w:val="00B94CC0"/>
    <w:rsid w:val="00B95677"/>
    <w:rsid w:val="00B960C3"/>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D39"/>
    <w:rsid w:val="00BC610E"/>
    <w:rsid w:val="00BC6E74"/>
    <w:rsid w:val="00BD046B"/>
    <w:rsid w:val="00BD204F"/>
    <w:rsid w:val="00BD34C0"/>
    <w:rsid w:val="00BD363B"/>
    <w:rsid w:val="00BD3A42"/>
    <w:rsid w:val="00BD7958"/>
    <w:rsid w:val="00BD7A0B"/>
    <w:rsid w:val="00BE23AA"/>
    <w:rsid w:val="00BE3A3C"/>
    <w:rsid w:val="00BE5FF0"/>
    <w:rsid w:val="00BE656B"/>
    <w:rsid w:val="00BE6AB4"/>
    <w:rsid w:val="00BF12AB"/>
    <w:rsid w:val="00BF7076"/>
    <w:rsid w:val="00BF7D2C"/>
    <w:rsid w:val="00BF7E87"/>
    <w:rsid w:val="00C010EF"/>
    <w:rsid w:val="00C050C2"/>
    <w:rsid w:val="00C05F6E"/>
    <w:rsid w:val="00C07542"/>
    <w:rsid w:val="00C102D7"/>
    <w:rsid w:val="00C150F3"/>
    <w:rsid w:val="00C166DB"/>
    <w:rsid w:val="00C17300"/>
    <w:rsid w:val="00C1762A"/>
    <w:rsid w:val="00C17AA5"/>
    <w:rsid w:val="00C20E5C"/>
    <w:rsid w:val="00C2165E"/>
    <w:rsid w:val="00C21971"/>
    <w:rsid w:val="00C21A33"/>
    <w:rsid w:val="00C22DF9"/>
    <w:rsid w:val="00C230E6"/>
    <w:rsid w:val="00C25FF6"/>
    <w:rsid w:val="00C26595"/>
    <w:rsid w:val="00C2667D"/>
    <w:rsid w:val="00C275ED"/>
    <w:rsid w:val="00C27FAF"/>
    <w:rsid w:val="00C300BE"/>
    <w:rsid w:val="00C31042"/>
    <w:rsid w:val="00C31F9D"/>
    <w:rsid w:val="00C3342B"/>
    <w:rsid w:val="00C34A4E"/>
    <w:rsid w:val="00C35449"/>
    <w:rsid w:val="00C365D4"/>
    <w:rsid w:val="00C37E52"/>
    <w:rsid w:val="00C425B8"/>
    <w:rsid w:val="00C43C97"/>
    <w:rsid w:val="00C448AA"/>
    <w:rsid w:val="00C45193"/>
    <w:rsid w:val="00C45739"/>
    <w:rsid w:val="00C4713F"/>
    <w:rsid w:val="00C4746E"/>
    <w:rsid w:val="00C4750E"/>
    <w:rsid w:val="00C47558"/>
    <w:rsid w:val="00C475F1"/>
    <w:rsid w:val="00C478C0"/>
    <w:rsid w:val="00C47A00"/>
    <w:rsid w:val="00C50D9D"/>
    <w:rsid w:val="00C50E94"/>
    <w:rsid w:val="00C513D7"/>
    <w:rsid w:val="00C514AD"/>
    <w:rsid w:val="00C52443"/>
    <w:rsid w:val="00C551DC"/>
    <w:rsid w:val="00C555D2"/>
    <w:rsid w:val="00C55BC7"/>
    <w:rsid w:val="00C55F6A"/>
    <w:rsid w:val="00C561E4"/>
    <w:rsid w:val="00C57CC8"/>
    <w:rsid w:val="00C609C8"/>
    <w:rsid w:val="00C60AB2"/>
    <w:rsid w:val="00C60FA2"/>
    <w:rsid w:val="00C61BB3"/>
    <w:rsid w:val="00C61EC5"/>
    <w:rsid w:val="00C64537"/>
    <w:rsid w:val="00C65AA2"/>
    <w:rsid w:val="00C65DEE"/>
    <w:rsid w:val="00C66ED3"/>
    <w:rsid w:val="00C66F2A"/>
    <w:rsid w:val="00C712B6"/>
    <w:rsid w:val="00C73C1F"/>
    <w:rsid w:val="00C74D20"/>
    <w:rsid w:val="00C7546D"/>
    <w:rsid w:val="00C75A06"/>
    <w:rsid w:val="00C76EE5"/>
    <w:rsid w:val="00C7748A"/>
    <w:rsid w:val="00C800F7"/>
    <w:rsid w:val="00C80E6B"/>
    <w:rsid w:val="00C8164C"/>
    <w:rsid w:val="00C87001"/>
    <w:rsid w:val="00C87396"/>
    <w:rsid w:val="00C876ED"/>
    <w:rsid w:val="00C90BE3"/>
    <w:rsid w:val="00C932E0"/>
    <w:rsid w:val="00C9386F"/>
    <w:rsid w:val="00C9545B"/>
    <w:rsid w:val="00C95584"/>
    <w:rsid w:val="00C955E3"/>
    <w:rsid w:val="00C9641F"/>
    <w:rsid w:val="00CA0964"/>
    <w:rsid w:val="00CA0BDF"/>
    <w:rsid w:val="00CA16F5"/>
    <w:rsid w:val="00CA18F5"/>
    <w:rsid w:val="00CA329D"/>
    <w:rsid w:val="00CA6591"/>
    <w:rsid w:val="00CA6E0D"/>
    <w:rsid w:val="00CB2C37"/>
    <w:rsid w:val="00CB3855"/>
    <w:rsid w:val="00CB3A4D"/>
    <w:rsid w:val="00CB3B89"/>
    <w:rsid w:val="00CB664A"/>
    <w:rsid w:val="00CB790F"/>
    <w:rsid w:val="00CC05F4"/>
    <w:rsid w:val="00CC2E52"/>
    <w:rsid w:val="00CC30A3"/>
    <w:rsid w:val="00CC3173"/>
    <w:rsid w:val="00CC3E45"/>
    <w:rsid w:val="00CC3FB8"/>
    <w:rsid w:val="00CC6857"/>
    <w:rsid w:val="00CC741F"/>
    <w:rsid w:val="00CC7C18"/>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6B77"/>
    <w:rsid w:val="00CE6E00"/>
    <w:rsid w:val="00CE7EE2"/>
    <w:rsid w:val="00CF03F2"/>
    <w:rsid w:val="00CF0C48"/>
    <w:rsid w:val="00CF3BE9"/>
    <w:rsid w:val="00CF4276"/>
    <w:rsid w:val="00CF4503"/>
    <w:rsid w:val="00CF5424"/>
    <w:rsid w:val="00CF6682"/>
    <w:rsid w:val="00D0051E"/>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7388"/>
    <w:rsid w:val="00D31587"/>
    <w:rsid w:val="00D325C9"/>
    <w:rsid w:val="00D32B17"/>
    <w:rsid w:val="00D35C0B"/>
    <w:rsid w:val="00D361AC"/>
    <w:rsid w:val="00D3714A"/>
    <w:rsid w:val="00D378BF"/>
    <w:rsid w:val="00D40767"/>
    <w:rsid w:val="00D41961"/>
    <w:rsid w:val="00D42044"/>
    <w:rsid w:val="00D45245"/>
    <w:rsid w:val="00D45279"/>
    <w:rsid w:val="00D4685B"/>
    <w:rsid w:val="00D46907"/>
    <w:rsid w:val="00D472C1"/>
    <w:rsid w:val="00D50A8D"/>
    <w:rsid w:val="00D52454"/>
    <w:rsid w:val="00D52D11"/>
    <w:rsid w:val="00D53B51"/>
    <w:rsid w:val="00D53F77"/>
    <w:rsid w:val="00D54764"/>
    <w:rsid w:val="00D56850"/>
    <w:rsid w:val="00D60846"/>
    <w:rsid w:val="00D70968"/>
    <w:rsid w:val="00D71F14"/>
    <w:rsid w:val="00D73B33"/>
    <w:rsid w:val="00D7634D"/>
    <w:rsid w:val="00D7660A"/>
    <w:rsid w:val="00D77D5C"/>
    <w:rsid w:val="00D80853"/>
    <w:rsid w:val="00D812BA"/>
    <w:rsid w:val="00D83B6C"/>
    <w:rsid w:val="00D844EF"/>
    <w:rsid w:val="00D84FEF"/>
    <w:rsid w:val="00D86BFB"/>
    <w:rsid w:val="00D87835"/>
    <w:rsid w:val="00D8791B"/>
    <w:rsid w:val="00D9019C"/>
    <w:rsid w:val="00D91D20"/>
    <w:rsid w:val="00D92A3D"/>
    <w:rsid w:val="00D93D13"/>
    <w:rsid w:val="00D94933"/>
    <w:rsid w:val="00D97065"/>
    <w:rsid w:val="00DA0F20"/>
    <w:rsid w:val="00DA2934"/>
    <w:rsid w:val="00DA2D3C"/>
    <w:rsid w:val="00DA38CF"/>
    <w:rsid w:val="00DA6BA2"/>
    <w:rsid w:val="00DA6FA7"/>
    <w:rsid w:val="00DA70BB"/>
    <w:rsid w:val="00DA7349"/>
    <w:rsid w:val="00DA7D05"/>
    <w:rsid w:val="00DB2353"/>
    <w:rsid w:val="00DB23E2"/>
    <w:rsid w:val="00DB35B4"/>
    <w:rsid w:val="00DB3FFE"/>
    <w:rsid w:val="00DB5486"/>
    <w:rsid w:val="00DB554F"/>
    <w:rsid w:val="00DB6E5E"/>
    <w:rsid w:val="00DC10C8"/>
    <w:rsid w:val="00DC1A81"/>
    <w:rsid w:val="00DC1DDA"/>
    <w:rsid w:val="00DC3AEF"/>
    <w:rsid w:val="00DC439E"/>
    <w:rsid w:val="00DC47D1"/>
    <w:rsid w:val="00DC680A"/>
    <w:rsid w:val="00DC7EBB"/>
    <w:rsid w:val="00DD1C37"/>
    <w:rsid w:val="00DD2185"/>
    <w:rsid w:val="00DD3515"/>
    <w:rsid w:val="00DD35C2"/>
    <w:rsid w:val="00DD3CAF"/>
    <w:rsid w:val="00DD4033"/>
    <w:rsid w:val="00DD40F3"/>
    <w:rsid w:val="00DD443E"/>
    <w:rsid w:val="00DD4759"/>
    <w:rsid w:val="00DD6ABE"/>
    <w:rsid w:val="00DD75C5"/>
    <w:rsid w:val="00DD795E"/>
    <w:rsid w:val="00DE206E"/>
    <w:rsid w:val="00DE2C29"/>
    <w:rsid w:val="00DE4DEC"/>
    <w:rsid w:val="00DE53FE"/>
    <w:rsid w:val="00DE5423"/>
    <w:rsid w:val="00DE58DD"/>
    <w:rsid w:val="00DE6D0A"/>
    <w:rsid w:val="00DF0423"/>
    <w:rsid w:val="00DF1318"/>
    <w:rsid w:val="00DF1C40"/>
    <w:rsid w:val="00DF3EB3"/>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12AC"/>
    <w:rsid w:val="00E1608E"/>
    <w:rsid w:val="00E179A6"/>
    <w:rsid w:val="00E20884"/>
    <w:rsid w:val="00E23182"/>
    <w:rsid w:val="00E255E6"/>
    <w:rsid w:val="00E27CB8"/>
    <w:rsid w:val="00E314EE"/>
    <w:rsid w:val="00E338E3"/>
    <w:rsid w:val="00E33AA3"/>
    <w:rsid w:val="00E34063"/>
    <w:rsid w:val="00E34180"/>
    <w:rsid w:val="00E34244"/>
    <w:rsid w:val="00E37A9B"/>
    <w:rsid w:val="00E40DE5"/>
    <w:rsid w:val="00E4139B"/>
    <w:rsid w:val="00E41B6D"/>
    <w:rsid w:val="00E42E80"/>
    <w:rsid w:val="00E43540"/>
    <w:rsid w:val="00E4355D"/>
    <w:rsid w:val="00E442AA"/>
    <w:rsid w:val="00E4442B"/>
    <w:rsid w:val="00E44ED4"/>
    <w:rsid w:val="00E45478"/>
    <w:rsid w:val="00E45DD5"/>
    <w:rsid w:val="00E45E04"/>
    <w:rsid w:val="00E4604F"/>
    <w:rsid w:val="00E46370"/>
    <w:rsid w:val="00E46EEB"/>
    <w:rsid w:val="00E47F7A"/>
    <w:rsid w:val="00E504F4"/>
    <w:rsid w:val="00E528BC"/>
    <w:rsid w:val="00E52C58"/>
    <w:rsid w:val="00E53B6B"/>
    <w:rsid w:val="00E54054"/>
    <w:rsid w:val="00E54B82"/>
    <w:rsid w:val="00E558DD"/>
    <w:rsid w:val="00E56054"/>
    <w:rsid w:val="00E56154"/>
    <w:rsid w:val="00E570F8"/>
    <w:rsid w:val="00E60250"/>
    <w:rsid w:val="00E61A48"/>
    <w:rsid w:val="00E61A9D"/>
    <w:rsid w:val="00E6276F"/>
    <w:rsid w:val="00E62CB0"/>
    <w:rsid w:val="00E63548"/>
    <w:rsid w:val="00E65D58"/>
    <w:rsid w:val="00E67999"/>
    <w:rsid w:val="00E71C24"/>
    <w:rsid w:val="00E72C77"/>
    <w:rsid w:val="00E73721"/>
    <w:rsid w:val="00E737DF"/>
    <w:rsid w:val="00E74E91"/>
    <w:rsid w:val="00E75CD1"/>
    <w:rsid w:val="00E7759A"/>
    <w:rsid w:val="00E801B5"/>
    <w:rsid w:val="00E8536A"/>
    <w:rsid w:val="00E861B6"/>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63E0"/>
    <w:rsid w:val="00EB6C7C"/>
    <w:rsid w:val="00EC1400"/>
    <w:rsid w:val="00EC1997"/>
    <w:rsid w:val="00EC19C8"/>
    <w:rsid w:val="00EC4441"/>
    <w:rsid w:val="00EC4495"/>
    <w:rsid w:val="00EC47BF"/>
    <w:rsid w:val="00EC49F4"/>
    <w:rsid w:val="00EC5355"/>
    <w:rsid w:val="00EC6314"/>
    <w:rsid w:val="00EC6D14"/>
    <w:rsid w:val="00ED12DB"/>
    <w:rsid w:val="00ED1D62"/>
    <w:rsid w:val="00ED67EF"/>
    <w:rsid w:val="00ED6831"/>
    <w:rsid w:val="00ED70D9"/>
    <w:rsid w:val="00EE18DD"/>
    <w:rsid w:val="00EE1AC5"/>
    <w:rsid w:val="00EE2FC0"/>
    <w:rsid w:val="00EE4363"/>
    <w:rsid w:val="00EE4BE9"/>
    <w:rsid w:val="00EE4EFE"/>
    <w:rsid w:val="00EE5221"/>
    <w:rsid w:val="00EE68D5"/>
    <w:rsid w:val="00EE7DD6"/>
    <w:rsid w:val="00EF1E9E"/>
    <w:rsid w:val="00EF5626"/>
    <w:rsid w:val="00EF63F3"/>
    <w:rsid w:val="00EF699E"/>
    <w:rsid w:val="00EF7AD9"/>
    <w:rsid w:val="00EF7CB1"/>
    <w:rsid w:val="00F00F65"/>
    <w:rsid w:val="00F0158E"/>
    <w:rsid w:val="00F02C91"/>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4ED"/>
    <w:rsid w:val="00F257E5"/>
    <w:rsid w:val="00F26AE9"/>
    <w:rsid w:val="00F336C2"/>
    <w:rsid w:val="00F340F2"/>
    <w:rsid w:val="00F35770"/>
    <w:rsid w:val="00F37C5A"/>
    <w:rsid w:val="00F428D4"/>
    <w:rsid w:val="00F42A6D"/>
    <w:rsid w:val="00F42EBC"/>
    <w:rsid w:val="00F44A0A"/>
    <w:rsid w:val="00F45569"/>
    <w:rsid w:val="00F470AB"/>
    <w:rsid w:val="00F47CFF"/>
    <w:rsid w:val="00F50A01"/>
    <w:rsid w:val="00F528A5"/>
    <w:rsid w:val="00F532BB"/>
    <w:rsid w:val="00F55038"/>
    <w:rsid w:val="00F56957"/>
    <w:rsid w:val="00F63FC2"/>
    <w:rsid w:val="00F65AE7"/>
    <w:rsid w:val="00F660E4"/>
    <w:rsid w:val="00F671F8"/>
    <w:rsid w:val="00F67230"/>
    <w:rsid w:val="00F67C58"/>
    <w:rsid w:val="00F713D7"/>
    <w:rsid w:val="00F7170B"/>
    <w:rsid w:val="00F7181F"/>
    <w:rsid w:val="00F720DC"/>
    <w:rsid w:val="00F73D9E"/>
    <w:rsid w:val="00F75490"/>
    <w:rsid w:val="00F80D18"/>
    <w:rsid w:val="00F83227"/>
    <w:rsid w:val="00F837CB"/>
    <w:rsid w:val="00F87121"/>
    <w:rsid w:val="00F8776C"/>
    <w:rsid w:val="00F91DE6"/>
    <w:rsid w:val="00F92979"/>
    <w:rsid w:val="00F93E00"/>
    <w:rsid w:val="00F95C16"/>
    <w:rsid w:val="00F95F85"/>
    <w:rsid w:val="00F97A67"/>
    <w:rsid w:val="00FA54B7"/>
    <w:rsid w:val="00FA6A20"/>
    <w:rsid w:val="00FA6A88"/>
    <w:rsid w:val="00FB03D6"/>
    <w:rsid w:val="00FB6388"/>
    <w:rsid w:val="00FB6DDD"/>
    <w:rsid w:val="00FB7026"/>
    <w:rsid w:val="00FC0A55"/>
    <w:rsid w:val="00FC1268"/>
    <w:rsid w:val="00FC144E"/>
    <w:rsid w:val="00FC2194"/>
    <w:rsid w:val="00FC5A17"/>
    <w:rsid w:val="00FD0EF8"/>
    <w:rsid w:val="00FD0FB1"/>
    <w:rsid w:val="00FD14E7"/>
    <w:rsid w:val="00FD15A3"/>
    <w:rsid w:val="00FD2162"/>
    <w:rsid w:val="00FD308F"/>
    <w:rsid w:val="00FD33FE"/>
    <w:rsid w:val="00FD427F"/>
    <w:rsid w:val="00FD506B"/>
    <w:rsid w:val="00FD6656"/>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3DB"/>
    <w:rsid w:val="00FF76B8"/>
    <w:rsid w:val="06986394"/>
    <w:rsid w:val="07F707BE"/>
    <w:rsid w:val="08670714"/>
    <w:rsid w:val="0D495BB1"/>
    <w:rsid w:val="0E2367CE"/>
    <w:rsid w:val="14A92C53"/>
    <w:rsid w:val="1573499F"/>
    <w:rsid w:val="1D916391"/>
    <w:rsid w:val="1DC955AE"/>
    <w:rsid w:val="319728AC"/>
    <w:rsid w:val="36044CAC"/>
    <w:rsid w:val="38C735B6"/>
    <w:rsid w:val="43825F61"/>
    <w:rsid w:val="5DDF4EB6"/>
    <w:rsid w:val="62FC7ED0"/>
    <w:rsid w:val="64DF69BE"/>
    <w:rsid w:val="69601EB7"/>
    <w:rsid w:val="6AE514CF"/>
    <w:rsid w:val="702531DB"/>
    <w:rsid w:val="745820F0"/>
    <w:rsid w:val="7B231D3F"/>
    <w:rsid w:val="7BDF4CD9"/>
    <w:rsid w:val="7D8764C9"/>
    <w:rsid w:val="7EC2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94E548"/>
  <w15:docId w15:val="{6F14FD15-D579-4674-BD6F-DC3371B8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7BFE"/>
    <w:pPr>
      <w:widowControl w:val="0"/>
      <w:jc w:val="both"/>
    </w:pPr>
    <w:rPr>
      <w:rFonts w:ascii="Calibri" w:hAnsi="Calibri" w:cs="Times New Roman"/>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等线 Light" w:eastAsia="黑体" w:hAnsi="等线 Light"/>
      <w:sz w:val="20"/>
      <w:szCs w:val="20"/>
    </w:rPr>
  </w:style>
  <w:style w:type="paragraph" w:styleId="a4">
    <w:name w:val="annotation text"/>
    <w:basedOn w:val="a"/>
    <w:qFormat/>
    <w:pPr>
      <w:jc w:val="left"/>
    </w:pPr>
  </w:style>
  <w:style w:type="paragraph" w:styleId="a5">
    <w:name w:val="Body Text"/>
    <w:basedOn w:val="a"/>
    <w:link w:val="a6"/>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qFormat/>
    <w:pPr>
      <w:spacing w:before="240" w:after="60"/>
      <w:jc w:val="center"/>
      <w:outlineLvl w:val="0"/>
    </w:pPr>
    <w:rPr>
      <w:rFonts w:ascii="Cambria" w:hAnsi="Cambria"/>
      <w:b/>
      <w:bCs/>
      <w:sz w:val="32"/>
      <w:szCs w:val="32"/>
    </w:rPr>
  </w:style>
  <w:style w:type="paragraph" w:styleId="af">
    <w:name w:val="annotation subject"/>
    <w:basedOn w:val="a4"/>
    <w:next w:val="a4"/>
    <w:qFormat/>
    <w:rPr>
      <w:b/>
      <w:bCs/>
    </w:rPr>
  </w:style>
  <w:style w:type="table" w:styleId="af0">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qFormat/>
    <w:rPr>
      <w:b/>
      <w:b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11">
    <w:name w:val="未处理的提及1"/>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qFormat/>
    <w:rPr>
      <w:rFonts w:cs="Calibri"/>
      <w:kern w:val="2"/>
      <w:szCs w:val="22"/>
      <w:lang w:val="en-US" w:eastAsia="zh-CN"/>
    </w:rPr>
  </w:style>
  <w:style w:type="paragraph" w:customStyle="1" w:styleId="EndNoteBibliographyTitle">
    <w:name w:val="EndNote Bibliography Title"/>
    <w:basedOn w:val="a"/>
    <w:link w:val="EndNoteBibliographyTitleChar"/>
    <w:qFormat/>
    <w:pPr>
      <w:jc w:val="center"/>
    </w:pPr>
    <w:rPr>
      <w:sz w:val="20"/>
    </w:rPr>
  </w:style>
  <w:style w:type="character" w:customStyle="1" w:styleId="a9">
    <w:name w:val="页脚 字符"/>
    <w:link w:val="a8"/>
    <w:uiPriority w:val="99"/>
    <w:qFormat/>
    <w:rPr>
      <w:sz w:val="18"/>
      <w:szCs w:val="18"/>
    </w:rPr>
  </w:style>
  <w:style w:type="character" w:customStyle="1" w:styleId="ae">
    <w:name w:val="标题 字符"/>
    <w:link w:val="ad"/>
    <w:qFormat/>
    <w:rPr>
      <w:rFonts w:ascii="Cambria" w:hAnsi="Cambria" w:cs="Times New Roman"/>
      <w:b/>
      <w:bCs/>
      <w:kern w:val="2"/>
      <w:sz w:val="32"/>
      <w:szCs w:val="32"/>
    </w:rPr>
  </w:style>
  <w:style w:type="character" w:customStyle="1" w:styleId="22">
    <w:name w:val="正文文本 2 字符"/>
    <w:link w:val="21"/>
    <w:qFormat/>
    <w:rPr>
      <w:rFonts w:eastAsia="宋体"/>
      <w:kern w:val="2"/>
      <w:lang w:val="en-US" w:eastAsia="zh-CN" w:bidi="ar-SA"/>
    </w:rPr>
  </w:style>
  <w:style w:type="character" w:customStyle="1" w:styleId="EndNoteBibliographyChar">
    <w:name w:val="EndNote Bibliography Char"/>
    <w:link w:val="EndNoteBibliography"/>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uiPriority w:val="99"/>
    <w:qFormat/>
    <w:rPr>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5">
    <w:name w:val="List Paragraph"/>
    <w:basedOn w:val="a"/>
    <w:uiPriority w:val="34"/>
    <w:qFormat/>
    <w:pPr>
      <w:ind w:firstLineChars="200" w:firstLine="42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qFormat/>
    <w:rPr>
      <w:kern w:val="2"/>
      <w:sz w:val="21"/>
      <w:szCs w:val="22"/>
    </w:rPr>
  </w:style>
  <w:style w:type="paragraph" w:customStyle="1" w:styleId="41">
    <w:name w:val="标题 41"/>
    <w:basedOn w:val="a"/>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qFormat/>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eastAsia="Source Han Sans Heavy"/>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Pr>
      <w:rFonts w:eastAsia="Source Han Sans Heavy"/>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112">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f6">
    <w:name w:val="Revision"/>
    <w:hidden/>
    <w:uiPriority w:val="99"/>
    <w:semiHidden/>
    <w:rsid w:val="00A80818"/>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14A0CC-CAC8-4614-82E7-073211887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20</Pages>
  <Words>4976</Words>
  <Characters>10502</Characters>
  <Application>Microsoft Office Word</Application>
  <DocSecurity>0</DocSecurity>
  <Lines>500</Lines>
  <Paragraphs>429</Paragraphs>
  <ScaleCrop>false</ScaleCrop>
  <Company>Microsoft</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liuweifen</cp:lastModifiedBy>
  <cp:revision>62</cp:revision>
  <cp:lastPrinted>2018-10-31T09:20:00Z</cp:lastPrinted>
  <dcterms:created xsi:type="dcterms:W3CDTF">2024-04-11T01:57:00Z</dcterms:created>
  <dcterms:modified xsi:type="dcterms:W3CDTF">2025-07-25T14:25:00Z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27BC2F21AAE147838B85883F5791E2A8</vt:lpwstr>
  </property>
</Properties>
</file>