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Pr="0066695E">
              <w:rPr>
                <w:rFonts w:ascii="Times New Roman" w:eastAsia="思源黑体 CN Normal" w:hAnsi="Times New Roman" w:cs="Malgun Gothic Semilight"/>
                <w:b/>
                <w:sz w:val="24"/>
                <w:szCs w:val="24"/>
              </w:rPr>
              <w:t xml:space="preserve">{%if </w:t>
            </w:r>
            <w:proofErr w:type="spellStart"/>
            <w:proofErr w:type="gramStart"/>
            <w:r w:rsidRPr="0066695E">
              <w:rPr>
                <w:rFonts w:ascii="Times New Roman" w:eastAsia="思源黑体 CN Normal" w:hAnsi="Times New Roman" w:cs="Malgun Gothic Semilight"/>
                <w:b/>
                <w:sz w:val="24"/>
                <w:szCs w:val="24"/>
              </w:rPr>
              <w:t>sample.tumor</w:t>
            </w:r>
            <w:proofErr w:type="gramEnd"/>
            <w:r w:rsidRPr="0066695E">
              <w:rPr>
                <w:rFonts w:ascii="Times New Roman" w:eastAsia="思源黑体 CN Normal" w:hAnsi="Times New Roman" w:cs="Malgun Gothic Semilight"/>
                <w:b/>
                <w:sz w:val="24"/>
                <w:szCs w:val="24"/>
              </w:rPr>
              <w:t>_content</w:t>
            </w:r>
            <w:proofErr w:type="spellEnd"/>
            <w:r w:rsidRPr="0066695E">
              <w:rPr>
                <w:rFonts w:ascii="Times New Roman" w:eastAsia="思源黑体 CN Normal" w:hAnsi="Times New Roman" w:cs="Malgun Gothic Semilight"/>
                <w:b/>
                <w:sz w:val="24"/>
                <w:szCs w:val="24"/>
              </w:rPr>
              <w:t>%}{{</w:t>
            </w:r>
            <w:proofErr w:type="spellStart"/>
            <w:r w:rsidRPr="0066695E">
              <w:rPr>
                <w:rFonts w:ascii="Times New Roman" w:eastAsia="思源黑体 CN Normal" w:hAnsi="Times New Roman" w:cs="Malgun Gothic Semilight"/>
                <w:b/>
                <w:sz w:val="24"/>
                <w:szCs w:val="24"/>
              </w:rPr>
              <w:t>sample.tumor_content</w:t>
            </w:r>
            <w:proofErr w:type="spellEnd"/>
            <w:r w:rsidRPr="0066695E">
              <w:rPr>
                <w:rFonts w:ascii="Times New Roman" w:eastAsia="思源黑体 CN Normal" w:hAnsi="Times New Roman" w:cs="Malgun Gothic Semilight"/>
                <w:b/>
                <w:sz w:val="24"/>
                <w:szCs w:val="24"/>
              </w:rPr>
              <w:t xml:space="preserve">}}{%else%}{%if </w:t>
            </w:r>
            <w:proofErr w:type="spellStart"/>
            <w:r w:rsidRPr="0066695E">
              <w:rPr>
                <w:rFonts w:ascii="Times New Roman" w:eastAsia="思源黑体 CN Normal" w:hAnsi="Times New Roman" w:cs="Malgun Gothic Semilight"/>
                <w:b/>
                <w:sz w:val="24"/>
                <w:szCs w:val="24"/>
              </w:rPr>
              <w:t>lib_quality_control</w:t>
            </w:r>
            <w:proofErr w:type="spellEnd"/>
            <w:r w:rsidRPr="0066695E">
              <w:rPr>
                <w:rFonts w:ascii="Times New Roman" w:eastAsia="思源黑体 CN Normal" w:hAnsi="Times New Roman" w:cs="Malgun Gothic Semilight"/>
                <w:b/>
                <w:sz w:val="24"/>
                <w:szCs w:val="24"/>
              </w:rPr>
              <w:t xml:space="preserve"> and </w:t>
            </w:r>
            <w:proofErr w:type="spellStart"/>
            <w:r w:rsidRPr="0066695E">
              <w:rPr>
                <w:rFonts w:ascii="Times New Roman" w:eastAsia="思源黑体 CN Normal" w:hAnsi="Times New Roman" w:cs="Malgun Gothic Semilight"/>
                <w:b/>
                <w:sz w:val="24"/>
                <w:szCs w:val="24"/>
              </w:rPr>
              <w:t>lib_quality_control.lib_dna_qc</w:t>
            </w:r>
            <w:proofErr w:type="spellEnd"/>
            <w:r w:rsidRPr="0066695E">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22CC7CF5"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lastRenderedPageBreak/>
              <w:t>=5%}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hint="eastAsia"/>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60F29B04" w14:textId="6E4931EB"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123FDEC9" w14:textId="77777777" w:rsidR="00A961F2"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1B0D06F7" w14:textId="77777777"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27F9F21C" w14:textId="77777777" w:rsidR="00DF1C54" w:rsidRDefault="00DF1C54"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54FD5C3C" w14:textId="0A915437" w:rsidR="00DF1C54" w:rsidRPr="0066695E"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lastRenderedPageBreak/>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738B0572"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hint="eastAsia"/>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lastRenderedPageBreak/>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F8EA021"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7DA1EBD3" w14:textId="77777777" w:rsidR="0019592A" w:rsidRDefault="0019592A" w:rsidP="0019592A">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47E0F5B0"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1C3E3A7B" w14:textId="77777777" w:rsidR="0019592A" w:rsidRDefault="0019592A" w:rsidP="0019592A">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1C6574A9" w14:textId="1A56367C" w:rsidR="0019592A" w:rsidRPr="0066695E"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lastRenderedPageBreak/>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lastRenderedPageBreak/>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D92B0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hint="eastAsia"/>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EF018B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0BF237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663A65AC"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695B7284"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7BC700D" w14:textId="74451588"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lastRenderedPageBreak/>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085D3C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w:t>
            </w:r>
            <w:r w:rsidRPr="00540489">
              <w:rPr>
                <w:rFonts w:ascii="Times New Roman" w:eastAsia="思源黑体 CN Normal" w:hAnsi="Times New Roman" w:cs="Times New Roman"/>
                <w:kern w:val="0"/>
                <w:sz w:val="17"/>
                <w:szCs w:val="17"/>
                <w:highlight w:val="yellow"/>
              </w:rPr>
              <w:lastRenderedPageBreak/>
              <w:t>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hint="eastAsia"/>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75CDB2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705038D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50A1697F"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5B58FB6F" w14:textId="77777777" w:rsidR="00540489" w:rsidRPr="004D1C18" w:rsidRDefault="00540489" w:rsidP="00540489">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306B152" w14:textId="7FB2CA68" w:rsidR="00540489" w:rsidRPr="0066695E" w:rsidRDefault="00540489" w:rsidP="00540489">
            <w:pPr>
              <w:adjustRightInd w:val="0"/>
              <w:snapToGrid w:val="0"/>
              <w:rPr>
                <w:rFonts w:ascii="Times New Roman" w:eastAsia="思源黑体 CN Normal" w:hAnsi="Times New Roman" w:cs="Times New Roman"/>
                <w:kern w:val="0"/>
                <w:szCs w:val="21"/>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4437F403" w14:textId="1C125155" w:rsidR="003B528E" w:rsidRPr="0066695E" w:rsidRDefault="008204E3" w:rsidP="00275422">
      <w:pPr>
        <w:widowControl/>
        <w:adjustRightInd w:val="0"/>
        <w:snapToGrid w:val="0"/>
        <w:rPr>
          <w:rFonts w:ascii="Times New Roman" w:eastAsia="思源黑体 CN Normal" w:hAnsi="Times New Roman" w:cs="Times New Roman"/>
          <w:b/>
          <w:sz w:val="24"/>
          <w:szCs w:val="16"/>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注：仅列出解读为</w:t>
      </w:r>
      <w:r w:rsidR="005B6B5B" w:rsidRPr="0066695E">
        <w:rPr>
          <w:rFonts w:ascii="Times New Roman" w:eastAsia="思源黑体 CN Normal" w:hAnsi="Times New Roman" w:cs="Times New Roman" w:hint="eastAsia"/>
          <w:sz w:val="18"/>
        </w:rPr>
        <w:t>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强临床意义、</w:t>
      </w:r>
      <w:r w:rsidR="005B6B5B" w:rsidRPr="0066695E">
        <w:rPr>
          <w:rFonts w:ascii="Times New Roman" w:eastAsia="思源黑体 CN Normal" w:hAnsi="Times New Roman" w:cs="Times New Roman" w:hint="eastAsia"/>
          <w:sz w:val="18"/>
        </w:rPr>
        <w:t>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潜在临床意义、</w:t>
      </w:r>
      <w:r w:rsidR="005B6B5B" w:rsidRPr="0066695E">
        <w:rPr>
          <w:rFonts w:ascii="Times New Roman" w:eastAsia="思源黑体 CN Normal" w:hAnsi="Times New Roman" w:cs="Times New Roman" w:hint="eastAsia"/>
          <w:sz w:val="18"/>
        </w:rPr>
        <w:t>III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临床意义不明的变异。</w:t>
      </w:r>
      <w:r w:rsidR="005B6B5B" w:rsidRPr="0066695E">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FA746" w14:textId="77777777" w:rsidR="00260F1F" w:rsidRDefault="00260F1F">
      <w:r>
        <w:separator/>
      </w:r>
    </w:p>
  </w:endnote>
  <w:endnote w:type="continuationSeparator" w:id="0">
    <w:p w14:paraId="6C7DB1FF" w14:textId="77777777" w:rsidR="00260F1F" w:rsidRDefault="00260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77777777"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20E72169" w14:textId="0881CA99"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540489">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64B56" w14:textId="77777777" w:rsidR="00260F1F" w:rsidRDefault="00260F1F">
      <w:r>
        <w:separator/>
      </w:r>
    </w:p>
  </w:footnote>
  <w:footnote w:type="continuationSeparator" w:id="0">
    <w:p w14:paraId="25C4F44D" w14:textId="77777777" w:rsidR="00260F1F" w:rsidRDefault="00260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260F1F">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260F1F">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260F1F">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3A8B612" w14:textId="77777777" w:rsidR="0099788C" w:rsidRDefault="0099788C">
    <w:pPr>
      <w:pStyle w:val="a8"/>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9EBE44"/>
    <w:multiLevelType w:val="singleLevel"/>
    <w:tmpl w:val="349EBE44"/>
    <w:lvl w:ilvl="0">
      <w:start w:val="1"/>
      <w:numFmt w:val="decimal"/>
      <w:lvlText w:val="%1."/>
      <w:lvlJc w:val="left"/>
      <w:pPr>
        <w:tabs>
          <w:tab w:val="left" w:pos="312"/>
        </w:tabs>
      </w:p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13</Pages>
  <Words>1794</Words>
  <Characters>10228</Characters>
  <Application>Microsoft Office Word</Application>
  <DocSecurity>0</DocSecurity>
  <Lines>85</Lines>
  <Paragraphs>23</Paragraphs>
  <ScaleCrop>false</ScaleCrop>
  <Company>Microsoft</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87</cp:revision>
  <cp:lastPrinted>2023-12-26T05:00:00Z</cp:lastPrinted>
  <dcterms:created xsi:type="dcterms:W3CDTF">2024-12-20T03:24:00Z</dcterms:created>
  <dcterms:modified xsi:type="dcterms:W3CDTF">2025-09-24T02:32:00Z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