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4B92D38" w14:textId="77777777" w:rsidR="00264B01" w:rsidRDefault="0028222F">
      <w:pPr>
        <w:jc w:val="center"/>
        <w:rPr>
          <w:b/>
          <w:bCs/>
          <w:sz w:val="32"/>
          <w:szCs w:val="32"/>
        </w:rPr>
      </w:pPr>
      <w:r>
        <w:rPr>
          <w:b/>
          <w:bCs/>
          <w:sz w:val="32"/>
          <w:szCs w:val="32"/>
        </w:rPr>
        <w:t>云南省肿瘤医院</w:t>
      </w:r>
      <w:r>
        <w:rPr>
          <w:b/>
          <w:bCs/>
          <w:sz w:val="32"/>
          <w:szCs w:val="32"/>
        </w:rPr>
        <w:t xml:space="preserve"> </w:t>
      </w:r>
      <w:r>
        <w:rPr>
          <w:b/>
          <w:bCs/>
          <w:sz w:val="32"/>
          <w:szCs w:val="32"/>
        </w:rPr>
        <w:t>昆明医科大学第三附属医院</w:t>
      </w:r>
      <w:r>
        <w:rPr>
          <w:b/>
          <w:bCs/>
          <w:sz w:val="32"/>
          <w:szCs w:val="32"/>
        </w:rPr>
        <w:t xml:space="preserve"> </w:t>
      </w:r>
      <w:r>
        <w:rPr>
          <w:b/>
          <w:bCs/>
          <w:sz w:val="32"/>
          <w:szCs w:val="32"/>
        </w:rPr>
        <w:t>云南省癌症中心</w:t>
      </w:r>
    </w:p>
    <w:p w14:paraId="3F08813B" w14:textId="77777777" w:rsidR="00264B01" w:rsidRDefault="0028222F">
      <w:pPr>
        <w:spacing w:line="360" w:lineRule="auto"/>
        <w:jc w:val="center"/>
        <w:rPr>
          <w:b/>
          <w:bCs/>
          <w:color w:val="0070C0"/>
          <w:sz w:val="36"/>
          <w:szCs w:val="36"/>
        </w:rPr>
      </w:pPr>
      <w:r>
        <w:rPr>
          <w:b/>
          <w:bCs/>
          <w:color w:val="0070C0"/>
          <w:sz w:val="36"/>
          <w:szCs w:val="36"/>
        </w:rPr>
        <w:t>分子诊断中心</w:t>
      </w:r>
    </w:p>
    <w:p w14:paraId="44527DA3" w14:textId="77777777" w:rsidR="00264B01" w:rsidRDefault="0028222F">
      <w:pPr>
        <w:jc w:val="center"/>
        <w:rPr>
          <w:b/>
          <w:bCs/>
          <w:sz w:val="32"/>
          <w:szCs w:val="32"/>
        </w:rPr>
      </w:pPr>
      <w:r>
        <w:rPr>
          <w:b/>
          <w:bCs/>
          <w:sz w:val="32"/>
          <w:szCs w:val="32"/>
        </w:rPr>
        <w:t xml:space="preserve">BPTM </w:t>
      </w:r>
      <w:r>
        <w:rPr>
          <w:b/>
          <w:bCs/>
          <w:sz w:val="32"/>
          <w:szCs w:val="32"/>
        </w:rPr>
        <w:t>基因测序检测报告</w:t>
      </w:r>
    </w:p>
    <w:p w14:paraId="2BAAC1D0" w14:textId="77777777" w:rsidR="00264B01" w:rsidRDefault="0028222F">
      <w:pPr>
        <w:pStyle w:val="1"/>
        <w:numPr>
          <w:ilvl w:val="0"/>
          <w:numId w:val="1"/>
        </w:numPr>
        <w:spacing w:line="360" w:lineRule="auto"/>
        <w:ind w:firstLine="0"/>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6432" behindDoc="1" locked="0" layoutInCell="1" allowOverlap="1" wp14:anchorId="014AD17F" wp14:editId="2E539701">
                <wp:simplePos x="0" y="0"/>
                <wp:positionH relativeFrom="column">
                  <wp:posOffset>-180340</wp:posOffset>
                </wp:positionH>
                <wp:positionV relativeFrom="paragraph">
                  <wp:posOffset>25400</wp:posOffset>
                </wp:positionV>
                <wp:extent cx="6120130" cy="252095"/>
                <wp:effectExtent l="0" t="0" r="13970" b="14605"/>
                <wp:wrapNone/>
                <wp:docPr id="12" name="_x0000_s1025"/>
                <wp:cNvGraphicFramePr/>
                <a:graphic xmlns:a="http://schemas.openxmlformats.org/drawingml/2006/main">
                  <a:graphicData uri="http://schemas.microsoft.com/office/word/2010/wordprocessingShape">
                    <wps:wsp>
                      <wps:cNvSpPr/>
                      <wps:spPr bwMode="auto">
                        <a:xfrm>
                          <a:off x="0" y="0"/>
                          <a:ext cx="6120130" cy="252095"/>
                        </a:xfrm>
                        <a:prstGeom prst="rect">
                          <a:avLst/>
                        </a:prstGeom>
                        <a:solidFill>
                          <a:srgbClr val="4F81BD"/>
                        </a:solidFill>
                        <a:ln>
                          <a:noFill/>
                        </a:ln>
                      </wps:spPr>
                      <wps:bodyPr rot="0" spcFirstLastPara="0" vertOverflow="overflow" horzOverflow="overflow" vert="horz" wrap="square" lIns="91440" tIns="45720" rIns="91440" bIns="45720" numCol="1" anchor="t" upright="1">
                        <a:noAutofit/>
                      </wps:bodyPr>
                    </wps:wsp>
                  </a:graphicData>
                </a:graphic>
              </wp:anchor>
            </w:drawing>
          </mc:Choice>
          <mc:Fallback xmlns:wpsCustomData="http://www.wps.cn/officeDocument/2013/wpsCustomData">
            <w:pict>
              <v:rect id="_x0000_s1025" o:spid="_x0000_s1026" o:spt="1" style="position:absolute;left:0pt;margin-left:-14.2pt;margin-top:2pt;height:19.85pt;width:481.9pt;z-index:-251650048;mso-width-relative:page;mso-height-relative:page;" fillcolor="#4F81BD" filled="t" stroked="f" coordsize="21600,21600" o:gfxdata="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IiW5jXAAAA&#10;CAEAAA8AAAAAAAAAAQAgAAAAIgAAAGRycy9kb3ducmV2LnhtbFBLAQIUABQAAAAIAIdO4kD8A9+n&#10;HgIAAD0EAAAOAAAAAAAAAAEAIAAAACYBAABkcnMvZTJvRG9jLnhtbFBLBQYAAAAABgAGAFkBAAC2&#10;BQAAAAA=&#10;">
                <v:fill on="t" focussize="0,0"/>
                <v:stroke on="f"/>
                <v:imagedata o:title=""/>
                <o:lock v:ext="edit" aspectratio="f"/>
              </v:rect>
            </w:pict>
          </mc:Fallback>
        </mc:AlternateContent>
      </w:r>
      <w:r>
        <w:rPr>
          <w:color w:val="FFFFFF" w:themeColor="background1"/>
          <w:sz w:val="24"/>
        </w:rPr>
        <w:t>患者基本信息</w:t>
      </w:r>
    </w:p>
    <w:tbl>
      <w:tblPr>
        <w:tblW w:w="9640" w:type="dxa"/>
        <w:tblInd w:w="-284" w:type="dxa"/>
        <w:tblBorders>
          <w:bottom w:val="single" w:sz="4" w:space="0" w:color="auto"/>
        </w:tblBorders>
        <w:tblLayout w:type="fixed"/>
        <w:tblLook w:val="04A0" w:firstRow="1" w:lastRow="0" w:firstColumn="1" w:lastColumn="0" w:noHBand="0" w:noVBand="1"/>
      </w:tblPr>
      <w:tblGrid>
        <w:gridCol w:w="3261"/>
        <w:gridCol w:w="2835"/>
        <w:gridCol w:w="567"/>
        <w:gridCol w:w="2977"/>
      </w:tblGrid>
      <w:tr w:rsidR="00264B01" w14:paraId="6F2B0E94" w14:textId="77777777" w:rsidTr="00E62F6D">
        <w:trPr>
          <w:trHeight w:val="396"/>
        </w:trPr>
        <w:tc>
          <w:tcPr>
            <w:tcW w:w="3261" w:type="dxa"/>
            <w:tcBorders>
              <w:bottom w:val="single" w:sz="12" w:space="0" w:color="auto"/>
            </w:tcBorders>
          </w:tcPr>
          <w:p w14:paraId="50DA1C1B" w14:textId="77777777" w:rsidR="00264B01" w:rsidRDefault="00264B01">
            <w:pPr>
              <w:spacing w:line="400" w:lineRule="exact"/>
              <w:rPr>
                <w:sz w:val="24"/>
              </w:rPr>
            </w:pPr>
          </w:p>
        </w:tc>
        <w:tc>
          <w:tcPr>
            <w:tcW w:w="2835" w:type="dxa"/>
            <w:tcBorders>
              <w:bottom w:val="single" w:sz="12" w:space="0" w:color="auto"/>
            </w:tcBorders>
          </w:tcPr>
          <w:p w14:paraId="5A7525F4" w14:textId="77777777" w:rsidR="00264B01" w:rsidRDefault="00264B01">
            <w:pPr>
              <w:spacing w:line="400" w:lineRule="exact"/>
              <w:rPr>
                <w:sz w:val="24"/>
              </w:rPr>
            </w:pPr>
          </w:p>
        </w:tc>
        <w:tc>
          <w:tcPr>
            <w:tcW w:w="3544" w:type="dxa"/>
            <w:gridSpan w:val="2"/>
            <w:tcBorders>
              <w:bottom w:val="single" w:sz="12" w:space="0" w:color="auto"/>
            </w:tcBorders>
          </w:tcPr>
          <w:p w14:paraId="5B3DDBEE" w14:textId="64889E1D" w:rsidR="00264B01" w:rsidRDefault="0028222F">
            <w:pPr>
              <w:spacing w:line="400" w:lineRule="exact"/>
              <w:rPr>
                <w:sz w:val="24"/>
              </w:rPr>
            </w:pPr>
            <w:r>
              <w:rPr>
                <w:rFonts w:hint="eastAsia"/>
                <w:sz w:val="24"/>
              </w:rPr>
              <w:t>申请编号：</w:t>
            </w:r>
            <w:r w:rsidR="00230EBB" w:rsidRPr="00230EBB">
              <w:rPr>
                <w:sz w:val="24"/>
              </w:rPr>
              <w:t>{{sample.application_number}}</w:t>
            </w:r>
          </w:p>
        </w:tc>
      </w:tr>
      <w:tr w:rsidR="00264B01" w14:paraId="4C147534" w14:textId="77777777" w:rsidTr="00E62F6D">
        <w:trPr>
          <w:trHeight w:val="396"/>
        </w:trPr>
        <w:tc>
          <w:tcPr>
            <w:tcW w:w="3261" w:type="dxa"/>
            <w:tcBorders>
              <w:top w:val="single" w:sz="12" w:space="0" w:color="auto"/>
              <w:bottom w:val="single" w:sz="4" w:space="0" w:color="BFBFBF" w:themeColor="background1" w:themeShade="BF"/>
              <w:right w:val="single" w:sz="4" w:space="0" w:color="BFBFBF" w:themeColor="background1" w:themeShade="BF"/>
            </w:tcBorders>
          </w:tcPr>
          <w:p w14:paraId="61DB2ACA" w14:textId="1AA6A9C3" w:rsidR="00264B01" w:rsidRDefault="0028222F">
            <w:pPr>
              <w:spacing w:line="400" w:lineRule="exact"/>
              <w:rPr>
                <w:sz w:val="24"/>
              </w:rPr>
            </w:pPr>
            <w:r>
              <w:rPr>
                <w:sz w:val="24"/>
              </w:rPr>
              <w:t>姓名：</w:t>
            </w:r>
            <w:r w:rsidR="00111E06" w:rsidRPr="00F27E06">
              <w:rPr>
                <w:sz w:val="24"/>
              </w:rPr>
              <w:t>{{sample.patient_name}}</w:t>
            </w:r>
          </w:p>
        </w:tc>
        <w:tc>
          <w:tcPr>
            <w:tcW w:w="3402"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057E4C" w14:textId="0D481DE7" w:rsidR="00264B01" w:rsidRDefault="0028222F">
            <w:pPr>
              <w:spacing w:line="400" w:lineRule="exact"/>
              <w:rPr>
                <w:sz w:val="24"/>
              </w:rPr>
            </w:pPr>
            <w:r>
              <w:rPr>
                <w:sz w:val="24"/>
              </w:rPr>
              <w:t>性别：</w:t>
            </w:r>
            <w:r w:rsidR="00111E06" w:rsidRPr="00F27E06">
              <w:rPr>
                <w:sz w:val="24"/>
              </w:rPr>
              <w:t>{{sample.gender}}</w:t>
            </w:r>
          </w:p>
        </w:tc>
        <w:tc>
          <w:tcPr>
            <w:tcW w:w="2977" w:type="dxa"/>
            <w:tcBorders>
              <w:top w:val="single" w:sz="12" w:space="0" w:color="auto"/>
              <w:left w:val="single" w:sz="4" w:space="0" w:color="BFBFBF" w:themeColor="background1" w:themeShade="BF"/>
              <w:bottom w:val="single" w:sz="4" w:space="0" w:color="BFBFBF" w:themeColor="background1" w:themeShade="BF"/>
            </w:tcBorders>
          </w:tcPr>
          <w:p w14:paraId="5DCAE733" w14:textId="58FA74FC" w:rsidR="00264B01" w:rsidRDefault="0028222F">
            <w:pPr>
              <w:spacing w:line="400" w:lineRule="exact"/>
              <w:rPr>
                <w:sz w:val="24"/>
              </w:rPr>
            </w:pPr>
            <w:r>
              <w:rPr>
                <w:sz w:val="24"/>
              </w:rPr>
              <w:t>年龄：</w:t>
            </w:r>
            <w:r w:rsidR="00111E06" w:rsidRPr="00F27E06">
              <w:rPr>
                <w:sz w:val="24"/>
              </w:rPr>
              <w:t>{{sample.age}}</w:t>
            </w:r>
          </w:p>
        </w:tc>
      </w:tr>
      <w:tr w:rsidR="00264B01" w14:paraId="356812BE" w14:textId="77777777" w:rsidTr="00E62F6D">
        <w:trPr>
          <w:trHeight w:val="408"/>
        </w:trPr>
        <w:tc>
          <w:tcPr>
            <w:tcW w:w="326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7E13863" w14:textId="54C53572" w:rsidR="00264B01" w:rsidRDefault="0028222F">
            <w:pPr>
              <w:spacing w:line="400" w:lineRule="exact"/>
              <w:rPr>
                <w:sz w:val="24"/>
              </w:rPr>
            </w:pPr>
            <w:r>
              <w:rPr>
                <w:rFonts w:hint="eastAsia"/>
                <w:sz w:val="24"/>
              </w:rPr>
              <w:t>住院号</w:t>
            </w:r>
            <w:r>
              <w:rPr>
                <w:rFonts w:hint="eastAsia"/>
                <w:sz w:val="24"/>
              </w:rPr>
              <w:t>/</w:t>
            </w:r>
            <w:r>
              <w:rPr>
                <w:rFonts w:hint="eastAsia"/>
                <w:sz w:val="24"/>
              </w:rPr>
              <w:t>门诊号</w:t>
            </w:r>
            <w:r>
              <w:rPr>
                <w:sz w:val="24"/>
              </w:rPr>
              <w:t>：</w:t>
            </w:r>
            <w:bookmarkStart w:id="0" w:name="住院号"/>
            <w:bookmarkEnd w:id="0"/>
            <w:r w:rsidR="00485F21" w:rsidRPr="00485F21">
              <w:rPr>
                <w:sz w:val="24"/>
              </w:rPr>
              <w:t>{{sample.inpatient_and_outpatient_admission_numbers}}</w:t>
            </w:r>
          </w:p>
        </w:tc>
        <w:tc>
          <w:tcPr>
            <w:tcW w:w="340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3D0868" w14:textId="563FA05C" w:rsidR="00264B01" w:rsidRDefault="0028222F">
            <w:pPr>
              <w:spacing w:line="400" w:lineRule="exact"/>
              <w:rPr>
                <w:sz w:val="24"/>
              </w:rPr>
            </w:pPr>
            <w:r>
              <w:rPr>
                <w:rFonts w:hint="eastAsia"/>
                <w:sz w:val="24"/>
              </w:rPr>
              <w:t>病理号</w:t>
            </w:r>
            <w:r>
              <w:rPr>
                <w:sz w:val="24"/>
              </w:rPr>
              <w:t>：</w:t>
            </w:r>
            <w:bookmarkStart w:id="1" w:name="病理号"/>
            <w:bookmarkEnd w:id="1"/>
            <w:r w:rsidR="00111E06" w:rsidRPr="008D32A9">
              <w:rPr>
                <w:sz w:val="24"/>
              </w:rPr>
              <w:t>{{sample.pathological_id}}</w:t>
            </w:r>
          </w:p>
        </w:tc>
        <w:tc>
          <w:tcPr>
            <w:tcW w:w="2977"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E783A7A" w14:textId="77777777" w:rsidR="00264B01" w:rsidRDefault="0028222F">
            <w:pPr>
              <w:spacing w:line="400" w:lineRule="exact"/>
              <w:rPr>
                <w:sz w:val="24"/>
              </w:rPr>
            </w:pPr>
            <w:r>
              <w:rPr>
                <w:rFonts w:hint="eastAsia"/>
                <w:sz w:val="24"/>
              </w:rPr>
              <w:t>联系电话</w:t>
            </w:r>
            <w:r>
              <w:rPr>
                <w:sz w:val="24"/>
              </w:rPr>
              <w:t>：</w:t>
            </w:r>
          </w:p>
        </w:tc>
      </w:tr>
      <w:tr w:rsidR="00264B01" w14:paraId="26F3835E" w14:textId="77777777" w:rsidTr="00E62F6D">
        <w:trPr>
          <w:trHeight w:val="408"/>
        </w:trPr>
        <w:tc>
          <w:tcPr>
            <w:tcW w:w="326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4A3D43E" w14:textId="77777777" w:rsidR="00264B01" w:rsidRDefault="0028222F">
            <w:pPr>
              <w:spacing w:line="400" w:lineRule="exact"/>
              <w:rPr>
                <w:sz w:val="24"/>
              </w:rPr>
            </w:pPr>
            <w:r>
              <w:rPr>
                <w:rFonts w:hint="eastAsia"/>
                <w:sz w:val="24"/>
              </w:rPr>
              <w:t>样本来源：</w:t>
            </w:r>
          </w:p>
        </w:tc>
        <w:tc>
          <w:tcPr>
            <w:tcW w:w="340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E34BA" w14:textId="49A30AAD" w:rsidR="00264B01" w:rsidRDefault="0028222F">
            <w:pPr>
              <w:spacing w:line="400" w:lineRule="exact"/>
              <w:rPr>
                <w:sz w:val="24"/>
              </w:rPr>
            </w:pPr>
            <w:r>
              <w:rPr>
                <w:sz w:val="24"/>
              </w:rPr>
              <w:t>样本类型：</w:t>
            </w:r>
            <w:r w:rsidR="00111E06" w:rsidRPr="00111E06">
              <w:rPr>
                <w:sz w:val="24"/>
              </w:rPr>
              <w:t>{{sample.sample_type}}</w:t>
            </w:r>
          </w:p>
        </w:tc>
        <w:tc>
          <w:tcPr>
            <w:tcW w:w="2977"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7D9BB4E" w14:textId="1C473791" w:rsidR="00264B01" w:rsidRDefault="0028222F">
            <w:pPr>
              <w:spacing w:line="400" w:lineRule="exact"/>
              <w:rPr>
                <w:sz w:val="24"/>
              </w:rPr>
            </w:pPr>
            <w:r>
              <w:rPr>
                <w:sz w:val="24"/>
              </w:rPr>
              <w:t>样本量：</w:t>
            </w:r>
            <w:r w:rsidR="00111E06" w:rsidRPr="00111E06">
              <w:rPr>
                <w:sz w:val="24"/>
              </w:rPr>
              <w:t>{{sample.sample_amount}}</w:t>
            </w:r>
          </w:p>
        </w:tc>
      </w:tr>
      <w:tr w:rsidR="00264B01" w14:paraId="0C3B5D0F" w14:textId="77777777" w:rsidTr="00E62F6D">
        <w:trPr>
          <w:trHeight w:val="408"/>
        </w:trPr>
        <w:tc>
          <w:tcPr>
            <w:tcW w:w="6663" w:type="dxa"/>
            <w:gridSpan w:val="3"/>
            <w:tcBorders>
              <w:top w:val="single" w:sz="4" w:space="0" w:color="BFBFBF" w:themeColor="background1" w:themeShade="BF"/>
              <w:bottom w:val="single" w:sz="4" w:space="0" w:color="BFBFBF" w:themeColor="background1" w:themeShade="BF"/>
            </w:tcBorders>
          </w:tcPr>
          <w:p w14:paraId="6703736E" w14:textId="3014778F" w:rsidR="00264B01" w:rsidRDefault="0028222F">
            <w:pPr>
              <w:spacing w:line="400" w:lineRule="exact"/>
              <w:rPr>
                <w:sz w:val="24"/>
              </w:rPr>
            </w:pPr>
            <w:r>
              <w:rPr>
                <w:rFonts w:hint="eastAsia"/>
                <w:sz w:val="24"/>
              </w:rPr>
              <w:t>临床</w:t>
            </w:r>
            <w:r>
              <w:rPr>
                <w:sz w:val="24"/>
              </w:rPr>
              <w:t>诊断</w:t>
            </w:r>
            <w:r>
              <w:rPr>
                <w:rFonts w:hint="eastAsia"/>
                <w:sz w:val="24"/>
              </w:rPr>
              <w:t>/</w:t>
            </w:r>
            <w:r>
              <w:rPr>
                <w:rFonts w:hint="eastAsia"/>
                <w:sz w:val="24"/>
              </w:rPr>
              <w:t>病理诊断</w:t>
            </w:r>
            <w:r>
              <w:rPr>
                <w:sz w:val="24"/>
              </w:rPr>
              <w:t>：</w:t>
            </w:r>
            <w:r w:rsidR="00111E06" w:rsidRPr="00111E06">
              <w:rPr>
                <w:sz w:val="24"/>
              </w:rPr>
              <w:t>{{sample.pathol_diagn}}</w:t>
            </w:r>
          </w:p>
        </w:tc>
        <w:tc>
          <w:tcPr>
            <w:tcW w:w="2977" w:type="dxa"/>
            <w:tcBorders>
              <w:top w:val="single" w:sz="4" w:space="0" w:color="BFBFBF" w:themeColor="background1" w:themeShade="BF"/>
              <w:bottom w:val="single" w:sz="4" w:space="0" w:color="BFBFBF" w:themeColor="background1" w:themeShade="BF"/>
            </w:tcBorders>
          </w:tcPr>
          <w:p w14:paraId="0A702B57" w14:textId="02B3BD03" w:rsidR="00264B01" w:rsidRDefault="0028222F">
            <w:pPr>
              <w:spacing w:line="400" w:lineRule="exact"/>
              <w:rPr>
                <w:sz w:val="24"/>
              </w:rPr>
            </w:pPr>
            <w:r>
              <w:rPr>
                <w:rFonts w:hint="eastAsia"/>
                <w:sz w:val="24"/>
              </w:rPr>
              <w:t>申请时间：</w:t>
            </w:r>
            <w:r w:rsidR="00230EBB" w:rsidRPr="00230EBB">
              <w:rPr>
                <w:sz w:val="24"/>
              </w:rPr>
              <w:t>{{sample.application_date}}</w:t>
            </w:r>
          </w:p>
        </w:tc>
      </w:tr>
      <w:tr w:rsidR="00264B01" w14:paraId="5A21DEB7" w14:textId="77777777" w:rsidTr="00E62F6D">
        <w:trPr>
          <w:trHeight w:val="408"/>
        </w:trPr>
        <w:tc>
          <w:tcPr>
            <w:tcW w:w="326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C6DC19E" w14:textId="1B41866D" w:rsidR="00264B01" w:rsidRDefault="0028222F">
            <w:pPr>
              <w:spacing w:line="400" w:lineRule="exact"/>
              <w:rPr>
                <w:sz w:val="24"/>
              </w:rPr>
            </w:pPr>
            <w:r>
              <w:rPr>
                <w:rFonts w:hint="eastAsia"/>
                <w:sz w:val="24"/>
              </w:rPr>
              <w:t>是否有家族史：</w:t>
            </w:r>
            <w:r w:rsidR="00230EBB" w:rsidRPr="00230EBB">
              <w:rPr>
                <w:sz w:val="24"/>
              </w:rPr>
              <w:t>{{sample.</w:t>
            </w:r>
            <w:r w:rsidR="0095281B" w:rsidRPr="0095281B">
              <w:rPr>
                <w:sz w:val="24"/>
              </w:rPr>
              <w:t xml:space="preserve">family_history </w:t>
            </w:r>
            <w:r w:rsidR="00230EBB" w:rsidRPr="00230EBB">
              <w:rPr>
                <w:sz w:val="24"/>
              </w:rPr>
              <w:t>}}</w:t>
            </w:r>
          </w:p>
        </w:tc>
        <w:tc>
          <w:tcPr>
            <w:tcW w:w="340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A9BAF0" w14:textId="58426F32" w:rsidR="00264B01" w:rsidRDefault="0028222F">
            <w:pPr>
              <w:spacing w:line="400" w:lineRule="exact"/>
              <w:rPr>
                <w:sz w:val="24"/>
              </w:rPr>
            </w:pPr>
            <w:r>
              <w:rPr>
                <w:sz w:val="24"/>
              </w:rPr>
              <w:t>采集时间：</w:t>
            </w:r>
            <w:r w:rsidR="00111E06" w:rsidRPr="00111E06">
              <w:rPr>
                <w:sz w:val="24"/>
              </w:rPr>
              <w:t>{{sample.gather_data}}</w:t>
            </w:r>
          </w:p>
        </w:tc>
        <w:tc>
          <w:tcPr>
            <w:tcW w:w="2977"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F7582A5" w14:textId="7BB8015E" w:rsidR="00264B01" w:rsidRDefault="0028222F">
            <w:pPr>
              <w:spacing w:line="400" w:lineRule="exact"/>
              <w:rPr>
                <w:sz w:val="24"/>
              </w:rPr>
            </w:pPr>
            <w:r>
              <w:rPr>
                <w:sz w:val="24"/>
              </w:rPr>
              <w:t>接收时间：</w:t>
            </w:r>
            <w:r w:rsidR="00111E06" w:rsidRPr="00111E06">
              <w:rPr>
                <w:sz w:val="24"/>
              </w:rPr>
              <w:t>{{sample.receive_data}}</w:t>
            </w:r>
          </w:p>
        </w:tc>
      </w:tr>
      <w:tr w:rsidR="00264B01" w14:paraId="0A033894" w14:textId="77777777" w:rsidTr="00E62F6D">
        <w:trPr>
          <w:trHeight w:val="408"/>
        </w:trPr>
        <w:tc>
          <w:tcPr>
            <w:tcW w:w="3261" w:type="dxa"/>
            <w:tcBorders>
              <w:top w:val="single" w:sz="4" w:space="0" w:color="BFBFBF" w:themeColor="background1" w:themeShade="BF"/>
              <w:bottom w:val="single" w:sz="12" w:space="0" w:color="auto"/>
              <w:right w:val="single" w:sz="4" w:space="0" w:color="BFBFBF" w:themeColor="background1" w:themeShade="BF"/>
            </w:tcBorders>
          </w:tcPr>
          <w:p w14:paraId="6069E62C" w14:textId="26D98BEF" w:rsidR="00264B01" w:rsidRDefault="0028222F">
            <w:pPr>
              <w:spacing w:line="400" w:lineRule="exact"/>
              <w:rPr>
                <w:sz w:val="24"/>
              </w:rPr>
            </w:pPr>
            <w:r>
              <w:rPr>
                <w:rFonts w:hint="eastAsia"/>
                <w:sz w:val="24"/>
              </w:rPr>
              <w:t>送检医院</w:t>
            </w:r>
            <w:r>
              <w:rPr>
                <w:sz w:val="24"/>
              </w:rPr>
              <w:t>：</w:t>
            </w:r>
            <w:r>
              <w:rPr>
                <w:rFonts w:hint="eastAsia"/>
                <w:sz w:val="24"/>
              </w:rPr>
              <w:t>云南省肿瘤医院</w:t>
            </w:r>
          </w:p>
        </w:tc>
        <w:tc>
          <w:tcPr>
            <w:tcW w:w="3402"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59B02210" w14:textId="228297E5" w:rsidR="00264B01" w:rsidRDefault="0028222F">
            <w:pPr>
              <w:spacing w:line="400" w:lineRule="exact"/>
              <w:rPr>
                <w:sz w:val="24"/>
              </w:rPr>
            </w:pPr>
            <w:r>
              <w:rPr>
                <w:rFonts w:hint="eastAsia"/>
                <w:sz w:val="24"/>
              </w:rPr>
              <w:t>送检科室</w:t>
            </w:r>
            <w:r>
              <w:rPr>
                <w:sz w:val="24"/>
              </w:rPr>
              <w:t>：</w:t>
            </w:r>
            <w:r w:rsidR="00111E06" w:rsidRPr="00111E06">
              <w:rPr>
                <w:sz w:val="24"/>
              </w:rPr>
              <w:t>{{sample.hosp_depart}}</w:t>
            </w:r>
          </w:p>
        </w:tc>
        <w:tc>
          <w:tcPr>
            <w:tcW w:w="2977" w:type="dxa"/>
            <w:tcBorders>
              <w:top w:val="single" w:sz="4" w:space="0" w:color="BFBFBF" w:themeColor="background1" w:themeShade="BF"/>
              <w:left w:val="single" w:sz="4" w:space="0" w:color="BFBFBF" w:themeColor="background1" w:themeShade="BF"/>
              <w:bottom w:val="single" w:sz="12" w:space="0" w:color="auto"/>
            </w:tcBorders>
          </w:tcPr>
          <w:p w14:paraId="5517B839" w14:textId="2B3156CF" w:rsidR="00264B01" w:rsidRDefault="0028222F">
            <w:pPr>
              <w:spacing w:line="400" w:lineRule="exact"/>
              <w:rPr>
                <w:sz w:val="24"/>
              </w:rPr>
            </w:pPr>
            <w:r>
              <w:rPr>
                <w:rFonts w:hint="eastAsia"/>
                <w:sz w:val="24"/>
              </w:rPr>
              <w:t>送检医生</w:t>
            </w:r>
            <w:r>
              <w:rPr>
                <w:sz w:val="24"/>
              </w:rPr>
              <w:t>：</w:t>
            </w:r>
            <w:r w:rsidR="00230EBB" w:rsidRPr="00230EBB">
              <w:rPr>
                <w:sz w:val="24"/>
              </w:rPr>
              <w:t>{{sample.submission_doctor}}</w:t>
            </w:r>
          </w:p>
        </w:tc>
      </w:tr>
    </w:tbl>
    <w:p w14:paraId="389E3F63" w14:textId="77777777" w:rsidR="00264B01" w:rsidRDefault="0028222F">
      <w:pPr>
        <w:pStyle w:val="1"/>
        <w:numPr>
          <w:ilvl w:val="0"/>
          <w:numId w:val="1"/>
        </w:numPr>
        <w:spacing w:line="360" w:lineRule="auto"/>
        <w:ind w:firstLine="0"/>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3360" behindDoc="1" locked="0" layoutInCell="1" allowOverlap="1" wp14:anchorId="57D4DF19" wp14:editId="1C7FB057">
                <wp:simplePos x="0" y="0"/>
                <wp:positionH relativeFrom="column">
                  <wp:posOffset>-184150</wp:posOffset>
                </wp:positionH>
                <wp:positionV relativeFrom="paragraph">
                  <wp:posOffset>21590</wp:posOffset>
                </wp:positionV>
                <wp:extent cx="6120130" cy="252095"/>
                <wp:effectExtent l="635" t="3175" r="3810" b="1905"/>
                <wp:wrapNone/>
                <wp:docPr id="2" name="_x0000_s1026"/>
                <wp:cNvGraphicFramePr/>
                <a:graphic xmlns:a="http://schemas.openxmlformats.org/drawingml/2006/main">
                  <a:graphicData uri="http://schemas.microsoft.com/office/word/2010/wordprocessingShape">
                    <wps:wsp>
                      <wps:cNvSpPr/>
                      <wps:spPr bwMode="auto">
                        <a:xfrm>
                          <a:off x="0" y="0"/>
                          <a:ext cx="6120130" cy="252095"/>
                        </a:xfrm>
                        <a:prstGeom prst="rect">
                          <a:avLst/>
                        </a:prstGeom>
                        <a:solidFill>
                          <a:srgbClr val="4F81BD"/>
                        </a:solidFill>
                        <a:ln>
                          <a:noFill/>
                        </a:ln>
                      </wps:spPr>
                      <wps:bodyPr rot="0" spcFirstLastPara="0" vertOverflow="overflow" horzOverflow="overflow" vert="horz" wrap="square" lIns="91440" tIns="45720" rIns="91440" bIns="45720" numCol="1" anchor="t" upright="1">
                        <a:noAutofit/>
                      </wps:bodyPr>
                    </wps:wsp>
                  </a:graphicData>
                </a:graphic>
              </wp:anchor>
            </w:drawing>
          </mc:Choice>
          <mc:Fallback xmlns:wpsCustomData="http://www.wps.cn/officeDocument/2013/wpsCustomData">
            <w:pict>
              <v:rect id="_x0000_s1026" o:spid="_x0000_s1026" o:spt="1" style="position:absolute;left:0pt;margin-left:-14.5pt;margin-top:1.7pt;height:19.85pt;width:481.9pt;z-index:-251653120;mso-width-relative:page;mso-height-relative:page;" fillcolor="#4F81BD" filled="t" stroked="f" coordsize="21600,21600" o:gfxdata="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kvYVG2AAAAAgB&#10;AAAPAAAAAAAAAAEAIAAAACIAAABkcnMvZG93bnJldi54bWxQSwECFAAUAAAACACHTuJA2qKb8RsC&#10;AAA8BAAADgAAAAAAAAABACAAAAAnAQAAZHJzL2Uyb0RvYy54bWxQSwUGAAAAAAYABgBZAQAAtAUA&#10;AAAA&#10;">
                <v:fill on="t" focussize="0,0"/>
                <v:stroke on="f"/>
                <v:imagedata o:title=""/>
                <o:lock v:ext="edit" aspectratio="f"/>
              </v:rect>
            </w:pict>
          </mc:Fallback>
        </mc:AlternateContent>
      </w:r>
      <w:r>
        <w:rPr>
          <w:color w:val="FFFFFF" w:themeColor="background1"/>
          <w:sz w:val="24"/>
        </w:rPr>
        <w:t>检测实验内容</w:t>
      </w:r>
    </w:p>
    <w:p w14:paraId="29F28698" w14:textId="77777777" w:rsidR="00264B01" w:rsidRPr="000428B9" w:rsidRDefault="0028222F">
      <w:pPr>
        <w:ind w:firstLineChars="200" w:firstLine="385"/>
        <w:rPr>
          <w:color w:val="000000" w:themeColor="text1"/>
          <w:spacing w:val="6"/>
          <w:szCs w:val="21"/>
        </w:rPr>
      </w:pPr>
      <w:r w:rsidRPr="000428B9">
        <w:rPr>
          <w:b/>
          <w:color w:val="000000" w:themeColor="text1"/>
          <w:spacing w:val="6"/>
          <w:sz w:val="18"/>
          <w:szCs w:val="18"/>
        </w:rPr>
        <w:t>1</w:t>
      </w:r>
      <w:r w:rsidRPr="000428B9">
        <w:rPr>
          <w:b/>
          <w:color w:val="000000" w:themeColor="text1"/>
          <w:spacing w:val="6"/>
          <w:sz w:val="18"/>
          <w:szCs w:val="18"/>
        </w:rPr>
        <w:t>、</w:t>
      </w:r>
      <w:r w:rsidRPr="000428B9">
        <w:rPr>
          <w:b/>
          <w:color w:val="000000" w:themeColor="text1"/>
          <w:spacing w:val="6"/>
          <w:szCs w:val="21"/>
        </w:rPr>
        <w:t>检测内容：</w:t>
      </w:r>
      <w:r w:rsidRPr="000428B9">
        <w:rPr>
          <w:rFonts w:hint="eastAsia"/>
          <w:color w:val="000000" w:themeColor="text1"/>
          <w:spacing w:val="6"/>
          <w:szCs w:val="21"/>
        </w:rPr>
        <w:t>本产品检测</w:t>
      </w:r>
      <w:r w:rsidRPr="000428B9">
        <w:rPr>
          <w:rFonts w:hint="eastAsia"/>
          <w:i/>
          <w:iCs/>
          <w:color w:val="000000" w:themeColor="text1"/>
          <w:spacing w:val="6"/>
          <w:szCs w:val="21"/>
        </w:rPr>
        <w:t>BRCA1</w:t>
      </w:r>
      <w:r w:rsidRPr="000428B9">
        <w:rPr>
          <w:rFonts w:hint="eastAsia"/>
          <w:color w:val="000000" w:themeColor="text1"/>
          <w:spacing w:val="6"/>
          <w:szCs w:val="21"/>
        </w:rPr>
        <w:t>、</w:t>
      </w:r>
      <w:r w:rsidRPr="000428B9">
        <w:rPr>
          <w:rFonts w:hint="eastAsia"/>
          <w:i/>
          <w:iCs/>
          <w:color w:val="000000" w:themeColor="text1"/>
          <w:spacing w:val="6"/>
          <w:szCs w:val="21"/>
        </w:rPr>
        <w:t>BRCA2</w:t>
      </w:r>
      <w:r w:rsidRPr="000428B9">
        <w:rPr>
          <w:rFonts w:hint="eastAsia"/>
          <w:color w:val="000000" w:themeColor="text1"/>
          <w:spacing w:val="6"/>
          <w:szCs w:val="21"/>
        </w:rPr>
        <w:t>基因全编码区、外显子</w:t>
      </w:r>
      <w:r w:rsidRPr="000428B9">
        <w:rPr>
          <w:rFonts w:hint="eastAsia"/>
          <w:color w:val="000000" w:themeColor="text1"/>
          <w:spacing w:val="6"/>
          <w:szCs w:val="21"/>
        </w:rPr>
        <w:t>-</w:t>
      </w:r>
      <w:r w:rsidRPr="000428B9">
        <w:rPr>
          <w:rFonts w:hint="eastAsia"/>
          <w:color w:val="000000" w:themeColor="text1"/>
          <w:spacing w:val="6"/>
          <w:szCs w:val="21"/>
        </w:rPr>
        <w:t>内含子连接区、部分内含子和</w:t>
      </w:r>
      <w:r w:rsidRPr="000428B9">
        <w:rPr>
          <w:rFonts w:hint="eastAsia"/>
          <w:color w:val="000000" w:themeColor="text1"/>
          <w:spacing w:val="6"/>
          <w:szCs w:val="21"/>
        </w:rPr>
        <w:t>UTR</w:t>
      </w:r>
      <w:r w:rsidRPr="000428B9">
        <w:rPr>
          <w:rFonts w:hint="eastAsia"/>
          <w:color w:val="000000" w:themeColor="text1"/>
          <w:spacing w:val="6"/>
          <w:szCs w:val="21"/>
        </w:rPr>
        <w:t>区，</w:t>
      </w:r>
      <w:r w:rsidRPr="000428B9">
        <w:rPr>
          <w:rFonts w:hint="eastAsia"/>
          <w:i/>
          <w:iCs/>
          <w:color w:val="000000" w:themeColor="text1"/>
          <w:spacing w:val="6"/>
          <w:szCs w:val="21"/>
        </w:rPr>
        <w:t>POLE</w:t>
      </w:r>
      <w:r w:rsidRPr="000428B9">
        <w:rPr>
          <w:rFonts w:hint="eastAsia"/>
          <w:color w:val="000000" w:themeColor="text1"/>
          <w:spacing w:val="6"/>
          <w:szCs w:val="21"/>
        </w:rPr>
        <w:t>基因的外切酶结构域（</w:t>
      </w:r>
      <w:r w:rsidRPr="000428B9">
        <w:rPr>
          <w:rFonts w:hint="eastAsia"/>
          <w:color w:val="000000" w:themeColor="text1"/>
          <w:spacing w:val="6"/>
          <w:szCs w:val="21"/>
        </w:rPr>
        <w:t>Exon3-14</w:t>
      </w:r>
      <w:r w:rsidRPr="000428B9">
        <w:rPr>
          <w:rFonts w:hint="eastAsia"/>
          <w:color w:val="000000" w:themeColor="text1"/>
          <w:spacing w:val="6"/>
          <w:szCs w:val="21"/>
        </w:rPr>
        <w:t>）以及</w:t>
      </w:r>
      <w:r w:rsidRPr="000428B9">
        <w:rPr>
          <w:rFonts w:hint="eastAsia"/>
          <w:color w:val="000000" w:themeColor="text1"/>
          <w:spacing w:val="6"/>
          <w:szCs w:val="21"/>
        </w:rPr>
        <w:t>Exon19</w:t>
      </w:r>
      <w:r w:rsidRPr="000428B9">
        <w:rPr>
          <w:rFonts w:hint="eastAsia"/>
          <w:color w:val="000000" w:themeColor="text1"/>
          <w:spacing w:val="6"/>
          <w:szCs w:val="21"/>
        </w:rPr>
        <w:t>部分区域，</w:t>
      </w:r>
      <w:r w:rsidRPr="000428B9">
        <w:rPr>
          <w:rFonts w:hint="eastAsia"/>
          <w:i/>
          <w:iCs/>
          <w:color w:val="000000" w:themeColor="text1"/>
          <w:spacing w:val="6"/>
          <w:szCs w:val="21"/>
        </w:rPr>
        <w:t>TP53</w:t>
      </w:r>
      <w:r w:rsidRPr="000428B9">
        <w:rPr>
          <w:rFonts w:hint="eastAsia"/>
          <w:color w:val="000000" w:themeColor="text1"/>
          <w:spacing w:val="6"/>
          <w:szCs w:val="21"/>
        </w:rPr>
        <w:t>基因全部编码区，还包含</w:t>
      </w:r>
      <w:r w:rsidRPr="000428B9">
        <w:rPr>
          <w:rFonts w:hint="eastAsia"/>
          <w:color w:val="000000" w:themeColor="text1"/>
          <w:spacing w:val="6"/>
          <w:szCs w:val="21"/>
        </w:rPr>
        <w:t>55</w:t>
      </w:r>
      <w:r w:rsidRPr="000428B9">
        <w:rPr>
          <w:rFonts w:hint="eastAsia"/>
          <w:color w:val="000000" w:themeColor="text1"/>
          <w:spacing w:val="6"/>
          <w:szCs w:val="21"/>
        </w:rPr>
        <w:t>个微卫星位点（</w:t>
      </w:r>
      <w:r w:rsidRPr="000428B9">
        <w:rPr>
          <w:rFonts w:hint="eastAsia"/>
          <w:color w:val="000000" w:themeColor="text1"/>
          <w:spacing w:val="6"/>
          <w:szCs w:val="21"/>
        </w:rPr>
        <w:t>microsatellite, MS</w:t>
      </w:r>
      <w:r w:rsidRPr="000428B9">
        <w:rPr>
          <w:rFonts w:hint="eastAsia"/>
          <w:color w:val="000000" w:themeColor="text1"/>
          <w:spacing w:val="6"/>
          <w:szCs w:val="21"/>
        </w:rPr>
        <w:t>）。可检测</w:t>
      </w:r>
      <w:r w:rsidRPr="000428B9">
        <w:rPr>
          <w:rFonts w:hint="eastAsia"/>
          <w:i/>
          <w:iCs/>
          <w:color w:val="000000" w:themeColor="text1"/>
          <w:spacing w:val="6"/>
          <w:szCs w:val="21"/>
        </w:rPr>
        <w:t>BRCA1</w:t>
      </w:r>
      <w:r w:rsidRPr="000428B9">
        <w:rPr>
          <w:rFonts w:hint="eastAsia"/>
          <w:color w:val="000000" w:themeColor="text1"/>
          <w:spacing w:val="6"/>
          <w:szCs w:val="21"/>
        </w:rPr>
        <w:t>、</w:t>
      </w:r>
      <w:r w:rsidRPr="000428B9">
        <w:rPr>
          <w:rFonts w:hint="eastAsia"/>
          <w:i/>
          <w:iCs/>
          <w:color w:val="000000" w:themeColor="text1"/>
          <w:spacing w:val="6"/>
          <w:szCs w:val="21"/>
        </w:rPr>
        <w:t>BRCA2</w:t>
      </w:r>
      <w:r w:rsidRPr="000428B9">
        <w:rPr>
          <w:rFonts w:hint="eastAsia"/>
          <w:color w:val="000000" w:themeColor="text1"/>
          <w:spacing w:val="6"/>
          <w:szCs w:val="21"/>
        </w:rPr>
        <w:t>、</w:t>
      </w:r>
      <w:r w:rsidRPr="000428B9">
        <w:rPr>
          <w:rFonts w:hint="eastAsia"/>
          <w:i/>
          <w:iCs/>
          <w:color w:val="000000" w:themeColor="text1"/>
          <w:spacing w:val="6"/>
          <w:szCs w:val="21"/>
        </w:rPr>
        <w:t>POLE</w:t>
      </w:r>
      <w:r w:rsidRPr="000428B9">
        <w:rPr>
          <w:rFonts w:hint="eastAsia"/>
          <w:color w:val="000000" w:themeColor="text1"/>
          <w:spacing w:val="6"/>
          <w:szCs w:val="21"/>
        </w:rPr>
        <w:t>、</w:t>
      </w:r>
      <w:r w:rsidRPr="000428B9">
        <w:rPr>
          <w:rFonts w:hint="eastAsia"/>
          <w:i/>
          <w:iCs/>
          <w:color w:val="000000" w:themeColor="text1"/>
          <w:spacing w:val="6"/>
          <w:szCs w:val="21"/>
        </w:rPr>
        <w:t>TP53</w:t>
      </w:r>
      <w:r w:rsidRPr="000428B9">
        <w:rPr>
          <w:rFonts w:hint="eastAsia"/>
          <w:color w:val="000000" w:themeColor="text1"/>
          <w:spacing w:val="6"/>
          <w:szCs w:val="21"/>
        </w:rPr>
        <w:t>目标区域范围内的点突变、小片段插入缺失以及微卫星不稳定性状态（</w:t>
      </w:r>
      <w:r w:rsidRPr="000428B9">
        <w:rPr>
          <w:rFonts w:hint="eastAsia"/>
          <w:color w:val="000000" w:themeColor="text1"/>
          <w:spacing w:val="6"/>
          <w:szCs w:val="21"/>
        </w:rPr>
        <w:t>MSI</w:t>
      </w:r>
      <w:r w:rsidRPr="000428B9">
        <w:rPr>
          <w:rFonts w:hint="eastAsia"/>
          <w:color w:val="000000" w:themeColor="text1"/>
          <w:spacing w:val="6"/>
          <w:szCs w:val="21"/>
        </w:rPr>
        <w:t>）。</w:t>
      </w:r>
    </w:p>
    <w:p w14:paraId="38CDF893" w14:textId="77777777" w:rsidR="00264B01" w:rsidRPr="000428B9" w:rsidRDefault="0028222F">
      <w:pPr>
        <w:ind w:firstLineChars="200" w:firstLine="446"/>
        <w:rPr>
          <w:color w:val="000000" w:themeColor="text1"/>
          <w:spacing w:val="6"/>
          <w:szCs w:val="21"/>
        </w:rPr>
      </w:pPr>
      <w:r w:rsidRPr="000428B9">
        <w:rPr>
          <w:b/>
          <w:color w:val="000000" w:themeColor="text1"/>
          <w:spacing w:val="6"/>
          <w:szCs w:val="21"/>
        </w:rPr>
        <w:t>2</w:t>
      </w:r>
      <w:r w:rsidRPr="000428B9">
        <w:rPr>
          <w:b/>
          <w:color w:val="000000" w:themeColor="text1"/>
          <w:spacing w:val="6"/>
          <w:szCs w:val="21"/>
        </w:rPr>
        <w:t>、检测方法：</w:t>
      </w:r>
      <w:r w:rsidRPr="000428B9">
        <w:rPr>
          <w:rFonts w:hint="eastAsia"/>
          <w:color w:val="000000" w:themeColor="text1"/>
          <w:spacing w:val="6"/>
          <w:szCs w:val="21"/>
        </w:rPr>
        <w:t>二代高通量测序法；</w:t>
      </w:r>
    </w:p>
    <w:p w14:paraId="50C5E9BB" w14:textId="77777777" w:rsidR="00264B01" w:rsidRPr="000428B9" w:rsidRDefault="0028222F">
      <w:pPr>
        <w:ind w:firstLineChars="200" w:firstLine="446"/>
        <w:rPr>
          <w:color w:val="000000" w:themeColor="text1"/>
          <w:spacing w:val="6"/>
          <w:szCs w:val="21"/>
        </w:rPr>
      </w:pPr>
      <w:r w:rsidRPr="000428B9">
        <w:rPr>
          <w:b/>
          <w:color w:val="000000" w:themeColor="text1"/>
          <w:spacing w:val="6"/>
          <w:szCs w:val="21"/>
        </w:rPr>
        <w:t>3</w:t>
      </w:r>
      <w:r w:rsidRPr="000428B9">
        <w:rPr>
          <w:b/>
          <w:color w:val="000000" w:themeColor="text1"/>
          <w:spacing w:val="6"/>
          <w:szCs w:val="21"/>
        </w:rPr>
        <w:t>、检测性能：</w:t>
      </w:r>
      <w:r w:rsidRPr="000428B9">
        <w:rPr>
          <w:color w:val="000000" w:themeColor="text1"/>
          <w:spacing w:val="6"/>
          <w:szCs w:val="21"/>
        </w:rPr>
        <w:t>组织可以检出样本中含量低至</w:t>
      </w:r>
      <w:r w:rsidRPr="000428B9">
        <w:rPr>
          <w:color w:val="000000" w:themeColor="text1"/>
          <w:spacing w:val="6"/>
          <w:szCs w:val="21"/>
        </w:rPr>
        <w:t>5%</w:t>
      </w:r>
      <w:r w:rsidRPr="000428B9">
        <w:rPr>
          <w:color w:val="000000" w:themeColor="text1"/>
          <w:spacing w:val="6"/>
          <w:szCs w:val="21"/>
        </w:rPr>
        <w:t>的突变；</w:t>
      </w:r>
    </w:p>
    <w:p w14:paraId="53A48BF7" w14:textId="77777777" w:rsidR="00264B01" w:rsidRPr="000428B9" w:rsidRDefault="0028222F">
      <w:pPr>
        <w:ind w:firstLineChars="200" w:firstLine="446"/>
        <w:rPr>
          <w:color w:val="000000" w:themeColor="text1"/>
          <w:spacing w:val="6"/>
          <w:szCs w:val="21"/>
        </w:rPr>
      </w:pPr>
      <w:r w:rsidRPr="000428B9">
        <w:rPr>
          <w:b/>
          <w:color w:val="000000" w:themeColor="text1"/>
          <w:spacing w:val="6"/>
          <w:szCs w:val="21"/>
        </w:rPr>
        <w:t>4</w:t>
      </w:r>
      <w:r w:rsidRPr="000428B9">
        <w:rPr>
          <w:b/>
          <w:color w:val="000000" w:themeColor="text1"/>
          <w:spacing w:val="6"/>
          <w:szCs w:val="21"/>
        </w:rPr>
        <w:t>、检测设备：</w:t>
      </w:r>
      <w:r w:rsidRPr="000428B9">
        <w:rPr>
          <w:color w:val="000000" w:themeColor="text1"/>
          <w:spacing w:val="6"/>
          <w:szCs w:val="21"/>
        </w:rPr>
        <w:t>Illumina Miseq</w:t>
      </w:r>
      <w:r w:rsidRPr="000428B9">
        <w:rPr>
          <w:rFonts w:hint="eastAsia"/>
          <w:color w:val="000000" w:themeColor="text1"/>
          <w:spacing w:val="6"/>
          <w:szCs w:val="21"/>
        </w:rPr>
        <w:t>；</w:t>
      </w:r>
    </w:p>
    <w:p w14:paraId="6A9A652F" w14:textId="38FA9B94" w:rsidR="00264B01" w:rsidRPr="000428B9" w:rsidRDefault="0028222F">
      <w:pPr>
        <w:ind w:firstLineChars="200" w:firstLine="446"/>
        <w:rPr>
          <w:color w:val="000000" w:themeColor="text1"/>
          <w:spacing w:val="6"/>
          <w:szCs w:val="21"/>
        </w:rPr>
      </w:pPr>
      <w:r w:rsidRPr="000428B9">
        <w:rPr>
          <w:rFonts w:hint="eastAsia"/>
          <w:b/>
          <w:color w:val="000000" w:themeColor="text1"/>
          <w:spacing w:val="6"/>
          <w:szCs w:val="21"/>
        </w:rPr>
        <w:t>5</w:t>
      </w:r>
      <w:r w:rsidRPr="000428B9">
        <w:rPr>
          <w:rFonts w:hint="eastAsia"/>
          <w:b/>
          <w:color w:val="000000" w:themeColor="text1"/>
          <w:spacing w:val="6"/>
          <w:szCs w:val="21"/>
        </w:rPr>
        <w:t>、分析软件：</w:t>
      </w:r>
      <w:r w:rsidRPr="000428B9">
        <w:rPr>
          <w:rFonts w:hint="eastAsia"/>
          <w:color w:val="000000" w:themeColor="text1"/>
          <w:spacing w:val="6"/>
          <w:szCs w:val="21"/>
        </w:rPr>
        <w:t>高通量测序数据分析系统，分析模块</w:t>
      </w:r>
      <w:r w:rsidRPr="000428B9">
        <w:rPr>
          <w:rFonts w:hint="eastAsia"/>
          <w:color w:val="000000" w:themeColor="text1"/>
          <w:spacing w:val="6"/>
          <w:szCs w:val="21"/>
        </w:rPr>
        <w:t>ADXHS-tB</w:t>
      </w:r>
      <w:r w:rsidRPr="000428B9">
        <w:rPr>
          <w:color w:val="000000" w:themeColor="text1"/>
          <w:spacing w:val="6"/>
          <w:szCs w:val="21"/>
        </w:rPr>
        <w:t>PTM</w:t>
      </w:r>
      <w:r w:rsidR="003A1D31" w:rsidRPr="000428B9">
        <w:rPr>
          <w:rFonts w:hint="eastAsia"/>
          <w:color w:val="000000" w:themeColor="text1"/>
          <w:spacing w:val="6"/>
          <w:szCs w:val="21"/>
        </w:rPr>
        <w:t>（</w:t>
      </w:r>
      <w:r w:rsidR="003A1D31" w:rsidRPr="000428B9">
        <w:rPr>
          <w:rFonts w:hint="eastAsia"/>
          <w:color w:val="000000" w:themeColor="text1"/>
          <w:spacing w:val="6"/>
          <w:szCs w:val="21"/>
        </w:rPr>
        <w:t>1</w:t>
      </w:r>
      <w:r w:rsidR="003A1D31" w:rsidRPr="000428B9">
        <w:rPr>
          <w:color w:val="000000" w:themeColor="text1"/>
          <w:spacing w:val="6"/>
          <w:szCs w:val="21"/>
        </w:rPr>
        <w:t>.3.0</w:t>
      </w:r>
      <w:r w:rsidR="003A1D31" w:rsidRPr="000428B9">
        <w:rPr>
          <w:rFonts w:hint="eastAsia"/>
          <w:color w:val="000000" w:themeColor="text1"/>
          <w:spacing w:val="6"/>
          <w:szCs w:val="21"/>
        </w:rPr>
        <w:t>）</w:t>
      </w:r>
      <w:r w:rsidRPr="000428B9">
        <w:rPr>
          <w:rFonts w:hint="eastAsia"/>
          <w:color w:val="000000" w:themeColor="text1"/>
          <w:spacing w:val="6"/>
          <w:szCs w:val="21"/>
        </w:rPr>
        <w:t>。</w:t>
      </w:r>
    </w:p>
    <w:p w14:paraId="73EE96EE" w14:textId="77777777" w:rsidR="00264B01" w:rsidRDefault="0028222F">
      <w:pPr>
        <w:pStyle w:val="1"/>
        <w:numPr>
          <w:ilvl w:val="0"/>
          <w:numId w:val="1"/>
        </w:numPr>
        <w:spacing w:line="360" w:lineRule="auto"/>
        <w:ind w:firstLine="0"/>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4384" behindDoc="1" locked="0" layoutInCell="1" allowOverlap="1" wp14:anchorId="699CCB20" wp14:editId="3F297C71">
                <wp:simplePos x="0" y="0"/>
                <wp:positionH relativeFrom="column">
                  <wp:posOffset>-137795</wp:posOffset>
                </wp:positionH>
                <wp:positionV relativeFrom="paragraph">
                  <wp:posOffset>19050</wp:posOffset>
                </wp:positionV>
                <wp:extent cx="6120130" cy="252095"/>
                <wp:effectExtent l="0" t="0" r="0" b="0"/>
                <wp:wrapNone/>
                <wp:docPr id="3" name="_x0000_s1027"/>
                <wp:cNvGraphicFramePr/>
                <a:graphic xmlns:a="http://schemas.openxmlformats.org/drawingml/2006/main">
                  <a:graphicData uri="http://schemas.microsoft.com/office/word/2010/wordprocessingShape">
                    <wps:wsp>
                      <wps:cNvSpPr/>
                      <wps:spPr bwMode="auto">
                        <a:xfrm>
                          <a:off x="0" y="0"/>
                          <a:ext cx="6120130" cy="252095"/>
                        </a:xfrm>
                        <a:prstGeom prst="rect">
                          <a:avLst/>
                        </a:prstGeom>
                        <a:solidFill>
                          <a:srgbClr val="4F81BD"/>
                        </a:solidFill>
                        <a:ln>
                          <a:noFill/>
                        </a:ln>
                      </wps:spPr>
                      <wps:bodyPr rot="0" spcFirstLastPara="0" vertOverflow="overflow" horzOverflow="overflow" vert="horz" wrap="square" lIns="91440" tIns="45720" rIns="91440" bIns="45720" numCol="1" anchor="t" upright="1">
                        <a:noAutofit/>
                      </wps:bodyPr>
                    </wps:wsp>
                  </a:graphicData>
                </a:graphic>
              </wp:anchor>
            </w:drawing>
          </mc:Choice>
          <mc:Fallback xmlns:wpsCustomData="http://www.wps.cn/officeDocument/2013/wpsCustomData">
            <w:pict>
              <v:rect id="_x0000_s1027" o:spid="_x0000_s1026" o:spt="1" style="position:absolute;left:0pt;margin-left:-10.85pt;margin-top:1.5pt;height:19.85pt;width:481.9pt;z-index:-251652096;mso-width-relative:page;mso-height-relative:page;" fillcolor="#4F81BD" filled="t" stroked="f" coordsize="21600,21600" o:gfxdata="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vHIBZ2AAAAAgB&#10;AAAPAAAAAAAAAAEAIAAAACIAAABkcnMvZG93bnJldi54bWxQSwECFAAUAAAACACHTuJA/sWCGRsC&#10;AAA8BAAADgAAAAAAAAABACAAAAAnAQAAZHJzL2Uyb0RvYy54bWxQSwUGAAAAAAYABgBZAQAAtAUA&#10;AAAA&#10;">
                <v:fill on="t" focussize="0,0"/>
                <v:stroke on="f"/>
                <v:imagedata o:title=""/>
                <o:lock v:ext="edit" aspectratio="f"/>
              </v:rect>
            </w:pict>
          </mc:Fallback>
        </mc:AlternateContent>
      </w:r>
      <w:r>
        <w:rPr>
          <w:color w:val="FFFFFF" w:themeColor="background1"/>
          <w:sz w:val="24"/>
        </w:rPr>
        <w:t>检测结果</w:t>
      </w:r>
    </w:p>
    <w:p w14:paraId="232121C6" w14:textId="77777777" w:rsidR="00264B01" w:rsidRDefault="0028222F">
      <w:pPr>
        <w:spacing w:line="360" w:lineRule="auto"/>
        <w:rPr>
          <w:b/>
          <w:sz w:val="24"/>
          <w:szCs w:val="21"/>
        </w:rPr>
      </w:pPr>
      <w:r>
        <w:rPr>
          <w:b/>
          <w:sz w:val="24"/>
        </w:rPr>
        <w:t>1</w:t>
      </w:r>
      <w:r>
        <w:rPr>
          <w:b/>
          <w:sz w:val="24"/>
        </w:rPr>
        <w:t>、</w:t>
      </w:r>
      <w:r>
        <w:rPr>
          <w:b/>
          <w:sz w:val="24"/>
          <w:szCs w:val="21"/>
        </w:rPr>
        <w:t>分子分型结果</w:t>
      </w:r>
    </w:p>
    <w:tbl>
      <w:tblPr>
        <w:tblStyle w:val="a8"/>
        <w:tblW w:w="907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835"/>
        <w:gridCol w:w="6236"/>
      </w:tblGrid>
      <w:tr w:rsidR="00264B01" w14:paraId="288F6E29" w14:textId="77777777" w:rsidTr="009F028B">
        <w:trPr>
          <w:trHeight w:val="284"/>
        </w:trPr>
        <w:tc>
          <w:tcPr>
            <w:tcW w:w="2835" w:type="dxa"/>
            <w:shd w:val="clear" w:color="auto" w:fill="auto"/>
            <w:tcMar>
              <w:top w:w="60" w:type="dxa"/>
              <w:left w:w="108" w:type="dxa"/>
              <w:bottom w:w="60" w:type="dxa"/>
              <w:right w:w="108" w:type="dxa"/>
            </w:tcMar>
            <w:vAlign w:val="center"/>
          </w:tcPr>
          <w:p w14:paraId="49195F67" w14:textId="77777777" w:rsidR="00264B01" w:rsidRDefault="0028222F">
            <w:pPr>
              <w:spacing w:line="440" w:lineRule="exact"/>
              <w:jc w:val="left"/>
              <w:rPr>
                <w:b/>
                <w:color w:val="000000" w:themeColor="text1"/>
                <w:spacing w:val="6"/>
                <w:szCs w:val="21"/>
              </w:rPr>
            </w:pPr>
            <w:bookmarkStart w:id="2" w:name="Detection_Content_Table"/>
            <w:r>
              <w:rPr>
                <w:b/>
                <w:color w:val="000000" w:themeColor="text1"/>
                <w:spacing w:val="6"/>
                <w:szCs w:val="21"/>
              </w:rPr>
              <w:lastRenderedPageBreak/>
              <w:t>检测类型</w:t>
            </w:r>
          </w:p>
        </w:tc>
        <w:tc>
          <w:tcPr>
            <w:tcW w:w="6236" w:type="dxa"/>
            <w:shd w:val="clear" w:color="auto" w:fill="auto"/>
            <w:tcMar>
              <w:top w:w="60" w:type="dxa"/>
              <w:left w:w="108" w:type="dxa"/>
              <w:bottom w:w="60" w:type="dxa"/>
              <w:right w:w="108" w:type="dxa"/>
            </w:tcMar>
            <w:vAlign w:val="center"/>
          </w:tcPr>
          <w:p w14:paraId="6D6DCE47" w14:textId="77777777" w:rsidR="00264B01" w:rsidRDefault="0028222F">
            <w:pPr>
              <w:spacing w:line="440" w:lineRule="exact"/>
              <w:jc w:val="left"/>
              <w:rPr>
                <w:b/>
                <w:color w:val="000000" w:themeColor="text1"/>
                <w:spacing w:val="6"/>
                <w:szCs w:val="21"/>
              </w:rPr>
            </w:pPr>
            <w:bookmarkStart w:id="3" w:name="Detection_Summary_title2"/>
            <w:bookmarkEnd w:id="3"/>
            <w:r>
              <w:rPr>
                <w:rFonts w:hint="eastAsia"/>
                <w:b/>
                <w:color w:val="000000" w:themeColor="text1"/>
                <w:spacing w:val="6"/>
                <w:szCs w:val="21"/>
              </w:rPr>
              <w:t>检测结果</w:t>
            </w:r>
          </w:p>
        </w:tc>
      </w:tr>
      <w:tr w:rsidR="00264B01" w14:paraId="499CB63B" w14:textId="77777777" w:rsidTr="009F028B">
        <w:trPr>
          <w:trHeight w:val="340"/>
        </w:trPr>
        <w:tc>
          <w:tcPr>
            <w:tcW w:w="2835" w:type="dxa"/>
            <w:shd w:val="clear" w:color="auto" w:fill="FFFFFF"/>
            <w:tcMar>
              <w:top w:w="85" w:type="dxa"/>
              <w:left w:w="108" w:type="dxa"/>
              <w:bottom w:w="28" w:type="dxa"/>
              <w:right w:w="108" w:type="dxa"/>
            </w:tcMar>
          </w:tcPr>
          <w:p w14:paraId="2181D1D2" w14:textId="77777777" w:rsidR="00264B01" w:rsidRDefault="0028222F">
            <w:pPr>
              <w:adjustRightInd w:val="0"/>
              <w:snapToGrid w:val="0"/>
              <w:jc w:val="left"/>
              <w:rPr>
                <w:spacing w:val="6"/>
                <w:szCs w:val="21"/>
              </w:rPr>
            </w:pPr>
            <w:r>
              <w:rPr>
                <w:spacing w:val="6"/>
                <w:szCs w:val="21"/>
              </w:rPr>
              <w:t>子宫内膜癌分子分型</w:t>
            </w:r>
          </w:p>
        </w:tc>
        <w:tc>
          <w:tcPr>
            <w:tcW w:w="6236" w:type="dxa"/>
            <w:shd w:val="clear" w:color="auto" w:fill="FFFFFF"/>
            <w:tcMar>
              <w:top w:w="85" w:type="dxa"/>
              <w:left w:w="108" w:type="dxa"/>
              <w:bottom w:w="28" w:type="dxa"/>
              <w:right w:w="108" w:type="dxa"/>
            </w:tcMar>
          </w:tcPr>
          <w:p w14:paraId="49F29D10" w14:textId="77777777" w:rsidR="003A7702" w:rsidRPr="000428B9" w:rsidRDefault="003A7702" w:rsidP="003A7702">
            <w:pPr>
              <w:adjustRightInd w:val="0"/>
              <w:snapToGrid w:val="0"/>
              <w:jc w:val="left"/>
              <w:rPr>
                <w:b/>
                <w:color w:val="000000" w:themeColor="text1"/>
                <w:spacing w:val="6"/>
                <w:szCs w:val="21"/>
              </w:rPr>
            </w:pPr>
            <w:r w:rsidRPr="000428B9">
              <w:rPr>
                <w:b/>
                <w:color w:val="000000" w:themeColor="text1"/>
                <w:spacing w:val="6"/>
                <w:szCs w:val="21"/>
              </w:rPr>
              <w:t>{%p if var.ec_type.var_id == “POLE-ultramutated type EC”%}</w:t>
            </w:r>
          </w:p>
          <w:p w14:paraId="7B805516" w14:textId="77777777" w:rsidR="003A7702" w:rsidRPr="000428B9" w:rsidRDefault="003A7702" w:rsidP="003A7702">
            <w:pPr>
              <w:adjustRightInd w:val="0"/>
              <w:snapToGrid w:val="0"/>
              <w:jc w:val="left"/>
              <w:rPr>
                <w:b/>
                <w:color w:val="000000" w:themeColor="text1"/>
                <w:spacing w:val="6"/>
                <w:szCs w:val="21"/>
              </w:rPr>
            </w:pPr>
            <w:r w:rsidRPr="000428B9">
              <w:rPr>
                <w:rFonts w:hint="eastAsia"/>
                <w:b/>
                <w:i/>
                <w:iCs/>
                <w:color w:val="000000" w:themeColor="text1"/>
                <w:spacing w:val="6"/>
                <w:szCs w:val="21"/>
              </w:rPr>
              <w:t>POLE</w:t>
            </w:r>
            <w:r w:rsidRPr="000428B9">
              <w:rPr>
                <w:rFonts w:hint="eastAsia"/>
                <w:b/>
                <w:color w:val="000000" w:themeColor="text1"/>
                <w:spacing w:val="6"/>
                <w:szCs w:val="21"/>
              </w:rPr>
              <w:t>突变型（</w:t>
            </w:r>
            <w:r w:rsidRPr="000428B9">
              <w:rPr>
                <w:rFonts w:hint="eastAsia"/>
                <w:b/>
                <w:i/>
                <w:iCs/>
                <w:color w:val="000000" w:themeColor="text1"/>
                <w:spacing w:val="6"/>
                <w:szCs w:val="21"/>
              </w:rPr>
              <w:t>POLE</w:t>
            </w:r>
            <w:r w:rsidRPr="000428B9">
              <w:rPr>
                <w:rFonts w:hint="eastAsia"/>
                <w:b/>
                <w:color w:val="000000" w:themeColor="text1"/>
                <w:spacing w:val="6"/>
                <w:szCs w:val="21"/>
              </w:rPr>
              <w:t xml:space="preserve"> mutation</w:t>
            </w:r>
            <w:r w:rsidRPr="000428B9">
              <w:rPr>
                <w:rFonts w:hint="eastAsia"/>
                <w:b/>
                <w:color w:val="000000" w:themeColor="text1"/>
                <w:spacing w:val="6"/>
                <w:szCs w:val="21"/>
              </w:rPr>
              <w:t>，</w:t>
            </w:r>
            <w:r w:rsidRPr="000428B9">
              <w:rPr>
                <w:rFonts w:hint="eastAsia"/>
                <w:b/>
                <w:i/>
                <w:iCs/>
                <w:color w:val="000000" w:themeColor="text1"/>
                <w:spacing w:val="6"/>
                <w:szCs w:val="21"/>
              </w:rPr>
              <w:t>POLE</w:t>
            </w:r>
            <w:r w:rsidRPr="000428B9">
              <w:rPr>
                <w:rFonts w:hint="eastAsia"/>
                <w:b/>
                <w:color w:val="000000" w:themeColor="text1"/>
                <w:spacing w:val="6"/>
                <w:szCs w:val="21"/>
              </w:rPr>
              <w:t xml:space="preserve"> mut</w:t>
            </w:r>
            <w:r w:rsidRPr="000428B9">
              <w:rPr>
                <w:rFonts w:hint="eastAsia"/>
                <w:b/>
                <w:color w:val="000000" w:themeColor="text1"/>
                <w:spacing w:val="6"/>
                <w:szCs w:val="21"/>
              </w:rPr>
              <w:t>）</w:t>
            </w:r>
          </w:p>
          <w:p w14:paraId="054D2AE0" w14:textId="77777777" w:rsidR="003A7702" w:rsidRPr="000428B9" w:rsidRDefault="003A7702" w:rsidP="003A7702">
            <w:pPr>
              <w:adjustRightInd w:val="0"/>
              <w:snapToGrid w:val="0"/>
              <w:jc w:val="left"/>
              <w:rPr>
                <w:b/>
                <w:color w:val="000000" w:themeColor="text1"/>
                <w:spacing w:val="6"/>
                <w:szCs w:val="21"/>
              </w:rPr>
            </w:pPr>
            <w:r w:rsidRPr="000428B9">
              <w:rPr>
                <w:b/>
                <w:color w:val="000000" w:themeColor="text1"/>
                <w:spacing w:val="6"/>
                <w:szCs w:val="21"/>
              </w:rPr>
              <w:t>{%p elif var.ec_type.var_id == “MSI-H type EC”%}</w:t>
            </w:r>
          </w:p>
          <w:p w14:paraId="7C728CD7" w14:textId="77777777" w:rsidR="003A7702" w:rsidRPr="000428B9" w:rsidRDefault="003A7702" w:rsidP="003A7702">
            <w:pPr>
              <w:adjustRightInd w:val="0"/>
              <w:snapToGrid w:val="0"/>
              <w:jc w:val="left"/>
              <w:rPr>
                <w:b/>
                <w:color w:val="000000" w:themeColor="text1"/>
                <w:spacing w:val="6"/>
                <w:szCs w:val="21"/>
              </w:rPr>
            </w:pPr>
            <w:r w:rsidRPr="000428B9">
              <w:rPr>
                <w:rFonts w:hint="eastAsia"/>
                <w:b/>
                <w:color w:val="000000" w:themeColor="text1"/>
                <w:spacing w:val="6"/>
                <w:szCs w:val="21"/>
              </w:rPr>
              <w:t>错配修复功能缺陷型（</w:t>
            </w:r>
            <w:r w:rsidRPr="000428B9">
              <w:rPr>
                <w:rFonts w:hint="eastAsia"/>
                <w:b/>
                <w:color w:val="000000" w:themeColor="text1"/>
                <w:spacing w:val="6"/>
                <w:szCs w:val="21"/>
              </w:rPr>
              <w:t>Mismatch repair deficiency</w:t>
            </w:r>
            <w:r w:rsidRPr="000428B9">
              <w:rPr>
                <w:rFonts w:hint="eastAsia"/>
                <w:b/>
                <w:color w:val="000000" w:themeColor="text1"/>
                <w:spacing w:val="6"/>
                <w:szCs w:val="21"/>
              </w:rPr>
              <w:t>，</w:t>
            </w:r>
            <w:r w:rsidRPr="000428B9">
              <w:rPr>
                <w:rFonts w:hint="eastAsia"/>
                <w:b/>
                <w:color w:val="000000" w:themeColor="text1"/>
                <w:spacing w:val="6"/>
                <w:szCs w:val="21"/>
              </w:rPr>
              <w:t>MMRd</w:t>
            </w:r>
            <w:r w:rsidRPr="000428B9">
              <w:rPr>
                <w:rFonts w:hint="eastAsia"/>
                <w:b/>
                <w:color w:val="000000" w:themeColor="text1"/>
                <w:spacing w:val="6"/>
                <w:szCs w:val="21"/>
              </w:rPr>
              <w:t>）</w:t>
            </w:r>
          </w:p>
          <w:p w14:paraId="51922085" w14:textId="77777777" w:rsidR="003A7702" w:rsidRPr="000428B9" w:rsidRDefault="003A7702" w:rsidP="003A7702">
            <w:pPr>
              <w:adjustRightInd w:val="0"/>
              <w:snapToGrid w:val="0"/>
              <w:jc w:val="left"/>
              <w:rPr>
                <w:b/>
                <w:color w:val="000000" w:themeColor="text1"/>
                <w:spacing w:val="6"/>
                <w:szCs w:val="21"/>
              </w:rPr>
            </w:pPr>
            <w:r w:rsidRPr="000428B9">
              <w:rPr>
                <w:b/>
                <w:color w:val="000000" w:themeColor="text1"/>
                <w:spacing w:val="6"/>
                <w:szCs w:val="21"/>
              </w:rPr>
              <w:t>{%p elif var.ec_type.var_id == “CNH type EC”%}</w:t>
            </w:r>
          </w:p>
          <w:p w14:paraId="6DF67770" w14:textId="77777777" w:rsidR="003A7702" w:rsidRPr="000428B9" w:rsidRDefault="003A7702" w:rsidP="003A7702">
            <w:pPr>
              <w:adjustRightInd w:val="0"/>
              <w:snapToGrid w:val="0"/>
              <w:jc w:val="left"/>
              <w:rPr>
                <w:b/>
                <w:color w:val="000000" w:themeColor="text1"/>
                <w:spacing w:val="6"/>
                <w:szCs w:val="21"/>
              </w:rPr>
            </w:pPr>
            <w:r w:rsidRPr="000428B9">
              <w:rPr>
                <w:rFonts w:hint="eastAsia"/>
                <w:b/>
                <w:i/>
                <w:iCs/>
                <w:color w:val="000000" w:themeColor="text1"/>
                <w:spacing w:val="6"/>
                <w:szCs w:val="21"/>
              </w:rPr>
              <w:t>TP53</w:t>
            </w:r>
            <w:r w:rsidRPr="000428B9">
              <w:rPr>
                <w:rFonts w:hint="eastAsia"/>
                <w:b/>
                <w:color w:val="000000" w:themeColor="text1"/>
                <w:spacing w:val="6"/>
                <w:szCs w:val="21"/>
              </w:rPr>
              <w:t>基因突变型（</w:t>
            </w:r>
            <w:r w:rsidRPr="000428B9">
              <w:rPr>
                <w:rFonts w:hint="eastAsia"/>
                <w:b/>
                <w:color w:val="000000" w:themeColor="text1"/>
                <w:spacing w:val="6"/>
                <w:szCs w:val="21"/>
              </w:rPr>
              <w:t>p53 abnormality</w:t>
            </w:r>
            <w:r w:rsidRPr="000428B9">
              <w:rPr>
                <w:rFonts w:hint="eastAsia"/>
                <w:b/>
                <w:color w:val="000000" w:themeColor="text1"/>
                <w:spacing w:val="6"/>
                <w:szCs w:val="21"/>
              </w:rPr>
              <w:t>，</w:t>
            </w:r>
            <w:r w:rsidRPr="000428B9">
              <w:rPr>
                <w:rFonts w:hint="eastAsia"/>
                <w:b/>
                <w:color w:val="000000" w:themeColor="text1"/>
                <w:spacing w:val="6"/>
                <w:szCs w:val="21"/>
              </w:rPr>
              <w:t>p53 abn</w:t>
            </w:r>
            <w:r w:rsidRPr="000428B9">
              <w:rPr>
                <w:rFonts w:hint="eastAsia"/>
                <w:b/>
                <w:color w:val="000000" w:themeColor="text1"/>
                <w:spacing w:val="6"/>
                <w:szCs w:val="21"/>
              </w:rPr>
              <w:t>）</w:t>
            </w:r>
          </w:p>
          <w:p w14:paraId="2350FDD3" w14:textId="77777777" w:rsidR="003A7702" w:rsidRPr="000428B9" w:rsidRDefault="003A7702" w:rsidP="003A7702">
            <w:pPr>
              <w:adjustRightInd w:val="0"/>
              <w:snapToGrid w:val="0"/>
              <w:jc w:val="left"/>
              <w:rPr>
                <w:b/>
                <w:color w:val="000000" w:themeColor="text1"/>
                <w:spacing w:val="6"/>
                <w:szCs w:val="21"/>
              </w:rPr>
            </w:pPr>
            <w:r w:rsidRPr="000428B9">
              <w:rPr>
                <w:b/>
                <w:color w:val="000000" w:themeColor="text1"/>
                <w:spacing w:val="6"/>
                <w:szCs w:val="21"/>
              </w:rPr>
              <w:t>{%p elif var.ec_type.var_id == “CNL type EC”%}</w:t>
            </w:r>
          </w:p>
          <w:p w14:paraId="75263E1F" w14:textId="77777777" w:rsidR="003A7702" w:rsidRPr="000428B9" w:rsidRDefault="003A7702" w:rsidP="003A7702">
            <w:pPr>
              <w:adjustRightInd w:val="0"/>
              <w:snapToGrid w:val="0"/>
              <w:jc w:val="left"/>
              <w:rPr>
                <w:b/>
                <w:color w:val="000000" w:themeColor="text1"/>
                <w:spacing w:val="6"/>
                <w:szCs w:val="21"/>
              </w:rPr>
            </w:pPr>
            <w:r w:rsidRPr="000428B9">
              <w:rPr>
                <w:rFonts w:hint="eastAsia"/>
                <w:b/>
                <w:color w:val="000000" w:themeColor="text1"/>
                <w:spacing w:val="6"/>
                <w:szCs w:val="21"/>
              </w:rPr>
              <w:t>非特异性分子谱（</w:t>
            </w:r>
            <w:r w:rsidRPr="000428B9">
              <w:rPr>
                <w:rFonts w:hint="eastAsia"/>
                <w:b/>
                <w:color w:val="000000" w:themeColor="text1"/>
                <w:spacing w:val="6"/>
                <w:szCs w:val="21"/>
              </w:rPr>
              <w:t>Non-specific molecular profile</w:t>
            </w:r>
            <w:r w:rsidRPr="000428B9">
              <w:rPr>
                <w:rFonts w:hint="eastAsia"/>
                <w:b/>
                <w:color w:val="000000" w:themeColor="text1"/>
                <w:spacing w:val="6"/>
                <w:szCs w:val="21"/>
              </w:rPr>
              <w:t>，</w:t>
            </w:r>
            <w:r w:rsidRPr="000428B9">
              <w:rPr>
                <w:rFonts w:hint="eastAsia"/>
                <w:b/>
                <w:color w:val="000000" w:themeColor="text1"/>
                <w:spacing w:val="6"/>
                <w:szCs w:val="21"/>
              </w:rPr>
              <w:t>NSMP</w:t>
            </w:r>
            <w:r w:rsidRPr="000428B9">
              <w:rPr>
                <w:rFonts w:hint="eastAsia"/>
                <w:b/>
                <w:color w:val="000000" w:themeColor="text1"/>
                <w:spacing w:val="6"/>
                <w:szCs w:val="21"/>
              </w:rPr>
              <w:t>）</w:t>
            </w:r>
          </w:p>
          <w:p w14:paraId="0C5B1E3D" w14:textId="572A2D7C" w:rsidR="00264B01" w:rsidRPr="003A7702" w:rsidRDefault="003A7702" w:rsidP="003A7702">
            <w:pPr>
              <w:adjustRightInd w:val="0"/>
              <w:snapToGrid w:val="0"/>
              <w:jc w:val="left"/>
              <w:rPr>
                <w:b/>
                <w:color w:val="262626" w:themeColor="text1" w:themeTint="D9"/>
                <w:spacing w:val="6"/>
                <w:szCs w:val="21"/>
              </w:rPr>
            </w:pPr>
            <w:r w:rsidRPr="000428B9">
              <w:rPr>
                <w:b/>
                <w:color w:val="000000" w:themeColor="text1"/>
                <w:spacing w:val="6"/>
                <w:szCs w:val="21"/>
              </w:rPr>
              <w:t>{%p endif%}</w:t>
            </w:r>
          </w:p>
        </w:tc>
      </w:tr>
      <w:tr w:rsidR="00264B01" w14:paraId="5AE1FEAC" w14:textId="77777777" w:rsidTr="009F028B">
        <w:trPr>
          <w:trHeight w:val="340"/>
        </w:trPr>
        <w:tc>
          <w:tcPr>
            <w:tcW w:w="2835" w:type="dxa"/>
            <w:shd w:val="clear" w:color="auto" w:fill="FFFFFF"/>
            <w:tcMar>
              <w:top w:w="85" w:type="dxa"/>
              <w:left w:w="108" w:type="dxa"/>
              <w:bottom w:w="28" w:type="dxa"/>
              <w:right w:w="108" w:type="dxa"/>
            </w:tcMar>
          </w:tcPr>
          <w:p w14:paraId="1C07CCA7" w14:textId="77777777" w:rsidR="00264B01" w:rsidRDefault="0028222F">
            <w:pPr>
              <w:adjustRightInd w:val="0"/>
              <w:snapToGrid w:val="0"/>
              <w:jc w:val="left"/>
              <w:rPr>
                <w:spacing w:val="6"/>
                <w:szCs w:val="21"/>
              </w:rPr>
            </w:pPr>
            <w:r>
              <w:rPr>
                <w:rFonts w:hint="eastAsia"/>
                <w:i/>
                <w:spacing w:val="6"/>
                <w:szCs w:val="21"/>
              </w:rPr>
              <w:t>BRCA</w:t>
            </w:r>
            <w:r>
              <w:rPr>
                <w:rFonts w:hint="eastAsia"/>
                <w:spacing w:val="6"/>
                <w:szCs w:val="21"/>
              </w:rPr>
              <w:t>基因</w:t>
            </w:r>
          </w:p>
        </w:tc>
        <w:tc>
          <w:tcPr>
            <w:tcW w:w="6236" w:type="dxa"/>
            <w:shd w:val="clear" w:color="auto" w:fill="FFFFFF"/>
            <w:tcMar>
              <w:top w:w="85" w:type="dxa"/>
              <w:left w:w="108" w:type="dxa"/>
              <w:bottom w:w="28" w:type="dxa"/>
              <w:right w:w="108" w:type="dxa"/>
            </w:tcMar>
            <w:vAlign w:val="bottom"/>
          </w:tcPr>
          <w:p w14:paraId="7B9B0950" w14:textId="1E6E7F7A" w:rsidR="00EE72DC" w:rsidRDefault="00EE72DC">
            <w:pPr>
              <w:widowControl/>
              <w:jc w:val="left"/>
              <w:textAlignment w:val="bottom"/>
              <w:rPr>
                <w:color w:val="000000"/>
                <w:sz w:val="22"/>
                <w:szCs w:val="22"/>
              </w:rPr>
            </w:pPr>
            <w:r w:rsidRPr="00EE72DC">
              <w:rPr>
                <w:color w:val="000000"/>
                <w:sz w:val="22"/>
                <w:szCs w:val="22"/>
              </w:rPr>
              <w:t>{%</w:t>
            </w:r>
            <w:r w:rsidR="00044211">
              <w:rPr>
                <w:rFonts w:hint="eastAsia"/>
                <w:color w:val="000000"/>
                <w:sz w:val="22"/>
                <w:szCs w:val="22"/>
              </w:rPr>
              <w:t>p</w:t>
            </w:r>
            <w:r w:rsidR="00044211">
              <w:rPr>
                <w:color w:val="000000"/>
                <w:sz w:val="22"/>
                <w:szCs w:val="22"/>
              </w:rPr>
              <w:t xml:space="preserve"> </w:t>
            </w:r>
            <w:r w:rsidRPr="00EE72DC">
              <w:rPr>
                <w:color w:val="000000"/>
                <w:sz w:val="22"/>
                <w:szCs w:val="22"/>
              </w:rPr>
              <w:t>if var.ec_type.BRCA1_level12</w:t>
            </w:r>
            <w:r>
              <w:rPr>
                <w:color w:val="000000"/>
                <w:sz w:val="22"/>
                <w:szCs w:val="22"/>
              </w:rPr>
              <w:t xml:space="preserve"> </w:t>
            </w:r>
            <w:r>
              <w:rPr>
                <w:rFonts w:hint="eastAsia"/>
                <w:color w:val="000000"/>
                <w:sz w:val="22"/>
                <w:szCs w:val="22"/>
              </w:rPr>
              <w:t>+</w:t>
            </w:r>
            <w:r>
              <w:rPr>
                <w:color w:val="000000"/>
                <w:sz w:val="22"/>
                <w:szCs w:val="22"/>
              </w:rPr>
              <w:t xml:space="preserve"> </w:t>
            </w:r>
            <w:r w:rsidRPr="00EE72DC">
              <w:rPr>
                <w:color w:val="000000"/>
                <w:sz w:val="22"/>
                <w:szCs w:val="22"/>
              </w:rPr>
              <w:t>var.ec_type.BRCA</w:t>
            </w:r>
            <w:r>
              <w:rPr>
                <w:color w:val="000000"/>
                <w:sz w:val="22"/>
                <w:szCs w:val="22"/>
              </w:rPr>
              <w:t>2</w:t>
            </w:r>
            <w:r w:rsidRPr="00EE72DC">
              <w:rPr>
                <w:color w:val="000000"/>
                <w:sz w:val="22"/>
                <w:szCs w:val="22"/>
              </w:rPr>
              <w:t>_level12%}</w:t>
            </w:r>
          </w:p>
          <w:p w14:paraId="39DD480C" w14:textId="49CEA8F3" w:rsidR="00EE72DC" w:rsidRDefault="00EE72DC" w:rsidP="00EE72DC">
            <w:pPr>
              <w:widowControl/>
              <w:jc w:val="left"/>
              <w:textAlignment w:val="bottom"/>
              <w:rPr>
                <w:color w:val="000000"/>
                <w:sz w:val="22"/>
                <w:szCs w:val="22"/>
              </w:rPr>
            </w:pPr>
            <w:r w:rsidRPr="00EE72DC">
              <w:rPr>
                <w:color w:val="000000"/>
                <w:sz w:val="22"/>
                <w:szCs w:val="22"/>
              </w:rPr>
              <w:t>{%</w:t>
            </w:r>
            <w:r w:rsidR="00044211">
              <w:rPr>
                <w:rFonts w:hint="eastAsia"/>
                <w:color w:val="000000"/>
                <w:sz w:val="22"/>
                <w:szCs w:val="22"/>
              </w:rPr>
              <w:t>p</w:t>
            </w:r>
            <w:r w:rsidRPr="00EE72DC">
              <w:rPr>
                <w:color w:val="000000"/>
                <w:sz w:val="22"/>
                <w:szCs w:val="22"/>
              </w:rPr>
              <w:t xml:space="preserve"> </w:t>
            </w:r>
            <w:r>
              <w:rPr>
                <w:rFonts w:hint="eastAsia"/>
                <w:color w:val="000000"/>
                <w:sz w:val="22"/>
                <w:szCs w:val="22"/>
              </w:rPr>
              <w:t>for</w:t>
            </w:r>
            <w:r>
              <w:rPr>
                <w:color w:val="000000"/>
                <w:sz w:val="22"/>
                <w:szCs w:val="22"/>
              </w:rPr>
              <w:t xml:space="preserve"> a in</w:t>
            </w:r>
            <w:r w:rsidRPr="00EE72DC">
              <w:rPr>
                <w:color w:val="000000"/>
                <w:sz w:val="22"/>
                <w:szCs w:val="22"/>
              </w:rPr>
              <w:t xml:space="preserve"> var.ec_type.BRCA1_level12</w:t>
            </w:r>
            <w:r>
              <w:rPr>
                <w:color w:val="000000"/>
                <w:sz w:val="22"/>
                <w:szCs w:val="22"/>
              </w:rPr>
              <w:t xml:space="preserve"> </w:t>
            </w:r>
            <w:r>
              <w:rPr>
                <w:rFonts w:hint="eastAsia"/>
                <w:color w:val="000000"/>
                <w:sz w:val="22"/>
                <w:szCs w:val="22"/>
              </w:rPr>
              <w:t>+</w:t>
            </w:r>
            <w:r>
              <w:rPr>
                <w:color w:val="000000"/>
                <w:sz w:val="22"/>
                <w:szCs w:val="22"/>
              </w:rPr>
              <w:t xml:space="preserve"> </w:t>
            </w:r>
            <w:r w:rsidRPr="00EE72DC">
              <w:rPr>
                <w:color w:val="000000"/>
                <w:sz w:val="22"/>
                <w:szCs w:val="22"/>
              </w:rPr>
              <w:t>var.ec_type.BRCA</w:t>
            </w:r>
            <w:r>
              <w:rPr>
                <w:color w:val="000000"/>
                <w:sz w:val="22"/>
                <w:szCs w:val="22"/>
              </w:rPr>
              <w:t>2</w:t>
            </w:r>
            <w:r w:rsidRPr="00EE72DC">
              <w:rPr>
                <w:color w:val="000000"/>
                <w:sz w:val="22"/>
                <w:szCs w:val="22"/>
              </w:rPr>
              <w:t>_level12%}</w:t>
            </w:r>
          </w:p>
          <w:p w14:paraId="01A63CAB" w14:textId="77777777" w:rsidR="00EE72DC" w:rsidRPr="00D9733C" w:rsidRDefault="00EE72DC">
            <w:pPr>
              <w:widowControl/>
              <w:jc w:val="left"/>
              <w:textAlignment w:val="bottom"/>
              <w:rPr>
                <w:color w:val="FF0000"/>
                <w:sz w:val="22"/>
                <w:szCs w:val="22"/>
              </w:rPr>
            </w:pPr>
            <w:r w:rsidRPr="00D9733C">
              <w:rPr>
                <w:rFonts w:hint="eastAsia"/>
                <w:i/>
                <w:iCs/>
                <w:color w:val="FF0000"/>
                <w:sz w:val="22"/>
                <w:szCs w:val="22"/>
              </w:rPr>
              <w:t>{</w:t>
            </w:r>
            <w:r w:rsidRPr="00D9733C">
              <w:rPr>
                <w:i/>
                <w:iCs/>
                <w:color w:val="FF0000"/>
                <w:sz w:val="22"/>
                <w:szCs w:val="22"/>
              </w:rPr>
              <w:t>{a.gene_symbol}}</w:t>
            </w:r>
            <w:r w:rsidRPr="00D9733C">
              <w:rPr>
                <w:color w:val="FF0000"/>
                <w:sz w:val="22"/>
                <w:szCs w:val="22"/>
              </w:rPr>
              <w:t xml:space="preserve"> {{a.transcript_primary}}:{{a.gene_region}}:{{a.hgvs_c}}{%if a.hgvs_p_abbr != “p.?”%}:{{a.hgvs_p_abbr}}{%endif%}</w:t>
            </w:r>
          </w:p>
          <w:p w14:paraId="4E74CD23" w14:textId="77777777" w:rsidR="00EE72DC" w:rsidRDefault="00EE72DC">
            <w:pPr>
              <w:widowControl/>
              <w:jc w:val="left"/>
              <w:textAlignment w:val="bottom"/>
              <w:rPr>
                <w:color w:val="000000"/>
                <w:sz w:val="22"/>
                <w:szCs w:val="22"/>
              </w:rPr>
            </w:pPr>
            <w:r>
              <w:rPr>
                <w:rFonts w:hint="eastAsia"/>
                <w:color w:val="000000"/>
                <w:sz w:val="22"/>
                <w:szCs w:val="22"/>
              </w:rPr>
              <w:t>{</w:t>
            </w:r>
            <w:r>
              <w:rPr>
                <w:color w:val="000000"/>
                <w:sz w:val="22"/>
                <w:szCs w:val="22"/>
              </w:rPr>
              <w:t>%p endfor%}</w:t>
            </w:r>
          </w:p>
          <w:p w14:paraId="4FEA10A2" w14:textId="77777777" w:rsidR="00EE72DC" w:rsidRDefault="00EE72DC">
            <w:pPr>
              <w:widowControl/>
              <w:jc w:val="left"/>
              <w:textAlignment w:val="bottom"/>
              <w:rPr>
                <w:color w:val="000000"/>
                <w:sz w:val="22"/>
                <w:szCs w:val="22"/>
              </w:rPr>
            </w:pPr>
            <w:r>
              <w:rPr>
                <w:color w:val="000000"/>
                <w:sz w:val="22"/>
                <w:szCs w:val="22"/>
              </w:rPr>
              <w:t>{%p else%}</w:t>
            </w:r>
          </w:p>
          <w:p w14:paraId="79A9890F" w14:textId="05631E96" w:rsidR="00EE72DC" w:rsidRPr="000428B9" w:rsidRDefault="00BF6B6F">
            <w:pPr>
              <w:widowControl/>
              <w:jc w:val="left"/>
              <w:textAlignment w:val="bottom"/>
              <w:rPr>
                <w:color w:val="000000" w:themeColor="text1"/>
                <w:sz w:val="22"/>
                <w:szCs w:val="22"/>
              </w:rPr>
            </w:pPr>
            <w:r w:rsidRPr="000428B9">
              <w:rPr>
                <w:bCs/>
                <w:iCs/>
                <w:color w:val="000000" w:themeColor="text1"/>
                <w:szCs w:val="21"/>
              </w:rPr>
              <w:t>未检测到具有临床意义的变异</w:t>
            </w:r>
          </w:p>
          <w:p w14:paraId="7242E6A0" w14:textId="0393714A" w:rsidR="00EE72DC" w:rsidRPr="00EE72DC" w:rsidRDefault="00EE72DC">
            <w:pPr>
              <w:widowControl/>
              <w:jc w:val="left"/>
              <w:textAlignment w:val="bottom"/>
              <w:rPr>
                <w:color w:val="000000"/>
                <w:sz w:val="22"/>
                <w:szCs w:val="22"/>
              </w:rPr>
            </w:pPr>
            <w:r>
              <w:rPr>
                <w:rFonts w:hint="eastAsia"/>
                <w:color w:val="000000"/>
                <w:sz w:val="22"/>
                <w:szCs w:val="22"/>
              </w:rPr>
              <w:t>{</w:t>
            </w:r>
            <w:r>
              <w:rPr>
                <w:color w:val="000000"/>
                <w:sz w:val="22"/>
                <w:szCs w:val="22"/>
              </w:rPr>
              <w:t>%p endif%}</w:t>
            </w:r>
          </w:p>
        </w:tc>
      </w:tr>
      <w:tr w:rsidR="00264B01" w14:paraId="32A7D294" w14:textId="77777777" w:rsidTr="009F028B">
        <w:trPr>
          <w:trHeight w:val="340"/>
        </w:trPr>
        <w:tc>
          <w:tcPr>
            <w:tcW w:w="2835" w:type="dxa"/>
            <w:shd w:val="clear" w:color="auto" w:fill="FFFFFF"/>
            <w:tcMar>
              <w:top w:w="85" w:type="dxa"/>
              <w:left w:w="108" w:type="dxa"/>
              <w:bottom w:w="28" w:type="dxa"/>
              <w:right w:w="108" w:type="dxa"/>
            </w:tcMar>
          </w:tcPr>
          <w:p w14:paraId="2AF3EEDE" w14:textId="77777777" w:rsidR="00264B01" w:rsidRDefault="0028222F">
            <w:pPr>
              <w:adjustRightInd w:val="0"/>
              <w:snapToGrid w:val="0"/>
              <w:jc w:val="left"/>
              <w:rPr>
                <w:spacing w:val="6"/>
                <w:szCs w:val="21"/>
              </w:rPr>
            </w:pPr>
            <w:r w:rsidRPr="00A3124A">
              <w:rPr>
                <w:color w:val="000000" w:themeColor="text1"/>
                <w:spacing w:val="6"/>
                <w:szCs w:val="21"/>
              </w:rPr>
              <w:t>样品总体质量评估</w:t>
            </w:r>
          </w:p>
        </w:tc>
        <w:tc>
          <w:tcPr>
            <w:tcW w:w="6236" w:type="dxa"/>
            <w:shd w:val="clear" w:color="auto" w:fill="FFFFFF"/>
            <w:tcMar>
              <w:top w:w="85" w:type="dxa"/>
              <w:left w:w="108" w:type="dxa"/>
              <w:bottom w:w="28" w:type="dxa"/>
              <w:right w:w="108" w:type="dxa"/>
            </w:tcMar>
          </w:tcPr>
          <w:p w14:paraId="2212D54D"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qc.dna_data_qc.cleandata_q30_num&gt;=0.75 and qc.dna_data_qc.depth_ssbc_num&gt;=300 and qc.dna_data_qc.cover_ratio_num == 1%}</w:t>
            </w:r>
          </w:p>
          <w:p w14:paraId="478DA557"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sample.tumor_content%}</w:t>
            </w:r>
          </w:p>
          <w:p w14:paraId="200CE78E"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lib_quality_control and lib_quality_control.lib_dna_qc and lib_quality_control.lib_dna_qc.dna_concn_q and lib_quality_control.lib_dna_qc.dna_qty and lib_quality_control.lib_dna_qc.library_concn%}</w:t>
            </w:r>
          </w:p>
          <w:p w14:paraId="2A1BEA1C"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{%if sample.tumor_content|replace(</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)|float &gt;= 20 and lib_quality_control.lib_dna_qc.dna_concn_q|float &gt;= 3.75 and lib_quality_control.lib_dna_qc.dna_qty|float &gt;= 30 and lib_quality_control.lib_dna_qc.library_concn|float &gt;=5%}</w:t>
            </w:r>
            <w:r w:rsidRPr="00B92620">
              <w:rPr>
                <w:rFonts w:hint="eastAsia"/>
                <w:color w:val="000000" w:themeColor="text1"/>
                <w:spacing w:val="6"/>
                <w:szCs w:val="21"/>
              </w:rPr>
              <w:t>合格</w:t>
            </w:r>
            <w:r w:rsidRPr="00B92620">
              <w:rPr>
                <w:rFonts w:hint="eastAsia"/>
                <w:color w:val="000000" w:themeColor="text1"/>
                <w:spacing w:val="6"/>
                <w:szCs w:val="21"/>
              </w:rPr>
              <w:t>{%else%}</w:t>
            </w:r>
            <w:r w:rsidRPr="00B92620">
              <w:rPr>
                <w:rFonts w:hint="eastAsia"/>
                <w:color w:val="000000" w:themeColor="text1"/>
                <w:spacing w:val="6"/>
                <w:szCs w:val="21"/>
              </w:rPr>
              <w:t>警戒</w:t>
            </w:r>
            <w:r w:rsidRPr="00B92620">
              <w:rPr>
                <w:rFonts w:hint="eastAsia"/>
                <w:color w:val="000000" w:themeColor="text1"/>
                <w:spacing w:val="6"/>
                <w:szCs w:val="21"/>
              </w:rPr>
              <w:t>{%endif%}</w:t>
            </w:r>
          </w:p>
          <w:p w14:paraId="0BF0FE81"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37605588"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{%if sample.tumor_content|replace(</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)|float &gt;= 20%}</w:t>
            </w:r>
            <w:r w:rsidRPr="00B92620">
              <w:rPr>
                <w:rFonts w:hint="eastAsia"/>
                <w:color w:val="000000" w:themeColor="text1"/>
                <w:spacing w:val="6"/>
                <w:szCs w:val="21"/>
              </w:rPr>
              <w:t>合格（质控项有缺失，请补齐数据后自行评估）</w:t>
            </w:r>
            <w:r w:rsidRPr="00B92620">
              <w:rPr>
                <w:rFonts w:hint="eastAsia"/>
                <w:color w:val="000000" w:themeColor="text1"/>
                <w:spacing w:val="6"/>
                <w:szCs w:val="21"/>
              </w:rPr>
              <w:t>{%else%}</w:t>
            </w:r>
            <w:r w:rsidRPr="00B92620">
              <w:rPr>
                <w:rFonts w:hint="eastAsia"/>
                <w:color w:val="000000" w:themeColor="text1"/>
                <w:spacing w:val="6"/>
                <w:szCs w:val="21"/>
              </w:rPr>
              <w:t>警戒</w:t>
            </w:r>
            <w:r w:rsidRPr="00B92620">
              <w:rPr>
                <w:rFonts w:hint="eastAsia"/>
                <w:color w:val="000000" w:themeColor="text1"/>
                <w:spacing w:val="6"/>
                <w:szCs w:val="21"/>
              </w:rPr>
              <w:t>{%endif%}</w:t>
            </w:r>
          </w:p>
          <w:p w14:paraId="05BE24DE"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p>
          <w:p w14:paraId="6A98FFAF"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0A95CEC5"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lib_quality_control and lib_quality_control.lib_dna_qc and lib_quality_control.lib_dna_qc.tumor_content%}</w:t>
            </w:r>
          </w:p>
          <w:p w14:paraId="302A0826"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lib_quality_control and lib_quality_control.lib_dna_qc and lib_quality_control.lib_dna_qc.dna_concn_q and lib_quality_control.lib_dna_qc.dna_qty and lib_quality_control.lib_dna_qc.library_concn%}</w:t>
            </w:r>
          </w:p>
          <w:p w14:paraId="57877691"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 xml:space="preserve">{%if </w:t>
            </w:r>
            <w:r w:rsidRPr="00B92620">
              <w:rPr>
                <w:rFonts w:hint="eastAsia"/>
                <w:color w:val="000000" w:themeColor="text1"/>
                <w:spacing w:val="6"/>
                <w:szCs w:val="21"/>
              </w:rPr>
              <w:lastRenderedPageBreak/>
              <w:t>lib_quality_control.lib_dna_qc.tumor_content|replace(</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)|float &gt;= 20 and lib_quality_control.lib_dna_qc.dna_concn_q|float &gt;= 3.75 and lib_quality_control.lib_dna_qc.dna_qty|float &gt;= 30 and lib_quality_control.lib_dna_qc.library_concn|float &gt;=5%}</w:t>
            </w:r>
            <w:r w:rsidRPr="00B92620">
              <w:rPr>
                <w:rFonts w:hint="eastAsia"/>
                <w:color w:val="000000" w:themeColor="text1"/>
                <w:spacing w:val="6"/>
                <w:szCs w:val="21"/>
              </w:rPr>
              <w:t>合格</w:t>
            </w:r>
            <w:r w:rsidRPr="00B92620">
              <w:rPr>
                <w:rFonts w:hint="eastAsia"/>
                <w:color w:val="000000" w:themeColor="text1"/>
                <w:spacing w:val="6"/>
                <w:szCs w:val="21"/>
              </w:rPr>
              <w:t>{%else%}</w:t>
            </w:r>
            <w:r w:rsidRPr="00B92620">
              <w:rPr>
                <w:rFonts w:hint="eastAsia"/>
                <w:color w:val="000000" w:themeColor="text1"/>
                <w:spacing w:val="6"/>
                <w:szCs w:val="21"/>
              </w:rPr>
              <w:t>警戒</w:t>
            </w:r>
            <w:r w:rsidRPr="00B92620">
              <w:rPr>
                <w:rFonts w:hint="eastAsia"/>
                <w:color w:val="000000" w:themeColor="text1"/>
                <w:spacing w:val="6"/>
                <w:szCs w:val="21"/>
              </w:rPr>
              <w:t>{%endif%}</w:t>
            </w:r>
          </w:p>
          <w:p w14:paraId="02DC6D93"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5D644C29"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{%if lib_quality_control.lib_dna_qc.tumor_content|replace(</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w:t>
            </w:r>
            <w:r w:rsidRPr="00B92620">
              <w:rPr>
                <w:rFonts w:hint="eastAsia"/>
                <w:color w:val="000000" w:themeColor="text1"/>
                <w:spacing w:val="6"/>
                <w:szCs w:val="21"/>
              </w:rPr>
              <w:t>)|float &gt;= 20%}</w:t>
            </w:r>
            <w:r w:rsidRPr="00B92620">
              <w:rPr>
                <w:rFonts w:hint="eastAsia"/>
                <w:color w:val="000000" w:themeColor="text1"/>
                <w:spacing w:val="6"/>
                <w:szCs w:val="21"/>
              </w:rPr>
              <w:t>合格（质控项有缺失，请补齐数据后自行评估）</w:t>
            </w:r>
            <w:r w:rsidRPr="00B92620">
              <w:rPr>
                <w:rFonts w:hint="eastAsia"/>
                <w:color w:val="000000" w:themeColor="text1"/>
                <w:spacing w:val="6"/>
                <w:szCs w:val="21"/>
              </w:rPr>
              <w:t>{%else%}</w:t>
            </w:r>
            <w:r w:rsidRPr="00B92620">
              <w:rPr>
                <w:rFonts w:hint="eastAsia"/>
                <w:color w:val="000000" w:themeColor="text1"/>
                <w:spacing w:val="6"/>
                <w:szCs w:val="21"/>
              </w:rPr>
              <w:t>警戒</w:t>
            </w:r>
            <w:r w:rsidRPr="00B92620">
              <w:rPr>
                <w:rFonts w:hint="eastAsia"/>
                <w:color w:val="000000" w:themeColor="text1"/>
                <w:spacing w:val="6"/>
                <w:szCs w:val="21"/>
              </w:rPr>
              <w:t>{%endif%}</w:t>
            </w:r>
          </w:p>
          <w:p w14:paraId="6BCA9DBB"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p>
          <w:p w14:paraId="571201CC"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68DBDA7B"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if lib_quality_control and lib_quality_control.lib_dna_qc and lib_quality_control.lib_dna_qc.dna_concn_q and lib_quality_control.lib_dna_qc.dna_qty and lib_quality_control.lib_dna_qc.library_concn%}</w:t>
            </w:r>
          </w:p>
          <w:p w14:paraId="555985B0"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{%if lib_quality_control.lib_dna_qc.dna_concn_q|float &gt;= 3.75 and lib_quality_control.lib_dna_qc.dna_qty|float &gt;= 30 and lib_quality_control.lib_dna_qc.library_concn|float &gt;=5%}</w:t>
            </w:r>
            <w:r w:rsidRPr="00B92620">
              <w:rPr>
                <w:rFonts w:hint="eastAsia"/>
                <w:color w:val="000000" w:themeColor="text1"/>
                <w:spacing w:val="6"/>
                <w:szCs w:val="21"/>
              </w:rPr>
              <w:t>合格</w:t>
            </w:r>
            <w:r w:rsidRPr="00B92620">
              <w:rPr>
                <w:rFonts w:hint="eastAsia"/>
                <w:color w:val="000000" w:themeColor="text1"/>
                <w:spacing w:val="6"/>
                <w:szCs w:val="21"/>
              </w:rPr>
              <w:t>{%else%}</w:t>
            </w:r>
            <w:r w:rsidRPr="00B92620">
              <w:rPr>
                <w:rFonts w:hint="eastAsia"/>
                <w:color w:val="000000" w:themeColor="text1"/>
                <w:spacing w:val="6"/>
                <w:szCs w:val="21"/>
              </w:rPr>
              <w:t>警戒</w:t>
            </w:r>
            <w:r w:rsidRPr="00B92620">
              <w:rPr>
                <w:rFonts w:hint="eastAsia"/>
                <w:color w:val="000000" w:themeColor="text1"/>
                <w:spacing w:val="6"/>
                <w:szCs w:val="21"/>
              </w:rPr>
              <w:t>{%endif%}</w:t>
            </w:r>
          </w:p>
          <w:p w14:paraId="666A8514"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1F804FCC"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合格（质控项有缺失，请补齐数据后自行评估）</w:t>
            </w:r>
          </w:p>
          <w:p w14:paraId="1881FE6F"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p>
          <w:p w14:paraId="4E0A9A13"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p>
          <w:p w14:paraId="07C5BC1F"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p>
          <w:p w14:paraId="47CEB658" w14:textId="77777777" w:rsidR="00B92620" w:rsidRPr="00B92620" w:rsidRDefault="00B92620" w:rsidP="00B92620">
            <w:pPr>
              <w:adjustRightInd w:val="0"/>
              <w:snapToGrid w:val="0"/>
              <w:jc w:val="left"/>
              <w:rPr>
                <w:color w:val="000000" w:themeColor="text1"/>
                <w:spacing w:val="6"/>
                <w:szCs w:val="21"/>
              </w:rPr>
            </w:pPr>
            <w:r w:rsidRPr="00B92620">
              <w:rPr>
                <w:color w:val="000000" w:themeColor="text1"/>
                <w:spacing w:val="6"/>
                <w:szCs w:val="21"/>
              </w:rPr>
              <w:t>{%p else%}</w:t>
            </w:r>
          </w:p>
          <w:p w14:paraId="603639F0" w14:textId="77777777" w:rsidR="00B92620" w:rsidRPr="00B92620" w:rsidRDefault="00B92620" w:rsidP="00B92620">
            <w:pPr>
              <w:adjustRightInd w:val="0"/>
              <w:snapToGrid w:val="0"/>
              <w:jc w:val="left"/>
              <w:rPr>
                <w:color w:val="000000" w:themeColor="text1"/>
                <w:spacing w:val="6"/>
                <w:szCs w:val="21"/>
              </w:rPr>
            </w:pPr>
            <w:r w:rsidRPr="00B92620">
              <w:rPr>
                <w:rFonts w:hint="eastAsia"/>
                <w:color w:val="000000" w:themeColor="text1"/>
                <w:spacing w:val="6"/>
                <w:szCs w:val="21"/>
              </w:rPr>
              <w:t>警戒</w:t>
            </w:r>
          </w:p>
          <w:p w14:paraId="6B1F8114" w14:textId="1B59A294" w:rsidR="00264B01" w:rsidRPr="000428B9" w:rsidRDefault="00B92620" w:rsidP="00B92620">
            <w:pPr>
              <w:adjustRightInd w:val="0"/>
              <w:snapToGrid w:val="0"/>
              <w:jc w:val="left"/>
              <w:rPr>
                <w:color w:val="000000" w:themeColor="text1"/>
                <w:spacing w:val="6"/>
                <w:szCs w:val="21"/>
              </w:rPr>
            </w:pPr>
            <w:r w:rsidRPr="00B92620">
              <w:rPr>
                <w:color w:val="000000" w:themeColor="text1"/>
                <w:spacing w:val="6"/>
                <w:szCs w:val="21"/>
              </w:rPr>
              <w:t>{%p endif%}</w:t>
            </w:r>
            <w:bookmarkEnd w:id="2"/>
          </w:p>
        </w:tc>
      </w:tr>
    </w:tbl>
    <w:p w14:paraId="02A18566" w14:textId="4110A178" w:rsidR="00264B01" w:rsidRDefault="001D6E89" w:rsidP="001D6E89">
      <w:pPr>
        <w:jc w:val="left"/>
        <w:rPr>
          <w:rFonts w:asciiTheme="minorEastAsia" w:eastAsiaTheme="minorEastAsia" w:hAnsiTheme="minorEastAsia"/>
          <w:color w:val="787878"/>
          <w:spacing w:val="6"/>
          <w:sz w:val="16"/>
          <w:szCs w:val="16"/>
        </w:rPr>
      </w:pPr>
      <w:bookmarkStart w:id="4" w:name="_Hlk63095767"/>
      <w:r w:rsidRPr="001D6E89">
        <w:rPr>
          <w:rFonts w:eastAsiaTheme="minorEastAsia"/>
          <w:color w:val="787878"/>
          <w:spacing w:val="6"/>
          <w:sz w:val="16"/>
          <w:szCs w:val="16"/>
        </w:rPr>
        <w:lastRenderedPageBreak/>
        <w:t>{%if var.ec_type.BRCA1_level12 + var.ec_type.BRCA2_level12%}</w:t>
      </w:r>
      <w:bookmarkStart w:id="5" w:name="_Hlk130280462"/>
      <w:r w:rsidR="0028222F" w:rsidRPr="005F18F1">
        <w:rPr>
          <w:rFonts w:eastAsiaTheme="minorEastAsia"/>
          <w:color w:val="787878"/>
          <w:spacing w:val="6"/>
          <w:sz w:val="16"/>
          <w:szCs w:val="16"/>
        </w:rPr>
        <w:t>由于本次检测采用的样本类型为组织样本，无法确定该</w:t>
      </w:r>
      <w:r w:rsidR="0028222F" w:rsidRPr="005F18F1">
        <w:rPr>
          <w:rFonts w:eastAsiaTheme="minorEastAsia"/>
          <w:i/>
          <w:iCs/>
          <w:color w:val="787878"/>
          <w:spacing w:val="6"/>
          <w:sz w:val="16"/>
          <w:szCs w:val="16"/>
        </w:rPr>
        <w:t>BRCA</w:t>
      </w:r>
      <w:r w:rsidR="0028222F" w:rsidRPr="005F18F1">
        <w:rPr>
          <w:rFonts w:eastAsiaTheme="minorEastAsia"/>
          <w:color w:val="787878"/>
          <w:spacing w:val="6"/>
          <w:sz w:val="16"/>
          <w:szCs w:val="16"/>
        </w:rPr>
        <w:t>突变是否为胚系突变，建议患者采用胚系样本（如白细胞、正常组织等）验证该位点，如该突变为胚系突变，理论上直系亲属有一定机率携带该突变，建议患者进行相应的遗传咨询。</w:t>
      </w:r>
      <w:bookmarkStart w:id="6" w:name="Somatic_Variants_title1"/>
      <w:bookmarkStart w:id="7" w:name="Somatic_Variants_Table1_name"/>
      <w:bookmarkEnd w:id="5"/>
      <w:bookmarkEnd w:id="6"/>
      <w:bookmarkEnd w:id="7"/>
      <w:r>
        <w:rPr>
          <w:rFonts w:eastAsiaTheme="minorEastAsia" w:hint="eastAsia"/>
          <w:color w:val="787878"/>
          <w:spacing w:val="6"/>
          <w:sz w:val="16"/>
          <w:szCs w:val="16"/>
        </w:rPr>
        <w:t>{</w:t>
      </w:r>
      <w:r>
        <w:rPr>
          <w:rFonts w:eastAsiaTheme="minorEastAsia"/>
          <w:color w:val="787878"/>
          <w:spacing w:val="6"/>
          <w:sz w:val="16"/>
          <w:szCs w:val="16"/>
        </w:rPr>
        <w:t>%endif%}</w:t>
      </w:r>
    </w:p>
    <w:tbl>
      <w:tblPr>
        <w:tblW w:w="7741" w:type="dxa"/>
        <w:jc w:val="center"/>
        <w:tblLayout w:type="fixed"/>
        <w:tblLook w:val="04A0" w:firstRow="1" w:lastRow="0" w:firstColumn="1" w:lastColumn="0" w:noHBand="0" w:noVBand="1"/>
      </w:tblPr>
      <w:tblGrid>
        <w:gridCol w:w="3181"/>
        <w:gridCol w:w="1966"/>
        <w:gridCol w:w="2594"/>
      </w:tblGrid>
      <w:tr w:rsidR="00264B01" w:rsidRPr="005F18F1" w14:paraId="7547484C" w14:textId="77777777">
        <w:trPr>
          <w:trHeight w:val="397"/>
          <w:jc w:val="center"/>
        </w:trPr>
        <w:tc>
          <w:tcPr>
            <w:tcW w:w="3181" w:type="dxa"/>
            <w:vAlign w:val="center"/>
          </w:tcPr>
          <w:p w14:paraId="68AE7297" w14:textId="77777777" w:rsidR="00264B01" w:rsidRPr="005F18F1" w:rsidRDefault="0028222F">
            <w:pPr>
              <w:rPr>
                <w:rFonts w:eastAsiaTheme="minorEastAsia"/>
                <w:color w:val="404040"/>
                <w:sz w:val="18"/>
                <w:szCs w:val="18"/>
              </w:rPr>
            </w:pPr>
            <w:bookmarkStart w:id="8" w:name="OLE_LINK1"/>
            <w:bookmarkStart w:id="9" w:name="_Hlk57627619"/>
            <w:r w:rsidRPr="005F18F1">
              <w:rPr>
                <w:rFonts w:eastAsiaTheme="minorEastAsia"/>
                <w:color w:val="787878"/>
                <w:spacing w:val="6"/>
                <w:sz w:val="18"/>
                <w:szCs w:val="18"/>
              </w:rPr>
              <w:t>检测员</w:t>
            </w:r>
            <w:r w:rsidRPr="005F18F1">
              <w:rPr>
                <w:rFonts w:eastAsiaTheme="minorEastAsia"/>
                <w:color w:val="404040"/>
                <w:sz w:val="18"/>
                <w:szCs w:val="18"/>
              </w:rPr>
              <w:t>：</w:t>
            </w:r>
            <w:r w:rsidRPr="005F18F1">
              <w:rPr>
                <w:rFonts w:eastAsiaTheme="minorEastAsia"/>
                <w:color w:val="787878"/>
                <w:spacing w:val="6"/>
                <w:sz w:val="18"/>
                <w:szCs w:val="18"/>
              </w:rPr>
              <w:t>蔡静静</w:t>
            </w:r>
          </w:p>
        </w:tc>
        <w:tc>
          <w:tcPr>
            <w:tcW w:w="1966" w:type="dxa"/>
            <w:vAlign w:val="center"/>
          </w:tcPr>
          <w:p w14:paraId="173162D8" w14:textId="77777777" w:rsidR="00264B01" w:rsidRPr="005F18F1" w:rsidRDefault="00264B01">
            <w:pPr>
              <w:jc w:val="center"/>
              <w:rPr>
                <w:rFonts w:eastAsiaTheme="minorEastAsia"/>
                <w:color w:val="787878"/>
                <w:spacing w:val="6"/>
                <w:sz w:val="18"/>
                <w:szCs w:val="18"/>
              </w:rPr>
            </w:pPr>
          </w:p>
        </w:tc>
        <w:tc>
          <w:tcPr>
            <w:tcW w:w="2594" w:type="dxa"/>
            <w:vAlign w:val="center"/>
          </w:tcPr>
          <w:p w14:paraId="5CA9B310" w14:textId="4F83FDA1" w:rsidR="00264B01" w:rsidRPr="005F18F1" w:rsidRDefault="0028222F" w:rsidP="003125F9">
            <w:pPr>
              <w:jc w:val="left"/>
              <w:rPr>
                <w:rFonts w:eastAsiaTheme="minorEastAsia"/>
                <w:color w:val="787878"/>
                <w:spacing w:val="6"/>
                <w:sz w:val="18"/>
                <w:szCs w:val="18"/>
              </w:rPr>
            </w:pPr>
            <w:r w:rsidRPr="005F18F1">
              <w:rPr>
                <w:rFonts w:eastAsiaTheme="minorEastAsia"/>
                <w:color w:val="787878"/>
                <w:spacing w:val="6"/>
                <w:sz w:val="18"/>
                <w:szCs w:val="18"/>
              </w:rPr>
              <w:t>检测日期：</w:t>
            </w:r>
          </w:p>
        </w:tc>
      </w:tr>
      <w:tr w:rsidR="00264B01" w:rsidRPr="005F18F1" w14:paraId="6F24B04E" w14:textId="77777777">
        <w:trPr>
          <w:trHeight w:val="397"/>
          <w:jc w:val="center"/>
        </w:trPr>
        <w:tc>
          <w:tcPr>
            <w:tcW w:w="3181" w:type="dxa"/>
            <w:vAlign w:val="center"/>
          </w:tcPr>
          <w:p w14:paraId="4AAD837F" w14:textId="77777777" w:rsidR="00264B01" w:rsidRPr="005F18F1" w:rsidRDefault="0028222F">
            <w:pPr>
              <w:rPr>
                <w:rFonts w:eastAsiaTheme="minorEastAsia"/>
                <w:color w:val="787878"/>
                <w:spacing w:val="6"/>
                <w:sz w:val="18"/>
                <w:szCs w:val="18"/>
              </w:rPr>
            </w:pPr>
            <w:r w:rsidRPr="005F18F1">
              <w:rPr>
                <w:rFonts w:eastAsiaTheme="minorEastAsia"/>
                <w:color w:val="787878"/>
                <w:spacing w:val="6"/>
                <w:sz w:val="18"/>
                <w:szCs w:val="18"/>
              </w:rPr>
              <w:t>复核员：</w:t>
            </w:r>
            <w:r w:rsidRPr="005F18F1">
              <w:rPr>
                <w:rFonts w:eastAsiaTheme="minorEastAsia"/>
                <w:color w:val="787878"/>
                <w:spacing w:val="6"/>
                <w:sz w:val="18"/>
              </w:rPr>
              <w:t>刘</w:t>
            </w:r>
            <w:r w:rsidRPr="005F18F1">
              <w:rPr>
                <w:rFonts w:eastAsiaTheme="minorEastAsia"/>
                <w:color w:val="787878"/>
                <w:spacing w:val="6"/>
                <w:sz w:val="18"/>
              </w:rPr>
              <w:t xml:space="preserve">  </w:t>
            </w:r>
            <w:r w:rsidRPr="005F18F1">
              <w:rPr>
                <w:rFonts w:eastAsiaTheme="minorEastAsia"/>
                <w:color w:val="787878"/>
                <w:spacing w:val="6"/>
                <w:sz w:val="18"/>
              </w:rPr>
              <w:t>馨</w:t>
            </w:r>
            <w:r w:rsidRPr="005F18F1">
              <w:rPr>
                <w:rFonts w:eastAsiaTheme="minorEastAsia"/>
                <w:color w:val="787878"/>
                <w:spacing w:val="6"/>
                <w:sz w:val="18"/>
              </w:rPr>
              <w:t xml:space="preserve">  </w:t>
            </w:r>
          </w:p>
        </w:tc>
        <w:tc>
          <w:tcPr>
            <w:tcW w:w="1966" w:type="dxa"/>
            <w:vAlign w:val="center"/>
          </w:tcPr>
          <w:p w14:paraId="7D9A6A96" w14:textId="77777777" w:rsidR="00264B01" w:rsidRPr="005F18F1" w:rsidRDefault="00264B01">
            <w:pPr>
              <w:jc w:val="center"/>
              <w:rPr>
                <w:rFonts w:eastAsiaTheme="minorEastAsia"/>
                <w:color w:val="787878"/>
                <w:spacing w:val="6"/>
                <w:sz w:val="18"/>
                <w:szCs w:val="18"/>
              </w:rPr>
            </w:pPr>
          </w:p>
        </w:tc>
        <w:tc>
          <w:tcPr>
            <w:tcW w:w="2594" w:type="dxa"/>
            <w:vAlign w:val="center"/>
          </w:tcPr>
          <w:p w14:paraId="27F7F953" w14:textId="61D1FA80" w:rsidR="00264B01" w:rsidRPr="005F18F1" w:rsidRDefault="0028222F" w:rsidP="003125F9">
            <w:pPr>
              <w:jc w:val="left"/>
              <w:rPr>
                <w:rFonts w:eastAsiaTheme="minorEastAsia"/>
                <w:color w:val="787878"/>
                <w:spacing w:val="6"/>
                <w:sz w:val="18"/>
                <w:szCs w:val="18"/>
              </w:rPr>
            </w:pPr>
            <w:r w:rsidRPr="005F18F1">
              <w:rPr>
                <w:rFonts w:eastAsiaTheme="minorEastAsia"/>
                <w:color w:val="787878"/>
                <w:spacing w:val="6"/>
                <w:sz w:val="18"/>
                <w:szCs w:val="18"/>
              </w:rPr>
              <w:t>报告日期：</w:t>
            </w:r>
            <w:r w:rsidR="003125F9" w:rsidRPr="003125F9">
              <w:rPr>
                <w:rFonts w:eastAsiaTheme="minorEastAsia"/>
                <w:color w:val="787878"/>
                <w:spacing w:val="6"/>
                <w:sz w:val="18"/>
              </w:rPr>
              <w:t>{{sample.report_date}}</w:t>
            </w:r>
          </w:p>
        </w:tc>
      </w:tr>
      <w:tr w:rsidR="00264B01" w:rsidRPr="005F18F1" w14:paraId="1E573D65" w14:textId="77777777">
        <w:trPr>
          <w:trHeight w:val="397"/>
          <w:jc w:val="center"/>
        </w:trPr>
        <w:tc>
          <w:tcPr>
            <w:tcW w:w="3181" w:type="dxa"/>
            <w:vAlign w:val="center"/>
          </w:tcPr>
          <w:p w14:paraId="6D8C814A" w14:textId="77777777" w:rsidR="00264B01" w:rsidRPr="005F18F1" w:rsidRDefault="0028222F">
            <w:pPr>
              <w:rPr>
                <w:rFonts w:eastAsiaTheme="minorEastAsia"/>
                <w:color w:val="787878"/>
                <w:spacing w:val="6"/>
                <w:sz w:val="18"/>
                <w:szCs w:val="18"/>
              </w:rPr>
            </w:pPr>
            <w:r w:rsidRPr="005F18F1">
              <w:rPr>
                <w:rFonts w:eastAsiaTheme="minorEastAsia"/>
                <w:color w:val="787878"/>
                <w:spacing w:val="6"/>
                <w:sz w:val="18"/>
                <w:szCs w:val="18"/>
              </w:rPr>
              <w:t>审核员：</w:t>
            </w:r>
            <w:r w:rsidRPr="005F18F1">
              <w:rPr>
                <w:rFonts w:eastAsiaTheme="minorEastAsia"/>
                <w:color w:val="787878"/>
                <w:spacing w:val="6"/>
                <w:sz w:val="18"/>
              </w:rPr>
              <w:t>周永春</w:t>
            </w:r>
            <w:r w:rsidRPr="005F18F1">
              <w:rPr>
                <w:rFonts w:eastAsiaTheme="minorEastAsia"/>
                <w:color w:val="787878"/>
                <w:spacing w:val="6"/>
                <w:sz w:val="18"/>
              </w:rPr>
              <w:t xml:space="preserve">  </w:t>
            </w:r>
          </w:p>
        </w:tc>
        <w:tc>
          <w:tcPr>
            <w:tcW w:w="1966" w:type="dxa"/>
            <w:vAlign w:val="center"/>
          </w:tcPr>
          <w:p w14:paraId="4248F5E2" w14:textId="77777777" w:rsidR="00264B01" w:rsidRPr="005F18F1" w:rsidRDefault="00264B01">
            <w:pPr>
              <w:jc w:val="center"/>
              <w:rPr>
                <w:rFonts w:eastAsiaTheme="minorEastAsia"/>
                <w:color w:val="787878"/>
                <w:spacing w:val="6"/>
                <w:sz w:val="18"/>
                <w:szCs w:val="18"/>
              </w:rPr>
            </w:pPr>
          </w:p>
        </w:tc>
        <w:tc>
          <w:tcPr>
            <w:tcW w:w="2594" w:type="dxa"/>
            <w:vAlign w:val="center"/>
          </w:tcPr>
          <w:p w14:paraId="040DBEA4" w14:textId="15A5F05E" w:rsidR="00264B01" w:rsidRPr="005F18F1" w:rsidRDefault="0028222F" w:rsidP="003125F9">
            <w:pPr>
              <w:jc w:val="left"/>
              <w:rPr>
                <w:rFonts w:eastAsiaTheme="minorEastAsia"/>
                <w:color w:val="787878"/>
                <w:spacing w:val="6"/>
                <w:sz w:val="18"/>
                <w:szCs w:val="18"/>
              </w:rPr>
            </w:pPr>
            <w:r w:rsidRPr="005F18F1">
              <w:rPr>
                <w:rFonts w:eastAsiaTheme="minorEastAsia"/>
                <w:color w:val="787878"/>
                <w:spacing w:val="6"/>
                <w:sz w:val="18"/>
                <w:szCs w:val="18"/>
              </w:rPr>
              <w:t>审核日期：</w:t>
            </w:r>
          </w:p>
        </w:tc>
      </w:tr>
    </w:tbl>
    <w:bookmarkEnd w:id="8"/>
    <w:bookmarkEnd w:id="9"/>
    <w:p w14:paraId="41A7BB87" w14:textId="5AD20FB8" w:rsidR="00E75704" w:rsidRDefault="0028222F" w:rsidP="00E75704">
      <w:pPr>
        <w:ind w:right="768"/>
        <w:jc w:val="right"/>
        <w:rPr>
          <w:rFonts w:eastAsiaTheme="minorEastAsia"/>
          <w:color w:val="787878"/>
          <w:spacing w:val="6"/>
          <w:sz w:val="18"/>
          <w:szCs w:val="18"/>
        </w:rPr>
      </w:pPr>
      <w:r w:rsidRPr="005F18F1">
        <w:rPr>
          <w:rFonts w:eastAsiaTheme="minorEastAsia"/>
          <w:color w:val="787878"/>
          <w:spacing w:val="6"/>
          <w:sz w:val="18"/>
          <w:szCs w:val="18"/>
        </w:rPr>
        <w:t>注：本报告只对本次受检样本负责。</w:t>
      </w:r>
      <w:r w:rsidR="00E75704">
        <w:rPr>
          <w:rFonts w:eastAsiaTheme="minorEastAsia"/>
          <w:color w:val="787878"/>
          <w:spacing w:val="6"/>
          <w:sz w:val="18"/>
          <w:szCs w:val="18"/>
        </w:rPr>
        <w:br w:type="page"/>
      </w:r>
    </w:p>
    <w:p w14:paraId="5838EFB7" w14:textId="77777777" w:rsidR="00264B01" w:rsidRDefault="0028222F">
      <w:pPr>
        <w:jc w:val="left"/>
        <w:rPr>
          <w:b/>
          <w:sz w:val="24"/>
        </w:rPr>
      </w:pPr>
      <w:r>
        <w:rPr>
          <w:b/>
          <w:sz w:val="24"/>
        </w:rPr>
        <w:lastRenderedPageBreak/>
        <w:t>2</w:t>
      </w:r>
      <w:r>
        <w:rPr>
          <w:b/>
          <w:sz w:val="24"/>
        </w:rPr>
        <w:t>、基因检测结果及临床指导意义</w:t>
      </w:r>
    </w:p>
    <w:tbl>
      <w:tblPr>
        <w:tblStyle w:val="a8"/>
        <w:tblW w:w="8950"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22"/>
        <w:gridCol w:w="1992"/>
        <w:gridCol w:w="992"/>
        <w:gridCol w:w="992"/>
        <w:gridCol w:w="3852"/>
      </w:tblGrid>
      <w:tr w:rsidR="00264B01" w14:paraId="4514A4A0" w14:textId="77777777">
        <w:trPr>
          <w:trHeight w:val="381"/>
          <w:jc w:val="center"/>
        </w:trPr>
        <w:tc>
          <w:tcPr>
            <w:tcW w:w="1122" w:type="dxa"/>
            <w:vMerge w:val="restart"/>
            <w:shd w:val="clear" w:color="auto" w:fill="0070C0"/>
            <w:vAlign w:val="center"/>
          </w:tcPr>
          <w:p w14:paraId="1B51327F" w14:textId="77777777" w:rsidR="00264B01" w:rsidRDefault="0028222F">
            <w:pPr>
              <w:jc w:val="center"/>
              <w:rPr>
                <w:b/>
                <w:color w:val="FFFFFF" w:themeColor="background1"/>
                <w:szCs w:val="21"/>
              </w:rPr>
            </w:pPr>
            <w:bookmarkStart w:id="10" w:name="_Hlk56167400"/>
            <w:r>
              <w:rPr>
                <w:b/>
                <w:color w:val="FFFFFF" w:themeColor="background1"/>
                <w:szCs w:val="21"/>
              </w:rPr>
              <w:t>检测内容</w:t>
            </w:r>
          </w:p>
        </w:tc>
        <w:tc>
          <w:tcPr>
            <w:tcW w:w="2984" w:type="dxa"/>
            <w:gridSpan w:val="2"/>
            <w:shd w:val="clear" w:color="auto" w:fill="0070C0"/>
            <w:vAlign w:val="center"/>
          </w:tcPr>
          <w:p w14:paraId="150B0503" w14:textId="77777777" w:rsidR="00264B01" w:rsidRDefault="0028222F">
            <w:pPr>
              <w:jc w:val="center"/>
              <w:rPr>
                <w:b/>
                <w:color w:val="FFFFFF" w:themeColor="background1"/>
                <w:szCs w:val="21"/>
              </w:rPr>
            </w:pPr>
            <w:r>
              <w:rPr>
                <w:b/>
                <w:color w:val="FFFFFF" w:themeColor="background1"/>
                <w:szCs w:val="21"/>
              </w:rPr>
              <w:t>检测结果</w:t>
            </w:r>
          </w:p>
        </w:tc>
        <w:tc>
          <w:tcPr>
            <w:tcW w:w="992" w:type="dxa"/>
            <w:vMerge w:val="restart"/>
            <w:shd w:val="clear" w:color="auto" w:fill="0070C0"/>
            <w:vAlign w:val="center"/>
          </w:tcPr>
          <w:p w14:paraId="62CBF385" w14:textId="77777777" w:rsidR="00264B01" w:rsidRDefault="0028222F">
            <w:pPr>
              <w:jc w:val="center"/>
              <w:rPr>
                <w:b/>
                <w:color w:val="FFFFFF" w:themeColor="background1"/>
                <w:szCs w:val="21"/>
              </w:rPr>
            </w:pPr>
            <w:r>
              <w:rPr>
                <w:b/>
                <w:color w:val="FFFFFF" w:themeColor="background1"/>
                <w:szCs w:val="21"/>
              </w:rPr>
              <w:t>变异等级</w:t>
            </w:r>
          </w:p>
        </w:tc>
        <w:tc>
          <w:tcPr>
            <w:tcW w:w="3852" w:type="dxa"/>
            <w:vMerge w:val="restart"/>
            <w:shd w:val="clear" w:color="auto" w:fill="0070C0"/>
            <w:vAlign w:val="center"/>
          </w:tcPr>
          <w:p w14:paraId="454A0E55" w14:textId="18605FCD" w:rsidR="00264B01" w:rsidRDefault="004F1D7F">
            <w:pPr>
              <w:spacing w:after="120" w:line="280" w:lineRule="exact"/>
              <w:jc w:val="center"/>
              <w:rPr>
                <w:b/>
                <w:color w:val="FFFFFF" w:themeColor="background1"/>
                <w:szCs w:val="21"/>
              </w:rPr>
            </w:pPr>
            <w:r w:rsidRPr="001758C1">
              <w:rPr>
                <w:rFonts w:hint="eastAsia"/>
                <w:b/>
                <w:color w:val="FFFFFF" w:themeColor="background1"/>
                <w:szCs w:val="21"/>
              </w:rPr>
              <w:t>临床提示（耐药</w:t>
            </w:r>
            <w:r w:rsidRPr="001758C1">
              <w:rPr>
                <w:rFonts w:hint="eastAsia"/>
                <w:b/>
                <w:color w:val="FFFFFF" w:themeColor="background1"/>
                <w:szCs w:val="21"/>
              </w:rPr>
              <w:t>/</w:t>
            </w:r>
            <w:r w:rsidRPr="001758C1">
              <w:rPr>
                <w:rFonts w:hint="eastAsia"/>
                <w:b/>
                <w:color w:val="FFFFFF" w:themeColor="background1"/>
                <w:szCs w:val="21"/>
              </w:rPr>
              <w:t>敏感，证据等级）</w:t>
            </w:r>
          </w:p>
        </w:tc>
      </w:tr>
      <w:tr w:rsidR="00264B01" w14:paraId="26073568" w14:textId="77777777">
        <w:trPr>
          <w:trHeight w:val="563"/>
          <w:jc w:val="center"/>
        </w:trPr>
        <w:tc>
          <w:tcPr>
            <w:tcW w:w="1122" w:type="dxa"/>
            <w:vMerge/>
            <w:shd w:val="clear" w:color="auto" w:fill="00653B"/>
            <w:vAlign w:val="center"/>
          </w:tcPr>
          <w:p w14:paraId="43FC6E7C" w14:textId="77777777" w:rsidR="00264B01" w:rsidRDefault="00264B01">
            <w:pPr>
              <w:jc w:val="center"/>
              <w:rPr>
                <w:b/>
                <w:color w:val="FFFFFF" w:themeColor="background1"/>
                <w:szCs w:val="21"/>
              </w:rPr>
            </w:pPr>
          </w:p>
        </w:tc>
        <w:tc>
          <w:tcPr>
            <w:tcW w:w="1992" w:type="dxa"/>
            <w:shd w:val="clear" w:color="auto" w:fill="0070C0"/>
            <w:vAlign w:val="center"/>
          </w:tcPr>
          <w:p w14:paraId="46275527" w14:textId="77777777" w:rsidR="00264B01" w:rsidRDefault="0028222F">
            <w:pPr>
              <w:jc w:val="center"/>
              <w:rPr>
                <w:b/>
                <w:color w:val="FFFFFF" w:themeColor="background1"/>
                <w:szCs w:val="21"/>
              </w:rPr>
            </w:pPr>
            <w:r>
              <w:rPr>
                <w:b/>
                <w:color w:val="FFFFFF" w:themeColor="background1"/>
                <w:szCs w:val="21"/>
              </w:rPr>
              <w:t>变异信息</w:t>
            </w:r>
          </w:p>
        </w:tc>
        <w:tc>
          <w:tcPr>
            <w:tcW w:w="992" w:type="dxa"/>
            <w:shd w:val="clear" w:color="auto" w:fill="0070C0"/>
            <w:vAlign w:val="center"/>
          </w:tcPr>
          <w:p w14:paraId="6DFA854B" w14:textId="77777777" w:rsidR="00264B01" w:rsidRDefault="0028222F">
            <w:pPr>
              <w:jc w:val="center"/>
              <w:rPr>
                <w:b/>
                <w:color w:val="FFFFFF" w:themeColor="background1"/>
                <w:szCs w:val="21"/>
              </w:rPr>
            </w:pPr>
            <w:r>
              <w:rPr>
                <w:b/>
                <w:color w:val="FFFFFF" w:themeColor="background1"/>
                <w:szCs w:val="21"/>
              </w:rPr>
              <w:t xml:space="preserve"> </w:t>
            </w:r>
            <w:r>
              <w:rPr>
                <w:b/>
                <w:color w:val="FFFFFF" w:themeColor="background1"/>
                <w:szCs w:val="21"/>
              </w:rPr>
              <w:t>丰度</w:t>
            </w:r>
          </w:p>
        </w:tc>
        <w:tc>
          <w:tcPr>
            <w:tcW w:w="992" w:type="dxa"/>
            <w:vMerge/>
            <w:shd w:val="clear" w:color="auto" w:fill="00653B"/>
          </w:tcPr>
          <w:p w14:paraId="3ED87D11" w14:textId="77777777" w:rsidR="00264B01" w:rsidRDefault="00264B01">
            <w:pPr>
              <w:jc w:val="center"/>
              <w:rPr>
                <w:b/>
                <w:color w:val="FFFFFF" w:themeColor="background1"/>
                <w:szCs w:val="21"/>
              </w:rPr>
            </w:pPr>
          </w:p>
        </w:tc>
        <w:tc>
          <w:tcPr>
            <w:tcW w:w="3852" w:type="dxa"/>
            <w:vMerge/>
            <w:shd w:val="clear" w:color="auto" w:fill="00653B"/>
            <w:vAlign w:val="center"/>
          </w:tcPr>
          <w:p w14:paraId="1242C188" w14:textId="77777777" w:rsidR="00264B01" w:rsidRDefault="00264B01">
            <w:pPr>
              <w:jc w:val="center"/>
              <w:rPr>
                <w:b/>
                <w:color w:val="FFFFFF" w:themeColor="background1"/>
                <w:szCs w:val="21"/>
              </w:rPr>
            </w:pPr>
          </w:p>
        </w:tc>
      </w:tr>
      <w:tr w:rsidR="009E66DD" w14:paraId="1948040F" w14:textId="77777777" w:rsidTr="009E66DD">
        <w:trPr>
          <w:trHeight w:val="397"/>
          <w:jc w:val="center"/>
        </w:trPr>
        <w:tc>
          <w:tcPr>
            <w:tcW w:w="8950" w:type="dxa"/>
            <w:gridSpan w:val="5"/>
            <w:vAlign w:val="center"/>
          </w:tcPr>
          <w:p w14:paraId="1BCCC255" w14:textId="55248C03" w:rsidR="009E66DD" w:rsidRDefault="009E66DD" w:rsidP="004F1D7F">
            <w:pPr>
              <w:spacing w:line="300" w:lineRule="exact"/>
              <w:jc w:val="center"/>
              <w:rPr>
                <w:bCs/>
                <w:iCs/>
                <w:szCs w:val="21"/>
              </w:rPr>
            </w:pPr>
            <w:r w:rsidRPr="009E66DD">
              <w:rPr>
                <w:bCs/>
                <w:iCs/>
                <w:szCs w:val="21"/>
              </w:rPr>
              <w:t>{%tr if var.ec_type.POLE_level12%}</w:t>
            </w:r>
          </w:p>
        </w:tc>
      </w:tr>
      <w:tr w:rsidR="009E66DD" w14:paraId="604E5205" w14:textId="77777777" w:rsidTr="009E66DD">
        <w:trPr>
          <w:trHeight w:val="397"/>
          <w:jc w:val="center"/>
        </w:trPr>
        <w:tc>
          <w:tcPr>
            <w:tcW w:w="8950" w:type="dxa"/>
            <w:gridSpan w:val="5"/>
            <w:vAlign w:val="center"/>
          </w:tcPr>
          <w:p w14:paraId="31F35D48" w14:textId="2D5FAE29" w:rsidR="009E66DD" w:rsidRPr="009E66DD" w:rsidRDefault="009E66DD" w:rsidP="004F1D7F">
            <w:pPr>
              <w:spacing w:line="300" w:lineRule="exact"/>
              <w:jc w:val="center"/>
              <w:rPr>
                <w:bCs/>
                <w:iCs/>
                <w:szCs w:val="21"/>
              </w:rPr>
            </w:pPr>
            <w:r w:rsidRPr="009E66DD">
              <w:rPr>
                <w:bCs/>
                <w:iCs/>
                <w:szCs w:val="21"/>
              </w:rPr>
              <w:t>{%tr for a in var.ec_type.POLE_level12%}</w:t>
            </w:r>
          </w:p>
        </w:tc>
      </w:tr>
      <w:tr w:rsidR="009E66DD" w14:paraId="45622421" w14:textId="77777777" w:rsidTr="0051407E">
        <w:trPr>
          <w:trHeight w:val="380"/>
          <w:jc w:val="center"/>
        </w:trPr>
        <w:tc>
          <w:tcPr>
            <w:tcW w:w="1122" w:type="dxa"/>
            <w:vAlign w:val="center"/>
          </w:tcPr>
          <w:p w14:paraId="19402F8B" w14:textId="62B48803" w:rsidR="009E66DD" w:rsidRDefault="009E66DD">
            <w:pPr>
              <w:spacing w:line="300" w:lineRule="exact"/>
              <w:jc w:val="center"/>
              <w:rPr>
                <w:bCs/>
                <w:i/>
                <w:color w:val="FF0000"/>
                <w:szCs w:val="21"/>
              </w:rPr>
            </w:pPr>
            <w:r>
              <w:rPr>
                <w:rFonts w:hint="eastAsia"/>
                <w:bCs/>
                <w:i/>
                <w:color w:val="FF0000"/>
                <w:szCs w:val="21"/>
              </w:rPr>
              <w:t>{</w:t>
            </w:r>
            <w:r>
              <w:rPr>
                <w:bCs/>
                <w:i/>
                <w:color w:val="FF0000"/>
                <w:szCs w:val="21"/>
              </w:rPr>
              <w:t>{a.gene_symbol}}</w:t>
            </w:r>
          </w:p>
        </w:tc>
        <w:tc>
          <w:tcPr>
            <w:tcW w:w="1992" w:type="dxa"/>
            <w:vAlign w:val="center"/>
          </w:tcPr>
          <w:p w14:paraId="5A9CCEB1" w14:textId="77777777" w:rsidR="009E66DD" w:rsidRDefault="009E66D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{a.gene_region}}</w:t>
            </w:r>
          </w:p>
          <w:p w14:paraId="13AFF6FD" w14:textId="77777777" w:rsidR="009E66DD" w:rsidRDefault="009E66D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{a.hgvs_c}}</w:t>
            </w:r>
          </w:p>
          <w:p w14:paraId="3C266FBE" w14:textId="77777777" w:rsidR="009E66DD" w:rsidRDefault="009E66DD">
            <w:pPr>
              <w:widowControl/>
              <w:jc w:val="center"/>
              <w:textAlignment w:val="bottom"/>
              <w:rPr>
                <w:color w:val="FF0000"/>
                <w:kern w:val="0"/>
                <w:szCs w:val="21"/>
                <w:lang w:bidi="ar"/>
              </w:rPr>
            </w:pPr>
            <w:r>
              <w:rPr>
                <w:color w:val="FF0000"/>
                <w:kern w:val="0"/>
                <w:szCs w:val="21"/>
                <w:lang w:bidi="ar"/>
              </w:rPr>
              <w:t>{%p if a.hgvs_p_abbr != “p.?”%}</w:t>
            </w:r>
          </w:p>
          <w:p w14:paraId="0C269AFD" w14:textId="77777777" w:rsidR="009E66DD" w:rsidRDefault="009E66D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{a.hgvs_p_abbr}}</w:t>
            </w:r>
          </w:p>
          <w:p w14:paraId="4E6CA72F" w14:textId="3F85ABAC" w:rsidR="009E66DD" w:rsidRPr="009E66DD" w:rsidRDefault="009E66DD">
            <w:pPr>
              <w:widowControl/>
              <w:jc w:val="center"/>
              <w:textAlignment w:val="bottom"/>
              <w:rPr>
                <w:color w:val="FF0000"/>
                <w:kern w:val="0"/>
                <w:szCs w:val="21"/>
                <w:lang w:bidi="ar"/>
              </w:rPr>
            </w:pPr>
            <w:r>
              <w:rPr>
                <w:color w:val="FF0000"/>
                <w:kern w:val="0"/>
                <w:szCs w:val="21"/>
                <w:lang w:bidi="ar"/>
              </w:rPr>
              <w:t>{%p endif%}</w:t>
            </w:r>
          </w:p>
        </w:tc>
        <w:tc>
          <w:tcPr>
            <w:tcW w:w="992" w:type="dxa"/>
            <w:vAlign w:val="center"/>
          </w:tcPr>
          <w:p w14:paraId="39569F0D" w14:textId="5F28877A" w:rsidR="009E66DD" w:rsidRDefault="009E66D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{a.freq_str}}</w:t>
            </w:r>
          </w:p>
        </w:tc>
        <w:tc>
          <w:tcPr>
            <w:tcW w:w="992" w:type="dxa"/>
            <w:vAlign w:val="center"/>
          </w:tcPr>
          <w:p w14:paraId="4B207B8E" w14:textId="125AE910" w:rsidR="009E66DD" w:rsidRDefault="009E66DD">
            <w:pPr>
              <w:spacing w:line="300" w:lineRule="exact"/>
              <w:jc w:val="center"/>
              <w:rPr>
                <w:bCs/>
                <w:iCs/>
                <w:color w:val="FF0000"/>
                <w:szCs w:val="21"/>
              </w:rPr>
            </w:pPr>
            <w:r>
              <w:rPr>
                <w:rFonts w:hint="eastAsia"/>
                <w:bCs/>
                <w:iCs/>
                <w:color w:val="FF0000"/>
                <w:szCs w:val="21"/>
              </w:rPr>
              <w:t>{</w:t>
            </w:r>
            <w:r>
              <w:rPr>
                <w:bCs/>
                <w:iCs/>
                <w:color w:val="FF0000"/>
                <w:szCs w:val="21"/>
              </w:rPr>
              <w:t>%if a.clinic_num_s == 5%}</w:t>
            </w:r>
            <w:r>
              <w:rPr>
                <w:rFonts w:hint="eastAsia"/>
                <w:bCs/>
                <w:iCs/>
                <w:color w:val="FF0000"/>
                <w:szCs w:val="21"/>
              </w:rPr>
              <w:t>I</w:t>
            </w:r>
            <w:r>
              <w:rPr>
                <w:rFonts w:hint="eastAsia"/>
                <w:bCs/>
                <w:iCs/>
                <w:color w:val="FF0000"/>
                <w:szCs w:val="21"/>
              </w:rPr>
              <w:t>类</w:t>
            </w:r>
            <w:r>
              <w:rPr>
                <w:rFonts w:hint="eastAsia"/>
                <w:bCs/>
                <w:iCs/>
                <w:color w:val="FF0000"/>
                <w:szCs w:val="21"/>
              </w:rPr>
              <w:t>{%else%}</w:t>
            </w:r>
            <w:r>
              <w:rPr>
                <w:bCs/>
                <w:iCs/>
                <w:color w:val="FF0000"/>
                <w:szCs w:val="21"/>
              </w:rPr>
              <w:t>II</w:t>
            </w:r>
            <w:r>
              <w:rPr>
                <w:rFonts w:hint="eastAsia"/>
                <w:bCs/>
                <w:iCs/>
                <w:color w:val="FF0000"/>
                <w:szCs w:val="21"/>
              </w:rPr>
              <w:t>类</w:t>
            </w:r>
            <w:r>
              <w:rPr>
                <w:rFonts w:hint="eastAsia"/>
                <w:bCs/>
                <w:iCs/>
                <w:color w:val="FF0000"/>
                <w:szCs w:val="21"/>
              </w:rPr>
              <w:t>{%endif%}</w:t>
            </w:r>
          </w:p>
        </w:tc>
        <w:tc>
          <w:tcPr>
            <w:tcW w:w="3852" w:type="dxa"/>
            <w:vAlign w:val="center"/>
          </w:tcPr>
          <w:p w14:paraId="33E55C1E"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if a.evi_sum.evi_split.Predictive%}</w:t>
            </w:r>
          </w:p>
          <w:p w14:paraId="010BB648"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for b in a.evi_sum.evi_split.Predictive%}</w:t>
            </w:r>
          </w:p>
          <w:p w14:paraId="395C914B" w14:textId="77777777" w:rsidR="009E66DD" w:rsidRPr="00E41B5C" w:rsidRDefault="009E66DD" w:rsidP="009E66DD">
            <w:pPr>
              <w:spacing w:line="300" w:lineRule="exact"/>
              <w:jc w:val="center"/>
              <w:rPr>
                <w:bCs/>
                <w:iCs/>
                <w:color w:val="000000" w:themeColor="text1"/>
                <w:szCs w:val="21"/>
              </w:rPr>
            </w:pPr>
            <w:r w:rsidRPr="00E41B5C">
              <w:rPr>
                <w:rFonts w:hint="eastAsia"/>
                <w:bCs/>
                <w:iCs/>
                <w:color w:val="000000" w:themeColor="text1"/>
                <w:szCs w:val="21"/>
              </w:rPr>
              <w:t>{{b.regimen_name}}</w:t>
            </w:r>
            <w:r w:rsidRPr="00E41B5C">
              <w:rPr>
                <w:rFonts w:hint="eastAsia"/>
                <w:bCs/>
                <w:iCs/>
                <w:color w:val="000000" w:themeColor="text1"/>
                <w:szCs w:val="21"/>
              </w:rPr>
              <w:t>（</w:t>
            </w:r>
            <w:r w:rsidRPr="00E41B5C">
              <w:rPr>
                <w:rFonts w:hint="eastAsia"/>
                <w:bCs/>
                <w:iCs/>
                <w:color w:val="000000" w:themeColor="text1"/>
                <w:szCs w:val="21"/>
              </w:rPr>
              <w:t>{{b.clinical_significance_cn}}</w:t>
            </w:r>
            <w:r w:rsidRPr="00E41B5C">
              <w:rPr>
                <w:rFonts w:hint="eastAsia"/>
                <w:bCs/>
                <w:iCs/>
                <w:color w:val="000000" w:themeColor="text1"/>
                <w:szCs w:val="21"/>
              </w:rPr>
              <w:t>，</w:t>
            </w:r>
            <w:r w:rsidRPr="00E41B5C">
              <w:rPr>
                <w:rFonts w:hint="eastAsia"/>
                <w:bCs/>
                <w:iCs/>
                <w:color w:val="000000" w:themeColor="text1"/>
                <w:szCs w:val="21"/>
              </w:rPr>
              <w:t>{{b.evi_conclusion_simple}}</w:t>
            </w:r>
            <w:r w:rsidRPr="00E41B5C">
              <w:rPr>
                <w:rFonts w:hint="eastAsia"/>
                <w:bCs/>
                <w:iCs/>
                <w:color w:val="000000" w:themeColor="text1"/>
                <w:szCs w:val="21"/>
              </w:rPr>
              <w:t>级）</w:t>
            </w:r>
          </w:p>
          <w:p w14:paraId="2F3EB95F"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endfor%}</w:t>
            </w:r>
          </w:p>
          <w:p w14:paraId="145A4FA0"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endif%}</w:t>
            </w:r>
          </w:p>
          <w:p w14:paraId="67AD65FE"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if a.evi_sum.evi_split.Prognostic%}</w:t>
            </w:r>
          </w:p>
          <w:p w14:paraId="022EBC4F"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for b in a.evi_sum.evi_split.Prognostic %}</w:t>
            </w:r>
          </w:p>
          <w:p w14:paraId="55FADFEA" w14:textId="14964A57" w:rsidR="009E66DD" w:rsidRPr="00E41B5C" w:rsidRDefault="009E66DD" w:rsidP="009E66DD">
            <w:pPr>
              <w:spacing w:line="300" w:lineRule="exact"/>
              <w:jc w:val="center"/>
              <w:rPr>
                <w:bCs/>
                <w:iCs/>
                <w:color w:val="000000" w:themeColor="text1"/>
                <w:szCs w:val="21"/>
              </w:rPr>
            </w:pPr>
            <w:r w:rsidRPr="00E41B5C">
              <w:rPr>
                <w:rFonts w:hint="eastAsia"/>
                <w:bCs/>
                <w:iCs/>
                <w:color w:val="000000" w:themeColor="text1"/>
                <w:szCs w:val="21"/>
              </w:rPr>
              <w:t>预后</w:t>
            </w:r>
            <w:r w:rsidRPr="00E41B5C">
              <w:rPr>
                <w:rFonts w:hint="eastAsia"/>
                <w:bCs/>
                <w:iCs/>
                <w:color w:val="000000" w:themeColor="text1"/>
                <w:szCs w:val="21"/>
              </w:rPr>
              <w:t>{{b.clinical_significance_cn }}</w:t>
            </w:r>
            <w:r w:rsidRPr="00E41B5C">
              <w:rPr>
                <w:rFonts w:hint="eastAsia"/>
                <w:bCs/>
                <w:iCs/>
                <w:color w:val="000000" w:themeColor="text1"/>
                <w:szCs w:val="21"/>
              </w:rPr>
              <w:t>（</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146CFD36"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endfor%}</w:t>
            </w:r>
          </w:p>
          <w:p w14:paraId="343ACBFF"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endif%}</w:t>
            </w:r>
          </w:p>
          <w:p w14:paraId="4EB0C523"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if a.evi_sum.evi_split.Diagnostic%}</w:t>
            </w:r>
          </w:p>
          <w:p w14:paraId="6E879ED6"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for b in a.evi_sum.evi_split.Diagnostic %}</w:t>
            </w:r>
          </w:p>
          <w:p w14:paraId="63E570C0" w14:textId="77777777" w:rsidR="009E66DD" w:rsidRPr="00E41B5C" w:rsidRDefault="009E66DD" w:rsidP="009E66DD">
            <w:pPr>
              <w:spacing w:line="300" w:lineRule="exact"/>
              <w:jc w:val="center"/>
              <w:rPr>
                <w:bCs/>
                <w:iCs/>
                <w:color w:val="000000" w:themeColor="text1"/>
                <w:szCs w:val="21"/>
              </w:rPr>
            </w:pPr>
            <w:r w:rsidRPr="00E41B5C">
              <w:rPr>
                <w:rFonts w:hint="eastAsia"/>
                <w:bCs/>
                <w:iCs/>
                <w:color w:val="000000" w:themeColor="text1"/>
                <w:szCs w:val="21"/>
              </w:rPr>
              <w:t>辅助诊断（</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74235D13" w14:textId="77777777"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endfor%}</w:t>
            </w:r>
          </w:p>
          <w:p w14:paraId="3830DB84" w14:textId="0BB68E41" w:rsidR="009E66DD" w:rsidRPr="00E41B5C" w:rsidRDefault="009E66DD" w:rsidP="009E66DD">
            <w:pPr>
              <w:spacing w:line="300" w:lineRule="exact"/>
              <w:jc w:val="center"/>
              <w:rPr>
                <w:bCs/>
                <w:iCs/>
                <w:color w:val="000000" w:themeColor="text1"/>
                <w:szCs w:val="21"/>
              </w:rPr>
            </w:pPr>
            <w:r w:rsidRPr="00E41B5C">
              <w:rPr>
                <w:bCs/>
                <w:iCs/>
                <w:color w:val="000000" w:themeColor="text1"/>
                <w:szCs w:val="21"/>
              </w:rPr>
              <w:t>{%p endif%}</w:t>
            </w:r>
          </w:p>
        </w:tc>
      </w:tr>
      <w:tr w:rsidR="009E66DD" w14:paraId="2B5482BB" w14:textId="77777777" w:rsidTr="009E66DD">
        <w:trPr>
          <w:trHeight w:val="397"/>
          <w:jc w:val="center"/>
        </w:trPr>
        <w:tc>
          <w:tcPr>
            <w:tcW w:w="8950" w:type="dxa"/>
            <w:gridSpan w:val="5"/>
            <w:vAlign w:val="center"/>
          </w:tcPr>
          <w:p w14:paraId="5D233927" w14:textId="3F3D4122" w:rsidR="009E66DD" w:rsidRPr="0051407E" w:rsidRDefault="009E66DD" w:rsidP="009E66DD">
            <w:pPr>
              <w:spacing w:line="300" w:lineRule="exact"/>
              <w:jc w:val="center"/>
              <w:rPr>
                <w:bCs/>
                <w:iCs/>
                <w:color w:val="000000" w:themeColor="text1"/>
                <w:szCs w:val="21"/>
              </w:rPr>
            </w:pPr>
            <w:r w:rsidRPr="0051407E">
              <w:rPr>
                <w:rFonts w:hint="eastAsia"/>
                <w:bCs/>
                <w:iCs/>
                <w:color w:val="000000" w:themeColor="text1"/>
                <w:szCs w:val="21"/>
              </w:rPr>
              <w:t>{%</w:t>
            </w:r>
            <w:r w:rsidRPr="0051407E">
              <w:rPr>
                <w:bCs/>
                <w:iCs/>
                <w:color w:val="000000" w:themeColor="text1"/>
                <w:szCs w:val="21"/>
              </w:rPr>
              <w:t>tr endfor</w:t>
            </w:r>
            <w:r w:rsidRPr="0051407E">
              <w:rPr>
                <w:rFonts w:hint="eastAsia"/>
                <w:bCs/>
                <w:iCs/>
                <w:color w:val="000000" w:themeColor="text1"/>
                <w:szCs w:val="21"/>
              </w:rPr>
              <w:t>%}</w:t>
            </w:r>
          </w:p>
        </w:tc>
      </w:tr>
      <w:tr w:rsidR="009E66DD" w14:paraId="28816190" w14:textId="77777777" w:rsidTr="009E66DD">
        <w:trPr>
          <w:trHeight w:val="397"/>
          <w:jc w:val="center"/>
        </w:trPr>
        <w:tc>
          <w:tcPr>
            <w:tcW w:w="8950" w:type="dxa"/>
            <w:gridSpan w:val="5"/>
            <w:vAlign w:val="center"/>
          </w:tcPr>
          <w:p w14:paraId="78246D48" w14:textId="79D1C48A" w:rsidR="009E66DD" w:rsidRPr="0051407E" w:rsidRDefault="009E66DD" w:rsidP="009E66DD">
            <w:pPr>
              <w:spacing w:line="300" w:lineRule="exact"/>
              <w:jc w:val="center"/>
              <w:rPr>
                <w:bCs/>
                <w:iCs/>
                <w:color w:val="000000" w:themeColor="text1"/>
                <w:szCs w:val="21"/>
              </w:rPr>
            </w:pPr>
            <w:r w:rsidRPr="0051407E">
              <w:rPr>
                <w:rFonts w:hint="eastAsia"/>
                <w:bCs/>
                <w:iCs/>
                <w:color w:val="000000" w:themeColor="text1"/>
                <w:szCs w:val="21"/>
              </w:rPr>
              <w:t>{</w:t>
            </w:r>
            <w:r w:rsidRPr="0051407E">
              <w:rPr>
                <w:bCs/>
                <w:iCs/>
                <w:color w:val="000000" w:themeColor="text1"/>
                <w:szCs w:val="21"/>
              </w:rPr>
              <w:t>%tr else%}</w:t>
            </w:r>
          </w:p>
        </w:tc>
      </w:tr>
      <w:bookmarkEnd w:id="10"/>
      <w:tr w:rsidR="009E66DD" w14:paraId="01380FB9" w14:textId="77777777" w:rsidTr="0051407E">
        <w:trPr>
          <w:trHeight w:val="380"/>
          <w:jc w:val="center"/>
        </w:trPr>
        <w:tc>
          <w:tcPr>
            <w:tcW w:w="1122" w:type="dxa"/>
            <w:vAlign w:val="center"/>
          </w:tcPr>
          <w:p w14:paraId="0E2C7212" w14:textId="4CE0B9F7" w:rsidR="00B26A2D" w:rsidRPr="00B26A2D" w:rsidRDefault="00B26A2D" w:rsidP="00B26A2D">
            <w:pPr>
              <w:spacing w:line="300" w:lineRule="exact"/>
              <w:jc w:val="center"/>
              <w:rPr>
                <w:i/>
                <w:iCs/>
                <w:szCs w:val="21"/>
              </w:rPr>
            </w:pPr>
            <w:r>
              <w:rPr>
                <w:i/>
                <w:iCs/>
                <w:szCs w:val="21"/>
              </w:rPr>
              <w:t>POLE</w:t>
            </w:r>
          </w:p>
        </w:tc>
        <w:tc>
          <w:tcPr>
            <w:tcW w:w="1992" w:type="dxa"/>
            <w:vAlign w:val="center"/>
          </w:tcPr>
          <w:p w14:paraId="5A20D94E" w14:textId="4272AE26" w:rsidR="009E66DD" w:rsidRDefault="009E66DD" w:rsidP="009E66DD">
            <w:pPr>
              <w:widowControl/>
              <w:jc w:val="center"/>
              <w:textAlignment w:val="bottom"/>
              <w:rPr>
                <w:color w:val="FF0000"/>
                <w:kern w:val="0"/>
                <w:szCs w:val="21"/>
                <w:lang w:bidi="ar"/>
              </w:rPr>
            </w:pPr>
            <w:r>
              <w:rPr>
                <w:bCs/>
                <w:iCs/>
                <w:szCs w:val="21"/>
              </w:rPr>
              <w:t>未检测到具有临床意义的变异</w:t>
            </w:r>
          </w:p>
        </w:tc>
        <w:tc>
          <w:tcPr>
            <w:tcW w:w="992" w:type="dxa"/>
            <w:vAlign w:val="center"/>
          </w:tcPr>
          <w:p w14:paraId="393D6B17" w14:textId="582D3DD2" w:rsidR="009E66DD" w:rsidRDefault="009E66DD" w:rsidP="009E66DD">
            <w:pPr>
              <w:widowControl/>
              <w:jc w:val="center"/>
              <w:textAlignment w:val="bottom"/>
              <w:rPr>
                <w:color w:val="FF0000"/>
                <w:kern w:val="0"/>
                <w:szCs w:val="21"/>
                <w:lang w:bidi="ar"/>
              </w:rPr>
            </w:pPr>
            <w:r>
              <w:rPr>
                <w:bCs/>
                <w:iCs/>
                <w:szCs w:val="21"/>
              </w:rPr>
              <w:t>-</w:t>
            </w:r>
          </w:p>
        </w:tc>
        <w:tc>
          <w:tcPr>
            <w:tcW w:w="992" w:type="dxa"/>
            <w:vAlign w:val="center"/>
          </w:tcPr>
          <w:p w14:paraId="04421E76" w14:textId="36608A92" w:rsidR="009E66DD" w:rsidRDefault="009E66DD" w:rsidP="009E66DD">
            <w:pPr>
              <w:spacing w:line="300" w:lineRule="exact"/>
              <w:jc w:val="center"/>
              <w:rPr>
                <w:bCs/>
                <w:iCs/>
                <w:color w:val="FF0000"/>
                <w:szCs w:val="21"/>
              </w:rPr>
            </w:pPr>
            <w:r>
              <w:rPr>
                <w:bCs/>
                <w:iCs/>
                <w:szCs w:val="21"/>
              </w:rPr>
              <w:t>-</w:t>
            </w:r>
          </w:p>
        </w:tc>
        <w:tc>
          <w:tcPr>
            <w:tcW w:w="3852" w:type="dxa"/>
            <w:vAlign w:val="center"/>
          </w:tcPr>
          <w:p w14:paraId="779744D1" w14:textId="30B0D0E4" w:rsidR="009E66DD" w:rsidRDefault="009E66DD" w:rsidP="009E66DD">
            <w:pPr>
              <w:spacing w:line="300" w:lineRule="exact"/>
              <w:jc w:val="center"/>
              <w:rPr>
                <w:bCs/>
                <w:iCs/>
                <w:szCs w:val="21"/>
              </w:rPr>
            </w:pPr>
            <w:r>
              <w:rPr>
                <w:bCs/>
                <w:iCs/>
                <w:color w:val="000000"/>
                <w:szCs w:val="21"/>
              </w:rPr>
              <w:t>-</w:t>
            </w:r>
          </w:p>
        </w:tc>
      </w:tr>
      <w:tr w:rsidR="0051407E" w14:paraId="72B179F2" w14:textId="77777777" w:rsidTr="006A1266">
        <w:trPr>
          <w:trHeight w:val="380"/>
          <w:jc w:val="center"/>
        </w:trPr>
        <w:tc>
          <w:tcPr>
            <w:tcW w:w="8950" w:type="dxa"/>
            <w:gridSpan w:val="5"/>
            <w:vAlign w:val="center"/>
          </w:tcPr>
          <w:p w14:paraId="6A7A58E7" w14:textId="60878061" w:rsidR="0051407E" w:rsidRDefault="0051407E" w:rsidP="009E66DD">
            <w:pPr>
              <w:spacing w:line="300" w:lineRule="exact"/>
              <w:jc w:val="center"/>
              <w:rPr>
                <w:bCs/>
                <w:iCs/>
                <w:color w:val="000000"/>
                <w:szCs w:val="21"/>
              </w:rPr>
            </w:pPr>
            <w:r>
              <w:rPr>
                <w:rFonts w:hint="eastAsia"/>
                <w:bCs/>
                <w:iCs/>
                <w:color w:val="000000"/>
                <w:szCs w:val="21"/>
              </w:rPr>
              <w:t>{</w:t>
            </w:r>
            <w:r>
              <w:rPr>
                <w:bCs/>
                <w:iCs/>
                <w:color w:val="000000"/>
                <w:szCs w:val="21"/>
              </w:rPr>
              <w:t>%tr endif%}</w:t>
            </w:r>
          </w:p>
        </w:tc>
      </w:tr>
      <w:tr w:rsidR="009E66DD" w14:paraId="4057501D" w14:textId="77777777" w:rsidTr="0051407E">
        <w:trPr>
          <w:trHeight w:val="380"/>
          <w:jc w:val="center"/>
        </w:trPr>
        <w:tc>
          <w:tcPr>
            <w:tcW w:w="1122" w:type="dxa"/>
            <w:vAlign w:val="center"/>
          </w:tcPr>
          <w:p w14:paraId="39651034" w14:textId="1B47685B" w:rsidR="009037B1" w:rsidRPr="009037B1" w:rsidRDefault="009037B1" w:rsidP="009037B1">
            <w:pPr>
              <w:spacing w:line="300" w:lineRule="exact"/>
              <w:jc w:val="center"/>
              <w:rPr>
                <w:bCs/>
                <w:iCs/>
                <w:szCs w:val="21"/>
              </w:rPr>
            </w:pPr>
            <w:r w:rsidRPr="00D3206B">
              <w:rPr>
                <w:bCs/>
                <w:iCs/>
                <w:szCs w:val="21"/>
              </w:rPr>
              <w:t>{%p if msi.var_id==”MSS”%}</w:t>
            </w:r>
          </w:p>
          <w:p w14:paraId="18353519" w14:textId="77777777" w:rsidR="009E66DD" w:rsidRDefault="009E66DD" w:rsidP="009E66DD">
            <w:pPr>
              <w:spacing w:line="300" w:lineRule="exact"/>
              <w:jc w:val="center"/>
              <w:rPr>
                <w:bCs/>
                <w:iCs/>
                <w:szCs w:val="21"/>
              </w:rPr>
            </w:pPr>
            <w:r>
              <w:rPr>
                <w:bCs/>
                <w:iCs/>
                <w:szCs w:val="21"/>
              </w:rPr>
              <w:t>MSI</w:t>
            </w:r>
          </w:p>
          <w:p w14:paraId="1A4EA454" w14:textId="77777777" w:rsidR="009037B1" w:rsidRDefault="009037B1" w:rsidP="009E66DD">
            <w:pPr>
              <w:spacing w:line="300" w:lineRule="exact"/>
              <w:jc w:val="center"/>
              <w:rPr>
                <w:bCs/>
                <w:iCs/>
                <w:szCs w:val="21"/>
              </w:rPr>
            </w:pPr>
            <w:r>
              <w:rPr>
                <w:rFonts w:hint="eastAsia"/>
                <w:bCs/>
                <w:iCs/>
                <w:szCs w:val="21"/>
              </w:rPr>
              <w:t>{</w:t>
            </w:r>
            <w:r>
              <w:rPr>
                <w:bCs/>
                <w:iCs/>
                <w:szCs w:val="21"/>
              </w:rPr>
              <w:t>%p else%}</w:t>
            </w:r>
          </w:p>
          <w:p w14:paraId="11AE57DC" w14:textId="77777777" w:rsidR="009037B1" w:rsidRPr="00590DA1" w:rsidRDefault="009037B1" w:rsidP="009E66DD">
            <w:pPr>
              <w:spacing w:line="300" w:lineRule="exact"/>
              <w:jc w:val="center"/>
              <w:rPr>
                <w:bCs/>
                <w:iCs/>
                <w:color w:val="FF0000"/>
                <w:szCs w:val="21"/>
              </w:rPr>
            </w:pPr>
            <w:r w:rsidRPr="00590DA1">
              <w:rPr>
                <w:rFonts w:hint="eastAsia"/>
                <w:bCs/>
                <w:iCs/>
                <w:color w:val="FF0000"/>
                <w:szCs w:val="21"/>
              </w:rPr>
              <w:t>M</w:t>
            </w:r>
            <w:r w:rsidRPr="00590DA1">
              <w:rPr>
                <w:bCs/>
                <w:iCs/>
                <w:color w:val="FF0000"/>
                <w:szCs w:val="21"/>
              </w:rPr>
              <w:t>SI</w:t>
            </w:r>
          </w:p>
          <w:p w14:paraId="7AD06A5E" w14:textId="6533F25E" w:rsidR="009037B1" w:rsidRDefault="009037B1" w:rsidP="009E66DD">
            <w:pPr>
              <w:spacing w:line="300" w:lineRule="exact"/>
              <w:jc w:val="center"/>
              <w:rPr>
                <w:bCs/>
                <w:iCs/>
                <w:szCs w:val="21"/>
              </w:rPr>
            </w:pPr>
            <w:r>
              <w:rPr>
                <w:rFonts w:hint="eastAsia"/>
                <w:bCs/>
                <w:iCs/>
                <w:szCs w:val="21"/>
              </w:rPr>
              <w:lastRenderedPageBreak/>
              <w:t>{</w:t>
            </w:r>
            <w:r>
              <w:rPr>
                <w:bCs/>
                <w:iCs/>
                <w:szCs w:val="21"/>
              </w:rPr>
              <w:t>%p endif%}</w:t>
            </w:r>
          </w:p>
        </w:tc>
        <w:tc>
          <w:tcPr>
            <w:tcW w:w="1992" w:type="dxa"/>
            <w:vAlign w:val="center"/>
          </w:tcPr>
          <w:p w14:paraId="3EFAB679" w14:textId="77777777" w:rsidR="00D3206B" w:rsidRPr="00D3206B" w:rsidRDefault="00D3206B" w:rsidP="00D3206B">
            <w:pPr>
              <w:spacing w:line="300" w:lineRule="exact"/>
              <w:jc w:val="center"/>
              <w:rPr>
                <w:bCs/>
                <w:iCs/>
                <w:szCs w:val="21"/>
              </w:rPr>
            </w:pPr>
            <w:r w:rsidRPr="00D3206B">
              <w:rPr>
                <w:bCs/>
                <w:iCs/>
                <w:szCs w:val="21"/>
              </w:rPr>
              <w:lastRenderedPageBreak/>
              <w:t>{%p if msi.var_id==”MSS”%}</w:t>
            </w:r>
          </w:p>
          <w:p w14:paraId="333705F1" w14:textId="6D341E63" w:rsidR="00D3206B" w:rsidRPr="00D3206B" w:rsidRDefault="00D3206B" w:rsidP="00D3206B">
            <w:pPr>
              <w:spacing w:line="300" w:lineRule="exact"/>
              <w:jc w:val="center"/>
              <w:rPr>
                <w:bCs/>
                <w:iCs/>
                <w:szCs w:val="21"/>
              </w:rPr>
            </w:pPr>
            <w:r>
              <w:rPr>
                <w:rFonts w:hint="eastAsia"/>
                <w:bCs/>
                <w:iCs/>
                <w:szCs w:val="21"/>
              </w:rPr>
              <w:t>M</w:t>
            </w:r>
            <w:r>
              <w:rPr>
                <w:bCs/>
                <w:iCs/>
                <w:szCs w:val="21"/>
              </w:rPr>
              <w:t>SS</w:t>
            </w:r>
          </w:p>
          <w:p w14:paraId="60EBBB0D" w14:textId="77777777" w:rsidR="00D3206B" w:rsidRPr="00D3206B" w:rsidRDefault="00D3206B" w:rsidP="00D3206B">
            <w:pPr>
              <w:spacing w:line="300" w:lineRule="exact"/>
              <w:jc w:val="center"/>
              <w:rPr>
                <w:bCs/>
                <w:iCs/>
                <w:szCs w:val="21"/>
              </w:rPr>
            </w:pPr>
            <w:r w:rsidRPr="00D3206B">
              <w:rPr>
                <w:bCs/>
                <w:iCs/>
                <w:szCs w:val="21"/>
              </w:rPr>
              <w:t>{%p else%}</w:t>
            </w:r>
          </w:p>
          <w:p w14:paraId="4E73CD05" w14:textId="52E16661" w:rsidR="00D3206B" w:rsidRPr="00F353AB" w:rsidRDefault="00D3206B" w:rsidP="00D3206B">
            <w:pPr>
              <w:spacing w:line="300" w:lineRule="exact"/>
              <w:jc w:val="center"/>
              <w:rPr>
                <w:bCs/>
                <w:iCs/>
                <w:color w:val="FF0000"/>
                <w:szCs w:val="21"/>
              </w:rPr>
            </w:pPr>
            <w:r w:rsidRPr="00F353AB">
              <w:rPr>
                <w:rFonts w:hint="eastAsia"/>
                <w:bCs/>
                <w:iCs/>
                <w:color w:val="FF0000"/>
                <w:szCs w:val="21"/>
              </w:rPr>
              <w:t>M</w:t>
            </w:r>
            <w:r w:rsidRPr="00F353AB">
              <w:rPr>
                <w:bCs/>
                <w:iCs/>
                <w:color w:val="FF0000"/>
                <w:szCs w:val="21"/>
              </w:rPr>
              <w:t>SI-H</w:t>
            </w:r>
          </w:p>
          <w:p w14:paraId="288D9DD2" w14:textId="4B8D16DA" w:rsidR="009E66DD" w:rsidRDefault="00D3206B" w:rsidP="00D3206B">
            <w:pPr>
              <w:spacing w:line="300" w:lineRule="exact"/>
              <w:jc w:val="center"/>
              <w:rPr>
                <w:bCs/>
                <w:iCs/>
                <w:szCs w:val="21"/>
              </w:rPr>
            </w:pPr>
            <w:r w:rsidRPr="00D3206B">
              <w:rPr>
                <w:bCs/>
                <w:iCs/>
                <w:szCs w:val="21"/>
              </w:rPr>
              <w:t>{%p endif%}</w:t>
            </w:r>
          </w:p>
        </w:tc>
        <w:tc>
          <w:tcPr>
            <w:tcW w:w="992" w:type="dxa"/>
            <w:vAlign w:val="center"/>
          </w:tcPr>
          <w:p w14:paraId="75DE9D36" w14:textId="77777777" w:rsidR="00F353AB" w:rsidRPr="009037B1" w:rsidRDefault="00F353AB" w:rsidP="00F353AB">
            <w:pPr>
              <w:spacing w:line="300" w:lineRule="exact"/>
              <w:jc w:val="center"/>
              <w:rPr>
                <w:bCs/>
                <w:iCs/>
                <w:szCs w:val="21"/>
              </w:rPr>
            </w:pPr>
            <w:r w:rsidRPr="00D3206B">
              <w:rPr>
                <w:bCs/>
                <w:iCs/>
                <w:szCs w:val="21"/>
              </w:rPr>
              <w:t>{%p if msi.var_id==”MSS”%}</w:t>
            </w:r>
          </w:p>
          <w:p w14:paraId="78421AAC" w14:textId="3C9648AA" w:rsidR="00F353AB" w:rsidRDefault="00F353AB" w:rsidP="00F353AB">
            <w:pPr>
              <w:spacing w:line="300" w:lineRule="exact"/>
              <w:jc w:val="center"/>
              <w:rPr>
                <w:bCs/>
                <w:iCs/>
                <w:szCs w:val="21"/>
              </w:rPr>
            </w:pPr>
            <w:r>
              <w:rPr>
                <w:bCs/>
                <w:iCs/>
                <w:szCs w:val="21"/>
              </w:rPr>
              <w:t>-</w:t>
            </w:r>
          </w:p>
          <w:p w14:paraId="1B0634A5" w14:textId="77777777" w:rsidR="00F353AB" w:rsidRDefault="00F353AB" w:rsidP="00F353AB">
            <w:pPr>
              <w:spacing w:line="300" w:lineRule="exact"/>
              <w:jc w:val="center"/>
              <w:rPr>
                <w:bCs/>
                <w:iCs/>
                <w:szCs w:val="21"/>
              </w:rPr>
            </w:pPr>
            <w:r>
              <w:rPr>
                <w:rFonts w:hint="eastAsia"/>
                <w:bCs/>
                <w:iCs/>
                <w:szCs w:val="21"/>
              </w:rPr>
              <w:t>{</w:t>
            </w:r>
            <w:r>
              <w:rPr>
                <w:bCs/>
                <w:iCs/>
                <w:szCs w:val="21"/>
              </w:rPr>
              <w:t>%p else%}</w:t>
            </w:r>
          </w:p>
          <w:p w14:paraId="581E50AB" w14:textId="62F90BBD" w:rsidR="00F353AB" w:rsidRPr="00590DA1" w:rsidRDefault="00F353AB" w:rsidP="00F353AB">
            <w:pPr>
              <w:spacing w:line="300" w:lineRule="exact"/>
              <w:jc w:val="center"/>
              <w:rPr>
                <w:bCs/>
                <w:iCs/>
                <w:color w:val="FF0000"/>
                <w:szCs w:val="21"/>
              </w:rPr>
            </w:pPr>
            <w:r>
              <w:rPr>
                <w:bCs/>
                <w:iCs/>
                <w:color w:val="FF0000"/>
                <w:szCs w:val="21"/>
              </w:rPr>
              <w:t>-</w:t>
            </w:r>
          </w:p>
          <w:p w14:paraId="5BEC5CED" w14:textId="1E0988D7" w:rsidR="009E66DD" w:rsidRDefault="00F353AB" w:rsidP="00F353AB">
            <w:pPr>
              <w:spacing w:line="300" w:lineRule="exact"/>
              <w:jc w:val="center"/>
              <w:rPr>
                <w:bCs/>
                <w:iCs/>
                <w:szCs w:val="21"/>
              </w:rPr>
            </w:pPr>
            <w:r>
              <w:rPr>
                <w:rFonts w:hint="eastAsia"/>
                <w:bCs/>
                <w:iCs/>
                <w:szCs w:val="21"/>
              </w:rPr>
              <w:lastRenderedPageBreak/>
              <w:t>{</w:t>
            </w:r>
            <w:r>
              <w:rPr>
                <w:bCs/>
                <w:iCs/>
                <w:szCs w:val="21"/>
              </w:rPr>
              <w:t>%p endif%}</w:t>
            </w:r>
          </w:p>
        </w:tc>
        <w:tc>
          <w:tcPr>
            <w:tcW w:w="992" w:type="dxa"/>
            <w:vAlign w:val="center"/>
          </w:tcPr>
          <w:p w14:paraId="51ECF943" w14:textId="77777777" w:rsidR="00D3206B" w:rsidRPr="00D3206B" w:rsidRDefault="00D3206B" w:rsidP="00D3206B">
            <w:pPr>
              <w:spacing w:line="300" w:lineRule="exact"/>
              <w:jc w:val="center"/>
              <w:rPr>
                <w:bCs/>
                <w:iCs/>
                <w:szCs w:val="21"/>
              </w:rPr>
            </w:pPr>
            <w:r w:rsidRPr="00D3206B">
              <w:rPr>
                <w:bCs/>
                <w:iCs/>
                <w:szCs w:val="21"/>
              </w:rPr>
              <w:lastRenderedPageBreak/>
              <w:t>{%p if msi.var_id==”MSS”%}</w:t>
            </w:r>
          </w:p>
          <w:p w14:paraId="0B2367F1" w14:textId="77777777" w:rsidR="00D3206B" w:rsidRPr="00D3206B" w:rsidRDefault="00D3206B" w:rsidP="00D3206B">
            <w:pPr>
              <w:spacing w:line="300" w:lineRule="exact"/>
              <w:jc w:val="center"/>
              <w:rPr>
                <w:bCs/>
                <w:iCs/>
                <w:szCs w:val="21"/>
              </w:rPr>
            </w:pPr>
            <w:r w:rsidRPr="00D3206B">
              <w:rPr>
                <w:bCs/>
                <w:iCs/>
                <w:szCs w:val="21"/>
              </w:rPr>
              <w:t>-</w:t>
            </w:r>
          </w:p>
          <w:p w14:paraId="685751E7" w14:textId="77777777" w:rsidR="00D3206B" w:rsidRPr="00D3206B" w:rsidRDefault="00D3206B" w:rsidP="00D3206B">
            <w:pPr>
              <w:spacing w:line="300" w:lineRule="exact"/>
              <w:jc w:val="center"/>
              <w:rPr>
                <w:bCs/>
                <w:iCs/>
                <w:szCs w:val="21"/>
              </w:rPr>
            </w:pPr>
            <w:r w:rsidRPr="00D3206B">
              <w:rPr>
                <w:bCs/>
                <w:iCs/>
                <w:szCs w:val="21"/>
              </w:rPr>
              <w:t>{%p else%}</w:t>
            </w:r>
          </w:p>
          <w:p w14:paraId="78EE0473" w14:textId="77777777" w:rsidR="00D3206B" w:rsidRPr="00605B5C" w:rsidRDefault="00D3206B" w:rsidP="00D3206B">
            <w:pPr>
              <w:spacing w:line="300" w:lineRule="exact"/>
              <w:jc w:val="center"/>
              <w:rPr>
                <w:bCs/>
                <w:iCs/>
                <w:color w:val="FF0000"/>
                <w:szCs w:val="21"/>
              </w:rPr>
            </w:pPr>
            <w:r w:rsidRPr="00605B5C">
              <w:rPr>
                <w:rFonts w:hint="eastAsia"/>
                <w:bCs/>
                <w:iCs/>
                <w:color w:val="FF0000"/>
                <w:szCs w:val="21"/>
              </w:rPr>
              <w:t>I</w:t>
            </w:r>
            <w:r w:rsidRPr="00605B5C">
              <w:rPr>
                <w:rFonts w:hint="eastAsia"/>
                <w:bCs/>
                <w:iCs/>
                <w:color w:val="FF0000"/>
                <w:szCs w:val="21"/>
              </w:rPr>
              <w:t>类</w:t>
            </w:r>
          </w:p>
          <w:p w14:paraId="15B5CF8F" w14:textId="5E2DA171" w:rsidR="009E66DD" w:rsidRDefault="00D3206B" w:rsidP="00D3206B">
            <w:pPr>
              <w:spacing w:line="300" w:lineRule="exact"/>
              <w:jc w:val="center"/>
              <w:rPr>
                <w:bCs/>
                <w:iCs/>
                <w:szCs w:val="21"/>
              </w:rPr>
            </w:pPr>
            <w:r w:rsidRPr="00D3206B">
              <w:rPr>
                <w:bCs/>
                <w:iCs/>
                <w:szCs w:val="21"/>
              </w:rPr>
              <w:lastRenderedPageBreak/>
              <w:t>{%p endif%}</w:t>
            </w:r>
          </w:p>
        </w:tc>
        <w:tc>
          <w:tcPr>
            <w:tcW w:w="3852" w:type="dxa"/>
            <w:vAlign w:val="center"/>
          </w:tcPr>
          <w:p w14:paraId="7336DBC9"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lastRenderedPageBreak/>
              <w:t>{%p if msi.var_id==”MSS”%}</w:t>
            </w:r>
          </w:p>
          <w:p w14:paraId="1A9AB1AC"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w:t>
            </w:r>
          </w:p>
          <w:p w14:paraId="3B9ECC81"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else%}</w:t>
            </w:r>
          </w:p>
          <w:p w14:paraId="56185378"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if msi.evi_sum.evi_split.Predictive%}</w:t>
            </w:r>
          </w:p>
          <w:p w14:paraId="7E46FDEE"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for b in msi.evi_sum.evi_split.Predictive%}</w:t>
            </w:r>
          </w:p>
          <w:p w14:paraId="04887D6A" w14:textId="77777777" w:rsidR="00D3206B" w:rsidRPr="00E41B5C" w:rsidRDefault="00D3206B" w:rsidP="00D3206B">
            <w:pPr>
              <w:spacing w:line="300" w:lineRule="exact"/>
              <w:jc w:val="center"/>
              <w:rPr>
                <w:color w:val="000000" w:themeColor="text1"/>
                <w:szCs w:val="21"/>
              </w:rPr>
            </w:pPr>
            <w:r w:rsidRPr="00E41B5C">
              <w:rPr>
                <w:rFonts w:hint="eastAsia"/>
                <w:color w:val="000000" w:themeColor="text1"/>
                <w:szCs w:val="21"/>
              </w:rPr>
              <w:t>{{b.regimen_name}}</w:t>
            </w:r>
            <w:r w:rsidRPr="00E41B5C">
              <w:rPr>
                <w:rFonts w:hint="eastAsia"/>
                <w:color w:val="000000" w:themeColor="text1"/>
                <w:szCs w:val="21"/>
              </w:rPr>
              <w:lastRenderedPageBreak/>
              <w:t>（</w:t>
            </w:r>
            <w:r w:rsidRPr="00E41B5C">
              <w:rPr>
                <w:rFonts w:hint="eastAsia"/>
                <w:color w:val="000000" w:themeColor="text1"/>
                <w:szCs w:val="21"/>
              </w:rPr>
              <w:t>{{b.clinical_significance_cn}}</w:t>
            </w:r>
            <w:r w:rsidRPr="00E41B5C">
              <w:rPr>
                <w:rFonts w:hint="eastAsia"/>
                <w:color w:val="000000" w:themeColor="text1"/>
                <w:szCs w:val="21"/>
              </w:rPr>
              <w:t>，</w:t>
            </w:r>
            <w:r w:rsidRPr="00E41B5C">
              <w:rPr>
                <w:rFonts w:hint="eastAsia"/>
                <w:color w:val="000000" w:themeColor="text1"/>
                <w:szCs w:val="21"/>
              </w:rPr>
              <w:t>{{b.evi_conclusion_simple}}</w:t>
            </w:r>
            <w:r w:rsidRPr="00E41B5C">
              <w:rPr>
                <w:rFonts w:hint="eastAsia"/>
                <w:color w:val="000000" w:themeColor="text1"/>
                <w:szCs w:val="21"/>
              </w:rPr>
              <w:t>级）</w:t>
            </w:r>
          </w:p>
          <w:p w14:paraId="033FF8FE"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endfor%}</w:t>
            </w:r>
          </w:p>
          <w:p w14:paraId="483FE591"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endif%}</w:t>
            </w:r>
          </w:p>
          <w:p w14:paraId="5656B57B"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if msi.evi_sum.evi_split.Prognostic%}</w:t>
            </w:r>
          </w:p>
          <w:p w14:paraId="577D1D4D"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for b in msi.evi_sum.evi_split.Prognostic %}</w:t>
            </w:r>
          </w:p>
          <w:p w14:paraId="75DA0935" w14:textId="64AEA7B2" w:rsidR="00D3206B" w:rsidRPr="00E41B5C" w:rsidRDefault="00D3206B" w:rsidP="00D3206B">
            <w:pPr>
              <w:spacing w:line="300" w:lineRule="exact"/>
              <w:jc w:val="center"/>
              <w:rPr>
                <w:color w:val="000000" w:themeColor="text1"/>
                <w:szCs w:val="21"/>
              </w:rPr>
            </w:pPr>
            <w:r w:rsidRPr="00E41B5C">
              <w:rPr>
                <w:rFonts w:hint="eastAsia"/>
                <w:color w:val="000000" w:themeColor="text1"/>
                <w:szCs w:val="21"/>
              </w:rPr>
              <w:t>预后</w:t>
            </w:r>
            <w:r w:rsidRPr="00E41B5C">
              <w:rPr>
                <w:rFonts w:hint="eastAsia"/>
                <w:color w:val="000000" w:themeColor="text1"/>
                <w:szCs w:val="21"/>
              </w:rPr>
              <w:t>{{b.clinical_significance_cn }}</w:t>
            </w:r>
            <w:r w:rsidRPr="00E41B5C">
              <w:rPr>
                <w:rFonts w:hint="eastAsia"/>
                <w:color w:val="000000" w:themeColor="text1"/>
                <w:szCs w:val="21"/>
              </w:rPr>
              <w:t>（</w:t>
            </w:r>
            <w:r w:rsidRPr="00E41B5C">
              <w:rPr>
                <w:rFonts w:hint="eastAsia"/>
                <w:color w:val="000000" w:themeColor="text1"/>
                <w:szCs w:val="21"/>
              </w:rPr>
              <w:t xml:space="preserve"> / </w:t>
            </w:r>
            <w:r w:rsidRPr="00E41B5C">
              <w:rPr>
                <w:rFonts w:hint="eastAsia"/>
                <w:color w:val="000000" w:themeColor="text1"/>
                <w:szCs w:val="21"/>
              </w:rPr>
              <w:t>，</w:t>
            </w:r>
            <w:r w:rsidRPr="00E41B5C">
              <w:rPr>
                <w:rFonts w:hint="eastAsia"/>
                <w:color w:val="000000" w:themeColor="text1"/>
                <w:szCs w:val="21"/>
              </w:rPr>
              <w:t>{{b.evi_conclusion_simple }}</w:t>
            </w:r>
            <w:r w:rsidRPr="00E41B5C">
              <w:rPr>
                <w:rFonts w:hint="eastAsia"/>
                <w:color w:val="000000" w:themeColor="text1"/>
                <w:szCs w:val="21"/>
              </w:rPr>
              <w:t>级）</w:t>
            </w:r>
          </w:p>
          <w:p w14:paraId="48A02838"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endfor%}</w:t>
            </w:r>
          </w:p>
          <w:p w14:paraId="4333D0D3"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endif%}</w:t>
            </w:r>
          </w:p>
          <w:p w14:paraId="35DEF862"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if msi.evi_sum.evi_split.Diagnostic%}</w:t>
            </w:r>
          </w:p>
          <w:p w14:paraId="45EB9740"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for b in msi.evi_sum.evi_split.Diagnostic %}</w:t>
            </w:r>
          </w:p>
          <w:p w14:paraId="7A164F4F" w14:textId="77777777" w:rsidR="00D3206B" w:rsidRPr="00E41B5C" w:rsidRDefault="00D3206B" w:rsidP="00D3206B">
            <w:pPr>
              <w:spacing w:line="300" w:lineRule="exact"/>
              <w:jc w:val="center"/>
              <w:rPr>
                <w:color w:val="000000" w:themeColor="text1"/>
                <w:szCs w:val="21"/>
              </w:rPr>
            </w:pPr>
            <w:r w:rsidRPr="00E41B5C">
              <w:rPr>
                <w:rFonts w:hint="eastAsia"/>
                <w:color w:val="000000" w:themeColor="text1"/>
                <w:szCs w:val="21"/>
              </w:rPr>
              <w:t>辅助诊断（</w:t>
            </w:r>
            <w:r w:rsidRPr="00E41B5C">
              <w:rPr>
                <w:rFonts w:hint="eastAsia"/>
                <w:color w:val="000000" w:themeColor="text1"/>
                <w:szCs w:val="21"/>
              </w:rPr>
              <w:t xml:space="preserve"> / </w:t>
            </w:r>
            <w:r w:rsidRPr="00E41B5C">
              <w:rPr>
                <w:rFonts w:hint="eastAsia"/>
                <w:color w:val="000000" w:themeColor="text1"/>
                <w:szCs w:val="21"/>
              </w:rPr>
              <w:t>，</w:t>
            </w:r>
            <w:r w:rsidRPr="00E41B5C">
              <w:rPr>
                <w:rFonts w:hint="eastAsia"/>
                <w:color w:val="000000" w:themeColor="text1"/>
                <w:szCs w:val="21"/>
              </w:rPr>
              <w:t>{{b.evi_conclusion_simple }}</w:t>
            </w:r>
            <w:r w:rsidRPr="00E41B5C">
              <w:rPr>
                <w:rFonts w:hint="eastAsia"/>
                <w:color w:val="000000" w:themeColor="text1"/>
                <w:szCs w:val="21"/>
              </w:rPr>
              <w:t>级）</w:t>
            </w:r>
          </w:p>
          <w:p w14:paraId="44ED7A77"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endfor%}</w:t>
            </w:r>
          </w:p>
          <w:p w14:paraId="65800F4E" w14:textId="77777777" w:rsidR="00D3206B" w:rsidRPr="00E41B5C" w:rsidRDefault="00D3206B" w:rsidP="00D3206B">
            <w:pPr>
              <w:spacing w:line="300" w:lineRule="exact"/>
              <w:jc w:val="center"/>
              <w:rPr>
                <w:color w:val="000000" w:themeColor="text1"/>
                <w:szCs w:val="21"/>
              </w:rPr>
            </w:pPr>
            <w:r w:rsidRPr="00E41B5C">
              <w:rPr>
                <w:color w:val="000000" w:themeColor="text1"/>
                <w:szCs w:val="21"/>
              </w:rPr>
              <w:t>{%p endif%}</w:t>
            </w:r>
          </w:p>
          <w:p w14:paraId="7AE86428" w14:textId="7CD808A3" w:rsidR="009E66DD" w:rsidRPr="00E41B5C" w:rsidRDefault="00D3206B" w:rsidP="00D3206B">
            <w:pPr>
              <w:spacing w:line="300" w:lineRule="exact"/>
              <w:jc w:val="center"/>
              <w:rPr>
                <w:color w:val="000000" w:themeColor="text1"/>
                <w:szCs w:val="21"/>
              </w:rPr>
            </w:pPr>
            <w:r w:rsidRPr="00E41B5C">
              <w:rPr>
                <w:color w:val="000000" w:themeColor="text1"/>
                <w:szCs w:val="21"/>
              </w:rPr>
              <w:t>{%p endif%}</w:t>
            </w:r>
          </w:p>
        </w:tc>
      </w:tr>
      <w:tr w:rsidR="00B64EB1" w14:paraId="5639878C" w14:textId="77777777" w:rsidTr="0036196D">
        <w:trPr>
          <w:trHeight w:val="380"/>
          <w:jc w:val="center"/>
        </w:trPr>
        <w:tc>
          <w:tcPr>
            <w:tcW w:w="8950" w:type="dxa"/>
            <w:gridSpan w:val="5"/>
            <w:vAlign w:val="center"/>
          </w:tcPr>
          <w:p w14:paraId="57BF0542" w14:textId="47E1699B" w:rsidR="00B64EB1" w:rsidRDefault="00B64EB1" w:rsidP="009E66DD">
            <w:pPr>
              <w:spacing w:line="300" w:lineRule="exact"/>
              <w:jc w:val="center"/>
              <w:rPr>
                <w:bCs/>
                <w:iCs/>
                <w:color w:val="000000"/>
                <w:szCs w:val="21"/>
              </w:rPr>
            </w:pPr>
            <w:r w:rsidRPr="00B64EB1">
              <w:rPr>
                <w:bCs/>
                <w:iCs/>
                <w:color w:val="000000"/>
                <w:szCs w:val="21"/>
              </w:rPr>
              <w:lastRenderedPageBreak/>
              <w:t>{%tr if var.ec_type.TP53_level12%}</w:t>
            </w:r>
          </w:p>
        </w:tc>
      </w:tr>
      <w:tr w:rsidR="00B64EB1" w14:paraId="428EE27C" w14:textId="77777777" w:rsidTr="0036196D">
        <w:trPr>
          <w:trHeight w:val="380"/>
          <w:jc w:val="center"/>
        </w:trPr>
        <w:tc>
          <w:tcPr>
            <w:tcW w:w="8950" w:type="dxa"/>
            <w:gridSpan w:val="5"/>
            <w:vAlign w:val="center"/>
          </w:tcPr>
          <w:p w14:paraId="0184110D" w14:textId="73C2D647" w:rsidR="00B64EB1" w:rsidRPr="00B64EB1" w:rsidRDefault="00B64EB1" w:rsidP="009E66DD">
            <w:pPr>
              <w:spacing w:line="300" w:lineRule="exact"/>
              <w:jc w:val="center"/>
              <w:rPr>
                <w:bCs/>
                <w:iCs/>
                <w:color w:val="000000"/>
                <w:szCs w:val="21"/>
              </w:rPr>
            </w:pPr>
            <w:r w:rsidRPr="00B64EB1">
              <w:rPr>
                <w:bCs/>
                <w:iCs/>
                <w:color w:val="000000"/>
                <w:szCs w:val="21"/>
              </w:rPr>
              <w:t>{%tr for a in var.ec_type.TP53_level12%}</w:t>
            </w:r>
          </w:p>
        </w:tc>
      </w:tr>
      <w:tr w:rsidR="00B64EB1" w14:paraId="4B805681" w14:textId="77777777" w:rsidTr="0051407E">
        <w:trPr>
          <w:trHeight w:val="380"/>
          <w:jc w:val="center"/>
        </w:trPr>
        <w:tc>
          <w:tcPr>
            <w:tcW w:w="1122" w:type="dxa"/>
            <w:vAlign w:val="center"/>
          </w:tcPr>
          <w:p w14:paraId="28E82918" w14:textId="3B6B2CEA" w:rsidR="00B64EB1" w:rsidRDefault="00B64EB1" w:rsidP="00B64EB1">
            <w:pPr>
              <w:spacing w:line="300" w:lineRule="exact"/>
              <w:jc w:val="center"/>
              <w:rPr>
                <w:bCs/>
                <w:i/>
                <w:color w:val="FF0000"/>
                <w:szCs w:val="21"/>
              </w:rPr>
            </w:pPr>
            <w:r>
              <w:rPr>
                <w:rFonts w:hint="eastAsia"/>
                <w:bCs/>
                <w:i/>
                <w:color w:val="FF0000"/>
                <w:szCs w:val="21"/>
              </w:rPr>
              <w:t>{</w:t>
            </w:r>
            <w:r>
              <w:rPr>
                <w:bCs/>
                <w:i/>
                <w:color w:val="FF0000"/>
                <w:szCs w:val="21"/>
              </w:rPr>
              <w:t>{a.gene_symbol}}</w:t>
            </w:r>
          </w:p>
        </w:tc>
        <w:tc>
          <w:tcPr>
            <w:tcW w:w="1992" w:type="dxa"/>
            <w:vAlign w:val="center"/>
          </w:tcPr>
          <w:p w14:paraId="19A6E0DB" w14:textId="77777777" w:rsidR="00B64EB1" w:rsidRDefault="00B64EB1" w:rsidP="00B64EB1">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{a.gene_region}}</w:t>
            </w:r>
          </w:p>
          <w:p w14:paraId="320CEEDA" w14:textId="77777777" w:rsidR="00B64EB1" w:rsidRDefault="00B64EB1" w:rsidP="00B64EB1">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{a.hgvs_c}}</w:t>
            </w:r>
          </w:p>
          <w:p w14:paraId="3533EB00" w14:textId="77777777" w:rsidR="00B64EB1" w:rsidRDefault="00B64EB1" w:rsidP="00B64EB1">
            <w:pPr>
              <w:widowControl/>
              <w:jc w:val="center"/>
              <w:textAlignment w:val="bottom"/>
              <w:rPr>
                <w:color w:val="FF0000"/>
                <w:kern w:val="0"/>
                <w:szCs w:val="21"/>
                <w:lang w:bidi="ar"/>
              </w:rPr>
            </w:pPr>
            <w:r>
              <w:rPr>
                <w:color w:val="FF0000"/>
                <w:kern w:val="0"/>
                <w:szCs w:val="21"/>
                <w:lang w:bidi="ar"/>
              </w:rPr>
              <w:t>{%p if a.hgvs_p_abbr != “p.?”%}</w:t>
            </w:r>
          </w:p>
          <w:p w14:paraId="23CB359F" w14:textId="77777777" w:rsidR="00B64EB1" w:rsidRDefault="00B64EB1" w:rsidP="00B64EB1">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{a.hgvs_p_abbr}}</w:t>
            </w:r>
          </w:p>
          <w:p w14:paraId="6D7D371D" w14:textId="45D4C757" w:rsidR="00B64EB1" w:rsidRDefault="00B64EB1" w:rsidP="00B64EB1">
            <w:pPr>
              <w:widowControl/>
              <w:jc w:val="center"/>
              <w:textAlignment w:val="bottom"/>
              <w:rPr>
                <w:color w:val="FF0000"/>
                <w:szCs w:val="21"/>
              </w:rPr>
            </w:pPr>
            <w:r>
              <w:rPr>
                <w:color w:val="FF0000"/>
                <w:kern w:val="0"/>
                <w:szCs w:val="21"/>
                <w:lang w:bidi="ar"/>
              </w:rPr>
              <w:t>{%p endif%}</w:t>
            </w:r>
          </w:p>
        </w:tc>
        <w:tc>
          <w:tcPr>
            <w:tcW w:w="992" w:type="dxa"/>
            <w:vAlign w:val="center"/>
          </w:tcPr>
          <w:p w14:paraId="77B8329E" w14:textId="0EF01F63" w:rsidR="00B64EB1" w:rsidRDefault="00B64EB1" w:rsidP="00B64EB1">
            <w:pPr>
              <w:widowControl/>
              <w:jc w:val="center"/>
              <w:textAlignment w:val="bottom"/>
              <w:rPr>
                <w:color w:val="FF0000"/>
                <w:szCs w:val="21"/>
              </w:rPr>
            </w:pPr>
            <w:r>
              <w:rPr>
                <w:rFonts w:hint="eastAsia"/>
                <w:color w:val="FF0000"/>
                <w:kern w:val="0"/>
                <w:szCs w:val="21"/>
                <w:lang w:bidi="ar"/>
              </w:rPr>
              <w:t>{</w:t>
            </w:r>
            <w:r>
              <w:rPr>
                <w:color w:val="FF0000"/>
                <w:kern w:val="0"/>
                <w:szCs w:val="21"/>
                <w:lang w:bidi="ar"/>
              </w:rPr>
              <w:t>{a.freq_str}}</w:t>
            </w:r>
          </w:p>
        </w:tc>
        <w:tc>
          <w:tcPr>
            <w:tcW w:w="992" w:type="dxa"/>
            <w:vAlign w:val="center"/>
          </w:tcPr>
          <w:p w14:paraId="707AC491" w14:textId="2CF0D715" w:rsidR="00B64EB1" w:rsidRDefault="00B64EB1" w:rsidP="00B64EB1">
            <w:pPr>
              <w:spacing w:line="300" w:lineRule="exact"/>
              <w:jc w:val="center"/>
              <w:rPr>
                <w:bCs/>
                <w:iCs/>
                <w:color w:val="FF0000"/>
                <w:szCs w:val="21"/>
              </w:rPr>
            </w:pPr>
            <w:r>
              <w:rPr>
                <w:rFonts w:hint="eastAsia"/>
                <w:bCs/>
                <w:iCs/>
                <w:color w:val="FF0000"/>
                <w:szCs w:val="21"/>
              </w:rPr>
              <w:t>{</w:t>
            </w:r>
            <w:r>
              <w:rPr>
                <w:bCs/>
                <w:iCs/>
                <w:color w:val="FF0000"/>
                <w:szCs w:val="21"/>
              </w:rPr>
              <w:t>%if a.clinic_num_s == 5%}</w:t>
            </w:r>
            <w:r>
              <w:rPr>
                <w:rFonts w:hint="eastAsia"/>
                <w:bCs/>
                <w:iCs/>
                <w:color w:val="FF0000"/>
                <w:szCs w:val="21"/>
              </w:rPr>
              <w:t>I</w:t>
            </w:r>
            <w:r>
              <w:rPr>
                <w:rFonts w:hint="eastAsia"/>
                <w:bCs/>
                <w:iCs/>
                <w:color w:val="FF0000"/>
                <w:szCs w:val="21"/>
              </w:rPr>
              <w:t>类</w:t>
            </w:r>
            <w:r>
              <w:rPr>
                <w:rFonts w:hint="eastAsia"/>
                <w:bCs/>
                <w:iCs/>
                <w:color w:val="FF0000"/>
                <w:szCs w:val="21"/>
              </w:rPr>
              <w:t>{%else%}</w:t>
            </w:r>
            <w:r>
              <w:rPr>
                <w:bCs/>
                <w:iCs/>
                <w:color w:val="FF0000"/>
                <w:szCs w:val="21"/>
              </w:rPr>
              <w:t>II</w:t>
            </w:r>
            <w:r>
              <w:rPr>
                <w:rFonts w:hint="eastAsia"/>
                <w:bCs/>
                <w:iCs/>
                <w:color w:val="FF0000"/>
                <w:szCs w:val="21"/>
              </w:rPr>
              <w:t>类</w:t>
            </w:r>
            <w:r>
              <w:rPr>
                <w:rFonts w:hint="eastAsia"/>
                <w:bCs/>
                <w:iCs/>
                <w:color w:val="FF0000"/>
                <w:szCs w:val="21"/>
              </w:rPr>
              <w:t>{%endif%}</w:t>
            </w:r>
          </w:p>
        </w:tc>
        <w:tc>
          <w:tcPr>
            <w:tcW w:w="3852" w:type="dxa"/>
            <w:vAlign w:val="center"/>
          </w:tcPr>
          <w:p w14:paraId="2E780A5C"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if a.evi_sum.evi_split.Predictive%}</w:t>
            </w:r>
          </w:p>
          <w:p w14:paraId="4E323B12"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for b in a.evi_sum.evi_split.Predictive%}</w:t>
            </w:r>
          </w:p>
          <w:p w14:paraId="7810FE99" w14:textId="77777777" w:rsidR="00B64EB1" w:rsidRPr="00E41B5C" w:rsidRDefault="00B64EB1" w:rsidP="00B64EB1">
            <w:pPr>
              <w:spacing w:line="300" w:lineRule="exact"/>
              <w:jc w:val="center"/>
              <w:rPr>
                <w:bCs/>
                <w:iCs/>
                <w:color w:val="000000" w:themeColor="text1"/>
                <w:szCs w:val="21"/>
              </w:rPr>
            </w:pPr>
            <w:r w:rsidRPr="00E41B5C">
              <w:rPr>
                <w:rFonts w:hint="eastAsia"/>
                <w:bCs/>
                <w:iCs/>
                <w:color w:val="000000" w:themeColor="text1"/>
                <w:szCs w:val="21"/>
              </w:rPr>
              <w:t>{{b.regimen_name}}</w:t>
            </w:r>
            <w:r w:rsidRPr="00E41B5C">
              <w:rPr>
                <w:rFonts w:hint="eastAsia"/>
                <w:bCs/>
                <w:iCs/>
                <w:color w:val="000000" w:themeColor="text1"/>
                <w:szCs w:val="21"/>
              </w:rPr>
              <w:t>（</w:t>
            </w:r>
            <w:r w:rsidRPr="00E41B5C">
              <w:rPr>
                <w:rFonts w:hint="eastAsia"/>
                <w:bCs/>
                <w:iCs/>
                <w:color w:val="000000" w:themeColor="text1"/>
                <w:szCs w:val="21"/>
              </w:rPr>
              <w:t>{{b.clinical_significance_cn}}</w:t>
            </w:r>
            <w:r w:rsidRPr="00E41B5C">
              <w:rPr>
                <w:rFonts w:hint="eastAsia"/>
                <w:bCs/>
                <w:iCs/>
                <w:color w:val="000000" w:themeColor="text1"/>
                <w:szCs w:val="21"/>
              </w:rPr>
              <w:t>，</w:t>
            </w:r>
            <w:r w:rsidRPr="00E41B5C">
              <w:rPr>
                <w:rFonts w:hint="eastAsia"/>
                <w:bCs/>
                <w:iCs/>
                <w:color w:val="000000" w:themeColor="text1"/>
                <w:szCs w:val="21"/>
              </w:rPr>
              <w:t>{{b.evi_conclusion_simple}}</w:t>
            </w:r>
            <w:r w:rsidRPr="00E41B5C">
              <w:rPr>
                <w:rFonts w:hint="eastAsia"/>
                <w:bCs/>
                <w:iCs/>
                <w:color w:val="000000" w:themeColor="text1"/>
                <w:szCs w:val="21"/>
              </w:rPr>
              <w:t>级）</w:t>
            </w:r>
          </w:p>
          <w:p w14:paraId="3F042459"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endfor%}</w:t>
            </w:r>
          </w:p>
          <w:p w14:paraId="1CF35269"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endif%}</w:t>
            </w:r>
          </w:p>
          <w:p w14:paraId="3DAD4516"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if a.evi_sum.evi_split.Prognostic%}</w:t>
            </w:r>
          </w:p>
          <w:p w14:paraId="3B4026A6"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for b in a.evi_sum.evi_split.Prognostic %}</w:t>
            </w:r>
          </w:p>
          <w:p w14:paraId="271776FD" w14:textId="1B644B6E" w:rsidR="00B64EB1" w:rsidRPr="00E41B5C" w:rsidRDefault="00B64EB1" w:rsidP="00B64EB1">
            <w:pPr>
              <w:spacing w:line="300" w:lineRule="exact"/>
              <w:jc w:val="center"/>
              <w:rPr>
                <w:bCs/>
                <w:iCs/>
                <w:color w:val="000000" w:themeColor="text1"/>
                <w:szCs w:val="21"/>
              </w:rPr>
            </w:pPr>
            <w:r w:rsidRPr="00E41B5C">
              <w:rPr>
                <w:rFonts w:hint="eastAsia"/>
                <w:bCs/>
                <w:iCs/>
                <w:color w:val="000000" w:themeColor="text1"/>
                <w:szCs w:val="21"/>
              </w:rPr>
              <w:t>预后</w:t>
            </w:r>
            <w:r w:rsidRPr="00E41B5C">
              <w:rPr>
                <w:rFonts w:hint="eastAsia"/>
                <w:bCs/>
                <w:iCs/>
                <w:color w:val="000000" w:themeColor="text1"/>
                <w:szCs w:val="21"/>
              </w:rPr>
              <w:t>{{b.clinical_significance_cn }}</w:t>
            </w:r>
            <w:r w:rsidRPr="00E41B5C">
              <w:rPr>
                <w:rFonts w:hint="eastAsia"/>
                <w:bCs/>
                <w:iCs/>
                <w:color w:val="000000" w:themeColor="text1"/>
                <w:szCs w:val="21"/>
              </w:rPr>
              <w:t>（</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4A3C82BB"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endfor%}</w:t>
            </w:r>
          </w:p>
          <w:p w14:paraId="0E7009F7"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endif%}</w:t>
            </w:r>
          </w:p>
          <w:p w14:paraId="7B3B0DE3"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if a.evi_sum.evi_split.Diagnostic%}</w:t>
            </w:r>
          </w:p>
          <w:p w14:paraId="2390B068"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for b in a.evi_sum.evi_split.Diagnostic %}</w:t>
            </w:r>
          </w:p>
          <w:p w14:paraId="00CC51D6" w14:textId="77777777" w:rsidR="00B64EB1" w:rsidRPr="00E41B5C" w:rsidRDefault="00B64EB1" w:rsidP="00B64EB1">
            <w:pPr>
              <w:spacing w:line="300" w:lineRule="exact"/>
              <w:jc w:val="center"/>
              <w:rPr>
                <w:bCs/>
                <w:iCs/>
                <w:color w:val="000000" w:themeColor="text1"/>
                <w:szCs w:val="21"/>
              </w:rPr>
            </w:pPr>
            <w:r w:rsidRPr="00E41B5C">
              <w:rPr>
                <w:rFonts w:hint="eastAsia"/>
                <w:bCs/>
                <w:iCs/>
                <w:color w:val="000000" w:themeColor="text1"/>
                <w:szCs w:val="21"/>
              </w:rPr>
              <w:t>辅助诊断（</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lastRenderedPageBreak/>
              <w:t>{{b.evi_conclusion_simple }}</w:t>
            </w:r>
            <w:r w:rsidRPr="00E41B5C">
              <w:rPr>
                <w:rFonts w:hint="eastAsia"/>
                <w:bCs/>
                <w:iCs/>
                <w:color w:val="000000" w:themeColor="text1"/>
                <w:szCs w:val="21"/>
              </w:rPr>
              <w:t>级）</w:t>
            </w:r>
          </w:p>
          <w:p w14:paraId="396C403B" w14:textId="77777777"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endfor%}</w:t>
            </w:r>
          </w:p>
          <w:p w14:paraId="30D3E18B" w14:textId="08E8E7D6" w:rsidR="00B64EB1" w:rsidRPr="00E41B5C" w:rsidRDefault="00B64EB1" w:rsidP="00B64EB1">
            <w:pPr>
              <w:spacing w:line="300" w:lineRule="exact"/>
              <w:jc w:val="center"/>
              <w:rPr>
                <w:bCs/>
                <w:iCs/>
                <w:color w:val="000000" w:themeColor="text1"/>
                <w:szCs w:val="21"/>
              </w:rPr>
            </w:pPr>
            <w:r w:rsidRPr="00E41B5C">
              <w:rPr>
                <w:bCs/>
                <w:iCs/>
                <w:color w:val="000000" w:themeColor="text1"/>
                <w:szCs w:val="21"/>
              </w:rPr>
              <w:t>{%p endif%}</w:t>
            </w:r>
          </w:p>
        </w:tc>
      </w:tr>
      <w:tr w:rsidR="00B64EB1" w14:paraId="12B80D9E" w14:textId="77777777" w:rsidTr="002937E8">
        <w:trPr>
          <w:trHeight w:val="380"/>
          <w:jc w:val="center"/>
        </w:trPr>
        <w:tc>
          <w:tcPr>
            <w:tcW w:w="8950" w:type="dxa"/>
            <w:gridSpan w:val="5"/>
            <w:vAlign w:val="center"/>
          </w:tcPr>
          <w:p w14:paraId="1A7196EF" w14:textId="36187A86" w:rsidR="00B64EB1" w:rsidRDefault="00B64EB1" w:rsidP="009E66DD">
            <w:pPr>
              <w:spacing w:line="300" w:lineRule="exact"/>
              <w:jc w:val="center"/>
              <w:rPr>
                <w:bCs/>
                <w:iCs/>
                <w:color w:val="000000"/>
                <w:szCs w:val="21"/>
              </w:rPr>
            </w:pPr>
            <w:r w:rsidRPr="00B64EB1">
              <w:rPr>
                <w:bCs/>
                <w:iCs/>
                <w:color w:val="000000"/>
                <w:szCs w:val="21"/>
              </w:rPr>
              <w:lastRenderedPageBreak/>
              <w:t>{%tr endfor%}</w:t>
            </w:r>
          </w:p>
        </w:tc>
      </w:tr>
      <w:tr w:rsidR="00B64EB1" w14:paraId="494EC4A5" w14:textId="77777777" w:rsidTr="002937E8">
        <w:trPr>
          <w:trHeight w:val="380"/>
          <w:jc w:val="center"/>
        </w:trPr>
        <w:tc>
          <w:tcPr>
            <w:tcW w:w="8950" w:type="dxa"/>
            <w:gridSpan w:val="5"/>
            <w:vAlign w:val="center"/>
          </w:tcPr>
          <w:p w14:paraId="66904FB5" w14:textId="7695F218" w:rsidR="00B64EB1" w:rsidRPr="00B64EB1" w:rsidRDefault="00B64EB1" w:rsidP="009E66DD">
            <w:pPr>
              <w:spacing w:line="300" w:lineRule="exact"/>
              <w:jc w:val="center"/>
              <w:rPr>
                <w:bCs/>
                <w:iCs/>
                <w:color w:val="000000"/>
                <w:szCs w:val="21"/>
              </w:rPr>
            </w:pPr>
            <w:r w:rsidRPr="00B64EB1">
              <w:rPr>
                <w:bCs/>
                <w:iCs/>
                <w:color w:val="000000"/>
                <w:szCs w:val="21"/>
              </w:rPr>
              <w:t>{%tr else%}</w:t>
            </w:r>
          </w:p>
        </w:tc>
      </w:tr>
      <w:tr w:rsidR="00B64EB1" w14:paraId="296C9DA9" w14:textId="77777777" w:rsidTr="0051407E">
        <w:trPr>
          <w:trHeight w:val="380"/>
          <w:jc w:val="center"/>
        </w:trPr>
        <w:tc>
          <w:tcPr>
            <w:tcW w:w="1122" w:type="dxa"/>
            <w:vAlign w:val="center"/>
          </w:tcPr>
          <w:p w14:paraId="0F2A2B12" w14:textId="4BD79764" w:rsidR="00B64EB1" w:rsidRDefault="00B64EB1" w:rsidP="00B64EB1">
            <w:pPr>
              <w:spacing w:line="300" w:lineRule="exact"/>
              <w:jc w:val="center"/>
              <w:rPr>
                <w:bCs/>
                <w:i/>
                <w:color w:val="FF0000"/>
                <w:szCs w:val="21"/>
              </w:rPr>
            </w:pPr>
            <w:r w:rsidRPr="00B64EB1">
              <w:rPr>
                <w:rFonts w:hint="eastAsia"/>
                <w:bCs/>
                <w:i/>
                <w:color w:val="000000" w:themeColor="text1"/>
                <w:szCs w:val="21"/>
              </w:rPr>
              <w:t>T</w:t>
            </w:r>
            <w:r w:rsidRPr="00B64EB1">
              <w:rPr>
                <w:bCs/>
                <w:i/>
                <w:color w:val="000000" w:themeColor="text1"/>
                <w:szCs w:val="21"/>
              </w:rPr>
              <w:t>P53</w:t>
            </w:r>
          </w:p>
        </w:tc>
        <w:tc>
          <w:tcPr>
            <w:tcW w:w="1992" w:type="dxa"/>
            <w:vAlign w:val="center"/>
          </w:tcPr>
          <w:p w14:paraId="5FC30790" w14:textId="71343D76" w:rsidR="00B64EB1" w:rsidRDefault="00B64EB1" w:rsidP="00B64EB1">
            <w:pPr>
              <w:widowControl/>
              <w:jc w:val="center"/>
              <w:textAlignment w:val="bottom"/>
              <w:rPr>
                <w:color w:val="FF0000"/>
                <w:szCs w:val="21"/>
              </w:rPr>
            </w:pPr>
            <w:r>
              <w:rPr>
                <w:bCs/>
                <w:iCs/>
                <w:szCs w:val="21"/>
              </w:rPr>
              <w:t>未检测到具有临床意义的变异</w:t>
            </w:r>
          </w:p>
        </w:tc>
        <w:tc>
          <w:tcPr>
            <w:tcW w:w="992" w:type="dxa"/>
            <w:vAlign w:val="center"/>
          </w:tcPr>
          <w:p w14:paraId="5805F7BA" w14:textId="7C26DE36" w:rsidR="00B64EB1" w:rsidRDefault="00B64EB1" w:rsidP="00B64EB1">
            <w:pPr>
              <w:widowControl/>
              <w:jc w:val="center"/>
              <w:textAlignment w:val="bottom"/>
              <w:rPr>
                <w:color w:val="FF0000"/>
                <w:szCs w:val="21"/>
              </w:rPr>
            </w:pPr>
            <w:r>
              <w:rPr>
                <w:bCs/>
                <w:iCs/>
                <w:szCs w:val="21"/>
              </w:rPr>
              <w:t>-</w:t>
            </w:r>
          </w:p>
        </w:tc>
        <w:tc>
          <w:tcPr>
            <w:tcW w:w="992" w:type="dxa"/>
            <w:vAlign w:val="center"/>
          </w:tcPr>
          <w:p w14:paraId="77FD814B" w14:textId="7A27B1AE" w:rsidR="00B64EB1" w:rsidRDefault="00B64EB1" w:rsidP="00B64EB1">
            <w:pPr>
              <w:spacing w:line="300" w:lineRule="exact"/>
              <w:jc w:val="center"/>
              <w:rPr>
                <w:bCs/>
                <w:iCs/>
                <w:color w:val="FF0000"/>
                <w:szCs w:val="21"/>
              </w:rPr>
            </w:pPr>
            <w:r>
              <w:rPr>
                <w:bCs/>
                <w:iCs/>
                <w:szCs w:val="21"/>
              </w:rPr>
              <w:t>-</w:t>
            </w:r>
          </w:p>
        </w:tc>
        <w:tc>
          <w:tcPr>
            <w:tcW w:w="3852" w:type="dxa"/>
            <w:vAlign w:val="center"/>
          </w:tcPr>
          <w:p w14:paraId="53561B92" w14:textId="5FD847FC" w:rsidR="00B64EB1" w:rsidRDefault="00B64EB1" w:rsidP="00B64EB1">
            <w:pPr>
              <w:spacing w:line="300" w:lineRule="exact"/>
              <w:jc w:val="center"/>
              <w:rPr>
                <w:bCs/>
                <w:iCs/>
                <w:color w:val="000000"/>
                <w:szCs w:val="21"/>
              </w:rPr>
            </w:pPr>
            <w:r>
              <w:rPr>
                <w:bCs/>
                <w:iCs/>
                <w:color w:val="000000"/>
                <w:szCs w:val="21"/>
              </w:rPr>
              <w:t>-</w:t>
            </w:r>
          </w:p>
        </w:tc>
      </w:tr>
      <w:tr w:rsidR="00B64EB1" w14:paraId="2664E3F7" w14:textId="77777777" w:rsidTr="00D336B6">
        <w:trPr>
          <w:trHeight w:val="380"/>
          <w:jc w:val="center"/>
        </w:trPr>
        <w:tc>
          <w:tcPr>
            <w:tcW w:w="8950" w:type="dxa"/>
            <w:gridSpan w:val="5"/>
            <w:vAlign w:val="center"/>
          </w:tcPr>
          <w:p w14:paraId="20ACF5F8" w14:textId="19B6221F" w:rsidR="00B64EB1" w:rsidRDefault="00B64EB1" w:rsidP="00B64EB1">
            <w:pPr>
              <w:spacing w:line="300" w:lineRule="exact"/>
              <w:jc w:val="center"/>
              <w:rPr>
                <w:bCs/>
                <w:iCs/>
                <w:color w:val="000000"/>
                <w:szCs w:val="21"/>
              </w:rPr>
            </w:pPr>
            <w:r>
              <w:rPr>
                <w:rFonts w:hint="eastAsia"/>
                <w:bCs/>
                <w:iCs/>
                <w:color w:val="000000"/>
                <w:szCs w:val="21"/>
              </w:rPr>
              <w:t>{</w:t>
            </w:r>
            <w:r>
              <w:rPr>
                <w:bCs/>
                <w:iCs/>
                <w:color w:val="000000"/>
                <w:szCs w:val="21"/>
              </w:rPr>
              <w:t>%tr endif%}</w:t>
            </w:r>
          </w:p>
        </w:tc>
      </w:tr>
      <w:tr w:rsidR="00DF5C4D" w14:paraId="058749A0" w14:textId="77777777" w:rsidTr="00D336B6">
        <w:trPr>
          <w:trHeight w:val="380"/>
          <w:jc w:val="center"/>
        </w:trPr>
        <w:tc>
          <w:tcPr>
            <w:tcW w:w="8950" w:type="dxa"/>
            <w:gridSpan w:val="5"/>
            <w:vAlign w:val="center"/>
          </w:tcPr>
          <w:p w14:paraId="00BA48CB" w14:textId="4699575C" w:rsidR="00DF5C4D" w:rsidRDefault="00DF5C4D" w:rsidP="00B64EB1">
            <w:pPr>
              <w:spacing w:line="300" w:lineRule="exact"/>
              <w:jc w:val="center"/>
              <w:rPr>
                <w:bCs/>
                <w:iCs/>
                <w:color w:val="000000"/>
                <w:szCs w:val="21"/>
              </w:rPr>
            </w:pPr>
            <w:r w:rsidRPr="00B64EB1">
              <w:rPr>
                <w:bCs/>
                <w:iCs/>
                <w:color w:val="000000"/>
                <w:szCs w:val="21"/>
              </w:rPr>
              <w:t>{%tr if var.ec_type.</w:t>
            </w:r>
            <w:r>
              <w:rPr>
                <w:bCs/>
                <w:iCs/>
                <w:color w:val="000000"/>
                <w:szCs w:val="21"/>
              </w:rPr>
              <w:t>BRCA1</w:t>
            </w:r>
            <w:r w:rsidRPr="00B64EB1">
              <w:rPr>
                <w:bCs/>
                <w:iCs/>
                <w:color w:val="000000"/>
                <w:szCs w:val="21"/>
              </w:rPr>
              <w:t>_level12%}</w:t>
            </w:r>
          </w:p>
        </w:tc>
      </w:tr>
      <w:tr w:rsidR="00DF5C4D" w14:paraId="7F4E8CDE" w14:textId="77777777" w:rsidTr="00D336B6">
        <w:trPr>
          <w:trHeight w:val="380"/>
          <w:jc w:val="center"/>
        </w:trPr>
        <w:tc>
          <w:tcPr>
            <w:tcW w:w="8950" w:type="dxa"/>
            <w:gridSpan w:val="5"/>
            <w:vAlign w:val="center"/>
          </w:tcPr>
          <w:p w14:paraId="74F53DBE" w14:textId="1796E542" w:rsidR="00DF5C4D" w:rsidRPr="00B64EB1" w:rsidRDefault="00DF5C4D" w:rsidP="00B64EB1">
            <w:pPr>
              <w:spacing w:line="300" w:lineRule="exact"/>
              <w:jc w:val="center"/>
              <w:rPr>
                <w:bCs/>
                <w:iCs/>
                <w:color w:val="000000"/>
                <w:szCs w:val="21"/>
              </w:rPr>
            </w:pPr>
            <w:r w:rsidRPr="00B64EB1">
              <w:rPr>
                <w:bCs/>
                <w:iCs/>
                <w:color w:val="000000"/>
                <w:szCs w:val="21"/>
              </w:rPr>
              <w:t xml:space="preserve">{%tr </w:t>
            </w:r>
            <w:r>
              <w:rPr>
                <w:bCs/>
                <w:iCs/>
                <w:color w:val="000000"/>
                <w:szCs w:val="21"/>
              </w:rPr>
              <w:t>for a in</w:t>
            </w:r>
            <w:r w:rsidRPr="00B64EB1">
              <w:rPr>
                <w:bCs/>
                <w:iCs/>
                <w:color w:val="000000"/>
                <w:szCs w:val="21"/>
              </w:rPr>
              <w:t xml:space="preserve"> var.ec_type.</w:t>
            </w:r>
            <w:r>
              <w:rPr>
                <w:bCs/>
                <w:iCs/>
                <w:color w:val="000000"/>
                <w:szCs w:val="21"/>
              </w:rPr>
              <w:t>BRCA1</w:t>
            </w:r>
            <w:r w:rsidRPr="00B64EB1">
              <w:rPr>
                <w:bCs/>
                <w:iCs/>
                <w:color w:val="000000"/>
                <w:szCs w:val="21"/>
              </w:rPr>
              <w:t>_level12%}</w:t>
            </w:r>
          </w:p>
        </w:tc>
      </w:tr>
      <w:tr w:rsidR="00DF5C4D" w14:paraId="10BD228C" w14:textId="77777777" w:rsidTr="0051407E">
        <w:trPr>
          <w:trHeight w:val="380"/>
          <w:jc w:val="center"/>
        </w:trPr>
        <w:tc>
          <w:tcPr>
            <w:tcW w:w="1122" w:type="dxa"/>
            <w:vAlign w:val="center"/>
          </w:tcPr>
          <w:p w14:paraId="07ED0497" w14:textId="4B9F5A8E" w:rsidR="00DF5C4D" w:rsidRDefault="00DF5C4D" w:rsidP="00DF5C4D">
            <w:pPr>
              <w:spacing w:line="300" w:lineRule="exact"/>
              <w:jc w:val="center"/>
              <w:rPr>
                <w:bCs/>
                <w:i/>
                <w:color w:val="FF0000"/>
                <w:szCs w:val="21"/>
              </w:rPr>
            </w:pPr>
            <w:r>
              <w:rPr>
                <w:rFonts w:hint="eastAsia"/>
                <w:bCs/>
                <w:i/>
                <w:color w:val="FF0000"/>
                <w:szCs w:val="21"/>
              </w:rPr>
              <w:t>{</w:t>
            </w:r>
            <w:r>
              <w:rPr>
                <w:bCs/>
                <w:i/>
                <w:color w:val="FF0000"/>
                <w:szCs w:val="21"/>
              </w:rPr>
              <w:t>{a.gene_symbol}}</w:t>
            </w:r>
          </w:p>
        </w:tc>
        <w:tc>
          <w:tcPr>
            <w:tcW w:w="1992" w:type="dxa"/>
            <w:vAlign w:val="center"/>
          </w:tcPr>
          <w:p w14:paraId="343ABFC9" w14:textId="77777777" w:rsidR="00DF5C4D" w:rsidRDefault="00DF5C4D" w:rsidP="00DF5C4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{a.gene_region}}</w:t>
            </w:r>
          </w:p>
          <w:p w14:paraId="4CDC5A36" w14:textId="77777777" w:rsidR="00DF5C4D" w:rsidRDefault="00DF5C4D" w:rsidP="00DF5C4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{a.hgvs_c}}</w:t>
            </w:r>
          </w:p>
          <w:p w14:paraId="3C7D9B70" w14:textId="77777777" w:rsidR="00DF5C4D" w:rsidRDefault="00DF5C4D" w:rsidP="00DF5C4D">
            <w:pPr>
              <w:widowControl/>
              <w:jc w:val="center"/>
              <w:textAlignment w:val="bottom"/>
              <w:rPr>
                <w:color w:val="FF0000"/>
                <w:kern w:val="0"/>
                <w:szCs w:val="21"/>
                <w:lang w:bidi="ar"/>
              </w:rPr>
            </w:pPr>
            <w:r>
              <w:rPr>
                <w:color w:val="FF0000"/>
                <w:kern w:val="0"/>
                <w:szCs w:val="21"/>
                <w:lang w:bidi="ar"/>
              </w:rPr>
              <w:t>{%p if a.hgvs_p_abbr != “p.?”%}</w:t>
            </w:r>
          </w:p>
          <w:p w14:paraId="39C0FF04" w14:textId="77777777" w:rsidR="00DF5C4D" w:rsidRDefault="00DF5C4D" w:rsidP="00DF5C4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{a.hgvs_p_abbr}}</w:t>
            </w:r>
          </w:p>
          <w:p w14:paraId="2AD5B7C6" w14:textId="3C040270" w:rsidR="00DF5C4D" w:rsidRDefault="00DF5C4D" w:rsidP="00DF5C4D">
            <w:pPr>
              <w:widowControl/>
              <w:jc w:val="center"/>
              <w:textAlignment w:val="bottom"/>
              <w:rPr>
                <w:color w:val="FF0000"/>
                <w:kern w:val="0"/>
                <w:szCs w:val="21"/>
                <w:lang w:bidi="ar"/>
              </w:rPr>
            </w:pPr>
            <w:r>
              <w:rPr>
                <w:color w:val="FF0000"/>
                <w:kern w:val="0"/>
                <w:szCs w:val="21"/>
                <w:lang w:bidi="ar"/>
              </w:rPr>
              <w:t>{%p endif%}</w:t>
            </w:r>
          </w:p>
        </w:tc>
        <w:tc>
          <w:tcPr>
            <w:tcW w:w="992" w:type="dxa"/>
            <w:vAlign w:val="center"/>
          </w:tcPr>
          <w:p w14:paraId="63F7F321" w14:textId="6B90CFBC" w:rsidR="00DF5C4D" w:rsidRDefault="00DF5C4D" w:rsidP="00DF5C4D">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{a.freq_str}}</w:t>
            </w:r>
          </w:p>
        </w:tc>
        <w:tc>
          <w:tcPr>
            <w:tcW w:w="992" w:type="dxa"/>
            <w:vAlign w:val="center"/>
          </w:tcPr>
          <w:p w14:paraId="3A372EC7" w14:textId="5F03C9C2" w:rsidR="00DF5C4D" w:rsidRDefault="00DF5C4D" w:rsidP="00DF5C4D">
            <w:pPr>
              <w:spacing w:line="300" w:lineRule="exact"/>
              <w:jc w:val="center"/>
              <w:rPr>
                <w:bCs/>
                <w:iCs/>
                <w:color w:val="FF0000"/>
                <w:szCs w:val="21"/>
              </w:rPr>
            </w:pPr>
            <w:r>
              <w:rPr>
                <w:rFonts w:hint="eastAsia"/>
                <w:bCs/>
                <w:iCs/>
                <w:color w:val="FF0000"/>
                <w:szCs w:val="21"/>
              </w:rPr>
              <w:t>{</w:t>
            </w:r>
            <w:r>
              <w:rPr>
                <w:bCs/>
                <w:iCs/>
                <w:color w:val="FF0000"/>
                <w:szCs w:val="21"/>
              </w:rPr>
              <w:t>%if a.clinic_num_s == 5%}</w:t>
            </w:r>
            <w:r>
              <w:rPr>
                <w:rFonts w:hint="eastAsia"/>
                <w:bCs/>
                <w:iCs/>
                <w:color w:val="FF0000"/>
                <w:szCs w:val="21"/>
              </w:rPr>
              <w:t>I</w:t>
            </w:r>
            <w:r>
              <w:rPr>
                <w:rFonts w:hint="eastAsia"/>
                <w:bCs/>
                <w:iCs/>
                <w:color w:val="FF0000"/>
                <w:szCs w:val="21"/>
              </w:rPr>
              <w:t>类</w:t>
            </w:r>
            <w:r>
              <w:rPr>
                <w:rFonts w:hint="eastAsia"/>
                <w:bCs/>
                <w:iCs/>
                <w:color w:val="FF0000"/>
                <w:szCs w:val="21"/>
              </w:rPr>
              <w:t>{%else%}</w:t>
            </w:r>
            <w:r>
              <w:rPr>
                <w:bCs/>
                <w:iCs/>
                <w:color w:val="FF0000"/>
                <w:szCs w:val="21"/>
              </w:rPr>
              <w:t>II</w:t>
            </w:r>
            <w:r>
              <w:rPr>
                <w:rFonts w:hint="eastAsia"/>
                <w:bCs/>
                <w:iCs/>
                <w:color w:val="FF0000"/>
                <w:szCs w:val="21"/>
              </w:rPr>
              <w:t>类</w:t>
            </w:r>
            <w:r>
              <w:rPr>
                <w:rFonts w:hint="eastAsia"/>
                <w:bCs/>
                <w:iCs/>
                <w:color w:val="FF0000"/>
                <w:szCs w:val="21"/>
              </w:rPr>
              <w:t>{%endif%}</w:t>
            </w:r>
          </w:p>
        </w:tc>
        <w:tc>
          <w:tcPr>
            <w:tcW w:w="3852" w:type="dxa"/>
            <w:vAlign w:val="center"/>
          </w:tcPr>
          <w:p w14:paraId="2F5FF630"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if a.evi_sum.evi_split.Predictive%}</w:t>
            </w:r>
          </w:p>
          <w:p w14:paraId="0F7459B2"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for b in a.evi_sum.evi_split.Predictive%}</w:t>
            </w:r>
          </w:p>
          <w:p w14:paraId="7DA1B55C" w14:textId="77777777" w:rsidR="00DF5C4D" w:rsidRPr="00E41B5C" w:rsidRDefault="00DF5C4D" w:rsidP="00DF5C4D">
            <w:pPr>
              <w:spacing w:line="300" w:lineRule="exact"/>
              <w:jc w:val="center"/>
              <w:rPr>
                <w:bCs/>
                <w:iCs/>
                <w:color w:val="000000" w:themeColor="text1"/>
                <w:szCs w:val="21"/>
              </w:rPr>
            </w:pPr>
            <w:r w:rsidRPr="00E41B5C">
              <w:rPr>
                <w:rFonts w:hint="eastAsia"/>
                <w:bCs/>
                <w:iCs/>
                <w:color w:val="000000" w:themeColor="text1"/>
                <w:szCs w:val="21"/>
              </w:rPr>
              <w:t>{{b.regimen_name}}</w:t>
            </w:r>
            <w:r w:rsidRPr="00E41B5C">
              <w:rPr>
                <w:rFonts w:hint="eastAsia"/>
                <w:bCs/>
                <w:iCs/>
                <w:color w:val="000000" w:themeColor="text1"/>
                <w:szCs w:val="21"/>
              </w:rPr>
              <w:t>（</w:t>
            </w:r>
            <w:r w:rsidRPr="00E41B5C">
              <w:rPr>
                <w:rFonts w:hint="eastAsia"/>
                <w:bCs/>
                <w:iCs/>
                <w:color w:val="000000" w:themeColor="text1"/>
                <w:szCs w:val="21"/>
              </w:rPr>
              <w:t>{{b.clinical_significance_cn}}</w:t>
            </w:r>
            <w:r w:rsidRPr="00E41B5C">
              <w:rPr>
                <w:rFonts w:hint="eastAsia"/>
                <w:bCs/>
                <w:iCs/>
                <w:color w:val="000000" w:themeColor="text1"/>
                <w:szCs w:val="21"/>
              </w:rPr>
              <w:t>，</w:t>
            </w:r>
            <w:r w:rsidRPr="00E41B5C">
              <w:rPr>
                <w:rFonts w:hint="eastAsia"/>
                <w:bCs/>
                <w:iCs/>
                <w:color w:val="000000" w:themeColor="text1"/>
                <w:szCs w:val="21"/>
              </w:rPr>
              <w:t>{{b.evi_conclusion_simple}}</w:t>
            </w:r>
            <w:r w:rsidRPr="00E41B5C">
              <w:rPr>
                <w:rFonts w:hint="eastAsia"/>
                <w:bCs/>
                <w:iCs/>
                <w:color w:val="000000" w:themeColor="text1"/>
                <w:szCs w:val="21"/>
              </w:rPr>
              <w:t>级）</w:t>
            </w:r>
          </w:p>
          <w:p w14:paraId="3FB7975D"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endfor%}</w:t>
            </w:r>
          </w:p>
          <w:p w14:paraId="013697E4"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endif%}</w:t>
            </w:r>
          </w:p>
          <w:p w14:paraId="266DB5C9"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if a.evi_sum.evi_split.Prognostic%}</w:t>
            </w:r>
          </w:p>
          <w:p w14:paraId="59E39D16"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for b in a.evi_sum.evi_split.Prognostic %}</w:t>
            </w:r>
          </w:p>
          <w:p w14:paraId="0C0E3BC3" w14:textId="71AE86C9" w:rsidR="00DF5C4D" w:rsidRPr="00E41B5C" w:rsidRDefault="00DF5C4D" w:rsidP="00DF5C4D">
            <w:pPr>
              <w:spacing w:line="300" w:lineRule="exact"/>
              <w:jc w:val="center"/>
              <w:rPr>
                <w:bCs/>
                <w:iCs/>
                <w:color w:val="000000" w:themeColor="text1"/>
                <w:szCs w:val="21"/>
              </w:rPr>
            </w:pPr>
            <w:r w:rsidRPr="00E41B5C">
              <w:rPr>
                <w:rFonts w:hint="eastAsia"/>
                <w:bCs/>
                <w:iCs/>
                <w:color w:val="000000" w:themeColor="text1"/>
                <w:szCs w:val="21"/>
              </w:rPr>
              <w:t>预后</w:t>
            </w:r>
            <w:r w:rsidRPr="00E41B5C">
              <w:rPr>
                <w:rFonts w:hint="eastAsia"/>
                <w:bCs/>
                <w:iCs/>
                <w:color w:val="000000" w:themeColor="text1"/>
                <w:szCs w:val="21"/>
              </w:rPr>
              <w:t>{{b.clinical_significance_cn }}</w:t>
            </w:r>
            <w:r w:rsidRPr="00E41B5C">
              <w:rPr>
                <w:rFonts w:hint="eastAsia"/>
                <w:bCs/>
                <w:iCs/>
                <w:color w:val="000000" w:themeColor="text1"/>
                <w:szCs w:val="21"/>
              </w:rPr>
              <w:t>（</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19174CB5"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endfor%}</w:t>
            </w:r>
          </w:p>
          <w:p w14:paraId="2DE67D51"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endif%}</w:t>
            </w:r>
          </w:p>
          <w:p w14:paraId="7E6263CA"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if a.evi_sum.evi_split.Diagnostic%}</w:t>
            </w:r>
          </w:p>
          <w:p w14:paraId="1F9B34A5"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for b in a.evi_sum.evi_split.Diagnostic %}</w:t>
            </w:r>
          </w:p>
          <w:p w14:paraId="203F65F3" w14:textId="77777777" w:rsidR="00DF5C4D" w:rsidRPr="00E41B5C" w:rsidRDefault="00DF5C4D" w:rsidP="00DF5C4D">
            <w:pPr>
              <w:spacing w:line="300" w:lineRule="exact"/>
              <w:jc w:val="center"/>
              <w:rPr>
                <w:bCs/>
                <w:iCs/>
                <w:color w:val="000000" w:themeColor="text1"/>
                <w:szCs w:val="21"/>
              </w:rPr>
            </w:pPr>
            <w:r w:rsidRPr="00E41B5C">
              <w:rPr>
                <w:rFonts w:hint="eastAsia"/>
                <w:bCs/>
                <w:iCs/>
                <w:color w:val="000000" w:themeColor="text1"/>
                <w:szCs w:val="21"/>
              </w:rPr>
              <w:t>辅助诊断（</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3B36E41C" w14:textId="77777777"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endfor%}</w:t>
            </w:r>
          </w:p>
          <w:p w14:paraId="720A5072" w14:textId="43D9CEED" w:rsidR="00DF5C4D" w:rsidRPr="00E41B5C" w:rsidRDefault="00DF5C4D" w:rsidP="00DF5C4D">
            <w:pPr>
              <w:spacing w:line="300" w:lineRule="exact"/>
              <w:jc w:val="center"/>
              <w:rPr>
                <w:bCs/>
                <w:iCs/>
                <w:color w:val="000000" w:themeColor="text1"/>
                <w:szCs w:val="21"/>
              </w:rPr>
            </w:pPr>
            <w:r w:rsidRPr="00E41B5C">
              <w:rPr>
                <w:bCs/>
                <w:iCs/>
                <w:color w:val="000000" w:themeColor="text1"/>
                <w:szCs w:val="21"/>
              </w:rPr>
              <w:t>{%p endif%}</w:t>
            </w:r>
          </w:p>
        </w:tc>
      </w:tr>
      <w:tr w:rsidR="00DF5C4D" w14:paraId="1A5E9031" w14:textId="77777777" w:rsidTr="00C44B67">
        <w:trPr>
          <w:trHeight w:val="380"/>
          <w:jc w:val="center"/>
        </w:trPr>
        <w:tc>
          <w:tcPr>
            <w:tcW w:w="8950" w:type="dxa"/>
            <w:gridSpan w:val="5"/>
            <w:vAlign w:val="center"/>
          </w:tcPr>
          <w:p w14:paraId="3DAFBFD1" w14:textId="327CE280" w:rsidR="00DF5C4D" w:rsidRPr="004A164F" w:rsidRDefault="00DF5C4D" w:rsidP="00DF5C4D">
            <w:pPr>
              <w:spacing w:line="300" w:lineRule="exact"/>
              <w:jc w:val="center"/>
              <w:rPr>
                <w:bCs/>
                <w:iCs/>
                <w:color w:val="000000" w:themeColor="text1"/>
                <w:szCs w:val="21"/>
              </w:rPr>
            </w:pPr>
            <w:r w:rsidRPr="004A164F">
              <w:rPr>
                <w:rFonts w:hint="eastAsia"/>
                <w:bCs/>
                <w:iCs/>
                <w:color w:val="000000" w:themeColor="text1"/>
                <w:szCs w:val="21"/>
              </w:rPr>
              <w:t>{</w:t>
            </w:r>
            <w:r w:rsidRPr="004A164F">
              <w:rPr>
                <w:bCs/>
                <w:iCs/>
                <w:color w:val="000000" w:themeColor="text1"/>
                <w:szCs w:val="21"/>
              </w:rPr>
              <w:t>%tr endfor%}</w:t>
            </w:r>
          </w:p>
        </w:tc>
      </w:tr>
      <w:tr w:rsidR="00DF5C4D" w14:paraId="2269ED36" w14:textId="77777777" w:rsidTr="00C44B67">
        <w:trPr>
          <w:trHeight w:val="380"/>
          <w:jc w:val="center"/>
        </w:trPr>
        <w:tc>
          <w:tcPr>
            <w:tcW w:w="8950" w:type="dxa"/>
            <w:gridSpan w:val="5"/>
            <w:vAlign w:val="center"/>
          </w:tcPr>
          <w:p w14:paraId="2A1C8012" w14:textId="2B1349C6" w:rsidR="00DF5C4D" w:rsidRPr="004A164F" w:rsidRDefault="00DF5C4D" w:rsidP="00DF5C4D">
            <w:pPr>
              <w:spacing w:line="300" w:lineRule="exact"/>
              <w:jc w:val="center"/>
              <w:rPr>
                <w:bCs/>
                <w:iCs/>
                <w:color w:val="000000" w:themeColor="text1"/>
                <w:szCs w:val="21"/>
              </w:rPr>
            </w:pPr>
            <w:r w:rsidRPr="004A164F">
              <w:rPr>
                <w:rFonts w:hint="eastAsia"/>
                <w:bCs/>
                <w:iCs/>
                <w:color w:val="000000" w:themeColor="text1"/>
                <w:szCs w:val="21"/>
              </w:rPr>
              <w:t>{</w:t>
            </w:r>
            <w:r w:rsidRPr="004A164F">
              <w:rPr>
                <w:bCs/>
                <w:iCs/>
                <w:color w:val="000000" w:themeColor="text1"/>
                <w:szCs w:val="21"/>
              </w:rPr>
              <w:t>%tr else%}</w:t>
            </w:r>
          </w:p>
        </w:tc>
      </w:tr>
      <w:tr w:rsidR="00DF5C4D" w14:paraId="7733FBAC" w14:textId="77777777" w:rsidTr="0051407E">
        <w:trPr>
          <w:trHeight w:val="380"/>
          <w:jc w:val="center"/>
        </w:trPr>
        <w:tc>
          <w:tcPr>
            <w:tcW w:w="1122" w:type="dxa"/>
            <w:tcBorders>
              <w:bottom w:val="single" w:sz="4" w:space="0" w:color="D9D9D9" w:themeColor="background1" w:themeShade="D9"/>
            </w:tcBorders>
            <w:vAlign w:val="center"/>
          </w:tcPr>
          <w:p w14:paraId="7811E624" w14:textId="3A67C545" w:rsidR="00DF5C4D" w:rsidRDefault="00DF5C4D" w:rsidP="00DF5C4D">
            <w:pPr>
              <w:spacing w:line="300" w:lineRule="exact"/>
              <w:jc w:val="center"/>
              <w:rPr>
                <w:bCs/>
                <w:i/>
                <w:szCs w:val="21"/>
              </w:rPr>
            </w:pPr>
            <w:r>
              <w:rPr>
                <w:i/>
                <w:iCs/>
                <w:szCs w:val="21"/>
              </w:rPr>
              <w:t>BRCA1</w:t>
            </w:r>
          </w:p>
        </w:tc>
        <w:tc>
          <w:tcPr>
            <w:tcW w:w="1992" w:type="dxa"/>
            <w:tcBorders>
              <w:bottom w:val="single" w:sz="4" w:space="0" w:color="D9D9D9" w:themeColor="background1" w:themeShade="D9"/>
            </w:tcBorders>
            <w:vAlign w:val="center"/>
          </w:tcPr>
          <w:p w14:paraId="61B6DC93" w14:textId="3A07C9D9" w:rsidR="00DF5C4D" w:rsidRDefault="00DF5C4D" w:rsidP="00DF5C4D">
            <w:pPr>
              <w:spacing w:line="300" w:lineRule="exact"/>
              <w:jc w:val="center"/>
              <w:rPr>
                <w:bCs/>
                <w:iCs/>
                <w:szCs w:val="21"/>
              </w:rPr>
            </w:pPr>
            <w:r>
              <w:rPr>
                <w:bCs/>
                <w:iCs/>
                <w:szCs w:val="21"/>
              </w:rPr>
              <w:t>未检测到具有临床意义的变异</w:t>
            </w:r>
          </w:p>
        </w:tc>
        <w:tc>
          <w:tcPr>
            <w:tcW w:w="992" w:type="dxa"/>
            <w:tcBorders>
              <w:bottom w:val="single" w:sz="4" w:space="0" w:color="D9D9D9" w:themeColor="background1" w:themeShade="D9"/>
            </w:tcBorders>
            <w:vAlign w:val="center"/>
          </w:tcPr>
          <w:p w14:paraId="3F38EA04" w14:textId="57D7653E" w:rsidR="00DF5C4D" w:rsidRDefault="00DF5C4D" w:rsidP="00DF5C4D">
            <w:pPr>
              <w:spacing w:line="300" w:lineRule="exact"/>
              <w:jc w:val="center"/>
              <w:rPr>
                <w:bCs/>
                <w:iCs/>
                <w:szCs w:val="21"/>
              </w:rPr>
            </w:pPr>
            <w:r>
              <w:rPr>
                <w:bCs/>
                <w:iCs/>
                <w:szCs w:val="21"/>
              </w:rPr>
              <w:t>-</w:t>
            </w:r>
          </w:p>
        </w:tc>
        <w:tc>
          <w:tcPr>
            <w:tcW w:w="992" w:type="dxa"/>
            <w:tcBorders>
              <w:bottom w:val="single" w:sz="4" w:space="0" w:color="D9D9D9" w:themeColor="background1" w:themeShade="D9"/>
            </w:tcBorders>
            <w:vAlign w:val="center"/>
          </w:tcPr>
          <w:p w14:paraId="0576638A" w14:textId="7D53EC70" w:rsidR="00DF5C4D" w:rsidRDefault="00DF5C4D" w:rsidP="00DF5C4D">
            <w:pPr>
              <w:spacing w:line="300" w:lineRule="exact"/>
              <w:jc w:val="center"/>
              <w:rPr>
                <w:bCs/>
                <w:iCs/>
                <w:szCs w:val="21"/>
              </w:rPr>
            </w:pPr>
            <w:r>
              <w:rPr>
                <w:bCs/>
                <w:iCs/>
                <w:szCs w:val="21"/>
              </w:rPr>
              <w:t>-</w:t>
            </w:r>
          </w:p>
        </w:tc>
        <w:tc>
          <w:tcPr>
            <w:tcW w:w="3852" w:type="dxa"/>
            <w:tcBorders>
              <w:bottom w:val="single" w:sz="4" w:space="0" w:color="D9D9D9" w:themeColor="background1" w:themeShade="D9"/>
            </w:tcBorders>
            <w:vAlign w:val="center"/>
          </w:tcPr>
          <w:p w14:paraId="29D54E92" w14:textId="17A27AA1" w:rsidR="00DF5C4D" w:rsidRDefault="00DF5C4D" w:rsidP="00DF5C4D">
            <w:pPr>
              <w:spacing w:line="300" w:lineRule="exact"/>
              <w:jc w:val="center"/>
              <w:rPr>
                <w:bCs/>
                <w:iCs/>
                <w:color w:val="000000"/>
                <w:szCs w:val="21"/>
              </w:rPr>
            </w:pPr>
            <w:r>
              <w:rPr>
                <w:bCs/>
                <w:iCs/>
                <w:color w:val="000000"/>
                <w:szCs w:val="21"/>
              </w:rPr>
              <w:t>-</w:t>
            </w:r>
          </w:p>
        </w:tc>
      </w:tr>
      <w:tr w:rsidR="00DF5C4D" w14:paraId="76F24EC5" w14:textId="77777777" w:rsidTr="00A35B5C">
        <w:trPr>
          <w:trHeight w:val="380"/>
          <w:jc w:val="center"/>
        </w:trPr>
        <w:tc>
          <w:tcPr>
            <w:tcW w:w="8950" w:type="dxa"/>
            <w:gridSpan w:val="5"/>
            <w:tcBorders>
              <w:bottom w:val="single" w:sz="4" w:space="0" w:color="D9D9D9" w:themeColor="background1" w:themeShade="D9"/>
            </w:tcBorders>
            <w:vAlign w:val="center"/>
          </w:tcPr>
          <w:p w14:paraId="7E21EF9D" w14:textId="2B6F7FC5" w:rsidR="00DF5C4D" w:rsidRDefault="00DF5C4D" w:rsidP="00DF5C4D">
            <w:pPr>
              <w:spacing w:line="300" w:lineRule="exact"/>
              <w:jc w:val="center"/>
              <w:rPr>
                <w:bCs/>
                <w:iCs/>
                <w:color w:val="000000"/>
                <w:szCs w:val="21"/>
              </w:rPr>
            </w:pPr>
            <w:r>
              <w:rPr>
                <w:rFonts w:hint="eastAsia"/>
                <w:bCs/>
                <w:iCs/>
                <w:color w:val="000000"/>
                <w:szCs w:val="21"/>
              </w:rPr>
              <w:t>{</w:t>
            </w:r>
            <w:r>
              <w:rPr>
                <w:bCs/>
                <w:iCs/>
                <w:color w:val="000000"/>
                <w:szCs w:val="21"/>
              </w:rPr>
              <w:t>%tr endif%}</w:t>
            </w:r>
          </w:p>
        </w:tc>
      </w:tr>
      <w:tr w:rsidR="007F250C" w14:paraId="5DEC9229" w14:textId="77777777" w:rsidTr="00A35B5C">
        <w:trPr>
          <w:trHeight w:val="380"/>
          <w:jc w:val="center"/>
        </w:trPr>
        <w:tc>
          <w:tcPr>
            <w:tcW w:w="8950" w:type="dxa"/>
            <w:gridSpan w:val="5"/>
            <w:tcBorders>
              <w:bottom w:val="single" w:sz="4" w:space="0" w:color="D9D9D9" w:themeColor="background1" w:themeShade="D9"/>
            </w:tcBorders>
            <w:vAlign w:val="center"/>
          </w:tcPr>
          <w:p w14:paraId="7A1A4C43" w14:textId="77D4B7F9" w:rsidR="007F250C" w:rsidRDefault="007F250C" w:rsidP="007F250C">
            <w:pPr>
              <w:spacing w:line="300" w:lineRule="exact"/>
              <w:jc w:val="center"/>
              <w:rPr>
                <w:bCs/>
                <w:iCs/>
                <w:color w:val="000000"/>
                <w:szCs w:val="21"/>
              </w:rPr>
            </w:pPr>
            <w:r w:rsidRPr="00B64EB1">
              <w:rPr>
                <w:bCs/>
                <w:iCs/>
                <w:color w:val="000000"/>
                <w:szCs w:val="21"/>
              </w:rPr>
              <w:t>{%tr if var.ec_type.</w:t>
            </w:r>
            <w:r>
              <w:rPr>
                <w:bCs/>
                <w:iCs/>
                <w:color w:val="000000"/>
                <w:szCs w:val="21"/>
              </w:rPr>
              <w:t>BRCA2</w:t>
            </w:r>
            <w:r w:rsidRPr="00B64EB1">
              <w:rPr>
                <w:bCs/>
                <w:iCs/>
                <w:color w:val="000000"/>
                <w:szCs w:val="21"/>
              </w:rPr>
              <w:t>_level12%}</w:t>
            </w:r>
          </w:p>
        </w:tc>
      </w:tr>
      <w:tr w:rsidR="007F250C" w14:paraId="5FAC71C3" w14:textId="77777777" w:rsidTr="00A35B5C">
        <w:trPr>
          <w:trHeight w:val="380"/>
          <w:jc w:val="center"/>
        </w:trPr>
        <w:tc>
          <w:tcPr>
            <w:tcW w:w="8950" w:type="dxa"/>
            <w:gridSpan w:val="5"/>
            <w:tcBorders>
              <w:bottom w:val="single" w:sz="4" w:space="0" w:color="D9D9D9" w:themeColor="background1" w:themeShade="D9"/>
            </w:tcBorders>
            <w:vAlign w:val="center"/>
          </w:tcPr>
          <w:p w14:paraId="48B194F6" w14:textId="1D5510C3" w:rsidR="007F250C" w:rsidRDefault="007F250C" w:rsidP="007F250C">
            <w:pPr>
              <w:spacing w:line="300" w:lineRule="exact"/>
              <w:jc w:val="center"/>
              <w:rPr>
                <w:bCs/>
                <w:iCs/>
                <w:color w:val="000000"/>
                <w:szCs w:val="21"/>
              </w:rPr>
            </w:pPr>
            <w:r w:rsidRPr="00B64EB1">
              <w:rPr>
                <w:bCs/>
                <w:iCs/>
                <w:color w:val="000000"/>
                <w:szCs w:val="21"/>
              </w:rPr>
              <w:t xml:space="preserve">{%tr </w:t>
            </w:r>
            <w:r>
              <w:rPr>
                <w:bCs/>
                <w:iCs/>
                <w:color w:val="000000"/>
                <w:szCs w:val="21"/>
              </w:rPr>
              <w:t>for a in</w:t>
            </w:r>
            <w:r w:rsidRPr="00B64EB1">
              <w:rPr>
                <w:bCs/>
                <w:iCs/>
                <w:color w:val="000000"/>
                <w:szCs w:val="21"/>
              </w:rPr>
              <w:t xml:space="preserve"> var.ec_type.</w:t>
            </w:r>
            <w:r>
              <w:rPr>
                <w:bCs/>
                <w:iCs/>
                <w:color w:val="000000"/>
                <w:szCs w:val="21"/>
              </w:rPr>
              <w:t>BRCA2</w:t>
            </w:r>
            <w:r w:rsidRPr="00B64EB1">
              <w:rPr>
                <w:bCs/>
                <w:iCs/>
                <w:color w:val="000000"/>
                <w:szCs w:val="21"/>
              </w:rPr>
              <w:t>_level12%}</w:t>
            </w:r>
          </w:p>
        </w:tc>
      </w:tr>
      <w:tr w:rsidR="007F250C" w14:paraId="507D956B" w14:textId="77777777" w:rsidTr="0051407E">
        <w:trPr>
          <w:trHeight w:val="380"/>
          <w:jc w:val="center"/>
        </w:trPr>
        <w:tc>
          <w:tcPr>
            <w:tcW w:w="1122" w:type="dxa"/>
            <w:tcBorders>
              <w:bottom w:val="single" w:sz="4" w:space="0" w:color="D9D9D9" w:themeColor="background1" w:themeShade="D9"/>
            </w:tcBorders>
            <w:vAlign w:val="center"/>
          </w:tcPr>
          <w:p w14:paraId="676A542A" w14:textId="14B6E3D2" w:rsidR="007F250C" w:rsidRDefault="007F250C" w:rsidP="007F250C">
            <w:pPr>
              <w:spacing w:line="300" w:lineRule="exact"/>
              <w:jc w:val="center"/>
              <w:rPr>
                <w:i/>
                <w:iCs/>
                <w:szCs w:val="21"/>
              </w:rPr>
            </w:pPr>
            <w:r>
              <w:rPr>
                <w:rFonts w:hint="eastAsia"/>
                <w:bCs/>
                <w:i/>
                <w:color w:val="FF0000"/>
                <w:szCs w:val="21"/>
              </w:rPr>
              <w:t>{</w:t>
            </w:r>
            <w:r>
              <w:rPr>
                <w:bCs/>
                <w:i/>
                <w:color w:val="FF0000"/>
                <w:szCs w:val="21"/>
              </w:rPr>
              <w:t>{a.gene_</w:t>
            </w:r>
            <w:r>
              <w:rPr>
                <w:bCs/>
                <w:i/>
                <w:color w:val="FF0000"/>
                <w:szCs w:val="21"/>
              </w:rPr>
              <w:lastRenderedPageBreak/>
              <w:t>symbol}}</w:t>
            </w:r>
          </w:p>
        </w:tc>
        <w:tc>
          <w:tcPr>
            <w:tcW w:w="1992" w:type="dxa"/>
            <w:tcBorders>
              <w:bottom w:val="single" w:sz="4" w:space="0" w:color="D9D9D9" w:themeColor="background1" w:themeShade="D9"/>
            </w:tcBorders>
            <w:vAlign w:val="center"/>
          </w:tcPr>
          <w:p w14:paraId="30791759" w14:textId="77777777" w:rsidR="007F250C" w:rsidRDefault="007F250C" w:rsidP="007F250C">
            <w:pPr>
              <w:widowControl/>
              <w:jc w:val="center"/>
              <w:textAlignment w:val="bottom"/>
              <w:rPr>
                <w:color w:val="FF0000"/>
                <w:kern w:val="0"/>
                <w:szCs w:val="21"/>
                <w:lang w:bidi="ar"/>
              </w:rPr>
            </w:pPr>
            <w:r>
              <w:rPr>
                <w:rFonts w:hint="eastAsia"/>
                <w:color w:val="FF0000"/>
                <w:kern w:val="0"/>
                <w:szCs w:val="21"/>
                <w:lang w:bidi="ar"/>
              </w:rPr>
              <w:lastRenderedPageBreak/>
              <w:t>{</w:t>
            </w:r>
            <w:r>
              <w:rPr>
                <w:color w:val="FF0000"/>
                <w:kern w:val="0"/>
                <w:szCs w:val="21"/>
                <w:lang w:bidi="ar"/>
              </w:rPr>
              <w:t>{a.gene_region}}</w:t>
            </w:r>
          </w:p>
          <w:p w14:paraId="30818241" w14:textId="77777777" w:rsidR="007F250C" w:rsidRDefault="007F250C" w:rsidP="007F250C">
            <w:pPr>
              <w:widowControl/>
              <w:jc w:val="center"/>
              <w:textAlignment w:val="bottom"/>
              <w:rPr>
                <w:color w:val="FF0000"/>
                <w:kern w:val="0"/>
                <w:szCs w:val="21"/>
                <w:lang w:bidi="ar"/>
              </w:rPr>
            </w:pPr>
            <w:r>
              <w:rPr>
                <w:rFonts w:hint="eastAsia"/>
                <w:color w:val="FF0000"/>
                <w:kern w:val="0"/>
                <w:szCs w:val="21"/>
                <w:lang w:bidi="ar"/>
              </w:rPr>
              <w:lastRenderedPageBreak/>
              <w:t>{</w:t>
            </w:r>
            <w:r>
              <w:rPr>
                <w:color w:val="FF0000"/>
                <w:kern w:val="0"/>
                <w:szCs w:val="21"/>
                <w:lang w:bidi="ar"/>
              </w:rPr>
              <w:t>{a.hgvs_c}}</w:t>
            </w:r>
          </w:p>
          <w:p w14:paraId="736ED80B" w14:textId="77777777" w:rsidR="007F250C" w:rsidRDefault="007F250C" w:rsidP="007F250C">
            <w:pPr>
              <w:widowControl/>
              <w:jc w:val="center"/>
              <w:textAlignment w:val="bottom"/>
              <w:rPr>
                <w:color w:val="FF0000"/>
                <w:kern w:val="0"/>
                <w:szCs w:val="21"/>
                <w:lang w:bidi="ar"/>
              </w:rPr>
            </w:pPr>
            <w:r>
              <w:rPr>
                <w:color w:val="FF0000"/>
                <w:kern w:val="0"/>
                <w:szCs w:val="21"/>
                <w:lang w:bidi="ar"/>
              </w:rPr>
              <w:t>{%p if a.hgvs_p_abbr != “p.?”%}</w:t>
            </w:r>
          </w:p>
          <w:p w14:paraId="7E63156E" w14:textId="77777777" w:rsidR="007F250C" w:rsidRDefault="007F250C" w:rsidP="007F250C">
            <w:pPr>
              <w:widowControl/>
              <w:jc w:val="center"/>
              <w:textAlignment w:val="bottom"/>
              <w:rPr>
                <w:color w:val="FF0000"/>
                <w:kern w:val="0"/>
                <w:szCs w:val="21"/>
                <w:lang w:bidi="ar"/>
              </w:rPr>
            </w:pPr>
            <w:r>
              <w:rPr>
                <w:rFonts w:hint="eastAsia"/>
                <w:color w:val="FF0000"/>
                <w:kern w:val="0"/>
                <w:szCs w:val="21"/>
                <w:lang w:bidi="ar"/>
              </w:rPr>
              <w:t>{</w:t>
            </w:r>
            <w:r>
              <w:rPr>
                <w:color w:val="FF0000"/>
                <w:kern w:val="0"/>
                <w:szCs w:val="21"/>
                <w:lang w:bidi="ar"/>
              </w:rPr>
              <w:t>{a.hgvs_p_abbr}}</w:t>
            </w:r>
          </w:p>
          <w:p w14:paraId="752BC498" w14:textId="3A3A0B7B" w:rsidR="007F250C" w:rsidRDefault="007F250C" w:rsidP="007F250C">
            <w:pPr>
              <w:spacing w:line="300" w:lineRule="exact"/>
              <w:jc w:val="center"/>
              <w:rPr>
                <w:bCs/>
                <w:iCs/>
                <w:szCs w:val="21"/>
              </w:rPr>
            </w:pPr>
            <w:r>
              <w:rPr>
                <w:color w:val="FF0000"/>
                <w:kern w:val="0"/>
                <w:szCs w:val="21"/>
                <w:lang w:bidi="ar"/>
              </w:rPr>
              <w:t>{%p endif%}</w:t>
            </w:r>
          </w:p>
        </w:tc>
        <w:tc>
          <w:tcPr>
            <w:tcW w:w="992" w:type="dxa"/>
            <w:tcBorders>
              <w:bottom w:val="single" w:sz="4" w:space="0" w:color="D9D9D9" w:themeColor="background1" w:themeShade="D9"/>
            </w:tcBorders>
            <w:vAlign w:val="center"/>
          </w:tcPr>
          <w:p w14:paraId="2B21E64B" w14:textId="606CB686" w:rsidR="007F250C" w:rsidRDefault="007F250C" w:rsidP="007F250C">
            <w:pPr>
              <w:spacing w:line="300" w:lineRule="exact"/>
              <w:jc w:val="center"/>
              <w:rPr>
                <w:bCs/>
                <w:iCs/>
                <w:szCs w:val="21"/>
              </w:rPr>
            </w:pPr>
            <w:r>
              <w:rPr>
                <w:rFonts w:hint="eastAsia"/>
                <w:color w:val="FF0000"/>
                <w:kern w:val="0"/>
                <w:szCs w:val="21"/>
                <w:lang w:bidi="ar"/>
              </w:rPr>
              <w:lastRenderedPageBreak/>
              <w:t>{</w:t>
            </w:r>
            <w:r>
              <w:rPr>
                <w:color w:val="FF0000"/>
                <w:kern w:val="0"/>
                <w:szCs w:val="21"/>
                <w:lang w:bidi="ar"/>
              </w:rPr>
              <w:t>{a.freq</w:t>
            </w:r>
            <w:r>
              <w:rPr>
                <w:color w:val="FF0000"/>
                <w:kern w:val="0"/>
                <w:szCs w:val="21"/>
                <w:lang w:bidi="ar"/>
              </w:rPr>
              <w:lastRenderedPageBreak/>
              <w:t>_str}}</w:t>
            </w:r>
          </w:p>
        </w:tc>
        <w:tc>
          <w:tcPr>
            <w:tcW w:w="992" w:type="dxa"/>
            <w:tcBorders>
              <w:bottom w:val="single" w:sz="4" w:space="0" w:color="D9D9D9" w:themeColor="background1" w:themeShade="D9"/>
            </w:tcBorders>
            <w:vAlign w:val="center"/>
          </w:tcPr>
          <w:p w14:paraId="4E8C9473" w14:textId="1CC7C91C" w:rsidR="007F250C" w:rsidRDefault="007F250C" w:rsidP="007F250C">
            <w:pPr>
              <w:spacing w:line="300" w:lineRule="exact"/>
              <w:jc w:val="center"/>
              <w:rPr>
                <w:bCs/>
                <w:iCs/>
                <w:szCs w:val="21"/>
              </w:rPr>
            </w:pPr>
            <w:r>
              <w:rPr>
                <w:rFonts w:hint="eastAsia"/>
                <w:bCs/>
                <w:iCs/>
                <w:color w:val="FF0000"/>
                <w:szCs w:val="21"/>
              </w:rPr>
              <w:lastRenderedPageBreak/>
              <w:t>{</w:t>
            </w:r>
            <w:r>
              <w:rPr>
                <w:bCs/>
                <w:iCs/>
                <w:color w:val="FF0000"/>
                <w:szCs w:val="21"/>
              </w:rPr>
              <w:t xml:space="preserve">%if </w:t>
            </w:r>
            <w:r>
              <w:rPr>
                <w:bCs/>
                <w:iCs/>
                <w:color w:val="FF0000"/>
                <w:szCs w:val="21"/>
              </w:rPr>
              <w:lastRenderedPageBreak/>
              <w:t>a.clinic_num_s == 5%}</w:t>
            </w:r>
            <w:r>
              <w:rPr>
                <w:rFonts w:hint="eastAsia"/>
                <w:bCs/>
                <w:iCs/>
                <w:color w:val="FF0000"/>
                <w:szCs w:val="21"/>
              </w:rPr>
              <w:t>I</w:t>
            </w:r>
            <w:r>
              <w:rPr>
                <w:rFonts w:hint="eastAsia"/>
                <w:bCs/>
                <w:iCs/>
                <w:color w:val="FF0000"/>
                <w:szCs w:val="21"/>
              </w:rPr>
              <w:t>类</w:t>
            </w:r>
            <w:r>
              <w:rPr>
                <w:rFonts w:hint="eastAsia"/>
                <w:bCs/>
                <w:iCs/>
                <w:color w:val="FF0000"/>
                <w:szCs w:val="21"/>
              </w:rPr>
              <w:t>{%else%}</w:t>
            </w:r>
            <w:r>
              <w:rPr>
                <w:bCs/>
                <w:iCs/>
                <w:color w:val="FF0000"/>
                <w:szCs w:val="21"/>
              </w:rPr>
              <w:t>II</w:t>
            </w:r>
            <w:r>
              <w:rPr>
                <w:rFonts w:hint="eastAsia"/>
                <w:bCs/>
                <w:iCs/>
                <w:color w:val="FF0000"/>
                <w:szCs w:val="21"/>
              </w:rPr>
              <w:t>类</w:t>
            </w:r>
            <w:r>
              <w:rPr>
                <w:rFonts w:hint="eastAsia"/>
                <w:bCs/>
                <w:iCs/>
                <w:color w:val="FF0000"/>
                <w:szCs w:val="21"/>
              </w:rPr>
              <w:t>{%endif%}</w:t>
            </w:r>
          </w:p>
        </w:tc>
        <w:tc>
          <w:tcPr>
            <w:tcW w:w="3852" w:type="dxa"/>
            <w:tcBorders>
              <w:bottom w:val="single" w:sz="4" w:space="0" w:color="D9D9D9" w:themeColor="background1" w:themeShade="D9"/>
            </w:tcBorders>
            <w:vAlign w:val="center"/>
          </w:tcPr>
          <w:p w14:paraId="03491FCE"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lastRenderedPageBreak/>
              <w:t>{%p if a.evi_sum.evi_split.Predictive%}</w:t>
            </w:r>
          </w:p>
          <w:p w14:paraId="2755DE28"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lastRenderedPageBreak/>
              <w:t>{%p for b in a.evi_sum.evi_split.Predictive%}</w:t>
            </w:r>
          </w:p>
          <w:p w14:paraId="2438607A" w14:textId="77777777" w:rsidR="007F250C" w:rsidRPr="00E41B5C" w:rsidRDefault="007F250C" w:rsidP="007F250C">
            <w:pPr>
              <w:spacing w:line="300" w:lineRule="exact"/>
              <w:jc w:val="center"/>
              <w:rPr>
                <w:bCs/>
                <w:iCs/>
                <w:color w:val="000000" w:themeColor="text1"/>
                <w:szCs w:val="21"/>
              </w:rPr>
            </w:pPr>
            <w:r w:rsidRPr="00E41B5C">
              <w:rPr>
                <w:rFonts w:hint="eastAsia"/>
                <w:bCs/>
                <w:iCs/>
                <w:color w:val="000000" w:themeColor="text1"/>
                <w:szCs w:val="21"/>
              </w:rPr>
              <w:t>{{b.regimen_name}}</w:t>
            </w:r>
            <w:r w:rsidRPr="00E41B5C">
              <w:rPr>
                <w:rFonts w:hint="eastAsia"/>
                <w:bCs/>
                <w:iCs/>
                <w:color w:val="000000" w:themeColor="text1"/>
                <w:szCs w:val="21"/>
              </w:rPr>
              <w:t>（</w:t>
            </w:r>
            <w:r w:rsidRPr="00E41B5C">
              <w:rPr>
                <w:rFonts w:hint="eastAsia"/>
                <w:bCs/>
                <w:iCs/>
                <w:color w:val="000000" w:themeColor="text1"/>
                <w:szCs w:val="21"/>
              </w:rPr>
              <w:t>{{b.clinical_significance_cn}}</w:t>
            </w:r>
            <w:r w:rsidRPr="00E41B5C">
              <w:rPr>
                <w:rFonts w:hint="eastAsia"/>
                <w:bCs/>
                <w:iCs/>
                <w:color w:val="000000" w:themeColor="text1"/>
                <w:szCs w:val="21"/>
              </w:rPr>
              <w:t>，</w:t>
            </w:r>
            <w:r w:rsidRPr="00E41B5C">
              <w:rPr>
                <w:rFonts w:hint="eastAsia"/>
                <w:bCs/>
                <w:iCs/>
                <w:color w:val="000000" w:themeColor="text1"/>
                <w:szCs w:val="21"/>
              </w:rPr>
              <w:t>{{b.evi_conclusion_simple}}</w:t>
            </w:r>
            <w:r w:rsidRPr="00E41B5C">
              <w:rPr>
                <w:rFonts w:hint="eastAsia"/>
                <w:bCs/>
                <w:iCs/>
                <w:color w:val="000000" w:themeColor="text1"/>
                <w:szCs w:val="21"/>
              </w:rPr>
              <w:t>级）</w:t>
            </w:r>
          </w:p>
          <w:p w14:paraId="21D9FECA"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endfor%}</w:t>
            </w:r>
          </w:p>
          <w:p w14:paraId="43105663"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endif%}</w:t>
            </w:r>
          </w:p>
          <w:p w14:paraId="64CEE6FC"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if a.evi_sum.evi_split.Prognostic%}</w:t>
            </w:r>
          </w:p>
          <w:p w14:paraId="70803546"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for b in a.evi_sum.evi_split.Prognostic %}</w:t>
            </w:r>
          </w:p>
          <w:p w14:paraId="0188B592" w14:textId="4F75C654" w:rsidR="007F250C" w:rsidRPr="00E41B5C" w:rsidRDefault="007F250C" w:rsidP="007F250C">
            <w:pPr>
              <w:spacing w:line="300" w:lineRule="exact"/>
              <w:jc w:val="center"/>
              <w:rPr>
                <w:bCs/>
                <w:iCs/>
                <w:color w:val="000000" w:themeColor="text1"/>
                <w:szCs w:val="21"/>
              </w:rPr>
            </w:pPr>
            <w:r w:rsidRPr="00E41B5C">
              <w:rPr>
                <w:rFonts w:hint="eastAsia"/>
                <w:bCs/>
                <w:iCs/>
                <w:color w:val="000000" w:themeColor="text1"/>
                <w:szCs w:val="21"/>
              </w:rPr>
              <w:t>预后</w:t>
            </w:r>
            <w:r w:rsidRPr="00E41B5C">
              <w:rPr>
                <w:rFonts w:hint="eastAsia"/>
                <w:bCs/>
                <w:iCs/>
                <w:color w:val="000000" w:themeColor="text1"/>
                <w:szCs w:val="21"/>
              </w:rPr>
              <w:t>{{b.clinical_significance_cn }}</w:t>
            </w:r>
            <w:r w:rsidRPr="00E41B5C">
              <w:rPr>
                <w:rFonts w:hint="eastAsia"/>
                <w:bCs/>
                <w:iCs/>
                <w:color w:val="000000" w:themeColor="text1"/>
                <w:szCs w:val="21"/>
              </w:rPr>
              <w:t>（</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74AA4E52"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endfor%}</w:t>
            </w:r>
          </w:p>
          <w:p w14:paraId="448B870B"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endif%}</w:t>
            </w:r>
          </w:p>
          <w:p w14:paraId="37C87B8D"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if a.evi_sum.evi_split.Diagnostic%}</w:t>
            </w:r>
          </w:p>
          <w:p w14:paraId="21389FCC"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for b in a.evi_sum.evi_split.Diagnostic %}</w:t>
            </w:r>
          </w:p>
          <w:p w14:paraId="14572B34" w14:textId="77777777" w:rsidR="007F250C" w:rsidRPr="00E41B5C" w:rsidRDefault="007F250C" w:rsidP="007F250C">
            <w:pPr>
              <w:spacing w:line="300" w:lineRule="exact"/>
              <w:jc w:val="center"/>
              <w:rPr>
                <w:bCs/>
                <w:iCs/>
                <w:color w:val="000000" w:themeColor="text1"/>
                <w:szCs w:val="21"/>
              </w:rPr>
            </w:pPr>
            <w:r w:rsidRPr="00E41B5C">
              <w:rPr>
                <w:rFonts w:hint="eastAsia"/>
                <w:bCs/>
                <w:iCs/>
                <w:color w:val="000000" w:themeColor="text1"/>
                <w:szCs w:val="21"/>
              </w:rPr>
              <w:t>辅助诊断（</w:t>
            </w:r>
            <w:r w:rsidRPr="00E41B5C">
              <w:rPr>
                <w:rFonts w:hint="eastAsia"/>
                <w:bCs/>
                <w:iCs/>
                <w:color w:val="000000" w:themeColor="text1"/>
                <w:szCs w:val="21"/>
              </w:rPr>
              <w:t xml:space="preserve"> / </w:t>
            </w:r>
            <w:r w:rsidRPr="00E41B5C">
              <w:rPr>
                <w:rFonts w:hint="eastAsia"/>
                <w:bCs/>
                <w:iCs/>
                <w:color w:val="000000" w:themeColor="text1"/>
                <w:szCs w:val="21"/>
              </w:rPr>
              <w:t>，</w:t>
            </w:r>
            <w:r w:rsidRPr="00E41B5C">
              <w:rPr>
                <w:rFonts w:hint="eastAsia"/>
                <w:bCs/>
                <w:iCs/>
                <w:color w:val="000000" w:themeColor="text1"/>
                <w:szCs w:val="21"/>
              </w:rPr>
              <w:t>{{b.evi_conclusion_simple }}</w:t>
            </w:r>
            <w:r w:rsidRPr="00E41B5C">
              <w:rPr>
                <w:rFonts w:hint="eastAsia"/>
                <w:bCs/>
                <w:iCs/>
                <w:color w:val="000000" w:themeColor="text1"/>
                <w:szCs w:val="21"/>
              </w:rPr>
              <w:t>级）</w:t>
            </w:r>
          </w:p>
          <w:p w14:paraId="6F21386A" w14:textId="77777777"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endfor%}</w:t>
            </w:r>
          </w:p>
          <w:p w14:paraId="0227EB61" w14:textId="687E2222" w:rsidR="007F250C" w:rsidRPr="00E41B5C" w:rsidRDefault="007F250C" w:rsidP="007F250C">
            <w:pPr>
              <w:spacing w:line="300" w:lineRule="exact"/>
              <w:jc w:val="center"/>
              <w:rPr>
                <w:bCs/>
                <w:iCs/>
                <w:color w:val="000000" w:themeColor="text1"/>
                <w:szCs w:val="21"/>
              </w:rPr>
            </w:pPr>
            <w:r w:rsidRPr="00E41B5C">
              <w:rPr>
                <w:bCs/>
                <w:iCs/>
                <w:color w:val="000000" w:themeColor="text1"/>
                <w:szCs w:val="21"/>
              </w:rPr>
              <w:t>{%p endif%}</w:t>
            </w:r>
          </w:p>
        </w:tc>
      </w:tr>
      <w:tr w:rsidR="007F250C" w14:paraId="5EACDD81" w14:textId="77777777" w:rsidTr="000275E2">
        <w:trPr>
          <w:trHeight w:val="380"/>
          <w:jc w:val="center"/>
        </w:trPr>
        <w:tc>
          <w:tcPr>
            <w:tcW w:w="8950" w:type="dxa"/>
            <w:gridSpan w:val="5"/>
            <w:tcBorders>
              <w:bottom w:val="single" w:sz="4" w:space="0" w:color="D9D9D9" w:themeColor="background1" w:themeShade="D9"/>
            </w:tcBorders>
            <w:vAlign w:val="center"/>
          </w:tcPr>
          <w:p w14:paraId="70E6BB50" w14:textId="336A7753" w:rsidR="007F250C" w:rsidRPr="009E66DD" w:rsidRDefault="007F250C" w:rsidP="007F250C">
            <w:pPr>
              <w:spacing w:line="300" w:lineRule="exact"/>
              <w:jc w:val="center"/>
              <w:rPr>
                <w:bCs/>
                <w:iCs/>
                <w:color w:val="FF0000"/>
                <w:szCs w:val="21"/>
              </w:rPr>
            </w:pPr>
            <w:r w:rsidRPr="004A164F">
              <w:rPr>
                <w:rFonts w:hint="eastAsia"/>
                <w:bCs/>
                <w:iCs/>
                <w:color w:val="000000" w:themeColor="text1"/>
                <w:szCs w:val="21"/>
              </w:rPr>
              <w:lastRenderedPageBreak/>
              <w:t>{</w:t>
            </w:r>
            <w:r w:rsidRPr="004A164F">
              <w:rPr>
                <w:bCs/>
                <w:iCs/>
                <w:color w:val="000000" w:themeColor="text1"/>
                <w:szCs w:val="21"/>
              </w:rPr>
              <w:t>%tr endfor%}</w:t>
            </w:r>
          </w:p>
        </w:tc>
      </w:tr>
      <w:tr w:rsidR="007F250C" w14:paraId="4D50C3CA" w14:textId="77777777" w:rsidTr="000275E2">
        <w:trPr>
          <w:trHeight w:val="380"/>
          <w:jc w:val="center"/>
        </w:trPr>
        <w:tc>
          <w:tcPr>
            <w:tcW w:w="8950" w:type="dxa"/>
            <w:gridSpan w:val="5"/>
            <w:tcBorders>
              <w:bottom w:val="single" w:sz="4" w:space="0" w:color="D9D9D9" w:themeColor="background1" w:themeShade="D9"/>
            </w:tcBorders>
            <w:vAlign w:val="center"/>
          </w:tcPr>
          <w:p w14:paraId="738841C9" w14:textId="1670896A" w:rsidR="007F250C" w:rsidRPr="009E66DD" w:rsidRDefault="007F250C" w:rsidP="007F250C">
            <w:pPr>
              <w:spacing w:line="300" w:lineRule="exact"/>
              <w:jc w:val="center"/>
              <w:rPr>
                <w:bCs/>
                <w:iCs/>
                <w:color w:val="FF0000"/>
                <w:szCs w:val="21"/>
              </w:rPr>
            </w:pPr>
            <w:r w:rsidRPr="004A164F">
              <w:rPr>
                <w:rFonts w:hint="eastAsia"/>
                <w:bCs/>
                <w:iCs/>
                <w:color w:val="000000" w:themeColor="text1"/>
                <w:szCs w:val="21"/>
              </w:rPr>
              <w:t>{</w:t>
            </w:r>
            <w:r w:rsidRPr="004A164F">
              <w:rPr>
                <w:bCs/>
                <w:iCs/>
                <w:color w:val="000000" w:themeColor="text1"/>
                <w:szCs w:val="21"/>
              </w:rPr>
              <w:t>%tr else%}</w:t>
            </w:r>
          </w:p>
        </w:tc>
      </w:tr>
      <w:tr w:rsidR="007F250C" w14:paraId="6110C480" w14:textId="77777777" w:rsidTr="007F250C">
        <w:trPr>
          <w:trHeight w:val="380"/>
          <w:jc w:val="center"/>
        </w:trPr>
        <w:tc>
          <w:tcPr>
            <w:tcW w:w="11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4ADE03" w14:textId="49749177" w:rsidR="007F250C" w:rsidRDefault="007F250C" w:rsidP="007F250C">
            <w:pPr>
              <w:spacing w:line="300" w:lineRule="exact"/>
              <w:jc w:val="center"/>
              <w:rPr>
                <w:bCs/>
                <w:i/>
                <w:color w:val="FF0000"/>
                <w:szCs w:val="21"/>
              </w:rPr>
            </w:pPr>
            <w:r>
              <w:rPr>
                <w:i/>
                <w:iCs/>
                <w:szCs w:val="21"/>
              </w:rPr>
              <w:t>BRCA2</w:t>
            </w:r>
          </w:p>
        </w:tc>
        <w:tc>
          <w:tcPr>
            <w:tcW w:w="19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3B8F202" w14:textId="29E31DE7" w:rsidR="007F250C" w:rsidRDefault="007F250C" w:rsidP="007F250C">
            <w:pPr>
              <w:spacing w:line="300" w:lineRule="exact"/>
              <w:jc w:val="center"/>
              <w:rPr>
                <w:bCs/>
                <w:iCs/>
                <w:color w:val="FF0000"/>
                <w:szCs w:val="21"/>
              </w:rPr>
            </w:pPr>
            <w:r>
              <w:rPr>
                <w:bCs/>
                <w:iCs/>
                <w:szCs w:val="21"/>
              </w:rPr>
              <w:t>未检测到具有临床意义的变异</w:t>
            </w:r>
          </w:p>
        </w:tc>
        <w:tc>
          <w:tcPr>
            <w:tcW w:w="9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928EABB" w14:textId="36910965" w:rsidR="007F250C" w:rsidRDefault="007F250C" w:rsidP="007F250C">
            <w:pPr>
              <w:widowControl/>
              <w:jc w:val="center"/>
              <w:textAlignment w:val="bottom"/>
              <w:rPr>
                <w:color w:val="FF0000"/>
                <w:szCs w:val="21"/>
              </w:rPr>
            </w:pPr>
            <w:r>
              <w:rPr>
                <w:bCs/>
                <w:iCs/>
                <w:szCs w:val="21"/>
              </w:rPr>
              <w:t>-</w:t>
            </w:r>
          </w:p>
        </w:tc>
        <w:tc>
          <w:tcPr>
            <w:tcW w:w="9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C1BDA9" w14:textId="3DCB94FE" w:rsidR="007F250C" w:rsidRDefault="007F250C" w:rsidP="007F250C">
            <w:pPr>
              <w:spacing w:line="300" w:lineRule="exact"/>
              <w:jc w:val="center"/>
              <w:rPr>
                <w:bCs/>
                <w:iCs/>
                <w:color w:val="FF0000"/>
                <w:szCs w:val="21"/>
              </w:rPr>
            </w:pPr>
            <w:r>
              <w:rPr>
                <w:bCs/>
                <w:iCs/>
                <w:szCs w:val="21"/>
              </w:rPr>
              <w:t>-</w:t>
            </w:r>
          </w:p>
        </w:tc>
        <w:tc>
          <w:tcPr>
            <w:tcW w:w="38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4DFDDD" w14:textId="48CEDB8D" w:rsidR="007F250C" w:rsidRDefault="007F250C" w:rsidP="007F250C">
            <w:pPr>
              <w:spacing w:line="300" w:lineRule="exact"/>
              <w:jc w:val="center"/>
              <w:rPr>
                <w:bCs/>
                <w:iCs/>
                <w:color w:val="000000"/>
                <w:szCs w:val="21"/>
              </w:rPr>
            </w:pPr>
            <w:r>
              <w:rPr>
                <w:bCs/>
                <w:iCs/>
                <w:color w:val="000000"/>
                <w:szCs w:val="21"/>
              </w:rPr>
              <w:t>-</w:t>
            </w:r>
          </w:p>
        </w:tc>
      </w:tr>
      <w:tr w:rsidR="007F250C" w14:paraId="1FF7AEFA" w14:textId="77777777" w:rsidTr="00BB7D28">
        <w:trPr>
          <w:trHeight w:val="380"/>
          <w:jc w:val="center"/>
        </w:trPr>
        <w:tc>
          <w:tcPr>
            <w:tcW w:w="8950" w:type="dxa"/>
            <w:gridSpan w:val="5"/>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79DFF645" w14:textId="235A6224" w:rsidR="007F250C" w:rsidRDefault="007F250C" w:rsidP="007F250C">
            <w:pPr>
              <w:spacing w:line="300" w:lineRule="exact"/>
              <w:jc w:val="center"/>
              <w:rPr>
                <w:bCs/>
                <w:iCs/>
                <w:color w:val="000000"/>
                <w:szCs w:val="21"/>
              </w:rPr>
            </w:pPr>
            <w:r>
              <w:rPr>
                <w:rFonts w:hint="eastAsia"/>
                <w:bCs/>
                <w:iCs/>
                <w:color w:val="000000"/>
                <w:szCs w:val="21"/>
              </w:rPr>
              <w:t>{</w:t>
            </w:r>
            <w:r>
              <w:rPr>
                <w:bCs/>
                <w:iCs/>
                <w:color w:val="000000"/>
                <w:szCs w:val="21"/>
              </w:rPr>
              <w:t>%tr endif%}</w:t>
            </w:r>
          </w:p>
        </w:tc>
      </w:tr>
    </w:tbl>
    <w:p w14:paraId="5B4F4BB3" w14:textId="77777777" w:rsidR="00264B01" w:rsidRDefault="0028222F">
      <w:pPr>
        <w:rPr>
          <w:sz w:val="18"/>
          <w:szCs w:val="18"/>
        </w:rPr>
      </w:pPr>
      <w:r>
        <w:rPr>
          <w:sz w:val="18"/>
          <w:szCs w:val="18"/>
        </w:rPr>
        <w:t>注：</w:t>
      </w:r>
    </w:p>
    <w:p w14:paraId="0C17ECC5" w14:textId="77777777" w:rsidR="00264B01" w:rsidRDefault="0028222F">
      <w:pPr>
        <w:pStyle w:val="af"/>
        <w:widowControl/>
        <w:numPr>
          <w:ilvl w:val="0"/>
          <w:numId w:val="2"/>
        </w:numPr>
        <w:ind w:firstLineChars="0"/>
        <w:jc w:val="left"/>
        <w:rPr>
          <w:sz w:val="20"/>
          <w:szCs w:val="20"/>
        </w:rPr>
      </w:pPr>
      <w:r>
        <w:rPr>
          <w:sz w:val="20"/>
          <w:szCs w:val="20"/>
        </w:rPr>
        <w:t>对于所检测到的变异，根据其在治疗</w:t>
      </w:r>
      <w:r>
        <w:rPr>
          <w:sz w:val="20"/>
          <w:szCs w:val="20"/>
        </w:rPr>
        <w:t>/</w:t>
      </w:r>
      <w:r>
        <w:rPr>
          <w:sz w:val="20"/>
          <w:szCs w:val="20"/>
        </w:rPr>
        <w:t>诊断</w:t>
      </w:r>
      <w:r>
        <w:rPr>
          <w:sz w:val="20"/>
          <w:szCs w:val="20"/>
        </w:rPr>
        <w:t>/</w:t>
      </w:r>
      <w:r>
        <w:rPr>
          <w:sz w:val="20"/>
          <w:szCs w:val="20"/>
        </w:rPr>
        <w:t>预后等方面的证据，参照美国病理协会（</w:t>
      </w:r>
      <w:r>
        <w:rPr>
          <w:sz w:val="20"/>
          <w:szCs w:val="20"/>
        </w:rPr>
        <w:t>Association for Molecular Pathology,AMP</w:t>
      </w:r>
      <w:r>
        <w:rPr>
          <w:sz w:val="20"/>
          <w:szCs w:val="20"/>
        </w:rPr>
        <w:t>）</w:t>
      </w:r>
      <w:r>
        <w:rPr>
          <w:sz w:val="20"/>
          <w:szCs w:val="20"/>
        </w:rPr>
        <w:t>/</w:t>
      </w:r>
      <w:r>
        <w:rPr>
          <w:sz w:val="20"/>
          <w:szCs w:val="20"/>
        </w:rPr>
        <w:t>美国临床肿瘤学会（</w:t>
      </w:r>
      <w:r>
        <w:rPr>
          <w:sz w:val="20"/>
          <w:szCs w:val="20"/>
        </w:rPr>
        <w:t>American Society of Clinical Oncology,ASCO</w:t>
      </w:r>
      <w:r>
        <w:rPr>
          <w:sz w:val="20"/>
          <w:szCs w:val="20"/>
        </w:rPr>
        <w:t>）</w:t>
      </w:r>
      <w:r>
        <w:rPr>
          <w:sz w:val="20"/>
          <w:szCs w:val="20"/>
        </w:rPr>
        <w:t>/</w:t>
      </w:r>
      <w:r>
        <w:rPr>
          <w:sz w:val="20"/>
          <w:szCs w:val="20"/>
        </w:rPr>
        <w:t>美国病理学家协会（</w:t>
      </w:r>
      <w:r>
        <w:rPr>
          <w:sz w:val="20"/>
          <w:szCs w:val="20"/>
        </w:rPr>
        <w:t>College of American Pathologists</w:t>
      </w:r>
      <w:r>
        <w:rPr>
          <w:sz w:val="20"/>
          <w:szCs w:val="20"/>
        </w:rPr>
        <w:t>，</w:t>
      </w:r>
      <w:r>
        <w:rPr>
          <w:sz w:val="20"/>
          <w:szCs w:val="20"/>
        </w:rPr>
        <w:t>CAP</w:t>
      </w:r>
      <w:r>
        <w:rPr>
          <w:sz w:val="20"/>
          <w:szCs w:val="20"/>
        </w:rPr>
        <w:t>）联合发布的肿瘤变异解读及报告指南</w:t>
      </w:r>
      <w:r>
        <w:rPr>
          <w:sz w:val="20"/>
          <w:szCs w:val="20"/>
          <w:vertAlign w:val="superscript"/>
        </w:rPr>
        <w:t>[1]</w:t>
      </w:r>
      <w:r>
        <w:rPr>
          <w:sz w:val="20"/>
          <w:szCs w:val="20"/>
        </w:rPr>
        <w:t>中的变异分类方法，将变异分为</w:t>
      </w:r>
      <w:r>
        <w:rPr>
          <w:sz w:val="20"/>
          <w:szCs w:val="20"/>
        </w:rPr>
        <w:t>4</w:t>
      </w:r>
      <w:r>
        <w:rPr>
          <w:sz w:val="20"/>
          <w:szCs w:val="20"/>
        </w:rPr>
        <w:t>类：</w:t>
      </w:r>
      <w:r>
        <w:rPr>
          <w:sz w:val="20"/>
          <w:szCs w:val="20"/>
        </w:rPr>
        <w:t>I</w:t>
      </w:r>
      <w:r>
        <w:rPr>
          <w:sz w:val="20"/>
          <w:szCs w:val="20"/>
        </w:rPr>
        <w:t>类</w:t>
      </w:r>
      <w:r>
        <w:rPr>
          <w:rFonts w:hint="eastAsia"/>
          <w:sz w:val="20"/>
          <w:szCs w:val="20"/>
        </w:rPr>
        <w:t>，</w:t>
      </w:r>
      <w:r>
        <w:rPr>
          <w:sz w:val="20"/>
          <w:szCs w:val="20"/>
        </w:rPr>
        <w:t>有较强的临床意义、</w:t>
      </w:r>
      <w:r>
        <w:rPr>
          <w:sz w:val="20"/>
          <w:szCs w:val="20"/>
        </w:rPr>
        <w:t>II</w:t>
      </w:r>
      <w:r>
        <w:rPr>
          <w:sz w:val="20"/>
          <w:szCs w:val="20"/>
        </w:rPr>
        <w:t>类</w:t>
      </w:r>
      <w:r>
        <w:rPr>
          <w:rFonts w:hint="eastAsia"/>
          <w:sz w:val="20"/>
          <w:szCs w:val="20"/>
        </w:rPr>
        <w:t>，</w:t>
      </w:r>
      <w:r>
        <w:rPr>
          <w:sz w:val="20"/>
          <w:szCs w:val="20"/>
        </w:rPr>
        <w:t>潜在临床意义、</w:t>
      </w:r>
      <w:r>
        <w:rPr>
          <w:sz w:val="20"/>
          <w:szCs w:val="20"/>
        </w:rPr>
        <w:t>III</w:t>
      </w:r>
      <w:r>
        <w:rPr>
          <w:sz w:val="20"/>
          <w:szCs w:val="20"/>
        </w:rPr>
        <w:t>类，临床意义不明、</w:t>
      </w:r>
      <w:r>
        <w:rPr>
          <w:sz w:val="20"/>
          <w:szCs w:val="20"/>
        </w:rPr>
        <w:t>IV</w:t>
      </w:r>
      <w:r>
        <w:rPr>
          <w:sz w:val="20"/>
          <w:szCs w:val="20"/>
        </w:rPr>
        <w:t>类，良性</w:t>
      </w:r>
      <w:r>
        <w:rPr>
          <w:sz w:val="20"/>
          <w:szCs w:val="20"/>
        </w:rPr>
        <w:t>/</w:t>
      </w:r>
      <w:r>
        <w:rPr>
          <w:sz w:val="20"/>
          <w:szCs w:val="20"/>
        </w:rPr>
        <w:t>疑似良性，上表仅列出</w:t>
      </w:r>
      <w:r>
        <w:rPr>
          <w:sz w:val="20"/>
          <w:szCs w:val="20"/>
        </w:rPr>
        <w:t>I-II</w:t>
      </w:r>
      <w:r>
        <w:rPr>
          <w:sz w:val="20"/>
          <w:szCs w:val="20"/>
        </w:rPr>
        <w:t>类变异。</w:t>
      </w:r>
    </w:p>
    <w:p w14:paraId="0CE2F3C6" w14:textId="77777777" w:rsidR="00264B01" w:rsidRDefault="0028222F">
      <w:pPr>
        <w:pStyle w:val="af"/>
        <w:widowControl/>
        <w:numPr>
          <w:ilvl w:val="0"/>
          <w:numId w:val="2"/>
        </w:numPr>
        <w:ind w:firstLineChars="0"/>
        <w:jc w:val="left"/>
        <w:rPr>
          <w:sz w:val="20"/>
          <w:szCs w:val="20"/>
        </w:rPr>
      </w:pPr>
      <w:r>
        <w:rPr>
          <w:sz w:val="20"/>
          <w:szCs w:val="20"/>
        </w:rPr>
        <w:t>检测结果与临床意义相关性的证据等级分为</w:t>
      </w:r>
      <w:r>
        <w:rPr>
          <w:sz w:val="20"/>
          <w:szCs w:val="20"/>
        </w:rPr>
        <w:t>A</w:t>
      </w:r>
      <w:r>
        <w:rPr>
          <w:sz w:val="20"/>
          <w:szCs w:val="20"/>
        </w:rPr>
        <w:t>级</w:t>
      </w:r>
      <w:r>
        <w:rPr>
          <w:sz w:val="20"/>
          <w:szCs w:val="20"/>
        </w:rPr>
        <w:t>/B</w:t>
      </w:r>
      <w:r>
        <w:rPr>
          <w:sz w:val="20"/>
          <w:szCs w:val="20"/>
        </w:rPr>
        <w:t>级</w:t>
      </w:r>
      <w:r>
        <w:rPr>
          <w:sz w:val="20"/>
          <w:szCs w:val="20"/>
        </w:rPr>
        <w:t>/C</w:t>
      </w:r>
      <w:r>
        <w:rPr>
          <w:sz w:val="20"/>
          <w:szCs w:val="20"/>
        </w:rPr>
        <w:t>级</w:t>
      </w:r>
      <w:r>
        <w:rPr>
          <w:sz w:val="20"/>
          <w:szCs w:val="20"/>
        </w:rPr>
        <w:t>/D</w:t>
      </w:r>
      <w:r>
        <w:rPr>
          <w:sz w:val="20"/>
          <w:szCs w:val="20"/>
        </w:rPr>
        <w:t>级</w:t>
      </w:r>
      <w:r>
        <w:rPr>
          <w:rFonts w:hint="eastAsia"/>
          <w:sz w:val="20"/>
          <w:szCs w:val="20"/>
        </w:rPr>
        <w:t>：</w:t>
      </w:r>
      <w:r>
        <w:rPr>
          <w:sz w:val="20"/>
          <w:szCs w:val="20"/>
        </w:rPr>
        <w:t>A</w:t>
      </w:r>
      <w:r>
        <w:rPr>
          <w:sz w:val="20"/>
          <w:szCs w:val="20"/>
        </w:rPr>
        <w:t>级：对应癌种中</w:t>
      </w:r>
      <w:r>
        <w:rPr>
          <w:sz w:val="20"/>
          <w:szCs w:val="20"/>
        </w:rPr>
        <w:t>FDA/NMPA</w:t>
      </w:r>
      <w:r>
        <w:rPr>
          <w:sz w:val="20"/>
          <w:szCs w:val="20"/>
        </w:rPr>
        <w:t>批准或指南推荐的治疗、诊断、（和</w:t>
      </w:r>
      <w:r>
        <w:rPr>
          <w:sz w:val="20"/>
          <w:szCs w:val="20"/>
        </w:rPr>
        <w:t>/</w:t>
      </w:r>
      <w:r>
        <w:rPr>
          <w:sz w:val="20"/>
          <w:szCs w:val="20"/>
        </w:rPr>
        <w:t>或）预后的相关标志物</w:t>
      </w:r>
      <w:r>
        <w:rPr>
          <w:rFonts w:hint="eastAsia"/>
          <w:sz w:val="20"/>
          <w:szCs w:val="20"/>
        </w:rPr>
        <w:t>；</w:t>
      </w:r>
      <w:r>
        <w:rPr>
          <w:sz w:val="20"/>
          <w:szCs w:val="20"/>
        </w:rPr>
        <w:t xml:space="preserve"> B</w:t>
      </w:r>
      <w:r>
        <w:rPr>
          <w:sz w:val="20"/>
          <w:szCs w:val="20"/>
        </w:rPr>
        <w:t>级：对应癌种中，领域内专家共识的有力研究证明的疗法、诊断、预后相关的标志物；</w:t>
      </w:r>
      <w:r>
        <w:rPr>
          <w:sz w:val="20"/>
          <w:szCs w:val="20"/>
        </w:rPr>
        <w:t>C</w:t>
      </w:r>
      <w:r>
        <w:rPr>
          <w:sz w:val="20"/>
          <w:szCs w:val="20"/>
        </w:rPr>
        <w:t>级</w:t>
      </w:r>
      <w:r>
        <w:rPr>
          <w:sz w:val="20"/>
          <w:szCs w:val="20"/>
        </w:rPr>
        <w:t>: FDA/NMPA</w:t>
      </w:r>
      <w:r>
        <w:rPr>
          <w:sz w:val="20"/>
          <w:szCs w:val="20"/>
        </w:rPr>
        <w:t>批准或专家推荐的其他癌种敏感或耐药的疗法的标志物；或者是作为临床试验入组标准的标志物；或者是临床试验研究中的疗法的标志物；或者是多个小型研究结果证实具有诊断或预后意义的标志物；</w:t>
      </w:r>
      <w:r>
        <w:rPr>
          <w:sz w:val="20"/>
          <w:szCs w:val="20"/>
        </w:rPr>
        <w:t>D</w:t>
      </w:r>
      <w:r>
        <w:rPr>
          <w:sz w:val="20"/>
          <w:szCs w:val="20"/>
        </w:rPr>
        <w:t>级</w:t>
      </w:r>
      <w:r>
        <w:rPr>
          <w:rFonts w:hint="eastAsia"/>
          <w:sz w:val="20"/>
          <w:szCs w:val="20"/>
        </w:rPr>
        <w:t>：</w:t>
      </w:r>
      <w:r>
        <w:rPr>
          <w:sz w:val="20"/>
          <w:szCs w:val="20"/>
        </w:rPr>
        <w:t>临床前研究证实有潜在的治疗意义，或基于多个小型研究或多个案例报告的可能可以辅助疾病诊断或预后的标志物。</w:t>
      </w:r>
      <w:r>
        <w:rPr>
          <w:sz w:val="20"/>
          <w:szCs w:val="20"/>
        </w:rPr>
        <w:t>I</w:t>
      </w:r>
      <w:r>
        <w:rPr>
          <w:sz w:val="20"/>
          <w:szCs w:val="20"/>
        </w:rPr>
        <w:t>类具有明确临床意义的变异对应药物敏感性证据级别为</w:t>
      </w:r>
      <w:r>
        <w:rPr>
          <w:sz w:val="20"/>
          <w:szCs w:val="20"/>
        </w:rPr>
        <w:t>A</w:t>
      </w:r>
      <w:r>
        <w:rPr>
          <w:sz w:val="20"/>
          <w:szCs w:val="20"/>
        </w:rPr>
        <w:t>级和</w:t>
      </w:r>
      <w:r>
        <w:rPr>
          <w:sz w:val="20"/>
          <w:szCs w:val="20"/>
        </w:rPr>
        <w:t>B</w:t>
      </w:r>
      <w:r>
        <w:rPr>
          <w:sz w:val="20"/>
          <w:szCs w:val="20"/>
        </w:rPr>
        <w:t>级；</w:t>
      </w:r>
      <w:r>
        <w:rPr>
          <w:sz w:val="20"/>
          <w:szCs w:val="20"/>
        </w:rPr>
        <w:t>II</w:t>
      </w:r>
      <w:r>
        <w:rPr>
          <w:sz w:val="20"/>
          <w:szCs w:val="20"/>
        </w:rPr>
        <w:t>类具有潜在临床意义的变异，对应药物敏感性证据级别为</w:t>
      </w:r>
      <w:r>
        <w:rPr>
          <w:sz w:val="20"/>
          <w:szCs w:val="20"/>
        </w:rPr>
        <w:t>C</w:t>
      </w:r>
      <w:r>
        <w:rPr>
          <w:sz w:val="20"/>
          <w:szCs w:val="20"/>
        </w:rPr>
        <w:t>级和</w:t>
      </w:r>
      <w:r>
        <w:rPr>
          <w:sz w:val="20"/>
          <w:szCs w:val="20"/>
        </w:rPr>
        <w:t>D</w:t>
      </w:r>
      <w:r>
        <w:rPr>
          <w:sz w:val="20"/>
          <w:szCs w:val="20"/>
        </w:rPr>
        <w:t>级；</w:t>
      </w:r>
      <w:r>
        <w:rPr>
          <w:sz w:val="20"/>
          <w:szCs w:val="20"/>
        </w:rPr>
        <w:t>III</w:t>
      </w:r>
      <w:r>
        <w:rPr>
          <w:sz w:val="20"/>
          <w:szCs w:val="20"/>
        </w:rPr>
        <w:t>类临床用药意义尚不明确的变异不推荐药物。</w:t>
      </w:r>
    </w:p>
    <w:p w14:paraId="3A78095F" w14:textId="132BC2B3" w:rsidR="00264B01" w:rsidRPr="00413881" w:rsidRDefault="0028222F" w:rsidP="00413881">
      <w:pPr>
        <w:pStyle w:val="af"/>
        <w:widowControl/>
        <w:numPr>
          <w:ilvl w:val="0"/>
          <w:numId w:val="2"/>
        </w:numPr>
        <w:ind w:firstLineChars="0"/>
        <w:jc w:val="left"/>
        <w:rPr>
          <w:sz w:val="20"/>
          <w:szCs w:val="20"/>
        </w:rPr>
      </w:pPr>
      <w:r>
        <w:rPr>
          <w:sz w:val="20"/>
          <w:szCs w:val="20"/>
        </w:rPr>
        <w:lastRenderedPageBreak/>
        <w:t>对</w:t>
      </w:r>
      <w:r>
        <w:rPr>
          <w:i/>
          <w:sz w:val="20"/>
          <w:szCs w:val="20"/>
        </w:rPr>
        <w:t>POLE</w:t>
      </w:r>
      <w:r>
        <w:rPr>
          <w:rFonts w:hint="eastAsia"/>
          <w:sz w:val="20"/>
          <w:szCs w:val="20"/>
        </w:rPr>
        <w:t>，</w:t>
      </w:r>
      <w:r>
        <w:rPr>
          <w:sz w:val="20"/>
          <w:szCs w:val="20"/>
        </w:rPr>
        <w:t>MSI</w:t>
      </w:r>
      <w:r>
        <w:rPr>
          <w:sz w:val="20"/>
          <w:szCs w:val="20"/>
        </w:rPr>
        <w:t>和</w:t>
      </w:r>
      <w:r>
        <w:rPr>
          <w:i/>
          <w:sz w:val="20"/>
          <w:szCs w:val="20"/>
        </w:rPr>
        <w:t>TP53</w:t>
      </w:r>
      <w:r>
        <w:rPr>
          <w:sz w:val="20"/>
          <w:szCs w:val="20"/>
        </w:rPr>
        <w:t>的检测首要临床意义在于分子分型的预后指导和辅助治疗提示，但对晚期转移性子宫内膜癌也有靶向治疗的指导意义，详见后续基因检测结果详细解读。</w:t>
      </w:r>
      <w:r>
        <w:br w:type="page"/>
      </w:r>
    </w:p>
    <w:p w14:paraId="2A0C495F" w14:textId="78FBF75B" w:rsidR="00264B01" w:rsidRDefault="0028222F">
      <w:pPr>
        <w:spacing w:line="360" w:lineRule="auto"/>
        <w:rPr>
          <w:b/>
          <w:sz w:val="24"/>
        </w:rPr>
      </w:pPr>
      <w:r>
        <w:rPr>
          <w:b/>
          <w:sz w:val="24"/>
        </w:rPr>
        <w:lastRenderedPageBreak/>
        <w:t>3</w:t>
      </w:r>
      <w:r>
        <w:rPr>
          <w:b/>
          <w:sz w:val="24"/>
        </w:rPr>
        <w:t>、分子分型结果详细解读</w:t>
      </w:r>
    </w:p>
    <w:tbl>
      <w:tblPr>
        <w:tblStyle w:val="11"/>
        <w:tblW w:w="9071"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63"/>
        <w:gridCol w:w="7508"/>
      </w:tblGrid>
      <w:tr w:rsidR="00264B01" w14:paraId="3B6C23B2" w14:textId="77777777" w:rsidTr="00264B0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63" w:type="dxa"/>
            <w:tcBorders>
              <w:top w:val="single" w:sz="4" w:space="0" w:color="D9D9D9" w:themeColor="background1" w:themeShade="D9"/>
              <w:left w:val="nil"/>
              <w:right w:val="single" w:sz="4" w:space="0" w:color="D9D9D9" w:themeColor="background1" w:themeShade="D9"/>
            </w:tcBorders>
            <w:shd w:val="clear" w:color="auto" w:fill="0070C0"/>
            <w:vAlign w:val="center"/>
          </w:tcPr>
          <w:p w14:paraId="34677C68" w14:textId="77777777" w:rsidR="00264B01" w:rsidRDefault="0028222F">
            <w:pPr>
              <w:snapToGrid w:val="0"/>
              <w:contextualSpacing/>
              <w:rPr>
                <w:bCs w:val="0"/>
                <w:color w:val="FFFFFF" w:themeColor="background1"/>
                <w:szCs w:val="21"/>
              </w:rPr>
            </w:pPr>
            <w:bookmarkStart w:id="11" w:name="_Hlk67564749"/>
            <w:r>
              <w:rPr>
                <w:bCs w:val="0"/>
                <w:color w:val="FFFFFF" w:themeColor="background1"/>
                <w:szCs w:val="21"/>
              </w:rPr>
              <w:t>检测结果</w:t>
            </w:r>
          </w:p>
        </w:tc>
        <w:tc>
          <w:tcPr>
            <w:tcW w:w="7508" w:type="dxa"/>
            <w:tcBorders>
              <w:top w:val="single" w:sz="4" w:space="0" w:color="D9D9D9" w:themeColor="background1" w:themeShade="D9"/>
              <w:left w:val="single" w:sz="4" w:space="0" w:color="D9D9D9" w:themeColor="background1" w:themeShade="D9"/>
              <w:right w:val="nil"/>
            </w:tcBorders>
            <w:shd w:val="clear" w:color="auto" w:fill="0070C0"/>
            <w:vAlign w:val="center"/>
          </w:tcPr>
          <w:p w14:paraId="11CC4222"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color w:val="FFFFFF" w:themeColor="background1"/>
                <w:szCs w:val="21"/>
              </w:rPr>
              <w:t>{%p if var.ec_type.var_id == “POLE-ultramutated type EC”%}</w:t>
            </w:r>
          </w:p>
          <w:p w14:paraId="6411D33D"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hint="eastAsia"/>
                <w:i/>
                <w:iCs/>
                <w:color w:val="FFFFFF" w:themeColor="background1"/>
                <w:szCs w:val="21"/>
              </w:rPr>
              <w:t>POLE</w:t>
            </w:r>
            <w:r w:rsidRPr="00BE2506">
              <w:rPr>
                <w:rFonts w:ascii="Times New Roman" w:hAnsi="Times New Roman" w:cs="Times New Roman" w:hint="eastAsia"/>
                <w:color w:val="FFFFFF" w:themeColor="background1"/>
                <w:szCs w:val="21"/>
              </w:rPr>
              <w:t>突变型（</w:t>
            </w:r>
            <w:r w:rsidRPr="00BE2506">
              <w:rPr>
                <w:rFonts w:ascii="Times New Roman" w:hAnsi="Times New Roman" w:cs="Times New Roman" w:hint="eastAsia"/>
                <w:i/>
                <w:iCs/>
                <w:color w:val="FFFFFF" w:themeColor="background1"/>
                <w:szCs w:val="21"/>
              </w:rPr>
              <w:t>POLE</w:t>
            </w:r>
            <w:r w:rsidRPr="00BE2506">
              <w:rPr>
                <w:rFonts w:ascii="Times New Roman" w:hAnsi="Times New Roman" w:cs="Times New Roman" w:hint="eastAsia"/>
                <w:color w:val="FFFFFF" w:themeColor="background1"/>
                <w:szCs w:val="21"/>
              </w:rPr>
              <w:t xml:space="preserve"> mut</w:t>
            </w:r>
            <w:r w:rsidRPr="00BE2506">
              <w:rPr>
                <w:rFonts w:ascii="Times New Roman" w:hAnsi="Times New Roman" w:cs="Times New Roman" w:hint="eastAsia"/>
                <w:color w:val="FFFFFF" w:themeColor="background1"/>
                <w:szCs w:val="21"/>
              </w:rPr>
              <w:t>）</w:t>
            </w:r>
          </w:p>
          <w:p w14:paraId="1AE1B08A"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color w:val="FFFFFF" w:themeColor="background1"/>
                <w:szCs w:val="21"/>
              </w:rPr>
              <w:t>{%p elif var.ec_type.var_id == “MSI-H type EC”%}</w:t>
            </w:r>
          </w:p>
          <w:p w14:paraId="5F3E6EC1"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hint="eastAsia"/>
                <w:color w:val="FFFFFF" w:themeColor="background1"/>
                <w:szCs w:val="21"/>
              </w:rPr>
              <w:t>错配修复功能缺陷型（</w:t>
            </w:r>
            <w:r w:rsidRPr="00BE2506">
              <w:rPr>
                <w:rFonts w:ascii="Times New Roman" w:hAnsi="Times New Roman" w:cs="Times New Roman" w:hint="eastAsia"/>
                <w:color w:val="FFFFFF" w:themeColor="background1"/>
                <w:szCs w:val="21"/>
              </w:rPr>
              <w:t>MMRd</w:t>
            </w:r>
            <w:r w:rsidRPr="00BE2506">
              <w:rPr>
                <w:rFonts w:ascii="Times New Roman" w:hAnsi="Times New Roman" w:cs="Times New Roman" w:hint="eastAsia"/>
                <w:color w:val="FFFFFF" w:themeColor="background1"/>
                <w:szCs w:val="21"/>
              </w:rPr>
              <w:t>）</w:t>
            </w:r>
          </w:p>
          <w:p w14:paraId="792BCD08"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color w:val="FFFFFF" w:themeColor="background1"/>
                <w:szCs w:val="21"/>
              </w:rPr>
              <w:t>{%p elif var.ec_type.var_id == “CNH type EC”%}</w:t>
            </w:r>
          </w:p>
          <w:p w14:paraId="2065B3D4"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hint="eastAsia"/>
                <w:i/>
                <w:iCs/>
                <w:color w:val="FFFFFF" w:themeColor="background1"/>
                <w:szCs w:val="21"/>
              </w:rPr>
              <w:t>TP53</w:t>
            </w:r>
            <w:r w:rsidRPr="00BE2506">
              <w:rPr>
                <w:rFonts w:ascii="Times New Roman" w:hAnsi="Times New Roman" w:cs="Times New Roman" w:hint="eastAsia"/>
                <w:color w:val="FFFFFF" w:themeColor="background1"/>
                <w:szCs w:val="21"/>
              </w:rPr>
              <w:t>基因突变型（</w:t>
            </w:r>
            <w:r w:rsidRPr="00BE2506">
              <w:rPr>
                <w:rFonts w:ascii="Times New Roman" w:hAnsi="Times New Roman" w:cs="Times New Roman" w:hint="eastAsia"/>
                <w:color w:val="FFFFFF" w:themeColor="background1"/>
                <w:szCs w:val="21"/>
              </w:rPr>
              <w:t>p53 abn</w:t>
            </w:r>
            <w:r w:rsidRPr="00BE2506">
              <w:rPr>
                <w:rFonts w:ascii="Times New Roman" w:hAnsi="Times New Roman" w:cs="Times New Roman" w:hint="eastAsia"/>
                <w:color w:val="FFFFFF" w:themeColor="background1"/>
                <w:szCs w:val="21"/>
              </w:rPr>
              <w:t>）</w:t>
            </w:r>
          </w:p>
          <w:p w14:paraId="78B092AB"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color w:val="FFFFFF" w:themeColor="background1"/>
                <w:szCs w:val="21"/>
              </w:rPr>
              <w:t>{%p elif var.ec_type.var_id == “CNL type EC”%}</w:t>
            </w:r>
          </w:p>
          <w:p w14:paraId="28F7B557" w14:textId="77777777" w:rsidR="00BE2506"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1"/>
              </w:rPr>
            </w:pPr>
            <w:r w:rsidRPr="00BE2506">
              <w:rPr>
                <w:rFonts w:ascii="Times New Roman" w:hAnsi="Times New Roman" w:cs="Times New Roman" w:hint="eastAsia"/>
                <w:color w:val="FFFFFF" w:themeColor="background1"/>
                <w:szCs w:val="21"/>
              </w:rPr>
              <w:t>非特异性分子谱（</w:t>
            </w:r>
            <w:r w:rsidRPr="00BE2506">
              <w:rPr>
                <w:rFonts w:ascii="Times New Roman" w:hAnsi="Times New Roman" w:cs="Times New Roman" w:hint="eastAsia"/>
                <w:color w:val="FFFFFF" w:themeColor="background1"/>
                <w:szCs w:val="21"/>
              </w:rPr>
              <w:t>NSMP</w:t>
            </w:r>
            <w:r w:rsidRPr="00BE2506">
              <w:rPr>
                <w:rFonts w:ascii="Times New Roman" w:hAnsi="Times New Roman" w:cs="Times New Roman" w:hint="eastAsia"/>
                <w:color w:val="FFFFFF" w:themeColor="background1"/>
                <w:szCs w:val="21"/>
              </w:rPr>
              <w:t>）</w:t>
            </w:r>
          </w:p>
          <w:p w14:paraId="011C72C8" w14:textId="41F490F7" w:rsidR="00264B01" w:rsidRPr="00BE2506" w:rsidRDefault="00BE2506" w:rsidP="00BE25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1"/>
              </w:rPr>
            </w:pPr>
            <w:r w:rsidRPr="00BE2506">
              <w:rPr>
                <w:rFonts w:ascii="Times New Roman" w:hAnsi="Times New Roman" w:cs="Times New Roman"/>
                <w:color w:val="FFFFFF" w:themeColor="background1"/>
                <w:szCs w:val="21"/>
              </w:rPr>
              <w:t>{%p endif%}</w:t>
            </w:r>
          </w:p>
        </w:tc>
      </w:tr>
      <w:tr w:rsidR="00264B01" w14:paraId="20D44D1C" w14:textId="77777777" w:rsidTr="00264B01">
        <w:tc>
          <w:tcPr>
            <w:cnfStyle w:val="001000000000" w:firstRow="0" w:lastRow="0" w:firstColumn="1" w:lastColumn="0" w:oddVBand="0" w:evenVBand="0" w:oddHBand="0" w:evenHBand="0" w:firstRowFirstColumn="0" w:firstRowLastColumn="0" w:lastRowFirstColumn="0" w:lastRowLastColumn="0"/>
            <w:tcW w:w="1563" w:type="dxa"/>
            <w:tcBorders>
              <w:left w:val="nil"/>
              <w:bottom w:val="single" w:sz="4" w:space="0" w:color="BFBFBF" w:themeColor="background1" w:themeShade="BF"/>
              <w:right w:val="single" w:sz="4" w:space="0" w:color="D9D9D9" w:themeColor="background1" w:themeShade="D9"/>
            </w:tcBorders>
          </w:tcPr>
          <w:p w14:paraId="3EA2309E" w14:textId="77777777" w:rsidR="00264B01" w:rsidRDefault="0028222F">
            <w:pPr>
              <w:snapToGrid w:val="0"/>
              <w:spacing w:line="380" w:lineRule="exact"/>
              <w:contextualSpacing/>
              <w:rPr>
                <w:bCs w:val="0"/>
                <w:color w:val="E36C0A" w:themeColor="accent6" w:themeShade="BF"/>
                <w:szCs w:val="21"/>
              </w:rPr>
            </w:pPr>
            <w:r>
              <w:rPr>
                <w:bCs w:val="0"/>
                <w:color w:val="E36C0A" w:themeColor="accent6" w:themeShade="BF"/>
                <w:szCs w:val="21"/>
              </w:rPr>
              <w:t>结果详细解读</w:t>
            </w:r>
          </w:p>
        </w:tc>
        <w:tc>
          <w:tcPr>
            <w:tcW w:w="7508" w:type="dxa"/>
            <w:tcBorders>
              <w:left w:val="single" w:sz="4" w:space="0" w:color="D9D9D9" w:themeColor="background1" w:themeShade="D9"/>
              <w:bottom w:val="single" w:sz="4" w:space="0" w:color="BFBFBF" w:themeColor="background1" w:themeShade="BF"/>
              <w:right w:val="nil"/>
            </w:tcBorders>
          </w:tcPr>
          <w:p w14:paraId="0641D554" w14:textId="77777777" w:rsidR="00743B65" w:rsidRPr="00743B65" w:rsidRDefault="00743B65" w:rsidP="00743B65">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743B65">
              <w:rPr>
                <w:rFonts w:ascii="Times New Roman" w:hAnsi="Times New Roman" w:cs="Times New Roman" w:hint="eastAsia"/>
                <w:szCs w:val="21"/>
              </w:rPr>
              <w:t>2013</w:t>
            </w:r>
            <w:r w:rsidRPr="00743B65">
              <w:rPr>
                <w:rFonts w:ascii="Times New Roman" w:hAnsi="Times New Roman" w:cs="Times New Roman" w:hint="eastAsia"/>
                <w:szCs w:val="21"/>
              </w:rPr>
              <w:t>年，癌症基因组图谱（</w:t>
            </w:r>
            <w:r w:rsidRPr="00743B65">
              <w:rPr>
                <w:rFonts w:ascii="Times New Roman" w:hAnsi="Times New Roman" w:cs="Times New Roman" w:hint="eastAsia"/>
                <w:szCs w:val="21"/>
              </w:rPr>
              <w:t>The Cancer Genome Atlas</w:t>
            </w:r>
            <w:r w:rsidRPr="00743B65">
              <w:rPr>
                <w:rFonts w:ascii="Times New Roman" w:hAnsi="Times New Roman" w:cs="Times New Roman" w:hint="eastAsia"/>
                <w:szCs w:val="21"/>
              </w:rPr>
              <w:t>，</w:t>
            </w:r>
            <w:r w:rsidRPr="00743B65">
              <w:rPr>
                <w:rFonts w:ascii="Times New Roman" w:hAnsi="Times New Roman" w:cs="Times New Roman" w:hint="eastAsia"/>
                <w:szCs w:val="21"/>
              </w:rPr>
              <w:t>TCGA</w:t>
            </w:r>
            <w:r w:rsidRPr="00743B65">
              <w:rPr>
                <w:rFonts w:ascii="Times New Roman" w:hAnsi="Times New Roman" w:cs="Times New Roman" w:hint="eastAsia"/>
                <w:szCs w:val="21"/>
              </w:rPr>
              <w:t>）多组学研究（</w:t>
            </w:r>
            <w:r w:rsidRPr="00743B65">
              <w:rPr>
                <w:rFonts w:ascii="Times New Roman" w:hAnsi="Times New Roman" w:cs="Times New Roman" w:hint="eastAsia"/>
                <w:szCs w:val="21"/>
              </w:rPr>
              <w:t>PMID: 23636398</w:t>
            </w:r>
            <w:r w:rsidRPr="00743B65">
              <w:rPr>
                <w:rFonts w:ascii="Times New Roman" w:hAnsi="Times New Roman" w:cs="Times New Roman" w:hint="eastAsia"/>
                <w:szCs w:val="21"/>
              </w:rPr>
              <w:t>）全面揭示了子宫内膜癌分子遗传图谱，提出新的分子分型策略，依据多组学特征和预后的关联性分为</w:t>
            </w:r>
            <w:r w:rsidRPr="00743B65">
              <w:rPr>
                <w:rFonts w:ascii="Times New Roman" w:hAnsi="Times New Roman" w:cs="Times New Roman" w:hint="eastAsia"/>
                <w:szCs w:val="21"/>
              </w:rPr>
              <w:t>4</w:t>
            </w:r>
            <w:r w:rsidRPr="00743B65">
              <w:rPr>
                <w:rFonts w:ascii="Times New Roman" w:hAnsi="Times New Roman" w:cs="Times New Roman" w:hint="eastAsia"/>
                <w:szCs w:val="21"/>
              </w:rPr>
              <w:t>个亚型：</w:t>
            </w:r>
            <w:r w:rsidRPr="00743B65">
              <w:rPr>
                <w:rFonts w:ascii="Times New Roman" w:hAnsi="Times New Roman" w:cs="Times New Roman" w:hint="eastAsia"/>
                <w:szCs w:val="21"/>
              </w:rPr>
              <w:t>POLE</w:t>
            </w:r>
            <w:r w:rsidRPr="00743B65">
              <w:rPr>
                <w:rFonts w:ascii="Times New Roman" w:hAnsi="Times New Roman" w:cs="Times New Roman" w:hint="eastAsia"/>
                <w:szCs w:val="21"/>
              </w:rPr>
              <w:t>（</w:t>
            </w:r>
            <w:r w:rsidRPr="00743B65">
              <w:rPr>
                <w:rFonts w:ascii="Times New Roman" w:hAnsi="Times New Roman" w:cs="Times New Roman" w:hint="eastAsia"/>
                <w:szCs w:val="21"/>
              </w:rPr>
              <w:t>ultramutated</w:t>
            </w:r>
            <w:r w:rsidRPr="00743B65">
              <w:rPr>
                <w:rFonts w:ascii="Times New Roman" w:hAnsi="Times New Roman" w:cs="Times New Roman" w:hint="eastAsia"/>
                <w:szCs w:val="21"/>
              </w:rPr>
              <w:t>）、</w:t>
            </w:r>
            <w:r w:rsidRPr="00743B65">
              <w:rPr>
                <w:rFonts w:ascii="Times New Roman" w:hAnsi="Times New Roman" w:cs="Times New Roman" w:hint="eastAsia"/>
                <w:szCs w:val="21"/>
              </w:rPr>
              <w:t>MSI</w:t>
            </w:r>
            <w:r w:rsidRPr="00743B65">
              <w:rPr>
                <w:rFonts w:ascii="Times New Roman" w:hAnsi="Times New Roman" w:cs="Times New Roman" w:hint="eastAsia"/>
                <w:szCs w:val="21"/>
              </w:rPr>
              <w:t>（</w:t>
            </w:r>
            <w:r w:rsidRPr="00743B65">
              <w:rPr>
                <w:rFonts w:ascii="Times New Roman" w:hAnsi="Times New Roman" w:cs="Times New Roman" w:hint="eastAsia"/>
                <w:szCs w:val="21"/>
              </w:rPr>
              <w:t>hypermutated</w:t>
            </w:r>
            <w:r w:rsidRPr="00743B65">
              <w:rPr>
                <w:rFonts w:ascii="Times New Roman" w:hAnsi="Times New Roman" w:cs="Times New Roman" w:hint="eastAsia"/>
                <w:szCs w:val="21"/>
              </w:rPr>
              <w:t>）、</w:t>
            </w:r>
            <w:r w:rsidRPr="00743B65">
              <w:rPr>
                <w:rFonts w:ascii="Times New Roman" w:hAnsi="Times New Roman" w:cs="Times New Roman" w:hint="eastAsia"/>
                <w:szCs w:val="21"/>
              </w:rPr>
              <w:t>copy-number high</w:t>
            </w:r>
            <w:r w:rsidRPr="00743B65">
              <w:rPr>
                <w:rFonts w:ascii="Times New Roman" w:hAnsi="Times New Roman" w:cs="Times New Roman" w:hint="eastAsia"/>
                <w:szCs w:val="21"/>
              </w:rPr>
              <w:t>（</w:t>
            </w:r>
            <w:r w:rsidRPr="00743B65">
              <w:rPr>
                <w:rFonts w:ascii="Times New Roman" w:hAnsi="Times New Roman" w:cs="Times New Roman" w:hint="eastAsia"/>
                <w:szCs w:val="21"/>
              </w:rPr>
              <w:t>serous-like</w:t>
            </w:r>
            <w:r w:rsidRPr="00743B65">
              <w:rPr>
                <w:rFonts w:ascii="Times New Roman" w:hAnsi="Times New Roman" w:cs="Times New Roman" w:hint="eastAsia"/>
                <w:szCs w:val="21"/>
              </w:rPr>
              <w:t>）和</w:t>
            </w:r>
            <w:r w:rsidRPr="00743B65">
              <w:rPr>
                <w:rFonts w:ascii="Times New Roman" w:hAnsi="Times New Roman" w:cs="Times New Roman" w:hint="eastAsia"/>
                <w:szCs w:val="21"/>
              </w:rPr>
              <w:t>copy-number low</w:t>
            </w:r>
            <w:r w:rsidRPr="00743B65">
              <w:rPr>
                <w:rFonts w:ascii="Times New Roman" w:hAnsi="Times New Roman" w:cs="Times New Roman" w:hint="eastAsia"/>
                <w:szCs w:val="21"/>
              </w:rPr>
              <w:t>（</w:t>
            </w:r>
            <w:r w:rsidRPr="00743B65">
              <w:rPr>
                <w:rFonts w:ascii="Times New Roman" w:hAnsi="Times New Roman" w:cs="Times New Roman" w:hint="eastAsia"/>
                <w:szCs w:val="21"/>
              </w:rPr>
              <w:t>endometrioid</w:t>
            </w:r>
            <w:r w:rsidRPr="00743B65">
              <w:rPr>
                <w:rFonts w:ascii="Times New Roman" w:hAnsi="Times New Roman" w:cs="Times New Roman" w:hint="eastAsia"/>
                <w:szCs w:val="21"/>
              </w:rPr>
              <w:t>），用于患者预后和复发风险评估；其中，</w:t>
            </w:r>
            <w:r w:rsidRPr="00743B65">
              <w:rPr>
                <w:rFonts w:ascii="Times New Roman" w:hAnsi="Times New Roman" w:cs="Times New Roman" w:hint="eastAsia"/>
                <w:szCs w:val="21"/>
              </w:rPr>
              <w:t>POLE</w:t>
            </w:r>
            <w:r w:rsidRPr="00743B65">
              <w:rPr>
                <w:rFonts w:ascii="Times New Roman" w:hAnsi="Times New Roman" w:cs="Times New Roman" w:hint="eastAsia"/>
                <w:szCs w:val="21"/>
              </w:rPr>
              <w:t>亚型预后最好，</w:t>
            </w:r>
            <w:r w:rsidRPr="00743B65">
              <w:rPr>
                <w:rFonts w:ascii="Times New Roman" w:hAnsi="Times New Roman" w:cs="Times New Roman" w:hint="eastAsia"/>
                <w:szCs w:val="21"/>
              </w:rPr>
              <w:t>copy-number high</w:t>
            </w:r>
            <w:r w:rsidRPr="00743B65">
              <w:rPr>
                <w:rFonts w:ascii="Times New Roman" w:hAnsi="Times New Roman" w:cs="Times New Roman" w:hint="eastAsia"/>
                <w:szCs w:val="21"/>
              </w:rPr>
              <w:t>亚型预后最差。由于</w:t>
            </w:r>
            <w:r w:rsidRPr="00743B65">
              <w:rPr>
                <w:rFonts w:ascii="Times New Roman" w:hAnsi="Times New Roman" w:cs="Times New Roman" w:hint="eastAsia"/>
                <w:szCs w:val="21"/>
              </w:rPr>
              <w:t>TCGA</w:t>
            </w:r>
            <w:r w:rsidRPr="00743B65">
              <w:rPr>
                <w:rFonts w:ascii="Times New Roman" w:hAnsi="Times New Roman" w:cs="Times New Roman" w:hint="eastAsia"/>
                <w:szCs w:val="21"/>
              </w:rPr>
              <w:t>研究通过高通量测序进行分型，临床实现难度大，后被简化成</w:t>
            </w:r>
            <w:r w:rsidRPr="00743B65">
              <w:rPr>
                <w:rFonts w:ascii="Times New Roman" w:hAnsi="Times New Roman" w:cs="Times New Roman" w:hint="eastAsia"/>
                <w:szCs w:val="21"/>
              </w:rPr>
              <w:t>ProMisE</w:t>
            </w:r>
            <w:r w:rsidRPr="00743B65">
              <w:rPr>
                <w:rFonts w:ascii="Times New Roman" w:hAnsi="Times New Roman" w:cs="Times New Roman" w:hint="eastAsia"/>
                <w:szCs w:val="21"/>
              </w:rPr>
              <w:t>分型（</w:t>
            </w:r>
            <w:r w:rsidRPr="00743B65">
              <w:rPr>
                <w:rFonts w:ascii="Times New Roman" w:hAnsi="Times New Roman" w:cs="Times New Roman" w:hint="eastAsia"/>
                <w:szCs w:val="21"/>
              </w:rPr>
              <w:t>PMID: 26172027</w:t>
            </w:r>
            <w:r w:rsidRPr="00743B65">
              <w:rPr>
                <w:rFonts w:ascii="Times New Roman" w:hAnsi="Times New Roman" w:cs="Times New Roman" w:hint="eastAsia"/>
                <w:szCs w:val="21"/>
              </w:rPr>
              <w:t>），通过错配修复（</w:t>
            </w:r>
            <w:r w:rsidRPr="00743B65">
              <w:rPr>
                <w:rFonts w:ascii="Times New Roman" w:hAnsi="Times New Roman" w:cs="Times New Roman" w:hint="eastAsia"/>
                <w:szCs w:val="21"/>
              </w:rPr>
              <w:t>mismatch repair</w:t>
            </w:r>
            <w:r w:rsidRPr="00743B65">
              <w:rPr>
                <w:rFonts w:ascii="Times New Roman" w:hAnsi="Times New Roman" w:cs="Times New Roman" w:hint="eastAsia"/>
                <w:szCs w:val="21"/>
              </w:rPr>
              <w:t>，</w:t>
            </w:r>
            <w:r w:rsidRPr="00743B65">
              <w:rPr>
                <w:rFonts w:ascii="Times New Roman" w:hAnsi="Times New Roman" w:cs="Times New Roman" w:hint="eastAsia"/>
                <w:szCs w:val="21"/>
              </w:rPr>
              <w:t>MMR</w:t>
            </w:r>
            <w:r w:rsidRPr="00743B65">
              <w:rPr>
                <w:rFonts w:ascii="Times New Roman" w:hAnsi="Times New Roman" w:cs="Times New Roman" w:hint="eastAsia"/>
                <w:szCs w:val="21"/>
              </w:rPr>
              <w:t>）蛋白、</w:t>
            </w:r>
            <w:r w:rsidRPr="00743B65">
              <w:rPr>
                <w:rFonts w:ascii="Times New Roman" w:hAnsi="Times New Roman" w:cs="Times New Roman" w:hint="eastAsia"/>
                <w:szCs w:val="21"/>
              </w:rPr>
              <w:t>p53</w:t>
            </w:r>
            <w:r w:rsidRPr="00743B65">
              <w:rPr>
                <w:rFonts w:ascii="Times New Roman" w:hAnsi="Times New Roman" w:cs="Times New Roman" w:hint="eastAsia"/>
                <w:szCs w:val="21"/>
              </w:rPr>
              <w:t>蛋白和</w:t>
            </w:r>
            <w:r w:rsidRPr="00743B65">
              <w:rPr>
                <w:rFonts w:ascii="Times New Roman" w:hAnsi="Times New Roman" w:cs="Times New Roman" w:hint="eastAsia"/>
                <w:szCs w:val="21"/>
              </w:rPr>
              <w:t>POLE</w:t>
            </w:r>
            <w:r w:rsidRPr="00743B65">
              <w:rPr>
                <w:rFonts w:ascii="Times New Roman" w:hAnsi="Times New Roman" w:cs="Times New Roman" w:hint="eastAsia"/>
                <w:szCs w:val="21"/>
              </w:rPr>
              <w:t>基因检测进行分型（</w:t>
            </w:r>
            <w:r w:rsidRPr="00743B65">
              <w:rPr>
                <w:rFonts w:ascii="Times New Roman" w:hAnsi="Times New Roman" w:cs="Times New Roman" w:hint="eastAsia"/>
                <w:szCs w:val="21"/>
              </w:rPr>
              <w:t>4</w:t>
            </w:r>
            <w:r w:rsidRPr="00743B65">
              <w:rPr>
                <w:rFonts w:ascii="Times New Roman" w:hAnsi="Times New Roman" w:cs="Times New Roman" w:hint="eastAsia"/>
                <w:szCs w:val="21"/>
              </w:rPr>
              <w:t>种分子分型分别为</w:t>
            </w:r>
            <w:r w:rsidRPr="00743B65">
              <w:rPr>
                <w:rFonts w:ascii="Times New Roman" w:hAnsi="Times New Roman" w:cs="Times New Roman" w:hint="eastAsia"/>
                <w:szCs w:val="21"/>
              </w:rPr>
              <w:t>POLE EDM</w:t>
            </w:r>
            <w:r w:rsidRPr="00743B65">
              <w:rPr>
                <w:rFonts w:ascii="Times New Roman" w:hAnsi="Times New Roman" w:cs="Times New Roman" w:hint="eastAsia"/>
                <w:szCs w:val="21"/>
              </w:rPr>
              <w:t>、</w:t>
            </w:r>
            <w:r w:rsidRPr="00743B65">
              <w:rPr>
                <w:rFonts w:ascii="Times New Roman" w:hAnsi="Times New Roman" w:cs="Times New Roman" w:hint="eastAsia"/>
                <w:szCs w:val="21"/>
              </w:rPr>
              <w:t>MMR-D</w:t>
            </w:r>
            <w:r w:rsidRPr="00743B65">
              <w:rPr>
                <w:rFonts w:ascii="Times New Roman" w:hAnsi="Times New Roman" w:cs="Times New Roman" w:hint="eastAsia"/>
                <w:szCs w:val="21"/>
              </w:rPr>
              <w:t>、</w:t>
            </w:r>
            <w:r w:rsidRPr="00743B65">
              <w:rPr>
                <w:rFonts w:ascii="Times New Roman" w:hAnsi="Times New Roman" w:cs="Times New Roman" w:hint="eastAsia"/>
                <w:szCs w:val="21"/>
              </w:rPr>
              <w:t>p53 wt</w:t>
            </w:r>
            <w:r w:rsidRPr="00743B65">
              <w:rPr>
                <w:rFonts w:ascii="Times New Roman" w:hAnsi="Times New Roman" w:cs="Times New Roman" w:hint="eastAsia"/>
                <w:szCs w:val="21"/>
              </w:rPr>
              <w:t>和</w:t>
            </w:r>
            <w:r w:rsidRPr="00743B65">
              <w:rPr>
                <w:rFonts w:ascii="Times New Roman" w:hAnsi="Times New Roman" w:cs="Times New Roman" w:hint="eastAsia"/>
                <w:szCs w:val="21"/>
              </w:rPr>
              <w:t>p53 abn</w:t>
            </w:r>
            <w:r w:rsidRPr="00743B65">
              <w:rPr>
                <w:rFonts w:ascii="Times New Roman" w:hAnsi="Times New Roman" w:cs="Times New Roman" w:hint="eastAsia"/>
                <w:szCs w:val="21"/>
              </w:rPr>
              <w:t>），与</w:t>
            </w:r>
            <w:r w:rsidRPr="00743B65">
              <w:rPr>
                <w:rFonts w:ascii="Times New Roman" w:hAnsi="Times New Roman" w:cs="Times New Roman" w:hint="eastAsia"/>
                <w:szCs w:val="21"/>
              </w:rPr>
              <w:t>TCGA</w:t>
            </w:r>
            <w:r w:rsidRPr="00743B65">
              <w:rPr>
                <w:rFonts w:ascii="Times New Roman" w:hAnsi="Times New Roman" w:cs="Times New Roman" w:hint="eastAsia"/>
                <w:szCs w:val="21"/>
              </w:rPr>
              <w:t>分型一致性非常高，更贴合临床实践，简单易操作，该分子分型遂逐步进入临床实践中。</w:t>
            </w:r>
          </w:p>
          <w:p w14:paraId="26A1AC1E" w14:textId="77777777" w:rsidR="00743B65" w:rsidRPr="00743B65" w:rsidRDefault="00743B65" w:rsidP="00743B65">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743B65">
              <w:rPr>
                <w:rFonts w:ascii="Times New Roman" w:hAnsi="Times New Roman" w:cs="Times New Roman" w:hint="eastAsia"/>
                <w:szCs w:val="21"/>
              </w:rPr>
              <w:t>2020</w:t>
            </w:r>
            <w:r w:rsidRPr="00743B65">
              <w:rPr>
                <w:rFonts w:ascii="Times New Roman" w:hAnsi="Times New Roman" w:cs="Times New Roman" w:hint="eastAsia"/>
                <w:szCs w:val="21"/>
              </w:rPr>
              <w:t>年，分子分型纳入美国国立综合癌症网络（</w:t>
            </w:r>
            <w:r w:rsidRPr="00743B65">
              <w:rPr>
                <w:rFonts w:ascii="Times New Roman" w:hAnsi="Times New Roman" w:cs="Times New Roman" w:hint="eastAsia"/>
                <w:szCs w:val="21"/>
              </w:rPr>
              <w:t>National Comprehensive Cancer Network</w:t>
            </w:r>
            <w:r w:rsidRPr="00743B65">
              <w:rPr>
                <w:rFonts w:ascii="Times New Roman" w:hAnsi="Times New Roman" w:cs="Times New Roman" w:hint="eastAsia"/>
                <w:szCs w:val="21"/>
              </w:rPr>
              <w:t>，</w:t>
            </w:r>
            <w:r w:rsidRPr="00743B65">
              <w:rPr>
                <w:rFonts w:ascii="Times New Roman" w:hAnsi="Times New Roman" w:cs="Times New Roman" w:hint="eastAsia"/>
                <w:szCs w:val="21"/>
              </w:rPr>
              <w:t>NCCN</w:t>
            </w:r>
            <w:r w:rsidRPr="00743B65">
              <w:rPr>
                <w:rFonts w:ascii="Times New Roman" w:hAnsi="Times New Roman" w:cs="Times New Roman" w:hint="eastAsia"/>
                <w:szCs w:val="21"/>
              </w:rPr>
              <w:t>）指南和世界卫生组织（</w:t>
            </w:r>
            <w:r w:rsidRPr="00743B65">
              <w:rPr>
                <w:rFonts w:ascii="Times New Roman" w:hAnsi="Times New Roman" w:cs="Times New Roman" w:hint="eastAsia"/>
                <w:szCs w:val="21"/>
              </w:rPr>
              <w:t>World Health Organization</w:t>
            </w:r>
            <w:r w:rsidRPr="00743B65">
              <w:rPr>
                <w:rFonts w:ascii="Times New Roman" w:hAnsi="Times New Roman" w:cs="Times New Roman" w:hint="eastAsia"/>
                <w:szCs w:val="21"/>
              </w:rPr>
              <w:t>，</w:t>
            </w:r>
            <w:r w:rsidRPr="00743B65">
              <w:rPr>
                <w:rFonts w:ascii="Times New Roman" w:hAnsi="Times New Roman" w:cs="Times New Roman" w:hint="eastAsia"/>
                <w:szCs w:val="21"/>
              </w:rPr>
              <w:t>WHO</w:t>
            </w:r>
            <w:r w:rsidRPr="00743B65">
              <w:rPr>
                <w:rFonts w:ascii="Times New Roman" w:hAnsi="Times New Roman" w:cs="Times New Roman" w:hint="eastAsia"/>
                <w:szCs w:val="21"/>
              </w:rPr>
              <w:t>）女性生殖器官肿瘤分类标准（第</w:t>
            </w:r>
            <w:r w:rsidRPr="00743B65">
              <w:rPr>
                <w:rFonts w:ascii="Times New Roman" w:hAnsi="Times New Roman" w:cs="Times New Roman" w:hint="eastAsia"/>
                <w:szCs w:val="21"/>
              </w:rPr>
              <w:t>5</w:t>
            </w:r>
            <w:r w:rsidRPr="00743B65">
              <w:rPr>
                <w:rFonts w:ascii="Times New Roman" w:hAnsi="Times New Roman" w:cs="Times New Roman" w:hint="eastAsia"/>
                <w:szCs w:val="21"/>
              </w:rPr>
              <w:t>版）中。</w:t>
            </w:r>
            <w:r w:rsidRPr="00743B65">
              <w:rPr>
                <w:rFonts w:ascii="Times New Roman" w:hAnsi="Times New Roman" w:cs="Times New Roman" w:hint="eastAsia"/>
                <w:szCs w:val="21"/>
              </w:rPr>
              <w:t>2021</w:t>
            </w:r>
            <w:r w:rsidRPr="00743B65">
              <w:rPr>
                <w:rFonts w:ascii="Times New Roman" w:hAnsi="Times New Roman" w:cs="Times New Roman" w:hint="eastAsia"/>
                <w:szCs w:val="21"/>
              </w:rPr>
              <w:t>年，基于分子分型的风险评估规则被纳入欧洲妇科肿瘤协会（</w:t>
            </w:r>
            <w:r w:rsidRPr="00743B65">
              <w:rPr>
                <w:rFonts w:ascii="Times New Roman" w:hAnsi="Times New Roman" w:cs="Times New Roman" w:hint="eastAsia"/>
                <w:szCs w:val="21"/>
              </w:rPr>
              <w:t>European Society of Gynaecological Oncology</w:t>
            </w:r>
            <w:r w:rsidRPr="00743B65">
              <w:rPr>
                <w:rFonts w:ascii="Times New Roman" w:hAnsi="Times New Roman" w:cs="Times New Roman" w:hint="eastAsia"/>
                <w:szCs w:val="21"/>
              </w:rPr>
              <w:t>，</w:t>
            </w:r>
            <w:r w:rsidRPr="00743B65">
              <w:rPr>
                <w:rFonts w:ascii="Times New Roman" w:hAnsi="Times New Roman" w:cs="Times New Roman" w:hint="eastAsia"/>
                <w:szCs w:val="21"/>
              </w:rPr>
              <w:t>ESGO</w:t>
            </w:r>
            <w:r w:rsidRPr="00743B65">
              <w:rPr>
                <w:rFonts w:ascii="Times New Roman" w:hAnsi="Times New Roman" w:cs="Times New Roman" w:hint="eastAsia"/>
                <w:szCs w:val="21"/>
              </w:rPr>
              <w:t>）指南中（</w:t>
            </w:r>
            <w:r w:rsidRPr="00743B65">
              <w:rPr>
                <w:rFonts w:ascii="Times New Roman" w:hAnsi="Times New Roman" w:cs="Times New Roman" w:hint="eastAsia"/>
                <w:szCs w:val="21"/>
              </w:rPr>
              <w:t>PMID: 33604759</w:t>
            </w:r>
            <w:r w:rsidRPr="00743B65">
              <w:rPr>
                <w:rFonts w:ascii="Times New Roman" w:hAnsi="Times New Roman" w:cs="Times New Roman" w:hint="eastAsia"/>
                <w:szCs w:val="21"/>
              </w:rPr>
              <w:t>）。</w:t>
            </w:r>
            <w:r w:rsidRPr="00743B65">
              <w:rPr>
                <w:rFonts w:ascii="Times New Roman" w:hAnsi="Times New Roman" w:cs="Times New Roman" w:hint="eastAsia"/>
                <w:szCs w:val="21"/>
              </w:rPr>
              <w:t>2021</w:t>
            </w:r>
            <w:r w:rsidRPr="00743B65">
              <w:rPr>
                <w:rFonts w:ascii="Times New Roman" w:hAnsi="Times New Roman" w:cs="Times New Roman"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6DBEB59A" w14:textId="77777777" w:rsidR="00743B65" w:rsidRDefault="00743B65" w:rsidP="00743B65">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743B65">
              <w:rPr>
                <w:rFonts w:ascii="Times New Roman" w:hAnsi="Times New Roman" w:cs="Times New Roman" w:hint="eastAsia"/>
                <w:szCs w:val="21"/>
              </w:rPr>
              <w:t>共识推荐所有确诊的子宫内膜癌患者进行分子分型，推荐对符合检测标准的子宫内膜癌患者进行遗传咨询及林奇综合征相关</w:t>
            </w:r>
            <w:r w:rsidRPr="00743B65">
              <w:rPr>
                <w:rFonts w:ascii="Times New Roman" w:hAnsi="Times New Roman" w:cs="Times New Roman" w:hint="eastAsia"/>
                <w:szCs w:val="21"/>
              </w:rPr>
              <w:t>MMR</w:t>
            </w:r>
            <w:r w:rsidRPr="00743B65">
              <w:rPr>
                <w:rFonts w:ascii="Times New Roman" w:hAnsi="Times New Roman" w:cs="Times New Roman" w:hint="eastAsia"/>
                <w:szCs w:val="21"/>
              </w:rPr>
              <w:t>基因胚系突变检测以确诊林奇综合征。共识推荐结合</w:t>
            </w:r>
            <w:r w:rsidRPr="00743B65">
              <w:rPr>
                <w:rFonts w:ascii="Times New Roman" w:hAnsi="Times New Roman" w:cs="Times New Roman" w:hint="eastAsia"/>
                <w:szCs w:val="21"/>
              </w:rPr>
              <w:t>POLE</w:t>
            </w:r>
            <w:r w:rsidRPr="00743B65">
              <w:rPr>
                <w:rFonts w:ascii="Times New Roman" w:hAnsi="Times New Roman" w:cs="Times New Roman" w:hint="eastAsia"/>
                <w:szCs w:val="21"/>
              </w:rPr>
              <w:t>基因核酸外切酶结构域突变状态、</w:t>
            </w:r>
            <w:r w:rsidRPr="00743B65">
              <w:rPr>
                <w:rFonts w:ascii="Times New Roman" w:hAnsi="Times New Roman" w:cs="Times New Roman" w:hint="eastAsia"/>
                <w:szCs w:val="21"/>
              </w:rPr>
              <w:t>MMR/MSI</w:t>
            </w:r>
            <w:r w:rsidRPr="00743B65">
              <w:rPr>
                <w:rFonts w:ascii="Times New Roman" w:hAnsi="Times New Roman" w:cs="Times New Roman" w:hint="eastAsia"/>
                <w:szCs w:val="21"/>
              </w:rPr>
              <w:t>状态和</w:t>
            </w:r>
            <w:r w:rsidRPr="00743B65">
              <w:rPr>
                <w:rFonts w:ascii="Times New Roman" w:hAnsi="Times New Roman" w:cs="Times New Roman" w:hint="eastAsia"/>
                <w:szCs w:val="21"/>
              </w:rPr>
              <w:t>p53</w:t>
            </w:r>
            <w:r w:rsidRPr="00743B65">
              <w:rPr>
                <w:rFonts w:ascii="Times New Roman" w:hAnsi="Times New Roman" w:cs="Times New Roman" w:hint="eastAsia"/>
                <w:szCs w:val="21"/>
              </w:rPr>
              <w:t>状态进行子宫内膜癌分子分型。根据</w:t>
            </w:r>
            <w:r w:rsidRPr="00743B65">
              <w:rPr>
                <w:rFonts w:ascii="Times New Roman" w:hAnsi="Times New Roman" w:cs="Times New Roman" w:hint="eastAsia"/>
                <w:szCs w:val="21"/>
              </w:rPr>
              <w:t>WHO</w:t>
            </w:r>
            <w:r w:rsidRPr="00743B65">
              <w:rPr>
                <w:rFonts w:ascii="Times New Roman" w:hAnsi="Times New Roman" w:cs="Times New Roman" w:hint="eastAsia"/>
                <w:szCs w:val="21"/>
              </w:rPr>
              <w:t>女性生殖器官肿瘤分类（第</w:t>
            </w:r>
            <w:r w:rsidRPr="00743B65">
              <w:rPr>
                <w:rFonts w:ascii="Times New Roman" w:hAnsi="Times New Roman" w:cs="Times New Roman" w:hint="eastAsia"/>
                <w:szCs w:val="21"/>
              </w:rPr>
              <w:t>5</w:t>
            </w:r>
            <w:r w:rsidRPr="00743B65">
              <w:rPr>
                <w:rFonts w:ascii="Times New Roman" w:hAnsi="Times New Roman" w:cs="Times New Roman" w:hint="eastAsia"/>
                <w:szCs w:val="21"/>
              </w:rPr>
              <w:t>版）分为</w:t>
            </w:r>
            <w:r w:rsidRPr="00743B65">
              <w:rPr>
                <w:rFonts w:ascii="Times New Roman" w:hAnsi="Times New Roman" w:cs="Times New Roman" w:hint="eastAsia"/>
                <w:szCs w:val="21"/>
              </w:rPr>
              <w:t>4</w:t>
            </w:r>
            <w:r w:rsidRPr="00743B65">
              <w:rPr>
                <w:rFonts w:ascii="Times New Roman" w:hAnsi="Times New Roman" w:cs="Times New Roman" w:hint="eastAsia"/>
                <w:szCs w:val="21"/>
              </w:rPr>
              <w:t>种类型：</w:t>
            </w:r>
            <w:r w:rsidRPr="00743B65">
              <w:rPr>
                <w:rFonts w:ascii="Times New Roman" w:hAnsi="Times New Roman" w:cs="Times New Roman" w:hint="eastAsia"/>
                <w:szCs w:val="21"/>
              </w:rPr>
              <w:t>POLE mut</w:t>
            </w:r>
            <w:r w:rsidRPr="00743B65">
              <w:rPr>
                <w:rFonts w:ascii="Times New Roman" w:hAnsi="Times New Roman" w:cs="Times New Roman" w:hint="eastAsia"/>
                <w:szCs w:val="21"/>
              </w:rPr>
              <w:t>（</w:t>
            </w:r>
            <w:r w:rsidRPr="00743B65">
              <w:rPr>
                <w:rFonts w:ascii="Times New Roman" w:hAnsi="Times New Roman" w:cs="Times New Roman" w:hint="eastAsia"/>
                <w:szCs w:val="21"/>
              </w:rPr>
              <w:t>POLE</w:t>
            </w:r>
            <w:r w:rsidRPr="00743B65">
              <w:rPr>
                <w:rFonts w:ascii="Times New Roman" w:hAnsi="Times New Roman" w:cs="Times New Roman" w:hint="eastAsia"/>
                <w:szCs w:val="21"/>
              </w:rPr>
              <w:t>突变型，</w:t>
            </w:r>
            <w:r w:rsidRPr="00743B65">
              <w:rPr>
                <w:rFonts w:ascii="Times New Roman" w:hAnsi="Times New Roman" w:cs="Times New Roman" w:hint="eastAsia"/>
                <w:szCs w:val="21"/>
              </w:rPr>
              <w:t>POLE mutation</w:t>
            </w:r>
            <w:r w:rsidRPr="00743B65">
              <w:rPr>
                <w:rFonts w:ascii="Times New Roman" w:hAnsi="Times New Roman" w:cs="Times New Roman" w:hint="eastAsia"/>
                <w:szCs w:val="21"/>
              </w:rPr>
              <w:t>）、</w:t>
            </w:r>
            <w:r w:rsidRPr="00743B65">
              <w:rPr>
                <w:rFonts w:ascii="Times New Roman" w:hAnsi="Times New Roman" w:cs="Times New Roman" w:hint="eastAsia"/>
                <w:szCs w:val="21"/>
              </w:rPr>
              <w:t>MMRd</w:t>
            </w:r>
            <w:r w:rsidRPr="00743B65">
              <w:rPr>
                <w:rFonts w:ascii="Times New Roman" w:hAnsi="Times New Roman" w:cs="Times New Roman" w:hint="eastAsia"/>
                <w:szCs w:val="21"/>
              </w:rPr>
              <w:t>（错配修复功能缺陷型，</w:t>
            </w:r>
            <w:r w:rsidRPr="00743B65">
              <w:rPr>
                <w:rFonts w:ascii="Times New Roman" w:hAnsi="Times New Roman" w:cs="Times New Roman" w:hint="eastAsia"/>
                <w:szCs w:val="21"/>
              </w:rPr>
              <w:t>MMR deficiency</w:t>
            </w:r>
            <w:r w:rsidRPr="00743B65">
              <w:rPr>
                <w:rFonts w:ascii="Times New Roman" w:hAnsi="Times New Roman" w:cs="Times New Roman" w:hint="eastAsia"/>
                <w:szCs w:val="21"/>
              </w:rPr>
              <w:t>）、</w:t>
            </w:r>
            <w:r w:rsidRPr="00743B65">
              <w:rPr>
                <w:rFonts w:ascii="Times New Roman" w:hAnsi="Times New Roman" w:cs="Times New Roman" w:hint="eastAsia"/>
                <w:szCs w:val="21"/>
              </w:rPr>
              <w:t>p53 abn</w:t>
            </w:r>
            <w:r w:rsidRPr="00743B65">
              <w:rPr>
                <w:rFonts w:ascii="Times New Roman" w:hAnsi="Times New Roman" w:cs="Times New Roman" w:hint="eastAsia"/>
                <w:szCs w:val="21"/>
              </w:rPr>
              <w:t>（</w:t>
            </w:r>
            <w:r w:rsidRPr="00743B65">
              <w:rPr>
                <w:rFonts w:ascii="Times New Roman" w:hAnsi="Times New Roman" w:cs="Times New Roman" w:hint="eastAsia"/>
                <w:szCs w:val="21"/>
              </w:rPr>
              <w:t>p53</w:t>
            </w:r>
            <w:r w:rsidRPr="00743B65">
              <w:rPr>
                <w:rFonts w:ascii="Times New Roman" w:hAnsi="Times New Roman" w:cs="Times New Roman" w:hint="eastAsia"/>
                <w:szCs w:val="21"/>
              </w:rPr>
              <w:t>蛋白异常</w:t>
            </w:r>
            <w:r w:rsidRPr="00743B65">
              <w:rPr>
                <w:rFonts w:ascii="Times New Roman" w:hAnsi="Times New Roman" w:cs="Times New Roman" w:hint="eastAsia"/>
                <w:szCs w:val="21"/>
              </w:rPr>
              <w:t>/TP53</w:t>
            </w:r>
            <w:r w:rsidRPr="00743B65">
              <w:rPr>
                <w:rFonts w:ascii="Times New Roman" w:hAnsi="Times New Roman" w:cs="Times New Roman" w:hint="eastAsia"/>
                <w:szCs w:val="21"/>
              </w:rPr>
              <w:t>基因突变型，</w:t>
            </w:r>
            <w:r w:rsidRPr="00743B65">
              <w:rPr>
                <w:rFonts w:ascii="Times New Roman" w:hAnsi="Times New Roman" w:cs="Times New Roman" w:hint="eastAsia"/>
                <w:szCs w:val="21"/>
              </w:rPr>
              <w:t>p53 abnormality</w:t>
            </w:r>
            <w:r w:rsidRPr="00743B65">
              <w:rPr>
                <w:rFonts w:ascii="Times New Roman" w:hAnsi="Times New Roman" w:cs="Times New Roman" w:hint="eastAsia"/>
                <w:szCs w:val="21"/>
              </w:rPr>
              <w:t>）和</w:t>
            </w:r>
            <w:r w:rsidRPr="00743B65">
              <w:rPr>
                <w:rFonts w:ascii="Times New Roman" w:hAnsi="Times New Roman" w:cs="Times New Roman" w:hint="eastAsia"/>
                <w:szCs w:val="21"/>
              </w:rPr>
              <w:t>NSMP</w:t>
            </w:r>
            <w:r w:rsidRPr="00743B65">
              <w:rPr>
                <w:rFonts w:ascii="Times New Roman" w:hAnsi="Times New Roman" w:cs="Times New Roman" w:hint="eastAsia"/>
                <w:szCs w:val="21"/>
              </w:rPr>
              <w:t>（非特异性分子谱，</w:t>
            </w:r>
            <w:r w:rsidRPr="00743B65">
              <w:rPr>
                <w:rFonts w:ascii="Times New Roman" w:hAnsi="Times New Roman" w:cs="Times New Roman" w:hint="eastAsia"/>
                <w:szCs w:val="21"/>
              </w:rPr>
              <w:t>non-specific molecular profile</w:t>
            </w:r>
            <w:r w:rsidRPr="00743B65">
              <w:rPr>
                <w:rFonts w:ascii="Times New Roman" w:hAnsi="Times New Roman" w:cs="Times New Roman" w:hint="eastAsia"/>
                <w:szCs w:val="21"/>
              </w:rPr>
              <w:t>）。可选推荐的分子分型检测方案为采用高通量测序方法检测</w:t>
            </w:r>
            <w:r w:rsidRPr="00743B65">
              <w:rPr>
                <w:rFonts w:ascii="Times New Roman" w:hAnsi="Times New Roman" w:cs="Times New Roman" w:hint="eastAsia"/>
                <w:szCs w:val="21"/>
              </w:rPr>
              <w:t>POLE</w:t>
            </w:r>
            <w:r w:rsidRPr="00743B65">
              <w:rPr>
                <w:rFonts w:ascii="Times New Roman" w:hAnsi="Times New Roman" w:cs="Times New Roman" w:hint="eastAsia"/>
                <w:szCs w:val="21"/>
              </w:rPr>
              <w:t>基因突变、</w:t>
            </w:r>
            <w:r w:rsidRPr="00743B65">
              <w:rPr>
                <w:rFonts w:ascii="Times New Roman" w:hAnsi="Times New Roman" w:cs="Times New Roman" w:hint="eastAsia"/>
                <w:szCs w:val="21"/>
              </w:rPr>
              <w:t>MSI</w:t>
            </w:r>
            <w:r w:rsidRPr="00743B65">
              <w:rPr>
                <w:rFonts w:ascii="Times New Roman" w:hAnsi="Times New Roman" w:cs="Times New Roman" w:hint="eastAsia"/>
                <w:szCs w:val="21"/>
              </w:rPr>
              <w:t>状态和</w:t>
            </w:r>
            <w:r w:rsidRPr="00743B65">
              <w:rPr>
                <w:rFonts w:ascii="Times New Roman" w:hAnsi="Times New Roman" w:cs="Times New Roman" w:hint="eastAsia"/>
                <w:szCs w:val="21"/>
              </w:rPr>
              <w:t>TP53</w:t>
            </w:r>
            <w:r w:rsidRPr="00743B65">
              <w:rPr>
                <w:rFonts w:ascii="Times New Roman" w:hAnsi="Times New Roman" w:cs="Times New Roman" w:hint="eastAsia"/>
                <w:szCs w:val="21"/>
              </w:rPr>
              <w:t>基因突变。按照下图的判断顺序进行分子分型。</w:t>
            </w:r>
          </w:p>
          <w:p w14:paraId="4F3BB5E6" w14:textId="411AEB09" w:rsidR="00743B65" w:rsidRDefault="00743B65" w:rsidP="00743B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noProof/>
              </w:rPr>
              <w:lastRenderedPageBreak/>
              <w:drawing>
                <wp:inline distT="0" distB="0" distL="0" distR="0" wp14:anchorId="40B77FFA" wp14:editId="5BF9D0F8">
                  <wp:extent cx="4439599" cy="1775631"/>
                  <wp:effectExtent l="19050" t="19050" r="18415" b="1524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1596" cy="1788428"/>
                          </a:xfrm>
                          <a:prstGeom prst="rect">
                            <a:avLst/>
                          </a:prstGeom>
                          <a:ln>
                            <a:solidFill>
                              <a:srgbClr val="1E7648"/>
                            </a:solidFill>
                          </a:ln>
                        </pic:spPr>
                      </pic:pic>
                    </a:graphicData>
                  </a:graphic>
                </wp:inline>
              </w:drawing>
            </w:r>
          </w:p>
          <w:p w14:paraId="55224C91" w14:textId="4965D8CC" w:rsidR="00743B65" w:rsidRPr="00743B65" w:rsidRDefault="00743B65" w:rsidP="00743B65">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43B65">
              <w:rPr>
                <w:rFonts w:ascii="Times New Roman" w:hAnsi="Times New Roman" w:cs="Times New Roman" w:hint="eastAsia"/>
                <w:sz w:val="18"/>
                <w:szCs w:val="18"/>
              </w:rPr>
              <w:t>注：图中</w:t>
            </w:r>
            <w:r w:rsidRPr="00743B65">
              <w:rPr>
                <w:rFonts w:ascii="Times New Roman" w:hAnsi="Times New Roman" w:cs="Times New Roman" w:hint="eastAsia"/>
                <w:sz w:val="18"/>
                <w:szCs w:val="18"/>
              </w:rPr>
              <w:t>MSS</w:t>
            </w:r>
            <w:r w:rsidRPr="00743B65">
              <w:rPr>
                <w:rFonts w:ascii="Times New Roman" w:hAnsi="Times New Roman" w:cs="Times New Roman" w:hint="eastAsia"/>
                <w:sz w:val="18"/>
                <w:szCs w:val="18"/>
              </w:rPr>
              <w:t>包含</w:t>
            </w:r>
            <w:r w:rsidRPr="00743B65">
              <w:rPr>
                <w:rFonts w:ascii="Times New Roman" w:hAnsi="Times New Roman" w:cs="Times New Roman" w:hint="eastAsia"/>
                <w:sz w:val="18"/>
                <w:szCs w:val="18"/>
              </w:rPr>
              <w:t>MSI-L</w:t>
            </w:r>
            <w:r w:rsidRPr="00743B65">
              <w:rPr>
                <w:rFonts w:ascii="Times New Roman" w:hAnsi="Times New Roman" w:cs="Times New Roman" w:hint="eastAsia"/>
                <w:sz w:val="18"/>
                <w:szCs w:val="18"/>
              </w:rPr>
              <w:t>和</w:t>
            </w:r>
            <w:r w:rsidRPr="00743B65">
              <w:rPr>
                <w:rFonts w:ascii="Times New Roman" w:hAnsi="Times New Roman" w:cs="Times New Roman" w:hint="eastAsia"/>
                <w:sz w:val="18"/>
                <w:szCs w:val="18"/>
              </w:rPr>
              <w:t>MSS</w:t>
            </w:r>
            <w:r w:rsidRPr="00743B65">
              <w:rPr>
                <w:rFonts w:ascii="Times New Roman" w:hAnsi="Times New Roman" w:cs="Times New Roman" w:hint="eastAsia"/>
                <w:sz w:val="18"/>
                <w:szCs w:val="18"/>
              </w:rPr>
              <w:t>。</w:t>
            </w:r>
            <w:r w:rsidRPr="00743B65">
              <w:rPr>
                <w:rFonts w:ascii="Times New Roman" w:hAnsi="Times New Roman" w:cs="Times New Roman" w:hint="eastAsia"/>
                <w:sz w:val="18"/>
                <w:szCs w:val="18"/>
              </w:rPr>
              <w:t>2019</w:t>
            </w:r>
            <w:r w:rsidRPr="00743B65">
              <w:rPr>
                <w:rFonts w:ascii="Times New Roman" w:hAnsi="Times New Roman" w:cs="Times New Roman" w:hint="eastAsia"/>
                <w:sz w:val="18"/>
                <w:szCs w:val="18"/>
              </w:rPr>
              <w:t>年</w:t>
            </w:r>
            <w:r w:rsidRPr="00743B65">
              <w:rPr>
                <w:rFonts w:ascii="Times New Roman" w:hAnsi="Times New Roman" w:cs="Times New Roman" w:hint="eastAsia"/>
                <w:sz w:val="18"/>
                <w:szCs w:val="18"/>
              </w:rPr>
              <w:t>ESMO</w:t>
            </w:r>
            <w:r w:rsidRPr="00743B65">
              <w:rPr>
                <w:rFonts w:ascii="Times New Roman" w:hAnsi="Times New Roman" w:cs="Times New Roman" w:hint="eastAsia"/>
                <w:sz w:val="18"/>
                <w:szCs w:val="18"/>
              </w:rPr>
              <w:t>指南建议取消</w:t>
            </w:r>
            <w:r w:rsidRPr="00743B65">
              <w:rPr>
                <w:rFonts w:ascii="Times New Roman" w:hAnsi="Times New Roman" w:cs="Times New Roman" w:hint="eastAsia"/>
                <w:sz w:val="18"/>
                <w:szCs w:val="18"/>
              </w:rPr>
              <w:t>MSI-H</w:t>
            </w:r>
            <w:r w:rsidRPr="00743B65">
              <w:rPr>
                <w:rFonts w:ascii="Times New Roman" w:hAnsi="Times New Roman" w:cs="Times New Roman" w:hint="eastAsia"/>
                <w:sz w:val="18"/>
                <w:szCs w:val="18"/>
              </w:rPr>
              <w:t>和</w:t>
            </w:r>
            <w:r w:rsidRPr="00743B65">
              <w:rPr>
                <w:rFonts w:ascii="Times New Roman" w:hAnsi="Times New Roman" w:cs="Times New Roman" w:hint="eastAsia"/>
                <w:sz w:val="18"/>
                <w:szCs w:val="18"/>
              </w:rPr>
              <w:t>MSI-L</w:t>
            </w:r>
            <w:r w:rsidRPr="00743B65">
              <w:rPr>
                <w:rFonts w:ascii="Times New Roman" w:hAnsi="Times New Roman" w:cs="Times New Roman" w:hint="eastAsia"/>
                <w:sz w:val="18"/>
                <w:szCs w:val="18"/>
              </w:rPr>
              <w:t>描述，推荐</w:t>
            </w:r>
            <w:r w:rsidRPr="00743B65">
              <w:rPr>
                <w:rFonts w:ascii="Times New Roman" w:hAnsi="Times New Roman" w:cs="Times New Roman" w:hint="eastAsia"/>
                <w:sz w:val="18"/>
                <w:szCs w:val="18"/>
              </w:rPr>
              <w:t>MSI</w:t>
            </w:r>
            <w:r w:rsidRPr="00743B65">
              <w:rPr>
                <w:rFonts w:ascii="Times New Roman" w:hAnsi="Times New Roman" w:cs="Times New Roman" w:hint="eastAsia"/>
                <w:sz w:val="18"/>
                <w:szCs w:val="18"/>
              </w:rPr>
              <w:t>检测结果分别为</w:t>
            </w:r>
            <w:r w:rsidRPr="00743B65">
              <w:rPr>
                <w:rFonts w:ascii="Times New Roman" w:hAnsi="Times New Roman" w:cs="Times New Roman" w:hint="eastAsia"/>
                <w:sz w:val="18"/>
                <w:szCs w:val="18"/>
              </w:rPr>
              <w:t>MSI</w:t>
            </w:r>
            <w:r w:rsidRPr="00743B65">
              <w:rPr>
                <w:rFonts w:ascii="Times New Roman" w:hAnsi="Times New Roman" w:cs="Times New Roman" w:hint="eastAsia"/>
                <w:sz w:val="18"/>
                <w:szCs w:val="18"/>
              </w:rPr>
              <w:t>和</w:t>
            </w:r>
            <w:r w:rsidRPr="00743B65">
              <w:rPr>
                <w:rFonts w:ascii="Times New Roman" w:hAnsi="Times New Roman" w:cs="Times New Roman" w:hint="eastAsia"/>
                <w:sz w:val="18"/>
                <w:szCs w:val="18"/>
              </w:rPr>
              <w:t>MSS</w:t>
            </w:r>
            <w:r w:rsidRPr="00743B65">
              <w:rPr>
                <w:rFonts w:ascii="Times New Roman" w:hAnsi="Times New Roman" w:cs="Times New Roman" w:hint="eastAsia"/>
                <w:sz w:val="18"/>
                <w:szCs w:val="18"/>
              </w:rPr>
              <w:t>，将</w:t>
            </w:r>
            <w:r w:rsidRPr="00743B65">
              <w:rPr>
                <w:rFonts w:ascii="Times New Roman" w:hAnsi="Times New Roman" w:cs="Times New Roman" w:hint="eastAsia"/>
                <w:sz w:val="18"/>
                <w:szCs w:val="18"/>
              </w:rPr>
              <w:t>MSI-H</w:t>
            </w:r>
            <w:r w:rsidRPr="00743B65">
              <w:rPr>
                <w:rFonts w:ascii="Times New Roman" w:hAnsi="Times New Roman" w:cs="Times New Roman" w:hint="eastAsia"/>
                <w:sz w:val="18"/>
                <w:szCs w:val="18"/>
              </w:rPr>
              <w:t>归类为</w:t>
            </w:r>
            <w:r w:rsidRPr="00743B65">
              <w:rPr>
                <w:rFonts w:ascii="Times New Roman" w:hAnsi="Times New Roman" w:cs="Times New Roman" w:hint="eastAsia"/>
                <w:sz w:val="18"/>
                <w:szCs w:val="18"/>
              </w:rPr>
              <w:t>MSI</w:t>
            </w:r>
            <w:r w:rsidRPr="00743B65">
              <w:rPr>
                <w:rFonts w:ascii="Times New Roman" w:hAnsi="Times New Roman" w:cs="Times New Roman" w:hint="eastAsia"/>
                <w:sz w:val="18"/>
                <w:szCs w:val="18"/>
              </w:rPr>
              <w:t>，将</w:t>
            </w:r>
            <w:r w:rsidRPr="00743B65">
              <w:rPr>
                <w:rFonts w:ascii="Times New Roman" w:hAnsi="Times New Roman" w:cs="Times New Roman" w:hint="eastAsia"/>
                <w:sz w:val="18"/>
                <w:szCs w:val="18"/>
              </w:rPr>
              <w:t>MSI-L</w:t>
            </w:r>
            <w:r w:rsidRPr="00743B65">
              <w:rPr>
                <w:rFonts w:ascii="Times New Roman" w:hAnsi="Times New Roman" w:cs="Times New Roman" w:hint="eastAsia"/>
                <w:sz w:val="18"/>
                <w:szCs w:val="18"/>
              </w:rPr>
              <w:t>和</w:t>
            </w:r>
            <w:r w:rsidRPr="00743B65">
              <w:rPr>
                <w:rFonts w:ascii="Times New Roman" w:hAnsi="Times New Roman" w:cs="Times New Roman" w:hint="eastAsia"/>
                <w:sz w:val="18"/>
                <w:szCs w:val="18"/>
              </w:rPr>
              <w:t>MSS</w:t>
            </w:r>
            <w:r w:rsidRPr="00743B65">
              <w:rPr>
                <w:rFonts w:ascii="Times New Roman" w:hAnsi="Times New Roman" w:cs="Times New Roman" w:hint="eastAsia"/>
                <w:sz w:val="18"/>
                <w:szCs w:val="18"/>
              </w:rPr>
              <w:t>归类为</w:t>
            </w:r>
            <w:r w:rsidRPr="00743B65">
              <w:rPr>
                <w:rFonts w:ascii="Times New Roman" w:hAnsi="Times New Roman" w:cs="Times New Roman" w:hint="eastAsia"/>
                <w:sz w:val="18"/>
                <w:szCs w:val="18"/>
              </w:rPr>
              <w:t>MSS</w:t>
            </w:r>
            <w:r w:rsidRPr="00743B65">
              <w:rPr>
                <w:rFonts w:ascii="Times New Roman" w:hAnsi="Times New Roman" w:cs="Times New Roman" w:hint="eastAsia"/>
                <w:sz w:val="18"/>
                <w:szCs w:val="18"/>
              </w:rPr>
              <w:t>。</w:t>
            </w:r>
          </w:p>
          <w:p w14:paraId="103C70BB" w14:textId="02EA6B54" w:rsidR="000968BA" w:rsidRDefault="000968BA" w:rsidP="00743B65">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5F18F1">
              <w:rPr>
                <w:rFonts w:ascii="Times New Roman" w:hAnsi="Times New Roman" w:cs="Times New Roman"/>
                <w:szCs w:val="21"/>
              </w:rPr>
              <w:t>ESGO/ESTRO/ESP</w:t>
            </w:r>
            <w:r w:rsidRPr="005F18F1">
              <w:rPr>
                <w:rFonts w:ascii="Times New Roman" w:hAnsi="Times New Roman" w:cs="Times New Roman"/>
                <w:szCs w:val="21"/>
              </w:rPr>
              <w:t>（欧洲妇科肿瘤学会</w:t>
            </w:r>
            <w:r w:rsidRPr="005F18F1">
              <w:rPr>
                <w:rFonts w:ascii="Times New Roman" w:hAnsi="Times New Roman" w:cs="Times New Roman"/>
                <w:szCs w:val="21"/>
              </w:rPr>
              <w:t>/</w:t>
            </w:r>
            <w:r w:rsidRPr="005F18F1">
              <w:rPr>
                <w:rFonts w:ascii="Times New Roman" w:hAnsi="Times New Roman" w:cs="Times New Roman"/>
                <w:szCs w:val="21"/>
              </w:rPr>
              <w:t>欧洲放射肿瘤学会</w:t>
            </w:r>
            <w:r w:rsidRPr="005F18F1">
              <w:rPr>
                <w:rFonts w:ascii="Times New Roman" w:hAnsi="Times New Roman" w:cs="Times New Roman"/>
                <w:szCs w:val="21"/>
              </w:rPr>
              <w:t>/</w:t>
            </w:r>
            <w:r w:rsidRPr="005F18F1">
              <w:rPr>
                <w:rFonts w:ascii="Times New Roman" w:hAnsi="Times New Roman" w:cs="Times New Roman"/>
                <w:szCs w:val="21"/>
              </w:rPr>
              <w:t>欧洲病理学会）子宫内膜癌患者管理指南提出所有子宫内膜癌，尤其是高级别肿瘤（</w:t>
            </w:r>
            <w:r w:rsidRPr="005F18F1">
              <w:rPr>
                <w:rFonts w:ascii="Times New Roman" w:hAnsi="Times New Roman" w:cs="Times New Roman"/>
                <w:szCs w:val="21"/>
              </w:rPr>
              <w:t>IV</w:t>
            </w:r>
            <w:r w:rsidRPr="005F18F1">
              <w:rPr>
                <w:rFonts w:ascii="Times New Roman" w:hAnsi="Times New Roman" w:cs="Times New Roman"/>
                <w:szCs w:val="21"/>
              </w:rPr>
              <w:t>级，</w:t>
            </w:r>
            <w:r w:rsidRPr="005F18F1">
              <w:rPr>
                <w:rFonts w:ascii="Times New Roman" w:hAnsi="Times New Roman" w:cs="Times New Roman"/>
                <w:szCs w:val="21"/>
              </w:rPr>
              <w:t>B</w:t>
            </w:r>
            <w:r w:rsidRPr="005F18F1">
              <w:rPr>
                <w:rFonts w:ascii="Times New Roman" w:hAnsi="Times New Roman" w:cs="Times New Roman"/>
                <w:szCs w:val="21"/>
              </w:rPr>
              <w:t>类）要求进行分子分型。根据</w:t>
            </w:r>
            <w:r w:rsidRPr="005F18F1">
              <w:rPr>
                <w:rFonts w:ascii="Times New Roman" w:hAnsi="Times New Roman" w:cs="Times New Roman"/>
                <w:szCs w:val="21"/>
              </w:rPr>
              <w:t>ISGyP</w:t>
            </w:r>
            <w:r w:rsidRPr="005F18F1">
              <w:rPr>
                <w:rFonts w:ascii="Times New Roman" w:hAnsi="Times New Roman" w:cs="Times New Roman"/>
                <w:szCs w:val="21"/>
              </w:rPr>
              <w:t>指南的建议，组织病理学类型、分级、肌层浸润和淋巴血管间隙浸润（</w:t>
            </w:r>
            <w:r w:rsidRPr="005F18F1">
              <w:rPr>
                <w:rFonts w:ascii="Times New Roman" w:hAnsi="Times New Roman" w:cs="Times New Roman"/>
                <w:szCs w:val="21"/>
              </w:rPr>
              <w:t>LVSI</w:t>
            </w:r>
            <w:r w:rsidRPr="005F18F1">
              <w:rPr>
                <w:rFonts w:ascii="Times New Roman" w:hAnsi="Times New Roman" w:cs="Times New Roman"/>
                <w:szCs w:val="21"/>
              </w:rPr>
              <w:t>）等传统病理特征对于评估预后非常重要。根据世界卫生组织肿瘤分类（第</w:t>
            </w:r>
            <w:r w:rsidRPr="005F18F1">
              <w:rPr>
                <w:rFonts w:ascii="Times New Roman" w:hAnsi="Times New Roman" w:cs="Times New Roman"/>
                <w:szCs w:val="21"/>
              </w:rPr>
              <w:t>5</w:t>
            </w:r>
            <w:r w:rsidRPr="005F18F1">
              <w:rPr>
                <w:rFonts w:ascii="Times New Roman" w:hAnsi="Times New Roman" w:cs="Times New Roman"/>
                <w:szCs w:val="21"/>
              </w:rPr>
              <w:t>版）进行组织病理学分型。建议采用国际妇产科联合会（</w:t>
            </w:r>
            <w:r w:rsidRPr="005F18F1">
              <w:rPr>
                <w:rFonts w:ascii="Times New Roman" w:hAnsi="Times New Roman" w:cs="Times New Roman"/>
                <w:szCs w:val="21"/>
              </w:rPr>
              <w:t>FIGO</w:t>
            </w:r>
            <w:r w:rsidRPr="005F18F1">
              <w:rPr>
                <w:rFonts w:ascii="Times New Roman" w:hAnsi="Times New Roman" w:cs="Times New Roman"/>
                <w:szCs w:val="21"/>
              </w:rPr>
              <w:t>）的二元分级，将</w:t>
            </w:r>
            <w:r w:rsidRPr="005F18F1">
              <w:rPr>
                <w:rFonts w:ascii="Times New Roman" w:hAnsi="Times New Roman" w:cs="Times New Roman"/>
                <w:szCs w:val="21"/>
              </w:rPr>
              <w:t>G1</w:t>
            </w:r>
            <w:r w:rsidRPr="005F18F1">
              <w:rPr>
                <w:rFonts w:ascii="Times New Roman" w:hAnsi="Times New Roman" w:cs="Times New Roman"/>
                <w:szCs w:val="21"/>
              </w:rPr>
              <w:t>级和</w:t>
            </w:r>
            <w:r w:rsidRPr="005F18F1">
              <w:rPr>
                <w:rFonts w:ascii="Times New Roman" w:hAnsi="Times New Roman" w:cs="Times New Roman"/>
                <w:szCs w:val="21"/>
              </w:rPr>
              <w:t>G2</w:t>
            </w:r>
            <w:r w:rsidRPr="005F18F1">
              <w:rPr>
                <w:rFonts w:ascii="Times New Roman" w:hAnsi="Times New Roman" w:cs="Times New Roman"/>
                <w:szCs w:val="21"/>
              </w:rPr>
              <w:t>级视为低级别，</w:t>
            </w:r>
            <w:r w:rsidRPr="005F18F1">
              <w:rPr>
                <w:rFonts w:ascii="Times New Roman" w:hAnsi="Times New Roman" w:cs="Times New Roman"/>
                <w:szCs w:val="21"/>
              </w:rPr>
              <w:t>G3</w:t>
            </w:r>
            <w:r w:rsidRPr="005F18F1">
              <w:rPr>
                <w:rFonts w:ascii="Times New Roman" w:hAnsi="Times New Roman" w:cs="Times New Roman"/>
                <w:szCs w:val="21"/>
              </w:rPr>
              <w:t>级视为高级别。为了评估肌层侵犯，需要考虑子宫内膜交界处的病变情况。局灶性</w:t>
            </w:r>
            <w:r w:rsidRPr="005F18F1">
              <w:rPr>
                <w:rFonts w:ascii="Times New Roman" w:hAnsi="Times New Roman" w:cs="Times New Roman"/>
                <w:szCs w:val="21"/>
              </w:rPr>
              <w:t>LVSI</w:t>
            </w:r>
            <w:r w:rsidRPr="005F18F1">
              <w:rPr>
                <w:rFonts w:ascii="Times New Roman" w:hAnsi="Times New Roman" w:cs="Times New Roman"/>
                <w:szCs w:val="21"/>
              </w:rPr>
              <w:t>是指肿瘤周围存在单个病灶，实质性</w:t>
            </w:r>
            <w:r w:rsidRPr="005F18F1">
              <w:rPr>
                <w:rFonts w:ascii="Times New Roman" w:hAnsi="Times New Roman" w:cs="Times New Roman"/>
                <w:szCs w:val="21"/>
              </w:rPr>
              <w:t>LVSI</w:t>
            </w:r>
            <w:r w:rsidRPr="005F18F1">
              <w:rPr>
                <w:rFonts w:ascii="Times New Roman" w:hAnsi="Times New Roman" w:cs="Times New Roman"/>
                <w:szCs w:val="21"/>
              </w:rPr>
              <w:t>是指</w:t>
            </w:r>
            <w:r w:rsidRPr="005F18F1">
              <w:rPr>
                <w:rFonts w:ascii="Times New Roman" w:hAnsi="Times New Roman" w:cs="Times New Roman"/>
                <w:szCs w:val="21"/>
              </w:rPr>
              <w:t>LVSI</w:t>
            </w:r>
            <w:r w:rsidRPr="005F18F1">
              <w:rPr>
                <w:rFonts w:ascii="Times New Roman" w:hAnsi="Times New Roman" w:cs="Times New Roman"/>
                <w:szCs w:val="21"/>
              </w:rPr>
              <w:t>的多灶性或弥漫性排列，或是在</w:t>
            </w:r>
            <w:r w:rsidRPr="005F18F1">
              <w:rPr>
                <w:rFonts w:ascii="Times New Roman" w:hAnsi="Times New Roman" w:cs="Times New Roman"/>
                <w:szCs w:val="21"/>
              </w:rPr>
              <w:t>5</w:t>
            </w:r>
            <w:r w:rsidRPr="005F18F1">
              <w:rPr>
                <w:rFonts w:ascii="Times New Roman" w:hAnsi="Times New Roman" w:cs="Times New Roman"/>
                <w:szCs w:val="21"/>
              </w:rPr>
              <w:t>个或更多淋巴血管中存在肿瘤细胞。子宫内膜癌分子分型结合以上的多个评价指标，综合考评患者肿瘤状况，有利于判断预后，指导临床治疗决策</w:t>
            </w:r>
            <w:r w:rsidR="00FB6550" w:rsidRPr="005F18F1">
              <w:rPr>
                <w:rFonts w:ascii="Times New Roman" w:hAnsi="Times New Roman" w:cs="Times New Roman"/>
                <w:szCs w:val="21"/>
              </w:rPr>
              <w:t>。</w:t>
            </w:r>
            <w:r w:rsidR="00743B65" w:rsidRPr="00743B65">
              <w:rPr>
                <w:rFonts w:ascii="Times New Roman" w:hAnsi="Times New Roman" w:cs="Times New Roman" w:hint="eastAsia"/>
                <w:szCs w:val="21"/>
              </w:rPr>
              <w:t>见下表子宫内膜癌预后风险评估定义。</w:t>
            </w:r>
          </w:p>
          <w:p w14:paraId="5A30E529" w14:textId="0BDC8636" w:rsidR="00FB6550" w:rsidRPr="005F18F1" w:rsidRDefault="00743B65" w:rsidP="00FB6550">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noProof/>
              </w:rPr>
              <w:drawing>
                <wp:inline distT="0" distB="0" distL="0" distR="0" wp14:anchorId="26157F0C" wp14:editId="21B7B720">
                  <wp:extent cx="4630420" cy="23171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0420" cy="2317115"/>
                          </a:xfrm>
                          <a:prstGeom prst="rect">
                            <a:avLst/>
                          </a:prstGeom>
                        </pic:spPr>
                      </pic:pic>
                    </a:graphicData>
                  </a:graphic>
                </wp:inline>
              </w:drawing>
            </w:r>
          </w:p>
        </w:tc>
      </w:tr>
      <w:tr w:rsidR="00264B01" w14:paraId="746BD9C1" w14:textId="77777777" w:rsidTr="00264B01">
        <w:tc>
          <w:tcPr>
            <w:cnfStyle w:val="001000000000" w:firstRow="0" w:lastRow="0" w:firstColumn="1" w:lastColumn="0" w:oddVBand="0" w:evenVBand="0" w:oddHBand="0" w:evenHBand="0" w:firstRowFirstColumn="0" w:firstRowLastColumn="0" w:lastRowFirstColumn="0" w:lastRowLastColumn="0"/>
            <w:tcW w:w="1563" w:type="dxa"/>
            <w:tcBorders>
              <w:top w:val="single" w:sz="4" w:space="0" w:color="BFBFBF" w:themeColor="background1" w:themeShade="BF"/>
              <w:left w:val="nil"/>
              <w:bottom w:val="single" w:sz="4" w:space="0" w:color="000000" w:themeColor="text1"/>
              <w:right w:val="single" w:sz="4" w:space="0" w:color="D9D9D9" w:themeColor="background1" w:themeShade="D9"/>
            </w:tcBorders>
          </w:tcPr>
          <w:p w14:paraId="0B9EDE47" w14:textId="77777777" w:rsidR="00264B01" w:rsidRDefault="0028222F">
            <w:pPr>
              <w:snapToGrid w:val="0"/>
              <w:spacing w:line="380" w:lineRule="exact"/>
              <w:contextualSpacing/>
              <w:rPr>
                <w:color w:val="000000" w:themeColor="text1"/>
                <w:szCs w:val="21"/>
              </w:rPr>
            </w:pPr>
            <w:r>
              <w:rPr>
                <w:bCs w:val="0"/>
                <w:color w:val="E36C0A" w:themeColor="accent6" w:themeShade="BF"/>
                <w:szCs w:val="21"/>
              </w:rPr>
              <w:lastRenderedPageBreak/>
              <w:t>临床决策参考</w:t>
            </w:r>
          </w:p>
        </w:tc>
        <w:tc>
          <w:tcPr>
            <w:tcW w:w="7508" w:type="dxa"/>
            <w:tcBorders>
              <w:top w:val="single" w:sz="4" w:space="0" w:color="BFBFBF" w:themeColor="background1" w:themeShade="BF"/>
              <w:left w:val="single" w:sz="4" w:space="0" w:color="D9D9D9" w:themeColor="background1" w:themeShade="D9"/>
              <w:bottom w:val="single" w:sz="4" w:space="0" w:color="000000" w:themeColor="text1"/>
              <w:right w:val="nil"/>
            </w:tcBorders>
          </w:tcPr>
          <w:p w14:paraId="2F705D64" w14:textId="77777777" w:rsidR="005C134E" w:rsidRPr="005C134E" w:rsidRDefault="005C134E" w:rsidP="005C134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1"/>
              </w:rPr>
            </w:pPr>
            <w:r w:rsidRPr="005C134E">
              <w:rPr>
                <w:rFonts w:ascii="Times New Roman" w:hAnsi="Times New Roman" w:cs="Times New Roman"/>
                <w:iCs/>
                <w:szCs w:val="21"/>
              </w:rPr>
              <w:t>{{var.ec_type.variant_desc_cn}}</w:t>
            </w:r>
          </w:p>
          <w:p w14:paraId="68C1F89F" w14:textId="04BB816D" w:rsidR="00264B01" w:rsidRPr="004F1D7F" w:rsidRDefault="005C134E" w:rsidP="005C134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1"/>
              </w:rPr>
            </w:pPr>
            <w:r w:rsidRPr="005C134E">
              <w:rPr>
                <w:rFonts w:ascii="Times New Roman" w:hAnsi="Times New Roman" w:cs="Times New Roman"/>
                <w:iCs/>
                <w:szCs w:val="21"/>
              </w:rPr>
              <w:t>{{var.ec_type.evi_interpretation|e}}</w:t>
            </w:r>
            <w:bookmarkEnd w:id="11"/>
          </w:p>
        </w:tc>
      </w:tr>
    </w:tbl>
    <w:p w14:paraId="688DB3D4" w14:textId="3CE54966" w:rsidR="00264B01" w:rsidRDefault="0028222F">
      <w:pPr>
        <w:rPr>
          <w:b/>
          <w:sz w:val="24"/>
        </w:rPr>
      </w:pPr>
      <w:r>
        <w:br w:type="page"/>
      </w:r>
    </w:p>
    <w:p w14:paraId="1F38A974" w14:textId="178A1FBE" w:rsidR="00264B01" w:rsidRDefault="0028222F">
      <w:pPr>
        <w:spacing w:line="360" w:lineRule="auto"/>
        <w:rPr>
          <w:b/>
          <w:sz w:val="24"/>
        </w:rPr>
      </w:pPr>
      <w:r>
        <w:rPr>
          <w:b/>
          <w:sz w:val="24"/>
        </w:rPr>
        <w:lastRenderedPageBreak/>
        <w:t>4</w:t>
      </w:r>
      <w:r>
        <w:rPr>
          <w:b/>
          <w:sz w:val="24"/>
        </w:rPr>
        <w:t>、基因检测结果详细解读</w:t>
      </w:r>
    </w:p>
    <w:p w14:paraId="28F0689C" w14:textId="26BB55D9" w:rsidR="0027202A" w:rsidRPr="00D80E9F" w:rsidRDefault="0027202A" w:rsidP="00D80E9F">
      <w:pPr>
        <w:widowControl/>
        <w:jc w:val="left"/>
        <w:rPr>
          <w:rFonts w:eastAsiaTheme="minorEastAsia"/>
        </w:rPr>
      </w:pPr>
      <w:r w:rsidRPr="00D80E9F">
        <w:rPr>
          <w:rFonts w:eastAsiaTheme="minorEastAsia"/>
        </w:rPr>
        <w:t>{%p if msi.var_id==”MSI-H”%}</w:t>
      </w:r>
    </w:p>
    <w:tbl>
      <w:tblPr>
        <w:tblStyle w:val="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27202A" w14:paraId="1A9EF93A" w14:textId="77777777" w:rsidTr="00F1021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58FB94BD" w14:textId="77777777" w:rsidR="0027202A" w:rsidRDefault="0027202A" w:rsidP="00F10216">
            <w:pPr>
              <w:snapToGrid w:val="0"/>
              <w:spacing w:line="380" w:lineRule="exact"/>
              <w:contextualSpacing/>
              <w:jc w:val="center"/>
              <w:rPr>
                <w:bCs w:val="0"/>
                <w:color w:val="E36C0A" w:themeColor="accent6" w:themeShade="BF"/>
                <w:szCs w:val="21"/>
              </w:rPr>
            </w:pPr>
            <w:r>
              <w:rPr>
                <w:bCs w:val="0"/>
                <w:color w:val="FFFFFF" w:themeColor="background1"/>
                <w:szCs w:val="21"/>
              </w:rPr>
              <w:t>基因变异</w:t>
            </w:r>
          </w:p>
        </w:tc>
        <w:tc>
          <w:tcPr>
            <w:tcW w:w="7370" w:type="dxa"/>
            <w:tcBorders>
              <w:bottom w:val="nil"/>
            </w:tcBorders>
            <w:shd w:val="clear" w:color="auto" w:fill="0070C0"/>
            <w:vAlign w:val="center"/>
          </w:tcPr>
          <w:p w14:paraId="4685EB41" w14:textId="77777777" w:rsidR="0027202A" w:rsidRPr="00253894" w:rsidRDefault="0027202A" w:rsidP="00F102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Cs w:val="21"/>
              </w:rPr>
            </w:pPr>
            <w:r w:rsidRPr="00253894">
              <w:rPr>
                <w:rFonts w:ascii="Times New Roman" w:hAnsi="Times New Roman" w:cs="Times New Roman"/>
                <w:color w:val="FFFFFF" w:themeColor="background1"/>
                <w:szCs w:val="21"/>
              </w:rPr>
              <w:t>微卫星高不稳定（</w:t>
            </w:r>
            <w:r w:rsidRPr="00253894">
              <w:rPr>
                <w:rFonts w:ascii="Times New Roman" w:hAnsi="Times New Roman" w:cs="Times New Roman"/>
                <w:color w:val="FFFFFF" w:themeColor="background1"/>
                <w:szCs w:val="21"/>
              </w:rPr>
              <w:t>MSI-H</w:t>
            </w:r>
            <w:r w:rsidRPr="00253894">
              <w:rPr>
                <w:rFonts w:ascii="Times New Roman" w:hAnsi="Times New Roman" w:cs="Times New Roman"/>
                <w:color w:val="FFFFFF" w:themeColor="background1"/>
                <w:szCs w:val="21"/>
              </w:rPr>
              <w:t>）</w:t>
            </w:r>
          </w:p>
        </w:tc>
      </w:tr>
      <w:tr w:rsidR="0027202A" w14:paraId="1776435F" w14:textId="77777777" w:rsidTr="00F10216">
        <w:tc>
          <w:tcPr>
            <w:cnfStyle w:val="001000000000" w:firstRow="0" w:lastRow="0" w:firstColumn="1" w:lastColumn="0" w:oddVBand="0" w:evenVBand="0" w:oddHBand="0" w:evenHBand="0" w:firstRowFirstColumn="0" w:firstRowLastColumn="0" w:lastRowFirstColumn="0" w:lastRowLastColumn="0"/>
            <w:tcW w:w="1701" w:type="dxa"/>
          </w:tcPr>
          <w:p w14:paraId="5FCBED07" w14:textId="77777777" w:rsidR="0027202A" w:rsidRDefault="0027202A" w:rsidP="00F10216">
            <w:pPr>
              <w:snapToGrid w:val="0"/>
              <w:spacing w:line="380" w:lineRule="exact"/>
              <w:contextualSpacing/>
              <w:jc w:val="center"/>
              <w:rPr>
                <w:color w:val="E36C0A" w:themeColor="accent6" w:themeShade="BF"/>
                <w:szCs w:val="21"/>
              </w:rPr>
            </w:pPr>
            <w:r>
              <w:rPr>
                <w:bCs w:val="0"/>
                <w:color w:val="E36C0A" w:themeColor="accent6" w:themeShade="BF"/>
                <w:szCs w:val="21"/>
              </w:rPr>
              <w:t>基因简介：</w:t>
            </w:r>
          </w:p>
        </w:tc>
        <w:tc>
          <w:tcPr>
            <w:tcW w:w="7370" w:type="dxa"/>
          </w:tcPr>
          <w:p w14:paraId="2D50FFE8" w14:textId="77777777" w:rsidR="0027202A" w:rsidRPr="00253894" w:rsidRDefault="0027202A" w:rsidP="00F102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253894">
              <w:rPr>
                <w:rFonts w:ascii="Times New Roman" w:hAnsi="Times New Roman" w:cs="Times New Roman"/>
                <w:szCs w:val="21"/>
              </w:rPr>
              <w:t>微卫星（</w:t>
            </w:r>
            <w:r w:rsidRPr="00253894">
              <w:rPr>
                <w:rFonts w:ascii="Times New Roman" w:hAnsi="Times New Roman" w:cs="Times New Roman"/>
                <w:szCs w:val="21"/>
              </w:rPr>
              <w:t>Microsatellite</w:t>
            </w:r>
            <w:r w:rsidRPr="00253894">
              <w:rPr>
                <w:rFonts w:ascii="Times New Roman" w:hAnsi="Times New Roman" w:cs="Times New Roman"/>
                <w:szCs w:val="21"/>
              </w:rPr>
              <w:t>）又称简单重复序列（</w:t>
            </w:r>
            <w:r w:rsidRPr="00253894">
              <w:rPr>
                <w:rFonts w:ascii="Times New Roman" w:hAnsi="Times New Roman" w:cs="Times New Roman"/>
                <w:szCs w:val="21"/>
              </w:rPr>
              <w:t>SSR</w:t>
            </w:r>
            <w:r w:rsidRPr="00253894">
              <w:rPr>
                <w:rFonts w:ascii="Times New Roman" w:hAnsi="Times New Roman" w:cs="Times New Roman"/>
                <w:szCs w:val="21"/>
              </w:rPr>
              <w:t>），是指遍布于人类基因组中的短串联重复序列，一般由</w:t>
            </w:r>
            <w:r w:rsidRPr="00253894">
              <w:rPr>
                <w:rFonts w:ascii="Times New Roman" w:hAnsi="Times New Roman" w:cs="Times New Roman"/>
                <w:szCs w:val="21"/>
              </w:rPr>
              <w:t>1-6</w:t>
            </w:r>
            <w:r w:rsidRPr="00253894">
              <w:rPr>
                <w:rFonts w:ascii="Times New Roman" w:hAnsi="Times New Roman" w:cs="Times New Roman"/>
                <w:szCs w:val="21"/>
              </w:rPr>
              <w:t>个核苷酸组成。</w:t>
            </w:r>
            <w:r w:rsidRPr="00253894">
              <w:rPr>
                <w:rFonts w:ascii="Times New Roman" w:hAnsi="Times New Roman" w:cs="Times New Roman"/>
                <w:szCs w:val="21"/>
              </w:rPr>
              <w:t>DNA</w:t>
            </w:r>
            <w:r w:rsidRPr="00253894">
              <w:rPr>
                <w:rFonts w:ascii="Times New Roman" w:hAnsi="Times New Roman" w:cs="Times New Roman"/>
                <w:szCs w:val="21"/>
              </w:rPr>
              <w:t>复制时，肿瘤细胞内的微卫星由于重复单位的插入或缺失而造成的微卫星长度的变化，称为微卫星不稳定性（</w:t>
            </w:r>
            <w:r w:rsidRPr="00253894">
              <w:rPr>
                <w:rFonts w:ascii="Times New Roman" w:hAnsi="Times New Roman" w:cs="Times New Roman"/>
                <w:szCs w:val="21"/>
              </w:rPr>
              <w:t>Microsatellite Instability, MSI</w:t>
            </w:r>
            <w:r w:rsidRPr="00253894">
              <w:rPr>
                <w:rFonts w:ascii="Times New Roman" w:hAnsi="Times New Roman" w:cs="Times New Roman"/>
                <w:szCs w:val="21"/>
              </w:rPr>
              <w:t>）。大量研究表明，</w:t>
            </w:r>
            <w:r w:rsidRPr="00253894">
              <w:rPr>
                <w:rFonts w:ascii="Times New Roman" w:hAnsi="Times New Roman" w:cs="Times New Roman"/>
                <w:szCs w:val="21"/>
              </w:rPr>
              <w:t>MSI</w:t>
            </w:r>
            <w:r w:rsidRPr="00253894">
              <w:rPr>
                <w:rFonts w:ascii="Times New Roman" w:hAnsi="Times New Roman" w:cs="Times New Roman"/>
                <w:szCs w:val="21"/>
              </w:rPr>
              <w:t>是由错配修复（</w:t>
            </w:r>
            <w:r w:rsidRPr="00253894">
              <w:rPr>
                <w:rFonts w:ascii="Times New Roman" w:hAnsi="Times New Roman" w:cs="Times New Roman"/>
                <w:szCs w:val="21"/>
              </w:rPr>
              <w:t>mismatch repair</w:t>
            </w:r>
            <w:r w:rsidRPr="00253894">
              <w:rPr>
                <w:rFonts w:ascii="Times New Roman" w:hAnsi="Times New Roman" w:cs="Times New Roman"/>
                <w:szCs w:val="21"/>
              </w:rPr>
              <w:t>，</w:t>
            </w:r>
            <w:r w:rsidRPr="00253894">
              <w:rPr>
                <w:rFonts w:ascii="Times New Roman" w:hAnsi="Times New Roman" w:cs="Times New Roman"/>
                <w:szCs w:val="21"/>
              </w:rPr>
              <w:t>MMR</w:t>
            </w:r>
            <w:r w:rsidRPr="00253894">
              <w:rPr>
                <w:rFonts w:ascii="Times New Roman" w:hAnsi="Times New Roman" w:cs="Times New Roman"/>
                <w:szCs w:val="21"/>
              </w:rPr>
              <w:t>）基因突变或功能缺陷引起的（</w:t>
            </w:r>
            <w:r w:rsidRPr="00253894">
              <w:rPr>
                <w:rFonts w:ascii="Times New Roman" w:hAnsi="Times New Roman" w:cs="Times New Roman"/>
                <w:szCs w:val="21"/>
              </w:rPr>
              <w:t>PMID:25701956</w:t>
            </w:r>
            <w:r w:rsidRPr="00253894">
              <w:rPr>
                <w:rFonts w:ascii="Times New Roman" w:hAnsi="Times New Roman" w:cs="Times New Roman"/>
                <w:szCs w:val="21"/>
              </w:rPr>
              <w:t>）。</w:t>
            </w:r>
          </w:p>
        </w:tc>
      </w:tr>
      <w:tr w:rsidR="0027202A" w14:paraId="3E4C2F14" w14:textId="77777777" w:rsidTr="00F10216">
        <w:tc>
          <w:tcPr>
            <w:cnfStyle w:val="001000000000" w:firstRow="0" w:lastRow="0" w:firstColumn="1" w:lastColumn="0" w:oddVBand="0" w:evenVBand="0" w:oddHBand="0" w:evenHBand="0" w:firstRowFirstColumn="0" w:firstRowLastColumn="0" w:lastRowFirstColumn="0" w:lastRowLastColumn="0"/>
            <w:tcW w:w="1701" w:type="dxa"/>
          </w:tcPr>
          <w:p w14:paraId="2F03500E" w14:textId="77777777" w:rsidR="0027202A" w:rsidRDefault="0027202A" w:rsidP="00F10216">
            <w:pPr>
              <w:snapToGrid w:val="0"/>
              <w:spacing w:line="380" w:lineRule="exact"/>
              <w:contextualSpacing/>
              <w:jc w:val="center"/>
              <w:rPr>
                <w:color w:val="E36C0A" w:themeColor="accent6" w:themeShade="BF"/>
                <w:szCs w:val="21"/>
              </w:rPr>
            </w:pPr>
            <w:r>
              <w:rPr>
                <w:bCs w:val="0"/>
                <w:color w:val="E36C0A" w:themeColor="accent6" w:themeShade="BF"/>
                <w:szCs w:val="21"/>
              </w:rPr>
              <w:t>变异解读：</w:t>
            </w:r>
          </w:p>
        </w:tc>
        <w:tc>
          <w:tcPr>
            <w:tcW w:w="7370" w:type="dxa"/>
          </w:tcPr>
          <w:p w14:paraId="2D22F9EF" w14:textId="77777777" w:rsidR="0027202A" w:rsidRDefault="0027202A" w:rsidP="00F102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253894">
              <w:rPr>
                <w:rFonts w:ascii="Times New Roman" w:hAnsi="Times New Roman" w:cs="Times New Roman"/>
                <w:szCs w:val="21"/>
              </w:rPr>
              <w:t>MSI</w:t>
            </w:r>
            <w:r w:rsidRPr="00253894">
              <w:rPr>
                <w:rFonts w:ascii="Times New Roman" w:hAnsi="Times New Roman" w:cs="Times New Roman"/>
                <w:szCs w:val="21"/>
              </w:rPr>
              <w:t>在多种癌种中被发现，包括子宫内膜癌、结直肠癌和胃腺癌等。</w:t>
            </w:r>
            <w:r w:rsidRPr="00253894">
              <w:rPr>
                <w:rFonts w:ascii="Times New Roman" w:hAnsi="Times New Roman" w:cs="Times New Roman"/>
                <w:szCs w:val="21"/>
              </w:rPr>
              <w:t>2013</w:t>
            </w:r>
            <w:r w:rsidRPr="00253894">
              <w:rPr>
                <w:rFonts w:ascii="Times New Roman" w:hAnsi="Times New Roman" w:cs="Times New Roman"/>
                <w:szCs w:val="21"/>
              </w:rPr>
              <w:t>年美国癌症基因组计划（</w:t>
            </w:r>
            <w:r w:rsidRPr="00253894">
              <w:rPr>
                <w:rFonts w:ascii="Times New Roman" w:hAnsi="Times New Roman" w:cs="Times New Roman"/>
                <w:szCs w:val="21"/>
              </w:rPr>
              <w:t>The Cancer Genome Atlas</w:t>
            </w:r>
            <w:r w:rsidRPr="00253894">
              <w:rPr>
                <w:rFonts w:ascii="Times New Roman" w:hAnsi="Times New Roman" w:cs="Times New Roman"/>
                <w:szCs w:val="21"/>
              </w:rPr>
              <w:t>，</w:t>
            </w:r>
            <w:r w:rsidRPr="00253894">
              <w:rPr>
                <w:rFonts w:ascii="Times New Roman" w:hAnsi="Times New Roman" w:cs="Times New Roman"/>
                <w:szCs w:val="21"/>
              </w:rPr>
              <w:t>TCGA</w:t>
            </w:r>
            <w:r w:rsidRPr="00253894">
              <w:rPr>
                <w:rFonts w:ascii="Times New Roman" w:hAnsi="Times New Roman" w:cs="Times New Roman"/>
                <w:szCs w:val="21"/>
              </w:rPr>
              <w:t>）提出子宫内膜癌分子分型计划，将子宫内膜样癌划分为</w:t>
            </w:r>
            <w:r w:rsidRPr="00253894">
              <w:rPr>
                <w:rFonts w:ascii="Times New Roman" w:hAnsi="Times New Roman" w:cs="Times New Roman"/>
                <w:szCs w:val="21"/>
              </w:rPr>
              <w:t>4</w:t>
            </w:r>
            <w:r w:rsidRPr="00253894">
              <w:rPr>
                <w:rFonts w:ascii="Times New Roman" w:hAnsi="Times New Roman" w:cs="Times New Roman"/>
                <w:szCs w:val="21"/>
              </w:rPr>
              <w:t>类不同亚型：</w:t>
            </w:r>
            <w:r w:rsidRPr="00253894">
              <w:rPr>
                <w:rFonts w:ascii="Times New Roman" w:hAnsi="Times New Roman" w:cs="Times New Roman"/>
                <w:i/>
                <w:szCs w:val="21"/>
              </w:rPr>
              <w:t>POLE</w:t>
            </w:r>
            <w:r w:rsidRPr="00253894">
              <w:rPr>
                <w:rFonts w:ascii="Times New Roman" w:hAnsi="Times New Roman" w:cs="Times New Roman"/>
                <w:szCs w:val="21"/>
              </w:rPr>
              <w:t>超突变组、微卫星不稳定（</w:t>
            </w:r>
            <w:r w:rsidRPr="00253894">
              <w:rPr>
                <w:rFonts w:ascii="Times New Roman" w:hAnsi="Times New Roman" w:cs="Times New Roman"/>
                <w:szCs w:val="21"/>
              </w:rPr>
              <w:t>microsatelite instability</w:t>
            </w:r>
            <w:r w:rsidRPr="00253894">
              <w:rPr>
                <w:rFonts w:ascii="Times New Roman" w:hAnsi="Times New Roman" w:cs="Times New Roman"/>
                <w:szCs w:val="21"/>
              </w:rPr>
              <w:t>，</w:t>
            </w:r>
            <w:r w:rsidRPr="00253894">
              <w:rPr>
                <w:rFonts w:ascii="Times New Roman" w:hAnsi="Times New Roman" w:cs="Times New Roman"/>
                <w:szCs w:val="21"/>
              </w:rPr>
              <w:t>MSI</w:t>
            </w:r>
            <w:r w:rsidRPr="00253894">
              <w:rPr>
                <w:rFonts w:ascii="Times New Roman" w:hAnsi="Times New Roman" w:cs="Times New Roman"/>
                <w:szCs w:val="21"/>
              </w:rPr>
              <w:t>）高突变组、低拷贝数变异组（</w:t>
            </w:r>
            <w:r w:rsidRPr="00253894">
              <w:rPr>
                <w:rFonts w:ascii="Times New Roman" w:hAnsi="Times New Roman" w:cs="Times New Roman"/>
                <w:szCs w:val="21"/>
              </w:rPr>
              <w:t>copy number abnormalities low</w:t>
            </w:r>
            <w:r w:rsidRPr="00253894">
              <w:rPr>
                <w:rFonts w:ascii="Times New Roman" w:hAnsi="Times New Roman" w:cs="Times New Roman"/>
                <w:szCs w:val="21"/>
              </w:rPr>
              <w:t>，</w:t>
            </w:r>
            <w:r w:rsidRPr="00253894">
              <w:rPr>
                <w:rFonts w:ascii="Times New Roman" w:hAnsi="Times New Roman" w:cs="Times New Roman"/>
                <w:szCs w:val="21"/>
              </w:rPr>
              <w:t>CNL</w:t>
            </w:r>
            <w:r w:rsidRPr="00253894">
              <w:rPr>
                <w:rFonts w:ascii="Times New Roman" w:hAnsi="Times New Roman" w:cs="Times New Roman"/>
                <w:szCs w:val="21"/>
              </w:rPr>
              <w:t>）组和高拷贝数变异组（</w:t>
            </w:r>
            <w:r w:rsidRPr="00253894">
              <w:rPr>
                <w:rFonts w:ascii="Times New Roman" w:hAnsi="Times New Roman" w:cs="Times New Roman"/>
                <w:szCs w:val="21"/>
              </w:rPr>
              <w:t>copy number abnormalities high</w:t>
            </w:r>
            <w:r w:rsidRPr="00253894">
              <w:rPr>
                <w:rFonts w:ascii="Times New Roman" w:hAnsi="Times New Roman" w:cs="Times New Roman"/>
                <w:szCs w:val="21"/>
              </w:rPr>
              <w:t>，</w:t>
            </w:r>
            <w:r w:rsidRPr="00253894">
              <w:rPr>
                <w:rFonts w:ascii="Times New Roman" w:hAnsi="Times New Roman" w:cs="Times New Roman"/>
                <w:szCs w:val="21"/>
              </w:rPr>
              <w:t>CNH</w:t>
            </w:r>
            <w:r w:rsidRPr="00253894">
              <w:rPr>
                <w:rFonts w:ascii="Times New Roman" w:hAnsi="Times New Roman" w:cs="Times New Roman"/>
                <w:szCs w:val="21"/>
              </w:rPr>
              <w:t>）组。</w:t>
            </w:r>
            <w:r w:rsidRPr="00253894">
              <w:rPr>
                <w:rFonts w:ascii="Times New Roman" w:hAnsi="Times New Roman" w:cs="Times New Roman"/>
                <w:szCs w:val="21"/>
              </w:rPr>
              <w:t>MSI</w:t>
            </w:r>
            <w:r w:rsidRPr="00253894">
              <w:rPr>
                <w:rFonts w:ascii="Times New Roman" w:hAnsi="Times New Roman" w:cs="Times New Roman"/>
                <w:szCs w:val="21"/>
              </w:rPr>
              <w:t>组（</w:t>
            </w:r>
            <w:r w:rsidRPr="00253894">
              <w:rPr>
                <w:rFonts w:ascii="Times New Roman" w:hAnsi="Times New Roman" w:cs="Times New Roman"/>
                <w:szCs w:val="21"/>
              </w:rPr>
              <w:t>MSI-H</w:t>
            </w:r>
            <w:r w:rsidRPr="00253894">
              <w:rPr>
                <w:rFonts w:ascii="Times New Roman" w:hAnsi="Times New Roman" w:cs="Times New Roman"/>
                <w:szCs w:val="21"/>
              </w:rPr>
              <w:t>）大部分病理分型为内膜样腺癌，与</w:t>
            </w:r>
            <w:r w:rsidRPr="00253894">
              <w:rPr>
                <w:rFonts w:ascii="Times New Roman" w:hAnsi="Times New Roman" w:cs="Times New Roman"/>
                <w:szCs w:val="21"/>
              </w:rPr>
              <w:t>G3</w:t>
            </w:r>
            <w:r w:rsidRPr="00253894">
              <w:rPr>
                <w:rFonts w:ascii="Times New Roman" w:hAnsi="Times New Roman" w:cs="Times New Roman"/>
                <w:szCs w:val="21"/>
              </w:rPr>
              <w:t>、</w:t>
            </w:r>
            <w:r w:rsidRPr="00253894">
              <w:rPr>
                <w:rFonts w:ascii="Times New Roman" w:hAnsi="Times New Roman" w:cs="Times New Roman"/>
                <w:szCs w:val="21"/>
              </w:rPr>
              <w:t>Ⅲ~IV</w:t>
            </w:r>
            <w:r w:rsidRPr="00253894">
              <w:rPr>
                <w:rFonts w:ascii="Times New Roman" w:hAnsi="Times New Roman" w:cs="Times New Roman"/>
                <w:szCs w:val="21"/>
              </w:rPr>
              <w:t>期及</w:t>
            </w:r>
            <w:r w:rsidRPr="00253894">
              <w:rPr>
                <w:rFonts w:ascii="Times New Roman" w:hAnsi="Times New Roman" w:cs="Times New Roman"/>
                <w:szCs w:val="21"/>
              </w:rPr>
              <w:t>LVSI</w:t>
            </w:r>
            <w:r w:rsidRPr="00253894">
              <w:rPr>
                <w:rFonts w:ascii="Times New Roman" w:hAnsi="Times New Roman" w:cs="Times New Roman"/>
                <w:szCs w:val="21"/>
              </w:rPr>
              <w:t>阳性有关。</w:t>
            </w:r>
          </w:p>
          <w:p w14:paraId="31DB1F4A" w14:textId="77777777" w:rsidR="0027202A" w:rsidRPr="00253894" w:rsidRDefault="0027202A" w:rsidP="00F102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253894">
              <w:rPr>
                <w:rFonts w:ascii="Times New Roman" w:hAnsi="Times New Roman" w:cs="Times New Roman" w:hint="eastAsia"/>
                <w:szCs w:val="21"/>
              </w:rPr>
              <w:t>子宫内膜癌患者检出</w:t>
            </w:r>
            <w:r w:rsidRPr="00253894">
              <w:rPr>
                <w:rFonts w:ascii="Times New Roman" w:hAnsi="Times New Roman" w:cs="Times New Roman"/>
                <w:szCs w:val="21"/>
              </w:rPr>
              <w:t>MSI-H</w:t>
            </w:r>
            <w:r w:rsidRPr="00253894">
              <w:rPr>
                <w:rFonts w:ascii="Times New Roman" w:hAnsi="Times New Roman" w:cs="Times New Roman"/>
                <w:szCs w:val="21"/>
              </w:rPr>
              <w:t>，</w:t>
            </w:r>
            <w:r w:rsidRPr="00253894">
              <w:rPr>
                <w:rFonts w:ascii="Times New Roman" w:hAnsi="Times New Roman" w:cs="Times New Roman" w:hint="eastAsia"/>
                <w:szCs w:val="21"/>
              </w:rPr>
              <w:t>推荐进行遗传咨询及林奇综合征相关</w:t>
            </w:r>
            <w:r w:rsidRPr="00253894">
              <w:rPr>
                <w:rFonts w:ascii="Times New Roman" w:hAnsi="Times New Roman" w:cs="Times New Roman" w:hint="eastAsia"/>
                <w:szCs w:val="21"/>
              </w:rPr>
              <w:t>MMR</w:t>
            </w:r>
            <w:r w:rsidRPr="00253894">
              <w:rPr>
                <w:rFonts w:ascii="Times New Roman" w:hAnsi="Times New Roman" w:cs="Times New Roman" w:hint="eastAsia"/>
                <w:szCs w:val="21"/>
              </w:rPr>
              <w:t>胚系突变检测以确诊林奇综合征，检测的基因</w:t>
            </w:r>
            <w:r w:rsidRPr="00253894">
              <w:rPr>
                <w:rFonts w:ascii="Times New Roman" w:hAnsi="Times New Roman" w:cs="Times New Roman" w:hint="eastAsia"/>
                <w:szCs w:val="21"/>
              </w:rPr>
              <w:t>MLH</w:t>
            </w:r>
            <w:r w:rsidRPr="00253894">
              <w:rPr>
                <w:rFonts w:ascii="Times New Roman" w:hAnsi="Times New Roman" w:cs="Times New Roman"/>
                <w:szCs w:val="21"/>
              </w:rPr>
              <w:t>1</w:t>
            </w:r>
            <w:r w:rsidRPr="00253894">
              <w:rPr>
                <w:rFonts w:ascii="Times New Roman" w:hAnsi="Times New Roman" w:cs="Times New Roman"/>
                <w:szCs w:val="21"/>
              </w:rPr>
              <w:t>、</w:t>
            </w:r>
            <w:r w:rsidRPr="00253894">
              <w:rPr>
                <w:rFonts w:ascii="Times New Roman" w:hAnsi="Times New Roman" w:cs="Times New Roman" w:hint="eastAsia"/>
                <w:szCs w:val="21"/>
              </w:rPr>
              <w:t>PMS</w:t>
            </w:r>
            <w:r w:rsidRPr="00253894">
              <w:rPr>
                <w:rFonts w:ascii="Times New Roman" w:hAnsi="Times New Roman" w:cs="Times New Roman"/>
                <w:szCs w:val="21"/>
              </w:rPr>
              <w:t>2</w:t>
            </w:r>
            <w:r w:rsidRPr="00253894">
              <w:rPr>
                <w:rFonts w:ascii="Times New Roman" w:hAnsi="Times New Roman" w:cs="Times New Roman"/>
                <w:szCs w:val="21"/>
              </w:rPr>
              <w:t>、</w:t>
            </w:r>
            <w:r w:rsidRPr="00253894">
              <w:rPr>
                <w:rFonts w:ascii="Times New Roman" w:hAnsi="Times New Roman" w:cs="Times New Roman" w:hint="eastAsia"/>
                <w:szCs w:val="21"/>
              </w:rPr>
              <w:t>MSH</w:t>
            </w:r>
            <w:r w:rsidRPr="00253894">
              <w:rPr>
                <w:rFonts w:ascii="Times New Roman" w:hAnsi="Times New Roman" w:cs="Times New Roman"/>
                <w:szCs w:val="21"/>
              </w:rPr>
              <w:t>2</w:t>
            </w:r>
            <w:r w:rsidRPr="00253894">
              <w:rPr>
                <w:rFonts w:ascii="Times New Roman" w:hAnsi="Times New Roman" w:cs="Times New Roman"/>
                <w:szCs w:val="21"/>
              </w:rPr>
              <w:t>、</w:t>
            </w:r>
            <w:r w:rsidRPr="00253894">
              <w:rPr>
                <w:rFonts w:ascii="Times New Roman" w:hAnsi="Times New Roman" w:cs="Times New Roman" w:hint="eastAsia"/>
                <w:szCs w:val="21"/>
              </w:rPr>
              <w:t>MSH</w:t>
            </w:r>
            <w:r w:rsidRPr="00253894">
              <w:rPr>
                <w:rFonts w:ascii="Times New Roman" w:hAnsi="Times New Roman" w:cs="Times New Roman"/>
                <w:szCs w:val="21"/>
              </w:rPr>
              <w:t>6</w:t>
            </w:r>
            <w:r w:rsidRPr="00253894">
              <w:rPr>
                <w:rFonts w:ascii="Times New Roman" w:hAnsi="Times New Roman" w:cs="Times New Roman"/>
                <w:szCs w:val="21"/>
              </w:rPr>
              <w:t>、</w:t>
            </w:r>
            <w:r w:rsidRPr="00253894">
              <w:rPr>
                <w:rFonts w:ascii="Times New Roman" w:hAnsi="Times New Roman" w:cs="Times New Roman" w:hint="eastAsia"/>
                <w:szCs w:val="21"/>
              </w:rPr>
              <w:t>EPCAM</w:t>
            </w:r>
            <w:r w:rsidRPr="00253894">
              <w:rPr>
                <w:rFonts w:ascii="Times New Roman" w:hAnsi="Times New Roman" w:cs="Times New Roman" w:hint="eastAsia"/>
                <w:szCs w:val="21"/>
              </w:rPr>
              <w:t>，建议选择外周血标本进行检测。</w:t>
            </w:r>
          </w:p>
        </w:tc>
      </w:tr>
      <w:tr w:rsidR="0027202A" w14:paraId="154BE393" w14:textId="77777777" w:rsidTr="00F10216">
        <w:tc>
          <w:tcPr>
            <w:cnfStyle w:val="001000000000" w:firstRow="0" w:lastRow="0" w:firstColumn="1" w:lastColumn="0" w:oddVBand="0" w:evenVBand="0" w:oddHBand="0" w:evenHBand="0" w:firstRowFirstColumn="0" w:firstRowLastColumn="0" w:lastRowFirstColumn="0" w:lastRowLastColumn="0"/>
            <w:tcW w:w="1701" w:type="dxa"/>
          </w:tcPr>
          <w:p w14:paraId="0BB6D9E7" w14:textId="77777777" w:rsidR="0027202A" w:rsidRDefault="0027202A" w:rsidP="00F10216">
            <w:pPr>
              <w:snapToGrid w:val="0"/>
              <w:spacing w:line="380" w:lineRule="exact"/>
              <w:contextualSpacing/>
              <w:jc w:val="center"/>
              <w:rPr>
                <w:color w:val="E36C0A" w:themeColor="accent6" w:themeShade="BF"/>
                <w:szCs w:val="21"/>
              </w:rPr>
            </w:pPr>
            <w:r>
              <w:rPr>
                <w:bCs w:val="0"/>
                <w:color w:val="E36C0A" w:themeColor="accent6" w:themeShade="BF"/>
                <w:szCs w:val="21"/>
              </w:rPr>
              <w:t>临床决策参考：</w:t>
            </w:r>
          </w:p>
        </w:tc>
        <w:tc>
          <w:tcPr>
            <w:tcW w:w="7370" w:type="dxa"/>
          </w:tcPr>
          <w:p w14:paraId="086FB570"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if msi.evi_sum.evi_split.Prognostic%}</w:t>
            </w:r>
          </w:p>
          <w:p w14:paraId="40903718"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for b in msi.evi_sum.evi_split.Prognostic %}</w:t>
            </w:r>
          </w:p>
          <w:p w14:paraId="779E7067"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{{b.evi_interpretation|e}}</w:t>
            </w:r>
          </w:p>
          <w:p w14:paraId="144B13B6"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endfor%}</w:t>
            </w:r>
          </w:p>
          <w:p w14:paraId="1F3FDD00"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endif%}</w:t>
            </w:r>
          </w:p>
          <w:p w14:paraId="700DFF18"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if msi.evi_sum.evi_split.Diagnostic%}</w:t>
            </w:r>
          </w:p>
          <w:p w14:paraId="64004177"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for b in msi.evi_sum.evi_split.Diagnostic %}</w:t>
            </w:r>
          </w:p>
          <w:p w14:paraId="78DC54E8"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{{b.evi_interpretation|e}}</w:t>
            </w:r>
          </w:p>
          <w:p w14:paraId="37B250F4"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endfor%}</w:t>
            </w:r>
          </w:p>
          <w:p w14:paraId="4ED8601B"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endif%}</w:t>
            </w:r>
          </w:p>
          <w:p w14:paraId="5DEBBFE0"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if msi.evi_sum.evi_split.Predictive_merge%}</w:t>
            </w:r>
          </w:p>
          <w:p w14:paraId="382CECEF"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for b in msi.evi_sum.evi_split.Predictive_merge%}</w:t>
            </w:r>
          </w:p>
          <w:p w14:paraId="2E8A70A1"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4A6246">
              <w:rPr>
                <w:rFonts w:ascii="Times New Roman" w:hAnsi="Times New Roman" w:cs="Times New Roman" w:hint="eastAsia"/>
                <w:b/>
                <w:bCs/>
                <w:color w:val="0070C0"/>
                <w:szCs w:val="21"/>
              </w:rPr>
              <w:t>{{b.regimen_name}}</w:t>
            </w:r>
            <w:r w:rsidRPr="004A6246">
              <w:rPr>
                <w:rFonts w:ascii="Times New Roman" w:hAnsi="Times New Roman" w:cs="Times New Roman" w:hint="eastAsia"/>
                <w:b/>
                <w:bCs/>
                <w:color w:val="0070C0"/>
                <w:szCs w:val="21"/>
              </w:rPr>
              <w:t>：</w:t>
            </w:r>
            <w:r w:rsidRPr="0027202A">
              <w:rPr>
                <w:rFonts w:ascii="Times New Roman" w:hAnsi="Times New Roman" w:cs="Times New Roman" w:hint="eastAsia"/>
                <w:color w:val="000000" w:themeColor="text1"/>
                <w:szCs w:val="21"/>
              </w:rPr>
              <w:t>{{b.evi_interpretation|e}}</w:t>
            </w:r>
          </w:p>
          <w:p w14:paraId="100FA83C" w14:textId="77777777" w:rsidR="0027202A" w:rsidRPr="0027202A" w:rsidRDefault="0027202A" w:rsidP="002720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endfor%}</w:t>
            </w:r>
          </w:p>
          <w:p w14:paraId="668B9E7C" w14:textId="0D4CD254" w:rsidR="0027202A" w:rsidRPr="00D97E98" w:rsidRDefault="0027202A" w:rsidP="00F102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27202A">
              <w:rPr>
                <w:rFonts w:ascii="Times New Roman" w:hAnsi="Times New Roman" w:cs="Times New Roman"/>
                <w:color w:val="000000" w:themeColor="text1"/>
                <w:szCs w:val="21"/>
              </w:rPr>
              <w:t>{%p endif%}</w:t>
            </w:r>
          </w:p>
        </w:tc>
      </w:tr>
    </w:tbl>
    <w:p w14:paraId="76992FDA" w14:textId="77777777" w:rsidR="00C02A69" w:rsidRPr="00D80E9F" w:rsidRDefault="00C02A69" w:rsidP="00D80E9F">
      <w:pPr>
        <w:widowControl/>
        <w:jc w:val="left"/>
        <w:rPr>
          <w:rFonts w:eastAsiaTheme="minorEastAsia"/>
        </w:rPr>
      </w:pPr>
    </w:p>
    <w:p w14:paraId="7BD92D16" w14:textId="427AA859" w:rsidR="0027202A" w:rsidRPr="00D80E9F" w:rsidRDefault="00C02A69" w:rsidP="00D80E9F">
      <w:pPr>
        <w:widowControl/>
        <w:jc w:val="left"/>
        <w:rPr>
          <w:rFonts w:eastAsiaTheme="minorEastAsia"/>
        </w:rPr>
      </w:pPr>
      <w:r w:rsidRPr="00D80E9F">
        <w:rPr>
          <w:rFonts w:eastAsiaTheme="minorEastAsia"/>
        </w:rPr>
        <w:t>{%p endif%}</w:t>
      </w:r>
    </w:p>
    <w:p w14:paraId="730E636C" w14:textId="77777777" w:rsidR="00C02A69" w:rsidRPr="00D80E9F" w:rsidRDefault="00C02A69" w:rsidP="00D80E9F">
      <w:pPr>
        <w:widowControl/>
        <w:jc w:val="left"/>
        <w:rPr>
          <w:rFonts w:eastAsiaTheme="minorEastAsia"/>
        </w:rPr>
      </w:pPr>
      <w:r w:rsidRPr="00D80E9F">
        <w:rPr>
          <w:rFonts w:eastAsiaTheme="minorEastAsia"/>
        </w:rPr>
        <w:t>{%p if var.ec_type.POLE_level12+var.ec_type.TP53_level12+ var.ec_type.BRCA1_level12+ var.ec_type.BRCA2_level12%}</w:t>
      </w:r>
    </w:p>
    <w:p w14:paraId="0086F231" w14:textId="0A09271D" w:rsidR="0027202A" w:rsidRPr="00D80E9F" w:rsidRDefault="00C02A69" w:rsidP="00D80E9F">
      <w:pPr>
        <w:widowControl/>
        <w:jc w:val="left"/>
        <w:rPr>
          <w:rFonts w:eastAsiaTheme="minorEastAsia"/>
        </w:rPr>
      </w:pPr>
      <w:r w:rsidRPr="00D80E9F">
        <w:rPr>
          <w:rFonts w:eastAsiaTheme="minorEastAsia"/>
        </w:rPr>
        <w:t>{%p for a in var.ec_type.POLE_level12+var.ec_type.TP53_level12+ var.ec_type.BRCA1_level12+ var.ec_type.BRCA2_level12%}</w:t>
      </w:r>
    </w:p>
    <w:tbl>
      <w:tblPr>
        <w:tblStyle w:val="11"/>
        <w:tblW w:w="8787" w:type="dxa"/>
        <w:tblInd w:w="284"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086"/>
      </w:tblGrid>
      <w:tr w:rsidR="00264B01" w:rsidRPr="002D6EE1" w14:paraId="49AB9A9C" w14:textId="77777777" w:rsidTr="00264B0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5BC98E05" w14:textId="77777777" w:rsidR="00264B01" w:rsidRPr="002D6EE1" w:rsidRDefault="0028222F">
            <w:pPr>
              <w:snapToGrid w:val="0"/>
              <w:spacing w:line="380" w:lineRule="exact"/>
              <w:contextualSpacing/>
              <w:jc w:val="center"/>
              <w:rPr>
                <w:rFonts w:ascii="Times New Roman" w:hAnsi="Times New Roman" w:cs="Times New Roman"/>
                <w:bCs w:val="0"/>
                <w:color w:val="E36C0A" w:themeColor="accent6" w:themeShade="BF"/>
                <w:szCs w:val="21"/>
              </w:rPr>
            </w:pPr>
            <w:r w:rsidRPr="002D6EE1">
              <w:rPr>
                <w:rFonts w:ascii="Times New Roman" w:hAnsi="Times New Roman" w:cs="Times New Roman"/>
                <w:bCs w:val="0"/>
                <w:color w:val="FFFFFF" w:themeColor="background1"/>
                <w:szCs w:val="21"/>
              </w:rPr>
              <w:t>基因变异</w:t>
            </w:r>
          </w:p>
        </w:tc>
        <w:tc>
          <w:tcPr>
            <w:tcW w:w="7086" w:type="dxa"/>
            <w:tcBorders>
              <w:bottom w:val="nil"/>
            </w:tcBorders>
            <w:shd w:val="clear" w:color="auto" w:fill="0070C0"/>
            <w:vAlign w:val="center"/>
          </w:tcPr>
          <w:p w14:paraId="5E5A4F93" w14:textId="3F936B11" w:rsidR="00264B01" w:rsidRPr="00C02A69" w:rsidRDefault="00C02A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Cs/>
                <w:color w:val="000000"/>
                <w:szCs w:val="21"/>
              </w:rPr>
            </w:pPr>
            <w:r>
              <w:rPr>
                <w:rFonts w:ascii="Times New Roman" w:hAnsi="Times New Roman" w:cs="Times New Roman"/>
                <w:i/>
                <w:color w:val="FFFFFF" w:themeColor="background1"/>
                <w:szCs w:val="21"/>
              </w:rPr>
              <w:t>{{a.gene_symbol}}</w:t>
            </w:r>
            <w:r>
              <w:rPr>
                <w:rFonts w:ascii="Times New Roman" w:hAnsi="Times New Roman" w:cs="Times New Roman"/>
                <w:iCs/>
                <w:color w:val="FFFFFF" w:themeColor="background1"/>
                <w:szCs w:val="21"/>
              </w:rPr>
              <w:t>{%if a.hgvs_p_abbr != “p.?”%}</w:t>
            </w:r>
            <w:r w:rsidR="00770176">
              <w:rPr>
                <w:rFonts w:ascii="Times New Roman" w:hAnsi="Times New Roman" w:cs="Times New Roman"/>
                <w:iCs/>
                <w:color w:val="FFFFFF" w:themeColor="background1"/>
                <w:szCs w:val="21"/>
              </w:rPr>
              <w:t xml:space="preserve"> </w:t>
            </w:r>
            <w:r>
              <w:rPr>
                <w:rFonts w:ascii="Times New Roman" w:hAnsi="Times New Roman" w:cs="Times New Roman"/>
                <w:iCs/>
                <w:color w:val="FFFFFF" w:themeColor="background1"/>
                <w:szCs w:val="21"/>
              </w:rPr>
              <w:t>{{a.hgvs_p_abbr}}{%else%}</w:t>
            </w:r>
            <w:r w:rsidR="00770176">
              <w:rPr>
                <w:rFonts w:ascii="Times New Roman" w:hAnsi="Times New Roman" w:cs="Times New Roman"/>
                <w:iCs/>
                <w:color w:val="FFFFFF" w:themeColor="background1"/>
                <w:szCs w:val="21"/>
              </w:rPr>
              <w:t xml:space="preserve"> </w:t>
            </w:r>
            <w:r>
              <w:rPr>
                <w:rFonts w:ascii="Times New Roman" w:hAnsi="Times New Roman" w:cs="Times New Roman"/>
                <w:iCs/>
                <w:color w:val="FFFFFF" w:themeColor="background1"/>
                <w:szCs w:val="21"/>
              </w:rPr>
              <w:t>{{a.hgvs_c}}{%endif%}</w:t>
            </w:r>
          </w:p>
        </w:tc>
      </w:tr>
      <w:tr w:rsidR="00264B01" w:rsidRPr="002D6EE1" w14:paraId="1C29F175"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57573534"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lastRenderedPageBreak/>
              <w:t>基因简介：</w:t>
            </w:r>
          </w:p>
        </w:tc>
        <w:tc>
          <w:tcPr>
            <w:tcW w:w="7086" w:type="dxa"/>
          </w:tcPr>
          <w:p w14:paraId="47A0E042" w14:textId="280763AD" w:rsidR="00264B01" w:rsidRPr="00F53B58" w:rsidRDefault="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1"/>
              </w:rPr>
            </w:pPr>
            <w:r w:rsidRPr="00F53B58">
              <w:rPr>
                <w:rFonts w:ascii="Times New Roman" w:hAnsi="Times New Roman" w:cs="Times New Roman"/>
                <w:iCs/>
                <w:szCs w:val="21"/>
              </w:rPr>
              <w:t>{{a.gene_function|e}}</w:t>
            </w:r>
          </w:p>
        </w:tc>
      </w:tr>
      <w:tr w:rsidR="00264B01" w:rsidRPr="002D6EE1" w14:paraId="68DE98AA"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1020C66F"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t>变异解读：</w:t>
            </w:r>
          </w:p>
        </w:tc>
        <w:tc>
          <w:tcPr>
            <w:tcW w:w="7086" w:type="dxa"/>
            <w:vAlign w:val="bottom"/>
          </w:tcPr>
          <w:p w14:paraId="54695B40" w14:textId="096D057C" w:rsidR="00264B01" w:rsidRPr="002D6EE1" w:rsidRDefault="00F53B58">
            <w:pPr>
              <w:widowControl/>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2"/>
                <w:szCs w:val="22"/>
              </w:rPr>
            </w:pPr>
            <w:r w:rsidRPr="00F53B58">
              <w:rPr>
                <w:rFonts w:ascii="Times New Roman" w:hAnsi="Times New Roman" w:cs="Times New Roman"/>
                <w:szCs w:val="21"/>
              </w:rPr>
              <w:t>{{a.variant_desc_cn|e}}{{a.variant_interpret_cn|e}}</w:t>
            </w:r>
          </w:p>
        </w:tc>
      </w:tr>
      <w:tr w:rsidR="00264B01" w:rsidRPr="002D6EE1" w14:paraId="0311279D"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3E93999C"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t>临床决策参考：</w:t>
            </w:r>
          </w:p>
        </w:tc>
        <w:tc>
          <w:tcPr>
            <w:tcW w:w="7086" w:type="dxa"/>
          </w:tcPr>
          <w:p w14:paraId="2F4854F8"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if a.evi_sum.evi_split.Prognostic%}</w:t>
            </w:r>
          </w:p>
          <w:p w14:paraId="04F07F8B"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for b in a.evi_sum.evi_split.Prognostic %}</w:t>
            </w:r>
          </w:p>
          <w:p w14:paraId="1959BBFC"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{{b.evi_interpretation|e}}</w:t>
            </w:r>
          </w:p>
          <w:p w14:paraId="228D66C6"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endfor%}</w:t>
            </w:r>
          </w:p>
          <w:p w14:paraId="25AC848F"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endif%}</w:t>
            </w:r>
          </w:p>
          <w:p w14:paraId="6666387D"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if a.evi_sum.evi_split.Diagnostic%}</w:t>
            </w:r>
          </w:p>
          <w:p w14:paraId="7A920BBE"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for b in a.evi_sum.evi_split.Diagnostic %}</w:t>
            </w:r>
          </w:p>
          <w:p w14:paraId="4FD96D49"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{{b.evi_interpretation|e}}</w:t>
            </w:r>
          </w:p>
          <w:p w14:paraId="63426DB2"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endfor%}</w:t>
            </w:r>
          </w:p>
          <w:p w14:paraId="06774040"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endif%}</w:t>
            </w:r>
          </w:p>
          <w:p w14:paraId="27E89106"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if a.evi_sum.evi_split.Predictive_merge%}</w:t>
            </w:r>
          </w:p>
          <w:p w14:paraId="20104862"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for b in a.evi_sum.evi_split.Predictive_merge%}</w:t>
            </w:r>
          </w:p>
          <w:p w14:paraId="2BB589BB"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hint="eastAsia"/>
                <w:b/>
                <w:bCs/>
                <w:color w:val="0070C0"/>
                <w:szCs w:val="21"/>
              </w:rPr>
              <w:t>{{b.regimen_name}}</w:t>
            </w:r>
            <w:r w:rsidRPr="00F53B58">
              <w:rPr>
                <w:rFonts w:ascii="Times New Roman" w:hAnsi="Times New Roman" w:cs="Times New Roman" w:hint="eastAsia"/>
                <w:b/>
                <w:bCs/>
                <w:color w:val="0070C0"/>
                <w:szCs w:val="21"/>
              </w:rPr>
              <w:t>：</w:t>
            </w:r>
            <w:r w:rsidRPr="00F53B58">
              <w:rPr>
                <w:rFonts w:ascii="Times New Roman" w:hAnsi="Times New Roman" w:cs="Times New Roman" w:hint="eastAsia"/>
                <w:color w:val="000000" w:themeColor="text1"/>
                <w:szCs w:val="21"/>
              </w:rPr>
              <w:t>{{b.evi_interpretation|e}}</w:t>
            </w:r>
          </w:p>
          <w:p w14:paraId="6E719243" w14:textId="77777777" w:rsidR="00F53B58" w:rsidRPr="00F53B58" w:rsidRDefault="00F53B58" w:rsidP="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endfor%}</w:t>
            </w:r>
          </w:p>
          <w:p w14:paraId="3F78C612" w14:textId="3963E693" w:rsidR="00264B01" w:rsidRPr="00F53B58" w:rsidRDefault="00F53B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1"/>
              </w:rPr>
            </w:pPr>
            <w:r w:rsidRPr="00F53B58">
              <w:rPr>
                <w:rFonts w:ascii="Times New Roman" w:hAnsi="Times New Roman" w:cs="Times New Roman"/>
                <w:color w:val="000000" w:themeColor="text1"/>
                <w:szCs w:val="21"/>
              </w:rPr>
              <w:t>{%p endif%}</w:t>
            </w:r>
          </w:p>
        </w:tc>
      </w:tr>
    </w:tbl>
    <w:p w14:paraId="7EC65921" w14:textId="77777777" w:rsidR="00D80E9F" w:rsidRPr="00D80E9F" w:rsidRDefault="00D80E9F" w:rsidP="00D80E9F">
      <w:pPr>
        <w:widowControl/>
        <w:jc w:val="left"/>
        <w:rPr>
          <w:rFonts w:eastAsiaTheme="minorEastAsia"/>
        </w:rPr>
      </w:pPr>
    </w:p>
    <w:p w14:paraId="1B5B5491" w14:textId="78B9EE35" w:rsidR="00264B01" w:rsidRDefault="00D80E9F" w:rsidP="00D80E9F">
      <w:pPr>
        <w:widowControl/>
        <w:jc w:val="left"/>
        <w:rPr>
          <w:rFonts w:eastAsiaTheme="minorEastAsia"/>
        </w:rPr>
      </w:pPr>
      <w:r w:rsidRPr="00D80E9F">
        <w:rPr>
          <w:rFonts w:eastAsiaTheme="minorEastAsia"/>
        </w:rPr>
        <w:t>{%p endfor%}</w:t>
      </w:r>
    </w:p>
    <w:p w14:paraId="0FF44F1C" w14:textId="2DE96EE9" w:rsidR="00D80E9F" w:rsidRDefault="00D80E9F" w:rsidP="00D80E9F">
      <w:pPr>
        <w:widowControl/>
        <w:jc w:val="left"/>
        <w:rPr>
          <w:rFonts w:eastAsiaTheme="minorEastAsia"/>
        </w:rPr>
      </w:pPr>
      <w:r w:rsidRPr="00D80E9F">
        <w:rPr>
          <w:rFonts w:eastAsiaTheme="minorEastAsia"/>
        </w:rPr>
        <w:t>{%p endif%}</w:t>
      </w:r>
    </w:p>
    <w:p w14:paraId="6F50BB74" w14:textId="57BFD80E" w:rsidR="00D80E9F" w:rsidRPr="002D6EE1" w:rsidRDefault="00D80E9F" w:rsidP="00D80E9F">
      <w:pPr>
        <w:widowControl/>
        <w:jc w:val="left"/>
        <w:rPr>
          <w:rFonts w:eastAsiaTheme="minorEastAsia"/>
        </w:rPr>
      </w:pPr>
      <w:r w:rsidRPr="00D80E9F">
        <w:rPr>
          <w:rFonts w:eastAsiaTheme="minorEastAsia"/>
        </w:rPr>
        <w:t>{%p if msi.var_id==”MSS” and not var.ec_type.POLE_level12+var.ec_type.TP53_level12+ var.ec_type.BRCA1_level12+ var.ec_type.BRCA2_level12%}</w:t>
      </w:r>
    </w:p>
    <w:tbl>
      <w:tblPr>
        <w:tblStyle w:val="11"/>
        <w:tblW w:w="8787" w:type="dxa"/>
        <w:tblInd w:w="284"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086"/>
      </w:tblGrid>
      <w:tr w:rsidR="00264B01" w:rsidRPr="002D6EE1" w14:paraId="1B481ED6" w14:textId="77777777" w:rsidTr="00264B0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19C8051C" w14:textId="77777777" w:rsidR="00264B01" w:rsidRPr="002D6EE1" w:rsidRDefault="0028222F">
            <w:pPr>
              <w:snapToGrid w:val="0"/>
              <w:spacing w:line="380" w:lineRule="exact"/>
              <w:contextualSpacing/>
              <w:jc w:val="center"/>
              <w:rPr>
                <w:rFonts w:ascii="Times New Roman" w:hAnsi="Times New Roman" w:cs="Times New Roman"/>
                <w:bCs w:val="0"/>
                <w:color w:val="E36C0A" w:themeColor="accent6" w:themeShade="BF"/>
                <w:szCs w:val="21"/>
              </w:rPr>
            </w:pPr>
            <w:r w:rsidRPr="002D6EE1">
              <w:rPr>
                <w:rFonts w:ascii="Times New Roman" w:hAnsi="Times New Roman" w:cs="Times New Roman"/>
                <w:bCs w:val="0"/>
                <w:color w:val="FFFFFF" w:themeColor="background1"/>
                <w:szCs w:val="21"/>
              </w:rPr>
              <w:t>基因变异</w:t>
            </w:r>
          </w:p>
        </w:tc>
        <w:tc>
          <w:tcPr>
            <w:tcW w:w="7086" w:type="dxa"/>
            <w:tcBorders>
              <w:bottom w:val="nil"/>
            </w:tcBorders>
            <w:shd w:val="clear" w:color="auto" w:fill="0070C0"/>
            <w:vAlign w:val="center"/>
          </w:tcPr>
          <w:p w14:paraId="2978D31F" w14:textId="419EAC2C" w:rsidR="00264B01" w:rsidRPr="008A49A5" w:rsidRDefault="008A49A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Cs/>
                <w:color w:val="000000"/>
                <w:szCs w:val="21"/>
              </w:rPr>
            </w:pPr>
            <w:r>
              <w:rPr>
                <w:rFonts w:ascii="Times New Roman" w:hAnsi="Times New Roman" w:cs="Times New Roman"/>
                <w:iCs/>
                <w:color w:val="FFFFFF"/>
                <w:szCs w:val="21"/>
              </w:rPr>
              <w:t>-</w:t>
            </w:r>
          </w:p>
        </w:tc>
      </w:tr>
      <w:tr w:rsidR="00264B01" w:rsidRPr="002D6EE1" w14:paraId="1BDDE671"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38D3B1AA"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t>基因简介：</w:t>
            </w:r>
          </w:p>
        </w:tc>
        <w:tc>
          <w:tcPr>
            <w:tcW w:w="7086" w:type="dxa"/>
          </w:tcPr>
          <w:p w14:paraId="2C5389E5" w14:textId="531203A2" w:rsidR="00264B01" w:rsidRPr="008A49A5" w:rsidRDefault="008A49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1"/>
              </w:rPr>
            </w:pPr>
            <w:r w:rsidRPr="008A49A5">
              <w:rPr>
                <w:rFonts w:ascii="Times New Roman" w:hAnsi="Times New Roman" w:cs="Times New Roman"/>
                <w:iCs/>
                <w:szCs w:val="21"/>
              </w:rPr>
              <w:t>-</w:t>
            </w:r>
          </w:p>
        </w:tc>
      </w:tr>
      <w:tr w:rsidR="00264B01" w:rsidRPr="002D6EE1" w14:paraId="557911CD"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2ADE4522"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t>变异解读：</w:t>
            </w:r>
          </w:p>
        </w:tc>
        <w:tc>
          <w:tcPr>
            <w:tcW w:w="7086" w:type="dxa"/>
            <w:vAlign w:val="bottom"/>
          </w:tcPr>
          <w:p w14:paraId="2C0EF927" w14:textId="3E464162" w:rsidR="00264B01" w:rsidRPr="002D6EE1" w:rsidRDefault="008A49A5">
            <w:pPr>
              <w:widowControl/>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Cs w:val="21"/>
              </w:rPr>
            </w:pPr>
            <w:r>
              <w:rPr>
                <w:rFonts w:ascii="Times New Roman" w:hAnsi="Times New Roman" w:cs="Times New Roman" w:hint="eastAsia"/>
                <w:szCs w:val="21"/>
              </w:rPr>
              <w:t>-</w:t>
            </w:r>
          </w:p>
        </w:tc>
      </w:tr>
      <w:tr w:rsidR="00264B01" w:rsidRPr="002D6EE1" w14:paraId="33606C53" w14:textId="77777777" w:rsidTr="00264B01">
        <w:tc>
          <w:tcPr>
            <w:cnfStyle w:val="001000000000" w:firstRow="0" w:lastRow="0" w:firstColumn="1" w:lastColumn="0" w:oddVBand="0" w:evenVBand="0" w:oddHBand="0" w:evenHBand="0" w:firstRowFirstColumn="0" w:firstRowLastColumn="0" w:lastRowFirstColumn="0" w:lastRowLastColumn="0"/>
            <w:tcW w:w="1701" w:type="dxa"/>
          </w:tcPr>
          <w:p w14:paraId="20ACCE00" w14:textId="77777777" w:rsidR="00264B01" w:rsidRPr="002D6EE1" w:rsidRDefault="0028222F">
            <w:pPr>
              <w:snapToGrid w:val="0"/>
              <w:spacing w:line="380" w:lineRule="exact"/>
              <w:contextualSpacing/>
              <w:jc w:val="center"/>
              <w:rPr>
                <w:rFonts w:ascii="Times New Roman" w:hAnsi="Times New Roman" w:cs="Times New Roman"/>
                <w:color w:val="E36C0A" w:themeColor="accent6" w:themeShade="BF"/>
                <w:szCs w:val="21"/>
              </w:rPr>
            </w:pPr>
            <w:r w:rsidRPr="002D6EE1">
              <w:rPr>
                <w:rFonts w:ascii="Times New Roman" w:hAnsi="Times New Roman" w:cs="Times New Roman"/>
                <w:bCs w:val="0"/>
                <w:color w:val="E36C0A" w:themeColor="accent6" w:themeShade="BF"/>
                <w:szCs w:val="21"/>
              </w:rPr>
              <w:t>临床决策参考：</w:t>
            </w:r>
          </w:p>
        </w:tc>
        <w:tc>
          <w:tcPr>
            <w:tcW w:w="7086" w:type="dxa"/>
          </w:tcPr>
          <w:p w14:paraId="729759E4" w14:textId="4E4B3B2A" w:rsidR="00264B01" w:rsidRPr="002D6EE1" w:rsidRDefault="008A49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rFonts w:ascii="Times New Roman" w:hAnsi="Times New Roman" w:cs="Times New Roman" w:hint="eastAsia"/>
                <w:szCs w:val="21"/>
              </w:rPr>
              <w:t>-</w:t>
            </w:r>
          </w:p>
        </w:tc>
      </w:tr>
    </w:tbl>
    <w:p w14:paraId="15288698" w14:textId="07802B49" w:rsidR="00264B01" w:rsidRPr="002D6EE1" w:rsidRDefault="00126F84" w:rsidP="00126F84">
      <w:pPr>
        <w:widowControl/>
        <w:jc w:val="left"/>
        <w:rPr>
          <w:rFonts w:eastAsiaTheme="minorEastAsia"/>
        </w:rPr>
      </w:pPr>
      <w:r w:rsidRPr="00126F84">
        <w:rPr>
          <w:rFonts w:eastAsiaTheme="minorEastAsia"/>
        </w:rPr>
        <w:t>{%p endif%}</w:t>
      </w:r>
    </w:p>
    <w:p w14:paraId="5B62CB2F" w14:textId="77777777" w:rsidR="00264B01" w:rsidRDefault="0028222F">
      <w:pPr>
        <w:widowControl/>
        <w:snapToGrid w:val="0"/>
        <w:contextualSpacing/>
        <w:jc w:val="left"/>
      </w:pPr>
      <w:r>
        <w:br w:type="page"/>
      </w:r>
    </w:p>
    <w:p w14:paraId="7819A004" w14:textId="77777777" w:rsidR="00264B01" w:rsidRDefault="0028222F">
      <w:pPr>
        <w:pStyle w:val="2"/>
        <w:rPr>
          <w:rFonts w:ascii="Times New Roman" w:eastAsia="宋体" w:hAnsi="Times New Roman"/>
          <w:sz w:val="24"/>
        </w:rPr>
      </w:pPr>
      <w:r>
        <w:rPr>
          <w:rFonts w:ascii="Times New Roman" w:eastAsia="宋体" w:hAnsi="Times New Roman"/>
          <w:sz w:val="24"/>
        </w:rPr>
        <w:lastRenderedPageBreak/>
        <w:t>5</w:t>
      </w:r>
      <w:r>
        <w:rPr>
          <w:rFonts w:ascii="Times New Roman" w:eastAsia="宋体" w:hAnsi="Times New Roman"/>
          <w:sz w:val="24"/>
        </w:rPr>
        <w:t>、临床意义不明变异</w:t>
      </w:r>
    </w:p>
    <w:tbl>
      <w:tblPr>
        <w:tblStyle w:val="a8"/>
        <w:tblW w:w="9071" w:type="dxa"/>
        <w:jc w:val="center"/>
        <w:tblBorders>
          <w:top w:val="single" w:sz="8" w:space="0" w:color="D9D9D9" w:themeColor="background1" w:themeShade="D9"/>
          <w:left w:val="none" w:sz="0" w:space="0" w:color="auto"/>
          <w:bottom w:val="single" w:sz="4" w:space="0" w:color="000000" w:themeColor="text1"/>
          <w:right w:val="none" w:sz="0" w:space="0" w:color="auto"/>
          <w:insideH w:val="single" w:sz="8" w:space="0" w:color="F2F2F2" w:themeColor="background1" w:themeShade="F2"/>
          <w:insideV w:val="single" w:sz="8" w:space="0" w:color="D9D9D9" w:themeColor="background1" w:themeShade="D9"/>
        </w:tblBorders>
        <w:tblLayout w:type="fixed"/>
        <w:tblLook w:val="04A0" w:firstRow="1" w:lastRow="0" w:firstColumn="1" w:lastColumn="0" w:noHBand="0" w:noVBand="1"/>
      </w:tblPr>
      <w:tblGrid>
        <w:gridCol w:w="1695"/>
        <w:gridCol w:w="4968"/>
        <w:gridCol w:w="1275"/>
        <w:gridCol w:w="1133"/>
      </w:tblGrid>
      <w:tr w:rsidR="00264B01" w14:paraId="5E3D3B69" w14:textId="77777777">
        <w:trPr>
          <w:cantSplit/>
          <w:trHeight w:val="567"/>
          <w:jc w:val="center"/>
        </w:trPr>
        <w:tc>
          <w:tcPr>
            <w:tcW w:w="1695" w:type="dxa"/>
            <w:shd w:val="clear" w:color="auto" w:fill="0070C0"/>
            <w:vAlign w:val="center"/>
          </w:tcPr>
          <w:p w14:paraId="0A1CA069" w14:textId="77777777" w:rsidR="00264B01" w:rsidRDefault="0028222F">
            <w:pPr>
              <w:jc w:val="center"/>
              <w:rPr>
                <w:b/>
                <w:color w:val="FFFFFF" w:themeColor="background1"/>
                <w:szCs w:val="21"/>
              </w:rPr>
            </w:pPr>
            <w:r>
              <w:rPr>
                <w:b/>
                <w:color w:val="FFFFFF" w:themeColor="background1"/>
                <w:szCs w:val="21"/>
              </w:rPr>
              <w:t>基因</w:t>
            </w:r>
          </w:p>
        </w:tc>
        <w:tc>
          <w:tcPr>
            <w:tcW w:w="4968" w:type="dxa"/>
            <w:shd w:val="clear" w:color="auto" w:fill="0070C0"/>
            <w:vAlign w:val="center"/>
          </w:tcPr>
          <w:p w14:paraId="07427F71" w14:textId="77777777" w:rsidR="00264B01" w:rsidRDefault="0028222F">
            <w:pPr>
              <w:jc w:val="center"/>
              <w:rPr>
                <w:b/>
                <w:color w:val="FFFFFF" w:themeColor="background1"/>
                <w:szCs w:val="21"/>
              </w:rPr>
            </w:pPr>
            <w:r>
              <w:rPr>
                <w:b/>
                <w:color w:val="FFFFFF" w:themeColor="background1"/>
                <w:szCs w:val="21"/>
              </w:rPr>
              <w:t>变异信息</w:t>
            </w:r>
          </w:p>
        </w:tc>
        <w:tc>
          <w:tcPr>
            <w:tcW w:w="1275" w:type="dxa"/>
            <w:shd w:val="clear" w:color="auto" w:fill="0070C0"/>
            <w:vAlign w:val="center"/>
          </w:tcPr>
          <w:p w14:paraId="1D1FB45F" w14:textId="77777777" w:rsidR="00264B01" w:rsidRDefault="0028222F">
            <w:pPr>
              <w:jc w:val="center"/>
              <w:rPr>
                <w:b/>
                <w:color w:val="FFFFFF" w:themeColor="background1"/>
                <w:szCs w:val="21"/>
              </w:rPr>
            </w:pPr>
            <w:r>
              <w:rPr>
                <w:b/>
                <w:color w:val="FFFFFF" w:themeColor="background1"/>
                <w:szCs w:val="21"/>
              </w:rPr>
              <w:t>丰度</w:t>
            </w:r>
          </w:p>
        </w:tc>
        <w:tc>
          <w:tcPr>
            <w:tcW w:w="1133" w:type="dxa"/>
            <w:shd w:val="clear" w:color="auto" w:fill="0070C0"/>
            <w:vAlign w:val="center"/>
          </w:tcPr>
          <w:p w14:paraId="64575B54" w14:textId="77777777" w:rsidR="00264B01" w:rsidRDefault="0028222F">
            <w:pPr>
              <w:jc w:val="center"/>
              <w:rPr>
                <w:b/>
                <w:color w:val="FFFFFF" w:themeColor="background1"/>
                <w:szCs w:val="21"/>
              </w:rPr>
            </w:pPr>
            <w:r>
              <w:rPr>
                <w:b/>
                <w:color w:val="FFFFFF" w:themeColor="background1"/>
                <w:szCs w:val="21"/>
              </w:rPr>
              <w:t>变异等级</w:t>
            </w:r>
          </w:p>
        </w:tc>
      </w:tr>
      <w:tr w:rsidR="003560E8" w14:paraId="615BE698" w14:textId="77777777" w:rsidTr="004D33D8">
        <w:trPr>
          <w:cantSplit/>
          <w:trHeight w:val="397"/>
          <w:jc w:val="center"/>
        </w:trPr>
        <w:tc>
          <w:tcPr>
            <w:tcW w:w="9071" w:type="dxa"/>
            <w:gridSpan w:val="4"/>
            <w:vAlign w:val="center"/>
          </w:tcPr>
          <w:p w14:paraId="478556B3" w14:textId="4A658D64" w:rsidR="003560E8" w:rsidRDefault="003560E8">
            <w:pPr>
              <w:widowControl/>
              <w:jc w:val="center"/>
              <w:textAlignment w:val="bottom"/>
              <w:rPr>
                <w:bCs/>
                <w:iCs/>
                <w:szCs w:val="21"/>
              </w:rPr>
            </w:pPr>
            <w:r w:rsidRPr="003560E8">
              <w:rPr>
                <w:bCs/>
                <w:iCs/>
                <w:szCs w:val="21"/>
              </w:rPr>
              <w:t>{%tr if var.ec_type.POLE_level3+var.ec_type.TP53_level3+ var.ec_type.BRCA1_level3+ var.ec_type.BRCA2_level3%}</w:t>
            </w:r>
          </w:p>
        </w:tc>
      </w:tr>
      <w:tr w:rsidR="003560E8" w14:paraId="0AAF6A1E" w14:textId="77777777" w:rsidTr="004D33D8">
        <w:trPr>
          <w:cantSplit/>
          <w:trHeight w:val="397"/>
          <w:jc w:val="center"/>
        </w:trPr>
        <w:tc>
          <w:tcPr>
            <w:tcW w:w="9071" w:type="dxa"/>
            <w:gridSpan w:val="4"/>
            <w:vAlign w:val="center"/>
          </w:tcPr>
          <w:p w14:paraId="2E18DBA7" w14:textId="1903F16A" w:rsidR="003560E8" w:rsidRPr="003560E8" w:rsidRDefault="003560E8">
            <w:pPr>
              <w:widowControl/>
              <w:jc w:val="center"/>
              <w:textAlignment w:val="bottom"/>
              <w:rPr>
                <w:bCs/>
                <w:iCs/>
                <w:szCs w:val="21"/>
              </w:rPr>
            </w:pPr>
            <w:r w:rsidRPr="003560E8">
              <w:rPr>
                <w:bCs/>
                <w:iCs/>
                <w:szCs w:val="21"/>
              </w:rPr>
              <w:t xml:space="preserve">{%tr </w:t>
            </w:r>
            <w:r>
              <w:rPr>
                <w:bCs/>
                <w:iCs/>
                <w:szCs w:val="21"/>
              </w:rPr>
              <w:t>for a in</w:t>
            </w:r>
            <w:r w:rsidRPr="003560E8">
              <w:rPr>
                <w:bCs/>
                <w:iCs/>
                <w:szCs w:val="21"/>
              </w:rPr>
              <w:t xml:space="preserve"> var.ec_type.POLE_level3+var.ec_type.TP53_level3+ var.ec_type.BRCA1_level3+ var.ec_type.BRCA2_level3%}</w:t>
            </w:r>
          </w:p>
        </w:tc>
      </w:tr>
      <w:tr w:rsidR="003560E8" w14:paraId="7D56B1FA" w14:textId="77777777">
        <w:trPr>
          <w:cantSplit/>
          <w:trHeight w:val="397"/>
          <w:jc w:val="center"/>
        </w:trPr>
        <w:tc>
          <w:tcPr>
            <w:tcW w:w="1695" w:type="dxa"/>
            <w:vAlign w:val="center"/>
          </w:tcPr>
          <w:p w14:paraId="3DBBD95E" w14:textId="21D249A2" w:rsidR="003560E8" w:rsidRDefault="003560E8">
            <w:pPr>
              <w:widowControl/>
              <w:jc w:val="center"/>
              <w:textAlignment w:val="bottom"/>
              <w:rPr>
                <w:i/>
                <w:iCs/>
                <w:color w:val="000000"/>
                <w:kern w:val="0"/>
                <w:sz w:val="22"/>
                <w:szCs w:val="22"/>
                <w:lang w:bidi="ar"/>
              </w:rPr>
            </w:pPr>
            <w:r w:rsidRPr="003560E8">
              <w:rPr>
                <w:i/>
                <w:iCs/>
                <w:color w:val="000000"/>
                <w:kern w:val="0"/>
                <w:sz w:val="22"/>
                <w:szCs w:val="22"/>
                <w:lang w:bidi="ar"/>
              </w:rPr>
              <w:t>{{a.gene_symbol}}</w:t>
            </w:r>
          </w:p>
        </w:tc>
        <w:tc>
          <w:tcPr>
            <w:tcW w:w="4968" w:type="dxa"/>
            <w:vAlign w:val="center"/>
          </w:tcPr>
          <w:p w14:paraId="6A8EBB2B" w14:textId="1A364D06" w:rsidR="003560E8" w:rsidRDefault="003560E8">
            <w:pPr>
              <w:widowControl/>
              <w:jc w:val="center"/>
              <w:textAlignment w:val="bottom"/>
              <w:rPr>
                <w:color w:val="000000"/>
                <w:kern w:val="0"/>
                <w:sz w:val="22"/>
                <w:szCs w:val="22"/>
                <w:lang w:bidi="ar"/>
              </w:rPr>
            </w:pPr>
            <w:r w:rsidRPr="003560E8">
              <w:rPr>
                <w:color w:val="000000"/>
                <w:kern w:val="0"/>
                <w:sz w:val="22"/>
                <w:szCs w:val="22"/>
                <w:lang w:bidi="ar"/>
              </w:rPr>
              <w:t>{{a.transcript_primary}}</w:t>
            </w:r>
            <w:r>
              <w:rPr>
                <w:color w:val="000000"/>
                <w:kern w:val="0"/>
                <w:sz w:val="22"/>
                <w:szCs w:val="22"/>
                <w:lang w:bidi="ar"/>
              </w:rPr>
              <w:t>:{{a.gene_region}}:{{a.hgvs_c}}{%if a.hgvs_p_abbr != “p.?”%}:{{a.hgvs_p_abbr}}{%endif%}</w:t>
            </w:r>
          </w:p>
        </w:tc>
        <w:tc>
          <w:tcPr>
            <w:tcW w:w="1275" w:type="dxa"/>
            <w:vAlign w:val="center"/>
          </w:tcPr>
          <w:p w14:paraId="00AF6087" w14:textId="71B29732" w:rsidR="003560E8" w:rsidRDefault="003560E8">
            <w:pPr>
              <w:widowControl/>
              <w:jc w:val="center"/>
              <w:textAlignment w:val="bottom"/>
              <w:rPr>
                <w:color w:val="000000"/>
                <w:kern w:val="0"/>
                <w:sz w:val="22"/>
                <w:szCs w:val="22"/>
                <w:lang w:bidi="ar"/>
              </w:rPr>
            </w:pPr>
            <w:r>
              <w:rPr>
                <w:rFonts w:hint="eastAsia"/>
                <w:color w:val="000000"/>
                <w:kern w:val="0"/>
                <w:sz w:val="22"/>
                <w:szCs w:val="22"/>
                <w:lang w:bidi="ar"/>
              </w:rPr>
              <w:t>{</w:t>
            </w:r>
            <w:r>
              <w:rPr>
                <w:color w:val="000000"/>
                <w:kern w:val="0"/>
                <w:sz w:val="22"/>
                <w:szCs w:val="22"/>
                <w:lang w:bidi="ar"/>
              </w:rPr>
              <w:t>{a.freq_str}}</w:t>
            </w:r>
          </w:p>
        </w:tc>
        <w:tc>
          <w:tcPr>
            <w:tcW w:w="1133" w:type="dxa"/>
            <w:vAlign w:val="center"/>
          </w:tcPr>
          <w:p w14:paraId="6316D0D7" w14:textId="6B5F3B65" w:rsidR="003560E8" w:rsidRDefault="003560E8">
            <w:pPr>
              <w:widowControl/>
              <w:jc w:val="center"/>
              <w:textAlignment w:val="bottom"/>
              <w:rPr>
                <w:color w:val="000000"/>
                <w:kern w:val="0"/>
                <w:sz w:val="22"/>
                <w:szCs w:val="22"/>
                <w:lang w:bidi="ar"/>
              </w:rPr>
            </w:pPr>
            <w:r>
              <w:rPr>
                <w:rFonts w:hint="eastAsia"/>
                <w:color w:val="000000"/>
                <w:kern w:val="0"/>
                <w:sz w:val="22"/>
                <w:szCs w:val="22"/>
                <w:lang w:bidi="ar"/>
              </w:rPr>
              <w:t>3</w:t>
            </w:r>
          </w:p>
        </w:tc>
      </w:tr>
      <w:tr w:rsidR="003560E8" w14:paraId="60499BDF" w14:textId="77777777" w:rsidTr="00B92B4B">
        <w:trPr>
          <w:cantSplit/>
          <w:trHeight w:val="397"/>
          <w:jc w:val="center"/>
        </w:trPr>
        <w:tc>
          <w:tcPr>
            <w:tcW w:w="9071" w:type="dxa"/>
            <w:gridSpan w:val="4"/>
            <w:vAlign w:val="center"/>
          </w:tcPr>
          <w:p w14:paraId="1114A6A4" w14:textId="11066005" w:rsidR="003560E8" w:rsidRDefault="003560E8">
            <w:pPr>
              <w:widowControl/>
              <w:jc w:val="center"/>
              <w:textAlignment w:val="bottom"/>
              <w:rPr>
                <w:color w:val="000000"/>
                <w:kern w:val="0"/>
                <w:sz w:val="22"/>
                <w:szCs w:val="22"/>
                <w:lang w:bidi="ar"/>
              </w:rPr>
            </w:pPr>
            <w:r>
              <w:rPr>
                <w:rFonts w:hint="eastAsia"/>
                <w:color w:val="000000"/>
                <w:kern w:val="0"/>
                <w:sz w:val="22"/>
                <w:szCs w:val="22"/>
                <w:lang w:bidi="ar"/>
              </w:rPr>
              <w:t>{</w:t>
            </w:r>
            <w:r>
              <w:rPr>
                <w:color w:val="000000"/>
                <w:kern w:val="0"/>
                <w:sz w:val="22"/>
                <w:szCs w:val="22"/>
                <w:lang w:bidi="ar"/>
              </w:rPr>
              <w:t>%tr endfor%}</w:t>
            </w:r>
          </w:p>
        </w:tc>
      </w:tr>
      <w:tr w:rsidR="003560E8" w14:paraId="1680EFF6" w14:textId="77777777" w:rsidTr="00B92B4B">
        <w:trPr>
          <w:cantSplit/>
          <w:trHeight w:val="397"/>
          <w:jc w:val="center"/>
        </w:trPr>
        <w:tc>
          <w:tcPr>
            <w:tcW w:w="9071" w:type="dxa"/>
            <w:gridSpan w:val="4"/>
            <w:vAlign w:val="center"/>
          </w:tcPr>
          <w:p w14:paraId="23949766" w14:textId="29B7651C" w:rsidR="003560E8" w:rsidRDefault="003560E8">
            <w:pPr>
              <w:widowControl/>
              <w:jc w:val="center"/>
              <w:textAlignment w:val="bottom"/>
              <w:rPr>
                <w:color w:val="000000"/>
                <w:kern w:val="0"/>
                <w:sz w:val="22"/>
                <w:szCs w:val="22"/>
                <w:lang w:bidi="ar"/>
              </w:rPr>
            </w:pPr>
            <w:r>
              <w:rPr>
                <w:rFonts w:hint="eastAsia"/>
                <w:color w:val="000000"/>
                <w:kern w:val="0"/>
                <w:sz w:val="22"/>
                <w:szCs w:val="22"/>
                <w:lang w:bidi="ar"/>
              </w:rPr>
              <w:t>{</w:t>
            </w:r>
            <w:r>
              <w:rPr>
                <w:color w:val="000000"/>
                <w:kern w:val="0"/>
                <w:sz w:val="22"/>
                <w:szCs w:val="22"/>
                <w:lang w:bidi="ar"/>
              </w:rPr>
              <w:t>%tr else%}</w:t>
            </w:r>
          </w:p>
        </w:tc>
      </w:tr>
      <w:bookmarkEnd w:id="4"/>
      <w:tr w:rsidR="003560E8" w14:paraId="7FAB6DE6" w14:textId="77777777">
        <w:trPr>
          <w:cantSplit/>
          <w:trHeight w:val="397"/>
          <w:jc w:val="center"/>
        </w:trPr>
        <w:tc>
          <w:tcPr>
            <w:tcW w:w="1695" w:type="dxa"/>
            <w:vAlign w:val="center"/>
          </w:tcPr>
          <w:p w14:paraId="3AF5EAB7" w14:textId="74BF0580" w:rsidR="003560E8" w:rsidRPr="003560E8" w:rsidRDefault="003560E8" w:rsidP="003560E8">
            <w:pPr>
              <w:widowControl/>
              <w:jc w:val="center"/>
              <w:textAlignment w:val="bottom"/>
              <w:rPr>
                <w:color w:val="000000"/>
                <w:kern w:val="0"/>
                <w:sz w:val="22"/>
                <w:szCs w:val="22"/>
                <w:lang w:bidi="ar"/>
              </w:rPr>
            </w:pPr>
            <w:r>
              <w:rPr>
                <w:color w:val="000000"/>
                <w:kern w:val="0"/>
                <w:sz w:val="22"/>
                <w:szCs w:val="22"/>
                <w:lang w:bidi="ar"/>
              </w:rPr>
              <w:t>-</w:t>
            </w:r>
          </w:p>
        </w:tc>
        <w:tc>
          <w:tcPr>
            <w:tcW w:w="4968" w:type="dxa"/>
            <w:vAlign w:val="center"/>
          </w:tcPr>
          <w:p w14:paraId="073A45A0" w14:textId="79613A32" w:rsidR="003560E8" w:rsidRDefault="003560E8" w:rsidP="003560E8">
            <w:pPr>
              <w:widowControl/>
              <w:jc w:val="center"/>
              <w:textAlignment w:val="bottom"/>
              <w:rPr>
                <w:color w:val="000000"/>
                <w:kern w:val="0"/>
                <w:sz w:val="22"/>
                <w:szCs w:val="22"/>
                <w:lang w:bidi="ar"/>
              </w:rPr>
            </w:pPr>
            <w:r>
              <w:rPr>
                <w:color w:val="000000"/>
                <w:kern w:val="0"/>
                <w:sz w:val="22"/>
                <w:szCs w:val="22"/>
                <w:lang w:bidi="ar"/>
              </w:rPr>
              <w:t>-</w:t>
            </w:r>
          </w:p>
        </w:tc>
        <w:tc>
          <w:tcPr>
            <w:tcW w:w="1275" w:type="dxa"/>
            <w:vAlign w:val="center"/>
          </w:tcPr>
          <w:p w14:paraId="618DC81D" w14:textId="57BC9412" w:rsidR="003560E8" w:rsidRDefault="003560E8" w:rsidP="003560E8">
            <w:pPr>
              <w:widowControl/>
              <w:jc w:val="center"/>
              <w:textAlignment w:val="bottom"/>
              <w:rPr>
                <w:color w:val="000000"/>
                <w:kern w:val="0"/>
                <w:sz w:val="22"/>
                <w:szCs w:val="22"/>
                <w:lang w:bidi="ar"/>
              </w:rPr>
            </w:pPr>
            <w:r>
              <w:rPr>
                <w:color w:val="000000"/>
                <w:kern w:val="0"/>
                <w:sz w:val="22"/>
                <w:szCs w:val="22"/>
                <w:lang w:bidi="ar"/>
              </w:rPr>
              <w:t>-</w:t>
            </w:r>
          </w:p>
        </w:tc>
        <w:tc>
          <w:tcPr>
            <w:tcW w:w="1133" w:type="dxa"/>
            <w:vAlign w:val="center"/>
          </w:tcPr>
          <w:p w14:paraId="1742FB32" w14:textId="46229351" w:rsidR="003560E8" w:rsidRDefault="003560E8" w:rsidP="003560E8">
            <w:pPr>
              <w:widowControl/>
              <w:jc w:val="center"/>
              <w:textAlignment w:val="bottom"/>
              <w:rPr>
                <w:color w:val="000000"/>
                <w:kern w:val="0"/>
                <w:sz w:val="22"/>
                <w:szCs w:val="22"/>
                <w:lang w:bidi="ar"/>
              </w:rPr>
            </w:pPr>
            <w:r>
              <w:rPr>
                <w:color w:val="000000"/>
                <w:kern w:val="0"/>
                <w:sz w:val="22"/>
                <w:szCs w:val="22"/>
                <w:lang w:bidi="ar"/>
              </w:rPr>
              <w:t>-</w:t>
            </w:r>
          </w:p>
        </w:tc>
      </w:tr>
      <w:tr w:rsidR="003560E8" w14:paraId="313D3BF4" w14:textId="77777777" w:rsidTr="00BB1DB0">
        <w:trPr>
          <w:cantSplit/>
          <w:trHeight w:val="397"/>
          <w:jc w:val="center"/>
        </w:trPr>
        <w:tc>
          <w:tcPr>
            <w:tcW w:w="9071" w:type="dxa"/>
            <w:gridSpan w:val="4"/>
            <w:vAlign w:val="center"/>
          </w:tcPr>
          <w:p w14:paraId="3B5B1B90" w14:textId="78471716" w:rsidR="003560E8" w:rsidRPr="003560E8" w:rsidRDefault="003560E8" w:rsidP="003560E8">
            <w:pPr>
              <w:widowControl/>
              <w:jc w:val="center"/>
              <w:textAlignment w:val="bottom"/>
              <w:rPr>
                <w:bCs/>
                <w:color w:val="000000" w:themeColor="text1"/>
                <w:kern w:val="0"/>
                <w:szCs w:val="21"/>
              </w:rPr>
            </w:pPr>
            <w:r w:rsidRPr="003560E8">
              <w:rPr>
                <w:bCs/>
                <w:color w:val="000000" w:themeColor="text1"/>
                <w:kern w:val="0"/>
                <w:szCs w:val="21"/>
              </w:rPr>
              <w:t>{%tr endif%}</w:t>
            </w:r>
          </w:p>
        </w:tc>
      </w:tr>
    </w:tbl>
    <w:p w14:paraId="43A7CD79" w14:textId="77777777" w:rsidR="00264B01" w:rsidRDefault="0028222F">
      <w:pPr>
        <w:widowControl/>
        <w:jc w:val="left"/>
        <w:rPr>
          <w:b/>
          <w:color w:val="FFFFFF" w:themeColor="background1"/>
          <w:sz w:val="24"/>
        </w:rPr>
      </w:pPr>
      <w:r>
        <w:br w:type="page"/>
      </w:r>
    </w:p>
    <w:tbl>
      <w:tblPr>
        <w:tblStyle w:val="a8"/>
        <w:tblpPr w:leftFromText="180" w:rightFromText="180" w:vertAnchor="page" w:horzAnchor="page" w:tblpX="1590" w:tblpY="1461"/>
        <w:tblOverlap w:val="never"/>
        <w:tblW w:w="0" w:type="auto"/>
        <w:tblLayout w:type="fixed"/>
        <w:tblLook w:val="04A0" w:firstRow="1" w:lastRow="0" w:firstColumn="1" w:lastColumn="0" w:noHBand="0" w:noVBand="1"/>
      </w:tblPr>
      <w:tblGrid>
        <w:gridCol w:w="749"/>
        <w:gridCol w:w="4851"/>
        <w:gridCol w:w="3400"/>
      </w:tblGrid>
      <w:tr w:rsidR="00264B01" w14:paraId="5B1806EC" w14:textId="77777777" w:rsidTr="007F7757">
        <w:trPr>
          <w:trHeight w:hRule="exact" w:val="96"/>
        </w:trPr>
        <w:tc>
          <w:tcPr>
            <w:tcW w:w="749" w:type="dxa"/>
            <w:tcBorders>
              <w:top w:val="nil"/>
              <w:left w:val="nil"/>
              <w:right w:val="nil"/>
            </w:tcBorders>
            <w:shd w:val="clear" w:color="auto" w:fill="FFFFFF"/>
            <w:vAlign w:val="center"/>
          </w:tcPr>
          <w:p w14:paraId="178278FF" w14:textId="77777777" w:rsidR="00264B01" w:rsidRDefault="00264B01">
            <w:pPr>
              <w:spacing w:line="400" w:lineRule="exact"/>
              <w:jc w:val="center"/>
              <w:rPr>
                <w:rFonts w:asciiTheme="minorEastAsia" w:eastAsiaTheme="minorEastAsia" w:hAnsiTheme="minorEastAsia"/>
                <w:sz w:val="28"/>
                <w:szCs w:val="28"/>
              </w:rPr>
            </w:pPr>
          </w:p>
        </w:tc>
        <w:tc>
          <w:tcPr>
            <w:tcW w:w="8251" w:type="dxa"/>
            <w:gridSpan w:val="2"/>
            <w:tcBorders>
              <w:top w:val="nil"/>
              <w:left w:val="nil"/>
              <w:right w:val="nil"/>
            </w:tcBorders>
            <w:shd w:val="clear" w:color="auto" w:fill="FFFFFF"/>
            <w:vAlign w:val="center"/>
          </w:tcPr>
          <w:p w14:paraId="0368808B" w14:textId="77777777" w:rsidR="00264B01" w:rsidRDefault="00264B01">
            <w:pPr>
              <w:spacing w:line="400" w:lineRule="exact"/>
              <w:jc w:val="center"/>
              <w:rPr>
                <w:rFonts w:asciiTheme="minorEastAsia" w:eastAsiaTheme="minorEastAsia" w:hAnsiTheme="minorEastAsia"/>
                <w:sz w:val="28"/>
                <w:szCs w:val="28"/>
              </w:rPr>
            </w:pPr>
          </w:p>
        </w:tc>
      </w:tr>
      <w:tr w:rsidR="00264B01" w14:paraId="071C89EA" w14:textId="77777777" w:rsidTr="007F7757">
        <w:trPr>
          <w:trHeight w:hRule="exact" w:val="396"/>
        </w:trPr>
        <w:tc>
          <w:tcPr>
            <w:tcW w:w="9000" w:type="dxa"/>
            <w:gridSpan w:val="3"/>
            <w:shd w:val="clear" w:color="auto" w:fill="558ED5"/>
            <w:vAlign w:val="center"/>
          </w:tcPr>
          <w:p w14:paraId="43CE6EF1" w14:textId="77777777" w:rsidR="00264B01" w:rsidRPr="002D6EE1" w:rsidRDefault="0028222F" w:rsidP="002D6EE1">
            <w:pPr>
              <w:jc w:val="center"/>
              <w:rPr>
                <w:rFonts w:eastAsiaTheme="minorEastAsia"/>
                <w:b/>
                <w:bCs/>
                <w:color w:val="FFFFFF" w:themeColor="background1"/>
                <w:sz w:val="24"/>
              </w:rPr>
            </w:pPr>
            <w:r w:rsidRPr="002D6EE1">
              <w:rPr>
                <w:rFonts w:eastAsiaTheme="minorEastAsia"/>
                <w:b/>
                <w:bCs/>
                <w:color w:val="FFFFFF" w:themeColor="background1"/>
                <w:sz w:val="24"/>
              </w:rPr>
              <w:t>检测结果汇总</w:t>
            </w:r>
          </w:p>
          <w:p w14:paraId="20FC38D2" w14:textId="77777777" w:rsidR="00264B01" w:rsidRPr="002D6EE1" w:rsidRDefault="00264B01" w:rsidP="002D6EE1">
            <w:pPr>
              <w:jc w:val="center"/>
              <w:rPr>
                <w:rFonts w:eastAsiaTheme="minorEastAsia"/>
                <w:b/>
                <w:sz w:val="22"/>
                <w:szCs w:val="22"/>
                <w:highlight w:val="blue"/>
              </w:rPr>
            </w:pPr>
          </w:p>
        </w:tc>
      </w:tr>
      <w:tr w:rsidR="00264B01" w14:paraId="41A799EB" w14:textId="77777777" w:rsidTr="007F7757">
        <w:trPr>
          <w:trHeight w:hRule="exact" w:val="415"/>
        </w:trPr>
        <w:tc>
          <w:tcPr>
            <w:tcW w:w="749" w:type="dxa"/>
            <w:vAlign w:val="center"/>
          </w:tcPr>
          <w:p w14:paraId="6CE37D45" w14:textId="77777777" w:rsidR="00264B01" w:rsidRDefault="0028222F">
            <w:pPr>
              <w:spacing w:line="400" w:lineRule="exact"/>
              <w:jc w:val="center"/>
              <w:rPr>
                <w:b/>
                <w:kern w:val="0"/>
                <w:sz w:val="22"/>
                <w:szCs w:val="22"/>
              </w:rPr>
            </w:pPr>
            <w:r>
              <w:rPr>
                <w:b/>
                <w:sz w:val="22"/>
                <w:szCs w:val="22"/>
              </w:rPr>
              <w:t>序号</w:t>
            </w:r>
          </w:p>
        </w:tc>
        <w:tc>
          <w:tcPr>
            <w:tcW w:w="4851" w:type="dxa"/>
            <w:vAlign w:val="center"/>
          </w:tcPr>
          <w:p w14:paraId="6E49A0CC" w14:textId="77777777" w:rsidR="00264B01" w:rsidRPr="002D6EE1" w:rsidRDefault="0028222F">
            <w:pPr>
              <w:spacing w:line="400" w:lineRule="exact"/>
              <w:jc w:val="center"/>
              <w:rPr>
                <w:rFonts w:eastAsiaTheme="minorEastAsia"/>
                <w:b/>
                <w:kern w:val="0"/>
                <w:sz w:val="22"/>
                <w:szCs w:val="22"/>
              </w:rPr>
            </w:pPr>
            <w:r w:rsidRPr="002D6EE1">
              <w:rPr>
                <w:rFonts w:eastAsiaTheme="minorEastAsia"/>
                <w:b/>
                <w:sz w:val="22"/>
                <w:szCs w:val="22"/>
              </w:rPr>
              <w:t>基因</w:t>
            </w:r>
          </w:p>
        </w:tc>
        <w:tc>
          <w:tcPr>
            <w:tcW w:w="3400" w:type="dxa"/>
            <w:vAlign w:val="center"/>
          </w:tcPr>
          <w:p w14:paraId="19AA9F22" w14:textId="77777777" w:rsidR="00264B01" w:rsidRPr="002D6EE1" w:rsidRDefault="0028222F">
            <w:pPr>
              <w:spacing w:line="400" w:lineRule="exact"/>
              <w:jc w:val="center"/>
              <w:rPr>
                <w:rFonts w:eastAsiaTheme="minorEastAsia"/>
                <w:b/>
                <w:kern w:val="0"/>
                <w:sz w:val="22"/>
                <w:szCs w:val="22"/>
              </w:rPr>
            </w:pPr>
            <w:r w:rsidRPr="002D6EE1">
              <w:rPr>
                <w:rFonts w:eastAsiaTheme="minorEastAsia"/>
                <w:b/>
                <w:sz w:val="22"/>
                <w:szCs w:val="22"/>
              </w:rPr>
              <w:t>检测结果</w:t>
            </w:r>
          </w:p>
        </w:tc>
      </w:tr>
      <w:tr w:rsidR="00264B01" w14:paraId="1E13B864" w14:textId="77777777" w:rsidTr="007F7757">
        <w:trPr>
          <w:trHeight w:val="397"/>
        </w:trPr>
        <w:tc>
          <w:tcPr>
            <w:tcW w:w="749" w:type="dxa"/>
            <w:vAlign w:val="center"/>
          </w:tcPr>
          <w:p w14:paraId="55C8998C" w14:textId="77777777" w:rsidR="00264B01" w:rsidRDefault="0028222F">
            <w:pPr>
              <w:widowControl/>
              <w:jc w:val="center"/>
              <w:textAlignment w:val="center"/>
              <w:rPr>
                <w:b/>
                <w:sz w:val="22"/>
                <w:szCs w:val="22"/>
              </w:rPr>
            </w:pPr>
            <w:r>
              <w:rPr>
                <w:color w:val="000000"/>
                <w:kern w:val="0"/>
                <w:sz w:val="22"/>
                <w:szCs w:val="22"/>
              </w:rPr>
              <w:t>1</w:t>
            </w:r>
          </w:p>
        </w:tc>
        <w:tc>
          <w:tcPr>
            <w:tcW w:w="4851" w:type="dxa"/>
            <w:vAlign w:val="center"/>
          </w:tcPr>
          <w:p w14:paraId="0BB76D26" w14:textId="77777777" w:rsidR="00264B01" w:rsidRPr="002D6EE1" w:rsidRDefault="0028222F">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Exon2-3</w:t>
            </w:r>
          </w:p>
        </w:tc>
        <w:tc>
          <w:tcPr>
            <w:tcW w:w="3400" w:type="dxa"/>
            <w:vAlign w:val="center"/>
          </w:tcPr>
          <w:p w14:paraId="6557A762" w14:textId="77777777" w:rsidR="00B07D8D" w:rsidRPr="003F0825" w:rsidRDefault="00B07D8D" w:rsidP="00B07D8D">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_YNZL.BRCA1_exon2 </w:t>
            </w:r>
            <w:r>
              <w:rPr>
                <w:rFonts w:ascii="微软雅黑" w:eastAsia="微软雅黑" w:hAnsi="微软雅黑" w:cs="Calibri"/>
                <w:color w:val="000000"/>
                <w:sz w:val="20"/>
                <w:szCs w:val="20"/>
              </w:rPr>
              <w:t xml:space="preserve">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_YNZL.BRCA1_exon3%}</w:t>
            </w:r>
          </w:p>
          <w:p w14:paraId="6EBD49A5" w14:textId="77777777" w:rsidR="00B07D8D" w:rsidRDefault="00B07D8D" w:rsidP="00B07D8D">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EBF201F" w14:textId="77777777" w:rsidR="00B07D8D" w:rsidRPr="003F0825" w:rsidRDefault="00B07D8D" w:rsidP="00B07D8D">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54035BB" w14:textId="77777777" w:rsidR="00B07D8D" w:rsidRDefault="00B07D8D" w:rsidP="00B07D8D">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6E303C1" w14:textId="7B5A1322" w:rsidR="00264B01" w:rsidRPr="002D6EE1" w:rsidRDefault="00B07D8D" w:rsidP="00B07D8D">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264B01" w14:paraId="025A31B5" w14:textId="77777777" w:rsidTr="007F7757">
        <w:trPr>
          <w:trHeight w:val="397"/>
        </w:trPr>
        <w:tc>
          <w:tcPr>
            <w:tcW w:w="749" w:type="dxa"/>
            <w:vAlign w:val="center"/>
          </w:tcPr>
          <w:p w14:paraId="75958D6C" w14:textId="77777777" w:rsidR="00264B01" w:rsidRDefault="0028222F">
            <w:pPr>
              <w:widowControl/>
              <w:jc w:val="center"/>
              <w:textAlignment w:val="center"/>
              <w:rPr>
                <w:b/>
                <w:sz w:val="22"/>
                <w:szCs w:val="22"/>
              </w:rPr>
            </w:pPr>
            <w:r>
              <w:rPr>
                <w:color w:val="000000"/>
                <w:kern w:val="0"/>
                <w:sz w:val="22"/>
                <w:szCs w:val="22"/>
              </w:rPr>
              <w:t>2</w:t>
            </w:r>
          </w:p>
        </w:tc>
        <w:tc>
          <w:tcPr>
            <w:tcW w:w="4851" w:type="dxa"/>
            <w:vAlign w:val="center"/>
          </w:tcPr>
          <w:p w14:paraId="055F51D0" w14:textId="77777777" w:rsidR="00264B01" w:rsidRPr="002D6EE1" w:rsidRDefault="0028222F">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Exon5-6</w:t>
            </w:r>
          </w:p>
        </w:tc>
        <w:tc>
          <w:tcPr>
            <w:tcW w:w="3400" w:type="dxa"/>
            <w:vAlign w:val="center"/>
          </w:tcPr>
          <w:p w14:paraId="5ED0438C" w14:textId="61F43CC7" w:rsidR="00D63753" w:rsidRPr="003F0825" w:rsidRDefault="00D63753" w:rsidP="00D63753">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_YNZL.BRCA1_exon5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_YNZL.BRCA1_intron5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_YNZL.BRCA1_exon6%}</w:t>
            </w:r>
          </w:p>
          <w:p w14:paraId="76BC3DFA" w14:textId="77777777" w:rsidR="00D63753" w:rsidRDefault="00D63753" w:rsidP="00D63753">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EA2A425" w14:textId="77777777" w:rsidR="00D63753" w:rsidRPr="003F0825" w:rsidRDefault="00D63753" w:rsidP="00D63753">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07FF0E4" w14:textId="77777777" w:rsidR="00D63753" w:rsidRDefault="00D63753" w:rsidP="00D63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4D2497E" w14:textId="37491F50" w:rsidR="00264B01" w:rsidRPr="002D6EE1" w:rsidRDefault="00D63753" w:rsidP="00D63753">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264B01" w14:paraId="528D47BD" w14:textId="77777777" w:rsidTr="007F7757">
        <w:trPr>
          <w:trHeight w:val="397"/>
        </w:trPr>
        <w:tc>
          <w:tcPr>
            <w:tcW w:w="749" w:type="dxa"/>
            <w:vAlign w:val="center"/>
          </w:tcPr>
          <w:p w14:paraId="59319271" w14:textId="77777777" w:rsidR="00264B01" w:rsidRDefault="0028222F">
            <w:pPr>
              <w:widowControl/>
              <w:jc w:val="center"/>
              <w:textAlignment w:val="center"/>
              <w:rPr>
                <w:b/>
                <w:sz w:val="22"/>
                <w:szCs w:val="22"/>
              </w:rPr>
            </w:pPr>
            <w:r>
              <w:rPr>
                <w:color w:val="000000"/>
                <w:kern w:val="0"/>
                <w:sz w:val="22"/>
                <w:szCs w:val="22"/>
              </w:rPr>
              <w:t>3</w:t>
            </w:r>
          </w:p>
        </w:tc>
        <w:tc>
          <w:tcPr>
            <w:tcW w:w="4851" w:type="dxa"/>
            <w:vAlign w:val="center"/>
          </w:tcPr>
          <w:p w14:paraId="5DCBE0E7" w14:textId="77777777" w:rsidR="00264B01" w:rsidRPr="002D6EE1" w:rsidRDefault="0028222F">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Exon7-8</w:t>
            </w:r>
          </w:p>
        </w:tc>
        <w:tc>
          <w:tcPr>
            <w:tcW w:w="3400" w:type="dxa"/>
            <w:vAlign w:val="center"/>
          </w:tcPr>
          <w:p w14:paraId="6785DD3E" w14:textId="1B314917" w:rsidR="00D63753" w:rsidRPr="003F0825" w:rsidRDefault="00D63753" w:rsidP="00D63753">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w:t>
            </w:r>
          </w:p>
          <w:p w14:paraId="158588CA" w14:textId="77777777" w:rsidR="00D63753" w:rsidRDefault="00D63753" w:rsidP="00D63753">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EDD6B20" w14:textId="77777777" w:rsidR="00D63753" w:rsidRPr="003F0825" w:rsidRDefault="00D63753" w:rsidP="00D63753">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F6377E0" w14:textId="77777777" w:rsidR="00D63753" w:rsidRDefault="00D63753" w:rsidP="00D63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17FE551" w14:textId="35FAB0A1" w:rsidR="00264B01" w:rsidRPr="002D6EE1" w:rsidRDefault="00D63753" w:rsidP="00D63753">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264B01" w14:paraId="6E9EC9DF" w14:textId="77777777" w:rsidTr="007F7757">
        <w:trPr>
          <w:trHeight w:val="397"/>
        </w:trPr>
        <w:tc>
          <w:tcPr>
            <w:tcW w:w="749" w:type="dxa"/>
            <w:vAlign w:val="center"/>
          </w:tcPr>
          <w:p w14:paraId="11060C7B" w14:textId="77777777" w:rsidR="00264B01" w:rsidRDefault="0028222F">
            <w:pPr>
              <w:widowControl/>
              <w:jc w:val="center"/>
              <w:textAlignment w:val="center"/>
              <w:rPr>
                <w:b/>
                <w:sz w:val="22"/>
                <w:szCs w:val="22"/>
              </w:rPr>
            </w:pPr>
            <w:r>
              <w:rPr>
                <w:color w:val="000000"/>
                <w:kern w:val="0"/>
                <w:sz w:val="22"/>
                <w:szCs w:val="22"/>
              </w:rPr>
              <w:t>4</w:t>
            </w:r>
          </w:p>
        </w:tc>
        <w:tc>
          <w:tcPr>
            <w:tcW w:w="4851" w:type="dxa"/>
            <w:vAlign w:val="center"/>
          </w:tcPr>
          <w:p w14:paraId="301996F6" w14:textId="77777777" w:rsidR="00264B01" w:rsidRPr="002D6EE1" w:rsidRDefault="0028222F">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Exon9-10</w:t>
            </w:r>
          </w:p>
        </w:tc>
        <w:tc>
          <w:tcPr>
            <w:tcW w:w="3400" w:type="dxa"/>
            <w:vAlign w:val="center"/>
          </w:tcPr>
          <w:p w14:paraId="07FC896C" w14:textId="7FC349EE" w:rsidR="00D63753" w:rsidRPr="003F0825" w:rsidRDefault="00D63753" w:rsidP="00D63753">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w:t>
            </w:r>
          </w:p>
          <w:p w14:paraId="7E30A5E9" w14:textId="77777777" w:rsidR="00D63753" w:rsidRDefault="00D63753" w:rsidP="00D63753">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B59C5E5" w14:textId="77777777" w:rsidR="00D63753" w:rsidRPr="003F0825" w:rsidRDefault="00D63753" w:rsidP="00D63753">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2E09AB8C" w14:textId="77777777" w:rsidR="00D63753" w:rsidRDefault="00D63753" w:rsidP="00D63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0C131C2" w14:textId="4406ED08" w:rsidR="00264B01" w:rsidRPr="002D6EE1" w:rsidRDefault="00D63753" w:rsidP="00D63753">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0238A" w14:paraId="5E398744" w14:textId="77777777" w:rsidTr="007F7757">
        <w:trPr>
          <w:trHeight w:val="397"/>
        </w:trPr>
        <w:tc>
          <w:tcPr>
            <w:tcW w:w="749" w:type="dxa"/>
            <w:vAlign w:val="center"/>
          </w:tcPr>
          <w:p w14:paraId="5CB36D84" w14:textId="77777777" w:rsidR="0030238A" w:rsidRDefault="0030238A" w:rsidP="0030238A">
            <w:pPr>
              <w:widowControl/>
              <w:jc w:val="center"/>
              <w:textAlignment w:val="center"/>
              <w:rPr>
                <w:b/>
                <w:sz w:val="22"/>
                <w:szCs w:val="22"/>
              </w:rPr>
            </w:pPr>
            <w:r>
              <w:rPr>
                <w:color w:val="000000"/>
                <w:kern w:val="0"/>
                <w:sz w:val="22"/>
                <w:szCs w:val="22"/>
              </w:rPr>
              <w:lastRenderedPageBreak/>
              <w:t>5</w:t>
            </w:r>
          </w:p>
        </w:tc>
        <w:tc>
          <w:tcPr>
            <w:tcW w:w="4851" w:type="dxa"/>
            <w:vAlign w:val="center"/>
          </w:tcPr>
          <w:p w14:paraId="6A7D4461" w14:textId="77777777" w:rsidR="0030238A" w:rsidRPr="002D6EE1" w:rsidRDefault="0030238A" w:rsidP="0030238A">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Exon11-12</w:t>
            </w:r>
          </w:p>
        </w:tc>
        <w:tc>
          <w:tcPr>
            <w:tcW w:w="3400" w:type="dxa"/>
            <w:vAlign w:val="center"/>
          </w:tcPr>
          <w:p w14:paraId="206A2E12" w14:textId="1FAA5C0D" w:rsidR="0030238A" w:rsidRPr="003F0825" w:rsidRDefault="0030238A" w:rsidP="0030238A">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w:t>
            </w:r>
          </w:p>
          <w:p w14:paraId="247634AB" w14:textId="77777777" w:rsidR="0030238A" w:rsidRDefault="0030238A" w:rsidP="0030238A">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5CF4C93" w14:textId="77777777" w:rsidR="0030238A" w:rsidRPr="003F0825" w:rsidRDefault="0030238A" w:rsidP="0030238A">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5CB9960B" w14:textId="77777777" w:rsidR="0030238A" w:rsidRDefault="0030238A" w:rsidP="0030238A">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2B53EDD" w14:textId="56BDFA63" w:rsidR="0030238A" w:rsidRPr="002D6EE1" w:rsidRDefault="0030238A" w:rsidP="0030238A">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9109E" w14:paraId="2BA9C9D8" w14:textId="77777777" w:rsidTr="007F7757">
        <w:trPr>
          <w:trHeight w:val="397"/>
        </w:trPr>
        <w:tc>
          <w:tcPr>
            <w:tcW w:w="749" w:type="dxa"/>
            <w:vAlign w:val="center"/>
          </w:tcPr>
          <w:p w14:paraId="60071384" w14:textId="77777777" w:rsidR="00D9109E" w:rsidRDefault="00D9109E" w:rsidP="00D9109E">
            <w:pPr>
              <w:widowControl/>
              <w:jc w:val="center"/>
              <w:textAlignment w:val="center"/>
              <w:rPr>
                <w:b/>
                <w:sz w:val="22"/>
                <w:szCs w:val="22"/>
              </w:rPr>
            </w:pPr>
            <w:r>
              <w:rPr>
                <w:color w:val="000000"/>
                <w:kern w:val="0"/>
                <w:sz w:val="22"/>
                <w:szCs w:val="22"/>
              </w:rPr>
              <w:t>6</w:t>
            </w:r>
          </w:p>
        </w:tc>
        <w:tc>
          <w:tcPr>
            <w:tcW w:w="4851" w:type="dxa"/>
            <w:vAlign w:val="center"/>
          </w:tcPr>
          <w:p w14:paraId="0A84AAAA" w14:textId="77777777" w:rsidR="00D9109E" w:rsidRPr="002D6EE1" w:rsidRDefault="00D9109E" w:rsidP="00D9109E">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Exon13-14</w:t>
            </w:r>
          </w:p>
        </w:tc>
        <w:tc>
          <w:tcPr>
            <w:tcW w:w="3400" w:type="dxa"/>
            <w:vAlign w:val="center"/>
          </w:tcPr>
          <w:p w14:paraId="644CDCE6" w14:textId="238DCA76" w:rsidR="00D9109E" w:rsidRPr="003F0825" w:rsidRDefault="00D9109E" w:rsidP="00D9109E">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w:t>
            </w:r>
          </w:p>
          <w:p w14:paraId="73C35AD6" w14:textId="77777777" w:rsidR="00D9109E" w:rsidRDefault="00D9109E" w:rsidP="00D9109E">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880CA8A" w14:textId="77777777" w:rsidR="00D9109E" w:rsidRPr="003F0825" w:rsidRDefault="00D9109E" w:rsidP="00D9109E">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FE6E147" w14:textId="77777777" w:rsidR="00D9109E" w:rsidRDefault="00D9109E" w:rsidP="00D9109E">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E93EAF7" w14:textId="075D5622" w:rsidR="00D9109E" w:rsidRPr="002D6EE1" w:rsidRDefault="00D9109E" w:rsidP="00D9109E">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9109E" w14:paraId="080399E3" w14:textId="77777777" w:rsidTr="007F7757">
        <w:trPr>
          <w:trHeight w:val="397"/>
        </w:trPr>
        <w:tc>
          <w:tcPr>
            <w:tcW w:w="749" w:type="dxa"/>
            <w:vAlign w:val="center"/>
          </w:tcPr>
          <w:p w14:paraId="2BB11B38" w14:textId="77777777" w:rsidR="00D9109E" w:rsidRDefault="00D9109E" w:rsidP="00D9109E">
            <w:pPr>
              <w:widowControl/>
              <w:jc w:val="center"/>
              <w:textAlignment w:val="center"/>
              <w:rPr>
                <w:b/>
                <w:sz w:val="22"/>
                <w:szCs w:val="22"/>
              </w:rPr>
            </w:pPr>
            <w:r>
              <w:rPr>
                <w:color w:val="000000"/>
                <w:kern w:val="0"/>
                <w:sz w:val="22"/>
                <w:szCs w:val="22"/>
              </w:rPr>
              <w:t>7</w:t>
            </w:r>
          </w:p>
        </w:tc>
        <w:tc>
          <w:tcPr>
            <w:tcW w:w="4851" w:type="dxa"/>
            <w:vAlign w:val="center"/>
          </w:tcPr>
          <w:p w14:paraId="446DEC37" w14:textId="77777777" w:rsidR="00D9109E" w:rsidRPr="002D6EE1" w:rsidRDefault="00D9109E" w:rsidP="00D9109E">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Exon15-16</w:t>
            </w:r>
          </w:p>
        </w:tc>
        <w:tc>
          <w:tcPr>
            <w:tcW w:w="3400" w:type="dxa"/>
            <w:vAlign w:val="center"/>
          </w:tcPr>
          <w:p w14:paraId="4003D708" w14:textId="6F72F43F" w:rsidR="00D9109E" w:rsidRPr="003F0825" w:rsidRDefault="00D9109E" w:rsidP="00D9109E">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w:t>
            </w:r>
          </w:p>
          <w:p w14:paraId="6E5D32FB" w14:textId="77777777" w:rsidR="00D9109E" w:rsidRDefault="00D9109E" w:rsidP="00D9109E">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0879C8AA" w14:textId="77777777" w:rsidR="00D9109E" w:rsidRPr="003F0825" w:rsidRDefault="00D9109E" w:rsidP="00D9109E">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313D070" w14:textId="77777777" w:rsidR="00D9109E" w:rsidRDefault="00D9109E" w:rsidP="00D9109E">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480BCEA6" w14:textId="6A3038BE" w:rsidR="00D9109E" w:rsidRPr="002D6EE1" w:rsidRDefault="00D9109E" w:rsidP="00D9109E">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9109E" w14:paraId="07093DE1" w14:textId="77777777" w:rsidTr="007F7757">
        <w:trPr>
          <w:trHeight w:val="397"/>
        </w:trPr>
        <w:tc>
          <w:tcPr>
            <w:tcW w:w="749" w:type="dxa"/>
            <w:vAlign w:val="center"/>
          </w:tcPr>
          <w:p w14:paraId="0D335C4E" w14:textId="77777777" w:rsidR="00D9109E" w:rsidRDefault="00D9109E" w:rsidP="00D9109E">
            <w:pPr>
              <w:widowControl/>
              <w:jc w:val="center"/>
              <w:textAlignment w:val="center"/>
              <w:rPr>
                <w:b/>
                <w:sz w:val="22"/>
                <w:szCs w:val="22"/>
              </w:rPr>
            </w:pPr>
            <w:r>
              <w:rPr>
                <w:color w:val="000000"/>
                <w:kern w:val="0"/>
                <w:sz w:val="22"/>
                <w:szCs w:val="22"/>
              </w:rPr>
              <w:lastRenderedPageBreak/>
              <w:t>8</w:t>
            </w:r>
          </w:p>
        </w:tc>
        <w:tc>
          <w:tcPr>
            <w:tcW w:w="4851" w:type="dxa"/>
            <w:vAlign w:val="center"/>
          </w:tcPr>
          <w:p w14:paraId="0668D0B7" w14:textId="77777777" w:rsidR="00D9109E" w:rsidRPr="002D6EE1" w:rsidRDefault="00D9109E" w:rsidP="00D9109E">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Exon17-18</w:t>
            </w:r>
          </w:p>
        </w:tc>
        <w:tc>
          <w:tcPr>
            <w:tcW w:w="3400" w:type="dxa"/>
            <w:vAlign w:val="center"/>
          </w:tcPr>
          <w:p w14:paraId="43FCD9E5" w14:textId="3C7BE3C3" w:rsidR="00D9109E" w:rsidRPr="003F0825" w:rsidRDefault="00D9109E" w:rsidP="00D9109E">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w:t>
            </w:r>
          </w:p>
          <w:p w14:paraId="563FF7F0" w14:textId="77777777" w:rsidR="00D9109E" w:rsidRDefault="00D9109E" w:rsidP="00D9109E">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F17928B" w14:textId="77777777" w:rsidR="00D9109E" w:rsidRPr="003F0825" w:rsidRDefault="00D9109E" w:rsidP="00D9109E">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65DCEF6" w14:textId="77777777" w:rsidR="00D9109E" w:rsidRDefault="00D9109E" w:rsidP="00D9109E">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E1BAEAE" w14:textId="07D9A5F0" w:rsidR="00D9109E" w:rsidRPr="002D6EE1" w:rsidRDefault="00D9109E" w:rsidP="00D9109E">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4C7A1B" w14:paraId="743DA59D" w14:textId="77777777" w:rsidTr="007F7757">
        <w:trPr>
          <w:trHeight w:val="397"/>
        </w:trPr>
        <w:tc>
          <w:tcPr>
            <w:tcW w:w="749" w:type="dxa"/>
            <w:vAlign w:val="center"/>
          </w:tcPr>
          <w:p w14:paraId="08978D2D" w14:textId="77777777" w:rsidR="004C7A1B" w:rsidRDefault="004C7A1B" w:rsidP="004C7A1B">
            <w:pPr>
              <w:widowControl/>
              <w:jc w:val="center"/>
              <w:textAlignment w:val="center"/>
              <w:rPr>
                <w:b/>
                <w:sz w:val="22"/>
                <w:szCs w:val="22"/>
              </w:rPr>
            </w:pPr>
            <w:r>
              <w:rPr>
                <w:color w:val="000000"/>
                <w:kern w:val="0"/>
                <w:sz w:val="22"/>
                <w:szCs w:val="22"/>
              </w:rPr>
              <w:t>9</w:t>
            </w:r>
          </w:p>
        </w:tc>
        <w:tc>
          <w:tcPr>
            <w:tcW w:w="4851" w:type="dxa"/>
            <w:vAlign w:val="center"/>
          </w:tcPr>
          <w:p w14:paraId="390F9FCF" w14:textId="77777777" w:rsidR="004C7A1B" w:rsidRPr="002D6EE1" w:rsidRDefault="004C7A1B" w:rsidP="004C7A1B">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Exon19-20</w:t>
            </w:r>
          </w:p>
        </w:tc>
        <w:tc>
          <w:tcPr>
            <w:tcW w:w="3400" w:type="dxa"/>
            <w:vAlign w:val="center"/>
          </w:tcPr>
          <w:p w14:paraId="431D332D" w14:textId="2F5D07ED" w:rsidR="004C7A1B" w:rsidRPr="003F0825" w:rsidRDefault="004C7A1B" w:rsidP="004C7A1B">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w:t>
            </w:r>
          </w:p>
          <w:p w14:paraId="52411F56" w14:textId="77777777" w:rsidR="004C7A1B" w:rsidRDefault="004C7A1B" w:rsidP="004C7A1B">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75C05DA" w14:textId="77777777" w:rsidR="004C7A1B" w:rsidRPr="003F0825" w:rsidRDefault="004C7A1B" w:rsidP="004C7A1B">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0594D59" w14:textId="77777777" w:rsidR="004C7A1B" w:rsidRDefault="004C7A1B" w:rsidP="004C7A1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772A556" w14:textId="4CF8F7F1" w:rsidR="004C7A1B" w:rsidRPr="002D6EE1" w:rsidRDefault="004C7A1B" w:rsidP="004C7A1B">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5C62CC" w14:paraId="1E2419E9" w14:textId="77777777" w:rsidTr="007F7757">
        <w:trPr>
          <w:trHeight w:val="397"/>
        </w:trPr>
        <w:tc>
          <w:tcPr>
            <w:tcW w:w="749" w:type="dxa"/>
            <w:vAlign w:val="center"/>
          </w:tcPr>
          <w:p w14:paraId="7C075BE9" w14:textId="77777777" w:rsidR="005C62CC" w:rsidRDefault="005C62CC" w:rsidP="005C62CC">
            <w:pPr>
              <w:widowControl/>
              <w:jc w:val="center"/>
              <w:textAlignment w:val="center"/>
              <w:rPr>
                <w:b/>
                <w:sz w:val="22"/>
                <w:szCs w:val="22"/>
              </w:rPr>
            </w:pPr>
            <w:r>
              <w:rPr>
                <w:color w:val="000000"/>
                <w:kern w:val="0"/>
                <w:sz w:val="22"/>
                <w:szCs w:val="22"/>
              </w:rPr>
              <w:t>10</w:t>
            </w:r>
          </w:p>
        </w:tc>
        <w:tc>
          <w:tcPr>
            <w:tcW w:w="4851" w:type="dxa"/>
            <w:vAlign w:val="center"/>
          </w:tcPr>
          <w:p w14:paraId="415DFECB" w14:textId="77777777" w:rsidR="005C62CC" w:rsidRPr="002D6EE1" w:rsidRDefault="005C62CC" w:rsidP="005C62CC">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BRCA1 Exon21-24</w:t>
            </w:r>
          </w:p>
        </w:tc>
        <w:tc>
          <w:tcPr>
            <w:tcW w:w="3400" w:type="dxa"/>
            <w:vAlign w:val="center"/>
          </w:tcPr>
          <w:p w14:paraId="632A3BAB" w14:textId="0AC06473" w:rsidR="005C62CC" w:rsidRPr="003F0825" w:rsidRDefault="005C62CC" w:rsidP="005C62CC">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 xml:space="preserve">22 </w:t>
            </w:r>
            <w:r>
              <w:rPr>
                <w:rFonts w:ascii="微软雅黑" w:eastAsia="微软雅黑" w:hAnsi="微软雅黑" w:cs="Calibri" w:hint="eastAsia"/>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 xml:space="preserve">22 </w:t>
            </w:r>
            <w:r>
              <w:rPr>
                <w:rFonts w:ascii="微软雅黑" w:eastAsia="微软雅黑" w:hAnsi="微软雅黑" w:cs="Calibri" w:hint="eastAsia"/>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24</w:t>
            </w:r>
            <w:r w:rsidRPr="003F0825">
              <w:rPr>
                <w:rFonts w:ascii="微软雅黑" w:eastAsia="微软雅黑" w:hAnsi="微软雅黑" w:cs="Calibri"/>
                <w:color w:val="000000"/>
                <w:sz w:val="20"/>
                <w:szCs w:val="20"/>
              </w:rPr>
              <w:t>%}</w:t>
            </w:r>
          </w:p>
          <w:p w14:paraId="663FFE3D" w14:textId="77777777" w:rsidR="005C62CC" w:rsidRDefault="005C62CC" w:rsidP="005C62CC">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lastRenderedPageBreak/>
              <w:t>（+）</w:t>
            </w:r>
          </w:p>
          <w:p w14:paraId="40095250" w14:textId="77777777" w:rsidR="005C62CC" w:rsidRPr="003F0825" w:rsidRDefault="005C62CC" w:rsidP="005C62CC">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0A78CF9" w14:textId="77777777" w:rsidR="005C62CC" w:rsidRDefault="005C62CC" w:rsidP="005C62CC">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E04830B" w14:textId="76D7F1FD" w:rsidR="005C62CC" w:rsidRPr="002D6EE1" w:rsidRDefault="005C62CC" w:rsidP="005C62CC">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5C62CC" w14:paraId="267D8B8A" w14:textId="77777777" w:rsidTr="007F7757">
        <w:trPr>
          <w:trHeight w:val="397"/>
        </w:trPr>
        <w:tc>
          <w:tcPr>
            <w:tcW w:w="749" w:type="dxa"/>
            <w:vAlign w:val="center"/>
          </w:tcPr>
          <w:p w14:paraId="6A02BC1C" w14:textId="77777777" w:rsidR="005C62CC" w:rsidRDefault="005C62CC" w:rsidP="005C62CC">
            <w:pPr>
              <w:widowControl/>
              <w:jc w:val="center"/>
              <w:textAlignment w:val="center"/>
              <w:rPr>
                <w:b/>
                <w:sz w:val="22"/>
                <w:szCs w:val="22"/>
              </w:rPr>
            </w:pPr>
            <w:r>
              <w:rPr>
                <w:color w:val="000000"/>
                <w:kern w:val="0"/>
                <w:sz w:val="22"/>
                <w:szCs w:val="22"/>
              </w:rPr>
              <w:lastRenderedPageBreak/>
              <w:t>11</w:t>
            </w:r>
          </w:p>
        </w:tc>
        <w:tc>
          <w:tcPr>
            <w:tcW w:w="4851" w:type="dxa"/>
            <w:vAlign w:val="center"/>
          </w:tcPr>
          <w:p w14:paraId="05F76E6B" w14:textId="77777777" w:rsidR="005C62CC" w:rsidRPr="002D6EE1" w:rsidRDefault="005C62CC" w:rsidP="005C62CC">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Exon2-4</w:t>
            </w:r>
          </w:p>
        </w:tc>
        <w:tc>
          <w:tcPr>
            <w:tcW w:w="3400" w:type="dxa"/>
            <w:vAlign w:val="center"/>
          </w:tcPr>
          <w:p w14:paraId="103A47FF" w14:textId="64E590C7" w:rsidR="00C42091" w:rsidRPr="003F0825" w:rsidRDefault="00C42091" w:rsidP="00C4209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_exon2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_intron2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_exon3</w:t>
            </w:r>
            <w:r>
              <w:rPr>
                <w:rFonts w:ascii="微软雅黑" w:eastAsia="微软雅黑" w:hAnsi="微软雅黑" w:cs="Calibri"/>
                <w:color w:val="000000"/>
                <w:sz w:val="20"/>
                <w:szCs w:val="20"/>
              </w:rPr>
              <w:t xml:space="preserve">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w:t>
            </w:r>
          </w:p>
          <w:p w14:paraId="26E8C8E5" w14:textId="77777777" w:rsidR="00C42091" w:rsidRDefault="00C42091" w:rsidP="00C4209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B6FC911" w14:textId="77777777" w:rsidR="00C42091" w:rsidRPr="003F0825" w:rsidRDefault="00C42091" w:rsidP="00C4209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A815CC8" w14:textId="77777777" w:rsidR="00C42091" w:rsidRDefault="00C42091" w:rsidP="00C4209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053B619" w14:textId="6FD122B2" w:rsidR="005C62CC" w:rsidRPr="002D6EE1" w:rsidRDefault="00C42091" w:rsidP="00C42091">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5C62CC" w14:paraId="4C17E9BA" w14:textId="77777777" w:rsidTr="007F7757">
        <w:trPr>
          <w:trHeight w:val="397"/>
        </w:trPr>
        <w:tc>
          <w:tcPr>
            <w:tcW w:w="749" w:type="dxa"/>
            <w:vAlign w:val="center"/>
          </w:tcPr>
          <w:p w14:paraId="395EF84A" w14:textId="77777777" w:rsidR="005C62CC" w:rsidRDefault="005C62CC" w:rsidP="005C62CC">
            <w:pPr>
              <w:widowControl/>
              <w:jc w:val="center"/>
              <w:textAlignment w:val="center"/>
              <w:rPr>
                <w:b/>
                <w:sz w:val="22"/>
                <w:szCs w:val="22"/>
              </w:rPr>
            </w:pPr>
            <w:r>
              <w:rPr>
                <w:color w:val="000000"/>
                <w:kern w:val="0"/>
                <w:sz w:val="22"/>
                <w:szCs w:val="22"/>
              </w:rPr>
              <w:t>12</w:t>
            </w:r>
          </w:p>
        </w:tc>
        <w:tc>
          <w:tcPr>
            <w:tcW w:w="4851" w:type="dxa"/>
            <w:vAlign w:val="center"/>
          </w:tcPr>
          <w:p w14:paraId="0B67F7DE" w14:textId="77777777" w:rsidR="005C62CC" w:rsidRPr="002D6EE1" w:rsidRDefault="005C62CC" w:rsidP="005C62CC">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Exon5-6</w:t>
            </w:r>
          </w:p>
        </w:tc>
        <w:tc>
          <w:tcPr>
            <w:tcW w:w="3400" w:type="dxa"/>
            <w:vAlign w:val="center"/>
          </w:tcPr>
          <w:p w14:paraId="590A3A07" w14:textId="54BE4474" w:rsidR="00F96A54" w:rsidRPr="003F0825" w:rsidRDefault="00F96A54" w:rsidP="00F96A54">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w:t>
            </w:r>
          </w:p>
          <w:p w14:paraId="7861112E" w14:textId="77777777" w:rsidR="00F96A54" w:rsidRDefault="00F96A54" w:rsidP="00F96A54">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EDD0E78" w14:textId="77777777" w:rsidR="00F96A54" w:rsidRPr="003F0825" w:rsidRDefault="00F96A54" w:rsidP="00F96A54">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180D5B4" w14:textId="77777777" w:rsidR="00F96A54" w:rsidRDefault="00F96A54" w:rsidP="00F96A54">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E9CAFFB" w14:textId="06933881" w:rsidR="005C62CC" w:rsidRPr="002D6EE1" w:rsidRDefault="00F96A54" w:rsidP="00F96A54">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20F32" w14:paraId="16F24F90" w14:textId="77777777" w:rsidTr="007F7757">
        <w:trPr>
          <w:trHeight w:val="397"/>
        </w:trPr>
        <w:tc>
          <w:tcPr>
            <w:tcW w:w="749" w:type="dxa"/>
            <w:vAlign w:val="center"/>
          </w:tcPr>
          <w:p w14:paraId="4C6E7197" w14:textId="77777777" w:rsidR="00820F32" w:rsidRDefault="00820F32" w:rsidP="00820F32">
            <w:pPr>
              <w:widowControl/>
              <w:jc w:val="center"/>
              <w:textAlignment w:val="center"/>
              <w:rPr>
                <w:b/>
                <w:sz w:val="22"/>
                <w:szCs w:val="22"/>
              </w:rPr>
            </w:pPr>
            <w:r>
              <w:rPr>
                <w:color w:val="000000"/>
                <w:kern w:val="0"/>
                <w:sz w:val="22"/>
                <w:szCs w:val="22"/>
              </w:rPr>
              <w:t>13</w:t>
            </w:r>
          </w:p>
        </w:tc>
        <w:tc>
          <w:tcPr>
            <w:tcW w:w="4851" w:type="dxa"/>
            <w:vAlign w:val="center"/>
          </w:tcPr>
          <w:p w14:paraId="440892B6" w14:textId="77777777" w:rsidR="00820F32" w:rsidRPr="002D6EE1" w:rsidRDefault="00820F32" w:rsidP="00820F32">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Exon7-8</w:t>
            </w:r>
          </w:p>
        </w:tc>
        <w:tc>
          <w:tcPr>
            <w:tcW w:w="3400" w:type="dxa"/>
            <w:vAlign w:val="center"/>
          </w:tcPr>
          <w:p w14:paraId="7BF691EE" w14:textId="311B9B2C" w:rsidR="00820F32" w:rsidRPr="003F0825" w:rsidRDefault="00820F32" w:rsidP="00820F32">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w:t>
            </w:r>
          </w:p>
          <w:p w14:paraId="3D495591" w14:textId="77777777" w:rsidR="00820F32" w:rsidRDefault="00820F32" w:rsidP="00820F32">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1646A20" w14:textId="77777777" w:rsidR="00820F32" w:rsidRPr="003F0825" w:rsidRDefault="00820F32" w:rsidP="00820F32">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4482E48" w14:textId="77777777" w:rsidR="00820F32" w:rsidRDefault="00820F32" w:rsidP="00820F32">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7F11654" w14:textId="20246623" w:rsidR="00820F32" w:rsidRPr="002D6EE1" w:rsidRDefault="00820F32" w:rsidP="00820F32">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FA695A" w14:paraId="434D3F55" w14:textId="77777777" w:rsidTr="007F7757">
        <w:trPr>
          <w:trHeight w:val="397"/>
        </w:trPr>
        <w:tc>
          <w:tcPr>
            <w:tcW w:w="749" w:type="dxa"/>
            <w:vAlign w:val="center"/>
          </w:tcPr>
          <w:p w14:paraId="68E2FFE2" w14:textId="77777777" w:rsidR="00FA695A" w:rsidRDefault="00FA695A" w:rsidP="00FA695A">
            <w:pPr>
              <w:widowControl/>
              <w:jc w:val="center"/>
              <w:textAlignment w:val="center"/>
              <w:rPr>
                <w:b/>
                <w:sz w:val="22"/>
                <w:szCs w:val="22"/>
              </w:rPr>
            </w:pPr>
            <w:r>
              <w:rPr>
                <w:color w:val="000000"/>
                <w:kern w:val="0"/>
                <w:sz w:val="22"/>
                <w:szCs w:val="22"/>
              </w:rPr>
              <w:lastRenderedPageBreak/>
              <w:t>14</w:t>
            </w:r>
          </w:p>
        </w:tc>
        <w:tc>
          <w:tcPr>
            <w:tcW w:w="4851" w:type="dxa"/>
            <w:vAlign w:val="center"/>
          </w:tcPr>
          <w:p w14:paraId="677F6042" w14:textId="77777777" w:rsidR="00FA695A" w:rsidRPr="002D6EE1" w:rsidRDefault="00FA695A" w:rsidP="00FA695A">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Exon9-10</w:t>
            </w:r>
          </w:p>
        </w:tc>
        <w:tc>
          <w:tcPr>
            <w:tcW w:w="3400" w:type="dxa"/>
            <w:vAlign w:val="center"/>
          </w:tcPr>
          <w:p w14:paraId="6B9BF0BC" w14:textId="054F5F8D" w:rsidR="00FA695A" w:rsidRPr="003F0825" w:rsidRDefault="00FA695A" w:rsidP="00FA695A">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w:t>
            </w:r>
          </w:p>
          <w:p w14:paraId="586F5B26" w14:textId="77777777" w:rsidR="00FA695A" w:rsidRDefault="00FA695A" w:rsidP="00FA695A">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308AE93" w14:textId="77777777" w:rsidR="00FA695A" w:rsidRPr="003F0825" w:rsidRDefault="00FA695A" w:rsidP="00FA695A">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F1E1B37" w14:textId="77777777" w:rsidR="00FA695A" w:rsidRDefault="00FA695A" w:rsidP="00FA695A">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C9CB80B" w14:textId="0106D058" w:rsidR="00FA695A" w:rsidRPr="002D6EE1" w:rsidRDefault="00FA695A" w:rsidP="00FA695A">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B57C9" w14:paraId="2F1D04C0" w14:textId="77777777" w:rsidTr="007F7757">
        <w:trPr>
          <w:trHeight w:val="397"/>
        </w:trPr>
        <w:tc>
          <w:tcPr>
            <w:tcW w:w="749" w:type="dxa"/>
            <w:vAlign w:val="center"/>
          </w:tcPr>
          <w:p w14:paraId="058388B5" w14:textId="77777777" w:rsidR="006B57C9" w:rsidRDefault="006B57C9" w:rsidP="006B57C9">
            <w:pPr>
              <w:widowControl/>
              <w:jc w:val="center"/>
              <w:textAlignment w:val="center"/>
              <w:rPr>
                <w:b/>
                <w:sz w:val="22"/>
                <w:szCs w:val="22"/>
              </w:rPr>
            </w:pPr>
            <w:r>
              <w:rPr>
                <w:color w:val="000000"/>
                <w:kern w:val="0"/>
                <w:sz w:val="22"/>
                <w:szCs w:val="22"/>
              </w:rPr>
              <w:t>15</w:t>
            </w:r>
          </w:p>
        </w:tc>
        <w:tc>
          <w:tcPr>
            <w:tcW w:w="4851" w:type="dxa"/>
            <w:vAlign w:val="center"/>
          </w:tcPr>
          <w:p w14:paraId="22203FA7" w14:textId="77777777" w:rsidR="006B57C9" w:rsidRPr="002D6EE1" w:rsidRDefault="006B57C9" w:rsidP="006B57C9">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Exon11-12</w:t>
            </w:r>
          </w:p>
        </w:tc>
        <w:tc>
          <w:tcPr>
            <w:tcW w:w="3400" w:type="dxa"/>
            <w:vAlign w:val="center"/>
          </w:tcPr>
          <w:p w14:paraId="58E68391" w14:textId="2DAFEB75" w:rsidR="006B57C9" w:rsidRPr="003F0825" w:rsidRDefault="006B57C9" w:rsidP="006B57C9">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w:t>
            </w:r>
          </w:p>
          <w:p w14:paraId="1E52302A" w14:textId="77777777" w:rsidR="006B57C9" w:rsidRDefault="006B57C9" w:rsidP="006B57C9">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520E709B" w14:textId="77777777" w:rsidR="006B57C9" w:rsidRPr="003F0825" w:rsidRDefault="006B57C9" w:rsidP="006B57C9">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F02D0BD" w14:textId="77777777" w:rsidR="006B57C9" w:rsidRDefault="006B57C9" w:rsidP="006B57C9">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A36B07A" w14:textId="7A0EA1BF" w:rsidR="006B57C9" w:rsidRPr="002D6EE1" w:rsidRDefault="006B57C9" w:rsidP="006B57C9">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B57C9" w14:paraId="58880A1E" w14:textId="77777777" w:rsidTr="007F7757">
        <w:trPr>
          <w:trHeight w:val="397"/>
        </w:trPr>
        <w:tc>
          <w:tcPr>
            <w:tcW w:w="749" w:type="dxa"/>
            <w:vAlign w:val="center"/>
          </w:tcPr>
          <w:p w14:paraId="074BF7B8" w14:textId="77777777" w:rsidR="006B57C9" w:rsidRDefault="006B57C9" w:rsidP="006B57C9">
            <w:pPr>
              <w:widowControl/>
              <w:jc w:val="center"/>
              <w:textAlignment w:val="center"/>
              <w:rPr>
                <w:b/>
                <w:sz w:val="22"/>
                <w:szCs w:val="22"/>
              </w:rPr>
            </w:pPr>
            <w:r>
              <w:rPr>
                <w:color w:val="000000"/>
                <w:kern w:val="0"/>
                <w:sz w:val="22"/>
                <w:szCs w:val="22"/>
              </w:rPr>
              <w:t>16</w:t>
            </w:r>
          </w:p>
        </w:tc>
        <w:tc>
          <w:tcPr>
            <w:tcW w:w="4851" w:type="dxa"/>
            <w:vAlign w:val="center"/>
          </w:tcPr>
          <w:p w14:paraId="086B09A4" w14:textId="77777777" w:rsidR="006B57C9" w:rsidRPr="002D6EE1" w:rsidRDefault="006B57C9" w:rsidP="006B57C9">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Exon13-14</w:t>
            </w:r>
          </w:p>
        </w:tc>
        <w:tc>
          <w:tcPr>
            <w:tcW w:w="3400" w:type="dxa"/>
            <w:vAlign w:val="center"/>
          </w:tcPr>
          <w:p w14:paraId="516615A0" w14:textId="3A721CE5" w:rsidR="006B57C9" w:rsidRPr="003F0825" w:rsidRDefault="006B57C9" w:rsidP="006B57C9">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w:t>
            </w:r>
          </w:p>
          <w:p w14:paraId="54588393" w14:textId="77777777" w:rsidR="006B57C9" w:rsidRDefault="006B57C9" w:rsidP="006B57C9">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2BC802F" w14:textId="77777777" w:rsidR="006B57C9" w:rsidRPr="003F0825" w:rsidRDefault="006B57C9" w:rsidP="006B57C9">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48E667C" w14:textId="77777777" w:rsidR="006B57C9" w:rsidRDefault="006B57C9" w:rsidP="006B57C9">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D5D8A1C" w14:textId="15FE93F7" w:rsidR="006B57C9" w:rsidRPr="002D6EE1" w:rsidRDefault="006B57C9" w:rsidP="006B57C9">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B57C9" w14:paraId="54F7DA37" w14:textId="77777777" w:rsidTr="007F7757">
        <w:trPr>
          <w:trHeight w:val="397"/>
        </w:trPr>
        <w:tc>
          <w:tcPr>
            <w:tcW w:w="749" w:type="dxa"/>
            <w:vAlign w:val="center"/>
          </w:tcPr>
          <w:p w14:paraId="75F918B5" w14:textId="77777777" w:rsidR="006B57C9" w:rsidRDefault="006B57C9" w:rsidP="006B57C9">
            <w:pPr>
              <w:widowControl/>
              <w:jc w:val="center"/>
              <w:textAlignment w:val="center"/>
              <w:rPr>
                <w:b/>
                <w:sz w:val="22"/>
                <w:szCs w:val="22"/>
              </w:rPr>
            </w:pPr>
            <w:r>
              <w:rPr>
                <w:color w:val="000000"/>
                <w:kern w:val="0"/>
                <w:sz w:val="22"/>
                <w:szCs w:val="22"/>
              </w:rPr>
              <w:t>17</w:t>
            </w:r>
          </w:p>
        </w:tc>
        <w:tc>
          <w:tcPr>
            <w:tcW w:w="4851" w:type="dxa"/>
            <w:vAlign w:val="center"/>
          </w:tcPr>
          <w:p w14:paraId="7035C299" w14:textId="77777777" w:rsidR="006B57C9" w:rsidRPr="002D6EE1" w:rsidRDefault="006B57C9" w:rsidP="006B57C9">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Exon15-16</w:t>
            </w:r>
          </w:p>
        </w:tc>
        <w:tc>
          <w:tcPr>
            <w:tcW w:w="3400" w:type="dxa"/>
            <w:vAlign w:val="center"/>
          </w:tcPr>
          <w:p w14:paraId="4F4EFAF6" w14:textId="6D3108A8" w:rsidR="006B57C9" w:rsidRPr="003F0825" w:rsidRDefault="006B57C9" w:rsidP="006B57C9">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lastRenderedPageBreak/>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w:t>
            </w:r>
          </w:p>
          <w:p w14:paraId="23FE9BA4" w14:textId="77777777" w:rsidR="006B57C9" w:rsidRDefault="006B57C9" w:rsidP="006B57C9">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79A5A81C" w14:textId="77777777" w:rsidR="006B57C9" w:rsidRPr="003F0825" w:rsidRDefault="006B57C9" w:rsidP="006B57C9">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32F2997" w14:textId="77777777" w:rsidR="006B57C9" w:rsidRDefault="006B57C9" w:rsidP="006B57C9">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597768AF" w14:textId="235B6398" w:rsidR="006B57C9" w:rsidRPr="002D6EE1" w:rsidRDefault="006B57C9" w:rsidP="006B57C9">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B57C9" w14:paraId="6028A055" w14:textId="77777777" w:rsidTr="007F7757">
        <w:trPr>
          <w:trHeight w:val="397"/>
        </w:trPr>
        <w:tc>
          <w:tcPr>
            <w:tcW w:w="749" w:type="dxa"/>
            <w:vAlign w:val="center"/>
          </w:tcPr>
          <w:p w14:paraId="437B4540" w14:textId="77777777" w:rsidR="006B57C9" w:rsidRDefault="006B57C9" w:rsidP="006B57C9">
            <w:pPr>
              <w:widowControl/>
              <w:jc w:val="center"/>
              <w:textAlignment w:val="center"/>
              <w:rPr>
                <w:b/>
                <w:sz w:val="22"/>
                <w:szCs w:val="22"/>
              </w:rPr>
            </w:pPr>
            <w:r>
              <w:rPr>
                <w:color w:val="000000"/>
                <w:kern w:val="0"/>
                <w:sz w:val="22"/>
                <w:szCs w:val="22"/>
              </w:rPr>
              <w:lastRenderedPageBreak/>
              <w:t>18</w:t>
            </w:r>
          </w:p>
        </w:tc>
        <w:tc>
          <w:tcPr>
            <w:tcW w:w="4851" w:type="dxa"/>
            <w:vAlign w:val="center"/>
          </w:tcPr>
          <w:p w14:paraId="6B1C76D9" w14:textId="77777777" w:rsidR="006B57C9" w:rsidRPr="002D6EE1" w:rsidRDefault="006B57C9" w:rsidP="006B57C9">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Exon17-18</w:t>
            </w:r>
          </w:p>
        </w:tc>
        <w:tc>
          <w:tcPr>
            <w:tcW w:w="3400" w:type="dxa"/>
            <w:vAlign w:val="center"/>
          </w:tcPr>
          <w:p w14:paraId="308DA422" w14:textId="6CB1FEFE" w:rsidR="006B57C9" w:rsidRPr="003F0825" w:rsidRDefault="006B57C9" w:rsidP="006B57C9">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w:t>
            </w:r>
          </w:p>
          <w:p w14:paraId="44DE80A5" w14:textId="77777777" w:rsidR="006B57C9" w:rsidRDefault="006B57C9" w:rsidP="006B57C9">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6FA210B" w14:textId="77777777" w:rsidR="006B57C9" w:rsidRPr="003F0825" w:rsidRDefault="006B57C9" w:rsidP="006B57C9">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4D27A6F" w14:textId="77777777" w:rsidR="006B57C9" w:rsidRDefault="006B57C9" w:rsidP="006B57C9">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E08516D" w14:textId="79AFF38D" w:rsidR="006B57C9" w:rsidRPr="002D6EE1" w:rsidRDefault="006B57C9" w:rsidP="006B57C9">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B57C9" w14:paraId="1718D553" w14:textId="77777777" w:rsidTr="007F7757">
        <w:trPr>
          <w:trHeight w:val="397"/>
        </w:trPr>
        <w:tc>
          <w:tcPr>
            <w:tcW w:w="749" w:type="dxa"/>
            <w:vAlign w:val="center"/>
          </w:tcPr>
          <w:p w14:paraId="119BBFA3" w14:textId="77777777" w:rsidR="006B57C9" w:rsidRDefault="006B57C9" w:rsidP="006B57C9">
            <w:pPr>
              <w:widowControl/>
              <w:jc w:val="center"/>
              <w:textAlignment w:val="center"/>
              <w:rPr>
                <w:b/>
                <w:sz w:val="22"/>
                <w:szCs w:val="22"/>
              </w:rPr>
            </w:pPr>
            <w:r>
              <w:rPr>
                <w:color w:val="000000"/>
                <w:kern w:val="0"/>
                <w:sz w:val="22"/>
                <w:szCs w:val="22"/>
              </w:rPr>
              <w:t>19</w:t>
            </w:r>
          </w:p>
        </w:tc>
        <w:tc>
          <w:tcPr>
            <w:tcW w:w="4851" w:type="dxa"/>
            <w:vAlign w:val="center"/>
          </w:tcPr>
          <w:p w14:paraId="1F139321" w14:textId="77777777" w:rsidR="006B57C9" w:rsidRPr="002D6EE1" w:rsidRDefault="006B57C9" w:rsidP="006B57C9">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Exon19-21</w:t>
            </w:r>
          </w:p>
        </w:tc>
        <w:tc>
          <w:tcPr>
            <w:tcW w:w="3400" w:type="dxa"/>
            <w:vAlign w:val="center"/>
          </w:tcPr>
          <w:p w14:paraId="6D4A39CC" w14:textId="56AF6CE6" w:rsidR="006B57C9" w:rsidRPr="003F0825" w:rsidRDefault="006B57C9" w:rsidP="006B57C9">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20 </w:t>
            </w:r>
            <w:r>
              <w:rPr>
                <w:rFonts w:ascii="微软雅黑" w:eastAsia="微软雅黑" w:hAnsi="微软雅黑" w:cs="Calibri" w:hint="eastAsia"/>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w:t>
            </w:r>
          </w:p>
          <w:p w14:paraId="53983720" w14:textId="77777777" w:rsidR="006B57C9" w:rsidRDefault="006B57C9" w:rsidP="006B57C9">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1187B5BF" w14:textId="77777777" w:rsidR="006B57C9" w:rsidRPr="003F0825" w:rsidRDefault="006B57C9" w:rsidP="006B57C9">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E54222D" w14:textId="77777777" w:rsidR="006B57C9" w:rsidRDefault="006B57C9" w:rsidP="006B57C9">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D001455" w14:textId="1CAFDE42" w:rsidR="006B57C9" w:rsidRPr="002D6EE1" w:rsidRDefault="006B57C9" w:rsidP="006B57C9">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7732E" w14:paraId="1162545A" w14:textId="77777777" w:rsidTr="007F7757">
        <w:trPr>
          <w:trHeight w:val="397"/>
        </w:trPr>
        <w:tc>
          <w:tcPr>
            <w:tcW w:w="749" w:type="dxa"/>
            <w:vAlign w:val="center"/>
          </w:tcPr>
          <w:p w14:paraId="2EBC9FD4" w14:textId="77777777" w:rsidR="00D7732E" w:rsidRDefault="00D7732E" w:rsidP="00D7732E">
            <w:pPr>
              <w:widowControl/>
              <w:jc w:val="center"/>
              <w:textAlignment w:val="center"/>
              <w:rPr>
                <w:b/>
                <w:sz w:val="22"/>
                <w:szCs w:val="22"/>
              </w:rPr>
            </w:pPr>
            <w:r>
              <w:rPr>
                <w:color w:val="000000"/>
                <w:kern w:val="0"/>
                <w:sz w:val="22"/>
                <w:szCs w:val="22"/>
              </w:rPr>
              <w:t>20</w:t>
            </w:r>
          </w:p>
        </w:tc>
        <w:tc>
          <w:tcPr>
            <w:tcW w:w="4851" w:type="dxa"/>
            <w:vAlign w:val="center"/>
          </w:tcPr>
          <w:p w14:paraId="154C5738" w14:textId="77777777" w:rsidR="00D7732E" w:rsidRPr="002D6EE1" w:rsidRDefault="00D7732E" w:rsidP="00D7732E">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Exon22-24</w:t>
            </w:r>
          </w:p>
        </w:tc>
        <w:tc>
          <w:tcPr>
            <w:tcW w:w="3400" w:type="dxa"/>
            <w:vAlign w:val="center"/>
          </w:tcPr>
          <w:p w14:paraId="43325741" w14:textId="7776CDCD" w:rsidR="00D7732E" w:rsidRPr="003F0825" w:rsidRDefault="00D7732E" w:rsidP="00D7732E">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lastRenderedPageBreak/>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23 </w:t>
            </w:r>
            <w:r>
              <w:rPr>
                <w:rFonts w:ascii="微软雅黑" w:eastAsia="微软雅黑" w:hAnsi="微软雅黑" w:cs="Calibri" w:hint="eastAsia"/>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24</w:t>
            </w:r>
            <w:r w:rsidRPr="003F0825">
              <w:rPr>
                <w:rFonts w:ascii="微软雅黑" w:eastAsia="微软雅黑" w:hAnsi="微软雅黑" w:cs="Calibri"/>
                <w:color w:val="000000"/>
                <w:sz w:val="20"/>
                <w:szCs w:val="20"/>
              </w:rPr>
              <w:t>%}</w:t>
            </w:r>
          </w:p>
          <w:p w14:paraId="7D4A1F58" w14:textId="77777777" w:rsidR="00D7732E" w:rsidRDefault="00D7732E" w:rsidP="00D7732E">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1FA15ECB" w14:textId="77777777" w:rsidR="00D7732E" w:rsidRPr="003F0825" w:rsidRDefault="00D7732E" w:rsidP="00D7732E">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CBE53E9" w14:textId="77777777" w:rsidR="00D7732E" w:rsidRDefault="00D7732E" w:rsidP="00D7732E">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CBAB299" w14:textId="7CA5D407" w:rsidR="00D7732E" w:rsidRPr="002D6EE1" w:rsidRDefault="00D7732E" w:rsidP="00D7732E">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344D8" w14:paraId="650EF0B3" w14:textId="77777777" w:rsidTr="007F7757">
        <w:trPr>
          <w:trHeight w:val="397"/>
        </w:trPr>
        <w:tc>
          <w:tcPr>
            <w:tcW w:w="749" w:type="dxa"/>
            <w:vAlign w:val="center"/>
          </w:tcPr>
          <w:p w14:paraId="044AC017" w14:textId="77777777" w:rsidR="008344D8" w:rsidRDefault="008344D8" w:rsidP="008344D8">
            <w:pPr>
              <w:widowControl/>
              <w:jc w:val="center"/>
              <w:textAlignment w:val="center"/>
              <w:rPr>
                <w:b/>
                <w:sz w:val="22"/>
                <w:szCs w:val="22"/>
              </w:rPr>
            </w:pPr>
            <w:r>
              <w:rPr>
                <w:color w:val="000000"/>
                <w:kern w:val="0"/>
                <w:sz w:val="22"/>
                <w:szCs w:val="22"/>
              </w:rPr>
              <w:lastRenderedPageBreak/>
              <w:t>21</w:t>
            </w:r>
          </w:p>
        </w:tc>
        <w:tc>
          <w:tcPr>
            <w:tcW w:w="4851" w:type="dxa"/>
            <w:vAlign w:val="center"/>
          </w:tcPr>
          <w:p w14:paraId="42B7D918" w14:textId="77777777" w:rsidR="008344D8" w:rsidRPr="002D6EE1" w:rsidRDefault="008344D8" w:rsidP="008344D8">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BRCA2 Exon25-27</w:t>
            </w:r>
          </w:p>
        </w:tc>
        <w:tc>
          <w:tcPr>
            <w:tcW w:w="3400" w:type="dxa"/>
            <w:vAlign w:val="center"/>
          </w:tcPr>
          <w:p w14:paraId="0C90D087" w14:textId="1CFFF9C7" w:rsidR="008344D8" w:rsidRPr="003F0825" w:rsidRDefault="008344D8" w:rsidP="008344D8">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26 </w:t>
            </w:r>
            <w:r>
              <w:rPr>
                <w:rFonts w:ascii="微软雅黑" w:eastAsia="微软雅黑" w:hAnsi="微软雅黑" w:cs="Calibri" w:hint="eastAsia"/>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27</w:t>
            </w:r>
            <w:r w:rsidRPr="003F0825">
              <w:rPr>
                <w:rFonts w:ascii="微软雅黑" w:eastAsia="微软雅黑" w:hAnsi="微软雅黑" w:cs="Calibri"/>
                <w:color w:val="000000"/>
                <w:sz w:val="20"/>
                <w:szCs w:val="20"/>
              </w:rPr>
              <w:t>%}</w:t>
            </w:r>
          </w:p>
          <w:p w14:paraId="2A9C724F" w14:textId="77777777" w:rsidR="008344D8" w:rsidRDefault="008344D8" w:rsidP="008344D8">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ED9FB11" w14:textId="77777777" w:rsidR="008344D8" w:rsidRPr="003F0825" w:rsidRDefault="008344D8" w:rsidP="008344D8">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B81A820" w14:textId="77777777" w:rsidR="008344D8" w:rsidRDefault="008344D8" w:rsidP="008344D8">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210440A" w14:textId="581B8B25" w:rsidR="008344D8" w:rsidRPr="002D6EE1" w:rsidRDefault="008344D8" w:rsidP="008344D8">
            <w:pPr>
              <w:adjustRightInd w:val="0"/>
              <w:snapToGrid w:val="0"/>
              <w:jc w:val="center"/>
              <w:rPr>
                <w:rFonts w:eastAsiaTheme="minorEastAsia"/>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344D8" w14:paraId="0266EFCB" w14:textId="77777777" w:rsidTr="007F7757">
        <w:trPr>
          <w:trHeight w:val="397"/>
        </w:trPr>
        <w:tc>
          <w:tcPr>
            <w:tcW w:w="749" w:type="dxa"/>
            <w:vAlign w:val="center"/>
          </w:tcPr>
          <w:p w14:paraId="0934DE4B" w14:textId="77777777" w:rsidR="008344D8" w:rsidRDefault="008344D8" w:rsidP="008344D8">
            <w:pPr>
              <w:widowControl/>
              <w:jc w:val="center"/>
              <w:textAlignment w:val="center"/>
              <w:rPr>
                <w:b/>
                <w:sz w:val="22"/>
                <w:szCs w:val="22"/>
              </w:rPr>
            </w:pPr>
            <w:r>
              <w:rPr>
                <w:color w:val="000000"/>
                <w:kern w:val="0"/>
                <w:sz w:val="22"/>
                <w:szCs w:val="22"/>
              </w:rPr>
              <w:t>22</w:t>
            </w:r>
          </w:p>
        </w:tc>
        <w:tc>
          <w:tcPr>
            <w:tcW w:w="4851" w:type="dxa"/>
            <w:vAlign w:val="center"/>
          </w:tcPr>
          <w:p w14:paraId="4C409FDD" w14:textId="77777777" w:rsidR="008344D8" w:rsidRPr="002D6EE1" w:rsidRDefault="008344D8" w:rsidP="008344D8">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POLE Exon3-14</w:t>
            </w:r>
          </w:p>
        </w:tc>
        <w:tc>
          <w:tcPr>
            <w:tcW w:w="3400" w:type="dxa"/>
            <w:vAlign w:val="center"/>
          </w:tcPr>
          <w:p w14:paraId="5087C24D" w14:textId="70B220BC" w:rsidR="00453906" w:rsidRPr="003F0825" w:rsidRDefault="00453906" w:rsidP="0045390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 xml:space="preserve"> %}</w:t>
            </w:r>
          </w:p>
          <w:p w14:paraId="0335D7F9" w14:textId="77777777" w:rsidR="00453906" w:rsidRDefault="00453906" w:rsidP="0045390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3AB1052" w14:textId="77777777" w:rsidR="00453906" w:rsidRPr="003F0825" w:rsidRDefault="00453906" w:rsidP="0045390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49E01B8" w14:textId="77777777" w:rsidR="00453906" w:rsidRDefault="00453906" w:rsidP="0045390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641B919" w14:textId="0CB4B7DA" w:rsidR="008344D8" w:rsidRPr="002D6EE1" w:rsidRDefault="00453906" w:rsidP="00453906">
            <w:pPr>
              <w:adjustRightInd w:val="0"/>
              <w:snapToGrid w:val="0"/>
              <w:jc w:val="center"/>
              <w:rPr>
                <w:rFonts w:eastAsiaTheme="minorEastAsia"/>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344D8" w14:paraId="7E0B1B73" w14:textId="77777777" w:rsidTr="007F7757">
        <w:trPr>
          <w:trHeight w:val="397"/>
        </w:trPr>
        <w:tc>
          <w:tcPr>
            <w:tcW w:w="749" w:type="dxa"/>
            <w:vAlign w:val="center"/>
          </w:tcPr>
          <w:p w14:paraId="4209EDF3" w14:textId="77777777" w:rsidR="008344D8" w:rsidRDefault="008344D8" w:rsidP="008344D8">
            <w:pPr>
              <w:widowControl/>
              <w:jc w:val="center"/>
              <w:textAlignment w:val="center"/>
              <w:rPr>
                <w:b/>
                <w:sz w:val="22"/>
                <w:szCs w:val="22"/>
              </w:rPr>
            </w:pPr>
            <w:r>
              <w:rPr>
                <w:color w:val="000000"/>
                <w:kern w:val="0"/>
                <w:sz w:val="22"/>
                <w:szCs w:val="22"/>
              </w:rPr>
              <w:lastRenderedPageBreak/>
              <w:t>23</w:t>
            </w:r>
          </w:p>
        </w:tc>
        <w:tc>
          <w:tcPr>
            <w:tcW w:w="4851" w:type="dxa"/>
            <w:vAlign w:val="center"/>
          </w:tcPr>
          <w:p w14:paraId="11FA6DC2" w14:textId="77777777" w:rsidR="008344D8" w:rsidRPr="002D6EE1" w:rsidRDefault="008344D8" w:rsidP="008344D8">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POLE Exon19</w:t>
            </w:r>
          </w:p>
        </w:tc>
        <w:tc>
          <w:tcPr>
            <w:tcW w:w="3400" w:type="dxa"/>
            <w:vAlign w:val="center"/>
          </w:tcPr>
          <w:p w14:paraId="550B7130" w14:textId="236DA537" w:rsidR="00B61C65" w:rsidRPr="003F0825" w:rsidRDefault="00B61C65" w:rsidP="00B61C65">
            <w:pPr>
              <w:adjustRightInd w:val="0"/>
              <w:snapToGrid w:val="0"/>
              <w:jc w:val="center"/>
              <w:rPr>
                <w:rFonts w:ascii="微软雅黑" w:eastAsia="微软雅黑" w:hAnsi="微软雅黑" w:cs="Calibri"/>
                <w:color w:val="000000"/>
                <w:sz w:val="20"/>
                <w:szCs w:val="20"/>
              </w:rPr>
            </w:pPr>
            <w:r>
              <w:rPr>
                <w:rFonts w:ascii="微软雅黑" w:eastAsia="微软雅黑" w:hAnsi="微软雅黑" w:cs="Calibri" w:hint="eastAsia"/>
                <w:color w:val="000000"/>
                <w:sz w:val="20"/>
                <w:szCs w:val="20"/>
              </w:rPr>
              <w:t>{%</w:t>
            </w:r>
            <w:r w:rsidR="00CC1E78">
              <w:rPr>
                <w:rFonts w:ascii="微软雅黑" w:eastAsia="微软雅黑" w:hAnsi="微软雅黑" w:cs="Calibri" w:hint="eastAsia"/>
                <w:color w:val="000000"/>
                <w:sz w:val="20"/>
                <w:szCs w:val="20"/>
              </w:rPr>
              <w:t>p</w:t>
            </w:r>
            <w:r w:rsidR="00CC1E78">
              <w:rPr>
                <w:rFonts w:ascii="微软雅黑" w:eastAsia="微软雅黑" w:hAnsi="微软雅黑" w:cs="Calibri"/>
                <w:color w:val="000000"/>
                <w:sz w:val="20"/>
                <w:szCs w:val="20"/>
              </w:rPr>
              <w:t xml:space="preserve"> </w:t>
            </w:r>
            <w:r>
              <w:rPr>
                <w:rFonts w:ascii="微软雅黑" w:eastAsia="微软雅黑" w:hAnsi="微软雅黑" w:cs="Calibri" w:hint="eastAsia"/>
                <w:color w:val="000000"/>
                <w:sz w:val="20"/>
                <w:szCs w:val="20"/>
              </w:rPr>
              <w:t>if</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hint="eastAsia"/>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hint="eastAsia"/>
                <w:color w:val="000000"/>
                <w:sz w:val="20"/>
                <w:szCs w:val="20"/>
              </w:rPr>
              <w:t>POLE</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p>
          <w:p w14:paraId="33022457" w14:textId="77777777" w:rsidR="00B61C65" w:rsidRDefault="00B61C65" w:rsidP="00B61C65">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lastRenderedPageBreak/>
              <w:t>（+）</w:t>
            </w:r>
          </w:p>
          <w:p w14:paraId="7438F8A4" w14:textId="77777777" w:rsidR="00B61C65" w:rsidRPr="003F0825" w:rsidRDefault="00B61C65" w:rsidP="00B61C65">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8A7A004" w14:textId="77777777" w:rsidR="00B61C65" w:rsidRDefault="00B61C65" w:rsidP="00B61C65">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F5153DD" w14:textId="61B29DC8" w:rsidR="008344D8" w:rsidRPr="002D6EE1" w:rsidRDefault="00B61C65" w:rsidP="00B61C65">
            <w:pPr>
              <w:adjustRightInd w:val="0"/>
              <w:snapToGrid w:val="0"/>
              <w:jc w:val="center"/>
              <w:rPr>
                <w:rFonts w:eastAsiaTheme="minorEastAsia"/>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344D8" w14:paraId="1E6BC8A3" w14:textId="77777777" w:rsidTr="007F7757">
        <w:trPr>
          <w:trHeight w:val="397"/>
        </w:trPr>
        <w:tc>
          <w:tcPr>
            <w:tcW w:w="749" w:type="dxa"/>
            <w:vAlign w:val="center"/>
          </w:tcPr>
          <w:p w14:paraId="0B2906A3" w14:textId="77777777" w:rsidR="008344D8" w:rsidRDefault="008344D8" w:rsidP="008344D8">
            <w:pPr>
              <w:widowControl/>
              <w:jc w:val="center"/>
              <w:textAlignment w:val="center"/>
              <w:rPr>
                <w:b/>
                <w:sz w:val="22"/>
                <w:szCs w:val="22"/>
              </w:rPr>
            </w:pPr>
            <w:r>
              <w:rPr>
                <w:color w:val="000000"/>
                <w:kern w:val="0"/>
                <w:sz w:val="22"/>
                <w:szCs w:val="22"/>
              </w:rPr>
              <w:lastRenderedPageBreak/>
              <w:t>24</w:t>
            </w:r>
          </w:p>
        </w:tc>
        <w:tc>
          <w:tcPr>
            <w:tcW w:w="4851" w:type="dxa"/>
            <w:vAlign w:val="center"/>
          </w:tcPr>
          <w:p w14:paraId="3FF0586E" w14:textId="77777777" w:rsidR="008344D8" w:rsidRPr="002D6EE1" w:rsidRDefault="008344D8" w:rsidP="008344D8">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TP53 Exon2-11</w:t>
            </w:r>
          </w:p>
        </w:tc>
        <w:tc>
          <w:tcPr>
            <w:tcW w:w="3400" w:type="dxa"/>
            <w:vAlign w:val="center"/>
          </w:tcPr>
          <w:p w14:paraId="5E36C1D0" w14:textId="657A87F4" w:rsidR="00307684" w:rsidRPr="003F0825" w:rsidRDefault="00307684" w:rsidP="00307684">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Pr>
                <w:rFonts w:ascii="微软雅黑" w:eastAsia="微软雅黑" w:hAnsi="微软雅黑" w:cs="Calibri"/>
                <w:color w:val="000000"/>
                <w:sz w:val="20"/>
                <w:szCs w:val="20"/>
              </w:rPr>
              <w:t>BPTM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_for</w:t>
            </w:r>
            <w:r w:rsidRPr="003F0825">
              <w:rPr>
                <w:rFonts w:ascii="微软雅黑" w:eastAsia="微软雅黑" w:hAnsi="微软雅黑" w:cs="Calibri" w:hint="eastAsia"/>
                <w:color w:val="000000"/>
                <w:sz w:val="20"/>
                <w:szCs w:val="20"/>
              </w:rPr>
              <w:t>B</w:t>
            </w:r>
            <w:r>
              <w:rPr>
                <w:rFonts w:ascii="微软雅黑" w:eastAsia="微软雅黑" w:hAnsi="微软雅黑" w:cs="Calibri"/>
                <w:color w:val="000000"/>
                <w:sz w:val="20"/>
                <w:szCs w:val="20"/>
              </w:rPr>
              <w:t>PTM</w:t>
            </w:r>
            <w:r w:rsidRPr="003F0825">
              <w:rPr>
                <w:rFonts w:ascii="微软雅黑" w:eastAsia="微软雅黑" w:hAnsi="微软雅黑" w:cs="Calibri"/>
                <w:color w:val="000000"/>
                <w:sz w:val="20"/>
                <w:szCs w:val="20"/>
              </w:rPr>
              <w:t>_YNZL.</w:t>
            </w:r>
            <w:r>
              <w:rPr>
                <w:rFonts w:ascii="微软雅黑" w:eastAsia="微软雅黑" w:hAnsi="微软雅黑" w:cs="Calibri"/>
                <w:color w:val="000000"/>
                <w:sz w:val="20"/>
                <w:szCs w:val="20"/>
              </w:rPr>
              <w:t>TP53</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p>
          <w:p w14:paraId="75B62AF1" w14:textId="77777777" w:rsidR="00307684" w:rsidRDefault="00307684" w:rsidP="00307684">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89A4C58" w14:textId="77777777" w:rsidR="00307684" w:rsidRPr="003F0825" w:rsidRDefault="00307684" w:rsidP="00307684">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26FC249" w14:textId="77777777" w:rsidR="00307684" w:rsidRDefault="00307684" w:rsidP="00307684">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27D5D2A" w14:textId="147D16BB" w:rsidR="008344D8" w:rsidRPr="002D6EE1" w:rsidRDefault="00307684" w:rsidP="00307684">
            <w:pPr>
              <w:adjustRightInd w:val="0"/>
              <w:snapToGrid w:val="0"/>
              <w:jc w:val="center"/>
              <w:rPr>
                <w:rFonts w:eastAsiaTheme="minorEastAsia"/>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8344D8" w14:paraId="572A180B" w14:textId="77777777" w:rsidTr="007F7757">
        <w:trPr>
          <w:trHeight w:val="397"/>
        </w:trPr>
        <w:tc>
          <w:tcPr>
            <w:tcW w:w="749" w:type="dxa"/>
            <w:vAlign w:val="center"/>
          </w:tcPr>
          <w:p w14:paraId="27FCC76C" w14:textId="77777777" w:rsidR="008344D8" w:rsidRDefault="008344D8" w:rsidP="008344D8">
            <w:pPr>
              <w:widowControl/>
              <w:jc w:val="center"/>
              <w:textAlignment w:val="center"/>
              <w:rPr>
                <w:b/>
                <w:sz w:val="22"/>
                <w:szCs w:val="22"/>
              </w:rPr>
            </w:pPr>
            <w:r>
              <w:rPr>
                <w:color w:val="000000"/>
                <w:kern w:val="0"/>
                <w:sz w:val="22"/>
                <w:szCs w:val="22"/>
              </w:rPr>
              <w:lastRenderedPageBreak/>
              <w:t>25</w:t>
            </w:r>
          </w:p>
        </w:tc>
        <w:tc>
          <w:tcPr>
            <w:tcW w:w="4851" w:type="dxa"/>
            <w:vAlign w:val="center"/>
          </w:tcPr>
          <w:p w14:paraId="277B392D" w14:textId="77777777" w:rsidR="008344D8" w:rsidRPr="002D6EE1" w:rsidRDefault="008344D8" w:rsidP="008344D8">
            <w:pPr>
              <w:widowControl/>
              <w:jc w:val="center"/>
              <w:textAlignment w:val="bottom"/>
              <w:rPr>
                <w:rFonts w:eastAsiaTheme="minorEastAsia"/>
                <w:b/>
                <w:bCs/>
                <w:i/>
                <w:iCs/>
                <w:color w:val="000000"/>
                <w:sz w:val="20"/>
                <w:szCs w:val="20"/>
              </w:rPr>
            </w:pPr>
            <w:r w:rsidRPr="002D6EE1">
              <w:rPr>
                <w:rFonts w:eastAsiaTheme="minorEastAsia"/>
                <w:b/>
                <w:bCs/>
                <w:i/>
                <w:iCs/>
                <w:color w:val="000000"/>
                <w:kern w:val="0"/>
                <w:sz w:val="22"/>
                <w:szCs w:val="22"/>
              </w:rPr>
              <w:t>MSI</w:t>
            </w:r>
          </w:p>
        </w:tc>
        <w:tc>
          <w:tcPr>
            <w:tcW w:w="3400" w:type="dxa"/>
            <w:vAlign w:val="center"/>
          </w:tcPr>
          <w:p w14:paraId="655E8A72" w14:textId="7A4EEF10" w:rsidR="002B2791" w:rsidRDefault="002B2791" w:rsidP="008344D8">
            <w:pPr>
              <w:adjustRightInd w:val="0"/>
              <w:snapToGrid w:val="0"/>
              <w:jc w:val="center"/>
              <w:rPr>
                <w:rFonts w:eastAsiaTheme="minorEastAsia"/>
                <w:b/>
                <w:bCs/>
                <w:color w:val="000000"/>
                <w:sz w:val="20"/>
                <w:szCs w:val="20"/>
              </w:rPr>
            </w:pPr>
            <w:r w:rsidRPr="002B2791">
              <w:rPr>
                <w:rFonts w:eastAsiaTheme="minorEastAsia"/>
                <w:b/>
                <w:bCs/>
                <w:color w:val="000000"/>
                <w:sz w:val="20"/>
                <w:szCs w:val="20"/>
              </w:rPr>
              <w:t>{%p if msi.var_id==”MSS”%}</w:t>
            </w:r>
          </w:p>
          <w:p w14:paraId="55E03B19" w14:textId="77777777" w:rsidR="008344D8" w:rsidRDefault="008344D8" w:rsidP="008344D8">
            <w:pPr>
              <w:adjustRightInd w:val="0"/>
              <w:snapToGrid w:val="0"/>
              <w:jc w:val="center"/>
              <w:rPr>
                <w:rFonts w:eastAsiaTheme="minorEastAsia"/>
                <w:b/>
                <w:bCs/>
                <w:color w:val="000000"/>
                <w:sz w:val="20"/>
                <w:szCs w:val="20"/>
              </w:rPr>
            </w:pPr>
            <w:r w:rsidRPr="002D6EE1">
              <w:rPr>
                <w:rFonts w:eastAsiaTheme="minorEastAsia"/>
                <w:b/>
                <w:bCs/>
                <w:color w:val="000000"/>
                <w:sz w:val="20"/>
                <w:szCs w:val="20"/>
              </w:rPr>
              <w:t>（</w:t>
            </w:r>
            <w:r w:rsidRPr="002D6EE1">
              <w:rPr>
                <w:rFonts w:eastAsiaTheme="minorEastAsia"/>
                <w:b/>
                <w:bCs/>
                <w:color w:val="000000"/>
                <w:sz w:val="20"/>
                <w:szCs w:val="20"/>
              </w:rPr>
              <w:t>-</w:t>
            </w:r>
            <w:r w:rsidRPr="002D6EE1">
              <w:rPr>
                <w:rFonts w:eastAsiaTheme="minorEastAsia"/>
                <w:b/>
                <w:bCs/>
                <w:color w:val="000000"/>
                <w:sz w:val="20"/>
                <w:szCs w:val="20"/>
              </w:rPr>
              <w:t>）</w:t>
            </w:r>
          </w:p>
          <w:p w14:paraId="0500572F" w14:textId="77777777" w:rsidR="002B2791" w:rsidRDefault="002B2791" w:rsidP="008344D8">
            <w:pPr>
              <w:adjustRightInd w:val="0"/>
              <w:snapToGrid w:val="0"/>
              <w:jc w:val="center"/>
              <w:rPr>
                <w:rFonts w:eastAsiaTheme="minorEastAsia"/>
                <w:b/>
                <w:bCs/>
                <w:color w:val="000000"/>
                <w:sz w:val="20"/>
                <w:szCs w:val="20"/>
              </w:rPr>
            </w:pPr>
            <w:r>
              <w:rPr>
                <w:rFonts w:eastAsiaTheme="minorEastAsia" w:hint="eastAsia"/>
                <w:b/>
                <w:bCs/>
                <w:color w:val="000000"/>
                <w:sz w:val="20"/>
                <w:szCs w:val="20"/>
              </w:rPr>
              <w:t>{</w:t>
            </w:r>
            <w:r>
              <w:rPr>
                <w:rFonts w:eastAsiaTheme="minorEastAsia"/>
                <w:b/>
                <w:bCs/>
                <w:color w:val="000000"/>
                <w:sz w:val="20"/>
                <w:szCs w:val="20"/>
              </w:rPr>
              <w:t>%p else%}</w:t>
            </w:r>
          </w:p>
          <w:p w14:paraId="757D0DD7" w14:textId="6FACD998" w:rsidR="002B2791" w:rsidRPr="00D724E5" w:rsidRDefault="00D724E5" w:rsidP="00D724E5">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D4D3D01" w14:textId="0BAECA83" w:rsidR="002B2791" w:rsidRPr="002D6EE1" w:rsidRDefault="002B2791" w:rsidP="008344D8">
            <w:pPr>
              <w:adjustRightInd w:val="0"/>
              <w:snapToGrid w:val="0"/>
              <w:jc w:val="center"/>
              <w:rPr>
                <w:rFonts w:eastAsiaTheme="minorEastAsia"/>
                <w:b/>
                <w:bCs/>
                <w:color w:val="000000"/>
                <w:sz w:val="20"/>
                <w:szCs w:val="20"/>
              </w:rPr>
            </w:pPr>
            <w:r>
              <w:rPr>
                <w:rFonts w:eastAsiaTheme="minorEastAsia" w:hint="eastAsia"/>
                <w:b/>
                <w:bCs/>
                <w:color w:val="000000"/>
                <w:sz w:val="20"/>
                <w:szCs w:val="20"/>
              </w:rPr>
              <w:t>{</w:t>
            </w:r>
            <w:r>
              <w:rPr>
                <w:rFonts w:eastAsiaTheme="minorEastAsia"/>
                <w:b/>
                <w:bCs/>
                <w:color w:val="000000"/>
                <w:sz w:val="20"/>
                <w:szCs w:val="20"/>
              </w:rPr>
              <w:t>%p endif%}</w:t>
            </w:r>
          </w:p>
        </w:tc>
      </w:tr>
      <w:tr w:rsidR="008344D8" w14:paraId="72F336A7" w14:textId="77777777" w:rsidTr="007F7757">
        <w:trPr>
          <w:trHeight w:hRule="exact" w:val="1062"/>
        </w:trPr>
        <w:tc>
          <w:tcPr>
            <w:tcW w:w="9000" w:type="dxa"/>
            <w:gridSpan w:val="3"/>
            <w:vAlign w:val="center"/>
          </w:tcPr>
          <w:p w14:paraId="04E93F2F" w14:textId="77777777" w:rsidR="008344D8" w:rsidRPr="002D6EE1" w:rsidRDefault="008344D8" w:rsidP="008344D8">
            <w:pPr>
              <w:spacing w:line="240" w:lineRule="exact"/>
              <w:jc w:val="left"/>
              <w:rPr>
                <w:rFonts w:eastAsiaTheme="minorEastAsia"/>
              </w:rPr>
            </w:pPr>
            <w:r w:rsidRPr="002D6EE1">
              <w:rPr>
                <w:rFonts w:eastAsiaTheme="minorEastAsia"/>
              </w:rPr>
              <w:t>注：</w:t>
            </w:r>
            <w:r w:rsidRPr="002D6EE1">
              <w:rPr>
                <w:rFonts w:eastAsiaTheme="minorEastAsia"/>
              </w:rPr>
              <w:t>(</w:t>
            </w:r>
            <w:r w:rsidRPr="002D6EE1">
              <w:rPr>
                <w:rFonts w:eastAsiaTheme="minorEastAsia"/>
                <w:color w:val="FF0000"/>
              </w:rPr>
              <w:t>+</w:t>
            </w:r>
            <w:r w:rsidRPr="002D6EE1">
              <w:rPr>
                <w:rFonts w:eastAsiaTheme="minorEastAsia"/>
              </w:rPr>
              <w:t>)</w:t>
            </w:r>
            <w:r w:rsidRPr="002D6EE1">
              <w:rPr>
                <w:rFonts w:eastAsiaTheme="minorEastAsia"/>
              </w:rPr>
              <w:t>表示检测到相关变异，（</w:t>
            </w:r>
            <w:r w:rsidRPr="002D6EE1">
              <w:rPr>
                <w:rFonts w:eastAsiaTheme="minorEastAsia"/>
              </w:rPr>
              <w:t>-</w:t>
            </w:r>
            <w:r w:rsidRPr="002D6EE1">
              <w:rPr>
                <w:rFonts w:eastAsiaTheme="minorEastAsia"/>
              </w:rPr>
              <w:t>）表示未检测到相关变异</w:t>
            </w:r>
          </w:p>
          <w:p w14:paraId="032991BE" w14:textId="77777777" w:rsidR="008344D8" w:rsidRPr="002D6EE1" w:rsidRDefault="008344D8" w:rsidP="008344D8">
            <w:pPr>
              <w:adjustRightInd w:val="0"/>
              <w:snapToGrid w:val="0"/>
              <w:ind w:firstLineChars="200" w:firstLine="360"/>
              <w:jc w:val="left"/>
              <w:rPr>
                <w:rFonts w:eastAsiaTheme="minorEastAsia"/>
                <w:sz w:val="18"/>
                <w:szCs w:val="18"/>
              </w:rPr>
            </w:pPr>
            <w:r w:rsidRPr="002D6EE1">
              <w:rPr>
                <w:rFonts w:eastAsiaTheme="minor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sidRPr="002D6EE1">
              <w:rPr>
                <w:rFonts w:eastAsiaTheme="minorEastAsia"/>
                <w:sz w:val="18"/>
                <w:szCs w:val="18"/>
              </w:rPr>
              <w:t>详细检测基因列表可在附录中查询。</w:t>
            </w:r>
          </w:p>
          <w:p w14:paraId="6CC8EB2E" w14:textId="77777777" w:rsidR="008344D8" w:rsidRPr="002D6EE1" w:rsidRDefault="008344D8" w:rsidP="008344D8">
            <w:pPr>
              <w:adjustRightInd w:val="0"/>
              <w:snapToGrid w:val="0"/>
              <w:jc w:val="center"/>
              <w:rPr>
                <w:rFonts w:eastAsiaTheme="minorEastAsia"/>
                <w:b/>
                <w:bCs/>
                <w:color w:val="000000"/>
                <w:sz w:val="20"/>
                <w:szCs w:val="20"/>
              </w:rPr>
            </w:pPr>
          </w:p>
        </w:tc>
      </w:tr>
    </w:tbl>
    <w:p w14:paraId="1357D1BB" w14:textId="77777777" w:rsidR="007F7757" w:rsidRDefault="007F7757">
      <w:pPr>
        <w:widowControl/>
        <w:jc w:val="left"/>
        <w:rPr>
          <w:color w:val="FFFFFF" w:themeColor="background1"/>
          <w:sz w:val="24"/>
        </w:rPr>
      </w:pPr>
      <w:r>
        <w:rPr>
          <w:color w:val="FFFFFF" w:themeColor="background1"/>
          <w:sz w:val="24"/>
        </w:rPr>
        <w:br w:type="page"/>
      </w:r>
    </w:p>
    <w:p w14:paraId="32D1D543" w14:textId="77777777" w:rsidR="00264B01" w:rsidRDefault="00264B01">
      <w:pPr>
        <w:widowControl/>
        <w:jc w:val="left"/>
        <w:rPr>
          <w:color w:val="FFFFFF" w:themeColor="background1"/>
          <w:sz w:val="24"/>
        </w:rPr>
      </w:pPr>
    </w:p>
    <w:p w14:paraId="3254C332" w14:textId="77777777" w:rsidR="00264B01" w:rsidRDefault="0028222F">
      <w:pPr>
        <w:widowControl/>
        <w:jc w:val="left"/>
        <w:rPr>
          <w:color w:val="FFFFFF" w:themeColor="background1"/>
          <w:sz w:val="24"/>
        </w:rPr>
      </w:pPr>
      <w:r>
        <w:rPr>
          <w:noProof/>
          <w:color w:val="FFFFFF" w:themeColor="background1"/>
          <w:sz w:val="22"/>
          <w:szCs w:val="22"/>
        </w:rPr>
        <mc:AlternateContent>
          <mc:Choice Requires="wps">
            <w:drawing>
              <wp:anchor distT="0" distB="0" distL="114300" distR="114300" simplePos="0" relativeHeight="251665408" behindDoc="1" locked="0" layoutInCell="1" allowOverlap="1" wp14:anchorId="3C2AFD3C" wp14:editId="5841B94B">
                <wp:simplePos x="0" y="0"/>
                <wp:positionH relativeFrom="column">
                  <wp:posOffset>-68580</wp:posOffset>
                </wp:positionH>
                <wp:positionV relativeFrom="paragraph">
                  <wp:posOffset>108585</wp:posOffset>
                </wp:positionV>
                <wp:extent cx="6120130" cy="344170"/>
                <wp:effectExtent l="1905" t="2540" r="2540" b="0"/>
                <wp:wrapNone/>
                <wp:docPr id="8" name="_x0000_s1032"/>
                <wp:cNvGraphicFramePr/>
                <a:graphic xmlns:a="http://schemas.openxmlformats.org/drawingml/2006/main">
                  <a:graphicData uri="http://schemas.microsoft.com/office/word/2010/wordprocessingShape">
                    <wps:wsp>
                      <wps:cNvSpPr/>
                      <wps:spPr bwMode="auto">
                        <a:xfrm>
                          <a:off x="0" y="0"/>
                          <a:ext cx="6120130" cy="344170"/>
                        </a:xfrm>
                        <a:prstGeom prst="rect">
                          <a:avLst/>
                        </a:prstGeom>
                        <a:solidFill>
                          <a:srgbClr val="4F81BD"/>
                        </a:solidFill>
                        <a:ln>
                          <a:noFill/>
                        </a:ln>
                      </wps:spPr>
                      <wps:bodyPr rot="0" spcFirstLastPara="0" vertOverflow="overflow" horzOverflow="overflow" vert="horz" wrap="square" lIns="91440" tIns="45720" rIns="91440" bIns="45720" numCol="1" anchor="t" upright="1">
                        <a:noAutofit/>
                      </wps:bodyPr>
                    </wps:wsp>
                  </a:graphicData>
                </a:graphic>
              </wp:anchor>
            </w:drawing>
          </mc:Choice>
          <mc:Fallback xmlns:wpsCustomData="http://www.wps.cn/officeDocument/2013/wpsCustomData">
            <w:pict>
              <v:rect id="_x0000_s1032" o:spid="_x0000_s1026" o:spt="1" style="position:absolute;left:0pt;margin-left:-5.4pt;margin-top:8.55pt;height:27.1pt;width:481.9pt;z-index:-251651072;mso-width-relative:page;mso-height-relative:page;" fillcolor="#4F81BD" filled="t" stroked="f" coordsize="21600,21600" o:gfxdata="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NoxX32AAA&#10;AAkBAAAPAAAAAAAAAAEAIAAAACIAAABkcnMvZG93bnJldi54bWxQSwECFAAUAAAACACHTuJAbMK6&#10;9x4CAAA8BAAADgAAAAAAAAABACAAAAAnAQAAZHJzL2Uyb0RvYy54bWxQSwUGAAAAAAYABgBZAQAA&#10;twUAAAAA&#10;">
                <v:fill on="t" focussize="0,0"/>
                <v:stroke on="f"/>
                <v:imagedata o:title=""/>
                <o:lock v:ext="edit" aspectratio="f"/>
              </v:rect>
            </w:pict>
          </mc:Fallback>
        </mc:AlternateContent>
      </w:r>
    </w:p>
    <w:p w14:paraId="78D1318C" w14:textId="77777777" w:rsidR="00264B01" w:rsidRDefault="0028222F">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tbl>
      <w:tblPr>
        <w:tblStyle w:val="a8"/>
        <w:tblW w:w="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3070"/>
      </w:tblGrid>
      <w:tr w:rsidR="00264B01" w14:paraId="58F19583" w14:textId="77777777">
        <w:tc>
          <w:tcPr>
            <w:tcW w:w="113" w:type="dxa"/>
            <w:shd w:val="clear" w:color="auto" w:fill="auto"/>
            <w:tcMar>
              <w:top w:w="0" w:type="dxa"/>
              <w:left w:w="0" w:type="dxa"/>
              <w:bottom w:w="0" w:type="dxa"/>
              <w:right w:w="0" w:type="dxa"/>
            </w:tcMar>
          </w:tcPr>
          <w:p w14:paraId="0C66C6A4" w14:textId="77777777" w:rsidR="00264B01" w:rsidRDefault="0028222F">
            <w:pPr>
              <w:pStyle w:val="2"/>
              <w:spacing w:line="360" w:lineRule="auto"/>
              <w:jc w:val="center"/>
              <w:rPr>
                <w:rFonts w:ascii="Times New Roman" w:eastAsia="宋体" w:hAnsi="Times New Roman"/>
                <w:sz w:val="24"/>
              </w:rPr>
            </w:pPr>
            <w:r>
              <w:br w:type="page"/>
            </w:r>
          </w:p>
        </w:tc>
        <w:tc>
          <w:tcPr>
            <w:tcW w:w="3070" w:type="dxa"/>
            <w:shd w:val="clear" w:color="auto" w:fill="auto"/>
            <w:tcMar>
              <w:top w:w="57" w:type="dxa"/>
              <w:left w:w="240" w:type="dxa"/>
              <w:bottom w:w="57" w:type="dxa"/>
              <w:right w:w="360" w:type="dxa"/>
            </w:tcMar>
            <w:vAlign w:val="center"/>
          </w:tcPr>
          <w:p w14:paraId="5DDF41F1" w14:textId="77777777" w:rsidR="00264B01" w:rsidRDefault="0028222F">
            <w:pPr>
              <w:pStyle w:val="2"/>
              <w:spacing w:line="360" w:lineRule="auto"/>
              <w:rPr>
                <w:rFonts w:ascii="Times New Roman" w:eastAsia="宋体" w:hAnsi="Times New Roman"/>
                <w:sz w:val="24"/>
              </w:rPr>
            </w:pPr>
            <w:r>
              <w:rPr>
                <w:rFonts w:ascii="Times New Roman" w:eastAsia="宋体" w:hAnsi="Times New Roman"/>
                <w:sz w:val="24"/>
              </w:rPr>
              <w:t>附录</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样本主要质控</w:t>
            </w:r>
          </w:p>
        </w:tc>
      </w:tr>
    </w:tbl>
    <w:p w14:paraId="4701B00F" w14:textId="77777777" w:rsidR="00264B01" w:rsidRDefault="00264B01">
      <w:pPr>
        <w:snapToGrid w:val="0"/>
        <w:spacing w:line="60" w:lineRule="exact"/>
        <w:rPr>
          <w:color w:val="404040" w:themeColor="text1" w:themeTint="BF"/>
          <w:sz w:val="24"/>
        </w:rPr>
      </w:pPr>
    </w:p>
    <w:tbl>
      <w:tblPr>
        <w:tblW w:w="9071" w:type="dxa"/>
        <w:jc w:val="center"/>
        <w:tblLayout w:type="fixed"/>
        <w:tblCellMar>
          <w:left w:w="0" w:type="dxa"/>
          <w:right w:w="0" w:type="dxa"/>
        </w:tblCellMar>
        <w:tblLook w:val="04A0" w:firstRow="1" w:lastRow="0" w:firstColumn="1" w:lastColumn="0" w:noHBand="0" w:noVBand="1"/>
      </w:tblPr>
      <w:tblGrid>
        <w:gridCol w:w="1698"/>
        <w:gridCol w:w="2863"/>
        <w:gridCol w:w="2121"/>
        <w:gridCol w:w="2389"/>
      </w:tblGrid>
      <w:tr w:rsidR="00264B01" w14:paraId="2B070B1C" w14:textId="77777777">
        <w:trPr>
          <w:trHeight w:val="355"/>
          <w:jc w:val="center"/>
        </w:trPr>
        <w:tc>
          <w:tcPr>
            <w:tcW w:w="1698"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6CC17C0" w14:textId="77777777" w:rsidR="00264B01" w:rsidRDefault="00264B01">
            <w:pPr>
              <w:spacing w:line="360" w:lineRule="auto"/>
              <w:jc w:val="center"/>
              <w:rPr>
                <w:b/>
                <w:bCs/>
                <w:color w:val="FFFFFF"/>
                <w:szCs w:val="21"/>
              </w:rPr>
            </w:pPr>
            <w:bookmarkStart w:id="12" w:name="_Hlk55567395"/>
          </w:p>
        </w:tc>
        <w:tc>
          <w:tcPr>
            <w:tcW w:w="2863"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EB7F497" w14:textId="77777777" w:rsidR="00264B01" w:rsidRDefault="0028222F">
            <w:pPr>
              <w:spacing w:line="360" w:lineRule="auto"/>
              <w:jc w:val="center"/>
              <w:rPr>
                <w:b/>
                <w:bCs/>
                <w:szCs w:val="21"/>
              </w:rPr>
            </w:pPr>
            <w:r>
              <w:rPr>
                <w:b/>
                <w:bCs/>
                <w:szCs w:val="21"/>
              </w:rPr>
              <w:t>质量参数</w:t>
            </w:r>
          </w:p>
        </w:tc>
        <w:tc>
          <w:tcPr>
            <w:tcW w:w="2121"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22F4EDF" w14:textId="77777777" w:rsidR="00264B01" w:rsidRDefault="0028222F">
            <w:pPr>
              <w:spacing w:line="360" w:lineRule="auto"/>
              <w:jc w:val="center"/>
              <w:rPr>
                <w:b/>
                <w:bCs/>
                <w:szCs w:val="21"/>
              </w:rPr>
            </w:pPr>
            <w:r>
              <w:rPr>
                <w:b/>
                <w:bCs/>
                <w:szCs w:val="21"/>
              </w:rPr>
              <w:t>数值</w:t>
            </w:r>
          </w:p>
        </w:tc>
        <w:tc>
          <w:tcPr>
            <w:tcW w:w="2389"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BF1B155" w14:textId="77777777" w:rsidR="00264B01" w:rsidRDefault="0028222F">
            <w:pPr>
              <w:spacing w:line="360" w:lineRule="auto"/>
              <w:jc w:val="center"/>
              <w:rPr>
                <w:b/>
                <w:bCs/>
                <w:szCs w:val="21"/>
              </w:rPr>
            </w:pPr>
            <w:r>
              <w:rPr>
                <w:b/>
                <w:bCs/>
                <w:szCs w:val="21"/>
              </w:rPr>
              <w:t>质控标准</w:t>
            </w:r>
          </w:p>
          <w:p w14:paraId="222CC825" w14:textId="77777777" w:rsidR="00264B01" w:rsidRDefault="0028222F">
            <w:pPr>
              <w:spacing w:line="360" w:lineRule="auto"/>
              <w:jc w:val="center"/>
              <w:rPr>
                <w:b/>
                <w:bCs/>
                <w:szCs w:val="21"/>
              </w:rPr>
            </w:pPr>
            <w:r>
              <w:rPr>
                <w:b/>
                <w:bCs/>
                <w:szCs w:val="21"/>
              </w:rPr>
              <w:t>组织标本</w:t>
            </w:r>
          </w:p>
        </w:tc>
      </w:tr>
      <w:tr w:rsidR="00264B01" w14:paraId="39D6E58B" w14:textId="77777777">
        <w:trPr>
          <w:trHeight w:val="355"/>
          <w:jc w:val="center"/>
        </w:trPr>
        <w:tc>
          <w:tcPr>
            <w:tcW w:w="169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841F894" w14:textId="77777777" w:rsidR="00264B01" w:rsidRDefault="0028222F">
            <w:pPr>
              <w:spacing w:line="360" w:lineRule="auto"/>
              <w:jc w:val="center"/>
              <w:rPr>
                <w:szCs w:val="21"/>
              </w:rPr>
            </w:pPr>
            <w:r>
              <w:rPr>
                <w:szCs w:val="21"/>
              </w:rPr>
              <w:t>病理评估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5EA2394" w14:textId="77777777" w:rsidR="00264B01" w:rsidRDefault="0028222F">
            <w:pPr>
              <w:spacing w:line="360" w:lineRule="auto"/>
              <w:jc w:val="center"/>
              <w:rPr>
                <w:szCs w:val="21"/>
              </w:rPr>
            </w:pPr>
            <w:r>
              <w:rPr>
                <w:szCs w:val="21"/>
              </w:rPr>
              <w:t>恶性肿瘤细胞占比（</w:t>
            </w:r>
            <w:r>
              <w:rPr>
                <w:szCs w:val="21"/>
              </w:rPr>
              <w:t>%</w:t>
            </w:r>
            <w:r>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263A821" w14:textId="5722D444" w:rsidR="00264B01" w:rsidRDefault="0085369C">
            <w:pPr>
              <w:spacing w:line="360" w:lineRule="auto"/>
              <w:jc w:val="center"/>
              <w:rPr>
                <w:szCs w:val="21"/>
              </w:rPr>
            </w:pPr>
            <w:r w:rsidRPr="0085369C">
              <w:rPr>
                <w:szCs w:val="21"/>
              </w:rPr>
              <w:t>{%if sample.tumor_content%}{{sample.tumor_content}}{%else%}{%if lib_quality_control and lib_quality_control.lib_dna_qc and lib_quality_control.lib_dna_qc.tumor_content%}{{lib_quality_control.lib_dna_qc.tumor_content}}{%else%}/{%endif%}{%endif%}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435B8C7" w14:textId="2A162A22" w:rsidR="00264B01" w:rsidRDefault="0028222F">
            <w:pPr>
              <w:spacing w:line="360" w:lineRule="auto"/>
              <w:jc w:val="center"/>
              <w:rPr>
                <w:szCs w:val="21"/>
              </w:rPr>
            </w:pPr>
            <w:r>
              <w:rPr>
                <w:szCs w:val="21"/>
              </w:rPr>
              <w:t>≥</w:t>
            </w:r>
            <w:r w:rsidR="00D76CBA">
              <w:rPr>
                <w:szCs w:val="21"/>
              </w:rPr>
              <w:t>2</w:t>
            </w:r>
            <w:r>
              <w:rPr>
                <w:rFonts w:hint="eastAsia"/>
                <w:szCs w:val="21"/>
              </w:rPr>
              <w:t>0</w:t>
            </w:r>
            <w:r>
              <w:rPr>
                <w:szCs w:val="21"/>
              </w:rPr>
              <w:t>%</w:t>
            </w:r>
          </w:p>
        </w:tc>
      </w:tr>
      <w:tr w:rsidR="00264B01" w14:paraId="76BB8E79" w14:textId="77777777">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430D6A6" w14:textId="77777777" w:rsidR="00264B01" w:rsidRDefault="0028222F">
            <w:pPr>
              <w:spacing w:line="360" w:lineRule="auto"/>
              <w:jc w:val="center"/>
              <w:rPr>
                <w:szCs w:val="21"/>
              </w:rPr>
            </w:pPr>
            <w:r>
              <w:rPr>
                <w:szCs w:val="21"/>
              </w:rPr>
              <w:t>DNA</w:t>
            </w:r>
            <w:r>
              <w:rPr>
                <w:szCs w:val="21"/>
              </w:rPr>
              <w:t>质量</w:t>
            </w:r>
          </w:p>
          <w:p w14:paraId="60A746EA" w14:textId="77777777" w:rsidR="00264B01" w:rsidRDefault="0028222F">
            <w:pPr>
              <w:spacing w:line="360" w:lineRule="auto"/>
              <w:jc w:val="center"/>
              <w:rPr>
                <w:szCs w:val="21"/>
              </w:rPr>
            </w:pPr>
            <w:r>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C586A15" w14:textId="77777777" w:rsidR="00264B01" w:rsidRDefault="0028222F">
            <w:pPr>
              <w:spacing w:line="360" w:lineRule="auto"/>
              <w:jc w:val="center"/>
              <w:rPr>
                <w:szCs w:val="21"/>
              </w:rPr>
            </w:pPr>
            <w:r>
              <w:rPr>
                <w:szCs w:val="21"/>
              </w:rPr>
              <w:t>DNA</w:t>
            </w:r>
            <w:r>
              <w:rPr>
                <w:szCs w:val="21"/>
              </w:rPr>
              <w:t>提取浓度</w:t>
            </w:r>
            <w:r>
              <w:rPr>
                <w:szCs w:val="21"/>
              </w:rPr>
              <w:t>(ng/μL)</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6EA70C3" w14:textId="44CE2680" w:rsidR="00264B01" w:rsidRDefault="00B616DA">
            <w:pPr>
              <w:spacing w:line="360" w:lineRule="auto"/>
              <w:jc w:val="center"/>
              <w:rPr>
                <w:szCs w:val="21"/>
              </w:rPr>
            </w:pPr>
            <w:r w:rsidRPr="00B616DA">
              <w:rPr>
                <w:szCs w:val="21"/>
              </w:rPr>
              <w:t>{%if lib_quality_control and lib_quality_control.lib_dna_qc and lib_quality_control.lib_dna_qc.dna_concn_q%}{{lib_quality_control.lib_dna_qc.dna_concn_q|replace(“.00”,””)}}{%else%}{%endif%}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AF4A71B" w14:textId="77777777" w:rsidR="00264B01" w:rsidRDefault="0028222F">
            <w:pPr>
              <w:spacing w:line="360" w:lineRule="auto"/>
              <w:jc w:val="center"/>
              <w:rPr>
                <w:szCs w:val="21"/>
              </w:rPr>
            </w:pPr>
            <w:r>
              <w:rPr>
                <w:szCs w:val="21"/>
              </w:rPr>
              <w:t>≥3.75</w:t>
            </w:r>
          </w:p>
        </w:tc>
      </w:tr>
      <w:tr w:rsidR="00264B01" w14:paraId="4DC5829A" w14:textId="77777777">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455A5BB" w14:textId="77777777" w:rsidR="00264B01" w:rsidRDefault="00264B01">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4C3AE75" w14:textId="77777777" w:rsidR="00264B01" w:rsidRDefault="0028222F">
            <w:pPr>
              <w:spacing w:line="360" w:lineRule="auto"/>
              <w:jc w:val="center"/>
              <w:rPr>
                <w:szCs w:val="21"/>
              </w:rPr>
            </w:pPr>
            <w:r>
              <w:rPr>
                <w:szCs w:val="21"/>
              </w:rPr>
              <w:t>DNA</w:t>
            </w:r>
            <w:r>
              <w:rPr>
                <w:szCs w:val="21"/>
              </w:rPr>
              <w:t>总量</w:t>
            </w:r>
            <w:r>
              <w:rPr>
                <w:szCs w:val="21"/>
              </w:rPr>
              <w:t>(μg</w:t>
            </w:r>
            <w:r>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20888D5" w14:textId="6A07A3A2" w:rsidR="00264B01" w:rsidRDefault="0085369C">
            <w:pPr>
              <w:spacing w:line="360" w:lineRule="auto"/>
              <w:jc w:val="center"/>
              <w:rPr>
                <w:szCs w:val="21"/>
              </w:rPr>
            </w:pPr>
            <w:r w:rsidRPr="0085369C">
              <w:rPr>
                <w:szCs w:val="21"/>
              </w:rPr>
              <w:t>{%if lib_quality_control and lib_quality_control.lib_dna_qc and lib_quality_control.lib_dna_qc.dna_qty%}{{lib_quality_control.lib_dna_qc.dna_qty|replace(“.00”,””)}}{%else%}{%endif%}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C76346A" w14:textId="77777777" w:rsidR="00264B01" w:rsidRDefault="0028222F">
            <w:pPr>
              <w:spacing w:line="360" w:lineRule="auto"/>
              <w:jc w:val="center"/>
              <w:rPr>
                <w:szCs w:val="21"/>
              </w:rPr>
            </w:pPr>
            <w:r>
              <w:rPr>
                <w:szCs w:val="21"/>
              </w:rPr>
              <w:t>≥30</w:t>
            </w:r>
          </w:p>
        </w:tc>
      </w:tr>
      <w:tr w:rsidR="00264B01" w14:paraId="4DFB01B1" w14:textId="77777777">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D301B59" w14:textId="77777777" w:rsidR="00264B01" w:rsidRDefault="00264B01">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995F129" w14:textId="77777777" w:rsidR="00264B01" w:rsidRDefault="0028222F">
            <w:pPr>
              <w:spacing w:line="360" w:lineRule="auto"/>
              <w:jc w:val="center"/>
              <w:rPr>
                <w:szCs w:val="21"/>
              </w:rPr>
            </w:pPr>
            <w:r>
              <w:rPr>
                <w:szCs w:val="21"/>
              </w:rPr>
              <w:t>文库浓度</w:t>
            </w:r>
            <w:r>
              <w:rPr>
                <w:szCs w:val="21"/>
              </w:rPr>
              <w:t>(ng/μL)</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85184D6" w14:textId="7DB1D6DB" w:rsidR="00264B01" w:rsidRDefault="00B616DA">
            <w:pPr>
              <w:spacing w:line="360" w:lineRule="auto"/>
              <w:jc w:val="center"/>
              <w:rPr>
                <w:szCs w:val="21"/>
              </w:rPr>
            </w:pPr>
            <w:r w:rsidRPr="00B616DA">
              <w:rPr>
                <w:szCs w:val="21"/>
              </w:rPr>
              <w:t>{%if lib_quality_control and lib_quality_control.lib_dna_qc and lib_quality_control.lib_dna_qc.library_concn%}{{lib_quality_control.lib_dna_qc.library_concn|replace(“.00”,””)}}{%else%}{%endif%}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A6208DD" w14:textId="77777777" w:rsidR="00264B01" w:rsidRDefault="0028222F">
            <w:pPr>
              <w:spacing w:line="360" w:lineRule="auto"/>
              <w:jc w:val="center"/>
              <w:rPr>
                <w:szCs w:val="21"/>
              </w:rPr>
            </w:pPr>
            <w:r>
              <w:rPr>
                <w:szCs w:val="21"/>
              </w:rPr>
              <w:t>≥5</w:t>
            </w:r>
          </w:p>
        </w:tc>
      </w:tr>
      <w:tr w:rsidR="00264B01" w14:paraId="745D3091" w14:textId="77777777">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17CC35C" w14:textId="77777777" w:rsidR="00264B01" w:rsidRDefault="0028222F">
            <w:pPr>
              <w:spacing w:line="360" w:lineRule="auto"/>
              <w:jc w:val="center"/>
              <w:rPr>
                <w:szCs w:val="21"/>
              </w:rPr>
            </w:pPr>
            <w:r>
              <w:rPr>
                <w:szCs w:val="21"/>
              </w:rPr>
              <w:t>测序质量</w:t>
            </w:r>
          </w:p>
          <w:p w14:paraId="1A5F7505" w14:textId="77777777" w:rsidR="00264B01" w:rsidRDefault="0028222F">
            <w:pPr>
              <w:spacing w:line="360" w:lineRule="auto"/>
              <w:jc w:val="center"/>
              <w:rPr>
                <w:szCs w:val="21"/>
              </w:rPr>
            </w:pPr>
            <w:r>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B18F710" w14:textId="77777777" w:rsidR="00264B01" w:rsidRDefault="0028222F">
            <w:pPr>
              <w:spacing w:line="360" w:lineRule="auto"/>
              <w:jc w:val="center"/>
              <w:rPr>
                <w:szCs w:val="21"/>
              </w:rPr>
            </w:pPr>
            <w:r>
              <w:rPr>
                <w:szCs w:val="21"/>
              </w:rPr>
              <w:t>覆盖度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7CB0E21" w14:textId="234121AB" w:rsidR="00264B01" w:rsidRDefault="0085369C">
            <w:pPr>
              <w:spacing w:line="360" w:lineRule="auto"/>
              <w:jc w:val="center"/>
              <w:rPr>
                <w:szCs w:val="21"/>
              </w:rPr>
            </w:pPr>
            <w:r w:rsidRPr="0085369C">
              <w:rPr>
                <w:szCs w:val="21"/>
              </w:rPr>
              <w:t>{{qc.dna_data_qc.cover_ratio}}</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3EA08B6" w14:textId="77777777" w:rsidR="00264B01" w:rsidRDefault="0028222F">
            <w:pPr>
              <w:spacing w:line="360" w:lineRule="auto"/>
              <w:jc w:val="center"/>
              <w:rPr>
                <w:szCs w:val="21"/>
              </w:rPr>
            </w:pPr>
            <w:r>
              <w:rPr>
                <w:szCs w:val="21"/>
              </w:rPr>
              <w:t>100%</w:t>
            </w:r>
          </w:p>
        </w:tc>
      </w:tr>
      <w:tr w:rsidR="00264B01" w14:paraId="59490DAF" w14:textId="77777777">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61D0DA8" w14:textId="77777777" w:rsidR="00264B01" w:rsidRDefault="00264B01">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3A1BDED" w14:textId="77777777" w:rsidR="00264B01" w:rsidRDefault="0028222F">
            <w:pPr>
              <w:spacing w:line="360" w:lineRule="auto"/>
              <w:jc w:val="center"/>
              <w:rPr>
                <w:szCs w:val="21"/>
              </w:rPr>
            </w:pPr>
            <w:r>
              <w:rPr>
                <w:szCs w:val="21"/>
              </w:rPr>
              <w:t>平均有效深度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EFFE30C" w14:textId="1ADB82E5" w:rsidR="00264B01" w:rsidRDefault="0085369C">
            <w:pPr>
              <w:spacing w:line="360" w:lineRule="auto"/>
              <w:jc w:val="center"/>
              <w:rPr>
                <w:szCs w:val="21"/>
              </w:rPr>
            </w:pPr>
            <w:r w:rsidRPr="0085369C">
              <w:rPr>
                <w:szCs w:val="21"/>
              </w:rPr>
              <w:t>{{qc.dna_data_qc.depth_ssbc|replace(“.00”,””)}}</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9B614CE" w14:textId="77777777" w:rsidR="00264B01" w:rsidRDefault="0028222F">
            <w:pPr>
              <w:spacing w:line="360" w:lineRule="auto"/>
              <w:jc w:val="center"/>
              <w:rPr>
                <w:szCs w:val="21"/>
              </w:rPr>
            </w:pPr>
            <w:r>
              <w:rPr>
                <w:szCs w:val="21"/>
              </w:rPr>
              <w:t>≥300×</w:t>
            </w:r>
          </w:p>
        </w:tc>
      </w:tr>
      <w:tr w:rsidR="00264B01" w14:paraId="0A01FB22" w14:textId="77777777">
        <w:trPr>
          <w:trHeight w:val="355"/>
          <w:jc w:val="center"/>
        </w:trPr>
        <w:tc>
          <w:tcPr>
            <w:tcW w:w="1698"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629ECD50" w14:textId="77777777" w:rsidR="00264B01" w:rsidRDefault="00264B01">
            <w:pPr>
              <w:spacing w:line="360" w:lineRule="auto"/>
              <w:jc w:val="center"/>
              <w:rPr>
                <w:szCs w:val="21"/>
              </w:rPr>
            </w:pPr>
          </w:p>
        </w:tc>
        <w:tc>
          <w:tcPr>
            <w:tcW w:w="286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01374EA2" w14:textId="77777777" w:rsidR="00264B01" w:rsidRDefault="0028222F">
            <w:pPr>
              <w:spacing w:line="360" w:lineRule="auto"/>
              <w:jc w:val="center"/>
              <w:rPr>
                <w:szCs w:val="21"/>
              </w:rPr>
            </w:pPr>
            <w:r>
              <w:rPr>
                <w:szCs w:val="21"/>
              </w:rPr>
              <w:t>碱基质量</w:t>
            </w:r>
            <w:r>
              <w:rPr>
                <w:szCs w:val="21"/>
              </w:rPr>
              <w:t>Q30</w:t>
            </w:r>
            <w:r>
              <w:rPr>
                <w:szCs w:val="21"/>
              </w:rPr>
              <w:t>占比</w:t>
            </w:r>
          </w:p>
        </w:tc>
        <w:tc>
          <w:tcPr>
            <w:tcW w:w="2121"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41D044CA" w14:textId="277EA62C" w:rsidR="00264B01" w:rsidRDefault="0085369C">
            <w:pPr>
              <w:spacing w:line="360" w:lineRule="auto"/>
              <w:jc w:val="center"/>
              <w:rPr>
                <w:szCs w:val="21"/>
              </w:rPr>
            </w:pPr>
            <w:r w:rsidRPr="0085369C">
              <w:rPr>
                <w:szCs w:val="21"/>
              </w:rPr>
              <w:t>{{qc.dna_data_qc.cleandata_q30}}</w:t>
            </w:r>
          </w:p>
        </w:tc>
        <w:tc>
          <w:tcPr>
            <w:tcW w:w="2389"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6DEBCC1A" w14:textId="77777777" w:rsidR="00264B01" w:rsidRDefault="0028222F">
            <w:pPr>
              <w:spacing w:line="360" w:lineRule="auto"/>
              <w:jc w:val="center"/>
              <w:rPr>
                <w:szCs w:val="21"/>
              </w:rPr>
            </w:pPr>
            <w:r>
              <w:rPr>
                <w:szCs w:val="21"/>
              </w:rPr>
              <w:t>≥75%</w:t>
            </w:r>
          </w:p>
        </w:tc>
      </w:tr>
      <w:bookmarkEnd w:id="12"/>
      <w:tr w:rsidR="00B616DA" w14:paraId="4480A6D3" w14:textId="77777777" w:rsidTr="00C40245">
        <w:trPr>
          <w:trHeight w:val="355"/>
          <w:jc w:val="center"/>
        </w:trPr>
        <w:tc>
          <w:tcPr>
            <w:tcW w:w="1698"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090BFA3B" w14:textId="77777777" w:rsidR="00B616DA" w:rsidRDefault="00B616DA" w:rsidP="00B616DA">
            <w:pPr>
              <w:spacing w:line="360" w:lineRule="auto"/>
              <w:jc w:val="center"/>
              <w:rPr>
                <w:szCs w:val="21"/>
              </w:rPr>
            </w:pPr>
            <w:r>
              <w:rPr>
                <w:szCs w:val="21"/>
              </w:rPr>
              <w:t>总体质量评估</w:t>
            </w:r>
          </w:p>
        </w:tc>
        <w:tc>
          <w:tcPr>
            <w:tcW w:w="7373"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78918317"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yellow"/>
              </w:rPr>
              <w:t xml:space="preserve">{%p if qc.dna_data_qc.cleandata_q30_num&gt;=0.75 and </w:t>
            </w:r>
            <w:r w:rsidRPr="00B616DA">
              <w:rPr>
                <w:color w:val="000000" w:themeColor="text1"/>
                <w:spacing w:val="6"/>
                <w:szCs w:val="21"/>
                <w:highlight w:val="yellow"/>
              </w:rPr>
              <w:lastRenderedPageBreak/>
              <w:t>qc.dna_data_qc.depth_ssbc_num&gt;=300 and qc.dna_data_qc.cover_ratio_num == 1%}</w:t>
            </w:r>
          </w:p>
          <w:p w14:paraId="015EFD33"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green"/>
              </w:rPr>
              <w:t>{%p if sample.tumor_content%}</w:t>
            </w:r>
          </w:p>
          <w:p w14:paraId="34243A1C"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if lib_quality_control and lib_quality_control.lib_dna_qc and lib_quality_control.lib_dna_qc.dna_concn_q and lib_quality_control.lib_dna_qc.dna_qty and lib_quality_control.lib_dna_qc.library_concn%}</w:t>
            </w:r>
          </w:p>
          <w:p w14:paraId="6CD620EF"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{%if sample.tumor_content|replace(</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 xml:space="preserve">)|float &gt;= 20 and </w:t>
            </w:r>
            <w:r w:rsidRPr="00B616DA">
              <w:rPr>
                <w:color w:val="000000" w:themeColor="text1"/>
                <w:spacing w:val="6"/>
                <w:szCs w:val="21"/>
              </w:rPr>
              <w:t xml:space="preserve">lib_quality_control.lib_dna_qc.dna_concn_q|float &gt;= 3.75 and </w:t>
            </w:r>
            <w:r w:rsidRPr="00B616DA">
              <w:rPr>
                <w:rFonts w:hint="eastAsia"/>
                <w:color w:val="000000" w:themeColor="text1"/>
                <w:spacing w:val="6"/>
                <w:szCs w:val="21"/>
              </w:rPr>
              <w:t xml:space="preserve">lib_quality_control.lib_dna_qc.dna_qty|float &gt;= 30 and </w:t>
            </w:r>
            <w:r w:rsidRPr="00B616DA">
              <w:rPr>
                <w:color w:val="000000" w:themeColor="text1"/>
                <w:spacing w:val="6"/>
                <w:szCs w:val="21"/>
              </w:rPr>
              <w:t>lib_quality_control.lib_dna_qc.library_concn</w:t>
            </w:r>
            <w:r w:rsidRPr="00B616DA">
              <w:rPr>
                <w:rFonts w:hint="eastAsia"/>
                <w:color w:val="000000" w:themeColor="text1"/>
                <w:spacing w:val="6"/>
                <w:szCs w:val="21"/>
              </w:rPr>
              <w:t>|float &gt;=5%}</w:t>
            </w:r>
            <w:r w:rsidRPr="00B616DA">
              <w:rPr>
                <w:rFonts w:hint="eastAsia"/>
                <w:color w:val="000000" w:themeColor="text1"/>
                <w:spacing w:val="6"/>
                <w:szCs w:val="21"/>
              </w:rPr>
              <w:t>合格</w:t>
            </w:r>
            <w:r w:rsidRPr="00B616DA">
              <w:rPr>
                <w:rFonts w:hint="eastAsia"/>
                <w:color w:val="000000" w:themeColor="text1"/>
                <w:spacing w:val="6"/>
                <w:szCs w:val="21"/>
              </w:rPr>
              <w:t>{%else%}</w:t>
            </w:r>
            <w:r w:rsidRPr="00B616DA">
              <w:rPr>
                <w:rFonts w:hint="eastAsia"/>
                <w:color w:val="000000" w:themeColor="text1"/>
                <w:spacing w:val="6"/>
                <w:szCs w:val="21"/>
              </w:rPr>
              <w:t>警戒</w:t>
            </w:r>
            <w:r w:rsidRPr="00B616DA">
              <w:rPr>
                <w:rFonts w:hint="eastAsia"/>
                <w:color w:val="000000" w:themeColor="text1"/>
                <w:spacing w:val="6"/>
                <w:szCs w:val="21"/>
              </w:rPr>
              <w:t>{%endif%}</w:t>
            </w:r>
          </w:p>
          <w:p w14:paraId="6DBA5138"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else%}</w:t>
            </w:r>
          </w:p>
          <w:p w14:paraId="1FCAB23A"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{%if sample.tumor_content|replace(</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)|float &gt;= 20%}</w:t>
            </w:r>
            <w:r w:rsidRPr="00B616DA">
              <w:rPr>
                <w:rFonts w:hint="eastAsia"/>
                <w:color w:val="000000" w:themeColor="text1"/>
                <w:spacing w:val="6"/>
                <w:szCs w:val="21"/>
              </w:rPr>
              <w:t>合格（质控项有缺失，请补齐数据后自行评估）</w:t>
            </w:r>
            <w:r w:rsidRPr="00B616DA">
              <w:rPr>
                <w:rFonts w:hint="eastAsia"/>
                <w:color w:val="000000" w:themeColor="text1"/>
                <w:spacing w:val="6"/>
                <w:szCs w:val="21"/>
              </w:rPr>
              <w:t>{%else%}</w:t>
            </w:r>
            <w:r w:rsidRPr="00B616DA">
              <w:rPr>
                <w:rFonts w:hint="eastAsia"/>
                <w:color w:val="000000" w:themeColor="text1"/>
                <w:spacing w:val="6"/>
                <w:szCs w:val="21"/>
              </w:rPr>
              <w:t>警戒</w:t>
            </w:r>
            <w:r w:rsidRPr="00B616DA">
              <w:rPr>
                <w:rFonts w:hint="eastAsia"/>
                <w:color w:val="000000" w:themeColor="text1"/>
                <w:spacing w:val="6"/>
                <w:szCs w:val="21"/>
              </w:rPr>
              <w:t>{%endif%}</w:t>
            </w:r>
          </w:p>
          <w:p w14:paraId="3E242FAA"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endif%}</w:t>
            </w:r>
          </w:p>
          <w:p w14:paraId="0D45695F"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green"/>
              </w:rPr>
              <w:t>{%p else%}</w:t>
            </w:r>
          </w:p>
          <w:p w14:paraId="3AE82878"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cyan"/>
              </w:rPr>
              <w:t>{%p if lib_quality_control and lib_quality_control.lib_dna_qc and lib_quality_control.lib_dna_qc.tumor_content%}</w:t>
            </w:r>
          </w:p>
          <w:p w14:paraId="77655DF4"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if lib_quality_control and lib_quality_control.lib_dna_qc and lib_quality_control.lib_dna_qc.dna_concn_q and lib_quality_control.lib_dna_qc.dna_qty and lib_quality_control.lib_dna_qc.library_concn%}</w:t>
            </w:r>
          </w:p>
          <w:p w14:paraId="06D25C18"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{%if lib_quality_control.lib_dna_qc.tumor_content|replace(</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 xml:space="preserve">)|float &gt;= 20 and </w:t>
            </w:r>
            <w:r w:rsidRPr="00B616DA">
              <w:rPr>
                <w:color w:val="000000" w:themeColor="text1"/>
                <w:spacing w:val="6"/>
                <w:szCs w:val="21"/>
              </w:rPr>
              <w:t xml:space="preserve">lib_quality_control.lib_dna_qc.dna_concn_q|float &gt;= 3.75 and </w:t>
            </w:r>
            <w:r w:rsidRPr="00B616DA">
              <w:rPr>
                <w:rFonts w:hint="eastAsia"/>
                <w:color w:val="000000" w:themeColor="text1"/>
                <w:spacing w:val="6"/>
                <w:szCs w:val="21"/>
              </w:rPr>
              <w:t xml:space="preserve">lib_quality_control.lib_dna_qc.dna_qty|float &gt;= 30 and </w:t>
            </w:r>
            <w:r w:rsidRPr="00B616DA">
              <w:rPr>
                <w:color w:val="000000" w:themeColor="text1"/>
                <w:spacing w:val="6"/>
                <w:szCs w:val="21"/>
              </w:rPr>
              <w:t>lib_quality_control.lib_dna_qc.library_concn</w:t>
            </w:r>
            <w:r w:rsidRPr="00B616DA">
              <w:rPr>
                <w:rFonts w:hint="eastAsia"/>
                <w:color w:val="000000" w:themeColor="text1"/>
                <w:spacing w:val="6"/>
                <w:szCs w:val="21"/>
              </w:rPr>
              <w:t>|float &gt;=5%}</w:t>
            </w:r>
            <w:r w:rsidRPr="00B616DA">
              <w:rPr>
                <w:rFonts w:hint="eastAsia"/>
                <w:color w:val="000000" w:themeColor="text1"/>
                <w:spacing w:val="6"/>
                <w:szCs w:val="21"/>
              </w:rPr>
              <w:t>合格</w:t>
            </w:r>
            <w:r w:rsidRPr="00B616DA">
              <w:rPr>
                <w:rFonts w:hint="eastAsia"/>
                <w:color w:val="000000" w:themeColor="text1"/>
                <w:spacing w:val="6"/>
                <w:szCs w:val="21"/>
              </w:rPr>
              <w:t>{%else%}</w:t>
            </w:r>
            <w:r w:rsidRPr="00B616DA">
              <w:rPr>
                <w:rFonts w:hint="eastAsia"/>
                <w:color w:val="000000" w:themeColor="text1"/>
                <w:spacing w:val="6"/>
                <w:szCs w:val="21"/>
              </w:rPr>
              <w:t>警戒</w:t>
            </w:r>
            <w:r w:rsidRPr="00B616DA">
              <w:rPr>
                <w:rFonts w:hint="eastAsia"/>
                <w:color w:val="000000" w:themeColor="text1"/>
                <w:spacing w:val="6"/>
                <w:szCs w:val="21"/>
              </w:rPr>
              <w:lastRenderedPageBreak/>
              <w:t>{%endif%}</w:t>
            </w:r>
          </w:p>
          <w:p w14:paraId="4F23C156"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else%}</w:t>
            </w:r>
          </w:p>
          <w:p w14:paraId="29BCD80F"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{%if lib_quality_control.lib_dna_qc.tumor_content|replace(</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w:t>
            </w:r>
            <w:r w:rsidRPr="00B616DA">
              <w:rPr>
                <w:rFonts w:hint="eastAsia"/>
                <w:color w:val="000000" w:themeColor="text1"/>
                <w:spacing w:val="6"/>
                <w:szCs w:val="21"/>
              </w:rPr>
              <w:t>)|float &gt;= 20%}</w:t>
            </w:r>
            <w:r w:rsidRPr="00B616DA">
              <w:rPr>
                <w:rFonts w:hint="eastAsia"/>
                <w:color w:val="000000" w:themeColor="text1"/>
                <w:spacing w:val="6"/>
                <w:szCs w:val="21"/>
              </w:rPr>
              <w:t>合格（质控项有缺失，请补齐数据后自行评估）</w:t>
            </w:r>
            <w:r w:rsidRPr="00B616DA">
              <w:rPr>
                <w:rFonts w:hint="eastAsia"/>
                <w:color w:val="000000" w:themeColor="text1"/>
                <w:spacing w:val="6"/>
                <w:szCs w:val="21"/>
              </w:rPr>
              <w:t>{%else%}</w:t>
            </w:r>
            <w:r w:rsidRPr="00B616DA">
              <w:rPr>
                <w:rFonts w:hint="eastAsia"/>
                <w:color w:val="000000" w:themeColor="text1"/>
                <w:spacing w:val="6"/>
                <w:szCs w:val="21"/>
              </w:rPr>
              <w:t>警戒</w:t>
            </w:r>
            <w:r w:rsidRPr="00B616DA">
              <w:rPr>
                <w:rFonts w:hint="eastAsia"/>
                <w:color w:val="000000" w:themeColor="text1"/>
                <w:spacing w:val="6"/>
                <w:szCs w:val="21"/>
              </w:rPr>
              <w:t>{%endif%}</w:t>
            </w:r>
          </w:p>
          <w:p w14:paraId="4CB98CCB"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endif%}</w:t>
            </w:r>
          </w:p>
          <w:p w14:paraId="055B1D51"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cyan"/>
              </w:rPr>
              <w:t>{%p else%}</w:t>
            </w:r>
          </w:p>
          <w:p w14:paraId="1380708A"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if lib_quality_control and lib_quality_control.lib_dna_qc and lib_quality_control.lib_dna_qc.dna_concn_q and lib_quality_control.lib_dna_qc.dna_qty and lib_quality_control.lib_dna_qc.library_concn%}</w:t>
            </w:r>
          </w:p>
          <w:p w14:paraId="416A15E1"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 xml:space="preserve">{%if </w:t>
            </w:r>
            <w:r w:rsidRPr="00B616DA">
              <w:rPr>
                <w:color w:val="000000" w:themeColor="text1"/>
                <w:spacing w:val="6"/>
                <w:szCs w:val="21"/>
              </w:rPr>
              <w:t xml:space="preserve">lib_quality_control.lib_dna_qc.dna_concn_q|float &gt;= 3.75 and </w:t>
            </w:r>
            <w:r w:rsidRPr="00B616DA">
              <w:rPr>
                <w:rFonts w:hint="eastAsia"/>
                <w:color w:val="000000" w:themeColor="text1"/>
                <w:spacing w:val="6"/>
                <w:szCs w:val="21"/>
              </w:rPr>
              <w:t xml:space="preserve">lib_quality_control.lib_dna_qc.dna_qty|float &gt;= 30 and </w:t>
            </w:r>
            <w:r w:rsidRPr="00B616DA">
              <w:rPr>
                <w:color w:val="000000" w:themeColor="text1"/>
                <w:spacing w:val="6"/>
                <w:szCs w:val="21"/>
              </w:rPr>
              <w:t>lib_quality_control.lib_dna_qc.library_concn</w:t>
            </w:r>
            <w:r w:rsidRPr="00B616DA">
              <w:rPr>
                <w:rFonts w:hint="eastAsia"/>
                <w:color w:val="000000" w:themeColor="text1"/>
                <w:spacing w:val="6"/>
                <w:szCs w:val="21"/>
              </w:rPr>
              <w:t>|float &gt;=5%}</w:t>
            </w:r>
            <w:r w:rsidRPr="00B616DA">
              <w:rPr>
                <w:rFonts w:hint="eastAsia"/>
                <w:color w:val="000000" w:themeColor="text1"/>
                <w:spacing w:val="6"/>
                <w:szCs w:val="21"/>
              </w:rPr>
              <w:t>合格</w:t>
            </w:r>
            <w:r w:rsidRPr="00B616DA">
              <w:rPr>
                <w:rFonts w:hint="eastAsia"/>
                <w:color w:val="000000" w:themeColor="text1"/>
                <w:spacing w:val="6"/>
                <w:szCs w:val="21"/>
              </w:rPr>
              <w:t>{%else%}</w:t>
            </w:r>
            <w:r w:rsidRPr="00B616DA">
              <w:rPr>
                <w:rFonts w:hint="eastAsia"/>
                <w:color w:val="000000" w:themeColor="text1"/>
                <w:spacing w:val="6"/>
                <w:szCs w:val="21"/>
              </w:rPr>
              <w:t>警戒</w:t>
            </w:r>
            <w:r w:rsidRPr="00B616DA">
              <w:rPr>
                <w:rFonts w:hint="eastAsia"/>
                <w:color w:val="000000" w:themeColor="text1"/>
                <w:spacing w:val="6"/>
                <w:szCs w:val="21"/>
              </w:rPr>
              <w:t>{%endif%}</w:t>
            </w:r>
          </w:p>
          <w:p w14:paraId="1DD637F9"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else%}</w:t>
            </w:r>
          </w:p>
          <w:p w14:paraId="3E2E2020"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合格（质控项有缺失，请补齐数据后自行评估）</w:t>
            </w:r>
          </w:p>
          <w:p w14:paraId="0A934F35"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magenta"/>
              </w:rPr>
              <w:t>{%p endif%}</w:t>
            </w:r>
          </w:p>
          <w:p w14:paraId="50526717"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cyan"/>
              </w:rPr>
              <w:t>{%p endif%}</w:t>
            </w:r>
          </w:p>
          <w:p w14:paraId="0449B819"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green"/>
              </w:rPr>
              <w:t>{%p endif%}</w:t>
            </w:r>
          </w:p>
          <w:p w14:paraId="1B284949" w14:textId="77777777" w:rsidR="00B616DA" w:rsidRPr="00B616DA" w:rsidRDefault="00B616DA" w:rsidP="00B616DA">
            <w:pPr>
              <w:spacing w:line="360" w:lineRule="auto"/>
              <w:jc w:val="center"/>
              <w:rPr>
                <w:color w:val="000000" w:themeColor="text1"/>
                <w:spacing w:val="6"/>
                <w:szCs w:val="21"/>
              </w:rPr>
            </w:pPr>
            <w:r w:rsidRPr="00B616DA">
              <w:rPr>
                <w:color w:val="000000" w:themeColor="text1"/>
                <w:spacing w:val="6"/>
                <w:szCs w:val="21"/>
                <w:highlight w:val="yellow"/>
              </w:rPr>
              <w:t>{%p else%}</w:t>
            </w:r>
          </w:p>
          <w:p w14:paraId="739043D1" w14:textId="77777777" w:rsidR="00B616DA" w:rsidRPr="00B616DA" w:rsidRDefault="00B616DA" w:rsidP="00B616DA">
            <w:pPr>
              <w:spacing w:line="360" w:lineRule="auto"/>
              <w:jc w:val="center"/>
              <w:rPr>
                <w:color w:val="000000" w:themeColor="text1"/>
                <w:spacing w:val="6"/>
                <w:szCs w:val="21"/>
              </w:rPr>
            </w:pPr>
            <w:r w:rsidRPr="00B616DA">
              <w:rPr>
                <w:rFonts w:hint="eastAsia"/>
                <w:color w:val="000000" w:themeColor="text1"/>
                <w:spacing w:val="6"/>
                <w:szCs w:val="21"/>
              </w:rPr>
              <w:t>警戒</w:t>
            </w:r>
          </w:p>
          <w:p w14:paraId="71B8401E" w14:textId="0086A204" w:rsidR="00B616DA" w:rsidRPr="00B616DA" w:rsidRDefault="00B616DA" w:rsidP="00B616DA">
            <w:pPr>
              <w:spacing w:line="360" w:lineRule="auto"/>
              <w:jc w:val="center"/>
              <w:rPr>
                <w:szCs w:val="21"/>
              </w:rPr>
            </w:pPr>
            <w:r w:rsidRPr="00B616DA">
              <w:rPr>
                <w:color w:val="000000" w:themeColor="text1"/>
                <w:spacing w:val="6"/>
                <w:szCs w:val="21"/>
                <w:highlight w:val="yellow"/>
              </w:rPr>
              <w:t>{%p endif%}</w:t>
            </w:r>
          </w:p>
        </w:tc>
      </w:tr>
    </w:tbl>
    <w:p w14:paraId="168CC419" w14:textId="77777777" w:rsidR="00264B01" w:rsidRDefault="0028222F">
      <w:pPr>
        <w:pStyle w:val="NT"/>
        <w:spacing w:before="60" w:after="60" w:line="360" w:lineRule="auto"/>
        <w:ind w:left="482" w:hanging="482"/>
        <w:rPr>
          <w:rFonts w:eastAsia="宋体" w:cs="Times New Roman"/>
          <w:b/>
          <w:color w:val="auto"/>
          <w:spacing w:val="6"/>
          <w:sz w:val="18"/>
          <w:szCs w:val="18"/>
        </w:rPr>
      </w:pPr>
      <w:r>
        <w:rPr>
          <w:rFonts w:eastAsia="宋体" w:cs="Times New Roman"/>
          <w:b/>
          <w:color w:val="auto"/>
          <w:spacing w:val="6"/>
          <w:sz w:val="18"/>
          <w:szCs w:val="18"/>
        </w:rPr>
        <w:lastRenderedPageBreak/>
        <w:t>注：</w:t>
      </w:r>
    </w:p>
    <w:p w14:paraId="314BA596"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bookmarkStart w:id="13" w:name="Sample_Main_Qc_footnote"/>
      <w:bookmarkEnd w:id="13"/>
      <w:r>
        <w:rPr>
          <w:rFonts w:eastAsia="宋体" w:cs="Times New Roman"/>
          <w:color w:val="595959"/>
          <w:spacing w:val="6"/>
          <w:sz w:val="20"/>
          <w:szCs w:val="20"/>
        </w:rPr>
        <w:t>恶性肿瘤细胞占比：</w:t>
      </w:r>
      <w:bookmarkStart w:id="14" w:name="_Hlk107591607"/>
      <w:r>
        <w:rPr>
          <w:rFonts w:eastAsia="宋体" w:cs="Times New Roman" w:hint="eastAsia"/>
          <w:color w:val="595959"/>
          <w:spacing w:val="6"/>
          <w:sz w:val="20"/>
          <w:szCs w:val="20"/>
        </w:rPr>
        <w:t>经</w:t>
      </w:r>
      <w:r>
        <w:rPr>
          <w:rFonts w:eastAsia="宋体" w:cs="Times New Roman" w:hint="eastAsia"/>
          <w:color w:val="595959"/>
          <w:spacing w:val="6"/>
          <w:sz w:val="20"/>
          <w:szCs w:val="20"/>
        </w:rPr>
        <w:t>HE</w:t>
      </w:r>
      <w:r>
        <w:rPr>
          <w:rFonts w:eastAsia="宋体" w:cs="Times New Roman" w:hint="eastAsia"/>
          <w:color w:val="595959"/>
          <w:spacing w:val="6"/>
          <w:sz w:val="20"/>
          <w:szCs w:val="20"/>
        </w:rPr>
        <w:t>染色评估肿瘤细胞比例，通常以样本中肿瘤细胞</w:t>
      </w:r>
      <w:r>
        <w:rPr>
          <w:rFonts w:eastAsia="宋体" w:cs="Times New Roman" w:hint="eastAsia"/>
          <w:color w:val="595959"/>
          <w:spacing w:val="6"/>
          <w:sz w:val="20"/>
          <w:szCs w:val="20"/>
        </w:rPr>
        <w:t>/</w:t>
      </w:r>
      <w:r>
        <w:rPr>
          <w:rFonts w:eastAsia="宋体" w:cs="Times New Roman" w:hint="eastAsia"/>
          <w:color w:val="595959"/>
          <w:spacing w:val="6"/>
          <w:sz w:val="20"/>
          <w:szCs w:val="20"/>
        </w:rPr>
        <w:t>样本中所有细胞来进行评估</w:t>
      </w:r>
      <w:bookmarkEnd w:id="14"/>
      <w:r>
        <w:rPr>
          <w:rFonts w:eastAsia="宋体" w:cs="Times New Roman" w:hint="eastAsia"/>
          <w:color w:val="595959"/>
          <w:spacing w:val="6"/>
          <w:sz w:val="20"/>
          <w:szCs w:val="20"/>
        </w:rPr>
        <w:t>。</w:t>
      </w:r>
      <w:r>
        <w:rPr>
          <w:rFonts w:eastAsia="宋体" w:cs="Times New Roman"/>
          <w:color w:val="595959"/>
          <w:spacing w:val="6"/>
          <w:sz w:val="20"/>
          <w:szCs w:val="20"/>
        </w:rPr>
        <w:t>如样本不满足病理评估所需条件，则跳过此项。</w:t>
      </w:r>
    </w:p>
    <w:p w14:paraId="3E1C2F4E"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浓度：送检样本提取的</w:t>
      </w:r>
      <w:r>
        <w:rPr>
          <w:rFonts w:eastAsia="宋体" w:cs="Times New Roman"/>
          <w:color w:val="595959"/>
          <w:spacing w:val="6"/>
          <w:sz w:val="20"/>
          <w:szCs w:val="20"/>
        </w:rPr>
        <w:t>DNA</w:t>
      </w:r>
      <w:r>
        <w:rPr>
          <w:rFonts w:eastAsia="宋体" w:cs="Times New Roman"/>
          <w:color w:val="595959"/>
          <w:spacing w:val="6"/>
          <w:sz w:val="20"/>
          <w:szCs w:val="20"/>
        </w:rPr>
        <w:t>浓度。</w:t>
      </w:r>
    </w:p>
    <w:p w14:paraId="5A4F8592"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37C421C2"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lastRenderedPageBreak/>
        <w:t>文库浓度：在文库构建时，将原始核酸加接头后经扩增纯化得到的含有全部基因序列的产物的浓度。</w:t>
      </w:r>
    </w:p>
    <w:p w14:paraId="7A4FE2A5"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覆盖度：指测序获得的序列占整个基因组的比例。</w:t>
      </w:r>
    </w:p>
    <w:p w14:paraId="65B6C59B"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平均有效深度：目标基因经过去重及校正后的平均测序深度。</w:t>
      </w:r>
    </w:p>
    <w:p w14:paraId="2FC7BA47" w14:textId="77777777" w:rsidR="00264B01" w:rsidRDefault="0028222F">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碱基质量</w:t>
      </w:r>
      <w:r>
        <w:rPr>
          <w:rFonts w:eastAsia="宋体" w:cs="Times New Roman"/>
          <w:color w:val="595959"/>
          <w:spacing w:val="6"/>
          <w:sz w:val="20"/>
          <w:szCs w:val="20"/>
        </w:rPr>
        <w:t>Q30</w:t>
      </w:r>
      <w:r>
        <w:rPr>
          <w:rFonts w:eastAsia="宋体" w:cs="Times New Roman"/>
          <w:color w:val="595959"/>
          <w:spacing w:val="6"/>
          <w:sz w:val="20"/>
          <w:szCs w:val="20"/>
        </w:rPr>
        <w:t>占比：测序数据中碱基质量在</w:t>
      </w:r>
      <w:r>
        <w:rPr>
          <w:rFonts w:eastAsia="宋体" w:cs="Times New Roman"/>
          <w:color w:val="595959"/>
          <w:spacing w:val="6"/>
          <w:sz w:val="20"/>
          <w:szCs w:val="20"/>
        </w:rPr>
        <w:t>Q30</w:t>
      </w:r>
      <w:r>
        <w:rPr>
          <w:rFonts w:eastAsia="宋体" w:cs="Times New Roman"/>
          <w:color w:val="595959"/>
          <w:spacing w:val="6"/>
          <w:sz w:val="20"/>
          <w:szCs w:val="20"/>
        </w:rPr>
        <w:t>以上（即错误率在千分之一以下）的占比。</w:t>
      </w:r>
    </w:p>
    <w:p w14:paraId="467B7E86" w14:textId="2E98BE66" w:rsidR="00264B01" w:rsidRPr="00C07DE9" w:rsidRDefault="0028222F" w:rsidP="00C07DE9">
      <w:pPr>
        <w:pStyle w:val="NT"/>
        <w:numPr>
          <w:ilvl w:val="0"/>
          <w:numId w:val="3"/>
        </w:numPr>
        <w:spacing w:before="60" w:after="60" w:line="360" w:lineRule="auto"/>
        <w:ind w:firstLineChars="0"/>
        <w:rPr>
          <w:rFonts w:eastAsia="宋体" w:cs="Times New Roman"/>
          <w:color w:val="595959"/>
          <w:spacing w:val="6"/>
          <w:sz w:val="20"/>
          <w:szCs w:val="20"/>
        </w:rPr>
      </w:pPr>
      <w:r>
        <w:rPr>
          <w:rFonts w:eastAsia="宋体" w:cs="Times New Roman"/>
          <w:color w:val="595959"/>
          <w:spacing w:val="6"/>
          <w:sz w:val="20"/>
          <w:szCs w:val="20"/>
        </w:rPr>
        <w:t>总体质量评估：结合以上参数进行综合评估，分为合格、警戒（风险预警）和不合格三个等级。质量警戒或不合格都可能会影响此次检测的准确性和敏感性</w:t>
      </w:r>
      <w:r w:rsidR="00C07DE9">
        <w:rPr>
          <w:rFonts w:eastAsia="宋体" w:cs="Times New Roman" w:hint="eastAsia"/>
          <w:color w:val="595959"/>
          <w:spacing w:val="6"/>
          <w:sz w:val="20"/>
          <w:szCs w:val="20"/>
        </w:rPr>
        <w:t>。</w:t>
      </w:r>
    </w:p>
    <w:p w14:paraId="0AB1AAC8" w14:textId="77777777" w:rsidR="00264B01" w:rsidRDefault="0028222F" w:rsidP="00B3460A">
      <w:pPr>
        <w:pStyle w:val="NT"/>
        <w:spacing w:before="60" w:after="60" w:line="264" w:lineRule="auto"/>
        <w:ind w:left="525" w:hanging="525"/>
        <w:rPr>
          <w:rFonts w:eastAsia="宋体" w:cs="Times New Roman"/>
        </w:rPr>
      </w:pPr>
      <w:r>
        <w:br w:type="page"/>
      </w:r>
    </w:p>
    <w:p w14:paraId="5CF174CD" w14:textId="77777777" w:rsidR="00264B01" w:rsidRDefault="0028222F">
      <w:pPr>
        <w:pStyle w:val="2"/>
        <w:spacing w:line="360" w:lineRule="auto"/>
        <w:jc w:val="left"/>
        <w:rPr>
          <w:rFonts w:ascii="Times New Roman" w:eastAsia="宋体" w:hAnsi="Times New Roman"/>
          <w:sz w:val="24"/>
        </w:rPr>
      </w:pPr>
      <w:bookmarkStart w:id="15" w:name="_Hlk67574378"/>
      <w:r>
        <w:rPr>
          <w:rFonts w:ascii="Times New Roman" w:eastAsia="宋体" w:hAnsi="Times New Roman"/>
          <w:sz w:val="24"/>
        </w:rPr>
        <w:lastRenderedPageBreak/>
        <w:t>附录</w:t>
      </w:r>
      <w:r>
        <w:rPr>
          <w:rFonts w:ascii="Times New Roman" w:eastAsia="宋体" w:hAnsi="Times New Roman"/>
          <w:sz w:val="24"/>
        </w:rPr>
        <w:t xml:space="preserve">2  </w:t>
      </w:r>
      <w:r>
        <w:rPr>
          <w:rFonts w:ascii="Times New Roman" w:eastAsia="宋体" w:hAnsi="Times New Roman"/>
          <w:sz w:val="24"/>
        </w:rPr>
        <w:t>临床意义分类解释</w:t>
      </w:r>
      <w:bookmarkEnd w:id="15"/>
    </w:p>
    <w:p w14:paraId="1814A36F" w14:textId="77777777" w:rsidR="00750D5B" w:rsidRDefault="00750D5B" w:rsidP="00750D5B">
      <w:pPr>
        <w:pStyle w:val="af"/>
        <w:numPr>
          <w:ilvl w:val="0"/>
          <w:numId w:val="4"/>
        </w:numPr>
        <w:spacing w:line="360" w:lineRule="auto"/>
        <w:ind w:firstLineChars="0"/>
        <w:rPr>
          <w:szCs w:val="21"/>
        </w:rPr>
      </w:pPr>
      <w:bookmarkStart w:id="16" w:name="_Hlk67574348"/>
      <w:r>
        <w:rPr>
          <w:szCs w:val="21"/>
        </w:rPr>
        <w:t>本检测项目中使用的参考基因组版本为</w:t>
      </w:r>
      <w:r>
        <w:rPr>
          <w:szCs w:val="21"/>
        </w:rPr>
        <w:t>hg19</w:t>
      </w:r>
      <w:r>
        <w:rPr>
          <w:szCs w:val="21"/>
        </w:rPr>
        <w:t>，报告中的变异命名遵从人类基因组变异协会</w:t>
      </w:r>
      <w:r>
        <w:rPr>
          <w:rFonts w:hint="eastAsia"/>
          <w:szCs w:val="21"/>
        </w:rPr>
        <w:t>（</w:t>
      </w:r>
      <w:r>
        <w:rPr>
          <w:szCs w:val="21"/>
        </w:rPr>
        <w:t>Human Genome Variation Society</w:t>
      </w:r>
      <w:r>
        <w:rPr>
          <w:szCs w:val="21"/>
        </w:rPr>
        <w:t>，</w:t>
      </w:r>
      <w:r>
        <w:rPr>
          <w:szCs w:val="21"/>
        </w:rPr>
        <w:t>HGVS</w:t>
      </w:r>
      <w:r>
        <w:rPr>
          <w:rFonts w:hint="eastAsia"/>
          <w:szCs w:val="21"/>
        </w:rPr>
        <w:t>）</w:t>
      </w:r>
      <w:r>
        <w:rPr>
          <w:szCs w:val="21"/>
        </w:rPr>
        <w:t>指南中的相关规定进行命名。其中，</w:t>
      </w:r>
      <w:r>
        <w:rPr>
          <w:i/>
          <w:iCs/>
          <w:szCs w:val="21"/>
        </w:rPr>
        <w:t>BRCA1</w:t>
      </w:r>
      <w:r>
        <w:rPr>
          <w:szCs w:val="21"/>
        </w:rPr>
        <w:t>基因的转录本为</w:t>
      </w:r>
      <w:r>
        <w:rPr>
          <w:szCs w:val="21"/>
        </w:rPr>
        <w:t>NM_007294.3</w:t>
      </w:r>
      <w:r>
        <w:rPr>
          <w:szCs w:val="21"/>
        </w:rPr>
        <w:t>，</w:t>
      </w:r>
      <w:r>
        <w:rPr>
          <w:i/>
          <w:iCs/>
          <w:szCs w:val="21"/>
        </w:rPr>
        <w:t>BRCA2</w:t>
      </w:r>
      <w:r>
        <w:rPr>
          <w:szCs w:val="21"/>
        </w:rPr>
        <w:t>基因的转录本为</w:t>
      </w:r>
      <w:r>
        <w:rPr>
          <w:szCs w:val="21"/>
        </w:rPr>
        <w:t>NM_000059.3</w:t>
      </w:r>
      <w:r>
        <w:rPr>
          <w:rFonts w:hint="eastAsia"/>
          <w:szCs w:val="21"/>
        </w:rPr>
        <w:t>，</w:t>
      </w:r>
      <w:r w:rsidRPr="008B028B">
        <w:rPr>
          <w:i/>
          <w:iCs/>
          <w:szCs w:val="21"/>
        </w:rPr>
        <w:t>TP53</w:t>
      </w:r>
      <w:r>
        <w:rPr>
          <w:rFonts w:hint="eastAsia"/>
          <w:szCs w:val="21"/>
        </w:rPr>
        <w:t>基因的转录本为</w:t>
      </w:r>
      <w:r w:rsidRPr="00BD121B">
        <w:rPr>
          <w:szCs w:val="21"/>
        </w:rPr>
        <w:t>NM_000546.5</w:t>
      </w:r>
      <w:r>
        <w:rPr>
          <w:rFonts w:hint="eastAsia"/>
          <w:szCs w:val="21"/>
        </w:rPr>
        <w:t>，</w:t>
      </w:r>
      <w:r>
        <w:rPr>
          <w:rFonts w:hint="eastAsia"/>
          <w:szCs w:val="21"/>
        </w:rPr>
        <w:t>POLE</w:t>
      </w:r>
      <w:r>
        <w:rPr>
          <w:rFonts w:hint="eastAsia"/>
          <w:szCs w:val="21"/>
        </w:rPr>
        <w:t>基因的转录本为</w:t>
      </w:r>
      <w:r w:rsidRPr="00BD121B">
        <w:rPr>
          <w:szCs w:val="21"/>
        </w:rPr>
        <w:t>NM_006231.4</w:t>
      </w:r>
      <w:r>
        <w:rPr>
          <w:szCs w:val="21"/>
        </w:rPr>
        <w:t>。</w:t>
      </w:r>
    </w:p>
    <w:p w14:paraId="398BEFD7" w14:textId="77777777" w:rsidR="00264B01" w:rsidRPr="00750D5B" w:rsidRDefault="00264B01">
      <w:pPr>
        <w:widowControl/>
        <w:jc w:val="left"/>
        <w:rPr>
          <w:sz w:val="18"/>
          <w:szCs w:val="18"/>
        </w:rPr>
      </w:pPr>
    </w:p>
    <w:p w14:paraId="25F4617E" w14:textId="77777777" w:rsidR="00750D5B" w:rsidRDefault="00750D5B" w:rsidP="00750D5B">
      <w:pPr>
        <w:pStyle w:val="af"/>
        <w:numPr>
          <w:ilvl w:val="0"/>
          <w:numId w:val="4"/>
        </w:numPr>
        <w:spacing w:line="360" w:lineRule="auto"/>
        <w:ind w:firstLineChars="0"/>
        <w:rPr>
          <w:szCs w:val="21"/>
          <w:lang w:val="de-DE"/>
        </w:rPr>
      </w:pPr>
      <w:r>
        <w:rPr>
          <w:szCs w:val="21"/>
        </w:rPr>
        <w:t>对于体细胞变异，根据其在治疗</w:t>
      </w:r>
      <w:r>
        <w:rPr>
          <w:szCs w:val="21"/>
        </w:rPr>
        <w:t>/</w:t>
      </w:r>
      <w:r>
        <w:rPr>
          <w:szCs w:val="21"/>
        </w:rPr>
        <w:t>诊断</w:t>
      </w:r>
      <w:r>
        <w:rPr>
          <w:szCs w:val="21"/>
        </w:rPr>
        <w:t>/</w:t>
      </w:r>
      <w:r>
        <w:rPr>
          <w:szCs w:val="21"/>
        </w:rPr>
        <w:t>预后等方面的证据，参照美国病理协会（</w:t>
      </w:r>
      <w:r>
        <w:rPr>
          <w:szCs w:val="21"/>
        </w:rPr>
        <w:t>Association for Molecular Pathology,AMP</w:t>
      </w:r>
      <w:r>
        <w:rPr>
          <w:szCs w:val="21"/>
        </w:rPr>
        <w:t>）</w:t>
      </w:r>
      <w:r>
        <w:rPr>
          <w:szCs w:val="21"/>
        </w:rPr>
        <w:t>/</w:t>
      </w:r>
      <w:r>
        <w:rPr>
          <w:szCs w:val="21"/>
        </w:rPr>
        <w:t>美国临床肿瘤学会（</w:t>
      </w:r>
      <w:r>
        <w:rPr>
          <w:szCs w:val="21"/>
        </w:rPr>
        <w:t>American Society of Clinical Oncology</w:t>
      </w:r>
      <w:r>
        <w:rPr>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）联合发布的肿瘤变异解读及报告指南中的变异分类方法，将体细胞变异分为</w:t>
      </w:r>
      <w:r>
        <w:rPr>
          <w:szCs w:val="21"/>
        </w:rPr>
        <w:t>4</w:t>
      </w:r>
      <w:r>
        <w:rPr>
          <w:szCs w:val="21"/>
        </w:rPr>
        <w:t>类：有较强的临床意义、潜在临床意义、临床意义不明、良性</w:t>
      </w:r>
      <w:r>
        <w:rPr>
          <w:szCs w:val="21"/>
        </w:rPr>
        <w:t>/</w:t>
      </w:r>
      <w:r>
        <w:rPr>
          <w:szCs w:val="21"/>
        </w:rPr>
        <w:t>疑似良性</w:t>
      </w:r>
      <w:r>
        <w:rPr>
          <w:sz w:val="18"/>
          <w:szCs w:val="18"/>
        </w:rPr>
        <w:t>。</w:t>
      </w:r>
    </w:p>
    <w:tbl>
      <w:tblPr>
        <w:tblStyle w:val="a8"/>
        <w:tblW w:w="9240" w:type="dxa"/>
        <w:jc w:val="center"/>
        <w:tblLayout w:type="fixed"/>
        <w:tblLook w:val="04A0" w:firstRow="1" w:lastRow="0" w:firstColumn="1" w:lastColumn="0" w:noHBand="0" w:noVBand="1"/>
      </w:tblPr>
      <w:tblGrid>
        <w:gridCol w:w="2430"/>
        <w:gridCol w:w="675"/>
        <w:gridCol w:w="6135"/>
      </w:tblGrid>
      <w:tr w:rsidR="00264B01" w14:paraId="0450FE00" w14:textId="77777777">
        <w:trPr>
          <w:trHeight w:val="818"/>
          <w:jc w:val="center"/>
        </w:trPr>
        <w:tc>
          <w:tcPr>
            <w:tcW w:w="2430" w:type="dxa"/>
            <w:shd w:val="clear" w:color="auto" w:fill="0070C0"/>
          </w:tcPr>
          <w:p w14:paraId="77E9C64B" w14:textId="77777777" w:rsidR="00264B01" w:rsidRPr="00750D5B" w:rsidRDefault="00264B01">
            <w:pPr>
              <w:pStyle w:val="f12"/>
              <w:adjustRightInd w:val="0"/>
              <w:snapToGrid w:val="0"/>
              <w:spacing w:before="0" w:beforeAutospacing="0" w:after="0" w:afterAutospacing="0" w:line="360" w:lineRule="auto"/>
              <w:jc w:val="center"/>
              <w:rPr>
                <w:rFonts w:ascii="Times New Roman" w:hAnsi="Times New Roman" w:cs="Times New Roman"/>
                <w:b/>
                <w:bCs/>
                <w:caps/>
                <w:color w:val="FFFFFF"/>
                <w:kern w:val="2"/>
                <w:sz w:val="20"/>
                <w:szCs w:val="20"/>
                <w:lang w:val="de-DE"/>
              </w:rPr>
            </w:pPr>
            <w:bookmarkStart w:id="17" w:name="_Hlk63418872"/>
          </w:p>
          <w:p w14:paraId="5E692527" w14:textId="77777777" w:rsidR="00264B01" w:rsidRDefault="0028222F">
            <w:pPr>
              <w:pStyle w:val="f12"/>
              <w:adjustRightInd w:val="0"/>
              <w:snapToGrid w:val="0"/>
              <w:spacing w:before="0" w:beforeAutospacing="0" w:after="0" w:afterAutospacing="0" w:line="360" w:lineRule="auto"/>
              <w:jc w:val="center"/>
              <w:rPr>
                <w:rFonts w:ascii="Times New Roman" w:hAnsi="Times New Roman" w:cs="Times New Roman"/>
                <w:b/>
                <w:bCs/>
                <w:caps/>
                <w:color w:val="FFFFFF"/>
                <w:kern w:val="2"/>
                <w:sz w:val="20"/>
                <w:szCs w:val="20"/>
              </w:rPr>
            </w:pPr>
            <w:r>
              <w:rPr>
                <w:rFonts w:ascii="Times New Roman" w:hAnsi="Times New Roman" w:cs="Times New Roman"/>
                <w:b/>
                <w:bCs/>
                <w:caps/>
                <w:color w:val="FFFFFF"/>
                <w:kern w:val="2"/>
                <w:sz w:val="20"/>
                <w:szCs w:val="20"/>
              </w:rPr>
              <w:t>体细胞变异分类</w:t>
            </w:r>
          </w:p>
        </w:tc>
        <w:tc>
          <w:tcPr>
            <w:tcW w:w="675" w:type="dxa"/>
            <w:shd w:val="clear" w:color="auto" w:fill="0070C0"/>
          </w:tcPr>
          <w:p w14:paraId="02C33764" w14:textId="77777777" w:rsidR="00264B01" w:rsidRDefault="00264B01">
            <w:pPr>
              <w:rPr>
                <w:color w:val="FFFFFF" w:themeColor="background1"/>
                <w:sz w:val="20"/>
                <w:szCs w:val="20"/>
              </w:rPr>
            </w:pPr>
          </w:p>
          <w:p w14:paraId="1630B23A" w14:textId="77777777" w:rsidR="00264B01" w:rsidRDefault="0028222F">
            <w:pPr>
              <w:rPr>
                <w:color w:val="FFFFFF" w:themeColor="background1"/>
                <w:sz w:val="20"/>
                <w:szCs w:val="20"/>
              </w:rPr>
            </w:pPr>
            <w:r>
              <w:rPr>
                <w:color w:val="FFFFFF" w:themeColor="background1"/>
                <w:sz w:val="20"/>
                <w:szCs w:val="20"/>
              </w:rPr>
              <w:t>等级</w:t>
            </w:r>
          </w:p>
        </w:tc>
        <w:tc>
          <w:tcPr>
            <w:tcW w:w="6135" w:type="dxa"/>
            <w:shd w:val="clear" w:color="auto" w:fill="0070C0"/>
          </w:tcPr>
          <w:p w14:paraId="653205B4" w14:textId="77777777" w:rsidR="00264B01" w:rsidRDefault="00264B01">
            <w:pPr>
              <w:jc w:val="center"/>
              <w:rPr>
                <w:color w:val="FFFFFF" w:themeColor="background1"/>
                <w:sz w:val="20"/>
                <w:szCs w:val="20"/>
              </w:rPr>
            </w:pPr>
          </w:p>
          <w:p w14:paraId="4B11C8CB" w14:textId="77777777" w:rsidR="00264B01" w:rsidRDefault="0028222F">
            <w:pPr>
              <w:jc w:val="center"/>
              <w:rPr>
                <w:color w:val="FFFFFF" w:themeColor="background1"/>
                <w:sz w:val="20"/>
                <w:szCs w:val="20"/>
              </w:rPr>
            </w:pPr>
            <w:r>
              <w:rPr>
                <w:color w:val="FFFFFF" w:themeColor="background1"/>
                <w:sz w:val="20"/>
                <w:szCs w:val="20"/>
              </w:rPr>
              <w:t>解释</w:t>
            </w:r>
          </w:p>
        </w:tc>
      </w:tr>
      <w:tr w:rsidR="00264B01" w14:paraId="4C342D41" w14:textId="77777777">
        <w:trPr>
          <w:jc w:val="center"/>
        </w:trPr>
        <w:tc>
          <w:tcPr>
            <w:tcW w:w="2430" w:type="dxa"/>
            <w:vMerge w:val="restart"/>
            <w:vAlign w:val="center"/>
          </w:tcPr>
          <w:p w14:paraId="322CE8D8" w14:textId="77777777" w:rsidR="00264B01" w:rsidRDefault="0028222F">
            <w:pPr>
              <w:ind w:firstLineChars="400" w:firstLine="800"/>
              <w:rPr>
                <w:sz w:val="20"/>
                <w:szCs w:val="20"/>
              </w:rPr>
            </w:pPr>
            <w:r>
              <w:rPr>
                <w:sz w:val="20"/>
                <w:szCs w:val="20"/>
              </w:rPr>
              <w:t>I</w:t>
            </w:r>
            <w:r>
              <w:rPr>
                <w:sz w:val="20"/>
                <w:szCs w:val="20"/>
              </w:rPr>
              <w:t>类变异</w:t>
            </w:r>
          </w:p>
          <w:p w14:paraId="7FED6BB3" w14:textId="77777777" w:rsidR="00264B01" w:rsidRDefault="0028222F">
            <w:pPr>
              <w:ind w:firstLineChars="100" w:firstLine="200"/>
              <w:jc w:val="center"/>
              <w:rPr>
                <w:sz w:val="20"/>
                <w:szCs w:val="20"/>
              </w:rPr>
            </w:pPr>
            <w:r>
              <w:rPr>
                <w:sz w:val="20"/>
                <w:szCs w:val="20"/>
              </w:rPr>
              <w:t>（强临床意义）</w:t>
            </w:r>
          </w:p>
        </w:tc>
        <w:tc>
          <w:tcPr>
            <w:tcW w:w="675" w:type="dxa"/>
          </w:tcPr>
          <w:p w14:paraId="5249ABEF" w14:textId="77777777" w:rsidR="00264B01" w:rsidRDefault="0028222F">
            <w:pPr>
              <w:rPr>
                <w:sz w:val="20"/>
                <w:szCs w:val="20"/>
              </w:rPr>
            </w:pPr>
            <w:r>
              <w:rPr>
                <w:sz w:val="20"/>
                <w:szCs w:val="20"/>
              </w:rPr>
              <w:t>A</w:t>
            </w:r>
          </w:p>
        </w:tc>
        <w:tc>
          <w:tcPr>
            <w:tcW w:w="6135" w:type="dxa"/>
          </w:tcPr>
          <w:p w14:paraId="6F55DE0B" w14:textId="77777777" w:rsidR="00264B01" w:rsidRDefault="0028222F">
            <w:pPr>
              <w:rPr>
                <w:sz w:val="20"/>
                <w:szCs w:val="20"/>
              </w:rPr>
            </w:pPr>
            <w:r>
              <w:rPr>
                <w:sz w:val="20"/>
                <w:szCs w:val="20"/>
              </w:rPr>
              <w:t>FDA/NMPA</w:t>
            </w:r>
            <w:r>
              <w:rPr>
                <w:rFonts w:hint="eastAsia"/>
                <w:sz w:val="20"/>
                <w:szCs w:val="20"/>
              </w:rPr>
              <w:t>或</w:t>
            </w:r>
            <w:r>
              <w:rPr>
                <w:sz w:val="20"/>
                <w:szCs w:val="20"/>
              </w:rPr>
              <w:t>其他国家药监部门批准</w:t>
            </w:r>
          </w:p>
        </w:tc>
      </w:tr>
      <w:tr w:rsidR="00264B01" w14:paraId="1EAC3659" w14:textId="77777777">
        <w:trPr>
          <w:jc w:val="center"/>
        </w:trPr>
        <w:tc>
          <w:tcPr>
            <w:tcW w:w="2430" w:type="dxa"/>
            <w:vMerge/>
            <w:vAlign w:val="center"/>
          </w:tcPr>
          <w:p w14:paraId="08B8E7C4" w14:textId="77777777" w:rsidR="00264B01" w:rsidRDefault="00264B01">
            <w:pPr>
              <w:jc w:val="center"/>
              <w:rPr>
                <w:sz w:val="20"/>
                <w:szCs w:val="20"/>
              </w:rPr>
            </w:pPr>
          </w:p>
        </w:tc>
        <w:tc>
          <w:tcPr>
            <w:tcW w:w="675" w:type="dxa"/>
          </w:tcPr>
          <w:p w14:paraId="389FF2D1" w14:textId="77777777" w:rsidR="00264B01" w:rsidRDefault="0028222F">
            <w:pPr>
              <w:rPr>
                <w:sz w:val="20"/>
                <w:szCs w:val="20"/>
              </w:rPr>
            </w:pPr>
            <w:r>
              <w:rPr>
                <w:sz w:val="20"/>
                <w:szCs w:val="20"/>
              </w:rPr>
              <w:t>A</w:t>
            </w:r>
          </w:p>
        </w:tc>
        <w:tc>
          <w:tcPr>
            <w:tcW w:w="6135" w:type="dxa"/>
          </w:tcPr>
          <w:p w14:paraId="6B3300A2" w14:textId="77777777" w:rsidR="00264B01" w:rsidRDefault="0028222F">
            <w:pPr>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264B01" w14:paraId="6E3557D7" w14:textId="77777777">
        <w:trPr>
          <w:jc w:val="center"/>
        </w:trPr>
        <w:tc>
          <w:tcPr>
            <w:tcW w:w="2430" w:type="dxa"/>
            <w:vMerge/>
            <w:vAlign w:val="center"/>
          </w:tcPr>
          <w:p w14:paraId="4FADB299" w14:textId="77777777" w:rsidR="00264B01" w:rsidRDefault="00264B01">
            <w:pPr>
              <w:jc w:val="center"/>
              <w:rPr>
                <w:sz w:val="20"/>
                <w:szCs w:val="20"/>
              </w:rPr>
            </w:pPr>
          </w:p>
        </w:tc>
        <w:tc>
          <w:tcPr>
            <w:tcW w:w="675" w:type="dxa"/>
          </w:tcPr>
          <w:p w14:paraId="55A96F3F" w14:textId="77777777" w:rsidR="00264B01" w:rsidRDefault="0028222F">
            <w:pPr>
              <w:rPr>
                <w:sz w:val="20"/>
                <w:szCs w:val="20"/>
              </w:rPr>
            </w:pPr>
            <w:r>
              <w:rPr>
                <w:sz w:val="20"/>
                <w:szCs w:val="20"/>
              </w:rPr>
              <w:t>B</w:t>
            </w:r>
          </w:p>
        </w:tc>
        <w:tc>
          <w:tcPr>
            <w:tcW w:w="6135" w:type="dxa"/>
          </w:tcPr>
          <w:p w14:paraId="601DB1A8" w14:textId="77777777" w:rsidR="00264B01" w:rsidRDefault="0028222F">
            <w:pPr>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ascii="宋体" w:hAnsi="宋体" w:hint="eastAsia"/>
                <w:sz w:val="20"/>
                <w:szCs w:val="20"/>
              </w:rPr>
              <w:t>Ⅱ/Ⅲ期</w:t>
            </w:r>
            <w:r>
              <w:rPr>
                <w:rFonts w:ascii="宋体" w:hAnsi="宋体"/>
                <w:sz w:val="20"/>
                <w:szCs w:val="20"/>
              </w:rPr>
              <w:t>临床研究</w:t>
            </w:r>
            <w:r>
              <w:rPr>
                <w:sz w:val="20"/>
                <w:szCs w:val="20"/>
              </w:rPr>
              <w:t>）</w:t>
            </w:r>
            <w:r>
              <w:rPr>
                <w:rFonts w:hint="eastAsia"/>
                <w:sz w:val="20"/>
                <w:szCs w:val="20"/>
              </w:rPr>
              <w:t>证实</w:t>
            </w:r>
          </w:p>
        </w:tc>
      </w:tr>
      <w:tr w:rsidR="00264B01" w14:paraId="2F8F815B" w14:textId="77777777">
        <w:trPr>
          <w:jc w:val="center"/>
        </w:trPr>
        <w:tc>
          <w:tcPr>
            <w:tcW w:w="2430" w:type="dxa"/>
            <w:vMerge/>
            <w:vAlign w:val="center"/>
          </w:tcPr>
          <w:p w14:paraId="0F77BCD5" w14:textId="77777777" w:rsidR="00264B01" w:rsidRDefault="00264B01">
            <w:pPr>
              <w:jc w:val="center"/>
              <w:rPr>
                <w:sz w:val="20"/>
                <w:szCs w:val="20"/>
              </w:rPr>
            </w:pPr>
          </w:p>
        </w:tc>
        <w:tc>
          <w:tcPr>
            <w:tcW w:w="675" w:type="dxa"/>
          </w:tcPr>
          <w:p w14:paraId="7F93F63D" w14:textId="77777777" w:rsidR="00264B01" w:rsidRDefault="0028222F">
            <w:pPr>
              <w:rPr>
                <w:sz w:val="20"/>
                <w:szCs w:val="20"/>
              </w:rPr>
            </w:pPr>
            <w:r>
              <w:rPr>
                <w:sz w:val="20"/>
                <w:szCs w:val="20"/>
              </w:rPr>
              <w:t>B</w:t>
            </w:r>
          </w:p>
        </w:tc>
        <w:tc>
          <w:tcPr>
            <w:tcW w:w="6135" w:type="dxa"/>
          </w:tcPr>
          <w:p w14:paraId="6A5A9192" w14:textId="77777777" w:rsidR="00264B01" w:rsidRDefault="0028222F">
            <w:pPr>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264B01" w14:paraId="10AF31E3" w14:textId="77777777">
        <w:trPr>
          <w:jc w:val="center"/>
        </w:trPr>
        <w:tc>
          <w:tcPr>
            <w:tcW w:w="2430" w:type="dxa"/>
            <w:vMerge w:val="restart"/>
            <w:vAlign w:val="center"/>
          </w:tcPr>
          <w:p w14:paraId="2F624871" w14:textId="77777777" w:rsidR="00264B01" w:rsidRDefault="00264B01">
            <w:pPr>
              <w:jc w:val="center"/>
              <w:rPr>
                <w:sz w:val="20"/>
                <w:szCs w:val="20"/>
              </w:rPr>
            </w:pPr>
          </w:p>
          <w:p w14:paraId="6881DC5B" w14:textId="77777777" w:rsidR="00264B01" w:rsidRDefault="0028222F">
            <w:pPr>
              <w:ind w:firstLineChars="400" w:firstLine="800"/>
              <w:rPr>
                <w:sz w:val="20"/>
                <w:szCs w:val="20"/>
              </w:rPr>
            </w:pPr>
            <w:r>
              <w:rPr>
                <w:sz w:val="20"/>
                <w:szCs w:val="20"/>
              </w:rPr>
              <w:t>II</w:t>
            </w:r>
            <w:r>
              <w:rPr>
                <w:sz w:val="20"/>
                <w:szCs w:val="20"/>
              </w:rPr>
              <w:t>类变异</w:t>
            </w:r>
          </w:p>
          <w:p w14:paraId="58EF8FEF" w14:textId="77777777" w:rsidR="00264B01" w:rsidRDefault="0028222F">
            <w:pPr>
              <w:ind w:firstLineChars="100" w:firstLine="200"/>
              <w:jc w:val="center"/>
              <w:rPr>
                <w:sz w:val="20"/>
                <w:szCs w:val="20"/>
              </w:rPr>
            </w:pPr>
            <w:r>
              <w:rPr>
                <w:sz w:val="20"/>
                <w:szCs w:val="20"/>
              </w:rPr>
              <w:t>（潜在临床意义）</w:t>
            </w:r>
          </w:p>
        </w:tc>
        <w:tc>
          <w:tcPr>
            <w:tcW w:w="675" w:type="dxa"/>
          </w:tcPr>
          <w:p w14:paraId="7971ADD8" w14:textId="77777777" w:rsidR="00264B01" w:rsidRDefault="0028222F">
            <w:pPr>
              <w:rPr>
                <w:sz w:val="20"/>
                <w:szCs w:val="20"/>
              </w:rPr>
            </w:pPr>
            <w:r>
              <w:rPr>
                <w:sz w:val="20"/>
                <w:szCs w:val="20"/>
              </w:rPr>
              <w:t>C</w:t>
            </w:r>
          </w:p>
        </w:tc>
        <w:tc>
          <w:tcPr>
            <w:tcW w:w="6135" w:type="dxa"/>
          </w:tcPr>
          <w:p w14:paraId="1927387F" w14:textId="77777777" w:rsidR="00264B01" w:rsidRDefault="0028222F">
            <w:pPr>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264B01" w14:paraId="201B5DF3" w14:textId="77777777">
        <w:trPr>
          <w:jc w:val="center"/>
        </w:trPr>
        <w:tc>
          <w:tcPr>
            <w:tcW w:w="2430" w:type="dxa"/>
            <w:vMerge/>
            <w:vAlign w:val="center"/>
          </w:tcPr>
          <w:p w14:paraId="2C198B76" w14:textId="77777777" w:rsidR="00264B01" w:rsidRDefault="00264B01">
            <w:pPr>
              <w:jc w:val="center"/>
              <w:rPr>
                <w:sz w:val="20"/>
                <w:szCs w:val="20"/>
              </w:rPr>
            </w:pPr>
          </w:p>
        </w:tc>
        <w:tc>
          <w:tcPr>
            <w:tcW w:w="675" w:type="dxa"/>
          </w:tcPr>
          <w:p w14:paraId="6B07F7F8" w14:textId="77777777" w:rsidR="00264B01" w:rsidRDefault="0028222F">
            <w:pPr>
              <w:rPr>
                <w:sz w:val="20"/>
                <w:szCs w:val="20"/>
              </w:rPr>
            </w:pPr>
            <w:r>
              <w:rPr>
                <w:sz w:val="20"/>
                <w:szCs w:val="20"/>
              </w:rPr>
              <w:t>C</w:t>
            </w:r>
          </w:p>
        </w:tc>
        <w:tc>
          <w:tcPr>
            <w:tcW w:w="6135" w:type="dxa"/>
          </w:tcPr>
          <w:p w14:paraId="2BC0D796" w14:textId="77777777" w:rsidR="00264B01" w:rsidRDefault="0028222F">
            <w:pPr>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264B01" w14:paraId="6BE2387C" w14:textId="77777777">
        <w:trPr>
          <w:jc w:val="center"/>
        </w:trPr>
        <w:tc>
          <w:tcPr>
            <w:tcW w:w="2430" w:type="dxa"/>
            <w:vMerge/>
            <w:vAlign w:val="center"/>
          </w:tcPr>
          <w:p w14:paraId="54EFFF8E" w14:textId="77777777" w:rsidR="00264B01" w:rsidRDefault="00264B01">
            <w:pPr>
              <w:jc w:val="center"/>
              <w:rPr>
                <w:sz w:val="20"/>
                <w:szCs w:val="20"/>
              </w:rPr>
            </w:pPr>
          </w:p>
        </w:tc>
        <w:tc>
          <w:tcPr>
            <w:tcW w:w="675" w:type="dxa"/>
          </w:tcPr>
          <w:p w14:paraId="162BC0FB" w14:textId="77777777" w:rsidR="00264B01" w:rsidRDefault="0028222F">
            <w:pPr>
              <w:rPr>
                <w:sz w:val="20"/>
                <w:szCs w:val="20"/>
              </w:rPr>
            </w:pPr>
            <w:r>
              <w:rPr>
                <w:sz w:val="20"/>
                <w:szCs w:val="20"/>
              </w:rPr>
              <w:t>C</w:t>
            </w:r>
          </w:p>
        </w:tc>
        <w:tc>
          <w:tcPr>
            <w:tcW w:w="6135" w:type="dxa"/>
          </w:tcPr>
          <w:p w14:paraId="27972138" w14:textId="77777777" w:rsidR="00264B01" w:rsidRDefault="0028222F">
            <w:pPr>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264B01" w14:paraId="0D251392" w14:textId="77777777">
        <w:trPr>
          <w:jc w:val="center"/>
        </w:trPr>
        <w:tc>
          <w:tcPr>
            <w:tcW w:w="2430" w:type="dxa"/>
            <w:vMerge/>
            <w:vAlign w:val="center"/>
          </w:tcPr>
          <w:p w14:paraId="609DD066" w14:textId="77777777" w:rsidR="00264B01" w:rsidRDefault="00264B01">
            <w:pPr>
              <w:jc w:val="center"/>
              <w:rPr>
                <w:sz w:val="20"/>
                <w:szCs w:val="20"/>
              </w:rPr>
            </w:pPr>
          </w:p>
        </w:tc>
        <w:tc>
          <w:tcPr>
            <w:tcW w:w="675" w:type="dxa"/>
          </w:tcPr>
          <w:p w14:paraId="2150D3DD" w14:textId="77777777" w:rsidR="00264B01" w:rsidRDefault="0028222F">
            <w:pPr>
              <w:rPr>
                <w:sz w:val="20"/>
                <w:szCs w:val="20"/>
              </w:rPr>
            </w:pPr>
            <w:r>
              <w:rPr>
                <w:sz w:val="20"/>
                <w:szCs w:val="20"/>
              </w:rPr>
              <w:t>D</w:t>
            </w:r>
          </w:p>
        </w:tc>
        <w:tc>
          <w:tcPr>
            <w:tcW w:w="6135" w:type="dxa"/>
          </w:tcPr>
          <w:p w14:paraId="34DC93F6" w14:textId="77777777" w:rsidR="00264B01" w:rsidRDefault="0028222F">
            <w:pPr>
              <w:rPr>
                <w:sz w:val="20"/>
                <w:szCs w:val="20"/>
              </w:rPr>
            </w:pPr>
            <w:r>
              <w:rPr>
                <w:sz w:val="20"/>
                <w:szCs w:val="20"/>
              </w:rPr>
              <w:t>临床前</w:t>
            </w:r>
            <w:r>
              <w:rPr>
                <w:rFonts w:hint="eastAsia"/>
                <w:sz w:val="20"/>
                <w:szCs w:val="20"/>
              </w:rPr>
              <w:t>证据支持</w:t>
            </w:r>
          </w:p>
        </w:tc>
      </w:tr>
      <w:tr w:rsidR="00264B01" w14:paraId="76B1D4B8" w14:textId="77777777">
        <w:trPr>
          <w:jc w:val="center"/>
        </w:trPr>
        <w:tc>
          <w:tcPr>
            <w:tcW w:w="2430" w:type="dxa"/>
            <w:vMerge/>
            <w:vAlign w:val="center"/>
          </w:tcPr>
          <w:p w14:paraId="626C7B4A" w14:textId="77777777" w:rsidR="00264B01" w:rsidRDefault="00264B01">
            <w:pPr>
              <w:jc w:val="center"/>
              <w:rPr>
                <w:sz w:val="20"/>
                <w:szCs w:val="20"/>
              </w:rPr>
            </w:pPr>
          </w:p>
        </w:tc>
        <w:tc>
          <w:tcPr>
            <w:tcW w:w="675" w:type="dxa"/>
          </w:tcPr>
          <w:p w14:paraId="76C2A903" w14:textId="77777777" w:rsidR="00264B01" w:rsidRDefault="0028222F">
            <w:pPr>
              <w:rPr>
                <w:sz w:val="20"/>
                <w:szCs w:val="20"/>
              </w:rPr>
            </w:pPr>
            <w:r>
              <w:rPr>
                <w:sz w:val="20"/>
                <w:szCs w:val="20"/>
              </w:rPr>
              <w:t>D</w:t>
            </w:r>
          </w:p>
        </w:tc>
        <w:tc>
          <w:tcPr>
            <w:tcW w:w="6135" w:type="dxa"/>
          </w:tcPr>
          <w:p w14:paraId="24DABDD8" w14:textId="77777777" w:rsidR="00264B01" w:rsidRDefault="0028222F">
            <w:pPr>
              <w:rPr>
                <w:sz w:val="20"/>
                <w:szCs w:val="20"/>
              </w:rPr>
            </w:pPr>
            <w:r>
              <w:rPr>
                <w:rFonts w:hint="eastAsia"/>
                <w:sz w:val="20"/>
                <w:szCs w:val="20"/>
              </w:rPr>
              <w:t>疗效</w:t>
            </w:r>
            <w:r>
              <w:rPr>
                <w:sz w:val="20"/>
                <w:szCs w:val="20"/>
              </w:rPr>
              <w:t>获益的临床病例报道支持</w:t>
            </w:r>
          </w:p>
        </w:tc>
      </w:tr>
      <w:tr w:rsidR="00264B01" w14:paraId="17AE4745" w14:textId="77777777">
        <w:trPr>
          <w:jc w:val="center"/>
        </w:trPr>
        <w:tc>
          <w:tcPr>
            <w:tcW w:w="2430" w:type="dxa"/>
            <w:vMerge w:val="restart"/>
            <w:vAlign w:val="center"/>
          </w:tcPr>
          <w:p w14:paraId="1F3A7B1A" w14:textId="77777777" w:rsidR="00264B01" w:rsidRDefault="0028222F">
            <w:pPr>
              <w:ind w:firstLineChars="400" w:firstLine="800"/>
              <w:rPr>
                <w:sz w:val="20"/>
                <w:szCs w:val="20"/>
              </w:rPr>
            </w:pPr>
            <w:r>
              <w:rPr>
                <w:sz w:val="20"/>
                <w:szCs w:val="20"/>
              </w:rPr>
              <w:t>III</w:t>
            </w:r>
            <w:r>
              <w:rPr>
                <w:sz w:val="20"/>
                <w:szCs w:val="20"/>
              </w:rPr>
              <w:t>类变异</w:t>
            </w:r>
          </w:p>
          <w:p w14:paraId="2191496C" w14:textId="77777777" w:rsidR="00264B01" w:rsidRDefault="0028222F">
            <w:pPr>
              <w:jc w:val="center"/>
              <w:rPr>
                <w:sz w:val="20"/>
                <w:szCs w:val="20"/>
              </w:rPr>
            </w:pPr>
            <w:r>
              <w:rPr>
                <w:sz w:val="20"/>
                <w:szCs w:val="20"/>
              </w:rPr>
              <w:t>（临床意义不明变异）</w:t>
            </w:r>
          </w:p>
        </w:tc>
        <w:tc>
          <w:tcPr>
            <w:tcW w:w="675" w:type="dxa"/>
          </w:tcPr>
          <w:p w14:paraId="5DBA77D1" w14:textId="77777777" w:rsidR="00264B01" w:rsidRDefault="0028222F">
            <w:pPr>
              <w:rPr>
                <w:sz w:val="20"/>
                <w:szCs w:val="20"/>
              </w:rPr>
            </w:pPr>
            <w:r>
              <w:rPr>
                <w:sz w:val="20"/>
                <w:szCs w:val="20"/>
              </w:rPr>
              <w:t>-</w:t>
            </w:r>
          </w:p>
        </w:tc>
        <w:tc>
          <w:tcPr>
            <w:tcW w:w="6135" w:type="dxa"/>
          </w:tcPr>
          <w:p w14:paraId="559386FC" w14:textId="77777777" w:rsidR="00264B01" w:rsidRDefault="0028222F">
            <w:pPr>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264B01" w14:paraId="0F466A3B" w14:textId="77777777">
        <w:trPr>
          <w:jc w:val="center"/>
        </w:trPr>
        <w:tc>
          <w:tcPr>
            <w:tcW w:w="2430" w:type="dxa"/>
            <w:vMerge/>
            <w:vAlign w:val="center"/>
          </w:tcPr>
          <w:p w14:paraId="13F0CDC1" w14:textId="77777777" w:rsidR="00264B01" w:rsidRDefault="00264B01">
            <w:pPr>
              <w:ind w:firstLineChars="200" w:firstLine="400"/>
              <w:jc w:val="center"/>
              <w:rPr>
                <w:sz w:val="20"/>
                <w:szCs w:val="20"/>
              </w:rPr>
            </w:pPr>
          </w:p>
        </w:tc>
        <w:tc>
          <w:tcPr>
            <w:tcW w:w="675" w:type="dxa"/>
          </w:tcPr>
          <w:p w14:paraId="1812149F" w14:textId="77777777" w:rsidR="00264B01" w:rsidRDefault="0028222F">
            <w:pPr>
              <w:rPr>
                <w:sz w:val="20"/>
                <w:szCs w:val="20"/>
              </w:rPr>
            </w:pPr>
            <w:r>
              <w:rPr>
                <w:sz w:val="20"/>
                <w:szCs w:val="20"/>
              </w:rPr>
              <w:t>-</w:t>
            </w:r>
          </w:p>
        </w:tc>
        <w:tc>
          <w:tcPr>
            <w:tcW w:w="6135" w:type="dxa"/>
          </w:tcPr>
          <w:p w14:paraId="08ADD163" w14:textId="77777777" w:rsidR="00264B01" w:rsidRDefault="0028222F">
            <w:pPr>
              <w:rPr>
                <w:sz w:val="20"/>
                <w:szCs w:val="20"/>
              </w:rPr>
            </w:pPr>
            <w:r>
              <w:rPr>
                <w:rFonts w:hint="eastAsia"/>
                <w:sz w:val="20"/>
                <w:szCs w:val="20"/>
              </w:rPr>
              <w:t>缺乏</w:t>
            </w:r>
            <w:r>
              <w:rPr>
                <w:sz w:val="20"/>
                <w:szCs w:val="20"/>
              </w:rPr>
              <w:t>令人信服的已发表肿瘤相关证据</w:t>
            </w:r>
          </w:p>
        </w:tc>
      </w:tr>
      <w:tr w:rsidR="00264B01" w14:paraId="5943FDDE" w14:textId="77777777">
        <w:trPr>
          <w:jc w:val="center"/>
        </w:trPr>
        <w:tc>
          <w:tcPr>
            <w:tcW w:w="2430" w:type="dxa"/>
            <w:vMerge w:val="restart"/>
            <w:vAlign w:val="center"/>
          </w:tcPr>
          <w:p w14:paraId="1B6613CE" w14:textId="77777777" w:rsidR="00264B01" w:rsidRDefault="0028222F">
            <w:pPr>
              <w:ind w:firstLineChars="400" w:firstLine="800"/>
              <w:rPr>
                <w:sz w:val="20"/>
                <w:szCs w:val="20"/>
              </w:rPr>
            </w:pPr>
            <w:r>
              <w:rPr>
                <w:sz w:val="20"/>
                <w:szCs w:val="20"/>
              </w:rPr>
              <w:t>IV</w:t>
            </w:r>
            <w:r>
              <w:rPr>
                <w:sz w:val="20"/>
                <w:szCs w:val="20"/>
              </w:rPr>
              <w:t>类变异</w:t>
            </w:r>
          </w:p>
          <w:p w14:paraId="36128C6B" w14:textId="77777777" w:rsidR="00264B01" w:rsidRDefault="0028222F">
            <w:pPr>
              <w:jc w:val="center"/>
              <w:rPr>
                <w:sz w:val="20"/>
                <w:szCs w:val="20"/>
              </w:rPr>
            </w:pPr>
            <w:r>
              <w:rPr>
                <w:sz w:val="20"/>
                <w:szCs w:val="20"/>
              </w:rPr>
              <w:t>（良性和疑似良性变异）</w:t>
            </w:r>
          </w:p>
        </w:tc>
        <w:tc>
          <w:tcPr>
            <w:tcW w:w="675" w:type="dxa"/>
          </w:tcPr>
          <w:p w14:paraId="00A1C2C3" w14:textId="77777777" w:rsidR="00264B01" w:rsidRDefault="0028222F">
            <w:pPr>
              <w:rPr>
                <w:sz w:val="20"/>
                <w:szCs w:val="20"/>
              </w:rPr>
            </w:pPr>
            <w:r>
              <w:rPr>
                <w:sz w:val="20"/>
                <w:szCs w:val="20"/>
              </w:rPr>
              <w:t>-</w:t>
            </w:r>
          </w:p>
        </w:tc>
        <w:tc>
          <w:tcPr>
            <w:tcW w:w="6135" w:type="dxa"/>
          </w:tcPr>
          <w:p w14:paraId="58B956CE" w14:textId="77777777" w:rsidR="00264B01" w:rsidRDefault="0028222F">
            <w:pPr>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264B01" w14:paraId="321CFF62" w14:textId="77777777">
        <w:trPr>
          <w:jc w:val="center"/>
        </w:trPr>
        <w:tc>
          <w:tcPr>
            <w:tcW w:w="2430" w:type="dxa"/>
            <w:vMerge/>
            <w:vAlign w:val="center"/>
          </w:tcPr>
          <w:p w14:paraId="206F1B92" w14:textId="77777777" w:rsidR="00264B01" w:rsidRDefault="00264B01">
            <w:pPr>
              <w:ind w:firstLineChars="200" w:firstLine="400"/>
              <w:jc w:val="center"/>
              <w:rPr>
                <w:sz w:val="20"/>
                <w:szCs w:val="20"/>
              </w:rPr>
            </w:pPr>
          </w:p>
        </w:tc>
        <w:tc>
          <w:tcPr>
            <w:tcW w:w="675" w:type="dxa"/>
          </w:tcPr>
          <w:p w14:paraId="6181756C" w14:textId="77777777" w:rsidR="00264B01" w:rsidRDefault="0028222F">
            <w:pPr>
              <w:rPr>
                <w:sz w:val="20"/>
                <w:szCs w:val="20"/>
              </w:rPr>
            </w:pPr>
            <w:r>
              <w:rPr>
                <w:sz w:val="20"/>
                <w:szCs w:val="20"/>
              </w:rPr>
              <w:t>-</w:t>
            </w:r>
          </w:p>
        </w:tc>
        <w:tc>
          <w:tcPr>
            <w:tcW w:w="6135" w:type="dxa"/>
          </w:tcPr>
          <w:p w14:paraId="3E8291B7" w14:textId="77777777" w:rsidR="00264B01" w:rsidRDefault="0028222F">
            <w:pPr>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17"/>
    </w:tbl>
    <w:p w14:paraId="4000441F" w14:textId="77777777" w:rsidR="00264B01" w:rsidRDefault="0028222F">
      <w:pPr>
        <w:widowControl/>
        <w:jc w:val="left"/>
        <w:rPr>
          <w:szCs w:val="21"/>
        </w:rPr>
      </w:pPr>
      <w:r>
        <w:br w:type="page"/>
      </w:r>
    </w:p>
    <w:p w14:paraId="75132A8D" w14:textId="77777777" w:rsidR="00D30260" w:rsidRPr="00D30260" w:rsidRDefault="00D30260" w:rsidP="00D30260">
      <w:pPr>
        <w:pStyle w:val="af"/>
        <w:numPr>
          <w:ilvl w:val="0"/>
          <w:numId w:val="4"/>
        </w:numPr>
        <w:spacing w:line="360" w:lineRule="auto"/>
        <w:ind w:firstLineChars="0"/>
        <w:rPr>
          <w:kern w:val="0"/>
          <w:szCs w:val="21"/>
        </w:rPr>
      </w:pPr>
      <w:r w:rsidRPr="00D30260">
        <w:rPr>
          <w:rFonts w:hint="eastAsia"/>
          <w:kern w:val="0"/>
          <w:szCs w:val="21"/>
        </w:rPr>
        <w:lastRenderedPageBreak/>
        <w:t>胚系变异是指可以通过生殖细胞遗传给后代的突变，对于个体来说，胚系突变在其胚胎发育时期即已携带。根据国际癌症研究所（</w:t>
      </w:r>
      <w:r w:rsidRPr="00D30260">
        <w:rPr>
          <w:rFonts w:hint="eastAsia"/>
          <w:kern w:val="0"/>
          <w:szCs w:val="21"/>
        </w:rPr>
        <w:t>International Agency of Research on Cancer</w:t>
      </w:r>
      <w:r w:rsidRPr="00D30260">
        <w:rPr>
          <w:rFonts w:hint="eastAsia"/>
          <w:kern w:val="0"/>
          <w:szCs w:val="21"/>
        </w:rPr>
        <w:t>，</w:t>
      </w:r>
      <w:r w:rsidRPr="00D30260">
        <w:rPr>
          <w:rFonts w:hint="eastAsia"/>
          <w:kern w:val="0"/>
          <w:szCs w:val="21"/>
        </w:rPr>
        <w:t>IARC</w:t>
      </w:r>
      <w:r w:rsidRPr="00D30260">
        <w:rPr>
          <w:rFonts w:hint="eastAsia"/>
          <w:kern w:val="0"/>
          <w:szCs w:val="21"/>
        </w:rPr>
        <w:t>）和美国医学遗传学会（</w:t>
      </w:r>
      <w:r w:rsidRPr="00D30260">
        <w:rPr>
          <w:rFonts w:hint="eastAsia"/>
          <w:kern w:val="0"/>
          <w:szCs w:val="21"/>
        </w:rPr>
        <w:t>ACMG</w:t>
      </w:r>
      <w:r w:rsidRPr="00D30260">
        <w:rPr>
          <w:rFonts w:hint="eastAsia"/>
          <w:kern w:val="0"/>
          <w:szCs w:val="21"/>
        </w:rPr>
        <w:t>）的分类标准，</w:t>
      </w:r>
      <w:r w:rsidRPr="00D30260">
        <w:rPr>
          <w:rFonts w:hint="eastAsia"/>
          <w:kern w:val="0"/>
          <w:szCs w:val="21"/>
        </w:rPr>
        <w:t>BRCA1</w:t>
      </w:r>
      <w:r w:rsidRPr="00D30260">
        <w:rPr>
          <w:rFonts w:hint="eastAsia"/>
          <w:kern w:val="0"/>
          <w:szCs w:val="21"/>
        </w:rPr>
        <w:t>基因和</w:t>
      </w:r>
      <w:r w:rsidRPr="00D30260">
        <w:rPr>
          <w:rFonts w:hint="eastAsia"/>
          <w:kern w:val="0"/>
          <w:szCs w:val="21"/>
        </w:rPr>
        <w:t>BRCA2</w:t>
      </w:r>
      <w:r w:rsidRPr="00D30260">
        <w:rPr>
          <w:rFonts w:hint="eastAsia"/>
          <w:kern w:val="0"/>
          <w:szCs w:val="21"/>
        </w:rPr>
        <w:t>基因突变位点可分为</w:t>
      </w:r>
      <w:r w:rsidRPr="00D30260">
        <w:rPr>
          <w:rFonts w:hint="eastAsia"/>
          <w:kern w:val="0"/>
          <w:szCs w:val="21"/>
        </w:rPr>
        <w:t>5</w:t>
      </w:r>
      <w:r w:rsidRPr="00D30260">
        <w:rPr>
          <w:rFonts w:hint="eastAsia"/>
          <w:kern w:val="0"/>
          <w:szCs w:val="21"/>
        </w:rPr>
        <w:t>类：</w:t>
      </w:r>
      <w:r w:rsidRPr="00D30260">
        <w:rPr>
          <w:rFonts w:hint="eastAsia"/>
          <w:kern w:val="0"/>
          <w:szCs w:val="21"/>
        </w:rPr>
        <w:t>1-</w:t>
      </w:r>
      <w:r w:rsidRPr="00D30260">
        <w:rPr>
          <w:rFonts w:hint="eastAsia"/>
          <w:kern w:val="0"/>
          <w:szCs w:val="21"/>
        </w:rPr>
        <w:t>良性、</w:t>
      </w:r>
      <w:r w:rsidRPr="00D30260">
        <w:rPr>
          <w:rFonts w:hint="eastAsia"/>
          <w:kern w:val="0"/>
          <w:szCs w:val="21"/>
        </w:rPr>
        <w:t>2-</w:t>
      </w:r>
      <w:r w:rsidRPr="00D30260">
        <w:rPr>
          <w:rFonts w:hint="eastAsia"/>
          <w:kern w:val="0"/>
          <w:szCs w:val="21"/>
        </w:rPr>
        <w:t>疑似良性、</w:t>
      </w:r>
      <w:r w:rsidRPr="00D30260">
        <w:rPr>
          <w:rFonts w:hint="eastAsia"/>
          <w:kern w:val="0"/>
          <w:szCs w:val="21"/>
        </w:rPr>
        <w:t>3-</w:t>
      </w:r>
      <w:r w:rsidRPr="00D30260">
        <w:rPr>
          <w:rFonts w:hint="eastAsia"/>
          <w:kern w:val="0"/>
          <w:szCs w:val="21"/>
        </w:rPr>
        <w:t>意义不明确、</w:t>
      </w:r>
      <w:r w:rsidRPr="00D30260">
        <w:rPr>
          <w:rFonts w:hint="eastAsia"/>
          <w:kern w:val="0"/>
          <w:szCs w:val="21"/>
        </w:rPr>
        <w:t>4-</w:t>
      </w:r>
      <w:r w:rsidRPr="00D30260">
        <w:rPr>
          <w:rFonts w:hint="eastAsia"/>
          <w:kern w:val="0"/>
          <w:szCs w:val="21"/>
        </w:rPr>
        <w:t>疑似致病性、</w:t>
      </w:r>
      <w:r w:rsidRPr="00D30260">
        <w:rPr>
          <w:rFonts w:hint="eastAsia"/>
          <w:kern w:val="0"/>
          <w:szCs w:val="21"/>
        </w:rPr>
        <w:t>5-</w:t>
      </w:r>
      <w:r w:rsidRPr="00D30260">
        <w:rPr>
          <w:rFonts w:hint="eastAsia"/>
          <w:kern w:val="0"/>
          <w:szCs w:val="21"/>
        </w:rPr>
        <w:t>致病性；含有第</w:t>
      </w:r>
      <w:r w:rsidRPr="00D30260">
        <w:rPr>
          <w:rFonts w:hint="eastAsia"/>
          <w:kern w:val="0"/>
          <w:szCs w:val="21"/>
        </w:rPr>
        <w:t>4</w:t>
      </w:r>
      <w:r w:rsidRPr="00D30260">
        <w:rPr>
          <w:rFonts w:hint="eastAsia"/>
          <w:kern w:val="0"/>
          <w:szCs w:val="21"/>
        </w:rPr>
        <w:t>类和第</w:t>
      </w:r>
      <w:r w:rsidRPr="00D30260">
        <w:rPr>
          <w:rFonts w:hint="eastAsia"/>
          <w:kern w:val="0"/>
          <w:szCs w:val="21"/>
        </w:rPr>
        <w:t>5</w:t>
      </w:r>
      <w:r w:rsidRPr="00D30260">
        <w:rPr>
          <w:rFonts w:hint="eastAsia"/>
          <w:kern w:val="0"/>
          <w:szCs w:val="21"/>
        </w:rPr>
        <w:t>类突变的患者是靶向药物</w:t>
      </w:r>
      <w:r w:rsidRPr="00D30260">
        <w:rPr>
          <w:rFonts w:hint="eastAsia"/>
          <w:kern w:val="0"/>
          <w:szCs w:val="21"/>
        </w:rPr>
        <w:t>PARP</w:t>
      </w:r>
      <w:r w:rsidRPr="00D30260">
        <w:rPr>
          <w:rFonts w:hint="eastAsia"/>
          <w:kern w:val="0"/>
          <w:szCs w:val="21"/>
        </w:rPr>
        <w:t>抑制剂临床使用的有效人群，携带</w:t>
      </w:r>
      <w:r w:rsidRPr="00D30260">
        <w:rPr>
          <w:rFonts w:hint="eastAsia"/>
          <w:kern w:val="0"/>
          <w:szCs w:val="21"/>
        </w:rPr>
        <w:t>4/5</w:t>
      </w:r>
      <w:r w:rsidRPr="00D30260">
        <w:rPr>
          <w:rFonts w:hint="eastAsia"/>
          <w:kern w:val="0"/>
          <w:szCs w:val="21"/>
        </w:rPr>
        <w:t>类变异的健康人群罹患相关癌症的风险增加。</w:t>
      </w:r>
    </w:p>
    <w:p w14:paraId="7B5463B9" w14:textId="77777777" w:rsidR="00D30260" w:rsidRPr="00D30260" w:rsidRDefault="00D30260" w:rsidP="00D30260">
      <w:pPr>
        <w:pStyle w:val="af"/>
        <w:spacing w:line="360" w:lineRule="auto"/>
        <w:ind w:left="360" w:firstLineChars="0" w:firstLine="0"/>
        <w:rPr>
          <w:kern w:val="0"/>
          <w:szCs w:val="21"/>
        </w:rPr>
      </w:pPr>
      <w:r w:rsidRPr="00D30260">
        <w:rPr>
          <w:rFonts w:hint="eastAsia"/>
          <w:kern w:val="0"/>
          <w:szCs w:val="21"/>
        </w:rPr>
        <w:t>对变异位点进行解读时，应收集多方面的数据资料，例如人群数据、计算数据、功能数据、共分离证据、等位基因数据等，确保变异位点的准确分类。数据资料可以来源于人群数据库（</w:t>
      </w:r>
      <w:r w:rsidRPr="00D30260">
        <w:rPr>
          <w:rFonts w:hint="eastAsia"/>
          <w:kern w:val="0"/>
          <w:szCs w:val="21"/>
        </w:rPr>
        <w:t>1000G</w:t>
      </w:r>
      <w:r w:rsidRPr="00D30260">
        <w:rPr>
          <w:rFonts w:hint="eastAsia"/>
          <w:kern w:val="0"/>
          <w:szCs w:val="21"/>
        </w:rPr>
        <w:t>、</w:t>
      </w:r>
      <w:r w:rsidRPr="00D30260">
        <w:rPr>
          <w:rFonts w:hint="eastAsia"/>
          <w:kern w:val="0"/>
          <w:szCs w:val="21"/>
        </w:rPr>
        <w:t>ExAc</w:t>
      </w:r>
      <w:r w:rsidRPr="00D30260">
        <w:rPr>
          <w:rFonts w:hint="eastAsia"/>
          <w:kern w:val="0"/>
          <w:szCs w:val="21"/>
        </w:rPr>
        <w:t>、</w:t>
      </w:r>
      <w:r w:rsidRPr="00D30260">
        <w:rPr>
          <w:rFonts w:hint="eastAsia"/>
          <w:kern w:val="0"/>
          <w:szCs w:val="21"/>
        </w:rPr>
        <w:t>gnomAD</w:t>
      </w:r>
      <w:r w:rsidRPr="00D30260">
        <w:rPr>
          <w:rFonts w:hint="eastAsia"/>
          <w:kern w:val="0"/>
          <w:szCs w:val="21"/>
        </w:rPr>
        <w:t>等）、疾病数据库（</w:t>
      </w:r>
      <w:r w:rsidRPr="00D30260">
        <w:rPr>
          <w:rFonts w:hint="eastAsia"/>
          <w:kern w:val="0"/>
          <w:szCs w:val="21"/>
        </w:rPr>
        <w:t>ClinVar</w:t>
      </w:r>
      <w:r w:rsidRPr="00D30260">
        <w:rPr>
          <w:rFonts w:hint="eastAsia"/>
          <w:kern w:val="0"/>
          <w:szCs w:val="21"/>
        </w:rPr>
        <w:t>、</w:t>
      </w:r>
      <w:r w:rsidRPr="00D30260">
        <w:rPr>
          <w:rFonts w:hint="eastAsia"/>
          <w:kern w:val="0"/>
          <w:szCs w:val="21"/>
        </w:rPr>
        <w:t>HGMD</w:t>
      </w:r>
      <w:r w:rsidRPr="00D30260">
        <w:rPr>
          <w:rFonts w:hint="eastAsia"/>
          <w:kern w:val="0"/>
          <w:szCs w:val="21"/>
        </w:rPr>
        <w:t>等）、文献报道等。根据</w:t>
      </w:r>
      <w:r w:rsidRPr="00D30260">
        <w:rPr>
          <w:rFonts w:hint="eastAsia"/>
          <w:kern w:val="0"/>
          <w:szCs w:val="21"/>
        </w:rPr>
        <w:t>ACMG</w:t>
      </w:r>
      <w:r w:rsidRPr="00D30260">
        <w:rPr>
          <w:rFonts w:hint="eastAsia"/>
          <w:kern w:val="0"/>
          <w:szCs w:val="21"/>
        </w:rPr>
        <w:t>标准对证据数据进行分类，良性有独立（</w:t>
      </w:r>
      <w:r w:rsidRPr="00D30260">
        <w:rPr>
          <w:rFonts w:hint="eastAsia"/>
          <w:kern w:val="0"/>
          <w:szCs w:val="21"/>
        </w:rPr>
        <w:t>BA</w:t>
      </w:r>
      <w:r w:rsidRPr="00D30260">
        <w:rPr>
          <w:rFonts w:hint="eastAsia"/>
          <w:kern w:val="0"/>
          <w:szCs w:val="21"/>
        </w:rPr>
        <w:t>）、强（</w:t>
      </w:r>
      <w:r w:rsidRPr="00D30260">
        <w:rPr>
          <w:rFonts w:hint="eastAsia"/>
          <w:kern w:val="0"/>
          <w:szCs w:val="21"/>
        </w:rPr>
        <w:t>BS</w:t>
      </w:r>
      <w:r w:rsidRPr="00D30260">
        <w:rPr>
          <w:rFonts w:hint="eastAsia"/>
          <w:kern w:val="0"/>
          <w:szCs w:val="21"/>
        </w:rPr>
        <w:t>）、支持（</w:t>
      </w:r>
      <w:r w:rsidRPr="00D30260">
        <w:rPr>
          <w:rFonts w:hint="eastAsia"/>
          <w:kern w:val="0"/>
          <w:szCs w:val="21"/>
        </w:rPr>
        <w:t>BP</w:t>
      </w:r>
      <w:r w:rsidRPr="00D30260">
        <w:rPr>
          <w:rFonts w:hint="eastAsia"/>
          <w:kern w:val="0"/>
          <w:szCs w:val="21"/>
        </w:rPr>
        <w:t>），致病或可能致病有非常强（</w:t>
      </w:r>
      <w:r w:rsidRPr="00D30260">
        <w:rPr>
          <w:rFonts w:hint="eastAsia"/>
          <w:kern w:val="0"/>
          <w:szCs w:val="21"/>
        </w:rPr>
        <w:t>PVS</w:t>
      </w:r>
      <w:r w:rsidRPr="00D30260">
        <w:rPr>
          <w:rFonts w:hint="eastAsia"/>
          <w:kern w:val="0"/>
          <w:szCs w:val="21"/>
        </w:rPr>
        <w:t>）、强（</w:t>
      </w:r>
      <w:r w:rsidRPr="00D30260">
        <w:rPr>
          <w:rFonts w:hint="eastAsia"/>
          <w:kern w:val="0"/>
          <w:szCs w:val="21"/>
        </w:rPr>
        <w:t>PS</w:t>
      </w:r>
      <w:r w:rsidRPr="00D30260">
        <w:rPr>
          <w:rFonts w:hint="eastAsia"/>
          <w:kern w:val="0"/>
          <w:szCs w:val="21"/>
        </w:rPr>
        <w:t>）、中等（</w:t>
      </w:r>
      <w:r w:rsidRPr="00D30260">
        <w:rPr>
          <w:rFonts w:hint="eastAsia"/>
          <w:kern w:val="0"/>
          <w:szCs w:val="21"/>
        </w:rPr>
        <w:t>PM</w:t>
      </w:r>
      <w:r w:rsidRPr="00D30260">
        <w:rPr>
          <w:rFonts w:hint="eastAsia"/>
          <w:kern w:val="0"/>
          <w:szCs w:val="21"/>
        </w:rPr>
        <w:t>）、支持（</w:t>
      </w:r>
      <w:r w:rsidRPr="00D30260">
        <w:rPr>
          <w:rFonts w:hint="eastAsia"/>
          <w:kern w:val="0"/>
          <w:szCs w:val="21"/>
        </w:rPr>
        <w:t>PP</w:t>
      </w:r>
      <w:r w:rsidRPr="00D30260">
        <w:rPr>
          <w:rFonts w:hint="eastAsia"/>
          <w:kern w:val="0"/>
          <w:szCs w:val="21"/>
        </w:rPr>
        <w:t>）。最后根据分类标准得出位点的分类判读结果。</w:t>
      </w:r>
    </w:p>
    <w:bookmarkEnd w:id="16"/>
    <w:p w14:paraId="1F96370E" w14:textId="60CAE5AE" w:rsidR="00D30260" w:rsidRDefault="00D30260">
      <w:pPr>
        <w:widowControl/>
        <w:jc w:val="left"/>
      </w:pPr>
      <w:r>
        <w:rPr>
          <w:noProof/>
        </w:rPr>
        <w:drawing>
          <wp:inline distT="0" distB="0" distL="0" distR="0" wp14:anchorId="62DA3CFE" wp14:editId="0B3211B0">
            <wp:extent cx="5760085" cy="472624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0085" cy="4726240"/>
                    </a:xfrm>
                    <a:prstGeom prst="rect">
                      <a:avLst/>
                    </a:prstGeom>
                    <a:noFill/>
                    <a:ln>
                      <a:noFill/>
                    </a:ln>
                  </pic:spPr>
                </pic:pic>
              </a:graphicData>
            </a:graphic>
          </wp:inline>
        </w:drawing>
      </w:r>
    </w:p>
    <w:p w14:paraId="4D65C1B7" w14:textId="0C1BBFB5" w:rsidR="00264B01" w:rsidRDefault="0028222F">
      <w:pPr>
        <w:widowControl/>
        <w:jc w:val="left"/>
        <w:rPr>
          <w:color w:val="FFFFFF" w:themeColor="background1"/>
          <w:sz w:val="24"/>
        </w:rPr>
      </w:pPr>
      <w:r>
        <w:br w:type="page"/>
      </w:r>
    </w:p>
    <w:p w14:paraId="53C55FDF" w14:textId="77777777" w:rsidR="00264B01" w:rsidRDefault="0028222F">
      <w:pPr>
        <w:pStyle w:val="2"/>
        <w:spacing w:line="360" w:lineRule="auto"/>
        <w:rPr>
          <w:rFonts w:ascii="Times New Roman" w:eastAsia="宋体" w:hAnsi="Times New Roman"/>
          <w:sz w:val="24"/>
        </w:rPr>
      </w:pPr>
      <w:r>
        <w:rPr>
          <w:rFonts w:ascii="Times New Roman" w:eastAsia="宋体" w:hAnsi="Times New Roman"/>
          <w:sz w:val="24"/>
        </w:rPr>
        <w:lastRenderedPageBreak/>
        <w:t>附录</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检测的局限性</w:t>
      </w:r>
    </w:p>
    <w:p w14:paraId="55FBD869" w14:textId="77777777" w:rsidR="00264B01" w:rsidRDefault="0028222F">
      <w:pPr>
        <w:numPr>
          <w:ilvl w:val="0"/>
          <w:numId w:val="5"/>
        </w:numPr>
        <w:spacing w:line="360" w:lineRule="auto"/>
        <w:rPr>
          <w:szCs w:val="21"/>
        </w:rPr>
      </w:pPr>
      <w:r>
        <w:rPr>
          <w:rFonts w:hint="eastAsia"/>
          <w:szCs w:val="21"/>
        </w:rPr>
        <w:t>本检测仅为临床诊断及治疗决策提供参考和辅助。临床诊断及治疗决策应由临床主管医生结合受检者的全面临床信息进行综合判断。</w:t>
      </w:r>
    </w:p>
    <w:p w14:paraId="39AA0B49" w14:textId="77777777" w:rsidR="00264B01" w:rsidRDefault="0028222F">
      <w:pPr>
        <w:numPr>
          <w:ilvl w:val="0"/>
          <w:numId w:val="5"/>
        </w:numPr>
        <w:spacing w:line="360" w:lineRule="auto"/>
        <w:rPr>
          <w:szCs w:val="21"/>
        </w:rPr>
      </w:pPr>
      <w:r>
        <w:rPr>
          <w:rFonts w:hint="eastAsia"/>
          <w:szCs w:val="21"/>
        </w:rPr>
        <w:t>肿瘤是一种复杂的系统性疾病，评定是否为恶性肿瘤需要由临床医生综合多种检查结果进行判定。本检测不能用于确认或排除恶性肿瘤的存在。</w:t>
      </w:r>
    </w:p>
    <w:p w14:paraId="4B7FD2E0" w14:textId="77777777" w:rsidR="00264B01" w:rsidRDefault="0028222F">
      <w:pPr>
        <w:numPr>
          <w:ilvl w:val="0"/>
          <w:numId w:val="5"/>
        </w:numPr>
        <w:spacing w:line="360" w:lineRule="auto"/>
        <w:rPr>
          <w:szCs w:val="21"/>
        </w:rPr>
      </w:pPr>
      <w:r>
        <w:rPr>
          <w:rFonts w:hint="eastAsia"/>
          <w:szCs w:val="21"/>
        </w:rPr>
        <w:t>本检测的分析和解读基于已发表的文献和公开的数据库，随着科学研究的发展和数据库的更新，变异解读可能发生变更。</w:t>
      </w:r>
    </w:p>
    <w:p w14:paraId="01C9AFAC" w14:textId="77777777" w:rsidR="00264B01" w:rsidRDefault="0028222F">
      <w:pPr>
        <w:numPr>
          <w:ilvl w:val="0"/>
          <w:numId w:val="5"/>
        </w:numPr>
        <w:spacing w:line="360" w:lineRule="auto"/>
        <w:rPr>
          <w:szCs w:val="21"/>
        </w:rPr>
      </w:pPr>
      <w:r>
        <w:rPr>
          <w:rFonts w:hint="eastAsia"/>
          <w:szCs w:val="21"/>
        </w:rPr>
        <w:t>本检测适用于发现指定基因</w:t>
      </w:r>
      <w:r>
        <w:rPr>
          <w:rFonts w:hint="eastAsia"/>
          <w:szCs w:val="21"/>
        </w:rPr>
        <w:t>DNA</w:t>
      </w:r>
      <w:r>
        <w:rPr>
          <w:rFonts w:hint="eastAsia"/>
          <w:szCs w:val="21"/>
        </w:rPr>
        <w:t>水平的变异，如</w:t>
      </w:r>
      <w:r>
        <w:t>点突变、插入</w:t>
      </w:r>
      <w:r>
        <w:t>/</w:t>
      </w:r>
      <w:r>
        <w:t>缺失</w:t>
      </w:r>
      <w:r>
        <w:rPr>
          <w:rFonts w:hint="eastAsia"/>
        </w:rPr>
        <w:t>及微卫星不稳定</w:t>
      </w:r>
      <w:r>
        <w:t>状态</w:t>
      </w:r>
      <w:r>
        <w:rPr>
          <w:rFonts w:hint="eastAsia"/>
          <w:szCs w:val="21"/>
        </w:rPr>
        <w:t>。不能评估检测范围以外的基因突变及其影响。本检测不涉及</w:t>
      </w:r>
      <w:r>
        <w:rPr>
          <w:rFonts w:hint="eastAsia"/>
          <w:szCs w:val="21"/>
        </w:rPr>
        <w:t>DNA</w:t>
      </w:r>
      <w:r>
        <w:rPr>
          <w:rFonts w:hint="eastAsia"/>
          <w:szCs w:val="21"/>
        </w:rPr>
        <w:t>甲基化、</w:t>
      </w:r>
      <w:r>
        <w:rPr>
          <w:rFonts w:hint="eastAsia"/>
          <w:szCs w:val="21"/>
        </w:rPr>
        <w:t>RNA</w:t>
      </w:r>
      <w:r>
        <w:rPr>
          <w:rFonts w:hint="eastAsia"/>
          <w:szCs w:val="21"/>
        </w:rPr>
        <w:t>水平或蛋白质水平的检测。</w:t>
      </w:r>
    </w:p>
    <w:p w14:paraId="31651A39" w14:textId="77777777" w:rsidR="00264B01" w:rsidRDefault="0028222F">
      <w:pPr>
        <w:numPr>
          <w:ilvl w:val="0"/>
          <w:numId w:val="5"/>
        </w:numPr>
        <w:spacing w:line="360" w:lineRule="auto"/>
        <w:rPr>
          <w:szCs w:val="21"/>
        </w:rPr>
      </w:pPr>
      <w:r>
        <w:rPr>
          <w:rFonts w:hint="eastAsia"/>
          <w:szCs w:val="21"/>
        </w:rPr>
        <w:t>检测微卫星不稳定状态时只区分</w:t>
      </w:r>
      <w:r>
        <w:rPr>
          <w:rFonts w:hint="eastAsia"/>
          <w:szCs w:val="21"/>
        </w:rPr>
        <w:t>MSS</w:t>
      </w:r>
      <w:r>
        <w:rPr>
          <w:rFonts w:hint="eastAsia"/>
          <w:szCs w:val="21"/>
        </w:rPr>
        <w:t>和</w:t>
      </w:r>
      <w:r>
        <w:rPr>
          <w:rFonts w:hint="eastAsia"/>
          <w:szCs w:val="21"/>
        </w:rPr>
        <w:t>MSI</w:t>
      </w:r>
      <w:r>
        <w:rPr>
          <w:szCs w:val="21"/>
        </w:rPr>
        <w:t>-</w:t>
      </w:r>
      <w:r>
        <w:rPr>
          <w:rFonts w:hint="eastAsia"/>
          <w:szCs w:val="21"/>
        </w:rPr>
        <w:t>H</w:t>
      </w:r>
      <w:r>
        <w:rPr>
          <w:rFonts w:hint="eastAsia"/>
          <w:szCs w:val="21"/>
        </w:rPr>
        <w:t>，不能区分</w:t>
      </w:r>
      <w:r>
        <w:rPr>
          <w:rFonts w:hint="eastAsia"/>
          <w:szCs w:val="21"/>
        </w:rPr>
        <w:t>MSI</w:t>
      </w:r>
      <w:r>
        <w:rPr>
          <w:szCs w:val="21"/>
        </w:rPr>
        <w:t>-</w:t>
      </w:r>
      <w:r>
        <w:rPr>
          <w:rFonts w:hint="eastAsia"/>
          <w:szCs w:val="21"/>
        </w:rPr>
        <w:t>L</w:t>
      </w:r>
      <w:r>
        <w:rPr>
          <w:rFonts w:hint="eastAsia"/>
          <w:szCs w:val="21"/>
        </w:rPr>
        <w:t>的样本。</w:t>
      </w:r>
    </w:p>
    <w:p w14:paraId="1970C248" w14:textId="60F264F4" w:rsidR="00264B01" w:rsidRPr="00A56EC3" w:rsidRDefault="0028222F" w:rsidP="00A56EC3">
      <w:pPr>
        <w:numPr>
          <w:ilvl w:val="0"/>
          <w:numId w:val="5"/>
        </w:numPr>
        <w:spacing w:line="360" w:lineRule="auto"/>
        <w:rPr>
          <w:szCs w:val="21"/>
        </w:rPr>
      </w:pPr>
      <w:r>
        <w:rPr>
          <w:rFonts w:hint="eastAsia"/>
          <w:szCs w:val="21"/>
        </w:rPr>
        <w:t>当检出的</w:t>
      </w:r>
      <w:r>
        <w:rPr>
          <w:rFonts w:hint="eastAsia"/>
          <w:szCs w:val="21"/>
        </w:rPr>
        <w:t>MSINum</w:t>
      </w:r>
      <w:r>
        <w:rPr>
          <w:rFonts w:hint="eastAsia"/>
          <w:szCs w:val="21"/>
        </w:rPr>
        <w:t>值位于</w:t>
      </w:r>
      <w:r>
        <w:rPr>
          <w:rFonts w:hint="eastAsia"/>
          <w:szCs w:val="21"/>
        </w:rPr>
        <w:t>12%~24%</w:t>
      </w:r>
      <w:r>
        <w:rPr>
          <w:rFonts w:hint="eastAsia"/>
          <w:szCs w:val="21"/>
        </w:rPr>
        <w:t>区间时，建议采用</w:t>
      </w:r>
      <w:r>
        <w:rPr>
          <w:rFonts w:hint="eastAsia"/>
          <w:szCs w:val="21"/>
        </w:rPr>
        <w:t>Sanger</w:t>
      </w:r>
      <w:r>
        <w:rPr>
          <w:rFonts w:hint="eastAsia"/>
          <w:szCs w:val="21"/>
        </w:rPr>
        <w:t>测序法进行验证。</w:t>
      </w:r>
      <w:r>
        <w:t>如果</w:t>
      </w:r>
      <w:r>
        <w:rPr>
          <w:rFonts w:hint="eastAsia"/>
          <w:szCs w:val="21"/>
        </w:rPr>
        <w:t>Sanger</w:t>
      </w:r>
      <w:r>
        <w:rPr>
          <w:rFonts w:hint="eastAsia"/>
          <w:szCs w:val="21"/>
        </w:rPr>
        <w:t>测序法</w:t>
      </w:r>
      <w:r>
        <w:t>验证结果为阴性，则最终结果以阴性输出；如果</w:t>
      </w:r>
      <w:r>
        <w:rPr>
          <w:rFonts w:hint="eastAsia"/>
          <w:szCs w:val="21"/>
        </w:rPr>
        <w:t>Sanger</w:t>
      </w:r>
      <w:r>
        <w:rPr>
          <w:rFonts w:hint="eastAsia"/>
          <w:szCs w:val="21"/>
        </w:rPr>
        <w:t>测序法</w:t>
      </w:r>
      <w:r>
        <w:t>验证结果为阳性，则最终结果以阳性输出。</w:t>
      </w:r>
    </w:p>
    <w:p w14:paraId="2FB2F341" w14:textId="0EBD28BD" w:rsidR="00264B01" w:rsidRDefault="0028222F">
      <w:pPr>
        <w:numPr>
          <w:ilvl w:val="0"/>
          <w:numId w:val="5"/>
        </w:numPr>
        <w:spacing w:line="360" w:lineRule="auto"/>
        <w:rPr>
          <w:szCs w:val="21"/>
        </w:rPr>
      </w:pPr>
      <w:r>
        <w:rPr>
          <w:rFonts w:hint="eastAsia"/>
          <w:szCs w:val="21"/>
        </w:rPr>
        <w:t>对于组织样本，如样本中肿瘤细胞含量低于</w:t>
      </w:r>
      <w:r w:rsidR="00D76CBA">
        <w:rPr>
          <w:szCs w:val="21"/>
        </w:rPr>
        <w:t>2</w:t>
      </w:r>
      <w:r>
        <w:rPr>
          <w:rFonts w:hint="eastAsia"/>
          <w:szCs w:val="21"/>
        </w:rPr>
        <w:t>0</w:t>
      </w:r>
      <w:r w:rsidR="00D76CBA">
        <w:rPr>
          <w:rFonts w:hint="eastAsia"/>
          <w:szCs w:val="21"/>
        </w:rPr>
        <w:t>%</w:t>
      </w:r>
      <w:r>
        <w:rPr>
          <w:rFonts w:hint="eastAsia"/>
          <w:szCs w:val="21"/>
        </w:rPr>
        <w:t>，可能影响检测结果的准确性；如未检出指定基因的变异（即阴性结果）不能排除存在低于检测下限的变异的可能性。</w:t>
      </w:r>
    </w:p>
    <w:p w14:paraId="685B3BE7" w14:textId="77777777" w:rsidR="00264B01" w:rsidRDefault="0028222F">
      <w:pPr>
        <w:numPr>
          <w:ilvl w:val="0"/>
          <w:numId w:val="5"/>
        </w:numPr>
        <w:spacing w:line="360" w:lineRule="auto"/>
        <w:rPr>
          <w:szCs w:val="21"/>
        </w:rPr>
      </w:pPr>
      <w:r>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0F1603C2" w14:textId="77777777" w:rsidR="00264B01" w:rsidRDefault="0028222F">
      <w:pPr>
        <w:numPr>
          <w:ilvl w:val="0"/>
          <w:numId w:val="5"/>
        </w:numPr>
        <w:spacing w:line="360" w:lineRule="auto"/>
        <w:rPr>
          <w:szCs w:val="21"/>
        </w:rPr>
      </w:pPr>
      <w:r>
        <w:rPr>
          <w:szCs w:val="21"/>
        </w:rPr>
        <w:t>本检测仅包括肿瘤组织样本，未包括</w:t>
      </w:r>
      <w:r>
        <w:rPr>
          <w:rFonts w:hint="eastAsia"/>
          <w:szCs w:val="21"/>
        </w:rPr>
        <w:t>血液</w:t>
      </w:r>
      <w:r>
        <w:rPr>
          <w:szCs w:val="21"/>
        </w:rPr>
        <w:t>样本。</w:t>
      </w:r>
    </w:p>
    <w:p w14:paraId="5A9AE019" w14:textId="77777777" w:rsidR="00264B01" w:rsidRDefault="00264B01">
      <w:pPr>
        <w:spacing w:line="360" w:lineRule="auto"/>
        <w:ind w:left="635"/>
        <w:rPr>
          <w:szCs w:val="21"/>
        </w:rPr>
      </w:pPr>
    </w:p>
    <w:p w14:paraId="029408E3" w14:textId="77777777" w:rsidR="00264B01" w:rsidRDefault="0028222F">
      <w:pPr>
        <w:pStyle w:val="2"/>
        <w:spacing w:line="360" w:lineRule="auto"/>
        <w:rPr>
          <w:rFonts w:ascii="Times New Roman" w:eastAsia="宋体" w:hAnsi="Times New Roman"/>
          <w:sz w:val="24"/>
        </w:rPr>
      </w:pPr>
      <w:bookmarkStart w:id="18" w:name="_Hlk63096357"/>
      <w:r>
        <w:rPr>
          <w:rFonts w:ascii="Times New Roman" w:eastAsia="宋体" w:hAnsi="Times New Roman"/>
          <w:sz w:val="24"/>
        </w:rPr>
        <w:t>附录</w:t>
      </w:r>
      <w:r>
        <w:rPr>
          <w:rFonts w:ascii="Times New Roman" w:eastAsia="宋体" w:hAnsi="Times New Roman"/>
          <w:sz w:val="24"/>
        </w:rPr>
        <w:t>4</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临床信息网站</w:t>
      </w:r>
      <w:bookmarkEnd w:id="18"/>
    </w:p>
    <w:p w14:paraId="768C4A64" w14:textId="1A00D670" w:rsidR="00264B01" w:rsidRPr="00D82AA7" w:rsidRDefault="0028222F" w:rsidP="00D82AA7">
      <w:pPr>
        <w:spacing w:line="360" w:lineRule="auto"/>
        <w:ind w:firstLineChars="200" w:firstLine="420"/>
        <w:rPr>
          <w:szCs w:val="21"/>
          <w:lang w:val="de-DE"/>
        </w:rPr>
      </w:pPr>
      <w:r>
        <w:rPr>
          <w:szCs w:val="21"/>
        </w:rPr>
        <w:t>如需了解临床实验信息</w:t>
      </w:r>
      <w:r>
        <w:rPr>
          <w:szCs w:val="21"/>
          <w:lang w:val="de-DE"/>
        </w:rPr>
        <w:t>，</w:t>
      </w:r>
      <w:r>
        <w:rPr>
          <w:szCs w:val="21"/>
        </w:rPr>
        <w:t>可至临床信息网</w:t>
      </w:r>
      <w:r>
        <w:rPr>
          <w:szCs w:val="21"/>
          <w:lang w:val="de-DE"/>
        </w:rPr>
        <w:t>ClinicalTrial</w:t>
      </w:r>
      <w:r>
        <w:rPr>
          <w:szCs w:val="21"/>
          <w:lang w:val="de-DE"/>
        </w:rPr>
        <w:t>（</w:t>
      </w:r>
      <w:r>
        <w:rPr>
          <w:szCs w:val="21"/>
          <w:lang w:val="de-DE"/>
        </w:rPr>
        <w:t>https://clinicaltrials.gov/</w:t>
      </w:r>
      <w:r>
        <w:rPr>
          <w:szCs w:val="21"/>
          <w:lang w:val="de-DE"/>
        </w:rPr>
        <w:t>）</w:t>
      </w:r>
      <w:r>
        <w:rPr>
          <w:szCs w:val="21"/>
        </w:rPr>
        <w:t>和药物临床试验登记与信息公示平台</w:t>
      </w:r>
      <w:r>
        <w:rPr>
          <w:szCs w:val="21"/>
          <w:lang w:val="de-DE"/>
        </w:rPr>
        <w:t>（</w:t>
      </w:r>
      <w:r>
        <w:rPr>
          <w:szCs w:val="21"/>
          <w:lang w:val="de-DE"/>
        </w:rPr>
        <w:t>http://www.chinadrugtrials.org.cn/</w:t>
      </w:r>
      <w:r>
        <w:rPr>
          <w:szCs w:val="21"/>
          <w:lang w:val="de-DE"/>
        </w:rPr>
        <w:t>）</w:t>
      </w:r>
      <w:r>
        <w:rPr>
          <w:szCs w:val="21"/>
        </w:rPr>
        <w:t>中检索</w:t>
      </w:r>
      <w:r>
        <w:rPr>
          <w:szCs w:val="21"/>
          <w:lang w:val="de-DE"/>
        </w:rPr>
        <w:t>，</w:t>
      </w:r>
      <w:r>
        <w:rPr>
          <w:szCs w:val="21"/>
        </w:rPr>
        <w:t>详细临床研究信息</w:t>
      </w:r>
      <w:r>
        <w:rPr>
          <w:szCs w:val="21"/>
          <w:lang w:val="de-DE"/>
        </w:rPr>
        <w:t>（</w:t>
      </w:r>
      <w:r>
        <w:rPr>
          <w:szCs w:val="21"/>
        </w:rPr>
        <w:t>入组条件、研究者信息、参加机构信息等</w:t>
      </w:r>
      <w:r>
        <w:rPr>
          <w:szCs w:val="21"/>
          <w:lang w:val="de-DE"/>
        </w:rPr>
        <w:t>）</w:t>
      </w:r>
      <w:r>
        <w:rPr>
          <w:szCs w:val="21"/>
        </w:rPr>
        <w:t>可在上述网站中查询。</w:t>
      </w:r>
    </w:p>
    <w:sectPr w:rsidR="00264B01" w:rsidRPr="00D82AA7">
      <w:headerReference w:type="default" r:id="rId15"/>
      <w:footerReference w:type="default" r:id="rId16"/>
      <w:pgSz w:w="11906" w:h="16838"/>
      <w:pgMar w:top="1417" w:right="1134" w:bottom="850" w:left="1134" w:header="737" w:footer="397"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7A8A5" w14:textId="77777777" w:rsidR="00D13C48" w:rsidRDefault="00D13C48">
      <w:r>
        <w:separator/>
      </w:r>
    </w:p>
  </w:endnote>
  <w:endnote w:type="continuationSeparator" w:id="0">
    <w:p w14:paraId="0F08A635" w14:textId="77777777" w:rsidR="00D13C48" w:rsidRDefault="00D1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E6B6" w14:textId="77777777" w:rsidR="000968BA" w:rsidRDefault="000968BA">
    <w:pPr>
      <w:pStyle w:val="a5"/>
      <w:jc w:val="right"/>
    </w:pPr>
  </w:p>
  <w:sdt>
    <w:sdtPr>
      <w:id w:val="-1769616900"/>
    </w:sdtPr>
    <w:sdtContent>
      <w:p w14:paraId="0662C0C4" w14:textId="77777777" w:rsidR="000968BA" w:rsidRDefault="000968BA">
        <w:pPr>
          <w:ind w:firstLineChars="600" w:firstLine="1260"/>
          <w:rPr>
            <w:sz w:val="18"/>
            <w:szCs w:val="18"/>
          </w:rPr>
        </w:pPr>
        <w:r>
          <w:rPr>
            <w:noProof/>
          </w:rPr>
          <w:drawing>
            <wp:anchor distT="0" distB="0" distL="114300" distR="114300" simplePos="0" relativeHeight="251658240" behindDoc="0" locked="0" layoutInCell="1" allowOverlap="1" wp14:anchorId="649DCCF7" wp14:editId="14CD093C">
              <wp:simplePos x="0" y="0"/>
              <wp:positionH relativeFrom="column">
                <wp:posOffset>102870</wp:posOffset>
              </wp:positionH>
              <wp:positionV relativeFrom="paragraph">
                <wp:posOffset>-13970</wp:posOffset>
              </wp:positionV>
              <wp:extent cx="628650" cy="628650"/>
              <wp:effectExtent l="0" t="0" r="0" b="0"/>
              <wp:wrapNone/>
              <wp:docPr id="11" name="_x0000_s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_x0000_s1035"/>
                      <pic:cNvPicPr>
                        <a:picLocks noChangeAspect="1"/>
                      </pic:cNvPicPr>
                    </pic:nvPicPr>
                    <pic:blipFill>
                      <a:blip r:embed="rId1"/>
                      <a:stretch>
                        <a:fillRect/>
                      </a:stretch>
                    </pic:blipFill>
                    <pic:spPr>
                      <a:xfrm>
                        <a:off x="0" y="0"/>
                        <a:ext cx="628650" cy="628650"/>
                      </a:xfrm>
                      <a:prstGeom prst="rect">
                        <a:avLst/>
                      </a:prstGeom>
                    </pic:spPr>
                  </pic:pic>
                </a:graphicData>
              </a:graphic>
            </wp:anchor>
          </w:drawing>
        </w:r>
        <w:r>
          <w:rPr>
            <w:rFonts w:hint="eastAsia"/>
            <w:sz w:val="18"/>
            <w:szCs w:val="18"/>
          </w:rPr>
          <w:t>云南省肿瘤医院</w:t>
        </w:r>
        <w:r>
          <w:rPr>
            <w:rFonts w:hint="eastAsia"/>
            <w:sz w:val="18"/>
            <w:szCs w:val="18"/>
          </w:rPr>
          <w:t xml:space="preserve">  </w:t>
        </w:r>
        <w:r>
          <w:rPr>
            <w:rFonts w:hint="eastAsia"/>
            <w:sz w:val="18"/>
            <w:szCs w:val="18"/>
          </w:rPr>
          <w:t>分子诊断中心</w:t>
        </w:r>
      </w:p>
      <w:p w14:paraId="1589E15E" w14:textId="77777777" w:rsidR="000968BA" w:rsidRDefault="000968BA">
        <w:pPr>
          <w:ind w:firstLineChars="700" w:firstLine="1260"/>
          <w:rPr>
            <w:sz w:val="18"/>
            <w:szCs w:val="18"/>
          </w:rPr>
        </w:pPr>
        <w:r>
          <w:rPr>
            <w:rFonts w:hint="eastAsia"/>
            <w:sz w:val="18"/>
            <w:szCs w:val="18"/>
          </w:rPr>
          <w:t>地址：云南省昆明市西山区昆州路</w:t>
        </w:r>
        <w:r>
          <w:rPr>
            <w:rFonts w:hint="eastAsia"/>
            <w:sz w:val="18"/>
            <w:szCs w:val="18"/>
          </w:rPr>
          <w:t>519</w:t>
        </w:r>
        <w:r>
          <w:rPr>
            <w:rFonts w:hint="eastAsia"/>
            <w:sz w:val="18"/>
            <w:szCs w:val="18"/>
          </w:rPr>
          <w:t>号</w:t>
        </w:r>
        <w:r>
          <w:rPr>
            <w:rFonts w:hint="eastAsia"/>
            <w:sz w:val="18"/>
            <w:szCs w:val="18"/>
          </w:rPr>
          <w:t xml:space="preserve">     </w:t>
        </w:r>
        <w:r>
          <w:rPr>
            <w:rFonts w:hint="eastAsia"/>
            <w:sz w:val="18"/>
            <w:szCs w:val="18"/>
          </w:rPr>
          <w:t>云南省肿瘤医院</w:t>
        </w:r>
        <w:r>
          <w:rPr>
            <w:rFonts w:hint="eastAsia"/>
            <w:sz w:val="18"/>
            <w:szCs w:val="18"/>
          </w:rPr>
          <w:t xml:space="preserve">  </w:t>
        </w:r>
        <w:r>
          <w:rPr>
            <w:rFonts w:hint="eastAsia"/>
            <w:sz w:val="18"/>
            <w:szCs w:val="18"/>
          </w:rPr>
          <w:t>医技楼二楼</w:t>
        </w:r>
      </w:p>
      <w:p w14:paraId="65979588" w14:textId="77777777" w:rsidR="000968BA" w:rsidRDefault="000968BA">
        <w:pPr>
          <w:ind w:firstLineChars="700" w:firstLine="1260"/>
          <w:rPr>
            <w:sz w:val="18"/>
            <w:szCs w:val="18"/>
          </w:rPr>
        </w:pPr>
        <w:r>
          <w:rPr>
            <w:rFonts w:hint="eastAsia"/>
            <w:sz w:val="18"/>
            <w:szCs w:val="18"/>
          </w:rPr>
          <w:t>电话：</w:t>
        </w:r>
        <w:r>
          <w:rPr>
            <w:rFonts w:hint="eastAsia"/>
            <w:sz w:val="18"/>
            <w:szCs w:val="18"/>
          </w:rPr>
          <w:t>0871-68179505</w:t>
        </w:r>
        <w:r>
          <w:rPr>
            <w:rFonts w:hint="eastAsia"/>
            <w:sz w:val="18"/>
            <w:szCs w:val="18"/>
          </w:rPr>
          <w:t>（接诊）</w:t>
        </w:r>
        <w:r>
          <w:rPr>
            <w:rFonts w:hint="eastAsia"/>
            <w:sz w:val="18"/>
            <w:szCs w:val="18"/>
          </w:rPr>
          <w:t>   0871-68179509</w:t>
        </w:r>
        <w:r>
          <w:rPr>
            <w:rFonts w:hint="eastAsia"/>
            <w:sz w:val="18"/>
            <w:szCs w:val="18"/>
          </w:rPr>
          <w:t>（咨询）</w:t>
        </w:r>
      </w:p>
      <w:p w14:paraId="03508011" w14:textId="77777777" w:rsidR="000968BA" w:rsidRDefault="000968BA">
        <w:pPr>
          <w:ind w:firstLineChars="700" w:firstLine="1260"/>
          <w:rPr>
            <w:sz w:val="18"/>
            <w:szCs w:val="18"/>
          </w:rPr>
        </w:pPr>
        <w:r>
          <w:rPr>
            <w:rFonts w:hint="eastAsia"/>
            <w:sz w:val="18"/>
            <w:szCs w:val="18"/>
          </w:rPr>
          <w:t>邮箱：</w:t>
        </w:r>
        <w:r>
          <w:rPr>
            <w:rFonts w:hint="eastAsia"/>
            <w:sz w:val="18"/>
            <w:szCs w:val="18"/>
          </w:rPr>
          <w:t>ynsfayjzdsys@163.com</w:t>
        </w:r>
      </w:p>
      <w:p w14:paraId="424DB0BE" w14:textId="77777777" w:rsidR="000968BA" w:rsidRDefault="00000000">
        <w:pPr>
          <w:rPr>
            <w:sz w:val="15"/>
            <w:szCs w:val="15"/>
          </w:rPr>
        </w:pPr>
      </w:p>
    </w:sdtContent>
  </w:sdt>
  <w:p w14:paraId="39823514" w14:textId="77777777" w:rsidR="000968BA" w:rsidRDefault="00000000">
    <w:pPr>
      <w:pStyle w:val="a5"/>
      <w:jc w:val="right"/>
    </w:pPr>
    <w:sdt>
      <w:sdtPr>
        <w:id w:val="1222407498"/>
      </w:sdtPr>
      <w:sdtContent>
        <w:r w:rsidR="000968BA">
          <w:rPr>
            <w:b/>
            <w:bCs/>
          </w:rPr>
          <w:fldChar w:fldCharType="begin"/>
        </w:r>
        <w:r w:rsidR="000968BA">
          <w:rPr>
            <w:b/>
            <w:bCs/>
          </w:rPr>
          <w:instrText>PAGE</w:instrText>
        </w:r>
        <w:r w:rsidR="000968BA">
          <w:rPr>
            <w:b/>
            <w:bCs/>
            <w:sz w:val="24"/>
            <w:szCs w:val="24"/>
          </w:rPr>
          <w:fldChar w:fldCharType="separate"/>
        </w:r>
        <w:r w:rsidR="002D6EE1">
          <w:rPr>
            <w:b/>
            <w:bCs/>
            <w:noProof/>
          </w:rPr>
          <w:t>1</w:t>
        </w:r>
        <w:r w:rsidR="000968BA">
          <w:rPr>
            <w:b/>
            <w:bCs/>
            <w:sz w:val="24"/>
            <w:szCs w:val="24"/>
          </w:rPr>
          <w:fldChar w:fldCharType="end"/>
        </w:r>
        <w:r w:rsidR="000968BA">
          <w:rPr>
            <w:lang w:val="zh-CN"/>
          </w:rPr>
          <w:t xml:space="preserve"> / </w:t>
        </w:r>
        <w:r w:rsidR="000968BA">
          <w:rPr>
            <w:b/>
            <w:bCs/>
          </w:rPr>
          <w:fldChar w:fldCharType="begin"/>
        </w:r>
        <w:r w:rsidR="000968BA">
          <w:rPr>
            <w:b/>
            <w:bCs/>
          </w:rPr>
          <w:instrText>NUMPAGES</w:instrText>
        </w:r>
        <w:r w:rsidR="000968BA">
          <w:rPr>
            <w:b/>
            <w:bCs/>
            <w:sz w:val="24"/>
            <w:szCs w:val="24"/>
          </w:rPr>
          <w:fldChar w:fldCharType="separate"/>
        </w:r>
        <w:r w:rsidR="002D6EE1">
          <w:rPr>
            <w:b/>
            <w:bCs/>
            <w:noProof/>
          </w:rPr>
          <w:t>17</w:t>
        </w:r>
        <w:r w:rsidR="000968BA">
          <w:rPr>
            <w:b/>
            <w:bCs/>
            <w:sz w:val="24"/>
            <w:szCs w:val="24"/>
          </w:rPr>
          <w:fldChar w:fldCharType="end"/>
        </w:r>
        <w:r w:rsidR="000968BA">
          <w:rPr>
            <w:lang w:val="zh-CN"/>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DBCA1" w14:textId="77777777" w:rsidR="00D13C48" w:rsidRDefault="00D13C48">
      <w:r>
        <w:separator/>
      </w:r>
    </w:p>
  </w:footnote>
  <w:footnote w:type="continuationSeparator" w:id="0">
    <w:p w14:paraId="6859A36F" w14:textId="77777777" w:rsidR="00D13C48" w:rsidRDefault="00D13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CEDC7" w14:textId="77E2CBB9" w:rsidR="000968BA" w:rsidRDefault="00000000" w:rsidP="009F1F61">
    <w:pPr>
      <w:pStyle w:val="a6"/>
      <w:pBdr>
        <w:bottom w:val="single" w:sz="4" w:space="0" w:color="auto"/>
      </w:pBdr>
      <w:jc w:val="right"/>
      <w:rPr>
        <w:sz w:val="21"/>
        <w:szCs w:val="21"/>
      </w:rPr>
    </w:pPr>
    <w:r>
      <w:pict w14:anchorId="234AD9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0" o:spid="_x0000_s1025" type="#_x0000_t136" style="position:absolute;left:0;text-align:left;margin-left:0;margin-top:0;width:524.1pt;height:44.25pt;rotation:-2697568fd;z-index:-251657216;mso-position-horizontal:center;mso-position-horizontal-relative:margin;mso-position-vertical:center;mso-position-vertical-relative:margin;mso-width-relative:page;mso-height-relative:page" o:allowincell="f" fillcolor="silver" stroked="f">
          <v:fill opacity=".5"/>
          <v:textpath style="font-family:&quot;宋体&quot;;font-size:44pt" fitpath="t" string="云南省肿瘤医院 分子诊断中心"/>
          <w10:wrap anchorx="margin" anchory="margin"/>
        </v:shape>
      </w:pict>
    </w:r>
    <w:r w:rsidR="000968BA">
      <w:rPr>
        <w:noProof/>
        <w:sz w:val="24"/>
      </w:rPr>
      <w:drawing>
        <wp:anchor distT="0" distB="0" distL="114300" distR="114300" simplePos="0" relativeHeight="251657216" behindDoc="0" locked="0" layoutInCell="1" allowOverlap="1" wp14:anchorId="6C6E4B8F" wp14:editId="5E559A91">
          <wp:simplePos x="0" y="0"/>
          <wp:positionH relativeFrom="column">
            <wp:posOffset>459105</wp:posOffset>
          </wp:positionH>
          <wp:positionV relativeFrom="paragraph">
            <wp:posOffset>-328930</wp:posOffset>
          </wp:positionV>
          <wp:extent cx="626110" cy="605155"/>
          <wp:effectExtent l="0" t="0" r="2540" b="4445"/>
          <wp:wrapNone/>
          <wp:docPr id="9" name="_x0000_s1033"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s1033" descr="e9af0cb9f446e061c47e6572dca9121"/>
                  <pic:cNvPicPr>
                    <a:picLocks noChangeAspect="1"/>
                  </pic:cNvPicPr>
                </pic:nvPicPr>
                <pic:blipFill>
                  <a:blip r:embed="rId1"/>
                  <a:srcRect b="2715"/>
                  <a:stretch>
                    <a:fillRect/>
                  </a:stretch>
                </pic:blipFill>
                <pic:spPr>
                  <a:xfrm>
                    <a:off x="0" y="0"/>
                    <a:ext cx="626110" cy="605155"/>
                  </a:xfrm>
                  <a:prstGeom prst="rect">
                    <a:avLst/>
                  </a:prstGeom>
                </pic:spPr>
              </pic:pic>
            </a:graphicData>
          </a:graphic>
        </wp:anchor>
      </w:drawing>
    </w:r>
    <w:r w:rsidR="000968BA">
      <w:rPr>
        <w:rFonts w:hint="eastAsia"/>
        <w:noProof/>
      </w:rPr>
      <w:drawing>
        <wp:anchor distT="0" distB="0" distL="114300" distR="114300" simplePos="0" relativeHeight="251656192" behindDoc="0" locked="0" layoutInCell="1" allowOverlap="1" wp14:anchorId="1517A2FE" wp14:editId="46D4967B">
          <wp:simplePos x="0" y="0"/>
          <wp:positionH relativeFrom="column">
            <wp:posOffset>-187960</wp:posOffset>
          </wp:positionH>
          <wp:positionV relativeFrom="page">
            <wp:posOffset>155575</wp:posOffset>
          </wp:positionV>
          <wp:extent cx="610870" cy="582295"/>
          <wp:effectExtent l="0" t="0" r="17780" b="8255"/>
          <wp:wrapNone/>
          <wp:docPr id="10" name="_x0000_s1034"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s1034" descr="院徽"/>
                  <pic:cNvPicPr>
                    <a:picLocks noChangeAspect="1"/>
                  </pic:cNvPicPr>
                </pic:nvPicPr>
                <pic:blipFill>
                  <a:blip r:embed="rId2"/>
                  <a:stretch>
                    <a:fillRect/>
                  </a:stretch>
                </pic:blipFill>
                <pic:spPr>
                  <a:xfrm>
                    <a:off x="0" y="0"/>
                    <a:ext cx="610870" cy="582295"/>
                  </a:xfrm>
                  <a:prstGeom prst="rect">
                    <a:avLst/>
                  </a:prstGeom>
                </pic:spPr>
              </pic:pic>
            </a:graphicData>
          </a:graphic>
        </wp:anchor>
      </w:drawing>
    </w:r>
  </w:p>
  <w:p w14:paraId="098D17AB" w14:textId="17434A79" w:rsidR="000968BA" w:rsidRDefault="000968BA">
    <w:pPr>
      <w:pStyle w:val="a6"/>
      <w:pBdr>
        <w:bottom w:val="single" w:sz="4" w:space="0" w:color="auto"/>
      </w:pBdr>
      <w:wordWrap w:val="0"/>
      <w:jc w:val="right"/>
      <w:rPr>
        <w:sz w:val="21"/>
        <w:szCs w:val="21"/>
      </w:rPr>
    </w:pPr>
    <w:r>
      <w:rPr>
        <w:rFonts w:hint="eastAsia"/>
        <w:sz w:val="21"/>
        <w:szCs w:val="21"/>
      </w:rPr>
      <w:t>姓名：</w:t>
    </w:r>
    <w:r w:rsidR="009F1F61" w:rsidRPr="009F1F61">
      <w:rPr>
        <w:sz w:val="21"/>
        <w:szCs w:val="21"/>
      </w:rPr>
      <w:t>{{sample.patient_name}}</w:t>
    </w:r>
    <w:r>
      <w:rPr>
        <w:rFonts w:hint="eastAsia"/>
        <w:sz w:val="21"/>
        <w:szCs w:val="21"/>
      </w:rPr>
      <w:t xml:space="preserve">        </w:t>
    </w:r>
    <w:r>
      <w:rPr>
        <w:rFonts w:hint="eastAsia"/>
        <w:sz w:val="21"/>
        <w:szCs w:val="21"/>
      </w:rPr>
      <w:t>样本编号：</w:t>
    </w:r>
    <w:r w:rsidR="009F1F61" w:rsidRPr="009F1F61">
      <w:rPr>
        <w:sz w:val="21"/>
        <w:szCs w:val="21"/>
      </w:rPr>
      <w:t>{{sample.sample_id}}</w:t>
    </w:r>
    <w:r w:rsidR="009F1F61">
      <w:rPr>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singleLevel"/>
    <w:tmpl w:val="B5E306ED"/>
    <w:lvl w:ilvl="0">
      <w:start w:val="1"/>
      <w:numFmt w:val="decimal"/>
      <w:lvlText w:val="%1."/>
      <w:lvlJc w:val="left"/>
      <w:pPr>
        <w:ind w:left="425" w:hanging="425"/>
      </w:pPr>
      <w:rPr>
        <w:rFonts w:hint="default"/>
      </w:rPr>
    </w:lvl>
  </w:abstractNum>
  <w:abstractNum w:abstractNumId="1" w15:restartNumberingAfterBreak="0">
    <w:nsid w:val="BF205925"/>
    <w:multiLevelType w:val="multilevel"/>
    <w:tmpl w:val="BF20592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CF092B84"/>
    <w:multiLevelType w:val="multilevel"/>
    <w:tmpl w:val="CF092B84"/>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053208E"/>
    <w:multiLevelType w:val="singleLevel"/>
    <w:tmpl w:val="0053208E"/>
    <w:lvl w:ilvl="0">
      <w:start w:val="1"/>
      <w:numFmt w:val="chineseCounting"/>
      <w:suff w:val="nothing"/>
      <w:lvlText w:val="%1、"/>
      <w:lvlJc w:val="left"/>
      <w:pPr>
        <w:ind w:left="0" w:firstLine="420"/>
      </w:pPr>
      <w:rPr>
        <w:rFonts w:hint="eastAsia"/>
      </w:rPr>
    </w:lvl>
  </w:abstractNum>
  <w:abstractNum w:abstractNumId="4" w15:restartNumberingAfterBreak="0">
    <w:nsid w:val="59ADCABA"/>
    <w:multiLevelType w:val="singleLevel"/>
    <w:tmpl w:val="59ADCABA"/>
    <w:lvl w:ilvl="0">
      <w:start w:val="1"/>
      <w:numFmt w:val="decimal"/>
      <w:lvlText w:val="%1."/>
      <w:lvlJc w:val="left"/>
      <w:pPr>
        <w:ind w:left="425" w:hanging="425"/>
      </w:pPr>
      <w:rPr>
        <w:rFonts w:hint="default"/>
      </w:rPr>
    </w:lvl>
  </w:abstractNum>
  <w:num w:numId="1" w16cid:durableId="1754473649">
    <w:abstractNumId w:val="3"/>
  </w:num>
  <w:num w:numId="2" w16cid:durableId="1687973512">
    <w:abstractNumId w:val="2"/>
  </w:num>
  <w:num w:numId="3" w16cid:durableId="1653214469">
    <w:abstractNumId w:val="4"/>
  </w:num>
  <w:num w:numId="4" w16cid:durableId="1207253148">
    <w:abstractNumId w:val="1"/>
  </w:num>
  <w:num w:numId="5" w16cid:durableId="1972708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mirrorMargins/>
  <w:bordersDoNotSurroundHeader/>
  <w:bordersDoNotSurroundFooter/>
  <w:doNotTrackMoves/>
  <w:documentProtection w:edit="trackedChanges" w:enforcement="0"/>
  <w:defaultTabStop w:val="420"/>
  <w:drawingGridHorizontalSpacing w:val="105"/>
  <w:drawingGridVerticalSpacing w:val="313"/>
  <w:noPunctuationKerning/>
  <w:characterSpacingControl w:val="compressPunctuation"/>
  <w:doNotValidateAgainstSchema/>
  <w:doNotDemarcateInvalidXml/>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ZTg1OTIzOGRhOTE5MThlNDY2YWRmMzI5NWJhMWMifQ=="/>
  </w:docVars>
  <w:rsids>
    <w:rsidRoot w:val="00477854"/>
    <w:rsid w:val="000072FF"/>
    <w:rsid w:val="00020A76"/>
    <w:rsid w:val="000428B9"/>
    <w:rsid w:val="00044211"/>
    <w:rsid w:val="00044D6B"/>
    <w:rsid w:val="00054467"/>
    <w:rsid w:val="000607EA"/>
    <w:rsid w:val="00066457"/>
    <w:rsid w:val="000855EF"/>
    <w:rsid w:val="000968BA"/>
    <w:rsid w:val="000C4333"/>
    <w:rsid w:val="00111E06"/>
    <w:rsid w:val="001255FB"/>
    <w:rsid w:val="00126F84"/>
    <w:rsid w:val="001951A2"/>
    <w:rsid w:val="001D4622"/>
    <w:rsid w:val="001D6E89"/>
    <w:rsid w:val="001E567B"/>
    <w:rsid w:val="00230EBB"/>
    <w:rsid w:val="00264B01"/>
    <w:rsid w:val="0027202A"/>
    <w:rsid w:val="00281304"/>
    <w:rsid w:val="0028222F"/>
    <w:rsid w:val="0028582C"/>
    <w:rsid w:val="002B2791"/>
    <w:rsid w:val="002C05F3"/>
    <w:rsid w:val="002D6EE1"/>
    <w:rsid w:val="002E44A4"/>
    <w:rsid w:val="002E5AAE"/>
    <w:rsid w:val="002F300F"/>
    <w:rsid w:val="002F7279"/>
    <w:rsid w:val="0030238A"/>
    <w:rsid w:val="00307684"/>
    <w:rsid w:val="003125F9"/>
    <w:rsid w:val="003547F7"/>
    <w:rsid w:val="003560E8"/>
    <w:rsid w:val="00382275"/>
    <w:rsid w:val="003A1D31"/>
    <w:rsid w:val="003A7702"/>
    <w:rsid w:val="003B2B1C"/>
    <w:rsid w:val="003C0F14"/>
    <w:rsid w:val="00413881"/>
    <w:rsid w:val="00435D2A"/>
    <w:rsid w:val="00453906"/>
    <w:rsid w:val="00461EB9"/>
    <w:rsid w:val="00465828"/>
    <w:rsid w:val="00470D08"/>
    <w:rsid w:val="00477854"/>
    <w:rsid w:val="00485F21"/>
    <w:rsid w:val="004A0441"/>
    <w:rsid w:val="004A164F"/>
    <w:rsid w:val="004A6246"/>
    <w:rsid w:val="004C7A1B"/>
    <w:rsid w:val="004F1D7F"/>
    <w:rsid w:val="0051407E"/>
    <w:rsid w:val="00532B4B"/>
    <w:rsid w:val="00560214"/>
    <w:rsid w:val="005650AF"/>
    <w:rsid w:val="00590DA1"/>
    <w:rsid w:val="005937D7"/>
    <w:rsid w:val="005C134E"/>
    <w:rsid w:val="005C59E6"/>
    <w:rsid w:val="005C62CC"/>
    <w:rsid w:val="005C78C3"/>
    <w:rsid w:val="005D2F73"/>
    <w:rsid w:val="005E7ED7"/>
    <w:rsid w:val="005F18F1"/>
    <w:rsid w:val="00600FFE"/>
    <w:rsid w:val="00605B5C"/>
    <w:rsid w:val="006454BD"/>
    <w:rsid w:val="0066674E"/>
    <w:rsid w:val="00697F13"/>
    <w:rsid w:val="006B57C9"/>
    <w:rsid w:val="006B716C"/>
    <w:rsid w:val="006C7E3F"/>
    <w:rsid w:val="006E598B"/>
    <w:rsid w:val="00727847"/>
    <w:rsid w:val="007334E9"/>
    <w:rsid w:val="0073481A"/>
    <w:rsid w:val="007421A2"/>
    <w:rsid w:val="00743B65"/>
    <w:rsid w:val="00750D5B"/>
    <w:rsid w:val="00762794"/>
    <w:rsid w:val="00770176"/>
    <w:rsid w:val="00793426"/>
    <w:rsid w:val="007A5835"/>
    <w:rsid w:val="007B0944"/>
    <w:rsid w:val="007D0766"/>
    <w:rsid w:val="007E271B"/>
    <w:rsid w:val="007F250C"/>
    <w:rsid w:val="007F7757"/>
    <w:rsid w:val="00810790"/>
    <w:rsid w:val="00820F32"/>
    <w:rsid w:val="008344D8"/>
    <w:rsid w:val="008360D0"/>
    <w:rsid w:val="0085369C"/>
    <w:rsid w:val="008703D4"/>
    <w:rsid w:val="008728FF"/>
    <w:rsid w:val="008965DF"/>
    <w:rsid w:val="00896DEC"/>
    <w:rsid w:val="008A49A5"/>
    <w:rsid w:val="009037B1"/>
    <w:rsid w:val="0091789F"/>
    <w:rsid w:val="00943899"/>
    <w:rsid w:val="009509D6"/>
    <w:rsid w:val="0095281B"/>
    <w:rsid w:val="00985210"/>
    <w:rsid w:val="009C5715"/>
    <w:rsid w:val="009E66DD"/>
    <w:rsid w:val="009E76E7"/>
    <w:rsid w:val="009F028B"/>
    <w:rsid w:val="009F1F61"/>
    <w:rsid w:val="00A3124A"/>
    <w:rsid w:val="00A34E66"/>
    <w:rsid w:val="00A3738C"/>
    <w:rsid w:val="00A433A1"/>
    <w:rsid w:val="00A56EC3"/>
    <w:rsid w:val="00A71658"/>
    <w:rsid w:val="00A8061C"/>
    <w:rsid w:val="00AB4B75"/>
    <w:rsid w:val="00B07D8D"/>
    <w:rsid w:val="00B24983"/>
    <w:rsid w:val="00B26A2D"/>
    <w:rsid w:val="00B27A10"/>
    <w:rsid w:val="00B32FB7"/>
    <w:rsid w:val="00B3460A"/>
    <w:rsid w:val="00B36DDB"/>
    <w:rsid w:val="00B616DA"/>
    <w:rsid w:val="00B61C65"/>
    <w:rsid w:val="00B64EB1"/>
    <w:rsid w:val="00B66279"/>
    <w:rsid w:val="00B833E0"/>
    <w:rsid w:val="00B92620"/>
    <w:rsid w:val="00BA1A19"/>
    <w:rsid w:val="00BE2506"/>
    <w:rsid w:val="00BE7676"/>
    <w:rsid w:val="00BF6B6F"/>
    <w:rsid w:val="00C02A69"/>
    <w:rsid w:val="00C07DE9"/>
    <w:rsid w:val="00C42091"/>
    <w:rsid w:val="00C46C3A"/>
    <w:rsid w:val="00C870AB"/>
    <w:rsid w:val="00CC1E78"/>
    <w:rsid w:val="00D13C48"/>
    <w:rsid w:val="00D30260"/>
    <w:rsid w:val="00D3206B"/>
    <w:rsid w:val="00D4244F"/>
    <w:rsid w:val="00D43ED2"/>
    <w:rsid w:val="00D63753"/>
    <w:rsid w:val="00D724E5"/>
    <w:rsid w:val="00D76CBA"/>
    <w:rsid w:val="00D7732E"/>
    <w:rsid w:val="00D80E9F"/>
    <w:rsid w:val="00D82AA7"/>
    <w:rsid w:val="00D9109E"/>
    <w:rsid w:val="00D9733C"/>
    <w:rsid w:val="00D97E98"/>
    <w:rsid w:val="00DA56B8"/>
    <w:rsid w:val="00DB54AB"/>
    <w:rsid w:val="00DE089E"/>
    <w:rsid w:val="00DF5C4D"/>
    <w:rsid w:val="00E03CA6"/>
    <w:rsid w:val="00E41B5C"/>
    <w:rsid w:val="00E62F6D"/>
    <w:rsid w:val="00E75704"/>
    <w:rsid w:val="00EE72DC"/>
    <w:rsid w:val="00F353AB"/>
    <w:rsid w:val="00F42993"/>
    <w:rsid w:val="00F53B58"/>
    <w:rsid w:val="00F55AA3"/>
    <w:rsid w:val="00F91A14"/>
    <w:rsid w:val="00F96A54"/>
    <w:rsid w:val="00FA47FD"/>
    <w:rsid w:val="00FA4DBA"/>
    <w:rsid w:val="00FA695A"/>
    <w:rsid w:val="00FB6550"/>
    <w:rsid w:val="00FF4C89"/>
    <w:rsid w:val="241B5B47"/>
    <w:rsid w:val="28D47BE4"/>
    <w:rsid w:val="42403F3D"/>
    <w:rsid w:val="519B5524"/>
    <w:rsid w:val="56DD65D5"/>
    <w:rsid w:val="56EC76A0"/>
    <w:rsid w:val="58867391"/>
    <w:rsid w:val="6B9A52CB"/>
    <w:rsid w:val="6D124E2E"/>
    <w:rsid w:val="71127E51"/>
    <w:rsid w:val="71D46F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94F32DE"/>
  <w15:docId w15:val="{F8CAD5CB-1397-4F91-8AFB-8D2394E5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qFormat/>
    <w:pPr>
      <w:jc w:val="left"/>
    </w:pPr>
  </w:style>
  <w:style w:type="paragraph" w:styleId="a4">
    <w:name w:val="Balloon Text"/>
    <w:basedOn w:val="a"/>
    <w:qFormat/>
    <w:rPr>
      <w:sz w:val="18"/>
      <w:szCs w:val="18"/>
    </w:r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semiHidden/>
    <w:unhideWhenUsed/>
    <w:qFormat/>
    <w:rPr>
      <w:b/>
      <w:bCs/>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semiHidden/>
    <w:unhideWhenUsed/>
    <w:qFormat/>
    <w:rPr>
      <w:color w:val="800080" w:themeColor="followedHyperlink"/>
      <w:u w:val="single"/>
    </w:rPr>
  </w:style>
  <w:style w:type="character" w:styleId="aa">
    <w:name w:val="Hyperlink"/>
    <w:basedOn w:val="a0"/>
    <w:unhideWhenUsed/>
    <w:qFormat/>
    <w:rPr>
      <w:color w:val="0000FF"/>
      <w:u w:val="single"/>
    </w:rPr>
  </w:style>
  <w:style w:type="character" w:styleId="ab">
    <w:name w:val="annotation reference"/>
    <w:basedOn w:val="a0"/>
    <w:semiHidden/>
    <w:unhideWhenUsed/>
    <w:qFormat/>
    <w:rPr>
      <w:sz w:val="21"/>
      <w:szCs w:val="21"/>
    </w:rPr>
  </w:style>
  <w:style w:type="character" w:customStyle="1" w:styleId="ac">
    <w:name w:val="批注框文本 字符"/>
    <w:qFormat/>
    <w:rPr>
      <w:kern w:val="2"/>
      <w:sz w:val="18"/>
      <w:szCs w:val="18"/>
    </w:rPr>
  </w:style>
  <w:style w:type="character" w:customStyle="1" w:styleId="apple-converted-space">
    <w:name w:val="apple-converted-space"/>
    <w:qFormat/>
  </w:style>
  <w:style w:type="character" w:customStyle="1" w:styleId="ad">
    <w:name w:val="页眉 字符"/>
    <w:uiPriority w:val="99"/>
    <w:qFormat/>
    <w:rPr>
      <w:kern w:val="2"/>
      <w:sz w:val="18"/>
      <w:szCs w:val="18"/>
    </w:rPr>
  </w:style>
  <w:style w:type="character" w:customStyle="1" w:styleId="ae">
    <w:name w:val="页脚 字符"/>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34"/>
    <w:qFormat/>
    <w:pPr>
      <w:ind w:firstLineChars="200" w:firstLine="420"/>
    </w:pPr>
  </w:style>
  <w:style w:type="character" w:customStyle="1" w:styleId="af0">
    <w:name w:val="批注文字 字符"/>
    <w:basedOn w:val="a0"/>
    <w:semiHidden/>
    <w:qFormat/>
    <w:rPr>
      <w:kern w:val="2"/>
      <w:sz w:val="21"/>
      <w:szCs w:val="24"/>
    </w:rPr>
  </w:style>
  <w:style w:type="character" w:customStyle="1" w:styleId="af1">
    <w:name w:val="批注主题 字符"/>
    <w:basedOn w:val="af0"/>
    <w:semiHidden/>
    <w:qFormat/>
    <w:rPr>
      <w:b/>
      <w:bCs/>
      <w:kern w:val="2"/>
      <w:sz w:val="21"/>
      <w:szCs w:val="24"/>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30">
    <w:name w:val="标题 3 字符"/>
    <w:basedOn w:val="a0"/>
    <w:link w:val="3"/>
    <w:uiPriority w:val="9"/>
    <w:qFormat/>
    <w:rPr>
      <w:rFonts w:ascii="Calibri" w:hAnsi="Calibri"/>
      <w:b/>
      <w:bCs/>
      <w:kern w:val="2"/>
      <w:sz w:val="32"/>
      <w:szCs w:val="32"/>
    </w:rPr>
  </w:style>
  <w:style w:type="table" w:customStyle="1" w:styleId="111">
    <w:name w:val="网格表 1 浅色11"/>
    <w:basedOn w:val="a1"/>
    <w:uiPriority w:val="46"/>
    <w:qFormat/>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EGFR 基因检测报告单 模板.dot</Template>
  <Company>Sky123.Org</Company>
  <Pages>14</Pages>
  <Words>6707</Words>
  <Characters>8909</Characters>
  <Lines>68</Lines>
  <Paragraphs>19</Paragraphs>
  <TotalTime>0</TotalTime>
  <ScaleCrop>false</ScaleCrop>
  <LinksUpToDate>false</LinksUpToDate>
  <CharactersWithSpaces>9034</CharactersWithSpaces>
  <Application>WPS Office_11.1.0.12763_F1E327BC-269C-435d-A152-05C5408002CA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2021-04-16T08:41:00Z</dcterms:created>
  <dc:creator>Dell</dc:creator>
  <cp:lastModifiedBy>H***3</cp:lastModifiedBy>
  <cp:lastPrinted>2021-01-25T07:40:00Z</cp:lastPrinted>
  <dcterms:modified xsi:type="dcterms:W3CDTF">2022-11-04T09:36:45Z</dcterms:modified>
  <cp:revision>84</cp:revision>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A1B76E4058D246A0B81029B808D76529</vt:lpwstr>
  </property>
</Properties>
</file>

<file path=customXml/item5.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41340D71-55A1-4C95-941A-012B715C685F}">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637923C-D485-4670-89A1-E45D84A193D4}">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DF19C467-7F03-406D-AD0B-A0AAC23C52C8}">
  <ds:schemaRefs>
    <ds:schemaRef ds:uri="http://schemas.openxmlformats.org/officeDocument/2006/bibliography"/>
  </ds:schemaRefs>
</ds:datastoreItem>
</file>

<file path=customXml/itemProps4.xml><?xml version="1.0" encoding="utf-8"?>
<ds:datastoreItem xmlns:ds="http://schemas.openxmlformats.org/officeDocument/2006/customXml" ds:itemID="{03CEC24A-C338-4420-A7AB-EC211E10EF50}">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31</Pages>
  <Words>4086</Words>
  <Characters>23294</Characters>
  <Application>Microsoft Office Word</Application>
  <DocSecurity>0</DocSecurity>
  <Lines>194</Lines>
  <Paragraphs>54</Paragraphs>
  <ScaleCrop>false</ScaleCrop>
  <Company>Sky123.Org</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liuweifen</cp:lastModifiedBy>
  <cp:revision>155</cp:revision>
  <cp:lastPrinted>2021-01-25T07:40:00Z</cp:lastPrinted>
  <dcterms:created xsi:type="dcterms:W3CDTF">2023-02-16T03:39:00Z</dcterms:created>
  <dcterms:modified xsi:type="dcterms:W3CDTF">2023-11-24T06:53:00Z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7B5CE395F3B9493AB874C77CF1D04484</vt:lpwstr>
  </property>
</Properties>
</file>