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8E4A35" w14:textId="77777777" w:rsidR="006D4134" w:rsidRPr="00A80AB1" w:rsidRDefault="00C242C0">
      <w:pPr>
        <w:kinsoku w:val="0"/>
        <w:autoSpaceDE w:val="0"/>
        <w:autoSpaceDN w:val="0"/>
        <w:adjustRightInd w:val="0"/>
        <w:snapToGrid w:val="0"/>
        <w:jc w:val="center"/>
        <w:rPr>
          <w:rFonts w:ascii="Times New Roman" w:eastAsia="宋体" w:hAnsi="Times New Roman" w:cs="Times New Roman"/>
          <w:b/>
          <w:bCs/>
          <w:snapToGrid w:val="0"/>
          <w:kern w:val="0"/>
          <w:sz w:val="40"/>
          <w:szCs w:val="40"/>
        </w:rPr>
      </w:pPr>
      <w:bookmarkStart w:id="0" w:name="_Hlk150340521"/>
      <w:r w:rsidRPr="00A80AB1">
        <w:rPr>
          <w:rFonts w:ascii="Times New Roman" w:eastAsia="宋体" w:hAnsi="Times New Roman" w:cs="Times New Roman"/>
          <w:noProof/>
        </w:rPr>
        <w:drawing>
          <wp:anchor distT="0" distB="0" distL="114300" distR="114300" simplePos="0" relativeHeight="251660288" behindDoc="1" locked="0" layoutInCell="1" allowOverlap="1" wp14:anchorId="4C57A0C5" wp14:editId="58BF92BC">
            <wp:simplePos x="0" y="0"/>
            <wp:positionH relativeFrom="column">
              <wp:posOffset>219075</wp:posOffset>
            </wp:positionH>
            <wp:positionV relativeFrom="paragraph">
              <wp:posOffset>9525</wp:posOffset>
            </wp:positionV>
            <wp:extent cx="986155" cy="981075"/>
            <wp:effectExtent l="0" t="0" r="508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986007" cy="981166"/>
                    </a:xfrm>
                    <a:prstGeom prst="rect">
                      <a:avLst/>
                    </a:prstGeom>
                    <a:noFill/>
                    <a:ln>
                      <a:noFill/>
                    </a:ln>
                  </pic:spPr>
                </pic:pic>
              </a:graphicData>
            </a:graphic>
          </wp:anchor>
        </w:drawing>
      </w:r>
      <w:r w:rsidRPr="00A80AB1">
        <w:rPr>
          <w:rFonts w:ascii="Times New Roman" w:eastAsia="宋体" w:hAnsi="Times New Roman" w:cs="Times New Roman"/>
          <w:b/>
          <w:bCs/>
          <w:snapToGrid w:val="0"/>
          <w:kern w:val="0"/>
          <w:sz w:val="40"/>
          <w:szCs w:val="40"/>
        </w:rPr>
        <w:t>南京鼓楼医院</w:t>
      </w:r>
    </w:p>
    <w:p w14:paraId="54F4A837" w14:textId="77777777" w:rsidR="006D4134" w:rsidRPr="00A80AB1" w:rsidRDefault="00C242C0">
      <w:pPr>
        <w:kinsoku w:val="0"/>
        <w:autoSpaceDE w:val="0"/>
        <w:autoSpaceDN w:val="0"/>
        <w:adjustRightInd w:val="0"/>
        <w:snapToGrid w:val="0"/>
        <w:jc w:val="center"/>
        <w:rPr>
          <w:rFonts w:ascii="Times New Roman" w:eastAsia="宋体" w:hAnsi="Times New Roman" w:cs="Times New Roman"/>
          <w:b/>
          <w:bCs/>
          <w:snapToGrid w:val="0"/>
          <w:kern w:val="0"/>
          <w:sz w:val="40"/>
          <w:szCs w:val="40"/>
        </w:rPr>
      </w:pPr>
      <w:r w:rsidRPr="00A80AB1">
        <w:rPr>
          <w:rFonts w:ascii="Times New Roman" w:eastAsia="宋体" w:hAnsi="Times New Roman" w:cs="Times New Roman"/>
          <w:b/>
          <w:bCs/>
          <w:snapToGrid w:val="0"/>
          <w:kern w:val="0"/>
          <w:sz w:val="40"/>
          <w:szCs w:val="40"/>
        </w:rPr>
        <w:t>南京大学医学院附属鼓楼医院</w:t>
      </w:r>
    </w:p>
    <w:p w14:paraId="55EE487A" w14:textId="77777777" w:rsidR="006D4134" w:rsidRPr="00A80AB1" w:rsidRDefault="00C242C0">
      <w:pPr>
        <w:adjustRightInd w:val="0"/>
        <w:snapToGrid w:val="0"/>
        <w:jc w:val="center"/>
        <w:rPr>
          <w:rFonts w:ascii="Times New Roman" w:eastAsia="宋体" w:hAnsi="Times New Roman" w:cs="Times New Roman"/>
          <w:b/>
          <w:bCs/>
          <w:snapToGrid w:val="0"/>
          <w:kern w:val="0"/>
          <w:sz w:val="40"/>
          <w:szCs w:val="40"/>
        </w:rPr>
      </w:pPr>
      <w:r w:rsidRPr="00A80AB1">
        <w:rPr>
          <w:rFonts w:ascii="Times New Roman" w:eastAsia="宋体" w:hAnsi="Times New Roman" w:cs="Times New Roman"/>
          <w:b/>
          <w:bCs/>
          <w:snapToGrid w:val="0"/>
          <w:kern w:val="0"/>
          <w:sz w:val="40"/>
          <w:szCs w:val="40"/>
        </w:rPr>
        <w:t>分子诊断病理报告单</w:t>
      </w:r>
    </w:p>
    <w:bookmarkEnd w:id="0"/>
    <w:p w14:paraId="07FED282" w14:textId="77777777" w:rsidR="006D4134" w:rsidRPr="00A80AB1" w:rsidRDefault="006D4134">
      <w:pPr>
        <w:rPr>
          <w:rFonts w:ascii="Times New Roman" w:eastAsia="宋体" w:hAnsi="Times New Roman" w:cs="Times New Roman"/>
          <w:b/>
          <w:szCs w:val="21"/>
        </w:rPr>
      </w:pPr>
    </w:p>
    <w:tbl>
      <w:tblPr>
        <w:tblW w:w="5000" w:type="pct"/>
        <w:jc w:val="center"/>
        <w:tblBorders>
          <w:top w:val="single" w:sz="12" w:space="0" w:color="8EAADB"/>
          <w:left w:val="none" w:sz="6" w:space="0" w:color="auto"/>
          <w:bottom w:val="single" w:sz="12" w:space="0" w:color="8EAADB"/>
          <w:right w:val="none" w:sz="6" w:space="0" w:color="auto"/>
          <w:insideH w:val="outset" w:sz="6" w:space="0" w:color="auto"/>
          <w:insideV w:val="outset" w:sz="6" w:space="0" w:color="auto"/>
        </w:tblBorders>
        <w:tblLayout w:type="fixed"/>
        <w:tblLook w:val="04A0" w:firstRow="1" w:lastRow="0" w:firstColumn="1" w:lastColumn="0" w:noHBand="0" w:noVBand="1"/>
      </w:tblPr>
      <w:tblGrid>
        <w:gridCol w:w="2211"/>
        <w:gridCol w:w="1670"/>
        <w:gridCol w:w="1429"/>
        <w:gridCol w:w="1968"/>
        <w:gridCol w:w="382"/>
        <w:gridCol w:w="2806"/>
      </w:tblGrid>
      <w:tr w:rsidR="006D4134" w:rsidRPr="00A80AB1" w14:paraId="15DF87E5" w14:textId="77777777" w:rsidTr="00031498">
        <w:trPr>
          <w:trHeight w:val="482"/>
          <w:jc w:val="center"/>
        </w:trPr>
        <w:tc>
          <w:tcPr>
            <w:tcW w:w="2168" w:type="dxa"/>
            <w:tcBorders>
              <w:top w:val="single" w:sz="4" w:space="0" w:color="auto"/>
              <w:left w:val="nil"/>
              <w:bottom w:val="nil"/>
              <w:right w:val="nil"/>
            </w:tcBorders>
            <w:shd w:val="clear" w:color="auto" w:fill="auto"/>
            <w:vAlign w:val="center"/>
          </w:tcPr>
          <w:p w14:paraId="5D851F85" w14:textId="16238B61"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姓名：</w:t>
            </w:r>
            <w:r w:rsidR="00F0747C" w:rsidRPr="00A80AB1">
              <w:rPr>
                <w:rFonts w:ascii="Times New Roman" w:eastAsia="宋体" w:hAnsi="Times New Roman" w:cs="Times New Roman"/>
                <w:b/>
                <w:szCs w:val="21"/>
              </w:rPr>
              <w:t>{{</w:t>
            </w:r>
            <w:proofErr w:type="gramStart"/>
            <w:r w:rsidR="00F0747C" w:rsidRPr="00A80AB1">
              <w:rPr>
                <w:rFonts w:ascii="Times New Roman" w:eastAsia="宋体" w:hAnsi="Times New Roman" w:cs="Times New Roman"/>
                <w:b/>
                <w:szCs w:val="21"/>
              </w:rPr>
              <w:t>sample.patient</w:t>
            </w:r>
            <w:proofErr w:type="gramEnd"/>
            <w:r w:rsidR="00F0747C" w:rsidRPr="00A80AB1">
              <w:rPr>
                <w:rFonts w:ascii="Times New Roman" w:eastAsia="宋体" w:hAnsi="Times New Roman" w:cs="Times New Roman"/>
                <w:b/>
                <w:szCs w:val="21"/>
              </w:rPr>
              <w:t>_name}}</w:t>
            </w:r>
          </w:p>
        </w:tc>
        <w:tc>
          <w:tcPr>
            <w:tcW w:w="1638" w:type="dxa"/>
            <w:tcBorders>
              <w:top w:val="single" w:sz="4" w:space="0" w:color="auto"/>
              <w:left w:val="nil"/>
              <w:bottom w:val="nil"/>
              <w:right w:val="nil"/>
            </w:tcBorders>
            <w:shd w:val="clear" w:color="auto" w:fill="auto"/>
            <w:vAlign w:val="center"/>
          </w:tcPr>
          <w:p w14:paraId="1C517200" w14:textId="52383B2D" w:rsidR="006D4134" w:rsidRPr="00A80AB1" w:rsidRDefault="00C242C0">
            <w:pPr>
              <w:adjustRightInd w:val="0"/>
              <w:snapToGrid w:val="0"/>
              <w:spacing w:line="273" w:lineRule="auto"/>
              <w:rPr>
                <w:rFonts w:ascii="Times New Roman" w:eastAsia="宋体" w:hAnsi="Times New Roman" w:cs="Times New Roman"/>
                <w:szCs w:val="21"/>
              </w:rPr>
            </w:pPr>
            <w:r w:rsidRPr="00A80AB1">
              <w:rPr>
                <w:rFonts w:ascii="Times New Roman" w:eastAsia="宋体" w:hAnsi="Times New Roman" w:cs="Times New Roman" w:hint="eastAsia"/>
                <w:b/>
                <w:szCs w:val="21"/>
              </w:rPr>
              <w:t>性别：</w:t>
            </w:r>
            <w:r w:rsidR="00F0747C" w:rsidRPr="00A80AB1">
              <w:rPr>
                <w:rFonts w:ascii="Times New Roman" w:eastAsia="宋体" w:hAnsi="Times New Roman" w:cs="Times New Roman"/>
                <w:b/>
                <w:szCs w:val="21"/>
              </w:rPr>
              <w:t>{{</w:t>
            </w:r>
            <w:proofErr w:type="gramStart"/>
            <w:r w:rsidR="00F0747C" w:rsidRPr="00A80AB1">
              <w:rPr>
                <w:rFonts w:ascii="Times New Roman" w:eastAsia="宋体" w:hAnsi="Times New Roman" w:cs="Times New Roman"/>
                <w:b/>
                <w:szCs w:val="21"/>
              </w:rPr>
              <w:t>sample.gender</w:t>
            </w:r>
            <w:proofErr w:type="gramEnd"/>
            <w:r w:rsidR="00F0747C" w:rsidRPr="00A80AB1">
              <w:rPr>
                <w:rFonts w:ascii="Times New Roman" w:eastAsia="宋体" w:hAnsi="Times New Roman" w:cs="Times New Roman"/>
                <w:b/>
                <w:szCs w:val="21"/>
              </w:rPr>
              <w:t>}}</w:t>
            </w:r>
          </w:p>
        </w:tc>
        <w:tc>
          <w:tcPr>
            <w:tcW w:w="1402" w:type="dxa"/>
            <w:tcBorders>
              <w:top w:val="single" w:sz="4" w:space="0" w:color="auto"/>
              <w:left w:val="nil"/>
              <w:bottom w:val="nil"/>
              <w:right w:val="nil"/>
            </w:tcBorders>
            <w:shd w:val="clear" w:color="auto" w:fill="auto"/>
            <w:vAlign w:val="center"/>
          </w:tcPr>
          <w:p w14:paraId="3324D9C0" w14:textId="68F2D61B" w:rsidR="006D4134" w:rsidRPr="00A80AB1" w:rsidRDefault="00C242C0">
            <w:pPr>
              <w:adjustRightInd w:val="0"/>
              <w:snapToGrid w:val="0"/>
              <w:spacing w:line="273" w:lineRule="auto"/>
              <w:rPr>
                <w:rFonts w:ascii="Times New Roman" w:eastAsia="宋体" w:hAnsi="Times New Roman" w:cs="Times New Roman"/>
                <w:szCs w:val="21"/>
              </w:rPr>
            </w:pPr>
            <w:r w:rsidRPr="00A80AB1">
              <w:rPr>
                <w:rFonts w:ascii="Times New Roman" w:eastAsia="宋体" w:hAnsi="Times New Roman" w:cs="Times New Roman" w:hint="eastAsia"/>
                <w:b/>
                <w:szCs w:val="21"/>
              </w:rPr>
              <w:t>年龄：</w:t>
            </w:r>
            <w:r w:rsidR="00F0747C" w:rsidRPr="00A80AB1">
              <w:rPr>
                <w:rFonts w:ascii="Times New Roman" w:eastAsia="宋体" w:hAnsi="Times New Roman" w:cs="Times New Roman"/>
                <w:b/>
                <w:szCs w:val="21"/>
              </w:rPr>
              <w:t>{{sample.age}}</w:t>
            </w:r>
          </w:p>
        </w:tc>
        <w:tc>
          <w:tcPr>
            <w:tcW w:w="2305" w:type="dxa"/>
            <w:gridSpan w:val="2"/>
            <w:tcBorders>
              <w:top w:val="single" w:sz="4" w:space="0" w:color="auto"/>
              <w:left w:val="nil"/>
              <w:bottom w:val="nil"/>
              <w:right w:val="nil"/>
            </w:tcBorders>
            <w:shd w:val="clear" w:color="auto" w:fill="auto"/>
            <w:vAlign w:val="center"/>
          </w:tcPr>
          <w:p w14:paraId="16FE5173" w14:textId="470CA9DE" w:rsidR="006D4134" w:rsidRPr="00A80AB1" w:rsidRDefault="00C242C0">
            <w:pPr>
              <w:adjustRightInd w:val="0"/>
              <w:snapToGrid w:val="0"/>
              <w:spacing w:line="273" w:lineRule="auto"/>
              <w:rPr>
                <w:rFonts w:ascii="Times New Roman" w:eastAsia="宋体" w:hAnsi="Times New Roman" w:cs="Times New Roman"/>
                <w:sz w:val="16"/>
                <w:szCs w:val="16"/>
                <w:shd w:val="clear" w:color="auto" w:fill="FFFFFF"/>
              </w:rPr>
            </w:pPr>
            <w:r w:rsidRPr="00A80AB1">
              <w:rPr>
                <w:rFonts w:ascii="Times New Roman" w:eastAsia="宋体" w:hAnsi="Times New Roman" w:cs="Times New Roman" w:hint="eastAsia"/>
                <w:b/>
                <w:szCs w:val="21"/>
              </w:rPr>
              <w:t>出生日期：</w:t>
            </w:r>
          </w:p>
        </w:tc>
        <w:tc>
          <w:tcPr>
            <w:tcW w:w="2752" w:type="dxa"/>
            <w:tcBorders>
              <w:top w:val="single" w:sz="4" w:space="0" w:color="auto"/>
              <w:left w:val="nil"/>
              <w:bottom w:val="nil"/>
              <w:right w:val="nil"/>
            </w:tcBorders>
            <w:shd w:val="clear" w:color="auto" w:fill="auto"/>
            <w:vAlign w:val="center"/>
          </w:tcPr>
          <w:p w14:paraId="78B3256C" w14:textId="2673DDE2" w:rsidR="006D4134" w:rsidRPr="00A80AB1" w:rsidRDefault="00C242C0">
            <w:pPr>
              <w:adjustRightInd w:val="0"/>
              <w:snapToGrid w:val="0"/>
              <w:spacing w:line="273" w:lineRule="auto"/>
              <w:rPr>
                <w:rFonts w:ascii="Times New Roman" w:eastAsia="宋体" w:hAnsi="Times New Roman" w:cs="Times New Roman"/>
                <w:sz w:val="16"/>
                <w:szCs w:val="16"/>
                <w:shd w:val="clear" w:color="auto" w:fill="FFFFFF"/>
              </w:rPr>
            </w:pPr>
            <w:r w:rsidRPr="00A80AB1">
              <w:rPr>
                <w:rFonts w:ascii="Times New Roman" w:eastAsia="宋体" w:hAnsi="Times New Roman" w:cs="Times New Roman" w:hint="eastAsia"/>
                <w:b/>
                <w:szCs w:val="21"/>
              </w:rPr>
              <w:t>分子病理号：</w:t>
            </w:r>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mol_pathological_id</w:t>
            </w:r>
            <w:r w:rsidR="00F0747C" w:rsidRPr="00A80AB1">
              <w:rPr>
                <w:rFonts w:ascii="Times New Roman" w:eastAsia="宋体" w:hAnsi="Times New Roman" w:cs="Times New Roman" w:hint="eastAsia"/>
                <w:b/>
                <w:szCs w:val="21"/>
              </w:rPr>
              <w:t>}}</w:t>
            </w:r>
          </w:p>
        </w:tc>
      </w:tr>
      <w:tr w:rsidR="006D4134" w:rsidRPr="00A80AB1" w14:paraId="4F2920FC" w14:textId="77777777" w:rsidTr="00031498">
        <w:trPr>
          <w:trHeight w:val="474"/>
          <w:jc w:val="center"/>
        </w:trPr>
        <w:tc>
          <w:tcPr>
            <w:tcW w:w="2168" w:type="dxa"/>
            <w:tcBorders>
              <w:top w:val="nil"/>
              <w:left w:val="nil"/>
              <w:bottom w:val="single" w:sz="4" w:space="0" w:color="auto"/>
              <w:right w:val="nil"/>
            </w:tcBorders>
            <w:shd w:val="clear" w:color="auto" w:fill="auto"/>
            <w:vAlign w:val="center"/>
          </w:tcPr>
          <w:p w14:paraId="2874A749" w14:textId="644F8276"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送检科室：</w:t>
            </w:r>
            <w:r w:rsidR="00F0747C" w:rsidRPr="00A80AB1">
              <w:rPr>
                <w:rFonts w:ascii="Times New Roman" w:eastAsia="宋体" w:hAnsi="Times New Roman" w:cs="Times New Roman" w:hint="eastAsia"/>
                <w:b/>
                <w:szCs w:val="21"/>
              </w:rPr>
              <w:t>{{</w:t>
            </w:r>
            <w:proofErr w:type="gramStart"/>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submission</w:t>
            </w:r>
            <w:proofErr w:type="gramEnd"/>
            <w:r w:rsidR="00F0747C" w:rsidRPr="00A80AB1">
              <w:rPr>
                <w:rFonts w:ascii="Times New Roman" w:eastAsia="宋体" w:hAnsi="Times New Roman" w:cs="Times New Roman"/>
                <w:b/>
                <w:szCs w:val="21"/>
              </w:rPr>
              <w:t>_department</w:t>
            </w:r>
            <w:r w:rsidR="00F0747C" w:rsidRPr="00A80AB1">
              <w:rPr>
                <w:rFonts w:ascii="Times New Roman" w:eastAsia="宋体" w:hAnsi="Times New Roman" w:cs="Times New Roman" w:hint="eastAsia"/>
                <w:b/>
                <w:szCs w:val="21"/>
              </w:rPr>
              <w:t>}}</w:t>
            </w:r>
          </w:p>
        </w:tc>
        <w:tc>
          <w:tcPr>
            <w:tcW w:w="1638" w:type="dxa"/>
            <w:tcBorders>
              <w:top w:val="nil"/>
              <w:left w:val="nil"/>
              <w:bottom w:val="single" w:sz="4" w:space="0" w:color="auto"/>
              <w:right w:val="nil"/>
            </w:tcBorders>
            <w:shd w:val="clear" w:color="auto" w:fill="auto"/>
            <w:vAlign w:val="center"/>
          </w:tcPr>
          <w:p w14:paraId="55036532" w14:textId="0DDB6F1C"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病区：</w:t>
            </w:r>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disease_area</w:t>
            </w:r>
            <w:r w:rsidR="00F0747C" w:rsidRPr="00A80AB1">
              <w:rPr>
                <w:rFonts w:ascii="Times New Roman" w:eastAsia="宋体" w:hAnsi="Times New Roman" w:cs="Times New Roman" w:hint="eastAsia"/>
                <w:b/>
                <w:szCs w:val="21"/>
              </w:rPr>
              <w:t>}}</w:t>
            </w:r>
          </w:p>
        </w:tc>
        <w:tc>
          <w:tcPr>
            <w:tcW w:w="1402" w:type="dxa"/>
            <w:tcBorders>
              <w:top w:val="nil"/>
              <w:left w:val="nil"/>
              <w:bottom w:val="single" w:sz="4" w:space="0" w:color="auto"/>
              <w:right w:val="nil"/>
            </w:tcBorders>
            <w:shd w:val="clear" w:color="auto" w:fill="auto"/>
            <w:vAlign w:val="center"/>
          </w:tcPr>
          <w:p w14:paraId="1B543144" w14:textId="514BCAAE"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床号：</w:t>
            </w:r>
            <w:r w:rsidR="00F0747C" w:rsidRPr="00A80AB1">
              <w:rPr>
                <w:rFonts w:ascii="Times New Roman" w:eastAsia="宋体" w:hAnsi="Times New Roman" w:cs="Times New Roman"/>
                <w:b/>
                <w:szCs w:val="21"/>
              </w:rPr>
              <w:t>{{sample.bed_number}}</w:t>
            </w:r>
          </w:p>
        </w:tc>
        <w:tc>
          <w:tcPr>
            <w:tcW w:w="2305" w:type="dxa"/>
            <w:gridSpan w:val="2"/>
            <w:tcBorders>
              <w:top w:val="nil"/>
              <w:left w:val="nil"/>
              <w:bottom w:val="single" w:sz="4" w:space="0" w:color="auto"/>
              <w:right w:val="nil"/>
            </w:tcBorders>
            <w:shd w:val="clear" w:color="auto" w:fill="auto"/>
            <w:vAlign w:val="center"/>
          </w:tcPr>
          <w:p w14:paraId="265E4930" w14:textId="3F102E9C"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门诊</w:t>
            </w:r>
            <w:r w:rsidRPr="00A80AB1">
              <w:rPr>
                <w:rFonts w:ascii="Times New Roman" w:eastAsia="宋体" w:hAnsi="Times New Roman" w:cs="Times New Roman" w:hint="eastAsia"/>
                <w:b/>
                <w:szCs w:val="21"/>
              </w:rPr>
              <w:t>/</w:t>
            </w:r>
            <w:r w:rsidRPr="00A80AB1">
              <w:rPr>
                <w:rFonts w:ascii="Times New Roman" w:eastAsia="宋体" w:hAnsi="Times New Roman" w:cs="Times New Roman" w:hint="eastAsia"/>
                <w:b/>
                <w:szCs w:val="21"/>
              </w:rPr>
              <w:t>住院号：</w:t>
            </w:r>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outpatient_hospitalization_no</w:t>
            </w:r>
            <w:r w:rsidR="00F0747C" w:rsidRPr="00A80AB1">
              <w:rPr>
                <w:rFonts w:ascii="Times New Roman" w:eastAsia="宋体" w:hAnsi="Times New Roman" w:cs="Times New Roman" w:hint="eastAsia"/>
                <w:b/>
                <w:szCs w:val="21"/>
              </w:rPr>
              <w:t>}}</w:t>
            </w:r>
          </w:p>
        </w:tc>
        <w:tc>
          <w:tcPr>
            <w:tcW w:w="2752" w:type="dxa"/>
            <w:tcBorders>
              <w:top w:val="nil"/>
              <w:left w:val="nil"/>
              <w:bottom w:val="single" w:sz="4" w:space="0" w:color="auto"/>
              <w:right w:val="nil"/>
            </w:tcBorders>
            <w:shd w:val="clear" w:color="auto" w:fill="auto"/>
            <w:vAlign w:val="center"/>
          </w:tcPr>
          <w:p w14:paraId="67A8617A" w14:textId="61E1CE0A"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送检医师：</w:t>
            </w:r>
            <w:r w:rsidR="00F0747C" w:rsidRPr="00A80AB1">
              <w:rPr>
                <w:rFonts w:ascii="Times New Roman" w:eastAsia="宋体" w:hAnsi="Times New Roman" w:cs="Times New Roman" w:hint="eastAsia"/>
                <w:b/>
                <w:szCs w:val="21"/>
              </w:rPr>
              <w:t>{{sample.</w:t>
            </w:r>
            <w:r w:rsidR="00F0747C" w:rsidRPr="00A80AB1">
              <w:rPr>
                <w:rFonts w:ascii="Times New Roman" w:eastAsia="宋体" w:hAnsi="Times New Roman" w:cs="Times New Roman"/>
                <w:b/>
                <w:szCs w:val="21"/>
              </w:rPr>
              <w:t>submission_doctor</w:t>
            </w:r>
            <w:r w:rsidR="00F0747C" w:rsidRPr="00A80AB1">
              <w:rPr>
                <w:rFonts w:ascii="Times New Roman" w:eastAsia="宋体" w:hAnsi="Times New Roman" w:cs="Times New Roman" w:hint="eastAsia"/>
                <w:b/>
                <w:szCs w:val="21"/>
              </w:rPr>
              <w:t>}}</w:t>
            </w:r>
          </w:p>
        </w:tc>
      </w:tr>
      <w:tr w:rsidR="006D4134" w:rsidRPr="00A80AB1" w14:paraId="54A709D7" w14:textId="77777777" w:rsidTr="00031498">
        <w:trPr>
          <w:trHeight w:val="416"/>
          <w:jc w:val="center"/>
        </w:trPr>
        <w:tc>
          <w:tcPr>
            <w:tcW w:w="3806" w:type="dxa"/>
            <w:gridSpan w:val="2"/>
            <w:tcBorders>
              <w:top w:val="single" w:sz="4" w:space="0" w:color="auto"/>
              <w:left w:val="nil"/>
              <w:bottom w:val="nil"/>
              <w:right w:val="nil"/>
            </w:tcBorders>
            <w:shd w:val="clear" w:color="auto" w:fill="auto"/>
          </w:tcPr>
          <w:p w14:paraId="759CDF5D" w14:textId="42C9571D" w:rsidR="006D4134" w:rsidRPr="00A80AB1" w:rsidRDefault="00C242C0">
            <w:pPr>
              <w:adjustRightInd w:val="0"/>
              <w:snapToGrid w:val="0"/>
              <w:spacing w:line="273" w:lineRule="auto"/>
              <w:rPr>
                <w:rFonts w:ascii="Times New Roman" w:eastAsia="宋体" w:hAnsi="Times New Roman" w:cs="Times New Roman"/>
                <w:b/>
                <w:szCs w:val="21"/>
              </w:rPr>
            </w:pPr>
            <w:r w:rsidRPr="00A80AB1">
              <w:rPr>
                <w:rFonts w:ascii="Times New Roman" w:eastAsia="宋体" w:hAnsi="Times New Roman" w:cs="Times New Roman" w:hint="eastAsia"/>
                <w:b/>
                <w:szCs w:val="21"/>
              </w:rPr>
              <w:t>样本采集日期：</w:t>
            </w:r>
            <w:r w:rsidR="00196F5D" w:rsidRPr="00A80AB1">
              <w:rPr>
                <w:rFonts w:ascii="Times New Roman" w:eastAsia="宋体" w:hAnsi="Times New Roman" w:cs="Times New Roman" w:hint="eastAsia"/>
                <w:b/>
                <w:szCs w:val="21"/>
              </w:rPr>
              <w:t xml:space="preserve">{%if </w:t>
            </w:r>
            <w:r w:rsidR="007864AA" w:rsidRPr="00A80AB1">
              <w:rPr>
                <w:rFonts w:ascii="Times New Roman" w:eastAsia="宋体" w:hAnsi="Times New Roman" w:cs="Times New Roman" w:hint="eastAsia"/>
                <w:b/>
                <w:szCs w:val="21"/>
              </w:rPr>
              <w:t>sample.</w:t>
            </w:r>
            <w:r w:rsidR="00196F5D" w:rsidRPr="00A80AB1">
              <w:rPr>
                <w:rFonts w:ascii="Times New Roman" w:eastAsia="宋体" w:hAnsi="Times New Roman" w:cs="Times New Roman"/>
                <w:b/>
                <w:szCs w:val="21"/>
              </w:rPr>
              <w:t>tissue_collection_date</w:t>
            </w:r>
            <w:r w:rsidR="00196F5D" w:rsidRPr="00A80AB1">
              <w:rPr>
                <w:rFonts w:ascii="Times New Roman" w:eastAsia="宋体" w:hAnsi="Times New Roman" w:cs="Times New Roman" w:hint="eastAsia"/>
                <w:b/>
                <w:szCs w:val="21"/>
              </w:rPr>
              <w:t xml:space="preserve"> and </w:t>
            </w:r>
            <w:r w:rsidR="007864AA" w:rsidRPr="00A80AB1">
              <w:rPr>
                <w:rFonts w:ascii="Times New Roman" w:eastAsia="宋体" w:hAnsi="Times New Roman" w:cs="Times New Roman" w:hint="eastAsia"/>
                <w:b/>
                <w:szCs w:val="21"/>
              </w:rPr>
              <w:t>sample.</w:t>
            </w:r>
            <w:r w:rsidR="00196F5D" w:rsidRPr="00A80AB1">
              <w:rPr>
                <w:rFonts w:ascii="Times New Roman" w:eastAsia="宋体" w:hAnsi="Times New Roman" w:cs="Times New Roman"/>
                <w:b/>
                <w:szCs w:val="21"/>
              </w:rPr>
              <w:t>blood_collection_date</w:t>
            </w:r>
            <w:r w:rsidR="00196F5D" w:rsidRPr="00A80AB1">
              <w:rPr>
                <w:rFonts w:ascii="Times New Roman" w:eastAsia="宋体" w:hAnsi="Times New Roman" w:cs="Times New Roman" w:hint="eastAsia"/>
                <w:b/>
                <w:szCs w:val="21"/>
              </w:rPr>
              <w:t>%}</w:t>
            </w:r>
            <w:r w:rsidR="00E807E2"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tissue_collection_date</w:t>
            </w:r>
            <w:r w:rsidR="00E807E2" w:rsidRPr="00A80AB1">
              <w:rPr>
                <w:rFonts w:ascii="Times New Roman" w:eastAsia="宋体" w:hAnsi="Times New Roman" w:cs="Times New Roman" w:hint="eastAsia"/>
                <w:b/>
                <w:szCs w:val="21"/>
              </w:rPr>
              <w:t xml:space="preserve"> }}</w:t>
            </w:r>
            <w:r w:rsidR="00E807E2" w:rsidRPr="00A80AB1">
              <w:rPr>
                <w:rFonts w:ascii="Times New Roman" w:eastAsia="宋体" w:hAnsi="Times New Roman" w:cs="Times New Roman" w:hint="eastAsia"/>
                <w:b/>
                <w:szCs w:val="21"/>
              </w:rPr>
              <w:t>、</w:t>
            </w:r>
            <w:r w:rsidR="00E807E2" w:rsidRPr="00A80AB1">
              <w:rPr>
                <w:rFonts w:ascii="Times New Roman" w:eastAsia="宋体" w:hAnsi="Times New Roman" w:cs="Times New Roman" w:hint="eastAsia"/>
                <w:b/>
                <w:szCs w:val="21"/>
              </w:rPr>
              <w:t>{{</w:t>
            </w:r>
            <w:r w:rsidR="00E807E2" w:rsidRPr="00A80AB1">
              <w:rPr>
                <w:rFonts w:ascii="Times New Roman" w:eastAsia="宋体" w:hAnsi="Times New Roman" w:cs="Times New Roman"/>
                <w:b/>
                <w:szCs w:val="21"/>
              </w:rPr>
              <w:t xml:space="preserve"> </w:t>
            </w:r>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blood_collection_date</w:t>
            </w:r>
            <w:r w:rsidR="00E807E2" w:rsidRPr="00A80AB1">
              <w:rPr>
                <w:rFonts w:ascii="Times New Roman" w:eastAsia="宋体" w:hAnsi="Times New Roman" w:cs="Times New Roman" w:hint="eastAsia"/>
                <w:b/>
                <w:szCs w:val="21"/>
              </w:rPr>
              <w:t xml:space="preserve"> }}{%elif </w:t>
            </w:r>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tissue_collection_date</w:t>
            </w:r>
            <w:r w:rsidR="00E807E2" w:rsidRPr="00A80AB1">
              <w:rPr>
                <w:rFonts w:ascii="Times New Roman" w:eastAsia="宋体" w:hAnsi="Times New Roman" w:cs="Times New Roman" w:hint="eastAsia"/>
                <w:b/>
                <w:szCs w:val="21"/>
              </w:rPr>
              <w:t xml:space="preserve"> and not </w:t>
            </w:r>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blood_collection_date</w:t>
            </w:r>
            <w:r w:rsidR="00E807E2"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tissue_collection_date</w:t>
            </w:r>
            <w:r w:rsidR="00E807E2" w:rsidRPr="00A80AB1">
              <w:rPr>
                <w:rFonts w:ascii="Times New Roman" w:eastAsia="宋体" w:hAnsi="Times New Roman" w:cs="Times New Roman" w:hint="eastAsia"/>
                <w:b/>
                <w:szCs w:val="21"/>
              </w:rPr>
              <w:t xml:space="preserve"> }}{%elif not </w:t>
            </w:r>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tissue_collection_date</w:t>
            </w:r>
            <w:r w:rsidR="00E807E2" w:rsidRPr="00A80AB1">
              <w:rPr>
                <w:rFonts w:ascii="Times New Roman" w:eastAsia="宋体" w:hAnsi="Times New Roman" w:cs="Times New Roman" w:hint="eastAsia"/>
                <w:b/>
                <w:szCs w:val="21"/>
              </w:rPr>
              <w:t xml:space="preserve"> and </w:t>
            </w:r>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blood_collection_date</w:t>
            </w:r>
            <w:r w:rsidR="00E807E2" w:rsidRPr="00A80AB1">
              <w:rPr>
                <w:rFonts w:ascii="Times New Roman" w:eastAsia="宋体" w:hAnsi="Times New Roman" w:cs="Times New Roman" w:hint="eastAsia"/>
                <w:b/>
                <w:szCs w:val="21"/>
              </w:rPr>
              <w:t>%}{{</w:t>
            </w:r>
            <w:r w:rsidR="00E807E2" w:rsidRPr="00A80AB1">
              <w:rPr>
                <w:rFonts w:ascii="Times New Roman" w:eastAsia="宋体" w:hAnsi="Times New Roman" w:cs="Times New Roman"/>
                <w:b/>
                <w:szCs w:val="21"/>
              </w:rPr>
              <w:t xml:space="preserve"> </w:t>
            </w:r>
            <w:r w:rsidR="007864AA" w:rsidRPr="00A80AB1">
              <w:rPr>
                <w:rFonts w:ascii="Times New Roman" w:eastAsia="宋体" w:hAnsi="Times New Roman" w:cs="Times New Roman" w:hint="eastAsia"/>
                <w:b/>
                <w:szCs w:val="21"/>
              </w:rPr>
              <w:t>sample.</w:t>
            </w:r>
            <w:r w:rsidR="00E807E2" w:rsidRPr="00A80AB1">
              <w:rPr>
                <w:rFonts w:ascii="Times New Roman" w:eastAsia="宋体" w:hAnsi="Times New Roman" w:cs="Times New Roman"/>
                <w:b/>
                <w:szCs w:val="21"/>
              </w:rPr>
              <w:t>blood_collection_date</w:t>
            </w:r>
            <w:r w:rsidR="00E807E2" w:rsidRPr="00A80AB1">
              <w:rPr>
                <w:rFonts w:ascii="Times New Roman" w:eastAsia="宋体" w:hAnsi="Times New Roman" w:cs="Times New Roman" w:hint="eastAsia"/>
                <w:b/>
                <w:szCs w:val="21"/>
              </w:rPr>
              <w:t xml:space="preserve"> }}{%endif%}</w:t>
            </w:r>
          </w:p>
        </w:tc>
        <w:tc>
          <w:tcPr>
            <w:tcW w:w="3332" w:type="dxa"/>
            <w:gridSpan w:val="2"/>
            <w:tcBorders>
              <w:top w:val="single" w:sz="4" w:space="0" w:color="auto"/>
              <w:left w:val="nil"/>
              <w:bottom w:val="nil"/>
              <w:right w:val="nil"/>
            </w:tcBorders>
            <w:shd w:val="clear" w:color="auto" w:fill="auto"/>
          </w:tcPr>
          <w:p w14:paraId="3AD4749D" w14:textId="172A70A2" w:rsidR="006D4134" w:rsidRPr="00A80AB1" w:rsidRDefault="00C242C0">
            <w:pPr>
              <w:adjustRightInd w:val="0"/>
              <w:snapToGrid w:val="0"/>
              <w:spacing w:line="273" w:lineRule="auto"/>
              <w:jc w:val="left"/>
              <w:rPr>
                <w:rFonts w:ascii="Times New Roman" w:eastAsia="宋体" w:hAnsi="Times New Roman" w:cs="Times New Roman"/>
                <w:b/>
                <w:szCs w:val="21"/>
              </w:rPr>
            </w:pPr>
            <w:r w:rsidRPr="00A80AB1">
              <w:rPr>
                <w:rFonts w:ascii="Times New Roman" w:eastAsia="宋体" w:hAnsi="Times New Roman" w:cs="Times New Roman" w:hint="eastAsia"/>
                <w:b/>
                <w:szCs w:val="21"/>
              </w:rPr>
              <w:t>样本接收日期：</w:t>
            </w:r>
            <w:r w:rsidR="00E82B43" w:rsidRPr="00A80AB1">
              <w:rPr>
                <w:rFonts w:ascii="Times New Roman" w:eastAsia="宋体" w:hAnsi="Times New Roman" w:cs="Times New Roman" w:hint="eastAsia"/>
                <w:b/>
                <w:szCs w:val="21"/>
              </w:rPr>
              <w:t>{{sample.</w:t>
            </w:r>
            <w:r w:rsidR="00E82B43" w:rsidRPr="00A80AB1">
              <w:rPr>
                <w:rFonts w:ascii="Times New Roman" w:eastAsia="宋体" w:hAnsi="Times New Roman" w:cs="Times New Roman"/>
                <w:b/>
                <w:szCs w:val="21"/>
              </w:rPr>
              <w:t>receive_data</w:t>
            </w:r>
            <w:r w:rsidR="00E82B43" w:rsidRPr="00A80AB1">
              <w:rPr>
                <w:rFonts w:ascii="Times New Roman" w:eastAsia="宋体" w:hAnsi="Times New Roman" w:cs="Times New Roman" w:hint="eastAsia"/>
                <w:b/>
                <w:szCs w:val="21"/>
              </w:rPr>
              <w:t>}}</w:t>
            </w:r>
          </w:p>
        </w:tc>
        <w:tc>
          <w:tcPr>
            <w:tcW w:w="3127" w:type="dxa"/>
            <w:gridSpan w:val="2"/>
            <w:tcBorders>
              <w:top w:val="single" w:sz="4" w:space="0" w:color="auto"/>
              <w:left w:val="nil"/>
              <w:bottom w:val="nil"/>
              <w:right w:val="nil"/>
            </w:tcBorders>
            <w:shd w:val="clear" w:color="auto" w:fill="auto"/>
          </w:tcPr>
          <w:p w14:paraId="0CC0BCED" w14:textId="52E0610E" w:rsidR="006D4134" w:rsidRPr="00A80AB1" w:rsidRDefault="00C242C0">
            <w:pPr>
              <w:adjustRightInd w:val="0"/>
              <w:snapToGrid w:val="0"/>
              <w:spacing w:line="273" w:lineRule="auto"/>
              <w:jc w:val="left"/>
              <w:rPr>
                <w:rFonts w:ascii="Times New Roman" w:eastAsia="宋体" w:hAnsi="Times New Roman" w:cs="Times New Roman"/>
                <w:b/>
                <w:szCs w:val="21"/>
              </w:rPr>
            </w:pPr>
            <w:r w:rsidRPr="00A80AB1">
              <w:rPr>
                <w:rFonts w:ascii="Times New Roman" w:eastAsia="宋体" w:hAnsi="Times New Roman" w:cs="Times New Roman" w:hint="eastAsia"/>
                <w:b/>
                <w:szCs w:val="21"/>
              </w:rPr>
              <w:t>样本类型：</w:t>
            </w:r>
            <w:r w:rsidR="007864AA" w:rsidRPr="00A80AB1">
              <w:rPr>
                <w:rFonts w:ascii="Times New Roman" w:eastAsia="宋体" w:hAnsi="Times New Roman" w:cs="Times New Roman" w:hint="eastAsia"/>
                <w:b/>
                <w:szCs w:val="21"/>
              </w:rPr>
              <w:t>{%if 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r w:rsidR="00D46BAE" w:rsidRPr="00A80AB1">
              <w:rPr>
                <w:rFonts w:ascii="Times New Roman" w:eastAsia="宋体" w:hAnsi="Times New Roman" w:cs="Times New Roman" w:hint="eastAsia"/>
                <w:b/>
                <w:szCs w:val="21"/>
              </w:rPr>
              <w:t xml:space="preserve"> and 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r w:rsidR="007864AA" w:rsidRPr="00A80AB1">
              <w:rPr>
                <w:rFonts w:ascii="Times New Roman" w:eastAsia="宋体" w:hAnsi="Times New Roman" w:cs="Times New Roman" w:hint="eastAsia"/>
                <w:b/>
                <w:szCs w:val="21"/>
              </w:rPr>
              <w:t>%}</w:t>
            </w:r>
            <w:r w:rsidR="00D46BAE" w:rsidRPr="00A80AB1">
              <w:rPr>
                <w:rFonts w:ascii="Times New Roman" w:eastAsia="宋体" w:hAnsi="Times New Roman" w:cs="Times New Roman" w:hint="eastAsia"/>
                <w:b/>
                <w:szCs w:val="21"/>
              </w:rPr>
              <w:t>{{ 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r w:rsidR="00D46BAE" w:rsidRPr="00A80AB1">
              <w:rPr>
                <w:rFonts w:ascii="Times New Roman" w:eastAsia="宋体" w:hAnsi="Times New Roman" w:cs="Times New Roman" w:hint="eastAsia"/>
                <w:b/>
                <w:szCs w:val="21"/>
              </w:rPr>
              <w:t xml:space="preserve"> }}</w:t>
            </w:r>
            <w:r w:rsidR="00D46BAE" w:rsidRPr="00A80AB1">
              <w:rPr>
                <w:rFonts w:ascii="Times New Roman" w:eastAsia="宋体" w:hAnsi="Times New Roman" w:cs="Times New Roman" w:hint="eastAsia"/>
                <w:b/>
                <w:szCs w:val="21"/>
              </w:rPr>
              <w:t>、</w:t>
            </w:r>
            <w:r w:rsidR="00D46BAE" w:rsidRPr="00A80AB1">
              <w:rPr>
                <w:rFonts w:ascii="Times New Roman" w:eastAsia="宋体" w:hAnsi="Times New Roman" w:cs="Times New Roman" w:hint="eastAsia"/>
                <w:b/>
                <w:szCs w:val="21"/>
              </w:rPr>
              <w:t>{{ 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r w:rsidR="00D46BAE" w:rsidRPr="00A80AB1">
              <w:rPr>
                <w:rFonts w:ascii="Times New Roman" w:eastAsia="宋体" w:hAnsi="Times New Roman" w:cs="Times New Roman" w:hint="eastAsia"/>
                <w:b/>
                <w:szCs w:val="21"/>
              </w:rPr>
              <w:t xml:space="preserve"> }}{%elif 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r w:rsidR="00D46BAE" w:rsidRPr="00A80AB1">
              <w:rPr>
                <w:rFonts w:ascii="Times New Roman" w:eastAsia="宋体" w:hAnsi="Times New Roman" w:cs="Times New Roman" w:hint="eastAsia"/>
                <w:b/>
                <w:szCs w:val="21"/>
              </w:rPr>
              <w:t xml:space="preserve"> and not 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r w:rsidR="00D46BAE" w:rsidRPr="00A80AB1">
              <w:rPr>
                <w:rFonts w:ascii="Times New Roman" w:eastAsia="宋体" w:hAnsi="Times New Roman" w:cs="Times New Roman" w:hint="eastAsia"/>
                <w:b/>
                <w:szCs w:val="21"/>
              </w:rPr>
              <w:t>%}{{ 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r w:rsidR="00D46BAE" w:rsidRPr="00A80AB1">
              <w:rPr>
                <w:rFonts w:ascii="Times New Roman" w:eastAsia="宋体" w:hAnsi="Times New Roman" w:cs="Times New Roman" w:hint="eastAsia"/>
                <w:b/>
                <w:szCs w:val="21"/>
              </w:rPr>
              <w:t xml:space="preserve"> }}{%elif not sample.</w:t>
            </w:r>
            <w:r w:rsidR="00D46BAE" w:rsidRPr="00A80AB1">
              <w:rPr>
                <w:rFonts w:ascii="Times New Roman" w:eastAsia="宋体" w:hAnsi="Times New Roman" w:cs="Times New Roman"/>
                <w:b/>
                <w:szCs w:val="21"/>
              </w:rPr>
              <w:t>sample_</w:t>
            </w:r>
            <w:r w:rsidR="00695EAA" w:rsidRPr="00A80AB1">
              <w:rPr>
                <w:rFonts w:ascii="Times New Roman" w:eastAsia="宋体" w:hAnsi="Times New Roman" w:cs="Times New Roman" w:hint="eastAsia"/>
                <w:b/>
                <w:szCs w:val="21"/>
              </w:rPr>
              <w:t>type</w:t>
            </w:r>
            <w:r w:rsidR="00D46BAE" w:rsidRPr="00A80AB1">
              <w:rPr>
                <w:rFonts w:ascii="Times New Roman" w:eastAsia="宋体" w:hAnsi="Times New Roman" w:cs="Times New Roman" w:hint="eastAsia"/>
                <w:b/>
                <w:szCs w:val="21"/>
              </w:rPr>
              <w:t xml:space="preserve"> and 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r w:rsidR="00D46BAE" w:rsidRPr="00A80AB1">
              <w:rPr>
                <w:rFonts w:ascii="Times New Roman" w:eastAsia="宋体" w:hAnsi="Times New Roman" w:cs="Times New Roman" w:hint="eastAsia"/>
                <w:b/>
                <w:szCs w:val="21"/>
              </w:rPr>
              <w:t>%}{{ sample.</w:t>
            </w:r>
            <w:r w:rsidR="00D46BAE" w:rsidRPr="00A80AB1">
              <w:rPr>
                <w:rFonts w:ascii="Times New Roman" w:eastAsia="宋体" w:hAnsi="Times New Roman" w:cs="Times New Roman"/>
                <w:b/>
                <w:szCs w:val="21"/>
              </w:rPr>
              <w:t>control_sample_</w:t>
            </w:r>
            <w:r w:rsidR="00695EAA" w:rsidRPr="00A80AB1">
              <w:rPr>
                <w:rFonts w:ascii="Times New Roman" w:eastAsia="宋体" w:hAnsi="Times New Roman" w:cs="Times New Roman" w:hint="eastAsia"/>
                <w:b/>
                <w:szCs w:val="21"/>
              </w:rPr>
              <w:t>type</w:t>
            </w:r>
            <w:r w:rsidR="00D46BAE" w:rsidRPr="00A80AB1">
              <w:rPr>
                <w:rFonts w:ascii="Times New Roman" w:eastAsia="宋体" w:hAnsi="Times New Roman" w:cs="Times New Roman" w:hint="eastAsia"/>
                <w:b/>
                <w:szCs w:val="21"/>
              </w:rPr>
              <w:t xml:space="preserve"> }}{%endif%}</w:t>
            </w:r>
          </w:p>
        </w:tc>
      </w:tr>
      <w:tr w:rsidR="006D4134" w:rsidRPr="00A80AB1" w14:paraId="690F57EF" w14:textId="77777777" w:rsidTr="00031498">
        <w:trPr>
          <w:trHeight w:val="416"/>
          <w:jc w:val="center"/>
        </w:trPr>
        <w:tc>
          <w:tcPr>
            <w:tcW w:w="10265" w:type="dxa"/>
            <w:gridSpan w:val="6"/>
            <w:tcBorders>
              <w:top w:val="nil"/>
              <w:left w:val="nil"/>
              <w:bottom w:val="single" w:sz="4" w:space="0" w:color="auto"/>
              <w:right w:val="nil"/>
            </w:tcBorders>
            <w:shd w:val="clear" w:color="auto" w:fill="auto"/>
          </w:tcPr>
          <w:p w14:paraId="46290574" w14:textId="52713B00" w:rsidR="006D4134" w:rsidRPr="00A80AB1" w:rsidRDefault="00C242C0">
            <w:pPr>
              <w:adjustRightInd w:val="0"/>
              <w:snapToGrid w:val="0"/>
              <w:spacing w:line="273" w:lineRule="auto"/>
              <w:jc w:val="left"/>
              <w:rPr>
                <w:rFonts w:ascii="Times New Roman" w:eastAsia="宋体" w:hAnsi="Times New Roman" w:cs="Times New Roman"/>
                <w:b/>
                <w:szCs w:val="21"/>
              </w:rPr>
            </w:pPr>
            <w:r w:rsidRPr="00A80AB1">
              <w:rPr>
                <w:rFonts w:ascii="Times New Roman" w:eastAsia="宋体" w:hAnsi="Times New Roman" w:hint="eastAsia"/>
                <w:b/>
              </w:rPr>
              <w:t>临床诊断</w:t>
            </w:r>
            <w:r w:rsidRPr="00A80AB1">
              <w:rPr>
                <w:rFonts w:ascii="Times New Roman" w:eastAsia="宋体" w:hAnsi="Times New Roman" w:hint="eastAsia"/>
                <w:b/>
              </w:rPr>
              <w:t>/</w:t>
            </w:r>
            <w:r w:rsidRPr="00A80AB1">
              <w:rPr>
                <w:rFonts w:ascii="Times New Roman" w:eastAsia="宋体" w:hAnsi="Times New Roman" w:hint="eastAsia"/>
                <w:b/>
              </w:rPr>
              <w:t>病理诊断：</w:t>
            </w:r>
            <w:r w:rsidR="0024419F" w:rsidRPr="00A80AB1">
              <w:rPr>
                <w:rFonts w:ascii="Times New Roman" w:eastAsia="宋体" w:hAnsi="Times New Roman" w:hint="eastAsia"/>
                <w:b/>
              </w:rPr>
              <w:t>{{sample.</w:t>
            </w:r>
            <w:r w:rsidR="0024419F" w:rsidRPr="00A80AB1">
              <w:rPr>
                <w:rFonts w:ascii="Times New Roman" w:eastAsia="宋体" w:hAnsi="Times New Roman"/>
                <w:b/>
              </w:rPr>
              <w:t>clinical_diagnosis</w:t>
            </w:r>
            <w:r w:rsidR="0024419F" w:rsidRPr="00A80AB1">
              <w:rPr>
                <w:rFonts w:ascii="Times New Roman" w:eastAsia="宋体" w:hAnsi="Times New Roman" w:hint="eastAsia"/>
                <w:b/>
              </w:rPr>
              <w:t>}}</w:t>
            </w:r>
          </w:p>
        </w:tc>
      </w:tr>
    </w:tbl>
    <w:p w14:paraId="066ED4C7" w14:textId="77777777" w:rsidR="006D4134" w:rsidRPr="00A80AB1" w:rsidRDefault="006D4134">
      <w:pPr>
        <w:widowControl/>
        <w:shd w:val="clear" w:color="auto" w:fill="FFFFFF"/>
        <w:adjustRightInd w:val="0"/>
        <w:snapToGrid w:val="0"/>
        <w:jc w:val="left"/>
        <w:rPr>
          <w:rFonts w:ascii="Times New Roman" w:eastAsia="宋体" w:hAnsi="Times New Roman" w:cs="Times New Roman"/>
          <w:b/>
          <w:szCs w:val="21"/>
          <w:shd w:val="clear" w:color="auto" w:fill="FFFFFF"/>
        </w:rPr>
      </w:pPr>
    </w:p>
    <w:p w14:paraId="6E873DC5" w14:textId="77777777" w:rsidR="006D4134" w:rsidRPr="00A80AB1" w:rsidRDefault="00C242C0">
      <w:pPr>
        <w:widowControl/>
        <w:shd w:val="clear" w:color="auto" w:fill="FFFFFF"/>
        <w:adjustRightInd w:val="0"/>
        <w:snapToGrid w:val="0"/>
        <w:jc w:val="left"/>
        <w:rPr>
          <w:rFonts w:ascii="Times New Roman" w:eastAsia="宋体" w:hAnsi="Times New Roman" w:cs="Times New Roman"/>
          <w:b/>
          <w:szCs w:val="21"/>
          <w:u w:val="single"/>
          <w:shd w:val="clear" w:color="auto" w:fill="FFFFFF"/>
        </w:rPr>
      </w:pPr>
      <w:r w:rsidRPr="00A80AB1">
        <w:rPr>
          <w:rFonts w:ascii="Times New Roman" w:eastAsia="宋体" w:hAnsi="Times New Roman" w:cs="Times New Roman" w:hint="eastAsia"/>
          <w:b/>
          <w:szCs w:val="21"/>
          <w:shd w:val="clear" w:color="auto" w:fill="FFFFFF"/>
        </w:rPr>
        <w:t>1.</w:t>
      </w:r>
      <w:r w:rsidRPr="00A80AB1">
        <w:rPr>
          <w:rFonts w:ascii="Times New Roman" w:eastAsia="宋体" w:hAnsi="Times New Roman" w:cs="Times New Roman"/>
          <w:b/>
          <w:szCs w:val="21"/>
          <w:shd w:val="clear" w:color="auto" w:fill="FFFFFF"/>
        </w:rPr>
        <w:t>检测内容</w:t>
      </w:r>
    </w:p>
    <w:p w14:paraId="7A5DC98D" w14:textId="77777777" w:rsidR="006D4134" w:rsidRPr="00A80AB1" w:rsidRDefault="00C242C0">
      <w:pPr>
        <w:widowControl/>
        <w:shd w:val="clear" w:color="auto" w:fill="FFFFFF"/>
        <w:adjustRightInd w:val="0"/>
        <w:snapToGrid w:val="0"/>
        <w:ind w:firstLineChars="200" w:firstLine="420"/>
        <w:jc w:val="left"/>
        <w:rPr>
          <w:rFonts w:ascii="Times New Roman" w:eastAsia="宋体" w:hAnsi="Times New Roman" w:cs="Times New Roman"/>
          <w:szCs w:val="21"/>
          <w:shd w:val="clear" w:color="auto" w:fill="FFFFFF"/>
        </w:rPr>
      </w:pPr>
      <w:r w:rsidRPr="00A80AB1">
        <w:rPr>
          <w:rFonts w:ascii="Times New Roman" w:eastAsia="宋体" w:hAnsi="Times New Roman" w:cs="Times New Roman"/>
          <w:szCs w:val="21"/>
          <w:shd w:val="clear" w:color="auto" w:fill="FFFFFF"/>
        </w:rPr>
        <w:t>检测</w:t>
      </w:r>
      <w:r w:rsidRPr="00A80AB1">
        <w:rPr>
          <w:rFonts w:ascii="Times New Roman" w:eastAsia="宋体" w:hAnsi="Times New Roman" w:cs="Times New Roman" w:hint="eastAsia"/>
          <w:szCs w:val="21"/>
          <w:shd w:val="clear" w:color="auto" w:fill="FFFFFF"/>
        </w:rPr>
        <w:t>项目</w:t>
      </w:r>
      <w:r w:rsidRPr="00A80AB1">
        <w:rPr>
          <w:rFonts w:ascii="Times New Roman" w:eastAsia="宋体" w:hAnsi="Times New Roman" w:cs="Times New Roman"/>
          <w:szCs w:val="21"/>
          <w:shd w:val="clear" w:color="auto" w:fill="FFFFFF"/>
        </w:rPr>
        <w:t>：</w:t>
      </w:r>
      <w:r w:rsidRPr="00A80AB1">
        <w:rPr>
          <w:rFonts w:ascii="Times New Roman" w:eastAsia="宋体" w:hAnsi="Times New Roman" w:cs="Times New Roman" w:hint="eastAsia"/>
          <w:i/>
          <w:iCs/>
          <w:szCs w:val="21"/>
          <w:shd w:val="clear" w:color="auto" w:fill="FFFFFF"/>
        </w:rPr>
        <w:t>BRCA1</w:t>
      </w:r>
      <w:r w:rsidRPr="00A80AB1">
        <w:rPr>
          <w:rFonts w:ascii="Times New Roman" w:eastAsia="宋体" w:hAnsi="Times New Roman" w:cs="Times New Roman" w:hint="eastAsia"/>
          <w:szCs w:val="21"/>
          <w:shd w:val="clear" w:color="auto" w:fill="FFFFFF"/>
        </w:rPr>
        <w:t>基因和</w:t>
      </w:r>
      <w:r w:rsidRPr="00A80AB1">
        <w:rPr>
          <w:rFonts w:ascii="Times New Roman" w:eastAsia="宋体" w:hAnsi="Times New Roman" w:cs="Times New Roman" w:hint="eastAsia"/>
          <w:i/>
          <w:iCs/>
          <w:szCs w:val="21"/>
          <w:shd w:val="clear" w:color="auto" w:fill="FFFFFF"/>
        </w:rPr>
        <w:t>BRCA2</w:t>
      </w:r>
      <w:r w:rsidRPr="00A80AB1">
        <w:rPr>
          <w:rFonts w:ascii="Times New Roman" w:eastAsia="宋体" w:hAnsi="Times New Roman" w:cs="Times New Roman" w:hint="eastAsia"/>
          <w:szCs w:val="21"/>
          <w:shd w:val="clear" w:color="auto" w:fill="FFFFFF"/>
        </w:rPr>
        <w:t>基因突变检测</w:t>
      </w:r>
    </w:p>
    <w:p w14:paraId="2033AB19" w14:textId="77777777" w:rsidR="006D4134" w:rsidRPr="00A80AB1" w:rsidRDefault="00C242C0">
      <w:pPr>
        <w:widowControl/>
        <w:shd w:val="clear" w:color="auto" w:fill="FFFFFF"/>
        <w:adjustRightInd w:val="0"/>
        <w:snapToGrid w:val="0"/>
        <w:ind w:firstLineChars="200" w:firstLine="420"/>
        <w:jc w:val="left"/>
        <w:rPr>
          <w:rFonts w:ascii="Times New Roman" w:eastAsia="宋体" w:hAnsi="Times New Roman" w:cs="Times New Roman"/>
          <w:szCs w:val="21"/>
          <w:shd w:val="clear" w:color="auto" w:fill="FFFFFF"/>
        </w:rPr>
      </w:pPr>
      <w:r w:rsidRPr="00A80AB1">
        <w:rPr>
          <w:rFonts w:ascii="Times New Roman" w:eastAsia="宋体" w:hAnsi="Times New Roman" w:cs="Times New Roman"/>
          <w:szCs w:val="21"/>
          <w:shd w:val="clear" w:color="auto" w:fill="FFFFFF"/>
        </w:rPr>
        <w:t>检测范围：</w:t>
      </w:r>
      <w:r w:rsidRPr="00A80AB1">
        <w:rPr>
          <w:rFonts w:ascii="Times New Roman" w:eastAsia="宋体" w:hAnsi="Times New Roman" w:cs="Times New Roman" w:hint="eastAsia"/>
          <w:i/>
          <w:iCs/>
          <w:szCs w:val="21"/>
          <w:shd w:val="clear" w:color="auto" w:fill="FFFFFF"/>
        </w:rPr>
        <w:t>BRCA1/2</w:t>
      </w:r>
      <w:r w:rsidRPr="00A80AB1">
        <w:rPr>
          <w:rFonts w:ascii="Times New Roman" w:eastAsia="宋体" w:hAnsi="Times New Roman" w:cs="Times New Roman" w:hint="eastAsia"/>
          <w:szCs w:val="21"/>
          <w:shd w:val="clear" w:color="auto" w:fill="FFFFFF"/>
        </w:rPr>
        <w:t>基因全编码区及外显子</w:t>
      </w:r>
      <w:r w:rsidRPr="00A80AB1">
        <w:rPr>
          <w:rFonts w:ascii="Times New Roman" w:eastAsia="宋体" w:hAnsi="Times New Roman" w:cs="Times New Roman" w:hint="eastAsia"/>
          <w:szCs w:val="21"/>
          <w:shd w:val="clear" w:color="auto" w:fill="FFFFFF"/>
        </w:rPr>
        <w:t>-</w:t>
      </w:r>
      <w:r w:rsidRPr="00A80AB1">
        <w:rPr>
          <w:rFonts w:ascii="Times New Roman" w:eastAsia="宋体" w:hAnsi="Times New Roman" w:cs="Times New Roman" w:hint="eastAsia"/>
          <w:szCs w:val="21"/>
          <w:shd w:val="clear" w:color="auto" w:fill="FFFFFF"/>
        </w:rPr>
        <w:t>内含子连接区、部分</w:t>
      </w:r>
      <w:r w:rsidRPr="00A80AB1">
        <w:rPr>
          <w:rFonts w:ascii="Times New Roman" w:eastAsia="宋体" w:hAnsi="Times New Roman" w:cs="Times New Roman" w:hint="eastAsia"/>
          <w:szCs w:val="21"/>
          <w:shd w:val="clear" w:color="auto" w:fill="FFFFFF"/>
        </w:rPr>
        <w:t>UTR</w:t>
      </w:r>
      <w:r w:rsidRPr="00A80AB1">
        <w:rPr>
          <w:rFonts w:ascii="Times New Roman" w:eastAsia="宋体" w:hAnsi="Times New Roman" w:cs="Times New Roman" w:hint="eastAsia"/>
          <w:szCs w:val="21"/>
          <w:shd w:val="clear" w:color="auto" w:fill="FFFFFF"/>
        </w:rPr>
        <w:t>区（非翻译区）和内含子区热点变异</w:t>
      </w:r>
    </w:p>
    <w:p w14:paraId="5B73160B" w14:textId="77777777" w:rsidR="006D4134" w:rsidRPr="00A80AB1" w:rsidRDefault="00C242C0">
      <w:pPr>
        <w:widowControl/>
        <w:shd w:val="clear" w:color="auto" w:fill="FFFFFF"/>
        <w:adjustRightInd w:val="0"/>
        <w:snapToGrid w:val="0"/>
        <w:ind w:firstLineChars="200" w:firstLine="420"/>
        <w:jc w:val="left"/>
        <w:rPr>
          <w:rFonts w:ascii="Times New Roman" w:eastAsia="宋体" w:hAnsi="Times New Roman" w:cs="Times New Roman"/>
          <w:kern w:val="0"/>
          <w:szCs w:val="21"/>
          <w:shd w:val="clear" w:color="auto" w:fill="FFFFFF"/>
        </w:rPr>
      </w:pPr>
      <w:r w:rsidRPr="00A80AB1">
        <w:rPr>
          <w:rFonts w:ascii="Times New Roman" w:eastAsia="宋体" w:hAnsi="Times New Roman" w:cs="Times New Roman" w:hint="eastAsia"/>
          <w:szCs w:val="21"/>
          <w:shd w:val="clear" w:color="auto" w:fill="FFFFFF"/>
        </w:rPr>
        <w:t>检测突变类型：点突变、插入</w:t>
      </w:r>
      <w:r w:rsidRPr="00A80AB1">
        <w:rPr>
          <w:rFonts w:ascii="Times New Roman" w:eastAsia="宋体" w:hAnsi="Times New Roman" w:cs="Times New Roman" w:hint="eastAsia"/>
          <w:szCs w:val="21"/>
          <w:shd w:val="clear" w:color="auto" w:fill="FFFFFF"/>
        </w:rPr>
        <w:t>/</w:t>
      </w:r>
      <w:r w:rsidRPr="00A80AB1">
        <w:rPr>
          <w:rFonts w:ascii="Times New Roman" w:eastAsia="宋体" w:hAnsi="Times New Roman" w:cs="Times New Roman" w:hint="eastAsia"/>
          <w:szCs w:val="21"/>
          <w:shd w:val="clear" w:color="auto" w:fill="FFFFFF"/>
        </w:rPr>
        <w:t>缺失突变、大片段重排（仅限血液样本）。</w:t>
      </w:r>
    </w:p>
    <w:p w14:paraId="0AB404B4" w14:textId="77777777" w:rsidR="006D4134" w:rsidRPr="00A80AB1" w:rsidRDefault="00C242C0">
      <w:pPr>
        <w:adjustRightInd w:val="0"/>
        <w:snapToGrid w:val="0"/>
        <w:ind w:firstLineChars="200" w:firstLine="420"/>
        <w:rPr>
          <w:rFonts w:ascii="Times New Roman" w:eastAsia="宋体" w:hAnsi="Times New Roman" w:cs="Times New Roman"/>
          <w:szCs w:val="21"/>
          <w:shd w:val="clear" w:color="auto" w:fill="FFFFFF"/>
        </w:rPr>
      </w:pPr>
      <w:r w:rsidRPr="00A80AB1">
        <w:rPr>
          <w:rFonts w:ascii="Times New Roman" w:eastAsia="宋体" w:hAnsi="Times New Roman" w:cs="Times New Roman"/>
          <w:szCs w:val="21"/>
          <w:shd w:val="clear" w:color="auto" w:fill="FFFFFF"/>
        </w:rPr>
        <w:t>检测</w:t>
      </w:r>
      <w:r w:rsidRPr="00A80AB1">
        <w:rPr>
          <w:rFonts w:ascii="Times New Roman" w:eastAsia="宋体" w:hAnsi="Times New Roman" w:cs="Times New Roman" w:hint="eastAsia"/>
          <w:szCs w:val="21"/>
          <w:shd w:val="clear" w:color="auto" w:fill="FFFFFF"/>
        </w:rPr>
        <w:t>方</w:t>
      </w:r>
      <w:r w:rsidRPr="00A80AB1">
        <w:rPr>
          <w:rFonts w:ascii="Times New Roman" w:eastAsia="宋体" w:hAnsi="Times New Roman" w:cs="Times New Roman"/>
          <w:szCs w:val="21"/>
          <w:shd w:val="clear" w:color="auto" w:fill="FFFFFF"/>
        </w:rPr>
        <w:t>法：采</w:t>
      </w:r>
      <w:r w:rsidRPr="00A80AB1">
        <w:rPr>
          <w:rFonts w:ascii="Times New Roman" w:eastAsia="宋体" w:hAnsi="Times New Roman" w:cs="Times New Roman" w:hint="eastAsia"/>
          <w:szCs w:val="21"/>
          <w:shd w:val="clear" w:color="auto" w:fill="FFFFFF"/>
        </w:rPr>
        <w:t>用</w:t>
      </w:r>
      <w:r w:rsidRPr="00A80AB1">
        <w:rPr>
          <w:rFonts w:ascii="Times New Roman" w:eastAsia="宋体" w:hAnsi="Times New Roman" w:cs="Times New Roman" w:hint="eastAsia"/>
          <w:szCs w:val="21"/>
          <w:shd w:val="clear" w:color="auto" w:fill="FFFFFF"/>
        </w:rPr>
        <w:t>Handle</w:t>
      </w:r>
      <w:r w:rsidRPr="00A80AB1">
        <w:rPr>
          <w:rFonts w:ascii="Times New Roman" w:eastAsia="宋体" w:hAnsi="Times New Roman" w:cs="Times New Roman" w:hint="eastAsia"/>
          <w:szCs w:val="21"/>
          <w:shd w:val="clear" w:color="auto" w:fill="FFFFFF"/>
        </w:rPr>
        <w:t>建库</w:t>
      </w:r>
      <w:r w:rsidRPr="00A80AB1">
        <w:rPr>
          <w:rFonts w:ascii="Times New Roman" w:eastAsia="宋体" w:hAnsi="Times New Roman" w:cs="Times New Roman"/>
          <w:szCs w:val="21"/>
          <w:shd w:val="clear" w:color="auto" w:fill="FFFFFF"/>
        </w:rPr>
        <w:t>技术，使</w:t>
      </w:r>
      <w:r w:rsidRPr="00A80AB1">
        <w:rPr>
          <w:rFonts w:ascii="Times New Roman" w:eastAsia="宋体" w:hAnsi="Times New Roman" w:cs="Times New Roman" w:hint="eastAsia"/>
          <w:szCs w:val="21"/>
          <w:shd w:val="clear" w:color="auto" w:fill="FFFFFF"/>
        </w:rPr>
        <w:t>用</w:t>
      </w:r>
      <w:r w:rsidRPr="00A80AB1">
        <w:rPr>
          <w:rFonts w:ascii="Times New Roman" w:eastAsia="宋体" w:hAnsi="Times New Roman" w:cs="Times New Roman"/>
          <w:szCs w:val="21"/>
          <w:shd w:val="clear" w:color="auto" w:fill="FFFFFF"/>
        </w:rPr>
        <w:t>Illumina</w:t>
      </w:r>
      <w:r w:rsidRPr="00A80AB1">
        <w:rPr>
          <w:rFonts w:ascii="Times New Roman" w:eastAsia="宋体" w:hAnsi="Times New Roman" w:cs="Times New Roman"/>
          <w:szCs w:val="21"/>
          <w:shd w:val="clear" w:color="auto" w:fill="FFFFFF"/>
        </w:rPr>
        <w:t>平台</w:t>
      </w:r>
      <w:r w:rsidRPr="00A80AB1">
        <w:rPr>
          <w:rFonts w:ascii="Times New Roman" w:eastAsia="宋体" w:hAnsi="Times New Roman" w:cs="Times New Roman"/>
          <w:szCs w:val="21"/>
          <w:shd w:val="clear" w:color="auto" w:fill="FFFFFF"/>
        </w:rPr>
        <w:t>NextSeq CN500</w:t>
      </w:r>
      <w:r w:rsidRPr="00A80AB1">
        <w:rPr>
          <w:rFonts w:ascii="Times New Roman" w:eastAsia="宋体" w:hAnsi="Times New Roman" w:cs="Times New Roman"/>
          <w:szCs w:val="21"/>
          <w:shd w:val="clear" w:color="auto" w:fill="FFFFFF"/>
        </w:rPr>
        <w:t>测序仪</w:t>
      </w:r>
      <w:r w:rsidRPr="00A80AB1">
        <w:rPr>
          <w:rFonts w:ascii="Times New Roman" w:eastAsia="宋体" w:hAnsi="Times New Roman" w:cs="Times New Roman" w:hint="eastAsia"/>
          <w:szCs w:val="21"/>
          <w:shd w:val="clear" w:color="auto" w:fill="FFFFFF"/>
        </w:rPr>
        <w:t>，</w:t>
      </w:r>
      <w:r w:rsidRPr="00A80AB1">
        <w:rPr>
          <w:rFonts w:ascii="Times New Roman" w:eastAsia="宋体" w:hAnsi="Times New Roman" w:cs="Times New Roman"/>
          <w:szCs w:val="21"/>
          <w:shd w:val="clear" w:color="auto" w:fill="FFFFFF"/>
        </w:rPr>
        <w:t>参考基因组为</w:t>
      </w:r>
      <w:r w:rsidRPr="00A80AB1">
        <w:rPr>
          <w:rFonts w:ascii="Times New Roman" w:eastAsia="宋体" w:hAnsi="Times New Roman" w:cs="Times New Roman"/>
          <w:szCs w:val="21"/>
          <w:shd w:val="clear" w:color="auto" w:fill="FFFFFF"/>
        </w:rPr>
        <w:t xml:space="preserve"> GRCh37/hg19</w:t>
      </w:r>
      <w:r w:rsidRPr="00A80AB1">
        <w:rPr>
          <w:rFonts w:ascii="Times New Roman" w:eastAsia="宋体" w:hAnsi="Times New Roman" w:cs="Times New Roman"/>
          <w:szCs w:val="21"/>
          <w:shd w:val="clear" w:color="auto" w:fill="FFFFFF"/>
        </w:rPr>
        <w:t>。</w:t>
      </w:r>
      <w:r w:rsidRPr="00A80AB1">
        <w:rPr>
          <w:rFonts w:ascii="Times New Roman" w:eastAsia="宋体" w:hAnsi="Times New Roman" w:cs="Times New Roman" w:hint="eastAsia"/>
          <w:szCs w:val="21"/>
          <w:shd w:val="clear" w:color="auto" w:fill="FFFFFF"/>
        </w:rPr>
        <w:t>使用人类</w:t>
      </w:r>
      <w:r w:rsidRPr="00A80AB1">
        <w:rPr>
          <w:rFonts w:ascii="Times New Roman" w:eastAsia="宋体" w:hAnsi="Times New Roman" w:cs="Times New Roman" w:hint="eastAsia"/>
          <w:szCs w:val="21"/>
          <w:shd w:val="clear" w:color="auto" w:fill="FFFFFF"/>
        </w:rPr>
        <w:t>12</w:t>
      </w:r>
      <w:r w:rsidRPr="00A80AB1">
        <w:rPr>
          <w:rFonts w:ascii="Times New Roman" w:eastAsia="宋体" w:hAnsi="Times New Roman" w:cs="Times New Roman" w:hint="eastAsia"/>
          <w:szCs w:val="21"/>
          <w:shd w:val="clear" w:color="auto" w:fill="FFFFFF"/>
        </w:rPr>
        <w:t>基因高通量测序数据分析软件进行数据分析和预分类，辅以人工复核。</w:t>
      </w:r>
    </w:p>
    <w:p w14:paraId="56B4EF75" w14:textId="77777777" w:rsidR="006D4134" w:rsidRPr="00A80AB1" w:rsidRDefault="006D4134">
      <w:pPr>
        <w:adjustRightInd w:val="0"/>
        <w:snapToGrid w:val="0"/>
        <w:ind w:firstLineChars="200" w:firstLine="420"/>
        <w:rPr>
          <w:rFonts w:ascii="Times New Roman" w:eastAsia="宋体" w:hAnsi="Times New Roman" w:cs="Times New Roman"/>
          <w:kern w:val="0"/>
          <w:szCs w:val="21"/>
        </w:rPr>
      </w:pPr>
    </w:p>
    <w:p w14:paraId="6D0C762C" w14:textId="77777777" w:rsidR="006D4134" w:rsidRPr="00A80AB1" w:rsidRDefault="00C242C0">
      <w:pPr>
        <w:widowControl/>
        <w:shd w:val="clear" w:color="auto" w:fill="FFFFFF"/>
        <w:adjustRightInd w:val="0"/>
        <w:snapToGrid w:val="0"/>
        <w:jc w:val="left"/>
        <w:rPr>
          <w:rFonts w:ascii="Times New Roman" w:eastAsia="宋体" w:hAnsi="Times New Roman" w:cs="Times New Roman"/>
          <w:color w:val="FFFFFF" w:themeColor="background1"/>
          <w:szCs w:val="21"/>
          <w:shd w:val="clear" w:color="auto" w:fill="FFFFFF"/>
        </w:rPr>
      </w:pPr>
      <w:r w:rsidRPr="00A80AB1">
        <w:rPr>
          <w:rFonts w:ascii="Times New Roman" w:eastAsia="宋体" w:hAnsi="Times New Roman" w:cs="Times New Roman" w:hint="eastAsia"/>
          <w:b/>
          <w:szCs w:val="21"/>
          <w:shd w:val="clear" w:color="auto" w:fill="FFFFFF"/>
        </w:rPr>
        <w:t>2.</w:t>
      </w:r>
      <w:r w:rsidRPr="00A80AB1">
        <w:rPr>
          <w:rFonts w:ascii="Times New Roman" w:eastAsia="宋体" w:hAnsi="Times New Roman" w:cs="Times New Roman" w:hint="eastAsia"/>
          <w:b/>
          <w:szCs w:val="21"/>
          <w:shd w:val="clear" w:color="auto" w:fill="FFFFFF"/>
        </w:rPr>
        <w:t>检测</w:t>
      </w:r>
      <w:r w:rsidRPr="00A80AB1">
        <w:rPr>
          <w:rFonts w:ascii="Times New Roman" w:eastAsia="宋体" w:hAnsi="Times New Roman" w:cs="Times New Roman"/>
          <w:b/>
          <w:szCs w:val="21"/>
          <w:shd w:val="clear" w:color="auto" w:fill="FFFFFF"/>
        </w:rPr>
        <w:t>结果总览</w:t>
      </w:r>
    </w:p>
    <w:tbl>
      <w:tblPr>
        <w:tblStyle w:val="BRCA-v31"/>
        <w:tblW w:w="5000" w:type="pct"/>
        <w:tblLayout w:type="fixed"/>
        <w:tblLook w:val="04A0" w:firstRow="1" w:lastRow="0" w:firstColumn="1" w:lastColumn="0" w:noHBand="0" w:noVBand="1"/>
      </w:tblPr>
      <w:tblGrid>
        <w:gridCol w:w="1145"/>
        <w:gridCol w:w="3064"/>
        <w:gridCol w:w="922"/>
        <w:gridCol w:w="1230"/>
        <w:gridCol w:w="948"/>
        <w:gridCol w:w="3147"/>
      </w:tblGrid>
      <w:tr w:rsidR="006D4134" w:rsidRPr="00A80AB1" w14:paraId="70A1AD21" w14:textId="77777777" w:rsidTr="00031498">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single" w:sz="4" w:space="0" w:color="auto"/>
              <w:left w:val="single" w:sz="4" w:space="0" w:color="auto"/>
            </w:tcBorders>
          </w:tcPr>
          <w:p w14:paraId="0446CFF1"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基因</w:t>
            </w:r>
          </w:p>
        </w:tc>
        <w:tc>
          <w:tcPr>
            <w:tcW w:w="2990" w:type="dxa"/>
            <w:tcBorders>
              <w:top w:val="single" w:sz="4" w:space="0" w:color="auto"/>
            </w:tcBorders>
          </w:tcPr>
          <w:p w14:paraId="3524F95F"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检测结果</w:t>
            </w:r>
          </w:p>
        </w:tc>
        <w:tc>
          <w:tcPr>
            <w:tcW w:w="900" w:type="dxa"/>
            <w:tcBorders>
              <w:top w:val="single" w:sz="4" w:space="0" w:color="auto"/>
            </w:tcBorders>
          </w:tcPr>
          <w:p w14:paraId="18E6195A"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变异来源</w:t>
            </w:r>
          </w:p>
        </w:tc>
        <w:tc>
          <w:tcPr>
            <w:tcW w:w="1200" w:type="dxa"/>
            <w:tcBorders>
              <w:top w:val="single" w:sz="4" w:space="0" w:color="auto"/>
            </w:tcBorders>
          </w:tcPr>
          <w:p w14:paraId="3B749F04"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基因型</w:t>
            </w:r>
            <w:r w:rsidRPr="00A80AB1">
              <w:rPr>
                <w:rFonts w:ascii="Times New Roman" w:eastAsia="宋体" w:hAnsi="Times New Roman" w:hint="eastAsia"/>
                <w:b/>
                <w:bCs/>
                <w:sz w:val="16"/>
                <w:szCs w:val="16"/>
              </w:rPr>
              <w:t>/</w:t>
            </w:r>
            <w:r w:rsidRPr="00A80AB1">
              <w:rPr>
                <w:rFonts w:ascii="Times New Roman" w:eastAsia="宋体" w:hAnsi="Times New Roman" w:hint="eastAsia"/>
                <w:b/>
                <w:bCs/>
                <w:sz w:val="16"/>
                <w:szCs w:val="16"/>
              </w:rPr>
              <w:t>丰度</w:t>
            </w:r>
          </w:p>
        </w:tc>
        <w:tc>
          <w:tcPr>
            <w:tcW w:w="925" w:type="dxa"/>
            <w:tcBorders>
              <w:top w:val="single" w:sz="4" w:space="0" w:color="auto"/>
            </w:tcBorders>
          </w:tcPr>
          <w:p w14:paraId="530CF7B9" w14:textId="77777777" w:rsidR="006D4134" w:rsidRPr="00A80AB1" w:rsidRDefault="00C242C0">
            <w:pPr>
              <w:jc w:val="center"/>
              <w:rPr>
                <w:rFonts w:ascii="Times New Roman" w:eastAsia="宋体" w:hAnsi="Times New Roman"/>
                <w:b/>
                <w:bCs/>
                <w:sz w:val="16"/>
                <w:szCs w:val="16"/>
              </w:rPr>
            </w:pPr>
            <w:r w:rsidRPr="00A80AB1">
              <w:rPr>
                <w:rFonts w:ascii="Times New Roman" w:eastAsia="宋体" w:hAnsi="Times New Roman" w:hint="eastAsia"/>
                <w:b/>
                <w:bCs/>
                <w:sz w:val="16"/>
                <w:szCs w:val="16"/>
              </w:rPr>
              <w:t>变异解读</w:t>
            </w:r>
          </w:p>
        </w:tc>
        <w:tc>
          <w:tcPr>
            <w:tcW w:w="3071" w:type="dxa"/>
            <w:tcBorders>
              <w:top w:val="single" w:sz="4" w:space="0" w:color="auto"/>
              <w:right w:val="single" w:sz="4" w:space="0" w:color="auto"/>
            </w:tcBorders>
          </w:tcPr>
          <w:p w14:paraId="0D1E1D75" w14:textId="77777777" w:rsidR="006D4134" w:rsidRPr="00A80AB1" w:rsidRDefault="00C242C0">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临床提示（耐药</w:t>
            </w:r>
            <w:r w:rsidRPr="00A80AB1">
              <w:rPr>
                <w:rFonts w:ascii="Times New Roman" w:eastAsia="宋体" w:hAnsi="Times New Roman" w:hint="eastAsia"/>
                <w:b/>
                <w:bCs/>
                <w:color w:val="000000" w:themeColor="text1"/>
                <w:sz w:val="16"/>
                <w:szCs w:val="16"/>
              </w:rPr>
              <w:t>/</w:t>
            </w:r>
            <w:r w:rsidRPr="00A80AB1">
              <w:rPr>
                <w:rFonts w:ascii="Times New Roman" w:eastAsia="宋体" w:hAnsi="Times New Roman" w:hint="eastAsia"/>
                <w:b/>
                <w:bCs/>
                <w:color w:val="000000" w:themeColor="text1"/>
                <w:sz w:val="16"/>
                <w:szCs w:val="16"/>
              </w:rPr>
              <w:t>敏感，证据等级）</w:t>
            </w:r>
          </w:p>
        </w:tc>
      </w:tr>
      <w:tr w:rsidR="00825361" w:rsidRPr="00A80AB1" w14:paraId="0EEF366F" w14:textId="77777777" w:rsidTr="00031498">
        <w:trPr>
          <w:trHeight w:val="397"/>
        </w:trPr>
        <w:tc>
          <w:tcPr>
            <w:tcW w:w="10204" w:type="dxa"/>
            <w:gridSpan w:val="6"/>
            <w:tcBorders>
              <w:left w:val="single" w:sz="4" w:space="0" w:color="auto"/>
              <w:right w:val="single" w:sz="4" w:space="0" w:color="auto"/>
            </w:tcBorders>
          </w:tcPr>
          <w:p w14:paraId="18561E0A" w14:textId="2E89F727" w:rsidR="00825361" w:rsidRPr="00A80AB1" w:rsidRDefault="0082536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for a in</w:t>
            </w:r>
            <w:r w:rsidRPr="00A80AB1">
              <w:rPr>
                <w:rFonts w:ascii="Times New Roman" w:eastAsia="宋体" w:hAnsi="Times New Roman"/>
                <w:color w:val="000000" w:themeColor="text1"/>
                <w:sz w:val="17"/>
                <w:szCs w:val="17"/>
              </w:rPr>
              <w:t xml:space="preserve"> var_brca.snv_s.B1_L5</w:t>
            </w:r>
            <w:r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 xml:space="preserve"> var_brca.snv_s.B</w:t>
            </w:r>
            <w:r w:rsidRPr="00A80AB1">
              <w:rPr>
                <w:rFonts w:ascii="Times New Roman" w:eastAsia="宋体" w:hAnsi="Times New Roman" w:hint="eastAsia"/>
                <w:color w:val="000000" w:themeColor="text1"/>
                <w:sz w:val="17"/>
                <w:szCs w:val="17"/>
              </w:rPr>
              <w:t>2</w:t>
            </w:r>
            <w:r w:rsidRPr="00A80AB1">
              <w:rPr>
                <w:rFonts w:ascii="Times New Roman" w:eastAsia="宋体" w:hAnsi="Times New Roman"/>
                <w:color w:val="000000" w:themeColor="text1"/>
                <w:sz w:val="17"/>
                <w:szCs w:val="17"/>
              </w:rPr>
              <w:t>_L5+var_brca.mlpa.B1_Loss</w:t>
            </w:r>
            <w:r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 xml:space="preserve"> var_brca.mlpa.B</w:t>
            </w:r>
            <w:r w:rsidRPr="00A80AB1">
              <w:rPr>
                <w:rFonts w:ascii="Times New Roman" w:eastAsia="宋体" w:hAnsi="Times New Roman" w:hint="eastAsia"/>
                <w:color w:val="000000" w:themeColor="text1"/>
                <w:sz w:val="17"/>
                <w:szCs w:val="17"/>
              </w:rPr>
              <w:t>2</w:t>
            </w:r>
            <w:r w:rsidRPr="00A80AB1">
              <w:rPr>
                <w:rFonts w:ascii="Times New Roman" w:eastAsia="宋体" w:hAnsi="Times New Roman"/>
                <w:color w:val="000000" w:themeColor="text1"/>
                <w:sz w:val="17"/>
                <w:szCs w:val="17"/>
              </w:rPr>
              <w:t>_Loss +var_brca.snv_s.B1_L4</w:t>
            </w:r>
            <w:r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 xml:space="preserve"> var_brca.snv_s.B</w:t>
            </w:r>
            <w:r w:rsidRPr="00A80AB1">
              <w:rPr>
                <w:rFonts w:ascii="Times New Roman" w:eastAsia="宋体" w:hAnsi="Times New Roman" w:hint="eastAsia"/>
                <w:color w:val="000000" w:themeColor="text1"/>
                <w:sz w:val="17"/>
                <w:szCs w:val="17"/>
              </w:rPr>
              <w:t>2</w:t>
            </w:r>
            <w:r w:rsidRPr="00A80AB1">
              <w:rPr>
                <w:rFonts w:ascii="Times New Roman" w:eastAsia="宋体" w:hAnsi="Times New Roman"/>
                <w:color w:val="000000" w:themeColor="text1"/>
                <w:sz w:val="17"/>
                <w:szCs w:val="17"/>
              </w:rPr>
              <w:t>_L4 %}</w:t>
            </w:r>
          </w:p>
        </w:tc>
      </w:tr>
      <w:tr w:rsidR="00825361" w:rsidRPr="00A80AB1" w14:paraId="0F340642" w14:textId="77777777" w:rsidTr="00031498">
        <w:trPr>
          <w:trHeight w:val="397"/>
        </w:trPr>
        <w:tc>
          <w:tcPr>
            <w:tcW w:w="1118" w:type="dxa"/>
            <w:tcBorders>
              <w:left w:val="single" w:sz="4" w:space="0" w:color="auto"/>
            </w:tcBorders>
          </w:tcPr>
          <w:p w14:paraId="4CE3E822" w14:textId="0578306C" w:rsidR="00825361" w:rsidRPr="00A80AB1" w:rsidRDefault="008D1A96">
            <w:pPr>
              <w:jc w:val="center"/>
              <w:rPr>
                <w:rFonts w:ascii="Times New Roman" w:eastAsia="宋体" w:hAnsi="Times New Roman"/>
                <w:i/>
                <w:iCs/>
                <w:color w:val="FF0000"/>
                <w:sz w:val="17"/>
                <w:szCs w:val="17"/>
              </w:rPr>
            </w:pPr>
            <w:r w:rsidRPr="00A80AB1">
              <w:rPr>
                <w:rFonts w:ascii="Times New Roman" w:eastAsia="宋体" w:hAnsi="Times New Roman"/>
                <w:i/>
                <w:iCs/>
                <w:color w:val="FF0000"/>
                <w:sz w:val="17"/>
                <w:szCs w:val="17"/>
              </w:rPr>
              <w:t>{{a.gene_symbol}}</w:t>
            </w:r>
          </w:p>
        </w:tc>
        <w:tc>
          <w:tcPr>
            <w:tcW w:w="2990" w:type="dxa"/>
          </w:tcPr>
          <w:p w14:paraId="167E927E" w14:textId="77777777" w:rsidR="008D1A96" w:rsidRPr="00A80AB1" w:rsidRDefault="008D1A96" w:rsidP="008D1A96">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if a.type==”Loss”%}</w:t>
            </w:r>
          </w:p>
          <w:p w14:paraId="10C6A6BF" w14:textId="77777777" w:rsidR="008D1A96" w:rsidRPr="00A80AB1" w:rsidRDefault="008D1A96" w:rsidP="008D1A96">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{{a.value}} del</w:t>
            </w:r>
          </w:p>
          <w:p w14:paraId="2FF79EFE" w14:textId="77777777" w:rsidR="008D1A96" w:rsidRPr="00A80AB1" w:rsidRDefault="008D1A96" w:rsidP="008D1A96">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499B3331" w14:textId="62B3088F" w:rsidR="008D1A96" w:rsidRPr="00A80AB1" w:rsidRDefault="008D1A96" w:rsidP="008D1A96">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FF0000"/>
                <w:sz w:val="17"/>
                <w:szCs w:val="17"/>
              </w:rPr>
              <w:t xml:space="preserve">{{a.gene_region}} </w:t>
            </w:r>
            <w:r w:rsidRPr="00A80AB1">
              <w:rPr>
                <w:rFonts w:ascii="Times New Roman" w:eastAsia="宋体" w:hAnsi="Times New Roman"/>
                <w:color w:val="FF0000"/>
                <w:sz w:val="17"/>
                <w:szCs w:val="17"/>
              </w:rPr>
              <w:t>{{a.hgvs_c}}</w:t>
            </w:r>
            <w:r w:rsidRPr="00A80AB1">
              <w:rPr>
                <w:rFonts w:ascii="Times New Roman" w:eastAsia="宋体" w:hAnsi="Times New Roman"/>
                <w:color w:val="000000" w:themeColor="text1"/>
                <w:sz w:val="17"/>
                <w:szCs w:val="17"/>
              </w:rPr>
              <w:t xml:space="preserve">{%if a.hgvs_p!=”p.?”%} </w:t>
            </w:r>
            <w:r w:rsidRPr="00A80AB1">
              <w:rPr>
                <w:rFonts w:ascii="Times New Roman" w:eastAsia="宋体" w:hAnsi="Times New Roman"/>
                <w:color w:val="FF0000"/>
                <w:sz w:val="17"/>
                <w:szCs w:val="17"/>
              </w:rPr>
              <w:t>{{a.hgvs_p}}</w:t>
            </w:r>
            <w:r w:rsidRPr="00A80AB1">
              <w:rPr>
                <w:rFonts w:ascii="Times New Roman" w:eastAsia="宋体" w:hAnsi="Times New Roman"/>
                <w:color w:val="000000" w:themeColor="text1"/>
                <w:sz w:val="17"/>
                <w:szCs w:val="17"/>
              </w:rPr>
              <w:t>{%endif%}</w:t>
            </w:r>
          </w:p>
          <w:p w14:paraId="5E4D36EE" w14:textId="6207AC20" w:rsidR="00825361" w:rsidRPr="00A80AB1" w:rsidRDefault="008D1A96" w:rsidP="008D1A96">
            <w:pPr>
              <w:jc w:val="center"/>
              <w:rPr>
                <w:rFonts w:ascii="Times New Roman" w:eastAsia="宋体" w:hAnsi="Times New Roman"/>
                <w:color w:val="FF0000"/>
                <w:sz w:val="17"/>
                <w:szCs w:val="17"/>
              </w:rPr>
            </w:pPr>
            <w:r w:rsidRPr="00A80AB1">
              <w:rPr>
                <w:rFonts w:ascii="Times New Roman" w:eastAsia="宋体" w:hAnsi="Times New Roman"/>
                <w:color w:val="000000" w:themeColor="text1"/>
                <w:sz w:val="17"/>
                <w:szCs w:val="17"/>
              </w:rPr>
              <w:t>{%p endif%}</w:t>
            </w:r>
          </w:p>
        </w:tc>
        <w:tc>
          <w:tcPr>
            <w:tcW w:w="900" w:type="dxa"/>
          </w:tcPr>
          <w:p w14:paraId="5CBFA8F2" w14:textId="77777777" w:rsidR="00825361" w:rsidRPr="00A80AB1" w:rsidRDefault="00C730C5">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a.type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Loss</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
          <w:p w14:paraId="4412B8E4" w14:textId="77777777" w:rsidR="00C730C5" w:rsidRPr="00A80AB1" w:rsidRDefault="00C730C5">
            <w:pPr>
              <w:jc w:val="center"/>
              <w:rPr>
                <w:rFonts w:ascii="Times New Roman" w:eastAsia="宋体" w:hAnsi="Times New Roman"/>
                <w:color w:val="FF0000"/>
                <w:sz w:val="17"/>
                <w:szCs w:val="17"/>
              </w:rPr>
            </w:pPr>
            <w:r w:rsidRPr="00A80AB1">
              <w:rPr>
                <w:rFonts w:ascii="Times New Roman" w:eastAsia="宋体" w:hAnsi="Times New Roman" w:hint="eastAsia"/>
                <w:color w:val="FF0000"/>
                <w:sz w:val="17"/>
                <w:szCs w:val="17"/>
              </w:rPr>
              <w:t>胚系</w:t>
            </w:r>
          </w:p>
          <w:p w14:paraId="753F5728" w14:textId="77777777" w:rsidR="00C730C5" w:rsidRPr="00A80AB1" w:rsidRDefault="00C730C5">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72B80B78" w14:textId="1A3D34B9" w:rsidR="005A4FBD" w:rsidRPr="00A80AB1" w:rsidRDefault="00C730C5" w:rsidP="005A4FBD">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a.var_origin == </w:t>
            </w:r>
            <w:r w:rsidRPr="00A80AB1">
              <w:rPr>
                <w:rFonts w:ascii="Times New Roman" w:eastAsia="宋体" w:hAnsi="Times New Roman"/>
                <w:color w:val="000000" w:themeColor="text1"/>
                <w:sz w:val="17"/>
                <w:szCs w:val="17"/>
              </w:rPr>
              <w:t>“</w:t>
            </w:r>
            <w:r w:rsidR="005A4FBD"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r w:rsidR="005A4FBD" w:rsidRPr="00A80AB1">
              <w:rPr>
                <w:rFonts w:ascii="Times New Roman" w:eastAsia="宋体" w:hAnsi="Times New Roman" w:hint="eastAsia"/>
                <w:color w:val="FF0000"/>
                <w:sz w:val="17"/>
                <w:szCs w:val="17"/>
              </w:rPr>
              <w:t>胚系</w:t>
            </w:r>
            <w:r w:rsidR="005A4FBD" w:rsidRPr="00A80AB1">
              <w:rPr>
                <w:rFonts w:ascii="Times New Roman" w:eastAsia="宋体" w:hAnsi="Times New Roman" w:hint="eastAsia"/>
                <w:color w:val="000000" w:themeColor="text1"/>
                <w:sz w:val="17"/>
                <w:szCs w:val="17"/>
              </w:rPr>
              <w:t>{% elif a.var_orig</w:t>
            </w:r>
            <w:r w:rsidR="005A4FBD" w:rsidRPr="00A80AB1">
              <w:rPr>
                <w:rFonts w:ascii="Times New Roman" w:eastAsia="宋体" w:hAnsi="Times New Roman" w:hint="eastAsia"/>
                <w:color w:val="000000" w:themeColor="text1"/>
                <w:sz w:val="17"/>
                <w:szCs w:val="17"/>
              </w:rPr>
              <w:lastRenderedPageBreak/>
              <w:t>in == "somatic</w:t>
            </w:r>
            <w:r w:rsidR="005A4FBD" w:rsidRPr="00A80AB1">
              <w:rPr>
                <w:rFonts w:ascii="Times New Roman" w:eastAsia="宋体" w:hAnsi="Times New Roman"/>
                <w:color w:val="000000" w:themeColor="text1"/>
                <w:sz w:val="17"/>
                <w:szCs w:val="17"/>
              </w:rPr>
              <w:t>“</w:t>
            </w:r>
            <w:r w:rsidR="005A4FBD" w:rsidRPr="00A80AB1">
              <w:rPr>
                <w:rFonts w:ascii="Times New Roman" w:eastAsia="宋体" w:hAnsi="Times New Roman" w:hint="eastAsia"/>
                <w:color w:val="000000" w:themeColor="text1"/>
                <w:sz w:val="17"/>
                <w:szCs w:val="17"/>
              </w:rPr>
              <w:t>%}</w:t>
            </w:r>
            <w:r w:rsidR="005A4FBD" w:rsidRPr="00A80AB1">
              <w:rPr>
                <w:rFonts w:ascii="Times New Roman" w:eastAsia="宋体" w:hAnsi="Times New Roman" w:hint="eastAsia"/>
                <w:color w:val="FF0000"/>
                <w:sz w:val="17"/>
                <w:szCs w:val="17"/>
              </w:rPr>
              <w:t>体细胞</w:t>
            </w:r>
            <w:r w:rsidR="005A4FBD" w:rsidRPr="00A80AB1">
              <w:rPr>
                <w:rFonts w:ascii="Times New Roman" w:eastAsia="宋体" w:hAnsi="Times New Roman" w:hint="eastAsia"/>
                <w:color w:val="000000" w:themeColor="text1"/>
                <w:sz w:val="17"/>
                <w:szCs w:val="17"/>
              </w:rPr>
              <w:t>{%else%}</w:t>
            </w:r>
            <w:r w:rsidR="005A4FBD" w:rsidRPr="00A80AB1">
              <w:rPr>
                <w:rFonts w:ascii="Times New Roman" w:eastAsia="宋体" w:hAnsi="Times New Roman" w:hint="eastAsia"/>
                <w:color w:val="FF0000"/>
                <w:sz w:val="17"/>
                <w:szCs w:val="17"/>
              </w:rPr>
              <w:t>待定</w:t>
            </w:r>
            <w:r w:rsidR="005A4FBD" w:rsidRPr="00A80AB1">
              <w:rPr>
                <w:rFonts w:ascii="Times New Roman" w:eastAsia="宋体" w:hAnsi="Times New Roman" w:hint="eastAsia"/>
                <w:color w:val="000000" w:themeColor="text1"/>
                <w:sz w:val="17"/>
                <w:szCs w:val="17"/>
              </w:rPr>
              <w:t>{%endif%}</w:t>
            </w:r>
          </w:p>
          <w:p w14:paraId="5341310F" w14:textId="24726E9D" w:rsidR="00C730C5" w:rsidRPr="00A80AB1" w:rsidRDefault="00C730C5">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c>
          <w:tcPr>
            <w:tcW w:w="1200" w:type="dxa"/>
          </w:tcPr>
          <w:p w14:paraId="2ACE70A7" w14:textId="498DE84B"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{%p if </w:t>
            </w:r>
            <w:proofErr w:type="gramStart"/>
            <w:r w:rsidRPr="00A80AB1">
              <w:rPr>
                <w:rFonts w:ascii="Times New Roman" w:eastAsia="宋体" w:hAnsi="Times New Roman"/>
                <w:color w:val="000000" w:themeColor="text1"/>
                <w:sz w:val="17"/>
                <w:szCs w:val="17"/>
              </w:rPr>
              <w:t>a.type</w:t>
            </w:r>
            <w:proofErr w:type="gramEnd"/>
            <w:r w:rsidRPr="00A80AB1">
              <w:rPr>
                <w:rFonts w:ascii="Times New Roman" w:eastAsia="宋体" w:hAnsi="Times New Roman"/>
                <w:color w:val="000000" w:themeColor="text1"/>
                <w:sz w:val="17"/>
                <w:szCs w:val="17"/>
              </w:rPr>
              <w:t xml:space="preserve"> </w:t>
            </w:r>
            <w:r w:rsidR="00A73222"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”Loss”%}</w:t>
            </w:r>
          </w:p>
          <w:p w14:paraId="4CC48292" w14:textId="77777777" w:rsidR="00BB7624" w:rsidRPr="00A80AB1" w:rsidRDefault="00BB7624" w:rsidP="00BB7624">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
          <w:p w14:paraId="29D1F4F4"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76AF0D47"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if a.var_origin == “</w:t>
            </w:r>
            <w:proofErr w:type="gramStart"/>
            <w:r w:rsidRPr="00A80AB1">
              <w:rPr>
                <w:rFonts w:ascii="Times New Roman" w:eastAsia="宋体" w:hAnsi="Times New Roman"/>
                <w:color w:val="000000" w:themeColor="text1"/>
                <w:sz w:val="17"/>
                <w:szCs w:val="17"/>
              </w:rPr>
              <w:t>germline”%</w:t>
            </w:r>
            <w:proofErr w:type="gramEnd"/>
            <w:r w:rsidRPr="00A80AB1">
              <w:rPr>
                <w:rFonts w:ascii="Times New Roman" w:eastAsia="宋体" w:hAnsi="Times New Roman"/>
                <w:color w:val="000000" w:themeColor="text1"/>
                <w:sz w:val="17"/>
                <w:szCs w:val="17"/>
              </w:rPr>
              <w:t>}</w:t>
            </w:r>
          </w:p>
          <w:p w14:paraId="349D586D"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{%if a.freq|float&gt;=0.85%}</w:t>
            </w:r>
            <w:r w:rsidRPr="00A80AB1">
              <w:rPr>
                <w:rFonts w:ascii="Times New Roman" w:eastAsia="宋体" w:hAnsi="Times New Roman"/>
                <w:color w:val="FF0000"/>
                <w:sz w:val="17"/>
                <w:szCs w:val="17"/>
              </w:rPr>
              <w:t>纯合</w:t>
            </w:r>
            <w:r w:rsidRPr="00A80AB1">
              <w:rPr>
                <w:rFonts w:ascii="Times New Roman" w:eastAsia="宋体" w:hAnsi="Times New Roman"/>
                <w:color w:val="000000" w:themeColor="text1"/>
                <w:sz w:val="17"/>
                <w:szCs w:val="17"/>
              </w:rPr>
              <w:t>{%else%}</w:t>
            </w:r>
            <w:r w:rsidRPr="00A80AB1">
              <w:rPr>
                <w:rFonts w:ascii="Times New Roman" w:eastAsia="宋体" w:hAnsi="Times New Roman"/>
                <w:color w:val="FF0000"/>
                <w:sz w:val="17"/>
                <w:szCs w:val="17"/>
              </w:rPr>
              <w:t>杂合</w:t>
            </w:r>
            <w:r w:rsidRPr="00A80AB1">
              <w:rPr>
                <w:rFonts w:ascii="Times New Roman" w:eastAsia="宋体" w:hAnsi="Times New Roman"/>
                <w:color w:val="000000" w:themeColor="text1"/>
                <w:sz w:val="17"/>
                <w:szCs w:val="17"/>
              </w:rPr>
              <w:t>{%endif%}</w:t>
            </w:r>
          </w:p>
          <w:p w14:paraId="13561C5A"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{%p else%}</w:t>
            </w:r>
          </w:p>
          <w:p w14:paraId="698A587F" w14:textId="77777777" w:rsidR="00BB7624" w:rsidRPr="00A80AB1" w:rsidRDefault="00BB7624" w:rsidP="00BB7624">
            <w:pPr>
              <w:jc w:val="center"/>
              <w:rPr>
                <w:rFonts w:ascii="Times New Roman" w:eastAsia="宋体" w:hAnsi="Times New Roman"/>
                <w:color w:val="FF0000"/>
                <w:sz w:val="17"/>
                <w:szCs w:val="17"/>
              </w:rPr>
            </w:pPr>
            <w:r w:rsidRPr="00A80AB1">
              <w:rPr>
                <w:rFonts w:ascii="Times New Roman" w:eastAsia="宋体" w:hAnsi="Times New Roman"/>
                <w:color w:val="FF0000"/>
                <w:sz w:val="17"/>
                <w:szCs w:val="17"/>
              </w:rPr>
              <w:t>{{</w:t>
            </w:r>
            <w:proofErr w:type="gramStart"/>
            <w:r w:rsidRPr="00A80AB1">
              <w:rPr>
                <w:rFonts w:ascii="Times New Roman" w:eastAsia="宋体" w:hAnsi="Times New Roman"/>
                <w:color w:val="FF0000"/>
                <w:sz w:val="17"/>
                <w:szCs w:val="17"/>
              </w:rPr>
              <w:t>a.freq</w:t>
            </w:r>
            <w:proofErr w:type="gramEnd"/>
            <w:r w:rsidRPr="00A80AB1">
              <w:rPr>
                <w:rFonts w:ascii="Times New Roman" w:eastAsia="宋体" w:hAnsi="Times New Roman"/>
                <w:color w:val="FF0000"/>
                <w:sz w:val="17"/>
                <w:szCs w:val="17"/>
              </w:rPr>
              <w:t>_str}}</w:t>
            </w:r>
          </w:p>
          <w:p w14:paraId="7B71FBFD" w14:textId="77777777" w:rsidR="00BB7624"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p w14:paraId="0703FC2C" w14:textId="5EDD22C7" w:rsidR="00825361" w:rsidRPr="00A80AB1" w:rsidRDefault="00BB7624" w:rsidP="00BB7624">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c>
          <w:tcPr>
            <w:tcW w:w="925" w:type="dxa"/>
          </w:tcPr>
          <w:p w14:paraId="18F45D89" w14:textId="77777777"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{%p if </w:t>
            </w:r>
            <w:proofErr w:type="gramStart"/>
            <w:r w:rsidRPr="00A80AB1">
              <w:rPr>
                <w:rFonts w:ascii="Times New Roman" w:eastAsia="宋体" w:hAnsi="Times New Roman"/>
                <w:color w:val="000000" w:themeColor="text1"/>
                <w:sz w:val="17"/>
                <w:szCs w:val="17"/>
              </w:rPr>
              <w:t>a.type</w:t>
            </w:r>
            <w:proofErr w:type="gramEnd"/>
            <w:r w:rsidRPr="00A80AB1">
              <w:rPr>
                <w:rFonts w:ascii="Times New Roman" w:eastAsia="宋体" w:hAnsi="Times New Roman"/>
                <w:color w:val="000000" w:themeColor="text1"/>
                <w:sz w:val="17"/>
                <w:szCs w:val="17"/>
              </w:rPr>
              <w:t>==”Loss”%}</w:t>
            </w:r>
          </w:p>
          <w:p w14:paraId="71B4FCC0" w14:textId="658D76E5" w:rsidR="009C0211" w:rsidRPr="00A80AB1" w:rsidRDefault="009C0211" w:rsidP="009C0211">
            <w:pPr>
              <w:jc w:val="center"/>
              <w:rPr>
                <w:rFonts w:ascii="Times New Roman" w:eastAsia="宋体" w:hAnsi="Times New Roman"/>
                <w:color w:val="FF0000"/>
                <w:sz w:val="17"/>
                <w:szCs w:val="17"/>
              </w:rPr>
            </w:pPr>
            <w:r w:rsidRPr="00A80AB1">
              <w:rPr>
                <w:rFonts w:ascii="Times New Roman" w:eastAsia="宋体" w:hAnsi="Times New Roman" w:hint="eastAsia"/>
                <w:color w:val="FF0000"/>
                <w:sz w:val="17"/>
                <w:szCs w:val="17"/>
              </w:rPr>
              <w:t>疑似致病性</w:t>
            </w:r>
          </w:p>
          <w:p w14:paraId="242AF44C" w14:textId="77777777"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1EEAD204" w14:textId="77777777"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if a.var_origin == “</w:t>
            </w:r>
            <w:proofErr w:type="gramStart"/>
            <w:r w:rsidRPr="00A80AB1">
              <w:rPr>
                <w:rFonts w:ascii="Times New Roman" w:eastAsia="宋体" w:hAnsi="Times New Roman"/>
                <w:color w:val="000000" w:themeColor="text1"/>
                <w:sz w:val="17"/>
                <w:szCs w:val="17"/>
              </w:rPr>
              <w:t>germline”%</w:t>
            </w:r>
            <w:proofErr w:type="gramEnd"/>
            <w:r w:rsidRPr="00A80AB1">
              <w:rPr>
                <w:rFonts w:ascii="Times New Roman" w:eastAsia="宋体" w:hAnsi="Times New Roman"/>
                <w:color w:val="000000" w:themeColor="text1"/>
                <w:sz w:val="17"/>
                <w:szCs w:val="17"/>
              </w:rPr>
              <w:t>}</w:t>
            </w:r>
          </w:p>
          <w:p w14:paraId="3187A517" w14:textId="106173DA"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{%if </w:t>
            </w:r>
            <w:r w:rsidRPr="00A80AB1">
              <w:rPr>
                <w:rFonts w:ascii="Times New Roman" w:eastAsia="宋体" w:hAnsi="Times New Roman"/>
                <w:color w:val="000000" w:themeColor="text1"/>
                <w:sz w:val="17"/>
                <w:szCs w:val="17"/>
              </w:rPr>
              <w:lastRenderedPageBreak/>
              <w:t>a.clinic_num_g == 5%}</w:t>
            </w:r>
            <w:r w:rsidRPr="00A80AB1">
              <w:rPr>
                <w:rFonts w:ascii="Times New Roman" w:eastAsia="宋体" w:hAnsi="Times New Roman"/>
                <w:color w:val="FF0000"/>
                <w:sz w:val="17"/>
                <w:szCs w:val="17"/>
              </w:rPr>
              <w:t>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{%elif a.clinic_num_g == 4%}</w:t>
            </w:r>
            <w:r w:rsidRPr="00A80AB1">
              <w:rPr>
                <w:rFonts w:ascii="Times New Roman" w:eastAsia="宋体" w:hAnsi="Times New Roman"/>
                <w:color w:val="FF0000"/>
                <w:sz w:val="17"/>
                <w:szCs w:val="17"/>
              </w:rPr>
              <w:t>疑似致病</w:t>
            </w:r>
            <w:r w:rsidRPr="00A80AB1">
              <w:rPr>
                <w:rFonts w:ascii="Times New Roman" w:eastAsia="宋体" w:hAnsi="Times New Roman" w:hint="eastAsia"/>
                <w:color w:val="FF0000"/>
                <w:sz w:val="17"/>
                <w:szCs w:val="17"/>
              </w:rPr>
              <w:t>性</w:t>
            </w:r>
            <w:r w:rsidRPr="00A80AB1">
              <w:rPr>
                <w:rFonts w:ascii="Times New Roman" w:eastAsia="宋体" w:hAnsi="Times New Roman"/>
                <w:color w:val="000000" w:themeColor="text1"/>
                <w:sz w:val="17"/>
                <w:szCs w:val="17"/>
              </w:rPr>
              <w:t>{%endif%}</w:t>
            </w:r>
          </w:p>
          <w:p w14:paraId="3BD541B1" w14:textId="77777777"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7F45F113" w14:textId="05A63449"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{%if a.clinic_num_s == 5%}</w:t>
            </w:r>
            <w:r w:rsidRPr="00A80AB1">
              <w:rPr>
                <w:rFonts w:ascii="Times New Roman" w:eastAsia="宋体" w:hAnsi="Times New Roman"/>
                <w:color w:val="FF0000"/>
                <w:sz w:val="17"/>
                <w:szCs w:val="17"/>
              </w:rPr>
              <w:t>I</w:t>
            </w:r>
            <w:r w:rsidRPr="00A80AB1">
              <w:rPr>
                <w:rFonts w:ascii="Times New Roman" w:eastAsia="宋体" w:hAnsi="Times New Roman"/>
                <w:color w:val="FF0000"/>
                <w:sz w:val="17"/>
                <w:szCs w:val="17"/>
              </w:rPr>
              <w:t>类</w:t>
            </w:r>
            <w:r w:rsidRPr="00A80AB1">
              <w:rPr>
                <w:rFonts w:ascii="Times New Roman" w:eastAsia="宋体" w:hAnsi="Times New Roman"/>
                <w:color w:val="000000" w:themeColor="text1"/>
                <w:sz w:val="17"/>
                <w:szCs w:val="17"/>
              </w:rPr>
              <w:t>{%elif a.clinic_num_s == 4%}</w:t>
            </w:r>
            <w:r w:rsidRPr="00A80AB1">
              <w:rPr>
                <w:rFonts w:ascii="Times New Roman" w:eastAsia="宋体" w:hAnsi="Times New Roman"/>
                <w:color w:val="FF0000"/>
                <w:sz w:val="17"/>
                <w:szCs w:val="17"/>
              </w:rPr>
              <w:t>II</w:t>
            </w:r>
            <w:r w:rsidRPr="00A80AB1">
              <w:rPr>
                <w:rFonts w:ascii="Times New Roman" w:eastAsia="宋体" w:hAnsi="Times New Roman"/>
                <w:color w:val="FF0000"/>
                <w:sz w:val="17"/>
                <w:szCs w:val="17"/>
              </w:rPr>
              <w:t>类</w:t>
            </w:r>
            <w:r w:rsidRPr="00A80AB1">
              <w:rPr>
                <w:rFonts w:ascii="Times New Roman" w:eastAsia="宋体" w:hAnsi="Times New Roman"/>
                <w:color w:val="000000" w:themeColor="text1"/>
                <w:sz w:val="17"/>
                <w:szCs w:val="17"/>
              </w:rPr>
              <w:t>{%endif%}</w:t>
            </w:r>
          </w:p>
          <w:p w14:paraId="393E5492" w14:textId="77777777" w:rsidR="009C021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p w14:paraId="3EEDD0CB" w14:textId="273F49D2" w:rsidR="00825361" w:rsidRPr="00A80AB1" w:rsidRDefault="009C0211" w:rsidP="009C021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c>
          <w:tcPr>
            <w:tcW w:w="3071" w:type="dxa"/>
            <w:tcBorders>
              <w:right w:val="single" w:sz="4" w:space="0" w:color="auto"/>
            </w:tcBorders>
          </w:tcPr>
          <w:p w14:paraId="70D09758"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{%p if a.evi_sum.evi_split and a.evi_sum.evi_</w:t>
            </w:r>
            <w:proofErr w:type="gramStart"/>
            <w:r w:rsidRPr="00A80AB1">
              <w:rPr>
                <w:rFonts w:ascii="Times New Roman" w:eastAsia="宋体" w:hAnsi="Times New Roman"/>
                <w:color w:val="000000" w:themeColor="text1"/>
                <w:sz w:val="17"/>
                <w:szCs w:val="17"/>
              </w:rPr>
              <w:t>split.Predictive</w:t>
            </w:r>
            <w:proofErr w:type="gramEnd"/>
            <w:r w:rsidRPr="00A80AB1">
              <w:rPr>
                <w:rFonts w:ascii="Times New Roman" w:eastAsia="宋体" w:hAnsi="Times New Roman"/>
                <w:color w:val="000000" w:themeColor="text1"/>
                <w:sz w:val="17"/>
                <w:szCs w:val="17"/>
              </w:rPr>
              <w:t>%}</w:t>
            </w:r>
          </w:p>
          <w:p w14:paraId="0D4AFEE3"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for b in a.evi_sum.evi_</w:t>
            </w:r>
            <w:proofErr w:type="gramStart"/>
            <w:r w:rsidRPr="00A80AB1">
              <w:rPr>
                <w:rFonts w:ascii="Times New Roman" w:eastAsia="宋体" w:hAnsi="Times New Roman"/>
                <w:color w:val="000000" w:themeColor="text1"/>
                <w:sz w:val="17"/>
                <w:szCs w:val="17"/>
              </w:rPr>
              <w:t>split.Predictive</w:t>
            </w:r>
            <w:proofErr w:type="gramEnd"/>
            <w:r w:rsidRPr="00A80AB1">
              <w:rPr>
                <w:rFonts w:ascii="Times New Roman" w:eastAsia="宋体" w:hAnsi="Times New Roman"/>
                <w:color w:val="000000" w:themeColor="text1"/>
                <w:sz w:val="17"/>
                <w:szCs w:val="17"/>
              </w:rPr>
              <w:t>%}</w:t>
            </w:r>
          </w:p>
          <w:p w14:paraId="1120FDF2"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{{b.regimen_name}}</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{{b.clinical_significance_cn}}</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{{b.evi_conclusion_simple}}</w:t>
            </w:r>
            <w:r w:rsidRPr="00A80AB1">
              <w:rPr>
                <w:rFonts w:ascii="Times New Roman" w:eastAsia="宋体" w:hAnsi="Times New Roman"/>
                <w:color w:val="000000" w:themeColor="text1"/>
                <w:sz w:val="17"/>
                <w:szCs w:val="17"/>
              </w:rPr>
              <w:t>级）</w:t>
            </w:r>
          </w:p>
          <w:p w14:paraId="39BAD839"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endfor%}</w:t>
            </w:r>
          </w:p>
          <w:p w14:paraId="5005DC19"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0BD97950" w14:textId="77777777" w:rsidR="00D74FD8"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
          <w:p w14:paraId="446FC70D" w14:textId="310F9774" w:rsidR="00825361" w:rsidRPr="00A80AB1" w:rsidRDefault="00D74FD8" w:rsidP="00D74FD8">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r>
      <w:tr w:rsidR="00825361" w:rsidRPr="00A80AB1" w14:paraId="55BAEEEB" w14:textId="77777777" w:rsidTr="00031498">
        <w:trPr>
          <w:trHeight w:val="397"/>
        </w:trPr>
        <w:tc>
          <w:tcPr>
            <w:tcW w:w="10204" w:type="dxa"/>
            <w:gridSpan w:val="6"/>
            <w:tcBorders>
              <w:left w:val="single" w:sz="4" w:space="0" w:color="auto"/>
              <w:right w:val="single" w:sz="4" w:space="0" w:color="auto"/>
            </w:tcBorders>
          </w:tcPr>
          <w:p w14:paraId="62619C6D" w14:textId="482B261A" w:rsidR="00825361" w:rsidRPr="00A80AB1" w:rsidRDefault="00825361">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{%tr endfor%}</w:t>
            </w:r>
          </w:p>
        </w:tc>
      </w:tr>
      <w:tr w:rsidR="00825361" w:rsidRPr="00A80AB1" w14:paraId="40D0D7B6" w14:textId="77777777" w:rsidTr="00031498">
        <w:trPr>
          <w:trHeight w:val="397"/>
        </w:trPr>
        <w:tc>
          <w:tcPr>
            <w:tcW w:w="10204" w:type="dxa"/>
            <w:gridSpan w:val="6"/>
            <w:tcBorders>
              <w:left w:val="single" w:sz="4" w:space="0" w:color="auto"/>
              <w:right w:val="single" w:sz="4" w:space="0" w:color="auto"/>
            </w:tcBorders>
          </w:tcPr>
          <w:p w14:paraId="6203A4A9" w14:textId="25F22267" w:rsidR="00825361" w:rsidRPr="00A80AB1" w:rsidRDefault="0082536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for a in</w:t>
            </w:r>
            <w:r w:rsidRPr="00A80AB1">
              <w:rPr>
                <w:rFonts w:ascii="Times New Roman" w:eastAsia="宋体" w:hAnsi="Times New Roman"/>
                <w:color w:val="000000" w:themeColor="text1"/>
                <w:sz w:val="17"/>
                <w:szCs w:val="17"/>
              </w:rPr>
              <w:t xml:space="preserve"> var_</w:t>
            </w:r>
            <w:proofErr w:type="gramStart"/>
            <w:r w:rsidRPr="00A80AB1">
              <w:rPr>
                <w:rFonts w:ascii="Times New Roman" w:eastAsia="宋体" w:hAnsi="Times New Roman"/>
                <w:color w:val="000000" w:themeColor="text1"/>
                <w:sz w:val="17"/>
                <w:szCs w:val="17"/>
              </w:rPr>
              <w:t>brca.mlpa</w:t>
            </w:r>
            <w:proofErr w:type="gramEnd"/>
            <w:r w:rsidRPr="00A80AB1">
              <w:rPr>
                <w:rFonts w:ascii="Times New Roman" w:eastAsia="宋体" w:hAnsi="Times New Roman"/>
                <w:color w:val="000000" w:themeColor="text1"/>
                <w:sz w:val="17"/>
                <w:szCs w:val="17"/>
              </w:rPr>
              <w:t>.B1_</w:t>
            </w:r>
            <w:r w:rsidRPr="00A80AB1">
              <w:rPr>
                <w:rFonts w:ascii="Times New Roman" w:eastAsia="宋体" w:hAnsi="Times New Roman" w:hint="eastAsia"/>
                <w:color w:val="000000" w:themeColor="text1"/>
                <w:sz w:val="17"/>
                <w:szCs w:val="17"/>
              </w:rPr>
              <w:t>Gain+</w:t>
            </w:r>
            <w:r w:rsidRPr="00A80AB1">
              <w:rPr>
                <w:rFonts w:ascii="Times New Roman" w:eastAsia="宋体" w:hAnsi="Times New Roman"/>
                <w:color w:val="000000" w:themeColor="text1"/>
                <w:sz w:val="17"/>
                <w:szCs w:val="17"/>
              </w:rPr>
              <w:t xml:space="preserve"> var_brca.mlpa.B</w:t>
            </w:r>
            <w:r w:rsidRPr="00A80AB1">
              <w:rPr>
                <w:rFonts w:ascii="Times New Roman" w:eastAsia="宋体" w:hAnsi="Times New Roman" w:hint="eastAsia"/>
                <w:color w:val="000000" w:themeColor="text1"/>
                <w:sz w:val="17"/>
                <w:szCs w:val="17"/>
              </w:rPr>
              <w:t>2</w:t>
            </w:r>
            <w:r w:rsidRPr="00A80AB1">
              <w:rPr>
                <w:rFonts w:ascii="Times New Roman" w:eastAsia="宋体" w:hAnsi="Times New Roman"/>
                <w:color w:val="000000" w:themeColor="text1"/>
                <w:sz w:val="17"/>
                <w:szCs w:val="17"/>
              </w:rPr>
              <w:t>_</w:t>
            </w:r>
            <w:r w:rsidRPr="00A80AB1">
              <w:rPr>
                <w:rFonts w:ascii="Times New Roman" w:eastAsia="宋体" w:hAnsi="Times New Roman" w:hint="eastAsia"/>
                <w:color w:val="000000" w:themeColor="text1"/>
                <w:sz w:val="17"/>
                <w:szCs w:val="17"/>
              </w:rPr>
              <w:t>Gain</w:t>
            </w:r>
            <w:r w:rsidRPr="00A80AB1">
              <w:rPr>
                <w:rFonts w:ascii="Times New Roman" w:eastAsia="宋体" w:hAnsi="Times New Roman"/>
                <w:color w:val="000000" w:themeColor="text1"/>
                <w:sz w:val="17"/>
                <w:szCs w:val="17"/>
              </w:rPr>
              <w:t xml:space="preserve"> +var_brca.snv_s.B1_L</w:t>
            </w:r>
            <w:r w:rsidRPr="00A80AB1">
              <w:rPr>
                <w:rFonts w:ascii="Times New Roman" w:eastAsia="宋体" w:hAnsi="Times New Roman" w:hint="eastAsia"/>
                <w:color w:val="000000" w:themeColor="text1"/>
                <w:sz w:val="17"/>
                <w:szCs w:val="17"/>
              </w:rPr>
              <w:t>3+</w:t>
            </w:r>
            <w:r w:rsidRPr="00A80AB1">
              <w:rPr>
                <w:rFonts w:ascii="Times New Roman" w:eastAsia="宋体" w:hAnsi="Times New Roman"/>
                <w:color w:val="000000" w:themeColor="text1"/>
                <w:sz w:val="17"/>
                <w:szCs w:val="17"/>
              </w:rPr>
              <w:t xml:space="preserve"> var_brca.snv_s.B</w:t>
            </w:r>
            <w:r w:rsidRPr="00A80AB1">
              <w:rPr>
                <w:rFonts w:ascii="Times New Roman" w:eastAsia="宋体" w:hAnsi="Times New Roman" w:hint="eastAsia"/>
                <w:color w:val="000000" w:themeColor="text1"/>
                <w:sz w:val="17"/>
                <w:szCs w:val="17"/>
              </w:rPr>
              <w:t>2</w:t>
            </w:r>
            <w:r w:rsidRPr="00A80AB1">
              <w:rPr>
                <w:rFonts w:ascii="Times New Roman" w:eastAsia="宋体" w:hAnsi="Times New Roman"/>
                <w:color w:val="000000" w:themeColor="text1"/>
                <w:sz w:val="17"/>
                <w:szCs w:val="17"/>
              </w:rPr>
              <w:t>_L</w:t>
            </w:r>
            <w:r w:rsidRPr="00A80AB1">
              <w:rPr>
                <w:rFonts w:ascii="Times New Roman" w:eastAsia="宋体" w:hAnsi="Times New Roman" w:hint="eastAsia"/>
                <w:color w:val="000000" w:themeColor="text1"/>
                <w:sz w:val="17"/>
                <w:szCs w:val="17"/>
              </w:rPr>
              <w:t xml:space="preserve">3 </w:t>
            </w:r>
            <w:r w:rsidRPr="00A80AB1">
              <w:rPr>
                <w:rFonts w:ascii="Times New Roman" w:eastAsia="宋体" w:hAnsi="Times New Roman"/>
                <w:color w:val="000000" w:themeColor="text1"/>
                <w:sz w:val="17"/>
                <w:szCs w:val="17"/>
              </w:rPr>
              <w:t>%}</w:t>
            </w:r>
          </w:p>
        </w:tc>
      </w:tr>
      <w:tr w:rsidR="00127F4F" w:rsidRPr="00A80AB1" w14:paraId="1ABDBED2" w14:textId="77777777" w:rsidTr="00031498">
        <w:trPr>
          <w:trHeight w:val="397"/>
        </w:trPr>
        <w:tc>
          <w:tcPr>
            <w:tcW w:w="1118" w:type="dxa"/>
            <w:tcBorders>
              <w:left w:val="single" w:sz="4" w:space="0" w:color="auto"/>
            </w:tcBorders>
          </w:tcPr>
          <w:p w14:paraId="7C02980F" w14:textId="6BF5E5F5" w:rsidR="00127F4F" w:rsidRPr="00A80AB1" w:rsidRDefault="00127F4F" w:rsidP="00127F4F">
            <w:pPr>
              <w:jc w:val="center"/>
              <w:rPr>
                <w:rFonts w:ascii="Times New Roman" w:eastAsia="宋体" w:hAnsi="Times New Roman"/>
                <w:i/>
                <w:iCs/>
                <w:color w:val="000000" w:themeColor="text1"/>
                <w:sz w:val="17"/>
                <w:szCs w:val="17"/>
              </w:rPr>
            </w:pPr>
            <w:r w:rsidRPr="00A80AB1">
              <w:rPr>
                <w:rFonts w:ascii="Times New Roman" w:eastAsia="宋体" w:hAnsi="Times New Roman"/>
                <w:i/>
                <w:iCs/>
                <w:color w:val="000000" w:themeColor="text1"/>
                <w:sz w:val="17"/>
                <w:szCs w:val="17"/>
              </w:rPr>
              <w:t>{{</w:t>
            </w:r>
            <w:proofErr w:type="gramStart"/>
            <w:r w:rsidRPr="00A80AB1">
              <w:rPr>
                <w:rFonts w:ascii="Times New Roman" w:eastAsia="宋体" w:hAnsi="Times New Roman"/>
                <w:i/>
                <w:iCs/>
                <w:color w:val="000000" w:themeColor="text1"/>
                <w:sz w:val="17"/>
                <w:szCs w:val="17"/>
              </w:rPr>
              <w:t>a.gene</w:t>
            </w:r>
            <w:proofErr w:type="gramEnd"/>
            <w:r w:rsidRPr="00A80AB1">
              <w:rPr>
                <w:rFonts w:ascii="Times New Roman" w:eastAsia="宋体" w:hAnsi="Times New Roman"/>
                <w:i/>
                <w:iCs/>
                <w:color w:val="000000" w:themeColor="text1"/>
                <w:sz w:val="17"/>
                <w:szCs w:val="17"/>
              </w:rPr>
              <w:t>_symbol}}</w:t>
            </w:r>
          </w:p>
        </w:tc>
        <w:tc>
          <w:tcPr>
            <w:tcW w:w="2990" w:type="dxa"/>
          </w:tcPr>
          <w:p w14:paraId="5383D360" w14:textId="06857A2C"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if </w:t>
            </w:r>
            <w:proofErr w:type="gramStart"/>
            <w:r w:rsidRPr="00A80AB1">
              <w:rPr>
                <w:rFonts w:ascii="Times New Roman" w:eastAsia="宋体" w:hAnsi="Times New Roman"/>
                <w:color w:val="000000" w:themeColor="text1"/>
                <w:sz w:val="17"/>
                <w:szCs w:val="17"/>
              </w:rPr>
              <w:t>a.type</w:t>
            </w:r>
            <w:proofErr w:type="gramEnd"/>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Gain</w:t>
            </w:r>
            <w:r w:rsidRPr="00A80AB1">
              <w:rPr>
                <w:rFonts w:ascii="Times New Roman" w:eastAsia="宋体" w:hAnsi="Times New Roman"/>
                <w:color w:val="000000" w:themeColor="text1"/>
                <w:sz w:val="17"/>
                <w:szCs w:val="17"/>
              </w:rPr>
              <w:t>”%}</w:t>
            </w:r>
          </w:p>
          <w:p w14:paraId="0350EEF5" w14:textId="7F91033F"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{{a.value}} d</w:t>
            </w:r>
            <w:r w:rsidRPr="00A80AB1">
              <w:rPr>
                <w:rFonts w:ascii="Times New Roman" w:eastAsia="宋体" w:hAnsi="Times New Roman" w:hint="eastAsia"/>
                <w:color w:val="000000" w:themeColor="text1"/>
                <w:sz w:val="17"/>
                <w:szCs w:val="17"/>
              </w:rPr>
              <w:t>up</w:t>
            </w:r>
          </w:p>
          <w:p w14:paraId="52EBE1C1" w14:textId="77777777"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3E407E29" w14:textId="34008342"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roofErr w:type="gramStart"/>
            <w:r w:rsidRPr="00A80AB1">
              <w:rPr>
                <w:rFonts w:ascii="Times New Roman" w:eastAsia="宋体" w:hAnsi="Times New Roman" w:hint="eastAsia"/>
                <w:color w:val="000000" w:themeColor="text1"/>
                <w:sz w:val="17"/>
                <w:szCs w:val="17"/>
              </w:rPr>
              <w:t>a.gene</w:t>
            </w:r>
            <w:proofErr w:type="gramEnd"/>
            <w:r w:rsidRPr="00A80AB1">
              <w:rPr>
                <w:rFonts w:ascii="Times New Roman" w:eastAsia="宋体" w:hAnsi="Times New Roman" w:hint="eastAsia"/>
                <w:color w:val="000000" w:themeColor="text1"/>
                <w:sz w:val="17"/>
                <w:szCs w:val="17"/>
              </w:rPr>
              <w:t xml:space="preserve">_region}} </w:t>
            </w:r>
            <w:r w:rsidRPr="00A80AB1">
              <w:rPr>
                <w:rFonts w:ascii="Times New Roman" w:eastAsia="宋体" w:hAnsi="Times New Roman"/>
                <w:color w:val="000000" w:themeColor="text1"/>
                <w:sz w:val="17"/>
                <w:szCs w:val="17"/>
              </w:rPr>
              <w:t>{{a.hgvs_c}}{%if a.hgvs_p!=”p.?”%} {{a.hgvs_p}}{%endif%}</w:t>
            </w:r>
          </w:p>
          <w:p w14:paraId="0A907748" w14:textId="4B34BB98"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c>
          <w:tcPr>
            <w:tcW w:w="900" w:type="dxa"/>
          </w:tcPr>
          <w:p w14:paraId="410D81BF" w14:textId="0DC20A5A"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w:t>
            </w:r>
            <w:proofErr w:type="gramStart"/>
            <w:r w:rsidRPr="00A80AB1">
              <w:rPr>
                <w:rFonts w:ascii="Times New Roman" w:eastAsia="宋体" w:hAnsi="Times New Roman" w:hint="eastAsia"/>
                <w:color w:val="000000" w:themeColor="text1"/>
                <w:sz w:val="17"/>
                <w:szCs w:val="17"/>
              </w:rPr>
              <w:t>a.type</w:t>
            </w:r>
            <w:proofErr w:type="gram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00557326" w:rsidRPr="00A80AB1">
              <w:rPr>
                <w:rFonts w:ascii="Times New Roman" w:eastAsia="宋体" w:hAnsi="Times New Roman" w:hint="eastAsia"/>
                <w:color w:val="000000" w:themeColor="text1"/>
                <w:sz w:val="17"/>
                <w:szCs w:val="17"/>
              </w:rPr>
              <w:t>Gain</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
          <w:p w14:paraId="3E3759D3" w14:textId="77777777"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胚系</w:t>
            </w:r>
          </w:p>
          <w:p w14:paraId="6C7DBA88" w14:textId="77777777"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2E69ED2B" w14:textId="391C69A3"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a.var_origin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000000" w:themeColor="text1"/>
                <w:sz w:val="17"/>
                <w:szCs w:val="17"/>
              </w:rPr>
              <w:t>胚系</w:t>
            </w:r>
            <w:r w:rsidRPr="00A80AB1">
              <w:rPr>
                <w:rFonts w:ascii="Times New Roman" w:eastAsia="宋体" w:hAnsi="Times New Roman" w:hint="eastAsia"/>
                <w:color w:val="000000" w:themeColor="text1"/>
                <w:sz w:val="17"/>
                <w:szCs w:val="17"/>
              </w:rPr>
              <w:t>{% elif a.var_origin == "somatic</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000000" w:themeColor="text1"/>
                <w:sz w:val="17"/>
                <w:szCs w:val="17"/>
              </w:rPr>
              <w:t>体细胞</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lastRenderedPageBreak/>
              <w:t>}</w:t>
            </w:r>
            <w:r w:rsidRPr="00A80AB1">
              <w:rPr>
                <w:rFonts w:ascii="Times New Roman" w:eastAsia="宋体" w:hAnsi="Times New Roman" w:hint="eastAsia"/>
                <w:color w:val="000000" w:themeColor="text1"/>
                <w:sz w:val="17"/>
                <w:szCs w:val="17"/>
              </w:rPr>
              <w:t>待定</w:t>
            </w:r>
            <w:r w:rsidRPr="00A80AB1">
              <w:rPr>
                <w:rFonts w:ascii="Times New Roman" w:eastAsia="宋体" w:hAnsi="Times New Roman" w:hint="eastAsia"/>
                <w:color w:val="000000" w:themeColor="text1"/>
                <w:sz w:val="17"/>
                <w:szCs w:val="17"/>
              </w:rPr>
              <w:t>{%endif%}</w:t>
            </w:r>
          </w:p>
          <w:p w14:paraId="633CB422" w14:textId="30BC448B"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c>
          <w:tcPr>
            <w:tcW w:w="1200" w:type="dxa"/>
          </w:tcPr>
          <w:p w14:paraId="419E4BA2" w14:textId="612C0BB0"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lastRenderedPageBreak/>
              <w:t xml:space="preserve">{%p if </w:t>
            </w:r>
            <w:proofErr w:type="gramStart"/>
            <w:r w:rsidRPr="00A80AB1">
              <w:rPr>
                <w:rFonts w:ascii="Times New Roman" w:eastAsia="宋体" w:hAnsi="Times New Roman"/>
                <w:color w:val="000000" w:themeColor="text1"/>
                <w:sz w:val="17"/>
                <w:szCs w:val="17"/>
              </w:rPr>
              <w:t>a.type</w:t>
            </w:r>
            <w:proofErr w:type="gramEnd"/>
            <w:r w:rsidRPr="00A80AB1">
              <w:rPr>
                <w:rFonts w:ascii="Times New Roman" w:eastAsia="宋体" w:hAnsi="Times New Roman"/>
                <w:color w:val="000000" w:themeColor="text1"/>
                <w:sz w:val="17"/>
                <w:szCs w:val="17"/>
              </w:rPr>
              <w:t xml:space="preserve"> </w:t>
            </w:r>
            <w:r w:rsidR="00D90CF2"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“Gain”%}</w:t>
            </w:r>
          </w:p>
          <w:p w14:paraId="70C85619" w14:textId="77777777"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
          <w:p w14:paraId="509BEB87" w14:textId="77777777"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08A769FF" w14:textId="77777777"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if a.var_origin == “</w:t>
            </w:r>
            <w:proofErr w:type="gramStart"/>
            <w:r w:rsidRPr="00A80AB1">
              <w:rPr>
                <w:rFonts w:ascii="Times New Roman" w:eastAsia="宋体" w:hAnsi="Times New Roman"/>
                <w:color w:val="000000" w:themeColor="text1"/>
                <w:sz w:val="17"/>
                <w:szCs w:val="17"/>
              </w:rPr>
              <w:t>germline”%</w:t>
            </w:r>
            <w:proofErr w:type="gramEnd"/>
            <w:r w:rsidRPr="00A80AB1">
              <w:rPr>
                <w:rFonts w:ascii="Times New Roman" w:eastAsia="宋体" w:hAnsi="Times New Roman"/>
                <w:color w:val="000000" w:themeColor="text1"/>
                <w:sz w:val="17"/>
                <w:szCs w:val="17"/>
              </w:rPr>
              <w:t>}</w:t>
            </w:r>
          </w:p>
          <w:p w14:paraId="199A07D9" w14:textId="77777777"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{%if a.freq|float&gt;=0.85%}</w:t>
            </w:r>
            <w:r w:rsidRPr="00A80AB1">
              <w:rPr>
                <w:rFonts w:ascii="Times New Roman" w:eastAsia="宋体" w:hAnsi="Times New Roman"/>
                <w:color w:val="000000" w:themeColor="text1"/>
                <w:sz w:val="17"/>
                <w:szCs w:val="17"/>
              </w:rPr>
              <w:t>纯合</w:t>
            </w:r>
            <w:r w:rsidRPr="00A80AB1">
              <w:rPr>
                <w:rFonts w:ascii="Times New Roman" w:eastAsia="宋体" w:hAnsi="Times New Roman"/>
                <w:color w:val="000000" w:themeColor="text1"/>
                <w:sz w:val="17"/>
                <w:szCs w:val="17"/>
              </w:rPr>
              <w:t>{%else%}</w:t>
            </w:r>
            <w:r w:rsidRPr="00A80AB1">
              <w:rPr>
                <w:rFonts w:ascii="Times New Roman" w:eastAsia="宋体" w:hAnsi="Times New Roman"/>
                <w:color w:val="000000" w:themeColor="text1"/>
                <w:sz w:val="17"/>
                <w:szCs w:val="17"/>
              </w:rPr>
              <w:t>杂合</w:t>
            </w:r>
            <w:r w:rsidRPr="00A80AB1">
              <w:rPr>
                <w:rFonts w:ascii="Times New Roman" w:eastAsia="宋体" w:hAnsi="Times New Roman"/>
                <w:color w:val="000000" w:themeColor="text1"/>
                <w:sz w:val="17"/>
                <w:szCs w:val="17"/>
              </w:rPr>
              <w:t>{%endif%}</w:t>
            </w:r>
          </w:p>
          <w:p w14:paraId="452BC9C0" w14:textId="77777777"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3BE7B440" w14:textId="77777777"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gramStart"/>
            <w:r w:rsidRPr="00A80AB1">
              <w:rPr>
                <w:rFonts w:ascii="Times New Roman" w:eastAsia="宋体" w:hAnsi="Times New Roman"/>
                <w:color w:val="000000" w:themeColor="text1"/>
                <w:sz w:val="17"/>
                <w:szCs w:val="17"/>
              </w:rPr>
              <w:t>a.freq</w:t>
            </w:r>
            <w:proofErr w:type="gramEnd"/>
            <w:r w:rsidRPr="00A80AB1">
              <w:rPr>
                <w:rFonts w:ascii="Times New Roman" w:eastAsia="宋体" w:hAnsi="Times New Roman"/>
                <w:color w:val="000000" w:themeColor="text1"/>
                <w:sz w:val="17"/>
                <w:szCs w:val="17"/>
              </w:rPr>
              <w:t>_str}}</w:t>
            </w:r>
          </w:p>
          <w:p w14:paraId="42FACB80" w14:textId="77777777"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p w14:paraId="2AD77849" w14:textId="2A5DB595"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c>
          <w:tcPr>
            <w:tcW w:w="925" w:type="dxa"/>
          </w:tcPr>
          <w:p w14:paraId="272E4CA2" w14:textId="58971064" w:rsidR="00127F4F" w:rsidRPr="00A80AB1" w:rsidRDefault="009472A1" w:rsidP="00127F4F">
            <w:pPr>
              <w:jc w:val="center"/>
              <w:rPr>
                <w:rFonts w:ascii="Times New Roman" w:eastAsia="宋体" w:hAnsi="Times New Roman"/>
                <w:color w:val="FF0000"/>
                <w:sz w:val="17"/>
                <w:szCs w:val="17"/>
              </w:rPr>
            </w:pPr>
            <w:r w:rsidRPr="00A80AB1">
              <w:rPr>
                <w:rFonts w:ascii="Times New Roman" w:eastAsia="宋体" w:hAnsi="Times New Roman" w:hint="eastAsia"/>
                <w:color w:val="000000" w:themeColor="text1"/>
                <w:sz w:val="17"/>
                <w:szCs w:val="17"/>
              </w:rPr>
              <w:t>意义不明确</w:t>
            </w:r>
          </w:p>
        </w:tc>
        <w:tc>
          <w:tcPr>
            <w:tcW w:w="3071" w:type="dxa"/>
            <w:tcBorders>
              <w:right w:val="single" w:sz="4" w:space="0" w:color="auto"/>
            </w:tcBorders>
          </w:tcPr>
          <w:p w14:paraId="363E9A99" w14:textId="365CB84D" w:rsidR="00127F4F" w:rsidRPr="00A80AB1" w:rsidRDefault="009472A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r w:rsidR="00127F4F" w:rsidRPr="00A80AB1" w14:paraId="2AE762BD" w14:textId="77777777" w:rsidTr="00031498">
        <w:trPr>
          <w:trHeight w:val="397"/>
        </w:trPr>
        <w:tc>
          <w:tcPr>
            <w:tcW w:w="10204" w:type="dxa"/>
            <w:gridSpan w:val="6"/>
            <w:tcBorders>
              <w:left w:val="single" w:sz="4" w:space="0" w:color="auto"/>
              <w:right w:val="single" w:sz="4" w:space="0" w:color="auto"/>
            </w:tcBorders>
          </w:tcPr>
          <w:p w14:paraId="5A5FDE7E" w14:textId="761673E6"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{%tr endfor%}</w:t>
            </w:r>
          </w:p>
        </w:tc>
      </w:tr>
      <w:tr w:rsidR="00127F4F" w:rsidRPr="00A80AB1" w14:paraId="10276612" w14:textId="77777777" w:rsidTr="00031498">
        <w:trPr>
          <w:trHeight w:val="397"/>
        </w:trPr>
        <w:tc>
          <w:tcPr>
            <w:tcW w:w="10204" w:type="dxa"/>
            <w:gridSpan w:val="6"/>
            <w:tcBorders>
              <w:left w:val="single" w:sz="4" w:space="0" w:color="auto"/>
              <w:right w:val="single" w:sz="4" w:space="0" w:color="auto"/>
            </w:tcBorders>
          </w:tcPr>
          <w:p w14:paraId="1F5161F3" w14:textId="4DC6009C" w:rsidR="00127F4F" w:rsidRPr="00A80AB1" w:rsidRDefault="00127F4F" w:rsidP="00127F4F">
            <w:pPr>
              <w:jc w:val="center"/>
              <w:rPr>
                <w:rFonts w:ascii="Times New Roman" w:eastAsia="宋体" w:hAnsi="Times New Roman"/>
                <w:color w:val="000000" w:themeColor="text1"/>
                <w:sz w:val="17"/>
                <w:szCs w:val="17"/>
              </w:rPr>
            </w:pPr>
            <w:bookmarkStart w:id="1" w:name="_Hlk170978279"/>
            <w:r w:rsidRPr="00A80AB1">
              <w:rPr>
                <w:rFonts w:ascii="Times New Roman" w:eastAsia="宋体" w:hAnsi="Times New Roman"/>
                <w:color w:val="000000" w:themeColor="text1"/>
                <w:sz w:val="17"/>
                <w:szCs w:val="17"/>
              </w:rPr>
              <w:t xml:space="preserve">{%tr </w:t>
            </w:r>
            <w:r w:rsidRPr="00A80AB1">
              <w:rPr>
                <w:rFonts w:ascii="Times New Roman" w:eastAsia="宋体" w:hAnsi="Times New Roman" w:hint="eastAsia"/>
                <w:color w:val="000000" w:themeColor="text1"/>
                <w:sz w:val="17"/>
                <w:szCs w:val="17"/>
              </w:rPr>
              <w:t>if not</w:t>
            </w:r>
            <w:r w:rsidRPr="00A80AB1">
              <w:rPr>
                <w:rFonts w:ascii="Times New Roman" w:eastAsia="宋体" w:hAnsi="Times New Roman"/>
                <w:color w:val="000000" w:themeColor="text1"/>
                <w:sz w:val="17"/>
                <w:szCs w:val="17"/>
              </w:rPr>
              <w:t xml:space="preserve"> var_brca.snv_</w:t>
            </w:r>
            <w:proofErr w:type="gramStart"/>
            <w:r w:rsidRPr="00A80AB1">
              <w:rPr>
                <w:rFonts w:ascii="Times New Roman" w:eastAsia="宋体" w:hAnsi="Times New Roman"/>
                <w:color w:val="000000" w:themeColor="text1"/>
                <w:sz w:val="17"/>
                <w:szCs w:val="17"/>
              </w:rPr>
              <w:t>s.B</w:t>
            </w:r>
            <w:proofErr w:type="gramEnd"/>
            <w:r w:rsidRPr="00A80AB1">
              <w:rPr>
                <w:rFonts w:ascii="Times New Roman" w:eastAsia="宋体" w:hAnsi="Times New Roman"/>
                <w:color w:val="000000" w:themeColor="text1"/>
                <w:sz w:val="17"/>
                <w:szCs w:val="17"/>
              </w:rPr>
              <w:t>1_L5</w:t>
            </w:r>
            <w:r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 xml:space="preserve"> var_brca.snv_s.B</w:t>
            </w:r>
            <w:r w:rsidRPr="00A80AB1">
              <w:rPr>
                <w:rFonts w:ascii="Times New Roman" w:eastAsia="宋体" w:hAnsi="Times New Roman" w:hint="eastAsia"/>
                <w:color w:val="000000" w:themeColor="text1"/>
                <w:sz w:val="17"/>
                <w:szCs w:val="17"/>
              </w:rPr>
              <w:t>2</w:t>
            </w:r>
            <w:r w:rsidRPr="00A80AB1">
              <w:rPr>
                <w:rFonts w:ascii="Times New Roman" w:eastAsia="宋体" w:hAnsi="Times New Roman"/>
                <w:color w:val="000000" w:themeColor="text1"/>
                <w:sz w:val="17"/>
                <w:szCs w:val="17"/>
              </w:rPr>
              <w:t>_L5+var_brca.mlpa.B1_Loss</w:t>
            </w:r>
            <w:r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 xml:space="preserve"> var_brca.mlpa.B</w:t>
            </w:r>
            <w:r w:rsidRPr="00A80AB1">
              <w:rPr>
                <w:rFonts w:ascii="Times New Roman" w:eastAsia="宋体" w:hAnsi="Times New Roman" w:hint="eastAsia"/>
                <w:color w:val="000000" w:themeColor="text1"/>
                <w:sz w:val="17"/>
                <w:szCs w:val="17"/>
              </w:rPr>
              <w:t>2</w:t>
            </w:r>
            <w:r w:rsidRPr="00A80AB1">
              <w:rPr>
                <w:rFonts w:ascii="Times New Roman" w:eastAsia="宋体" w:hAnsi="Times New Roman"/>
                <w:color w:val="000000" w:themeColor="text1"/>
                <w:sz w:val="17"/>
                <w:szCs w:val="17"/>
              </w:rPr>
              <w:t>_Loss +var_brca.snv_s.B1_L4</w:t>
            </w:r>
            <w:r w:rsidRPr="00A80AB1">
              <w:rPr>
                <w:rFonts w:ascii="Times New Roman" w:eastAsia="宋体" w:hAnsi="Times New Roman" w:hint="eastAsia"/>
                <w:color w:val="000000" w:themeColor="text1"/>
                <w:sz w:val="17"/>
                <w:szCs w:val="17"/>
              </w:rPr>
              <w:t>+</w:t>
            </w:r>
            <w:r w:rsidRPr="00A80AB1">
              <w:rPr>
                <w:rFonts w:ascii="Times New Roman" w:eastAsia="宋体" w:hAnsi="Times New Roman"/>
                <w:color w:val="000000" w:themeColor="text1"/>
                <w:sz w:val="17"/>
                <w:szCs w:val="17"/>
              </w:rPr>
              <w:t xml:space="preserve"> var_brca.snv_s.B</w:t>
            </w:r>
            <w:r w:rsidRPr="00A80AB1">
              <w:rPr>
                <w:rFonts w:ascii="Times New Roman" w:eastAsia="宋体" w:hAnsi="Times New Roman" w:hint="eastAsia"/>
                <w:color w:val="000000" w:themeColor="text1"/>
                <w:sz w:val="17"/>
                <w:szCs w:val="17"/>
              </w:rPr>
              <w:t>2</w:t>
            </w:r>
            <w:r w:rsidRPr="00A80AB1">
              <w:rPr>
                <w:rFonts w:ascii="Times New Roman" w:eastAsia="宋体" w:hAnsi="Times New Roman"/>
                <w:color w:val="000000" w:themeColor="text1"/>
                <w:sz w:val="17"/>
                <w:szCs w:val="17"/>
              </w:rPr>
              <w:t>_L4</w:t>
            </w:r>
            <w:r w:rsidRPr="00A80AB1">
              <w:rPr>
                <w:rFonts w:ascii="Times New Roman" w:eastAsia="宋体" w:hAnsi="Times New Roman" w:hint="eastAsia"/>
                <w:color w:val="000000" w:themeColor="text1"/>
                <w:sz w:val="17"/>
                <w:szCs w:val="17"/>
              </w:rPr>
              <w:t xml:space="preserve"> +</w:t>
            </w:r>
            <w:r w:rsidRPr="00A80AB1">
              <w:rPr>
                <w:rFonts w:ascii="Times New Roman" w:eastAsia="宋体" w:hAnsi="Times New Roman"/>
                <w:color w:val="000000" w:themeColor="text1"/>
                <w:sz w:val="17"/>
                <w:szCs w:val="17"/>
              </w:rPr>
              <w:t xml:space="preserve"> var_brca.mlpa.B1_</w:t>
            </w:r>
            <w:r w:rsidRPr="00A80AB1">
              <w:rPr>
                <w:rFonts w:ascii="Times New Roman" w:eastAsia="宋体" w:hAnsi="Times New Roman" w:hint="eastAsia"/>
                <w:color w:val="000000" w:themeColor="text1"/>
                <w:sz w:val="17"/>
                <w:szCs w:val="17"/>
              </w:rPr>
              <w:t>Gain+</w:t>
            </w:r>
            <w:r w:rsidRPr="00A80AB1">
              <w:rPr>
                <w:rFonts w:ascii="Times New Roman" w:eastAsia="宋体" w:hAnsi="Times New Roman"/>
                <w:color w:val="000000" w:themeColor="text1"/>
                <w:sz w:val="17"/>
                <w:szCs w:val="17"/>
              </w:rPr>
              <w:t xml:space="preserve"> var_brca.mlpa.B</w:t>
            </w:r>
            <w:r w:rsidRPr="00A80AB1">
              <w:rPr>
                <w:rFonts w:ascii="Times New Roman" w:eastAsia="宋体" w:hAnsi="Times New Roman" w:hint="eastAsia"/>
                <w:color w:val="000000" w:themeColor="text1"/>
                <w:sz w:val="17"/>
                <w:szCs w:val="17"/>
              </w:rPr>
              <w:t>2</w:t>
            </w:r>
            <w:r w:rsidRPr="00A80AB1">
              <w:rPr>
                <w:rFonts w:ascii="Times New Roman" w:eastAsia="宋体" w:hAnsi="Times New Roman"/>
                <w:color w:val="000000" w:themeColor="text1"/>
                <w:sz w:val="17"/>
                <w:szCs w:val="17"/>
              </w:rPr>
              <w:t>_</w:t>
            </w:r>
            <w:r w:rsidRPr="00A80AB1">
              <w:rPr>
                <w:rFonts w:ascii="Times New Roman" w:eastAsia="宋体" w:hAnsi="Times New Roman" w:hint="eastAsia"/>
                <w:color w:val="000000" w:themeColor="text1"/>
                <w:sz w:val="17"/>
                <w:szCs w:val="17"/>
              </w:rPr>
              <w:t>Gain</w:t>
            </w:r>
            <w:r w:rsidRPr="00A80AB1">
              <w:rPr>
                <w:rFonts w:ascii="Times New Roman" w:eastAsia="宋体" w:hAnsi="Times New Roman"/>
                <w:color w:val="000000" w:themeColor="text1"/>
                <w:sz w:val="17"/>
                <w:szCs w:val="17"/>
              </w:rPr>
              <w:t xml:space="preserve"> +var_brca.snv_s.B1_L</w:t>
            </w:r>
            <w:r w:rsidRPr="00A80AB1">
              <w:rPr>
                <w:rFonts w:ascii="Times New Roman" w:eastAsia="宋体" w:hAnsi="Times New Roman" w:hint="eastAsia"/>
                <w:color w:val="000000" w:themeColor="text1"/>
                <w:sz w:val="17"/>
                <w:szCs w:val="17"/>
              </w:rPr>
              <w:t>3+</w:t>
            </w:r>
            <w:r w:rsidRPr="00A80AB1">
              <w:rPr>
                <w:rFonts w:ascii="Times New Roman" w:eastAsia="宋体" w:hAnsi="Times New Roman"/>
                <w:color w:val="000000" w:themeColor="text1"/>
                <w:sz w:val="17"/>
                <w:szCs w:val="17"/>
              </w:rPr>
              <w:t xml:space="preserve"> var_brca.snv_s.B</w:t>
            </w:r>
            <w:r w:rsidRPr="00A80AB1">
              <w:rPr>
                <w:rFonts w:ascii="Times New Roman" w:eastAsia="宋体" w:hAnsi="Times New Roman" w:hint="eastAsia"/>
                <w:color w:val="000000" w:themeColor="text1"/>
                <w:sz w:val="17"/>
                <w:szCs w:val="17"/>
              </w:rPr>
              <w:t>2</w:t>
            </w:r>
            <w:r w:rsidRPr="00A80AB1">
              <w:rPr>
                <w:rFonts w:ascii="Times New Roman" w:eastAsia="宋体" w:hAnsi="Times New Roman"/>
                <w:color w:val="000000" w:themeColor="text1"/>
                <w:sz w:val="17"/>
                <w:szCs w:val="17"/>
              </w:rPr>
              <w:t>_L</w:t>
            </w:r>
            <w:r w:rsidRPr="00A80AB1">
              <w:rPr>
                <w:rFonts w:ascii="Times New Roman" w:eastAsia="宋体" w:hAnsi="Times New Roman" w:hint="eastAsia"/>
                <w:color w:val="000000" w:themeColor="text1"/>
                <w:sz w:val="17"/>
                <w:szCs w:val="17"/>
              </w:rPr>
              <w:t>3</w:t>
            </w:r>
            <w:r w:rsidRPr="00A80AB1">
              <w:rPr>
                <w:rFonts w:ascii="Times New Roman" w:eastAsia="宋体" w:hAnsi="Times New Roman"/>
                <w:color w:val="000000" w:themeColor="text1"/>
                <w:sz w:val="17"/>
                <w:szCs w:val="17"/>
              </w:rPr>
              <w:t xml:space="preserve"> %}</w:t>
            </w:r>
            <w:bookmarkEnd w:id="1"/>
          </w:p>
        </w:tc>
      </w:tr>
      <w:tr w:rsidR="00BD5581" w:rsidRPr="00A80AB1" w14:paraId="0EA13D36" w14:textId="77777777" w:rsidTr="00031498">
        <w:trPr>
          <w:trHeight w:val="397"/>
        </w:trPr>
        <w:tc>
          <w:tcPr>
            <w:tcW w:w="10204" w:type="dxa"/>
            <w:gridSpan w:val="6"/>
            <w:tcBorders>
              <w:left w:val="single" w:sz="4" w:space="0" w:color="auto"/>
              <w:right w:val="single" w:sz="4" w:space="0" w:color="auto"/>
            </w:tcBorders>
          </w:tcPr>
          <w:p w14:paraId="2F34543B" w14:textId="77777777" w:rsidR="00BD5581" w:rsidRPr="00A80AB1" w:rsidRDefault="00BD5581" w:rsidP="00127F4F">
            <w:pPr>
              <w:jc w:val="center"/>
              <w:rPr>
                <w:rFonts w:ascii="Times New Roman" w:eastAsia="宋体" w:hAnsi="Times New Roman"/>
                <w:color w:val="000000" w:themeColor="text1"/>
                <w:sz w:val="17"/>
                <w:szCs w:val="17"/>
              </w:rPr>
            </w:pPr>
            <w:bookmarkStart w:id="2" w:name="_Hlk170978829"/>
            <w:r w:rsidRPr="00A80AB1">
              <w:rPr>
                <w:rFonts w:ascii="Times New Roman" w:eastAsia="宋体" w:hAnsi="Times New Roman"/>
                <w:color w:val="000000" w:themeColor="text1"/>
                <w:sz w:val="17"/>
                <w:szCs w:val="17"/>
              </w:rPr>
              <w:t>{%p if sample.prod_names in [“BRCA1/BRCA2</w:t>
            </w:r>
            <w:r w:rsidRPr="00A80AB1">
              <w:rPr>
                <w:rFonts w:ascii="Times New Roman" w:eastAsia="宋体" w:hAnsi="Times New Roman"/>
                <w:color w:val="000000" w:themeColor="text1"/>
                <w:sz w:val="17"/>
                <w:szCs w:val="17"/>
              </w:rPr>
              <w:t>（全血）</w:t>
            </w:r>
            <w:r w:rsidRPr="00A80AB1">
              <w:rPr>
                <w:rFonts w:ascii="Times New Roman" w:eastAsia="宋体" w:hAnsi="Times New Roman"/>
                <w:color w:val="000000" w:themeColor="text1"/>
                <w:sz w:val="17"/>
                <w:szCs w:val="17"/>
              </w:rPr>
              <w:t>”]%}</w:t>
            </w:r>
          </w:p>
          <w:bookmarkEnd w:id="2"/>
          <w:p w14:paraId="351610FC" w14:textId="77777777" w:rsidR="00BD5581" w:rsidRPr="00A80AB1" w:rsidRDefault="00BD558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未检测到致病性、疑似致病性、意义不明确变异</w:t>
            </w:r>
          </w:p>
          <w:p w14:paraId="647148DB" w14:textId="4AF25E31" w:rsidR="00BD5581" w:rsidRPr="00A80AB1" w:rsidRDefault="00BD5581" w:rsidP="00BD5581">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 xml:space="preserve">{%p </w:t>
            </w:r>
            <w:r w:rsidRPr="00A80AB1">
              <w:rPr>
                <w:rFonts w:ascii="Times New Roman" w:eastAsia="宋体" w:hAnsi="Times New Roman" w:hint="eastAsia"/>
                <w:color w:val="000000" w:themeColor="text1"/>
                <w:sz w:val="17"/>
                <w:szCs w:val="17"/>
              </w:rPr>
              <w:t>el</w:t>
            </w:r>
            <w:r w:rsidRPr="00A80AB1">
              <w:rPr>
                <w:rFonts w:ascii="Times New Roman" w:eastAsia="宋体" w:hAnsi="Times New Roman"/>
                <w:color w:val="000000" w:themeColor="text1"/>
                <w:sz w:val="17"/>
                <w:szCs w:val="17"/>
              </w:rPr>
              <w:t>if sample.prod_names in [“BRCA1/BRCA2</w:t>
            </w:r>
            <w:r w:rsidRPr="00A80AB1">
              <w:rPr>
                <w:rFonts w:ascii="Times New Roman" w:eastAsia="宋体" w:hAnsi="Times New Roman"/>
                <w:color w:val="000000" w:themeColor="text1"/>
                <w:sz w:val="17"/>
                <w:szCs w:val="17"/>
              </w:rPr>
              <w:t>（</w:t>
            </w:r>
            <w:r w:rsidR="00140205" w:rsidRPr="00A80AB1">
              <w:rPr>
                <w:rFonts w:ascii="Times New Roman" w:eastAsia="宋体" w:hAnsi="Times New Roman" w:hint="eastAsia"/>
                <w:color w:val="000000" w:themeColor="text1"/>
                <w:sz w:val="17"/>
                <w:szCs w:val="17"/>
              </w:rPr>
              <w:t>组织</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w:t>
            </w:r>
          </w:p>
          <w:p w14:paraId="1AE5EB98" w14:textId="77777777" w:rsidR="00BD5581" w:rsidRPr="00A80AB1" w:rsidRDefault="00BD558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未检测到有</w:t>
            </w:r>
            <w:r w:rsidRPr="00A80AB1">
              <w:rPr>
                <w:rFonts w:ascii="Times New Roman" w:eastAsia="宋体" w:hAnsi="Times New Roman"/>
                <w:color w:val="000000" w:themeColor="text1"/>
                <w:sz w:val="17"/>
                <w:szCs w:val="17"/>
              </w:rPr>
              <w:t>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强临床意义、</w:t>
            </w:r>
            <w:r w:rsidRPr="00A80AB1">
              <w:rPr>
                <w:rFonts w:ascii="Times New Roman" w:eastAsia="宋体" w:hAnsi="Times New Roman"/>
                <w:color w:val="000000" w:themeColor="text1"/>
                <w:sz w:val="17"/>
                <w:szCs w:val="17"/>
              </w:rPr>
              <w:t>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潜在临床意义、</w:t>
            </w:r>
            <w:r w:rsidRPr="00A80AB1">
              <w:rPr>
                <w:rFonts w:ascii="Times New Roman" w:eastAsia="宋体" w:hAnsi="Times New Roman"/>
                <w:color w:val="000000" w:themeColor="text1"/>
                <w:sz w:val="17"/>
                <w:szCs w:val="17"/>
              </w:rPr>
              <w:t>III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临床意义不明的变异</w:t>
            </w:r>
          </w:p>
          <w:p w14:paraId="677AF1A9" w14:textId="77777777" w:rsidR="00BD5581" w:rsidRPr="00A80AB1" w:rsidRDefault="00BD558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66328958" w14:textId="77777777" w:rsidR="00BD5581" w:rsidRPr="00A80AB1" w:rsidRDefault="00BD5581" w:rsidP="00BD5581">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未检测到致病性、疑似致病性、意义不明确变异</w:t>
            </w:r>
          </w:p>
          <w:p w14:paraId="18560402" w14:textId="77777777" w:rsidR="00BD5581" w:rsidRPr="00A80AB1" w:rsidRDefault="00BD5581" w:rsidP="00BD5581">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未检测到有</w:t>
            </w:r>
            <w:r w:rsidRPr="00A80AB1">
              <w:rPr>
                <w:rFonts w:ascii="Times New Roman" w:eastAsia="宋体" w:hAnsi="Times New Roman"/>
                <w:color w:val="000000" w:themeColor="text1"/>
                <w:sz w:val="17"/>
                <w:szCs w:val="17"/>
              </w:rPr>
              <w:t>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强临床意义、</w:t>
            </w:r>
            <w:r w:rsidRPr="00A80AB1">
              <w:rPr>
                <w:rFonts w:ascii="Times New Roman" w:eastAsia="宋体" w:hAnsi="Times New Roman"/>
                <w:color w:val="000000" w:themeColor="text1"/>
                <w:sz w:val="17"/>
                <w:szCs w:val="17"/>
              </w:rPr>
              <w:t>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潜在临床意义、</w:t>
            </w:r>
            <w:r w:rsidRPr="00A80AB1">
              <w:rPr>
                <w:rFonts w:ascii="Times New Roman" w:eastAsia="宋体" w:hAnsi="Times New Roman"/>
                <w:color w:val="000000" w:themeColor="text1"/>
                <w:sz w:val="17"/>
                <w:szCs w:val="17"/>
              </w:rPr>
              <w:t>III</w:t>
            </w:r>
            <w:r w:rsidRPr="00A80AB1">
              <w:rPr>
                <w:rFonts w:ascii="Times New Roman" w:eastAsia="宋体" w:hAnsi="Times New Roman"/>
                <w:color w:val="000000" w:themeColor="text1"/>
                <w:sz w:val="17"/>
                <w:szCs w:val="17"/>
              </w:rPr>
              <w:t>类</w:t>
            </w:r>
            <w:r w:rsidRPr="00A80AB1">
              <w:rPr>
                <w:rFonts w:ascii="Times New Roman" w:eastAsia="宋体" w:hAnsi="Times New Roman"/>
                <w:color w:val="000000" w:themeColor="text1"/>
                <w:sz w:val="17"/>
                <w:szCs w:val="17"/>
              </w:rPr>
              <w:t>-</w:t>
            </w:r>
            <w:r w:rsidRPr="00A80AB1">
              <w:rPr>
                <w:rFonts w:ascii="Times New Roman" w:eastAsia="宋体" w:hAnsi="Times New Roman"/>
                <w:color w:val="000000" w:themeColor="text1"/>
                <w:sz w:val="17"/>
                <w:szCs w:val="17"/>
              </w:rPr>
              <w:t>临床意义不明的变异</w:t>
            </w:r>
          </w:p>
          <w:p w14:paraId="68DA0290" w14:textId="5C842D87" w:rsidR="00BD5581" w:rsidRPr="00A80AB1" w:rsidRDefault="00BD5581"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r>
      <w:tr w:rsidR="00127F4F" w:rsidRPr="00A80AB1" w14:paraId="366C3950" w14:textId="77777777" w:rsidTr="00031498">
        <w:trPr>
          <w:trHeight w:val="397"/>
        </w:trPr>
        <w:tc>
          <w:tcPr>
            <w:tcW w:w="10204" w:type="dxa"/>
            <w:gridSpan w:val="6"/>
            <w:tcBorders>
              <w:left w:val="single" w:sz="4" w:space="0" w:color="auto"/>
              <w:right w:val="single" w:sz="4" w:space="0" w:color="auto"/>
            </w:tcBorders>
          </w:tcPr>
          <w:p w14:paraId="20ECC5C7" w14:textId="7E0234ED" w:rsidR="00127F4F" w:rsidRPr="00A80AB1" w:rsidRDefault="00127F4F" w:rsidP="00127F4F">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{%tr endif%}</w:t>
            </w:r>
          </w:p>
        </w:tc>
      </w:tr>
    </w:tbl>
    <w:p w14:paraId="00D95244" w14:textId="77777777" w:rsidR="006D4134" w:rsidRPr="00A80AB1" w:rsidRDefault="006D4134">
      <w:pPr>
        <w:pStyle w:val="Default"/>
      </w:pPr>
    </w:p>
    <w:tbl>
      <w:tblPr>
        <w:tblStyle w:val="BRCA-v31"/>
        <w:tblW w:w="5000" w:type="pct"/>
        <w:tblLayout w:type="fixed"/>
        <w:tblLook w:val="04A0" w:firstRow="1" w:lastRow="0" w:firstColumn="1" w:lastColumn="0" w:noHBand="0" w:noVBand="1"/>
      </w:tblPr>
      <w:tblGrid>
        <w:gridCol w:w="910"/>
        <w:gridCol w:w="1033"/>
        <w:gridCol w:w="4078"/>
        <w:gridCol w:w="1290"/>
        <w:gridCol w:w="1288"/>
        <w:gridCol w:w="1857"/>
      </w:tblGrid>
      <w:tr w:rsidR="00361DD0" w:rsidRPr="00A80AB1" w14:paraId="329CE898" w14:textId="77777777" w:rsidTr="00361DD0">
        <w:trPr>
          <w:cnfStyle w:val="100000000000" w:firstRow="1" w:lastRow="0" w:firstColumn="0" w:lastColumn="0" w:oddVBand="0" w:evenVBand="0" w:oddHBand="0" w:evenHBand="0" w:firstRowFirstColumn="0" w:firstRowLastColumn="0" w:lastRowFirstColumn="0" w:lastRowLastColumn="0"/>
        </w:trPr>
        <w:tc>
          <w:tcPr>
            <w:tcW w:w="10204" w:type="dxa"/>
            <w:gridSpan w:val="6"/>
          </w:tcPr>
          <w:p w14:paraId="693508BB"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良性、疑似良性变异检测结果列表</w:t>
            </w:r>
          </w:p>
        </w:tc>
      </w:tr>
      <w:tr w:rsidR="00361DD0" w:rsidRPr="00A80AB1" w14:paraId="684486F7" w14:textId="77777777" w:rsidTr="00361DD0">
        <w:tc>
          <w:tcPr>
            <w:tcW w:w="888" w:type="dxa"/>
          </w:tcPr>
          <w:p w14:paraId="4893CFF5"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序号</w:t>
            </w:r>
          </w:p>
        </w:tc>
        <w:tc>
          <w:tcPr>
            <w:tcW w:w="1008" w:type="dxa"/>
          </w:tcPr>
          <w:p w14:paraId="699DC171"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基因</w:t>
            </w:r>
          </w:p>
        </w:tc>
        <w:tc>
          <w:tcPr>
            <w:tcW w:w="3980" w:type="dxa"/>
          </w:tcPr>
          <w:p w14:paraId="64130B47"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检测结果</w:t>
            </w:r>
          </w:p>
        </w:tc>
        <w:tc>
          <w:tcPr>
            <w:tcW w:w="1259" w:type="dxa"/>
          </w:tcPr>
          <w:p w14:paraId="49A48CF7"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变异来源</w:t>
            </w:r>
          </w:p>
        </w:tc>
        <w:tc>
          <w:tcPr>
            <w:tcW w:w="1257" w:type="dxa"/>
          </w:tcPr>
          <w:p w14:paraId="48C0C855"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丰度</w:t>
            </w:r>
          </w:p>
        </w:tc>
        <w:tc>
          <w:tcPr>
            <w:tcW w:w="1812" w:type="dxa"/>
          </w:tcPr>
          <w:p w14:paraId="26D22E3C" w14:textId="77777777" w:rsidR="00361DD0" w:rsidRPr="00A80AB1" w:rsidRDefault="00361DD0" w:rsidP="00197CC7">
            <w:pPr>
              <w:jc w:val="center"/>
              <w:rPr>
                <w:rFonts w:ascii="Times New Roman" w:eastAsia="宋体" w:hAnsi="Times New Roman"/>
                <w:b/>
                <w:bCs/>
                <w:color w:val="000000" w:themeColor="text1"/>
                <w:sz w:val="16"/>
                <w:szCs w:val="16"/>
              </w:rPr>
            </w:pPr>
            <w:r w:rsidRPr="00A80AB1">
              <w:rPr>
                <w:rFonts w:ascii="Times New Roman" w:eastAsia="宋体" w:hAnsi="Times New Roman" w:hint="eastAsia"/>
                <w:b/>
                <w:bCs/>
                <w:color w:val="000000" w:themeColor="text1"/>
                <w:sz w:val="16"/>
                <w:szCs w:val="16"/>
              </w:rPr>
              <w:t>变异解读</w:t>
            </w:r>
          </w:p>
        </w:tc>
      </w:tr>
      <w:tr w:rsidR="00361DD0" w:rsidRPr="00A80AB1" w14:paraId="555B4896" w14:textId="77777777" w:rsidTr="00361DD0">
        <w:tc>
          <w:tcPr>
            <w:tcW w:w="10204" w:type="dxa"/>
            <w:gridSpan w:val="6"/>
          </w:tcPr>
          <w:p w14:paraId="27FAA366"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{%tr for a in var_brca.snv_</w:t>
            </w:r>
            <w:proofErr w:type="gramStart"/>
            <w:r w:rsidRPr="00A80AB1">
              <w:rPr>
                <w:rFonts w:ascii="Times New Roman" w:eastAsia="宋体" w:hAnsi="Times New Roman"/>
                <w:color w:val="000000" w:themeColor="text1"/>
                <w:sz w:val="17"/>
                <w:szCs w:val="17"/>
              </w:rPr>
              <w:t>s.B</w:t>
            </w:r>
            <w:proofErr w:type="gramEnd"/>
            <w:r w:rsidRPr="00A80AB1">
              <w:rPr>
                <w:rFonts w:ascii="Times New Roman" w:eastAsia="宋体" w:hAnsi="Times New Roman"/>
                <w:color w:val="000000" w:themeColor="text1"/>
                <w:sz w:val="17"/>
                <w:szCs w:val="17"/>
              </w:rPr>
              <w:t>1_L</w:t>
            </w:r>
            <w:r w:rsidRPr="00A80AB1">
              <w:rPr>
                <w:rFonts w:ascii="Times New Roman" w:eastAsia="宋体" w:hAnsi="Times New Roman" w:hint="eastAsia"/>
                <w:color w:val="000000" w:themeColor="text1"/>
                <w:sz w:val="17"/>
                <w:szCs w:val="17"/>
              </w:rPr>
              <w:t>2</w:t>
            </w:r>
            <w:r w:rsidRPr="00A80AB1">
              <w:rPr>
                <w:rFonts w:ascii="Times New Roman" w:eastAsia="宋体" w:hAnsi="Times New Roman"/>
                <w:color w:val="000000" w:themeColor="text1"/>
                <w:sz w:val="17"/>
                <w:szCs w:val="17"/>
              </w:rPr>
              <w:t>+ var_brca.snv_s.B2_L</w:t>
            </w:r>
            <w:r w:rsidRPr="00A80AB1">
              <w:rPr>
                <w:rFonts w:ascii="Times New Roman" w:eastAsia="宋体" w:hAnsi="Times New Roman" w:hint="eastAsia"/>
                <w:color w:val="000000" w:themeColor="text1"/>
                <w:sz w:val="17"/>
                <w:szCs w:val="17"/>
              </w:rPr>
              <w:t>2</w:t>
            </w:r>
            <w:r w:rsidRPr="00A80AB1">
              <w:rPr>
                <w:rFonts w:ascii="Times New Roman" w:eastAsia="宋体" w:hAnsi="Times New Roman"/>
                <w:color w:val="000000" w:themeColor="text1"/>
                <w:sz w:val="17"/>
                <w:szCs w:val="17"/>
              </w:rPr>
              <w:t xml:space="preserve"> +var_brca.snv_s.B1_L</w:t>
            </w:r>
            <w:r w:rsidRPr="00A80AB1">
              <w:rPr>
                <w:rFonts w:ascii="Times New Roman" w:eastAsia="宋体" w:hAnsi="Times New Roman" w:hint="eastAsia"/>
                <w:color w:val="000000" w:themeColor="text1"/>
                <w:sz w:val="17"/>
                <w:szCs w:val="17"/>
              </w:rPr>
              <w:t>1</w:t>
            </w:r>
            <w:r w:rsidRPr="00A80AB1">
              <w:rPr>
                <w:rFonts w:ascii="Times New Roman" w:eastAsia="宋体" w:hAnsi="Times New Roman"/>
                <w:color w:val="000000" w:themeColor="text1"/>
                <w:sz w:val="17"/>
                <w:szCs w:val="17"/>
              </w:rPr>
              <w:t>+ var_brca.snv_s.B2_L</w:t>
            </w:r>
            <w:r w:rsidRPr="00A80AB1">
              <w:rPr>
                <w:rFonts w:ascii="Times New Roman" w:eastAsia="宋体" w:hAnsi="Times New Roman" w:hint="eastAsia"/>
                <w:color w:val="000000" w:themeColor="text1"/>
                <w:sz w:val="17"/>
                <w:szCs w:val="17"/>
              </w:rPr>
              <w:t>1</w:t>
            </w:r>
            <w:r w:rsidRPr="00A80AB1">
              <w:rPr>
                <w:rFonts w:ascii="Times New Roman" w:eastAsia="宋体" w:hAnsi="Times New Roman"/>
                <w:color w:val="000000" w:themeColor="text1"/>
                <w:sz w:val="17"/>
                <w:szCs w:val="17"/>
              </w:rPr>
              <w:t xml:space="preserve"> %}</w:t>
            </w:r>
          </w:p>
        </w:tc>
      </w:tr>
      <w:tr w:rsidR="00361DD0" w:rsidRPr="00A80AB1" w14:paraId="4916CF72" w14:textId="77777777" w:rsidTr="00361DD0">
        <w:trPr>
          <w:trHeight w:val="317"/>
        </w:trPr>
        <w:tc>
          <w:tcPr>
            <w:tcW w:w="888" w:type="dxa"/>
          </w:tcPr>
          <w:p w14:paraId="29FC75BD" w14:textId="77777777" w:rsidR="00361DD0" w:rsidRPr="00A80AB1" w:rsidRDefault="00361DD0" w:rsidP="00197CC7">
            <w:pPr>
              <w:pStyle w:val="a0"/>
              <w:numPr>
                <w:ilvl w:val="0"/>
                <w:numId w:val="9"/>
              </w:numPr>
              <w:ind w:left="0" w:firstLine="0"/>
              <w:jc w:val="center"/>
              <w:rPr>
                <w:rFonts w:ascii="Times New Roman" w:eastAsia="宋体" w:hAnsi="Times New Roman"/>
                <w:color w:val="000000" w:themeColor="text1"/>
                <w:sz w:val="17"/>
                <w:szCs w:val="17"/>
              </w:rPr>
            </w:pPr>
          </w:p>
        </w:tc>
        <w:tc>
          <w:tcPr>
            <w:tcW w:w="1008" w:type="dxa"/>
          </w:tcPr>
          <w:p w14:paraId="553DA5EE" w14:textId="77777777" w:rsidR="00361DD0" w:rsidRPr="00A80AB1" w:rsidRDefault="00361DD0" w:rsidP="00197CC7">
            <w:pPr>
              <w:jc w:val="center"/>
              <w:rPr>
                <w:rFonts w:ascii="Times New Roman" w:eastAsia="宋体" w:hAnsi="Times New Roman"/>
                <w:i/>
                <w:iCs/>
                <w:color w:val="000000" w:themeColor="text1"/>
                <w:sz w:val="17"/>
                <w:szCs w:val="17"/>
              </w:rPr>
            </w:pPr>
            <w:r w:rsidRPr="00A80AB1">
              <w:rPr>
                <w:rFonts w:ascii="Times New Roman" w:eastAsia="宋体" w:hAnsi="Times New Roman" w:hint="eastAsia"/>
                <w:i/>
                <w:iCs/>
                <w:color w:val="000000" w:themeColor="text1"/>
                <w:sz w:val="17"/>
                <w:szCs w:val="17"/>
              </w:rPr>
              <w:t>{{</w:t>
            </w:r>
            <w:proofErr w:type="gramStart"/>
            <w:r w:rsidRPr="00A80AB1">
              <w:rPr>
                <w:rFonts w:ascii="Times New Roman" w:eastAsia="宋体" w:hAnsi="Times New Roman" w:hint="eastAsia"/>
                <w:i/>
                <w:iCs/>
                <w:color w:val="000000" w:themeColor="text1"/>
                <w:sz w:val="17"/>
                <w:szCs w:val="17"/>
              </w:rPr>
              <w:t>a.gene</w:t>
            </w:r>
            <w:proofErr w:type="gramEnd"/>
            <w:r w:rsidRPr="00A80AB1">
              <w:rPr>
                <w:rFonts w:ascii="Times New Roman" w:eastAsia="宋体" w:hAnsi="Times New Roman" w:hint="eastAsia"/>
                <w:i/>
                <w:iCs/>
                <w:color w:val="000000" w:themeColor="text1"/>
                <w:sz w:val="17"/>
                <w:szCs w:val="17"/>
              </w:rPr>
              <w:t>_symbol}}</w:t>
            </w:r>
          </w:p>
        </w:tc>
        <w:tc>
          <w:tcPr>
            <w:tcW w:w="3980" w:type="dxa"/>
          </w:tcPr>
          <w:p w14:paraId="3913863C"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roofErr w:type="gramStart"/>
            <w:r w:rsidRPr="00A80AB1">
              <w:rPr>
                <w:rFonts w:ascii="Times New Roman" w:eastAsia="宋体" w:hAnsi="Times New Roman" w:hint="eastAsia"/>
                <w:color w:val="000000" w:themeColor="text1"/>
                <w:sz w:val="17"/>
                <w:szCs w:val="17"/>
              </w:rPr>
              <w:t>a.gene</w:t>
            </w:r>
            <w:proofErr w:type="gramEnd"/>
            <w:r w:rsidRPr="00A80AB1">
              <w:rPr>
                <w:rFonts w:ascii="Times New Roman" w:eastAsia="宋体" w:hAnsi="Times New Roman" w:hint="eastAsia"/>
                <w:color w:val="000000" w:themeColor="text1"/>
                <w:sz w:val="17"/>
                <w:szCs w:val="17"/>
              </w:rPr>
              <w:t xml:space="preserve">_region}} {{a.hgvs_c}}{%if a.hgvs_p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p.?</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 {{a.hgvs_p}}{%endif%}</w:t>
            </w:r>
          </w:p>
        </w:tc>
        <w:tc>
          <w:tcPr>
            <w:tcW w:w="1259" w:type="dxa"/>
          </w:tcPr>
          <w:p w14:paraId="3D117F6B"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{%if a.var_origin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000000" w:themeColor="text1"/>
                <w:sz w:val="17"/>
                <w:szCs w:val="17"/>
              </w:rPr>
              <w:t>胚系</w:t>
            </w:r>
            <w:r w:rsidRPr="00A80AB1">
              <w:rPr>
                <w:rFonts w:ascii="Times New Roman" w:eastAsia="宋体" w:hAnsi="Times New Roman" w:hint="eastAsia"/>
                <w:color w:val="000000" w:themeColor="text1"/>
                <w:sz w:val="17"/>
                <w:szCs w:val="17"/>
              </w:rPr>
              <w:t xml:space="preserve">{%elif a.var_origin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somatic</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000000" w:themeColor="text1"/>
                <w:sz w:val="17"/>
                <w:szCs w:val="17"/>
              </w:rPr>
              <w:t>体细胞</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待定</w:t>
            </w:r>
            <w:r w:rsidRPr="00A80AB1">
              <w:rPr>
                <w:rFonts w:ascii="Times New Roman" w:eastAsia="宋体" w:hAnsi="Times New Roman" w:hint="eastAsia"/>
                <w:color w:val="000000" w:themeColor="text1"/>
                <w:sz w:val="17"/>
                <w:szCs w:val="17"/>
              </w:rPr>
              <w:t>{%endif%}</w:t>
            </w:r>
          </w:p>
        </w:tc>
        <w:tc>
          <w:tcPr>
            <w:tcW w:w="1257" w:type="dxa"/>
          </w:tcPr>
          <w:p w14:paraId="6351FA9E"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if a.var_origin == “</w:t>
            </w:r>
            <w:proofErr w:type="gramStart"/>
            <w:r w:rsidRPr="00A80AB1">
              <w:rPr>
                <w:rFonts w:ascii="Times New Roman" w:eastAsia="宋体" w:hAnsi="Times New Roman"/>
                <w:color w:val="000000" w:themeColor="text1"/>
                <w:sz w:val="17"/>
                <w:szCs w:val="17"/>
              </w:rPr>
              <w:t>germline”%</w:t>
            </w:r>
            <w:proofErr w:type="gramEnd"/>
            <w:r w:rsidRPr="00A80AB1">
              <w:rPr>
                <w:rFonts w:ascii="Times New Roman" w:eastAsia="宋体" w:hAnsi="Times New Roman"/>
                <w:color w:val="000000" w:themeColor="text1"/>
                <w:sz w:val="17"/>
                <w:szCs w:val="17"/>
              </w:rPr>
              <w:t>}</w:t>
            </w:r>
          </w:p>
          <w:p w14:paraId="5B087BEE"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{%if a.freq|float&gt;=0.85%}</w:t>
            </w:r>
            <w:r w:rsidRPr="00A80AB1">
              <w:rPr>
                <w:rFonts w:ascii="Times New Roman" w:eastAsia="宋体" w:hAnsi="Times New Roman"/>
                <w:color w:val="000000" w:themeColor="text1"/>
                <w:sz w:val="17"/>
                <w:szCs w:val="17"/>
              </w:rPr>
              <w:t>纯合</w:t>
            </w:r>
            <w:r w:rsidRPr="00A80AB1">
              <w:rPr>
                <w:rFonts w:ascii="Times New Roman" w:eastAsia="宋体" w:hAnsi="Times New Roman"/>
                <w:color w:val="000000" w:themeColor="text1"/>
                <w:sz w:val="17"/>
                <w:szCs w:val="17"/>
              </w:rPr>
              <w:t>{%else%}</w:t>
            </w:r>
            <w:r w:rsidRPr="00A80AB1">
              <w:rPr>
                <w:rFonts w:ascii="Times New Roman" w:eastAsia="宋体" w:hAnsi="Times New Roman"/>
                <w:color w:val="000000" w:themeColor="text1"/>
                <w:sz w:val="17"/>
                <w:szCs w:val="17"/>
              </w:rPr>
              <w:t>杂合</w:t>
            </w:r>
            <w:r w:rsidRPr="00A80AB1">
              <w:rPr>
                <w:rFonts w:ascii="Times New Roman" w:eastAsia="宋体" w:hAnsi="Times New Roman"/>
                <w:color w:val="000000" w:themeColor="text1"/>
                <w:sz w:val="17"/>
                <w:szCs w:val="17"/>
              </w:rPr>
              <w:t>{%endif%}</w:t>
            </w:r>
          </w:p>
          <w:p w14:paraId="6F872EF4"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else%}</w:t>
            </w:r>
          </w:p>
          <w:p w14:paraId="30212A26"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gramStart"/>
            <w:r w:rsidRPr="00A80AB1">
              <w:rPr>
                <w:rFonts w:ascii="Times New Roman" w:eastAsia="宋体" w:hAnsi="Times New Roman"/>
                <w:color w:val="000000" w:themeColor="text1"/>
                <w:sz w:val="17"/>
                <w:szCs w:val="17"/>
              </w:rPr>
              <w:t>a.freq</w:t>
            </w:r>
            <w:proofErr w:type="gramEnd"/>
            <w:r w:rsidRPr="00A80AB1">
              <w:rPr>
                <w:rFonts w:ascii="Times New Roman" w:eastAsia="宋体" w:hAnsi="Times New Roman"/>
                <w:color w:val="000000" w:themeColor="text1"/>
                <w:sz w:val="17"/>
                <w:szCs w:val="17"/>
              </w:rPr>
              <w:t>_str}}</w:t>
            </w:r>
          </w:p>
          <w:p w14:paraId="035AAFAD"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{%p endif%}</w:t>
            </w:r>
          </w:p>
        </w:tc>
        <w:tc>
          <w:tcPr>
            <w:tcW w:w="1812" w:type="dxa"/>
          </w:tcPr>
          <w:p w14:paraId="49123858"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a.var_origin == </w:t>
            </w:r>
            <w:r w:rsidRPr="00A80AB1">
              <w:rPr>
                <w:rFonts w:ascii="Times New Roman" w:eastAsia="宋体" w:hAnsi="Times New Roman"/>
                <w:color w:val="000000" w:themeColor="text1"/>
                <w:sz w:val="17"/>
                <w:szCs w:val="17"/>
              </w:rPr>
              <w:t>“</w:t>
            </w:r>
            <w:proofErr w:type="gramStart"/>
            <w:r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roofErr w:type="gramEnd"/>
            <w:r w:rsidRPr="00A80AB1">
              <w:rPr>
                <w:rFonts w:ascii="Times New Roman" w:eastAsia="宋体" w:hAnsi="Times New Roman" w:hint="eastAsia"/>
                <w:color w:val="000000" w:themeColor="text1"/>
                <w:sz w:val="17"/>
                <w:szCs w:val="17"/>
              </w:rPr>
              <w:t>}</w:t>
            </w:r>
          </w:p>
          <w:p w14:paraId="5B086028"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{%if a.clinic_num_g == 2%}</w:t>
            </w:r>
            <w:r w:rsidRPr="00A80AB1">
              <w:rPr>
                <w:rFonts w:ascii="Times New Roman" w:eastAsia="宋体" w:hAnsi="Times New Roman" w:hint="eastAsia"/>
                <w:color w:val="000000" w:themeColor="text1"/>
                <w:sz w:val="17"/>
                <w:szCs w:val="17"/>
              </w:rPr>
              <w:t>疑似良性</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良性</w:t>
            </w:r>
            <w:r w:rsidRPr="00A80AB1">
              <w:rPr>
                <w:rFonts w:ascii="Times New Roman" w:eastAsia="宋体" w:hAnsi="Times New Roman" w:hint="eastAsia"/>
                <w:color w:val="000000" w:themeColor="text1"/>
                <w:sz w:val="17"/>
                <w:szCs w:val="17"/>
              </w:rPr>
              <w:t>{%endif%}</w:t>
            </w:r>
          </w:p>
          <w:p w14:paraId="6B5DD6B7"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0A0311CF"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IV</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000000" w:themeColor="text1"/>
                <w:sz w:val="17"/>
                <w:szCs w:val="17"/>
              </w:rPr>
              <w:t>良性</w:t>
            </w:r>
            <w:r w:rsidRPr="00A80AB1">
              <w:rPr>
                <w:rFonts w:ascii="Times New Roman" w:eastAsia="宋体" w:hAnsi="Times New Roman" w:hint="eastAsia"/>
                <w:color w:val="000000" w:themeColor="text1"/>
                <w:sz w:val="17"/>
                <w:szCs w:val="17"/>
              </w:rPr>
              <w:t>/</w:t>
            </w:r>
            <w:r w:rsidRPr="00A80AB1">
              <w:rPr>
                <w:rFonts w:ascii="Times New Roman" w:eastAsia="宋体" w:hAnsi="Times New Roman" w:hint="eastAsia"/>
                <w:color w:val="000000" w:themeColor="text1"/>
                <w:sz w:val="17"/>
                <w:szCs w:val="17"/>
              </w:rPr>
              <w:t>可能良性</w:t>
            </w:r>
          </w:p>
          <w:p w14:paraId="32CEF842"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r>
      <w:tr w:rsidR="00361DD0" w:rsidRPr="00A80AB1" w14:paraId="132B9245" w14:textId="77777777" w:rsidTr="00361DD0">
        <w:tc>
          <w:tcPr>
            <w:tcW w:w="10204" w:type="dxa"/>
            <w:gridSpan w:val="6"/>
          </w:tcPr>
          <w:p w14:paraId="0B212F98" w14:textId="77777777" w:rsidR="00361DD0" w:rsidRPr="00A80AB1" w:rsidRDefault="00361DD0"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{%tr endfor%}</w:t>
            </w:r>
          </w:p>
        </w:tc>
      </w:tr>
    </w:tbl>
    <w:p w14:paraId="41F182D5" w14:textId="77777777" w:rsidR="00361DD0" w:rsidRPr="00A80AB1" w:rsidRDefault="00361DD0">
      <w:pPr>
        <w:pStyle w:val="Default"/>
      </w:pPr>
    </w:p>
    <w:p w14:paraId="1015E832" w14:textId="77777777" w:rsidR="006D4134" w:rsidRPr="00A80AB1" w:rsidRDefault="00C242C0">
      <w:pPr>
        <w:rPr>
          <w:rFonts w:ascii="Times New Roman" w:eastAsia="宋体" w:hAnsi="Times New Roman"/>
          <w:sz w:val="16"/>
          <w:szCs w:val="16"/>
        </w:rPr>
      </w:pPr>
      <w:r w:rsidRPr="00A80AB1">
        <w:rPr>
          <w:rFonts w:ascii="Times New Roman" w:eastAsia="宋体" w:hAnsi="Times New Roman" w:hint="eastAsia"/>
          <w:sz w:val="16"/>
          <w:szCs w:val="16"/>
        </w:rPr>
        <w:t>注：</w:t>
      </w:r>
    </w:p>
    <w:p w14:paraId="67DBFAAC" w14:textId="77777777" w:rsidR="006D4134" w:rsidRPr="00A80AB1" w:rsidRDefault="00C242C0">
      <w:pPr>
        <w:pStyle w:val="a0"/>
        <w:numPr>
          <w:ilvl w:val="0"/>
          <w:numId w:val="3"/>
        </w:numPr>
        <w:rPr>
          <w:rFonts w:ascii="Times New Roman" w:eastAsia="宋体" w:hAnsi="Times New Roman"/>
          <w:sz w:val="16"/>
          <w:szCs w:val="16"/>
        </w:rPr>
      </w:pPr>
      <w:r w:rsidRPr="00A80AB1">
        <w:rPr>
          <w:rFonts w:ascii="Times New Roman" w:eastAsia="宋体" w:hAnsi="Times New Roman" w:hint="eastAsia"/>
          <w:sz w:val="16"/>
          <w:szCs w:val="16"/>
        </w:rPr>
        <w:t>基于产品的检测范围得出检测结果。</w:t>
      </w:r>
      <w:r w:rsidRPr="00A80AB1">
        <w:rPr>
          <w:rFonts w:ascii="Times New Roman" w:eastAsia="宋体" w:hAnsi="Times New Roman"/>
          <w:sz w:val="16"/>
          <w:szCs w:val="16"/>
        </w:rPr>
        <w:t>本检测项目中使用的参考基因组版本是</w:t>
      </w:r>
      <w:r w:rsidRPr="00A80AB1">
        <w:rPr>
          <w:rFonts w:ascii="Times New Roman" w:eastAsia="宋体" w:hAnsi="Times New Roman"/>
          <w:sz w:val="16"/>
          <w:szCs w:val="16"/>
        </w:rPr>
        <w:t>hg19</w:t>
      </w:r>
      <w:r w:rsidRPr="00A80AB1">
        <w:rPr>
          <w:rFonts w:ascii="Times New Roman" w:eastAsia="宋体" w:hAnsi="Times New Roman"/>
          <w:sz w:val="16"/>
          <w:szCs w:val="16"/>
        </w:rPr>
        <w:t>，</w:t>
      </w:r>
      <w:r w:rsidRPr="00A80AB1">
        <w:rPr>
          <w:rFonts w:ascii="Times New Roman" w:eastAsia="宋体" w:hAnsi="Times New Roman"/>
          <w:i/>
          <w:iCs/>
          <w:sz w:val="16"/>
          <w:szCs w:val="16"/>
        </w:rPr>
        <w:t>BRCA1</w:t>
      </w:r>
      <w:r w:rsidRPr="00A80AB1">
        <w:rPr>
          <w:rFonts w:ascii="Times New Roman" w:eastAsia="宋体" w:hAnsi="Times New Roman"/>
          <w:sz w:val="16"/>
          <w:szCs w:val="16"/>
        </w:rPr>
        <w:t>基因的参考转录本为</w:t>
      </w:r>
      <w:r w:rsidRPr="00A80AB1">
        <w:rPr>
          <w:rFonts w:ascii="Times New Roman" w:eastAsia="宋体" w:hAnsi="Times New Roman"/>
          <w:sz w:val="16"/>
          <w:szCs w:val="16"/>
        </w:rPr>
        <w:t>NM_007294</w:t>
      </w:r>
      <w:r w:rsidRPr="00A80AB1">
        <w:rPr>
          <w:rFonts w:ascii="Times New Roman" w:eastAsia="宋体" w:hAnsi="Times New Roman"/>
          <w:sz w:val="16"/>
          <w:szCs w:val="16"/>
        </w:rPr>
        <w:t>，</w:t>
      </w:r>
      <w:r w:rsidRPr="00A80AB1">
        <w:rPr>
          <w:rFonts w:ascii="Times New Roman" w:eastAsia="宋体" w:hAnsi="Times New Roman"/>
          <w:i/>
          <w:iCs/>
          <w:sz w:val="16"/>
          <w:szCs w:val="16"/>
        </w:rPr>
        <w:t>BRCA2</w:t>
      </w:r>
      <w:r w:rsidRPr="00A80AB1">
        <w:rPr>
          <w:rFonts w:ascii="Times New Roman" w:eastAsia="宋体" w:hAnsi="Times New Roman"/>
          <w:sz w:val="16"/>
          <w:szCs w:val="16"/>
        </w:rPr>
        <w:t>基因的参考转录本为</w:t>
      </w:r>
      <w:r w:rsidRPr="00A80AB1">
        <w:rPr>
          <w:rFonts w:ascii="Times New Roman" w:eastAsia="宋体" w:hAnsi="Times New Roman"/>
          <w:sz w:val="16"/>
          <w:szCs w:val="16"/>
        </w:rPr>
        <w:t>NM_000059</w:t>
      </w:r>
      <w:r w:rsidRPr="00A80AB1">
        <w:rPr>
          <w:rFonts w:ascii="Times New Roman" w:eastAsia="宋体" w:hAnsi="Times New Roman"/>
          <w:sz w:val="16"/>
          <w:szCs w:val="16"/>
        </w:rPr>
        <w:t>。报告中的变异遵从人类基因组变异协会（</w:t>
      </w:r>
      <w:r w:rsidRPr="00A80AB1">
        <w:rPr>
          <w:rFonts w:ascii="Times New Roman" w:eastAsia="宋体" w:hAnsi="Times New Roman"/>
          <w:sz w:val="16"/>
          <w:szCs w:val="16"/>
        </w:rPr>
        <w:t>Human Genome Variation Society</w:t>
      </w:r>
      <w:r w:rsidRPr="00A80AB1">
        <w:rPr>
          <w:rFonts w:ascii="Times New Roman" w:eastAsia="宋体" w:hAnsi="Times New Roman"/>
          <w:sz w:val="16"/>
          <w:szCs w:val="16"/>
        </w:rPr>
        <w:t>，</w:t>
      </w:r>
      <w:r w:rsidRPr="00A80AB1">
        <w:rPr>
          <w:rFonts w:ascii="Times New Roman" w:eastAsia="宋体" w:hAnsi="Times New Roman"/>
          <w:sz w:val="16"/>
          <w:szCs w:val="16"/>
        </w:rPr>
        <w:t>HGVS</w:t>
      </w:r>
      <w:r w:rsidRPr="00A80AB1">
        <w:rPr>
          <w:rFonts w:ascii="Times New Roman" w:eastAsia="宋体" w:hAnsi="Times New Roman"/>
          <w:sz w:val="16"/>
          <w:szCs w:val="16"/>
        </w:rPr>
        <w:t>）的变异命名指南（</w:t>
      </w:r>
      <w:r w:rsidRPr="00A80AB1">
        <w:rPr>
          <w:rFonts w:ascii="Times New Roman" w:eastAsia="宋体" w:hAnsi="Times New Roman"/>
          <w:sz w:val="16"/>
          <w:szCs w:val="16"/>
        </w:rPr>
        <w:t>http://varnomen.hgvs.org</w:t>
      </w:r>
      <w:r w:rsidRPr="00A80AB1">
        <w:rPr>
          <w:rFonts w:ascii="Times New Roman" w:eastAsia="宋体" w:hAnsi="Times New Roman"/>
          <w:sz w:val="16"/>
          <w:szCs w:val="16"/>
        </w:rPr>
        <w:t>）中的相关规定进行命名。</w:t>
      </w:r>
      <w:r w:rsidRPr="00A80AB1">
        <w:rPr>
          <w:rFonts w:ascii="Times New Roman" w:eastAsia="宋体" w:hAnsi="Times New Roman"/>
          <w:sz w:val="16"/>
          <w:szCs w:val="16"/>
        </w:rPr>
        <w:t>NGS</w:t>
      </w:r>
      <w:r w:rsidRPr="00A80AB1">
        <w:rPr>
          <w:rFonts w:ascii="Times New Roman" w:eastAsia="宋体" w:hAnsi="Times New Roman"/>
          <w:sz w:val="16"/>
          <w:szCs w:val="16"/>
        </w:rPr>
        <w:t>结果中，血液样本检测到大片段重排阳性信号时，其结果会采用多重连接探针扩增（</w:t>
      </w:r>
      <w:r w:rsidRPr="00A80AB1">
        <w:rPr>
          <w:rFonts w:ascii="Times New Roman" w:eastAsia="宋体" w:hAnsi="Times New Roman"/>
          <w:sz w:val="16"/>
          <w:szCs w:val="16"/>
        </w:rPr>
        <w:t>MLPA</w:t>
      </w:r>
      <w:r w:rsidRPr="00A80AB1">
        <w:rPr>
          <w:rFonts w:ascii="Times New Roman" w:eastAsia="宋体" w:hAnsi="Times New Roman"/>
          <w:sz w:val="16"/>
          <w:szCs w:val="16"/>
        </w:rPr>
        <w:t>）技术验证，结合</w:t>
      </w:r>
      <w:r w:rsidRPr="00A80AB1">
        <w:rPr>
          <w:rFonts w:ascii="Times New Roman" w:eastAsia="宋体" w:hAnsi="Times New Roman"/>
          <w:sz w:val="16"/>
          <w:szCs w:val="16"/>
        </w:rPr>
        <w:t>NGS</w:t>
      </w:r>
      <w:r w:rsidRPr="00A80AB1">
        <w:rPr>
          <w:rFonts w:ascii="Times New Roman" w:eastAsia="宋体" w:hAnsi="Times New Roman"/>
          <w:sz w:val="16"/>
          <w:szCs w:val="16"/>
        </w:rPr>
        <w:t>结果和</w:t>
      </w:r>
      <w:r w:rsidRPr="00A80AB1">
        <w:rPr>
          <w:rFonts w:ascii="Times New Roman" w:eastAsia="宋体" w:hAnsi="Times New Roman"/>
          <w:sz w:val="16"/>
          <w:szCs w:val="16"/>
        </w:rPr>
        <w:t>MLPA</w:t>
      </w:r>
      <w:r w:rsidRPr="00A80AB1">
        <w:rPr>
          <w:rFonts w:ascii="Times New Roman" w:eastAsia="宋体" w:hAnsi="Times New Roman"/>
          <w:sz w:val="16"/>
          <w:szCs w:val="16"/>
        </w:rPr>
        <w:t>验证结果出具报告。</w:t>
      </w:r>
    </w:p>
    <w:p w14:paraId="3A44AABD" w14:textId="77777777" w:rsidR="006D4134" w:rsidRPr="00A80AB1" w:rsidRDefault="00C242C0">
      <w:pPr>
        <w:pStyle w:val="a0"/>
        <w:numPr>
          <w:ilvl w:val="0"/>
          <w:numId w:val="3"/>
        </w:numPr>
        <w:rPr>
          <w:rFonts w:ascii="Times New Roman" w:eastAsia="宋体" w:hAnsi="Times New Roman"/>
          <w:sz w:val="16"/>
          <w:szCs w:val="16"/>
        </w:rPr>
      </w:pPr>
      <w:r w:rsidRPr="00A80AB1">
        <w:rPr>
          <w:rFonts w:ascii="Times New Roman" w:eastAsia="宋体" w:hAnsi="Times New Roman" w:hint="eastAsia"/>
          <w:sz w:val="16"/>
          <w:szCs w:val="16"/>
        </w:rPr>
        <w:t>本报告中胚系变异解读遵循美国医学遗传学和基因组学学会（</w:t>
      </w:r>
      <w:r w:rsidRPr="00A80AB1">
        <w:rPr>
          <w:rFonts w:ascii="Times New Roman" w:eastAsia="宋体" w:hAnsi="Times New Roman" w:hint="eastAsia"/>
          <w:sz w:val="16"/>
          <w:szCs w:val="16"/>
        </w:rPr>
        <w:t>the American College of Medical Genetics</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ACMG</w:t>
      </w:r>
      <w:r w:rsidRPr="00A80AB1">
        <w:rPr>
          <w:rFonts w:ascii="Times New Roman" w:eastAsia="宋体" w:hAnsi="Times New Roman" w:hint="eastAsia"/>
          <w:sz w:val="16"/>
          <w:szCs w:val="16"/>
        </w:rPr>
        <w:t>）、分子病理协会（</w:t>
      </w:r>
      <w:r w:rsidRPr="00A80AB1">
        <w:rPr>
          <w:rFonts w:ascii="Times New Roman" w:eastAsia="宋体" w:hAnsi="Times New Roman" w:hint="eastAsia"/>
          <w:sz w:val="16"/>
          <w:szCs w:val="16"/>
        </w:rPr>
        <w:t>the Association for Molecular Pathology</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AMP</w:t>
      </w:r>
      <w:r w:rsidRPr="00A80AB1">
        <w:rPr>
          <w:rFonts w:ascii="Times New Roman" w:eastAsia="宋体" w:hAnsi="Times New Roman" w:hint="eastAsia"/>
          <w:sz w:val="16"/>
          <w:szCs w:val="16"/>
        </w:rPr>
        <w:t>）、美国病理学家学会（</w:t>
      </w:r>
      <w:r w:rsidRPr="00A80AB1">
        <w:rPr>
          <w:rFonts w:ascii="Times New Roman" w:eastAsia="宋体" w:hAnsi="Times New Roman" w:hint="eastAsia"/>
          <w:sz w:val="16"/>
          <w:szCs w:val="16"/>
        </w:rPr>
        <w:t>the College of American Pathologists</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CAP</w:t>
      </w:r>
      <w:r w:rsidRPr="00A80AB1">
        <w:rPr>
          <w:rFonts w:ascii="Times New Roman" w:eastAsia="宋体" w:hAnsi="Times New Roman" w:hint="eastAsia"/>
          <w:sz w:val="16"/>
          <w:szCs w:val="16"/>
        </w:rPr>
        <w:t>）发布的《遗传变异分类标准与指南》（</w:t>
      </w:r>
      <w:r w:rsidRPr="00A80AB1">
        <w:rPr>
          <w:rFonts w:ascii="Times New Roman" w:eastAsia="宋体" w:hAnsi="Times New Roman" w:hint="eastAsia"/>
          <w:sz w:val="16"/>
          <w:szCs w:val="16"/>
        </w:rPr>
        <w:t>2015</w:t>
      </w:r>
      <w:r w:rsidRPr="00A80AB1">
        <w:rPr>
          <w:rFonts w:ascii="Times New Roman" w:eastAsia="宋体" w:hAnsi="Times New Roman" w:hint="eastAsia"/>
          <w:sz w:val="16"/>
          <w:szCs w:val="16"/>
        </w:rPr>
        <w:t>年版），遗传变异分为</w:t>
      </w:r>
      <w:r w:rsidRPr="00A80AB1">
        <w:rPr>
          <w:rFonts w:ascii="Times New Roman" w:eastAsia="宋体" w:hAnsi="Times New Roman" w:hint="eastAsia"/>
          <w:sz w:val="16"/>
          <w:szCs w:val="16"/>
        </w:rPr>
        <w:t>5</w:t>
      </w:r>
      <w:r w:rsidRPr="00A80AB1">
        <w:rPr>
          <w:rFonts w:ascii="Times New Roman" w:eastAsia="宋体" w:hAnsi="Times New Roman" w:hint="eastAsia"/>
          <w:sz w:val="16"/>
          <w:szCs w:val="16"/>
        </w:rPr>
        <w:t>个等级：致病性、疑似致病性、意义不明确、疑似良性、良性。对于致病性或疑似致病性的胚系变异，根据美国病理学会（</w:t>
      </w:r>
      <w:r w:rsidRPr="00A80AB1">
        <w:rPr>
          <w:rFonts w:ascii="Times New Roman" w:eastAsia="宋体" w:hAnsi="Times New Roman"/>
          <w:sz w:val="16"/>
          <w:szCs w:val="16"/>
        </w:rPr>
        <w:t>AMP</w:t>
      </w:r>
      <w:r w:rsidRPr="00A80AB1">
        <w:rPr>
          <w:rFonts w:ascii="Times New Roman" w:eastAsia="宋体" w:hAnsi="Times New Roman"/>
          <w:sz w:val="16"/>
          <w:szCs w:val="16"/>
        </w:rPr>
        <w:t>）、美国临床肿瘤学会（</w:t>
      </w:r>
      <w:r w:rsidRPr="00A80AB1">
        <w:rPr>
          <w:rFonts w:ascii="Times New Roman" w:eastAsia="宋体" w:hAnsi="Times New Roman"/>
          <w:sz w:val="16"/>
          <w:szCs w:val="16"/>
        </w:rPr>
        <w:t>ASCO</w:t>
      </w:r>
      <w:r w:rsidRPr="00A80AB1">
        <w:rPr>
          <w:rFonts w:ascii="Times New Roman" w:eastAsia="宋体" w:hAnsi="Times New Roman"/>
          <w:sz w:val="16"/>
          <w:szCs w:val="16"/>
        </w:rPr>
        <w:t>）和美国病理学家学会（</w:t>
      </w:r>
      <w:r w:rsidRPr="00A80AB1">
        <w:rPr>
          <w:rFonts w:ascii="Times New Roman" w:eastAsia="宋体" w:hAnsi="Times New Roman"/>
          <w:sz w:val="16"/>
          <w:szCs w:val="16"/>
        </w:rPr>
        <w:t>CAP</w:t>
      </w:r>
      <w:r w:rsidRPr="00A80AB1">
        <w:rPr>
          <w:rFonts w:ascii="Times New Roman" w:eastAsia="宋体" w:hAnsi="Times New Roman"/>
          <w:sz w:val="16"/>
          <w:szCs w:val="16"/>
        </w:rPr>
        <w:t>）共同参与制定的《肿瘤变异解读及报告指南（</w:t>
      </w:r>
      <w:r w:rsidRPr="00A80AB1">
        <w:rPr>
          <w:rFonts w:ascii="Times New Roman" w:eastAsia="宋体" w:hAnsi="Times New Roman"/>
          <w:sz w:val="16"/>
          <w:szCs w:val="16"/>
        </w:rPr>
        <w:t>2017</w:t>
      </w:r>
      <w:r w:rsidRPr="00A80AB1">
        <w:rPr>
          <w:rFonts w:ascii="Times New Roman" w:eastAsia="宋体" w:hAnsi="Times New Roman"/>
          <w:sz w:val="16"/>
          <w:szCs w:val="16"/>
        </w:rPr>
        <w:t>年版）》（</w:t>
      </w:r>
      <w:r w:rsidRPr="00A80AB1">
        <w:rPr>
          <w:rFonts w:ascii="Times New Roman" w:eastAsia="宋体" w:hAnsi="Times New Roman"/>
          <w:sz w:val="16"/>
          <w:szCs w:val="16"/>
        </w:rPr>
        <w:t>PMID: 27993330</w:t>
      </w:r>
      <w:r w:rsidRPr="00A80AB1">
        <w:rPr>
          <w:rFonts w:ascii="Times New Roman" w:eastAsia="宋体" w:hAnsi="Times New Roman"/>
          <w:sz w:val="16"/>
          <w:szCs w:val="16"/>
        </w:rPr>
        <w:t>）与中国专家共识《肿瘤二代测序临床报告解读共识》，根据变异在不同癌种中对应的药物敏感性、诊断及预后证据分为四个等级：</w:t>
      </w:r>
      <w:r w:rsidRPr="00A80AB1">
        <w:rPr>
          <w:rFonts w:ascii="Times New Roman" w:eastAsia="宋体" w:hAnsi="Times New Roman"/>
          <w:sz w:val="16"/>
          <w:szCs w:val="16"/>
        </w:rPr>
        <w:t>A</w:t>
      </w:r>
      <w:r w:rsidRPr="00A80AB1">
        <w:rPr>
          <w:rFonts w:ascii="Times New Roman" w:eastAsia="宋体" w:hAnsi="Times New Roman"/>
          <w:sz w:val="16"/>
          <w:szCs w:val="16"/>
        </w:rPr>
        <w:t>级、</w:t>
      </w:r>
      <w:r w:rsidRPr="00A80AB1">
        <w:rPr>
          <w:rFonts w:ascii="Times New Roman" w:eastAsia="宋体" w:hAnsi="Times New Roman"/>
          <w:sz w:val="16"/>
          <w:szCs w:val="16"/>
        </w:rPr>
        <w:t>B</w:t>
      </w:r>
      <w:r w:rsidRPr="00A80AB1">
        <w:rPr>
          <w:rFonts w:ascii="Times New Roman" w:eastAsia="宋体" w:hAnsi="Times New Roman"/>
          <w:sz w:val="16"/>
          <w:szCs w:val="16"/>
        </w:rPr>
        <w:t>级、</w:t>
      </w:r>
      <w:r w:rsidRPr="00A80AB1">
        <w:rPr>
          <w:rFonts w:ascii="Times New Roman" w:eastAsia="宋体" w:hAnsi="Times New Roman"/>
          <w:sz w:val="16"/>
          <w:szCs w:val="16"/>
        </w:rPr>
        <w:t>C</w:t>
      </w:r>
      <w:r w:rsidRPr="00A80AB1">
        <w:rPr>
          <w:rFonts w:ascii="Times New Roman" w:eastAsia="宋体" w:hAnsi="Times New Roman"/>
          <w:sz w:val="16"/>
          <w:szCs w:val="16"/>
        </w:rPr>
        <w:t>级、</w:t>
      </w:r>
      <w:r w:rsidRPr="00A80AB1">
        <w:rPr>
          <w:rFonts w:ascii="Times New Roman" w:eastAsia="宋体" w:hAnsi="Times New Roman"/>
          <w:sz w:val="16"/>
          <w:szCs w:val="16"/>
        </w:rPr>
        <w:t>D</w:t>
      </w:r>
      <w:r w:rsidRPr="00A80AB1">
        <w:rPr>
          <w:rFonts w:ascii="Times New Roman" w:eastAsia="宋体" w:hAnsi="Times New Roman"/>
          <w:sz w:val="16"/>
          <w:szCs w:val="16"/>
        </w:rPr>
        <w:t>级</w:t>
      </w:r>
      <w:r w:rsidRPr="00A80AB1">
        <w:rPr>
          <w:rFonts w:ascii="Times New Roman" w:eastAsia="宋体" w:hAnsi="Times New Roman" w:hint="eastAsia"/>
          <w:sz w:val="16"/>
          <w:szCs w:val="16"/>
        </w:rPr>
        <w:t>。</w:t>
      </w:r>
    </w:p>
    <w:p w14:paraId="5ACEDD54" w14:textId="77777777" w:rsidR="006D4134" w:rsidRPr="00A80AB1" w:rsidRDefault="00C242C0">
      <w:pPr>
        <w:pStyle w:val="a0"/>
        <w:numPr>
          <w:ilvl w:val="0"/>
          <w:numId w:val="3"/>
        </w:numPr>
        <w:rPr>
          <w:rFonts w:ascii="Times New Roman" w:eastAsia="宋体" w:hAnsi="Times New Roman"/>
          <w:sz w:val="16"/>
          <w:szCs w:val="16"/>
        </w:rPr>
      </w:pPr>
      <w:r w:rsidRPr="00A80AB1">
        <w:rPr>
          <w:rFonts w:ascii="Times New Roman" w:eastAsia="宋体" w:hAnsi="Times New Roman" w:hint="eastAsia"/>
          <w:sz w:val="16"/>
          <w:szCs w:val="16"/>
        </w:rPr>
        <w:t>本报告中体细胞变异或变异来源待定变异的解读遵循美国病理学会（</w:t>
      </w:r>
      <w:r w:rsidRPr="00A80AB1">
        <w:rPr>
          <w:rFonts w:ascii="Times New Roman" w:eastAsia="宋体" w:hAnsi="Times New Roman" w:hint="eastAsia"/>
          <w:sz w:val="16"/>
          <w:szCs w:val="16"/>
        </w:rPr>
        <w:t>AMP</w:t>
      </w:r>
      <w:r w:rsidRPr="00A80AB1">
        <w:rPr>
          <w:rFonts w:ascii="Times New Roman" w:eastAsia="宋体" w:hAnsi="Times New Roman" w:hint="eastAsia"/>
          <w:sz w:val="16"/>
          <w:szCs w:val="16"/>
        </w:rPr>
        <w:t>）、美国临床肿瘤学会（</w:t>
      </w:r>
      <w:r w:rsidRPr="00A80AB1">
        <w:rPr>
          <w:rFonts w:ascii="Times New Roman" w:eastAsia="宋体" w:hAnsi="Times New Roman" w:hint="eastAsia"/>
          <w:sz w:val="16"/>
          <w:szCs w:val="16"/>
        </w:rPr>
        <w:t>ASCO</w:t>
      </w:r>
      <w:r w:rsidRPr="00A80AB1">
        <w:rPr>
          <w:rFonts w:ascii="Times New Roman" w:eastAsia="宋体" w:hAnsi="Times New Roman" w:hint="eastAsia"/>
          <w:sz w:val="16"/>
          <w:szCs w:val="16"/>
        </w:rPr>
        <w:t>）和美国病理学家学会（</w:t>
      </w:r>
      <w:r w:rsidRPr="00A80AB1">
        <w:rPr>
          <w:rFonts w:ascii="Times New Roman" w:eastAsia="宋体" w:hAnsi="Times New Roman" w:hint="eastAsia"/>
          <w:sz w:val="16"/>
          <w:szCs w:val="16"/>
        </w:rPr>
        <w:t>CAP</w:t>
      </w:r>
      <w:r w:rsidRPr="00A80AB1">
        <w:rPr>
          <w:rFonts w:ascii="Times New Roman" w:eastAsia="宋体" w:hAnsi="Times New Roman" w:hint="eastAsia"/>
          <w:sz w:val="16"/>
          <w:szCs w:val="16"/>
        </w:rPr>
        <w:t>）共同参与制定的《肿瘤变异解读及报告指南（</w:t>
      </w:r>
      <w:r w:rsidRPr="00A80AB1">
        <w:rPr>
          <w:rFonts w:ascii="Times New Roman" w:eastAsia="宋体" w:hAnsi="Times New Roman" w:hint="eastAsia"/>
          <w:sz w:val="16"/>
          <w:szCs w:val="16"/>
        </w:rPr>
        <w:t>2017</w:t>
      </w:r>
      <w:r w:rsidRPr="00A80AB1">
        <w:rPr>
          <w:rFonts w:ascii="Times New Roman" w:eastAsia="宋体" w:hAnsi="Times New Roman" w:hint="eastAsia"/>
          <w:sz w:val="16"/>
          <w:szCs w:val="16"/>
        </w:rPr>
        <w:t>年版）》（</w:t>
      </w:r>
      <w:r w:rsidRPr="00A80AB1">
        <w:rPr>
          <w:rFonts w:ascii="Times New Roman" w:eastAsia="宋体" w:hAnsi="Times New Roman" w:hint="eastAsia"/>
          <w:sz w:val="16"/>
          <w:szCs w:val="16"/>
        </w:rPr>
        <w:t>PMID: 27993330</w:t>
      </w:r>
      <w:r w:rsidRPr="00A80AB1">
        <w:rPr>
          <w:rFonts w:ascii="Times New Roman" w:eastAsia="宋体" w:hAnsi="Times New Roman" w:hint="eastAsia"/>
          <w:sz w:val="16"/>
          <w:szCs w:val="16"/>
        </w:rPr>
        <w:t>）与中国专家共识《二代测序临床报告解读指引》。根据变异在不同癌种中对应的药物敏感性、诊断及预后证据分为四个等级：</w:t>
      </w:r>
      <w:r w:rsidRPr="00A80AB1">
        <w:rPr>
          <w:rFonts w:ascii="Times New Roman" w:eastAsia="宋体" w:hAnsi="Times New Roman" w:hint="eastAsia"/>
          <w:sz w:val="16"/>
          <w:szCs w:val="16"/>
        </w:rPr>
        <w:t>A</w:t>
      </w:r>
      <w:r w:rsidRPr="00A80AB1">
        <w:rPr>
          <w:rFonts w:ascii="Times New Roman" w:eastAsia="宋体" w:hAnsi="Times New Roman" w:hint="eastAsia"/>
          <w:sz w:val="16"/>
          <w:szCs w:val="16"/>
        </w:rPr>
        <w:t>级、</w:t>
      </w:r>
      <w:r w:rsidRPr="00A80AB1">
        <w:rPr>
          <w:rFonts w:ascii="Times New Roman" w:eastAsia="宋体" w:hAnsi="Times New Roman" w:hint="eastAsia"/>
          <w:sz w:val="16"/>
          <w:szCs w:val="16"/>
        </w:rPr>
        <w:t>B</w:t>
      </w:r>
      <w:r w:rsidRPr="00A80AB1">
        <w:rPr>
          <w:rFonts w:ascii="Times New Roman" w:eastAsia="宋体" w:hAnsi="Times New Roman" w:hint="eastAsia"/>
          <w:sz w:val="16"/>
          <w:szCs w:val="16"/>
        </w:rPr>
        <w:t>级、</w:t>
      </w:r>
      <w:r w:rsidRPr="00A80AB1">
        <w:rPr>
          <w:rFonts w:ascii="Times New Roman" w:eastAsia="宋体" w:hAnsi="Times New Roman" w:hint="eastAsia"/>
          <w:sz w:val="16"/>
          <w:szCs w:val="16"/>
        </w:rPr>
        <w:t>C</w:t>
      </w:r>
      <w:r w:rsidRPr="00A80AB1">
        <w:rPr>
          <w:rFonts w:ascii="Times New Roman" w:eastAsia="宋体" w:hAnsi="Times New Roman" w:hint="eastAsia"/>
          <w:sz w:val="16"/>
          <w:szCs w:val="16"/>
        </w:rPr>
        <w:t>级、</w:t>
      </w:r>
      <w:r w:rsidRPr="00A80AB1">
        <w:rPr>
          <w:rFonts w:ascii="Times New Roman" w:eastAsia="宋体" w:hAnsi="Times New Roman" w:hint="eastAsia"/>
          <w:sz w:val="16"/>
          <w:szCs w:val="16"/>
        </w:rPr>
        <w:t>D</w:t>
      </w:r>
      <w:r w:rsidRPr="00A80AB1">
        <w:rPr>
          <w:rFonts w:ascii="Times New Roman" w:eastAsia="宋体" w:hAnsi="Times New Roman" w:hint="eastAsia"/>
          <w:sz w:val="16"/>
          <w:szCs w:val="16"/>
        </w:rPr>
        <w:t>级。基因变异按照其临床意义的重要性分为四个等级：</w:t>
      </w:r>
      <w:r w:rsidRPr="00A80AB1">
        <w:rPr>
          <w:rFonts w:ascii="Times New Roman" w:eastAsia="宋体" w:hAnsi="Times New Roman" w:hint="eastAsia"/>
          <w:sz w:val="16"/>
          <w:szCs w:val="16"/>
        </w:rPr>
        <w:t>I</w:t>
      </w:r>
      <w:r w:rsidRPr="00A80AB1">
        <w:rPr>
          <w:rFonts w:ascii="Times New Roman" w:eastAsia="宋体" w:hAnsi="Times New Roman" w:hint="eastAsia"/>
          <w:sz w:val="16"/>
          <w:szCs w:val="16"/>
        </w:rPr>
        <w:t>类变异（具有强临床意义，具有</w:t>
      </w:r>
      <w:r w:rsidRPr="00A80AB1">
        <w:rPr>
          <w:rFonts w:ascii="Times New Roman" w:eastAsia="宋体" w:hAnsi="Times New Roman" w:hint="eastAsia"/>
          <w:sz w:val="16"/>
          <w:szCs w:val="16"/>
        </w:rPr>
        <w:t>A</w:t>
      </w:r>
      <w:r w:rsidRPr="00A80AB1">
        <w:rPr>
          <w:rFonts w:ascii="Times New Roman" w:eastAsia="宋体" w:hAnsi="Times New Roman" w:hint="eastAsia"/>
          <w:sz w:val="16"/>
          <w:szCs w:val="16"/>
        </w:rPr>
        <w:t>或</w:t>
      </w:r>
      <w:r w:rsidRPr="00A80AB1">
        <w:rPr>
          <w:rFonts w:ascii="Times New Roman" w:eastAsia="宋体" w:hAnsi="Times New Roman" w:hint="eastAsia"/>
          <w:sz w:val="16"/>
          <w:szCs w:val="16"/>
        </w:rPr>
        <w:t>B</w:t>
      </w:r>
      <w:r w:rsidRPr="00A80AB1">
        <w:rPr>
          <w:rFonts w:ascii="Times New Roman" w:eastAsia="宋体" w:hAnsi="Times New Roman" w:hint="eastAsia"/>
          <w:sz w:val="16"/>
          <w:szCs w:val="16"/>
        </w:rPr>
        <w:t>级证据）、</w:t>
      </w:r>
      <w:r w:rsidRPr="00A80AB1">
        <w:rPr>
          <w:rFonts w:ascii="Times New Roman" w:eastAsia="宋体" w:hAnsi="Times New Roman" w:hint="eastAsia"/>
          <w:sz w:val="16"/>
          <w:szCs w:val="16"/>
        </w:rPr>
        <w:t>II</w:t>
      </w:r>
      <w:r w:rsidRPr="00A80AB1">
        <w:rPr>
          <w:rFonts w:ascii="Times New Roman" w:eastAsia="宋体" w:hAnsi="Times New Roman" w:hint="eastAsia"/>
          <w:sz w:val="16"/>
          <w:szCs w:val="16"/>
        </w:rPr>
        <w:t>类变异（具有潜在临床意义，具有</w:t>
      </w:r>
      <w:r w:rsidRPr="00A80AB1">
        <w:rPr>
          <w:rFonts w:ascii="Times New Roman" w:eastAsia="宋体" w:hAnsi="Times New Roman" w:hint="eastAsia"/>
          <w:sz w:val="16"/>
          <w:szCs w:val="16"/>
        </w:rPr>
        <w:t>C</w:t>
      </w:r>
      <w:r w:rsidRPr="00A80AB1">
        <w:rPr>
          <w:rFonts w:ascii="Times New Roman" w:eastAsia="宋体" w:hAnsi="Times New Roman" w:hint="eastAsia"/>
          <w:sz w:val="16"/>
          <w:szCs w:val="16"/>
        </w:rPr>
        <w:t>或</w:t>
      </w:r>
      <w:r w:rsidRPr="00A80AB1">
        <w:rPr>
          <w:rFonts w:ascii="Times New Roman" w:eastAsia="宋体" w:hAnsi="Times New Roman" w:hint="eastAsia"/>
          <w:sz w:val="16"/>
          <w:szCs w:val="16"/>
        </w:rPr>
        <w:t>D</w:t>
      </w:r>
      <w:r w:rsidRPr="00A80AB1">
        <w:rPr>
          <w:rFonts w:ascii="Times New Roman" w:eastAsia="宋体" w:hAnsi="Times New Roman" w:hint="eastAsia"/>
          <w:sz w:val="16"/>
          <w:szCs w:val="16"/>
        </w:rPr>
        <w:t>级证据）、</w:t>
      </w:r>
      <w:r w:rsidRPr="00A80AB1">
        <w:rPr>
          <w:rFonts w:ascii="Times New Roman" w:eastAsia="宋体" w:hAnsi="Times New Roman" w:hint="eastAsia"/>
          <w:sz w:val="16"/>
          <w:szCs w:val="16"/>
        </w:rPr>
        <w:t>III</w:t>
      </w:r>
      <w:r w:rsidRPr="00A80AB1">
        <w:rPr>
          <w:rFonts w:ascii="Times New Roman" w:eastAsia="宋体" w:hAnsi="Times New Roman" w:hint="eastAsia"/>
          <w:sz w:val="16"/>
          <w:szCs w:val="16"/>
        </w:rPr>
        <w:t>类变异（临床意义不明）和</w:t>
      </w:r>
      <w:r w:rsidRPr="00A80AB1">
        <w:rPr>
          <w:rFonts w:ascii="Times New Roman" w:eastAsia="宋体" w:hAnsi="Times New Roman" w:hint="eastAsia"/>
          <w:sz w:val="16"/>
          <w:szCs w:val="16"/>
        </w:rPr>
        <w:t>IV</w:t>
      </w:r>
      <w:r w:rsidRPr="00A80AB1">
        <w:rPr>
          <w:rFonts w:ascii="Times New Roman" w:eastAsia="宋体" w:hAnsi="Times New Roman" w:hint="eastAsia"/>
          <w:sz w:val="16"/>
          <w:szCs w:val="16"/>
        </w:rPr>
        <w:t>类变异（良性和可能良性变异，已知无临床意义）。</w:t>
      </w:r>
    </w:p>
    <w:p w14:paraId="153EAEFF" w14:textId="77777777" w:rsidR="006D4134" w:rsidRPr="00A80AB1" w:rsidRDefault="00C242C0">
      <w:pPr>
        <w:pStyle w:val="a0"/>
        <w:numPr>
          <w:ilvl w:val="0"/>
          <w:numId w:val="3"/>
        </w:numPr>
        <w:rPr>
          <w:rFonts w:ascii="Times New Roman" w:eastAsia="宋体" w:hAnsi="Times New Roman"/>
          <w:sz w:val="16"/>
          <w:szCs w:val="16"/>
        </w:rPr>
      </w:pPr>
      <w:r w:rsidRPr="00A80AB1">
        <w:rPr>
          <w:rFonts w:ascii="Times New Roman" w:eastAsia="宋体" w:hAnsi="Times New Roman" w:hint="eastAsia"/>
          <w:sz w:val="16"/>
          <w:szCs w:val="16"/>
        </w:rPr>
        <w:t>“检测结果总</w:t>
      </w:r>
      <w:proofErr w:type="gramStart"/>
      <w:r w:rsidRPr="00A80AB1">
        <w:rPr>
          <w:rFonts w:ascii="Times New Roman" w:eastAsia="宋体" w:hAnsi="Times New Roman" w:hint="eastAsia"/>
          <w:sz w:val="16"/>
          <w:szCs w:val="16"/>
        </w:rPr>
        <w:t>览</w:t>
      </w:r>
      <w:proofErr w:type="gramEnd"/>
      <w:r w:rsidRPr="00A80AB1">
        <w:rPr>
          <w:rFonts w:ascii="Times New Roman" w:eastAsia="宋体" w:hAnsi="Times New Roman" w:hint="eastAsia"/>
          <w:sz w:val="16"/>
          <w:szCs w:val="16"/>
        </w:rPr>
        <w:t>”</w:t>
      </w:r>
      <w:r w:rsidRPr="00A80AB1">
        <w:rPr>
          <w:rFonts w:ascii="Times New Roman" w:eastAsia="宋体" w:hAnsi="Times New Roman"/>
          <w:sz w:val="16"/>
          <w:szCs w:val="16"/>
        </w:rPr>
        <w:t xml:space="preserve"> </w:t>
      </w:r>
      <w:r w:rsidRPr="00A80AB1">
        <w:rPr>
          <w:rFonts w:ascii="Times New Roman" w:eastAsia="宋体" w:hAnsi="Times New Roman" w:hint="eastAsia"/>
          <w:sz w:val="16"/>
          <w:szCs w:val="16"/>
        </w:rPr>
        <w:t>中第</w:t>
      </w:r>
      <w:r w:rsidRPr="00A80AB1">
        <w:rPr>
          <w:rFonts w:ascii="Times New Roman" w:eastAsia="宋体" w:hAnsi="Times New Roman" w:hint="eastAsia"/>
          <w:sz w:val="16"/>
          <w:szCs w:val="16"/>
        </w:rPr>
        <w:t>1</w:t>
      </w:r>
      <w:r w:rsidRPr="00A80AB1">
        <w:rPr>
          <w:rFonts w:ascii="Times New Roman" w:eastAsia="宋体" w:hAnsi="Times New Roman" w:hint="eastAsia"/>
          <w:sz w:val="16"/>
          <w:szCs w:val="16"/>
        </w:rPr>
        <w:t>个表格列出解读为</w:t>
      </w:r>
      <w:r w:rsidRPr="00A80AB1">
        <w:rPr>
          <w:rFonts w:ascii="Times New Roman" w:eastAsia="宋体" w:hAnsi="Times New Roman"/>
          <w:sz w:val="16"/>
          <w:szCs w:val="16"/>
        </w:rPr>
        <w:t>致病性、疑似致病性、意义不明确的</w:t>
      </w:r>
      <w:r w:rsidRPr="00A80AB1">
        <w:rPr>
          <w:rFonts w:ascii="Times New Roman" w:eastAsia="宋体" w:hAnsi="Times New Roman" w:hint="eastAsia"/>
          <w:sz w:val="16"/>
          <w:szCs w:val="16"/>
        </w:rPr>
        <w:t>胚系</w:t>
      </w:r>
      <w:r w:rsidRPr="00A80AB1">
        <w:rPr>
          <w:rFonts w:ascii="Times New Roman" w:eastAsia="宋体" w:hAnsi="Times New Roman"/>
          <w:sz w:val="16"/>
          <w:szCs w:val="16"/>
        </w:rPr>
        <w:t>变异</w:t>
      </w:r>
      <w:r w:rsidRPr="00A80AB1">
        <w:rPr>
          <w:rFonts w:ascii="Times New Roman" w:eastAsia="宋体" w:hAnsi="Times New Roman" w:hint="eastAsia"/>
          <w:sz w:val="16"/>
          <w:szCs w:val="16"/>
        </w:rPr>
        <w:t>和</w:t>
      </w:r>
      <w:r w:rsidRPr="00A80AB1">
        <w:rPr>
          <w:rFonts w:ascii="Times New Roman" w:eastAsia="宋体" w:hAnsi="Times New Roman"/>
          <w:sz w:val="17"/>
          <w:szCs w:val="17"/>
        </w:rPr>
        <w:t>I</w:t>
      </w:r>
      <w:r w:rsidRPr="00A80AB1">
        <w:rPr>
          <w:rFonts w:ascii="Times New Roman" w:eastAsia="宋体" w:hAnsi="Times New Roman"/>
          <w:sz w:val="17"/>
          <w:szCs w:val="17"/>
        </w:rPr>
        <w:t>类</w:t>
      </w:r>
      <w:r w:rsidRPr="00A80AB1">
        <w:rPr>
          <w:rFonts w:ascii="Times New Roman" w:eastAsia="宋体" w:hAnsi="Times New Roman"/>
          <w:sz w:val="17"/>
          <w:szCs w:val="17"/>
        </w:rPr>
        <w:t>-</w:t>
      </w:r>
      <w:r w:rsidRPr="00A80AB1">
        <w:rPr>
          <w:rFonts w:ascii="Times New Roman" w:eastAsia="宋体" w:hAnsi="Times New Roman"/>
          <w:sz w:val="17"/>
          <w:szCs w:val="17"/>
        </w:rPr>
        <w:t>强临床意义、</w:t>
      </w:r>
      <w:r w:rsidRPr="00A80AB1">
        <w:rPr>
          <w:rFonts w:ascii="Times New Roman" w:eastAsia="宋体" w:hAnsi="Times New Roman"/>
          <w:sz w:val="17"/>
          <w:szCs w:val="17"/>
        </w:rPr>
        <w:t>II</w:t>
      </w:r>
      <w:r w:rsidRPr="00A80AB1">
        <w:rPr>
          <w:rFonts w:ascii="Times New Roman" w:eastAsia="宋体" w:hAnsi="Times New Roman"/>
          <w:sz w:val="17"/>
          <w:szCs w:val="17"/>
        </w:rPr>
        <w:t>类</w:t>
      </w:r>
      <w:r w:rsidRPr="00A80AB1">
        <w:rPr>
          <w:rFonts w:ascii="Times New Roman" w:eastAsia="宋体" w:hAnsi="Times New Roman"/>
          <w:sz w:val="17"/>
          <w:szCs w:val="17"/>
        </w:rPr>
        <w:t>-</w:t>
      </w:r>
      <w:r w:rsidRPr="00A80AB1">
        <w:rPr>
          <w:rFonts w:ascii="Times New Roman" w:eastAsia="宋体" w:hAnsi="Times New Roman"/>
          <w:sz w:val="17"/>
          <w:szCs w:val="17"/>
        </w:rPr>
        <w:t>潜在临床意义、</w:t>
      </w:r>
      <w:r w:rsidRPr="00A80AB1">
        <w:rPr>
          <w:rFonts w:ascii="Times New Roman" w:eastAsia="宋体" w:hAnsi="Times New Roman"/>
          <w:sz w:val="17"/>
          <w:szCs w:val="17"/>
        </w:rPr>
        <w:t>III</w:t>
      </w:r>
      <w:r w:rsidRPr="00A80AB1">
        <w:rPr>
          <w:rFonts w:ascii="Times New Roman" w:eastAsia="宋体" w:hAnsi="Times New Roman"/>
          <w:sz w:val="17"/>
          <w:szCs w:val="17"/>
        </w:rPr>
        <w:t>类</w:t>
      </w:r>
      <w:r w:rsidRPr="00A80AB1">
        <w:rPr>
          <w:rFonts w:ascii="Times New Roman" w:eastAsia="宋体" w:hAnsi="Times New Roman"/>
          <w:sz w:val="17"/>
          <w:szCs w:val="17"/>
        </w:rPr>
        <w:t>-</w:t>
      </w:r>
      <w:r w:rsidRPr="00A80AB1">
        <w:rPr>
          <w:rFonts w:ascii="Times New Roman" w:eastAsia="宋体" w:hAnsi="Times New Roman"/>
          <w:sz w:val="17"/>
          <w:szCs w:val="17"/>
        </w:rPr>
        <w:t>临床意义不明的</w:t>
      </w:r>
      <w:r w:rsidRPr="00A80AB1">
        <w:rPr>
          <w:rFonts w:ascii="Times New Roman" w:eastAsia="宋体" w:hAnsi="Times New Roman" w:hint="eastAsia"/>
          <w:sz w:val="17"/>
          <w:szCs w:val="17"/>
        </w:rPr>
        <w:t>体细胞</w:t>
      </w:r>
      <w:r w:rsidRPr="00A80AB1">
        <w:rPr>
          <w:rFonts w:ascii="Times New Roman" w:eastAsia="宋体" w:hAnsi="Times New Roman"/>
          <w:sz w:val="17"/>
          <w:szCs w:val="17"/>
        </w:rPr>
        <w:t>变异</w:t>
      </w:r>
      <w:r w:rsidRPr="00A80AB1">
        <w:rPr>
          <w:rFonts w:ascii="Times New Roman" w:eastAsia="宋体" w:hAnsi="Times New Roman" w:hint="eastAsia"/>
          <w:sz w:val="16"/>
          <w:szCs w:val="16"/>
        </w:rPr>
        <w:t>或变异来源待定变异；第</w:t>
      </w:r>
      <w:r w:rsidRPr="00A80AB1">
        <w:rPr>
          <w:rFonts w:ascii="Times New Roman" w:eastAsia="宋体" w:hAnsi="Times New Roman" w:hint="eastAsia"/>
          <w:sz w:val="16"/>
          <w:szCs w:val="16"/>
        </w:rPr>
        <w:t>2</w:t>
      </w:r>
      <w:r w:rsidRPr="00A80AB1">
        <w:rPr>
          <w:rFonts w:ascii="Times New Roman" w:eastAsia="宋体" w:hAnsi="Times New Roman" w:hint="eastAsia"/>
          <w:sz w:val="16"/>
          <w:szCs w:val="16"/>
        </w:rPr>
        <w:t>个表格列出解读为良性、疑似良性的胚系变异和</w:t>
      </w:r>
      <w:r w:rsidRPr="00A80AB1">
        <w:rPr>
          <w:rFonts w:ascii="Times New Roman" w:eastAsia="宋体" w:hAnsi="Times New Roman" w:hint="eastAsia"/>
          <w:sz w:val="16"/>
          <w:szCs w:val="16"/>
        </w:rPr>
        <w:t>IV</w:t>
      </w:r>
      <w:r w:rsidRPr="00A80AB1">
        <w:rPr>
          <w:rFonts w:ascii="Times New Roman" w:eastAsia="宋体" w:hAnsi="Times New Roman" w:hint="eastAsia"/>
          <w:sz w:val="16"/>
          <w:szCs w:val="16"/>
        </w:rPr>
        <w:t>类</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良性和可能良性变异的体细胞变</w:t>
      </w:r>
      <w:r w:rsidRPr="00A80AB1">
        <w:rPr>
          <w:rFonts w:ascii="Times New Roman" w:eastAsia="宋体" w:hAnsi="Times New Roman" w:hint="eastAsia"/>
          <w:sz w:val="16"/>
          <w:szCs w:val="16"/>
        </w:rPr>
        <w:lastRenderedPageBreak/>
        <w:t>异或变异来源待定变异。</w:t>
      </w:r>
    </w:p>
    <w:p w14:paraId="399F5885" w14:textId="77777777" w:rsidR="006D4134" w:rsidRPr="00A80AB1" w:rsidRDefault="00C242C0">
      <w:pPr>
        <w:pStyle w:val="a0"/>
        <w:numPr>
          <w:ilvl w:val="0"/>
          <w:numId w:val="3"/>
        </w:numPr>
        <w:rPr>
          <w:rFonts w:ascii="Times New Roman" w:eastAsia="宋体" w:hAnsi="Times New Roman"/>
          <w:sz w:val="16"/>
          <w:szCs w:val="16"/>
        </w:rPr>
      </w:pPr>
      <w:r w:rsidRPr="00A80AB1">
        <w:rPr>
          <w:rFonts w:ascii="Times New Roman" w:eastAsia="宋体" w:hAnsi="Times New Roman" w:hint="eastAsia"/>
          <w:sz w:val="16"/>
          <w:szCs w:val="16"/>
        </w:rPr>
        <w:t>在报告出具时基于当前已发表的文献、指南、公共数据库及临床研究结果对变异进行解读，随着研究的发展，变异解读结果可能发生变化。</w:t>
      </w:r>
    </w:p>
    <w:p w14:paraId="5854D8DB" w14:textId="77777777" w:rsidR="006D4134" w:rsidRPr="00A80AB1" w:rsidRDefault="006D4134">
      <w:pPr>
        <w:widowControl/>
        <w:jc w:val="left"/>
        <w:rPr>
          <w:rFonts w:ascii="Times New Roman" w:eastAsia="宋体" w:hAnsi="Times New Roman" w:cs="Times New Roman"/>
          <w:b/>
          <w:szCs w:val="21"/>
          <w:shd w:val="clear" w:color="auto" w:fill="FFFFFF"/>
        </w:rPr>
      </w:pPr>
    </w:p>
    <w:p w14:paraId="65646B4F" w14:textId="0E225225" w:rsidR="006D4134" w:rsidRPr="00A80AB1" w:rsidRDefault="00E512DF" w:rsidP="00E512DF">
      <w:pPr>
        <w:widowControl/>
        <w:shd w:val="clear" w:color="auto" w:fill="FFFFFF"/>
        <w:tabs>
          <w:tab w:val="left" w:pos="312"/>
        </w:tabs>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3.</w:t>
      </w:r>
      <w:r w:rsidR="00C242C0" w:rsidRPr="00A80AB1">
        <w:rPr>
          <w:rFonts w:ascii="Times New Roman" w:eastAsia="宋体" w:hAnsi="Times New Roman" w:cs="Times New Roman" w:hint="eastAsia"/>
          <w:b/>
          <w:szCs w:val="21"/>
          <w:shd w:val="clear" w:color="auto" w:fill="FFFFFF"/>
        </w:rPr>
        <w:t>检测</w:t>
      </w:r>
      <w:r w:rsidR="00C242C0" w:rsidRPr="00A80AB1">
        <w:rPr>
          <w:rFonts w:ascii="Times New Roman" w:eastAsia="宋体" w:hAnsi="Times New Roman" w:cs="Times New Roman"/>
          <w:b/>
          <w:szCs w:val="21"/>
          <w:shd w:val="clear" w:color="auto" w:fill="FFFFFF"/>
        </w:rPr>
        <w:t>结果</w:t>
      </w:r>
      <w:r w:rsidR="00C242C0" w:rsidRPr="00A80AB1">
        <w:rPr>
          <w:rFonts w:ascii="Times New Roman" w:eastAsia="宋体" w:hAnsi="Times New Roman" w:cs="Times New Roman" w:hint="eastAsia"/>
          <w:b/>
          <w:szCs w:val="21"/>
          <w:shd w:val="clear" w:color="auto" w:fill="FFFFFF"/>
        </w:rPr>
        <w:t>详细解读</w:t>
      </w:r>
    </w:p>
    <w:p w14:paraId="7526BE2E" w14:textId="77777777" w:rsidR="006D4134" w:rsidRPr="00A80AB1" w:rsidRDefault="006D4134">
      <w:pPr>
        <w:widowControl/>
        <w:shd w:val="clear" w:color="auto" w:fill="FFFFFF"/>
        <w:adjustRightInd w:val="0"/>
        <w:snapToGrid w:val="0"/>
        <w:jc w:val="left"/>
        <w:rPr>
          <w:rFonts w:ascii="Times New Roman" w:eastAsia="宋体" w:hAnsi="Times New Roman" w:cs="Times New Roman"/>
          <w:b/>
          <w:szCs w:val="21"/>
          <w:shd w:val="clear" w:color="auto" w:fill="FFFFFF"/>
        </w:rPr>
      </w:pPr>
    </w:p>
    <w:p w14:paraId="318D1F79" w14:textId="51A82719" w:rsidR="00350062" w:rsidRPr="00A80AB1" w:rsidRDefault="00350062">
      <w:pPr>
        <w:widowControl/>
        <w:shd w:val="clear" w:color="auto" w:fill="FFFFFF"/>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w:t>
      </w:r>
      <w:r w:rsidR="00B7326C"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 xml:space="preserve"> if var_brca.snv_</w:t>
      </w:r>
      <w:proofErr w:type="gramStart"/>
      <w:r w:rsidRPr="00A80AB1">
        <w:rPr>
          <w:rFonts w:ascii="Times New Roman" w:eastAsia="宋体" w:hAnsi="Times New Roman" w:cs="Times New Roman"/>
          <w:b/>
          <w:szCs w:val="21"/>
          <w:shd w:val="clear" w:color="auto" w:fill="FFFFFF"/>
        </w:rPr>
        <w:t>s.B</w:t>
      </w:r>
      <w:proofErr w:type="gramEnd"/>
      <w:r w:rsidRPr="00A80AB1">
        <w:rPr>
          <w:rFonts w:ascii="Times New Roman" w:eastAsia="宋体" w:hAnsi="Times New Roman" w:cs="Times New Roman"/>
          <w:b/>
          <w:szCs w:val="21"/>
          <w:shd w:val="clear" w:color="auto" w:fill="FFFFFF"/>
        </w:rPr>
        <w:t>1_L5+ var_brca.snv_s.B2_L5+var_brca.mlpa.B1_Loss+ var_brca.mlpa.B2_Loss +var_brca.snv_s.B1_L4+ var_brca.snv_s.B2_L4 + var_brca.mlpa.B1_Gain+ var_brca.mlpa.B2_Gain +var_brca.snv_s.B1_L3+ var_brca.snv_s.B2_L3 %}</w:t>
      </w:r>
    </w:p>
    <w:p w14:paraId="7095A0DD" w14:textId="4E63ECED" w:rsidR="006A132E" w:rsidRPr="00A80AB1" w:rsidRDefault="006A132E" w:rsidP="006A132E">
      <w:pPr>
        <w:widowControl/>
        <w:shd w:val="clear" w:color="auto" w:fill="FFFFFF"/>
        <w:adjustRightInd w:val="0"/>
        <w:snapToGrid w:val="0"/>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w:t>
      </w:r>
      <w:r w:rsidR="00B7326C"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 xml:space="preserve"> </w:t>
      </w:r>
      <w:r w:rsidR="004D30C9" w:rsidRPr="00A80AB1">
        <w:rPr>
          <w:rFonts w:ascii="Times New Roman" w:eastAsia="宋体" w:hAnsi="Times New Roman" w:cs="Times New Roman" w:hint="eastAsia"/>
          <w:b/>
          <w:szCs w:val="21"/>
          <w:shd w:val="clear" w:color="auto" w:fill="FFFFFF"/>
        </w:rPr>
        <w:t>for a in</w:t>
      </w:r>
      <w:r w:rsidRPr="00A80AB1">
        <w:rPr>
          <w:rFonts w:ascii="Times New Roman" w:eastAsia="宋体" w:hAnsi="Times New Roman" w:cs="Times New Roman"/>
          <w:b/>
          <w:szCs w:val="21"/>
          <w:shd w:val="clear" w:color="auto" w:fill="FFFFFF"/>
        </w:rPr>
        <w:t xml:space="preserve"> var_brca.snv_</w:t>
      </w:r>
      <w:proofErr w:type="gramStart"/>
      <w:r w:rsidRPr="00A80AB1">
        <w:rPr>
          <w:rFonts w:ascii="Times New Roman" w:eastAsia="宋体" w:hAnsi="Times New Roman" w:cs="Times New Roman"/>
          <w:b/>
          <w:szCs w:val="21"/>
          <w:shd w:val="clear" w:color="auto" w:fill="FFFFFF"/>
        </w:rPr>
        <w:t>s.B</w:t>
      </w:r>
      <w:proofErr w:type="gramEnd"/>
      <w:r w:rsidRPr="00A80AB1">
        <w:rPr>
          <w:rFonts w:ascii="Times New Roman" w:eastAsia="宋体" w:hAnsi="Times New Roman" w:cs="Times New Roman"/>
          <w:b/>
          <w:szCs w:val="21"/>
          <w:shd w:val="clear" w:color="auto" w:fill="FFFFFF"/>
        </w:rPr>
        <w:t>1_L5+ var_brca.snv_s.B2_L5+var_brca.mlpa.B1_Loss+ var_brca.mlpa.B2_Loss +var_brca.snv_s.B1_L4+ var_brca.snv_s.B2_L4 + var_brca.mlpa.B1_Gain+ var_brca.mlpa.B2_Gain +var_brca.snv_s.B1_L3+ var_brca.snv_s.B2_L3 %}</w:t>
      </w:r>
    </w:p>
    <w:tbl>
      <w:tblPr>
        <w:tblStyle w:val="af3"/>
        <w:tblW w:w="5000" w:type="pct"/>
        <w:jc w:val="center"/>
        <w:tblLook w:val="04A0" w:firstRow="1" w:lastRow="0" w:firstColumn="1" w:lastColumn="0" w:noHBand="0" w:noVBand="1"/>
      </w:tblPr>
      <w:tblGrid>
        <w:gridCol w:w="1579"/>
        <w:gridCol w:w="8877"/>
      </w:tblGrid>
      <w:tr w:rsidR="006D4134" w:rsidRPr="00A80AB1" w14:paraId="6105A045" w14:textId="77777777">
        <w:trPr>
          <w:trHeight w:val="397"/>
          <w:jc w:val="center"/>
        </w:trPr>
        <w:tc>
          <w:tcPr>
            <w:tcW w:w="5000" w:type="pct"/>
            <w:gridSpan w:val="2"/>
            <w:tcBorders>
              <w:top w:val="single" w:sz="4" w:space="0" w:color="auto"/>
              <w:left w:val="single" w:sz="4" w:space="0" w:color="auto"/>
              <w:bottom w:val="dashed" w:sz="4" w:space="0" w:color="D9D9D9" w:themeColor="background1" w:themeShade="D9"/>
              <w:right w:val="single" w:sz="4" w:space="0" w:color="auto"/>
            </w:tcBorders>
            <w:shd w:val="clear" w:color="auto" w:fill="auto"/>
            <w:vAlign w:val="center"/>
          </w:tcPr>
          <w:p w14:paraId="77874B77" w14:textId="6C4E7E21"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 xml:space="preserve">{%p if </w:t>
            </w:r>
            <w:proofErr w:type="gramStart"/>
            <w:r w:rsidRPr="00A80AB1">
              <w:rPr>
                <w:rFonts w:ascii="Times New Roman" w:eastAsia="宋体" w:hAnsi="Times New Roman" w:cs="Times New Roman" w:hint="eastAsia"/>
                <w:b/>
                <w:szCs w:val="21"/>
                <w:shd w:val="clear" w:color="auto" w:fill="FFFFFF"/>
              </w:rPr>
              <w:t>a.type</w:t>
            </w:r>
            <w:proofErr w:type="gramEnd"/>
            <w:r w:rsidRPr="00A80AB1">
              <w:rPr>
                <w:rFonts w:ascii="Times New Roman" w:eastAsia="宋体" w:hAnsi="Times New Roman" w:cs="Times New Roman" w:hint="eastAsia"/>
                <w:b/>
                <w:szCs w:val="21"/>
                <w:shd w:val="clear" w:color="auto" w:fill="FFFFFF"/>
              </w:rPr>
              <w:t xml:space="preserve">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Loss</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w:t>
            </w:r>
          </w:p>
          <w:p w14:paraId="194020B8" w14:textId="15F141E5"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r w:rsidRPr="00A80AB1">
              <w:rPr>
                <w:rFonts w:ascii="Times New Roman" w:eastAsia="宋体" w:hAnsi="Times New Roman" w:cs="Times New Roman" w:hint="eastAsia"/>
                <w:b/>
                <w:szCs w:val="21"/>
                <w:shd w:val="clear" w:color="auto" w:fill="FFFFFF"/>
              </w:rPr>
              <w:t xml:space="preserve"> {{a.value}} del</w:t>
            </w:r>
          </w:p>
          <w:p w14:paraId="090D35D8" w14:textId="6B311453"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 xml:space="preserve">{%p elif </w:t>
            </w:r>
            <w:proofErr w:type="gramStart"/>
            <w:r w:rsidRPr="00A80AB1">
              <w:rPr>
                <w:rFonts w:ascii="Times New Roman" w:eastAsia="宋体" w:hAnsi="Times New Roman" w:cs="Times New Roman" w:hint="eastAsia"/>
                <w:b/>
                <w:szCs w:val="21"/>
                <w:shd w:val="clear" w:color="auto" w:fill="FFFFFF"/>
              </w:rPr>
              <w:t>a.type</w:t>
            </w:r>
            <w:proofErr w:type="gramEnd"/>
            <w:r w:rsidRPr="00A80AB1">
              <w:rPr>
                <w:rFonts w:ascii="Times New Roman" w:eastAsia="宋体" w:hAnsi="Times New Roman" w:cs="Times New Roman" w:hint="eastAsia"/>
                <w:b/>
                <w:szCs w:val="21"/>
                <w:shd w:val="clear" w:color="auto" w:fill="FFFFFF"/>
              </w:rPr>
              <w:t xml:space="preserve">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Gain</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w:t>
            </w:r>
          </w:p>
          <w:p w14:paraId="07372792" w14:textId="15B54CCA"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r w:rsidRPr="00A80AB1">
              <w:rPr>
                <w:rFonts w:ascii="Times New Roman" w:eastAsia="宋体" w:hAnsi="Times New Roman" w:cs="Times New Roman" w:hint="eastAsia"/>
                <w:b/>
                <w:szCs w:val="21"/>
                <w:shd w:val="clear" w:color="auto" w:fill="FFFFFF"/>
              </w:rPr>
              <w:t xml:space="preserve"> {{a.value}} dup</w:t>
            </w:r>
          </w:p>
          <w:p w14:paraId="4D61496C" w14:textId="5882C888"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else%}</w:t>
            </w:r>
          </w:p>
          <w:p w14:paraId="5C738237" w14:textId="33D1D342" w:rsidR="006A132E" w:rsidRPr="00A80AB1" w:rsidRDefault="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i/>
                <w:iCs/>
                <w:szCs w:val="21"/>
                <w:shd w:val="clear" w:color="auto" w:fill="FFFFFF"/>
              </w:rPr>
              <w:t>{{</w:t>
            </w:r>
            <w:proofErr w:type="gramStart"/>
            <w:r w:rsidRPr="00A80AB1">
              <w:rPr>
                <w:rFonts w:ascii="Times New Roman" w:eastAsia="宋体" w:hAnsi="Times New Roman" w:cs="Times New Roman" w:hint="eastAsia"/>
                <w:b/>
                <w:i/>
                <w:iCs/>
                <w:szCs w:val="21"/>
                <w:shd w:val="clear" w:color="auto" w:fill="FFFFFF"/>
              </w:rPr>
              <w:t>a.gene</w:t>
            </w:r>
            <w:proofErr w:type="gramEnd"/>
            <w:r w:rsidRPr="00A80AB1">
              <w:rPr>
                <w:rFonts w:ascii="Times New Roman" w:eastAsia="宋体" w:hAnsi="Times New Roman" w:cs="Times New Roman" w:hint="eastAsia"/>
                <w:b/>
                <w:i/>
                <w:iCs/>
                <w:szCs w:val="21"/>
                <w:shd w:val="clear" w:color="auto" w:fill="FFFFFF"/>
              </w:rPr>
              <w:t>_symbol}}</w:t>
            </w:r>
            <w:r w:rsidRPr="00A80AB1">
              <w:rPr>
                <w:rFonts w:ascii="Times New Roman" w:eastAsia="宋体" w:hAnsi="Times New Roman" w:cs="Times New Roman" w:hint="eastAsia"/>
                <w:b/>
                <w:szCs w:val="21"/>
                <w:shd w:val="clear" w:color="auto" w:fill="FFFFFF"/>
              </w:rPr>
              <w:t xml:space="preserve"> {{a.gene_region}} {{a.hgvs_c}}{%if a.hgvs_p != </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p.?</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hint="eastAsia"/>
                <w:b/>
                <w:szCs w:val="21"/>
                <w:shd w:val="clear" w:color="auto" w:fill="FFFFFF"/>
              </w:rPr>
              <w:t>%} {{a.hgvs_p}}{%endif%}</w:t>
            </w:r>
          </w:p>
          <w:p w14:paraId="16DABD54" w14:textId="55451727" w:rsidR="006A132E" w:rsidRPr="00A80AB1" w:rsidRDefault="006A132E" w:rsidP="006A132E">
            <w:pPr>
              <w:jc w:val="cente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endif%}</w:t>
            </w:r>
          </w:p>
        </w:tc>
      </w:tr>
      <w:tr w:rsidR="006D4134" w:rsidRPr="00A80AB1" w14:paraId="51754B8D" w14:textId="77777777" w:rsidTr="006A132E">
        <w:trPr>
          <w:trHeight w:val="397"/>
          <w:jc w:val="center"/>
        </w:trPr>
        <w:tc>
          <w:tcPr>
            <w:tcW w:w="755" w:type="pct"/>
            <w:tcBorders>
              <w:top w:val="nil"/>
              <w:left w:val="single" w:sz="4" w:space="0" w:color="auto"/>
              <w:bottom w:val="dashed" w:sz="4" w:space="0" w:color="D9D9D9" w:themeColor="background1" w:themeShade="D9"/>
              <w:right w:val="dashed" w:sz="4" w:space="0" w:color="D9D9D9" w:themeColor="background1" w:themeShade="D9"/>
            </w:tcBorders>
            <w:shd w:val="clear" w:color="auto" w:fill="auto"/>
            <w:vAlign w:val="center"/>
          </w:tcPr>
          <w:p w14:paraId="32FF7F6E" w14:textId="77777777" w:rsidR="006D4134" w:rsidRPr="00A80AB1" w:rsidRDefault="00C242C0">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single" w:sz="4" w:space="0" w:color="auto"/>
            </w:tcBorders>
            <w:shd w:val="clear" w:color="auto" w:fill="auto"/>
            <w:vAlign w:val="center"/>
          </w:tcPr>
          <w:p w14:paraId="0EBCAB4B" w14:textId="5ECF878C" w:rsidR="006D4134"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w:t>
            </w:r>
            <w:proofErr w:type="gramStart"/>
            <w:r w:rsidRPr="00A80AB1">
              <w:rPr>
                <w:rFonts w:ascii="Times New Roman" w:eastAsia="宋体" w:hAnsi="Times New Roman"/>
                <w:color w:val="000000" w:themeColor="text1"/>
                <w:sz w:val="17"/>
                <w:szCs w:val="17"/>
              </w:rPr>
              <w:t>a.gene</w:t>
            </w:r>
            <w:proofErr w:type="gramEnd"/>
            <w:r w:rsidRPr="00A80AB1">
              <w:rPr>
                <w:rFonts w:ascii="Times New Roman" w:eastAsia="宋体" w:hAnsi="Times New Roman"/>
                <w:color w:val="000000" w:themeColor="text1"/>
                <w:sz w:val="17"/>
                <w:szCs w:val="17"/>
              </w:rPr>
              <w:t>_function|e}}</w:t>
            </w:r>
          </w:p>
        </w:tc>
      </w:tr>
      <w:tr w:rsidR="006D4134" w:rsidRPr="00A80AB1" w14:paraId="261F7733" w14:textId="77777777" w:rsidTr="006A132E">
        <w:trPr>
          <w:trHeight w:val="397"/>
          <w:jc w:val="center"/>
        </w:trPr>
        <w:tc>
          <w:tcPr>
            <w:tcW w:w="755" w:type="pct"/>
            <w:tcBorders>
              <w:top w:val="dashed" w:sz="4" w:space="0" w:color="D9D9D9" w:themeColor="background1" w:themeShade="D9"/>
              <w:left w:val="single" w:sz="4" w:space="0" w:color="auto"/>
              <w:bottom w:val="single" w:sz="4" w:space="0" w:color="auto"/>
              <w:right w:val="dashed" w:sz="4" w:space="0" w:color="D9D9D9" w:themeColor="background1" w:themeShade="D9"/>
            </w:tcBorders>
            <w:shd w:val="clear" w:color="auto" w:fill="auto"/>
            <w:vAlign w:val="center"/>
          </w:tcPr>
          <w:p w14:paraId="02DAA74A" w14:textId="77777777" w:rsidR="006D4134" w:rsidRPr="00A80AB1" w:rsidRDefault="00C242C0">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auto"/>
              <w:right w:val="single" w:sz="4" w:space="0" w:color="auto"/>
            </w:tcBorders>
            <w:shd w:val="clear" w:color="auto" w:fill="auto"/>
            <w:vAlign w:val="center"/>
          </w:tcPr>
          <w:p w14:paraId="03945F64" w14:textId="33718406" w:rsidR="00C0705D"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w:t>
            </w:r>
            <w:proofErr w:type="gramStart"/>
            <w:r w:rsidRPr="00A80AB1">
              <w:rPr>
                <w:rFonts w:ascii="Times New Roman" w:eastAsia="宋体" w:hAnsi="Times New Roman" w:hint="eastAsia"/>
                <w:color w:val="000000" w:themeColor="text1"/>
                <w:sz w:val="17"/>
                <w:szCs w:val="17"/>
              </w:rPr>
              <w:t>a.type</w:t>
            </w:r>
            <w:proofErr w:type="gram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Loss</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
          <w:p w14:paraId="2416240C" w14:textId="4C494C88" w:rsidR="00C0705D"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{{a.variant_desc_cn|e}}{{a.variant_interpret_cn|e}}</w:t>
            </w:r>
            <w:r w:rsidR="005B1990" w:rsidRPr="00A80AB1">
              <w:rPr>
                <w:rFonts w:ascii="Times New Roman" w:eastAsia="宋体" w:hAnsi="Times New Roman" w:hint="eastAsia"/>
                <w:color w:val="000000" w:themeColor="text1"/>
                <w:sz w:val="17"/>
                <w:szCs w:val="17"/>
              </w:rPr>
              <w:t>因此，该变异为疑似致病性变异。</w:t>
            </w:r>
          </w:p>
          <w:p w14:paraId="479B2936" w14:textId="649A06E1" w:rsidR="00C0705D"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w:t>
            </w:r>
            <w:r w:rsidR="00FB1C2F" w:rsidRPr="00A80AB1">
              <w:rPr>
                <w:rFonts w:ascii="Times New Roman" w:eastAsia="宋体" w:hAnsi="Times New Roman" w:hint="eastAsia"/>
                <w:color w:val="000000" w:themeColor="text1"/>
                <w:sz w:val="17"/>
                <w:szCs w:val="17"/>
              </w:rPr>
              <w:t>el</w:t>
            </w:r>
            <w:r w:rsidRPr="00A80AB1">
              <w:rPr>
                <w:rFonts w:ascii="Times New Roman" w:eastAsia="宋体" w:hAnsi="Times New Roman" w:hint="eastAsia"/>
                <w:color w:val="000000" w:themeColor="text1"/>
                <w:sz w:val="17"/>
                <w:szCs w:val="17"/>
              </w:rPr>
              <w:t xml:space="preserve">if </w:t>
            </w:r>
            <w:proofErr w:type="gramStart"/>
            <w:r w:rsidRPr="00A80AB1">
              <w:rPr>
                <w:rFonts w:ascii="Times New Roman" w:eastAsia="宋体" w:hAnsi="Times New Roman" w:hint="eastAsia"/>
                <w:color w:val="000000" w:themeColor="text1"/>
                <w:sz w:val="17"/>
                <w:szCs w:val="17"/>
              </w:rPr>
              <w:t>a.type</w:t>
            </w:r>
            <w:proofErr w:type="gramEnd"/>
            <w:r w:rsidRPr="00A80AB1">
              <w:rPr>
                <w:rFonts w:ascii="Times New Roman" w:eastAsia="宋体" w:hAnsi="Times New Roman" w:hint="eastAsia"/>
                <w:color w:val="000000" w:themeColor="text1"/>
                <w:sz w:val="17"/>
                <w:szCs w:val="17"/>
              </w:rPr>
              <w:t xml:space="preserve"> == </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Gain</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
          <w:p w14:paraId="42344954" w14:textId="451B7F0B" w:rsidR="005B1990" w:rsidRPr="00A80AB1" w:rsidRDefault="005B1990" w:rsidP="00600681">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{{a.variant_desc_cn|e}}{{a.variant_interpret_cn|e}}</w:t>
            </w:r>
            <w:r w:rsidRPr="00A80AB1">
              <w:rPr>
                <w:rFonts w:ascii="Times New Roman" w:eastAsia="宋体" w:hAnsi="Times New Roman" w:hint="eastAsia"/>
                <w:color w:val="000000" w:themeColor="text1"/>
                <w:sz w:val="17"/>
                <w:szCs w:val="17"/>
              </w:rPr>
              <w:t>因此，该变异为意义不明确变异。</w:t>
            </w:r>
          </w:p>
          <w:p w14:paraId="0A8D8120" w14:textId="77777777" w:rsidR="00C0705D"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085851BC" w14:textId="6EE5EAC4" w:rsidR="00C0705D"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 xml:space="preserve">{%p if a.var_origin == </w:t>
            </w:r>
            <w:r w:rsidRPr="00A80AB1">
              <w:rPr>
                <w:rFonts w:ascii="Times New Roman" w:eastAsia="宋体" w:hAnsi="Times New Roman"/>
                <w:color w:val="000000" w:themeColor="text1"/>
                <w:sz w:val="17"/>
                <w:szCs w:val="17"/>
              </w:rPr>
              <w:t>“</w:t>
            </w:r>
            <w:proofErr w:type="gramStart"/>
            <w:r w:rsidRPr="00A80AB1">
              <w:rPr>
                <w:rFonts w:ascii="Times New Roman" w:eastAsia="宋体" w:hAnsi="Times New Roman" w:hint="eastAsia"/>
                <w:color w:val="000000" w:themeColor="text1"/>
                <w:sz w:val="17"/>
                <w:szCs w:val="17"/>
              </w:rPr>
              <w:t>germline</w:t>
            </w:r>
            <w:r w:rsidRPr="00A80AB1">
              <w:rPr>
                <w:rFonts w:ascii="Times New Roman" w:eastAsia="宋体" w:hAnsi="Times New Roman"/>
                <w:color w:val="000000" w:themeColor="text1"/>
                <w:sz w:val="17"/>
                <w:szCs w:val="17"/>
              </w:rPr>
              <w:t>”</w:t>
            </w:r>
            <w:r w:rsidRPr="00A80AB1">
              <w:rPr>
                <w:rFonts w:ascii="Times New Roman" w:eastAsia="宋体" w:hAnsi="Times New Roman" w:hint="eastAsia"/>
                <w:color w:val="000000" w:themeColor="text1"/>
                <w:sz w:val="17"/>
                <w:szCs w:val="17"/>
              </w:rPr>
              <w:t>%</w:t>
            </w:r>
            <w:proofErr w:type="gramEnd"/>
            <w:r w:rsidRPr="00A80AB1">
              <w:rPr>
                <w:rFonts w:ascii="Times New Roman" w:eastAsia="宋体" w:hAnsi="Times New Roman" w:hint="eastAsia"/>
                <w:color w:val="000000" w:themeColor="text1"/>
                <w:sz w:val="17"/>
                <w:szCs w:val="17"/>
              </w:rPr>
              <w:t>}</w:t>
            </w:r>
          </w:p>
          <w:p w14:paraId="26720C1B" w14:textId="5396046F" w:rsidR="00C0705D" w:rsidRPr="00A80AB1" w:rsidRDefault="005B1990" w:rsidP="00600681">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{{a.variant_desc_cn|e}}{{a.variant_interpret_cn|e}}</w:t>
            </w:r>
            <w:r w:rsidRPr="00A80AB1">
              <w:rPr>
                <w:rFonts w:ascii="Times New Roman" w:eastAsia="宋体" w:hAnsi="Times New Roman" w:hint="eastAsia"/>
                <w:color w:val="000000" w:themeColor="text1"/>
                <w:sz w:val="17"/>
                <w:szCs w:val="17"/>
              </w:rPr>
              <w:t>因此，该变异为</w:t>
            </w:r>
            <w:r w:rsidRPr="00A80AB1">
              <w:rPr>
                <w:rFonts w:ascii="Times New Roman" w:eastAsia="宋体" w:hAnsi="Times New Roman" w:hint="eastAsia"/>
                <w:color w:val="000000" w:themeColor="text1"/>
                <w:sz w:val="17"/>
                <w:szCs w:val="17"/>
              </w:rPr>
              <w:t>{%if a.clinic_num_g == 5%}</w:t>
            </w:r>
            <w:r w:rsidRPr="00A80AB1">
              <w:rPr>
                <w:rFonts w:ascii="Times New Roman" w:eastAsia="宋体" w:hAnsi="Times New Roman" w:hint="eastAsia"/>
                <w:color w:val="000000" w:themeColor="text1"/>
                <w:sz w:val="17"/>
                <w:szCs w:val="17"/>
              </w:rPr>
              <w:t>致病性</w:t>
            </w:r>
            <w:r w:rsidRPr="00A80AB1">
              <w:rPr>
                <w:rFonts w:ascii="Times New Roman" w:eastAsia="宋体" w:hAnsi="Times New Roman" w:hint="eastAsia"/>
                <w:color w:val="000000" w:themeColor="text1"/>
                <w:sz w:val="17"/>
                <w:szCs w:val="17"/>
              </w:rPr>
              <w:t>{%elif a.clinic_num_g == 4%}</w:t>
            </w:r>
            <w:r w:rsidRPr="00A80AB1">
              <w:rPr>
                <w:rFonts w:ascii="Times New Roman" w:eastAsia="宋体" w:hAnsi="Times New Roman" w:hint="eastAsia"/>
                <w:color w:val="000000" w:themeColor="text1"/>
                <w:sz w:val="17"/>
                <w:szCs w:val="17"/>
              </w:rPr>
              <w:t>疑似致病性</w:t>
            </w:r>
            <w:r w:rsidRPr="00A80AB1">
              <w:rPr>
                <w:rFonts w:ascii="Times New Roman" w:eastAsia="宋体" w:hAnsi="Times New Roman" w:hint="eastAsia"/>
                <w:color w:val="000000" w:themeColor="text1"/>
                <w:sz w:val="17"/>
                <w:szCs w:val="17"/>
              </w:rPr>
              <w:t>{%else%}</w:t>
            </w:r>
            <w:r w:rsidRPr="00A80AB1">
              <w:rPr>
                <w:rFonts w:ascii="Times New Roman" w:eastAsia="宋体" w:hAnsi="Times New Roman" w:hint="eastAsia"/>
                <w:color w:val="000000" w:themeColor="text1"/>
                <w:sz w:val="17"/>
                <w:szCs w:val="17"/>
              </w:rPr>
              <w:t>意义不明确</w:t>
            </w:r>
            <w:r w:rsidRPr="00A80AB1">
              <w:rPr>
                <w:rFonts w:ascii="Times New Roman" w:eastAsia="宋体" w:hAnsi="Times New Roman" w:hint="eastAsia"/>
                <w:color w:val="000000" w:themeColor="text1"/>
                <w:sz w:val="17"/>
                <w:szCs w:val="17"/>
              </w:rPr>
              <w:t>{%endif%}</w:t>
            </w:r>
            <w:r w:rsidRPr="00A80AB1">
              <w:rPr>
                <w:rFonts w:ascii="Times New Roman" w:eastAsia="宋体" w:hAnsi="Times New Roman" w:hint="eastAsia"/>
                <w:color w:val="000000" w:themeColor="text1"/>
                <w:sz w:val="17"/>
                <w:szCs w:val="17"/>
              </w:rPr>
              <w:t>变异。</w:t>
            </w:r>
          </w:p>
          <w:p w14:paraId="432AEE7A" w14:textId="51AEE4BF" w:rsidR="00C0705D"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else%}</w:t>
            </w:r>
          </w:p>
          <w:p w14:paraId="794258E4" w14:textId="30162038" w:rsidR="005B1990" w:rsidRPr="00A80AB1" w:rsidRDefault="005B1990" w:rsidP="00600681">
            <w:pPr>
              <w:rPr>
                <w:rFonts w:ascii="Times New Roman" w:eastAsia="宋体" w:hAnsi="Times New Roman"/>
                <w:color w:val="000000" w:themeColor="text1"/>
                <w:sz w:val="17"/>
                <w:szCs w:val="17"/>
              </w:rPr>
            </w:pPr>
            <w:r w:rsidRPr="00A80AB1">
              <w:rPr>
                <w:rFonts w:ascii="Times New Roman" w:eastAsia="宋体" w:hAnsi="Times New Roman"/>
                <w:color w:val="000000" w:themeColor="text1"/>
                <w:sz w:val="17"/>
                <w:szCs w:val="17"/>
              </w:rPr>
              <w:t>{{a.variant_desc_cn|e}}{{a.variant_interpret_cn|e}}</w:t>
            </w:r>
            <w:r w:rsidRPr="00A80AB1">
              <w:rPr>
                <w:rFonts w:ascii="Times New Roman" w:eastAsia="宋体" w:hAnsi="Times New Roman" w:hint="eastAsia"/>
                <w:color w:val="000000" w:themeColor="text1"/>
                <w:sz w:val="17"/>
                <w:szCs w:val="17"/>
              </w:rPr>
              <w:t>因此，该变异为</w:t>
            </w:r>
            <w:r w:rsidRPr="00A80AB1">
              <w:rPr>
                <w:rFonts w:ascii="Times New Roman" w:eastAsia="宋体" w:hAnsi="Times New Roman" w:hint="eastAsia"/>
                <w:color w:val="000000" w:themeColor="text1"/>
                <w:sz w:val="17"/>
                <w:szCs w:val="17"/>
              </w:rPr>
              <w:t>{%if a.clinic_num_s == 5%}I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{%elif a.clinic_num_s == 4%}II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{%else%}III</w:t>
            </w:r>
            <w:r w:rsidRPr="00A80AB1">
              <w:rPr>
                <w:rFonts w:ascii="Times New Roman" w:eastAsia="宋体" w:hAnsi="Times New Roman" w:hint="eastAsia"/>
                <w:color w:val="000000" w:themeColor="text1"/>
                <w:sz w:val="17"/>
                <w:szCs w:val="17"/>
              </w:rPr>
              <w:t>类</w:t>
            </w:r>
            <w:r w:rsidRPr="00A80AB1">
              <w:rPr>
                <w:rFonts w:ascii="Times New Roman" w:eastAsia="宋体" w:hAnsi="Times New Roman" w:hint="eastAsia"/>
                <w:color w:val="000000" w:themeColor="text1"/>
                <w:sz w:val="17"/>
                <w:szCs w:val="17"/>
              </w:rPr>
              <w:t>{%endif%}</w:t>
            </w:r>
            <w:r w:rsidRPr="00A80AB1">
              <w:rPr>
                <w:rFonts w:ascii="Times New Roman" w:eastAsia="宋体" w:hAnsi="Times New Roman" w:hint="eastAsia"/>
                <w:color w:val="000000" w:themeColor="text1"/>
                <w:sz w:val="17"/>
                <w:szCs w:val="17"/>
              </w:rPr>
              <w:t>变异。</w:t>
            </w:r>
          </w:p>
          <w:p w14:paraId="3A96AAD4" w14:textId="526CF89E" w:rsidR="00C0705D"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p w14:paraId="3BF67135" w14:textId="267A16FB" w:rsidR="00C0705D" w:rsidRPr="00A80AB1" w:rsidRDefault="00C0705D" w:rsidP="00600681">
            <w:pP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{%p endif%}</w:t>
            </w:r>
          </w:p>
        </w:tc>
      </w:tr>
    </w:tbl>
    <w:p w14:paraId="2C0EA02F" w14:textId="77777777" w:rsidR="006D4134" w:rsidRPr="00A80AB1" w:rsidRDefault="006D4134">
      <w:pPr>
        <w:widowControl/>
        <w:jc w:val="left"/>
        <w:rPr>
          <w:rFonts w:ascii="Times New Roman" w:eastAsia="宋体" w:hAnsi="Times New Roman" w:cs="Times New Roman"/>
          <w:b/>
          <w:szCs w:val="21"/>
          <w:shd w:val="clear" w:color="auto" w:fill="FFFFFF"/>
        </w:rPr>
      </w:pPr>
    </w:p>
    <w:p w14:paraId="0C06C02A" w14:textId="7958F08A" w:rsidR="006A132E" w:rsidRPr="00A80AB1" w:rsidRDefault="006A132E">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endfor%}</w:t>
      </w:r>
    </w:p>
    <w:p w14:paraId="449F1544" w14:textId="17FE423D" w:rsidR="00350062" w:rsidRPr="00A80AB1" w:rsidRDefault="00350062">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else%}</w:t>
      </w:r>
    </w:p>
    <w:tbl>
      <w:tblPr>
        <w:tblStyle w:val="af3"/>
        <w:tblW w:w="5000" w:type="pct"/>
        <w:jc w:val="center"/>
        <w:tblLook w:val="04A0" w:firstRow="1" w:lastRow="0" w:firstColumn="1" w:lastColumn="0" w:noHBand="0" w:noVBand="1"/>
      </w:tblPr>
      <w:tblGrid>
        <w:gridCol w:w="1579"/>
        <w:gridCol w:w="8877"/>
      </w:tblGrid>
      <w:tr w:rsidR="00350062" w:rsidRPr="00A80AB1" w14:paraId="0E73DB21" w14:textId="77777777" w:rsidTr="00197CC7">
        <w:trPr>
          <w:trHeight w:val="397"/>
          <w:jc w:val="center"/>
        </w:trPr>
        <w:tc>
          <w:tcPr>
            <w:tcW w:w="5000" w:type="pct"/>
            <w:gridSpan w:val="2"/>
            <w:tcBorders>
              <w:top w:val="single" w:sz="4" w:space="0" w:color="auto"/>
              <w:left w:val="single" w:sz="4" w:space="0" w:color="auto"/>
              <w:bottom w:val="dashed" w:sz="4" w:space="0" w:color="D9D9D9" w:themeColor="background1" w:themeShade="D9"/>
              <w:right w:val="single" w:sz="4" w:space="0" w:color="auto"/>
            </w:tcBorders>
            <w:shd w:val="clear" w:color="auto" w:fill="auto"/>
            <w:vAlign w:val="center"/>
          </w:tcPr>
          <w:p w14:paraId="04F6E31F" w14:textId="5277CBDB" w:rsidR="00350062" w:rsidRPr="00A80AB1" w:rsidRDefault="00350062" w:rsidP="00197CC7">
            <w:pPr>
              <w:jc w:val="center"/>
              <w:rPr>
                <w:rFonts w:ascii="Times New Roman" w:eastAsia="宋体" w:hAnsi="Times New Roman"/>
                <w:color w:val="000000" w:themeColor="text1"/>
                <w:sz w:val="17"/>
                <w:szCs w:val="17"/>
              </w:rPr>
            </w:pPr>
            <w:r w:rsidRPr="00A80AB1">
              <w:rPr>
                <w:rFonts w:ascii="Times New Roman" w:eastAsia="宋体" w:hAnsi="Times New Roman" w:cs="Times New Roman" w:hint="eastAsia"/>
                <w:b/>
                <w:szCs w:val="21"/>
                <w:shd w:val="clear" w:color="auto" w:fill="FFFFFF"/>
              </w:rPr>
              <w:t>-</w:t>
            </w:r>
          </w:p>
        </w:tc>
      </w:tr>
      <w:tr w:rsidR="00350062" w:rsidRPr="00A80AB1" w14:paraId="22D2911D" w14:textId="77777777" w:rsidTr="00197CC7">
        <w:trPr>
          <w:trHeight w:val="397"/>
          <w:jc w:val="center"/>
        </w:trPr>
        <w:tc>
          <w:tcPr>
            <w:tcW w:w="755" w:type="pct"/>
            <w:tcBorders>
              <w:top w:val="nil"/>
              <w:left w:val="single" w:sz="4" w:space="0" w:color="auto"/>
              <w:bottom w:val="dashed" w:sz="4" w:space="0" w:color="D9D9D9" w:themeColor="background1" w:themeShade="D9"/>
              <w:right w:val="dashed" w:sz="4" w:space="0" w:color="D9D9D9" w:themeColor="background1" w:themeShade="D9"/>
            </w:tcBorders>
            <w:shd w:val="clear" w:color="auto" w:fill="auto"/>
            <w:vAlign w:val="center"/>
          </w:tcPr>
          <w:p w14:paraId="0DAA43AE" w14:textId="77777777" w:rsidR="00350062" w:rsidRPr="00A80AB1" w:rsidRDefault="00350062"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基因介绍</w:t>
            </w:r>
          </w:p>
        </w:tc>
        <w:tc>
          <w:tcPr>
            <w:tcW w:w="4244" w:type="pct"/>
            <w:tcBorders>
              <w:top w:val="nil"/>
              <w:left w:val="dashed" w:sz="4" w:space="0" w:color="D9D9D9" w:themeColor="background1" w:themeShade="D9"/>
              <w:bottom w:val="dashed" w:sz="4" w:space="0" w:color="D9D9D9" w:themeColor="background1" w:themeShade="D9"/>
              <w:right w:val="single" w:sz="4" w:space="0" w:color="auto"/>
            </w:tcBorders>
            <w:shd w:val="clear" w:color="auto" w:fill="auto"/>
            <w:vAlign w:val="center"/>
          </w:tcPr>
          <w:p w14:paraId="57F310A6" w14:textId="6692AD47" w:rsidR="00350062" w:rsidRPr="00A80AB1" w:rsidRDefault="00350062" w:rsidP="00197CC7">
            <w:pPr>
              <w:jc w:val="left"/>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r w:rsidR="00350062" w:rsidRPr="00A80AB1" w14:paraId="4B6EF92F" w14:textId="77777777" w:rsidTr="00197CC7">
        <w:trPr>
          <w:trHeight w:val="397"/>
          <w:jc w:val="center"/>
        </w:trPr>
        <w:tc>
          <w:tcPr>
            <w:tcW w:w="755" w:type="pct"/>
            <w:tcBorders>
              <w:top w:val="dashed" w:sz="4" w:space="0" w:color="D9D9D9" w:themeColor="background1" w:themeShade="D9"/>
              <w:left w:val="single" w:sz="4" w:space="0" w:color="auto"/>
              <w:bottom w:val="single" w:sz="4" w:space="0" w:color="auto"/>
              <w:right w:val="dashed" w:sz="4" w:space="0" w:color="D9D9D9" w:themeColor="background1" w:themeShade="D9"/>
            </w:tcBorders>
            <w:shd w:val="clear" w:color="auto" w:fill="auto"/>
            <w:vAlign w:val="center"/>
          </w:tcPr>
          <w:p w14:paraId="0315D317" w14:textId="77777777" w:rsidR="00350062" w:rsidRPr="00A80AB1" w:rsidRDefault="00350062" w:rsidP="00197CC7">
            <w:pPr>
              <w:jc w:val="center"/>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变异解读</w:t>
            </w:r>
          </w:p>
        </w:tc>
        <w:tc>
          <w:tcPr>
            <w:tcW w:w="4244" w:type="pct"/>
            <w:tcBorders>
              <w:top w:val="dashed" w:sz="4" w:space="0" w:color="D9D9D9" w:themeColor="background1" w:themeShade="D9"/>
              <w:left w:val="dashed" w:sz="4" w:space="0" w:color="D9D9D9" w:themeColor="background1" w:themeShade="D9"/>
              <w:bottom w:val="single" w:sz="4" w:space="0" w:color="auto"/>
              <w:right w:val="single" w:sz="4" w:space="0" w:color="auto"/>
            </w:tcBorders>
            <w:shd w:val="clear" w:color="auto" w:fill="auto"/>
            <w:vAlign w:val="center"/>
          </w:tcPr>
          <w:p w14:paraId="774FCCC1" w14:textId="595CE5A3" w:rsidR="00350062" w:rsidRPr="00A80AB1" w:rsidRDefault="00350062" w:rsidP="00197CC7">
            <w:pPr>
              <w:jc w:val="left"/>
              <w:rPr>
                <w:rFonts w:ascii="Times New Roman" w:eastAsia="宋体" w:hAnsi="Times New Roman"/>
                <w:color w:val="000000" w:themeColor="text1"/>
                <w:sz w:val="17"/>
                <w:szCs w:val="17"/>
              </w:rPr>
            </w:pPr>
            <w:r w:rsidRPr="00A80AB1">
              <w:rPr>
                <w:rFonts w:ascii="Times New Roman" w:eastAsia="宋体" w:hAnsi="Times New Roman" w:hint="eastAsia"/>
                <w:color w:val="000000" w:themeColor="text1"/>
                <w:sz w:val="17"/>
                <w:szCs w:val="17"/>
              </w:rPr>
              <w:t>-</w:t>
            </w:r>
          </w:p>
        </w:tc>
      </w:tr>
    </w:tbl>
    <w:p w14:paraId="7CDB5A8E" w14:textId="77777777" w:rsidR="00350062" w:rsidRPr="00A80AB1" w:rsidRDefault="00350062">
      <w:pPr>
        <w:widowControl/>
        <w:jc w:val="left"/>
        <w:rPr>
          <w:rFonts w:ascii="Times New Roman" w:eastAsia="宋体" w:hAnsi="Times New Roman" w:cs="Times New Roman"/>
          <w:b/>
          <w:szCs w:val="21"/>
          <w:shd w:val="clear" w:color="auto" w:fill="FFFFFF"/>
        </w:rPr>
      </w:pPr>
    </w:p>
    <w:p w14:paraId="2A7EA708" w14:textId="033979A5" w:rsidR="00350062" w:rsidRPr="00A80AB1" w:rsidRDefault="00350062">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endif%}</w:t>
      </w:r>
    </w:p>
    <w:p w14:paraId="2EA28A06" w14:textId="55B60C5D" w:rsidR="006D4134" w:rsidRPr="00A80AB1" w:rsidRDefault="00C242C0">
      <w:pPr>
        <w:widowControl/>
        <w:jc w:val="left"/>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4.</w:t>
      </w:r>
      <w:r w:rsidRPr="00A80AB1">
        <w:rPr>
          <w:rFonts w:ascii="Times New Roman" w:eastAsia="宋体" w:hAnsi="Times New Roman" w:cs="Times New Roman"/>
          <w:b/>
          <w:szCs w:val="21"/>
          <w:shd w:val="clear" w:color="auto" w:fill="FFFFFF"/>
        </w:rPr>
        <w:t>NCCN</w:t>
      </w:r>
      <w:r w:rsidRPr="00A80AB1">
        <w:rPr>
          <w:rFonts w:ascii="Times New Roman" w:eastAsia="宋体" w:hAnsi="Times New Roman" w:cs="Times New Roman"/>
          <w:b/>
          <w:szCs w:val="21"/>
          <w:shd w:val="clear" w:color="auto" w:fill="FFFFFF"/>
        </w:rPr>
        <w:t>指南建议检测基因</w:t>
      </w:r>
    </w:p>
    <w:tbl>
      <w:tblPr>
        <w:tblStyle w:val="amoydx-TMB-1"/>
        <w:tblpPr w:leftFromText="180" w:rightFromText="180" w:vertAnchor="text" w:horzAnchor="page" w:tblpX="732" w:tblpY="48"/>
        <w:tblOverlap w:val="never"/>
        <w:tblW w:w="5000" w:type="pct"/>
        <w:tblLook w:val="04A0" w:firstRow="1" w:lastRow="0" w:firstColumn="1" w:lastColumn="0" w:noHBand="0" w:noVBand="1"/>
      </w:tblPr>
      <w:tblGrid>
        <w:gridCol w:w="1271"/>
        <w:gridCol w:w="6521"/>
        <w:gridCol w:w="2664"/>
      </w:tblGrid>
      <w:tr w:rsidR="003A3C5F" w:rsidRPr="00A80AB1" w14:paraId="742193E7" w14:textId="77777777" w:rsidTr="00031498">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tcBorders>
          </w:tcPr>
          <w:p w14:paraId="250B49C1" w14:textId="77777777" w:rsidR="006D4134" w:rsidRPr="00A80AB1" w:rsidRDefault="00C242C0">
            <w:pPr>
              <w:adjustRightInd w:val="0"/>
              <w:snapToGrid w:val="0"/>
              <w:ind w:leftChars="50" w:left="105"/>
              <w:jc w:val="center"/>
              <w:rPr>
                <w:rFonts w:ascii="Times New Roman" w:eastAsia="宋体" w:hAnsi="Times New Roman"/>
                <w:b/>
                <w:bCs/>
                <w:sz w:val="18"/>
                <w:szCs w:val="18"/>
              </w:rPr>
            </w:pPr>
            <w:r w:rsidRPr="00A80AB1">
              <w:rPr>
                <w:rFonts w:ascii="Times New Roman" w:eastAsia="宋体" w:hAnsi="Times New Roman" w:hint="eastAsia"/>
                <w:b/>
                <w:bCs/>
                <w:sz w:val="18"/>
                <w:szCs w:val="18"/>
              </w:rPr>
              <w:t>人群</w:t>
            </w:r>
          </w:p>
        </w:tc>
        <w:tc>
          <w:tcPr>
            <w:tcW w:w="6521" w:type="dxa"/>
            <w:tcBorders>
              <w:top w:val="single" w:sz="4" w:space="0" w:color="auto"/>
            </w:tcBorders>
          </w:tcPr>
          <w:p w14:paraId="4E6BB73D" w14:textId="77777777" w:rsidR="006D4134" w:rsidRPr="00A80AB1" w:rsidRDefault="00C242C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bCs/>
                <w:sz w:val="18"/>
                <w:szCs w:val="18"/>
              </w:rPr>
            </w:pPr>
            <w:r w:rsidRPr="00A80AB1">
              <w:rPr>
                <w:rFonts w:ascii="Times New Roman" w:eastAsia="宋体" w:hAnsi="Times New Roman" w:hint="eastAsia"/>
                <w:b/>
                <w:bCs/>
                <w:sz w:val="18"/>
                <w:szCs w:val="18"/>
              </w:rPr>
              <w:t>检测建议</w:t>
            </w:r>
          </w:p>
        </w:tc>
        <w:tc>
          <w:tcPr>
            <w:tcW w:w="2664" w:type="dxa"/>
            <w:tcBorders>
              <w:top w:val="single" w:sz="4" w:space="0" w:color="auto"/>
              <w:right w:val="single" w:sz="4" w:space="0" w:color="auto"/>
            </w:tcBorders>
          </w:tcPr>
          <w:p w14:paraId="223E9111" w14:textId="77777777" w:rsidR="006D4134" w:rsidRPr="00A80AB1" w:rsidRDefault="00C242C0">
            <w:pPr>
              <w:adjustRightInd w:val="0"/>
              <w:snapToGrid w:val="0"/>
              <w:jc w:val="left"/>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bCs/>
                <w:sz w:val="18"/>
                <w:szCs w:val="18"/>
              </w:rPr>
            </w:pPr>
            <w:r w:rsidRPr="00A80AB1">
              <w:rPr>
                <w:rFonts w:ascii="Times New Roman" w:eastAsia="宋体" w:hAnsi="Times New Roman" w:hint="eastAsia"/>
                <w:b/>
                <w:bCs/>
                <w:sz w:val="18"/>
                <w:szCs w:val="18"/>
              </w:rPr>
              <w:t>建议检测生物标志物</w:t>
            </w:r>
          </w:p>
        </w:tc>
      </w:tr>
      <w:tr w:rsidR="003A3C5F" w:rsidRPr="00A80AB1" w14:paraId="6A51B029" w14:textId="77777777" w:rsidTr="00031498">
        <w:trPr>
          <w:trHeight w:val="430"/>
        </w:trPr>
        <w:tc>
          <w:tcPr>
            <w:cnfStyle w:val="001000000000" w:firstRow="0" w:lastRow="0" w:firstColumn="1" w:lastColumn="0" w:oddVBand="0" w:evenVBand="0" w:oddHBand="0" w:evenHBand="0" w:firstRowFirstColumn="0" w:firstRowLastColumn="0" w:lastRowFirstColumn="0" w:lastRowLastColumn="0"/>
            <w:tcW w:w="1271" w:type="dxa"/>
            <w:vMerge w:val="restart"/>
            <w:tcBorders>
              <w:top w:val="nil"/>
              <w:left w:val="single" w:sz="4" w:space="0" w:color="auto"/>
              <w:right w:val="dashed" w:sz="4" w:space="0" w:color="BEBEBE"/>
            </w:tcBorders>
          </w:tcPr>
          <w:p w14:paraId="5C16F91C" w14:textId="77777777" w:rsidR="006D4134" w:rsidRPr="00A80AB1" w:rsidRDefault="00C242C0" w:rsidP="00031498">
            <w:pPr>
              <w:adjustRightInd w:val="0"/>
              <w:snapToGrid w:val="0"/>
              <w:jc w:val="center"/>
              <w:rPr>
                <w:rFonts w:ascii="Times New Roman" w:eastAsia="宋体" w:hAnsi="Times New Roman"/>
                <w:sz w:val="16"/>
                <w:szCs w:val="16"/>
              </w:rPr>
            </w:pPr>
            <w:r w:rsidRPr="00A80AB1">
              <w:rPr>
                <w:rFonts w:ascii="Times New Roman" w:eastAsia="宋体" w:hAnsi="Times New Roman" w:hint="eastAsia"/>
                <w:sz w:val="16"/>
                <w:szCs w:val="16"/>
              </w:rPr>
              <w:t>携带者</w:t>
            </w:r>
          </w:p>
        </w:tc>
        <w:tc>
          <w:tcPr>
            <w:tcW w:w="6521" w:type="dxa"/>
            <w:tcBorders>
              <w:top w:val="nil"/>
              <w:bottom w:val="nil"/>
              <w:right w:val="dashed" w:sz="4" w:space="0" w:color="BEBEBE"/>
            </w:tcBorders>
          </w:tcPr>
          <w:p w14:paraId="1C4A3587"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建议患者考虑进行同源重组缺陷状态（</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）检测。同源重组修复缺陷（</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）状态也可用于评估</w:t>
            </w:r>
            <w:r w:rsidRPr="00A80AB1">
              <w:rPr>
                <w:rFonts w:ascii="Times New Roman" w:eastAsia="宋体" w:hAnsi="Times New Roman" w:hint="eastAsia"/>
                <w:sz w:val="16"/>
                <w:szCs w:val="16"/>
              </w:rPr>
              <w:t>PARP</w:t>
            </w:r>
            <w:r w:rsidRPr="00A80AB1">
              <w:rPr>
                <w:rFonts w:ascii="Times New Roman" w:eastAsia="宋体" w:hAnsi="Times New Roman" w:hint="eastAsia"/>
                <w:sz w:val="16"/>
                <w:szCs w:val="16"/>
              </w:rPr>
              <w:t>抑制剂治疗的获益情况。</w:t>
            </w:r>
          </w:p>
        </w:tc>
        <w:tc>
          <w:tcPr>
            <w:tcW w:w="2664" w:type="dxa"/>
            <w:tcBorders>
              <w:top w:val="nil"/>
              <w:bottom w:val="nil"/>
              <w:right w:val="single" w:sz="4" w:space="0" w:color="auto"/>
            </w:tcBorders>
          </w:tcPr>
          <w:p w14:paraId="4262B157"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同源重组缺陷状态（</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w:t>
            </w:r>
          </w:p>
        </w:tc>
      </w:tr>
      <w:tr w:rsidR="003A3C5F" w:rsidRPr="00A80AB1" w14:paraId="79E42730"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4030E30C"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78D4AC6C"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建议患者考虑用肿瘤组织进行体细胞</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变异检测，肿瘤检测结果可以作为胚系检测结果的补充，并有助于解释检出变异的临床意义。</w:t>
            </w:r>
          </w:p>
        </w:tc>
        <w:tc>
          <w:tcPr>
            <w:tcW w:w="2664" w:type="dxa"/>
            <w:tcBorders>
              <w:bottom w:val="nil"/>
              <w:right w:val="single" w:sz="4" w:space="0" w:color="auto"/>
            </w:tcBorders>
            <w:shd w:val="clear" w:color="auto" w:fill="auto"/>
          </w:tcPr>
          <w:p w14:paraId="23DFB00A"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肿瘤组织体细胞</w:t>
            </w:r>
            <w:r w:rsidRPr="00A80AB1">
              <w:rPr>
                <w:rFonts w:ascii="Times New Roman" w:eastAsia="宋体" w:hAnsi="Times New Roman" w:hint="eastAsia"/>
                <w:sz w:val="16"/>
                <w:szCs w:val="16"/>
              </w:rPr>
              <w:t>BRCA1/2</w:t>
            </w:r>
          </w:p>
        </w:tc>
      </w:tr>
      <w:tr w:rsidR="003A3C5F" w:rsidRPr="00A80AB1" w14:paraId="33D8531F"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val="restart"/>
            <w:tcBorders>
              <w:left w:val="single" w:sz="4" w:space="0" w:color="auto"/>
            </w:tcBorders>
          </w:tcPr>
          <w:p w14:paraId="2F49E826" w14:textId="77777777" w:rsidR="006D4134" w:rsidRPr="00A80AB1" w:rsidRDefault="00C242C0" w:rsidP="00031498">
            <w:pPr>
              <w:adjustRightInd w:val="0"/>
              <w:snapToGrid w:val="0"/>
              <w:jc w:val="center"/>
              <w:rPr>
                <w:rFonts w:ascii="Times New Roman" w:eastAsia="宋体" w:hAnsi="Times New Roman"/>
                <w:sz w:val="16"/>
                <w:szCs w:val="16"/>
              </w:rPr>
            </w:pPr>
            <w:r w:rsidRPr="00A80AB1">
              <w:rPr>
                <w:rFonts w:ascii="Times New Roman" w:eastAsia="宋体" w:hAnsi="Times New Roman" w:hint="eastAsia"/>
                <w:sz w:val="16"/>
                <w:szCs w:val="16"/>
              </w:rPr>
              <w:t>携带者直系亲属</w:t>
            </w:r>
          </w:p>
        </w:tc>
        <w:tc>
          <w:tcPr>
            <w:tcW w:w="6521" w:type="dxa"/>
            <w:tcBorders>
              <w:bottom w:val="nil"/>
            </w:tcBorders>
            <w:shd w:val="clear" w:color="auto" w:fill="auto"/>
          </w:tcPr>
          <w:p w14:paraId="5259FFEF"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未确定是否携带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变异的个体，建议进行</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基因胚系变异检测。</w:t>
            </w:r>
          </w:p>
        </w:tc>
        <w:tc>
          <w:tcPr>
            <w:tcW w:w="2664" w:type="dxa"/>
            <w:tcBorders>
              <w:bottom w:val="nil"/>
              <w:right w:val="single" w:sz="4" w:space="0" w:color="auto"/>
            </w:tcBorders>
            <w:shd w:val="clear" w:color="auto" w:fill="auto"/>
          </w:tcPr>
          <w:p w14:paraId="1EF57A50"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胚系</w:t>
            </w:r>
            <w:r w:rsidRPr="00A80AB1">
              <w:rPr>
                <w:rFonts w:ascii="Times New Roman" w:eastAsia="宋体" w:hAnsi="Times New Roman" w:hint="eastAsia"/>
                <w:sz w:val="16"/>
                <w:szCs w:val="16"/>
              </w:rPr>
              <w:t>BRCA1/2</w:t>
            </w:r>
          </w:p>
        </w:tc>
      </w:tr>
      <w:tr w:rsidR="003A3C5F" w:rsidRPr="00A80AB1" w14:paraId="0729EFEB"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07DFBFF5"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28BCD91D"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sidRPr="00A80AB1">
              <w:rPr>
                <w:rFonts w:ascii="Times New Roman" w:eastAsia="宋体" w:hAnsi="Times New Roman" w:hint="eastAsia"/>
                <w:sz w:val="16"/>
                <w:szCs w:val="16"/>
              </w:rPr>
              <w:t>已知未</w:t>
            </w:r>
            <w:proofErr w:type="gramEnd"/>
            <w:r w:rsidRPr="00A80AB1">
              <w:rPr>
                <w:rFonts w:ascii="Times New Roman" w:eastAsia="宋体" w:hAnsi="Times New Roman" w:hint="eastAsia"/>
                <w:sz w:val="16"/>
                <w:szCs w:val="16"/>
              </w:rPr>
              <w:t>携带胚系</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变异但未确定是否携带体细胞</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变异的患乳腺癌、卵巢癌、胰腺癌、前列腺癌个体，考虑进行体细胞</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变异检测。体细胞</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变异状态也可以指导的用药和治疗。</w:t>
            </w:r>
          </w:p>
        </w:tc>
        <w:tc>
          <w:tcPr>
            <w:tcW w:w="2664" w:type="dxa"/>
            <w:tcBorders>
              <w:bottom w:val="nil"/>
              <w:right w:val="single" w:sz="4" w:space="0" w:color="auto"/>
            </w:tcBorders>
            <w:shd w:val="clear" w:color="auto" w:fill="auto"/>
          </w:tcPr>
          <w:p w14:paraId="20C47F9A"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肿瘤组织体细胞</w:t>
            </w:r>
            <w:r w:rsidRPr="00A80AB1">
              <w:rPr>
                <w:rFonts w:ascii="Times New Roman" w:eastAsia="宋体" w:hAnsi="Times New Roman" w:hint="eastAsia"/>
                <w:sz w:val="16"/>
                <w:szCs w:val="16"/>
              </w:rPr>
              <w:t>BRCA1/2</w:t>
            </w:r>
          </w:p>
        </w:tc>
      </w:tr>
      <w:tr w:rsidR="003A3C5F" w:rsidRPr="00A80AB1" w14:paraId="24EF9067"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52C67732"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68351832"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未确定是否携带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变异的患乳腺癌、卵巢癌、胰腺癌、前列腺癌的个体，考虑进行同源重组缺陷状态（</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）检测。同源重组修复缺陷（</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）状态可用于评估</w:t>
            </w:r>
            <w:r w:rsidRPr="00A80AB1">
              <w:rPr>
                <w:rFonts w:ascii="Times New Roman" w:eastAsia="宋体" w:hAnsi="Times New Roman" w:hint="eastAsia"/>
                <w:sz w:val="16"/>
                <w:szCs w:val="16"/>
              </w:rPr>
              <w:t>PARP</w:t>
            </w:r>
            <w:r w:rsidRPr="00A80AB1">
              <w:rPr>
                <w:rFonts w:ascii="Times New Roman" w:eastAsia="宋体" w:hAnsi="Times New Roman" w:hint="eastAsia"/>
                <w:sz w:val="16"/>
                <w:szCs w:val="16"/>
              </w:rPr>
              <w:t>抑制剂治疗的获益情况。</w:t>
            </w:r>
          </w:p>
        </w:tc>
        <w:tc>
          <w:tcPr>
            <w:tcW w:w="2664" w:type="dxa"/>
            <w:tcBorders>
              <w:bottom w:val="nil"/>
              <w:right w:val="single" w:sz="4" w:space="0" w:color="auto"/>
            </w:tcBorders>
            <w:shd w:val="clear" w:color="auto" w:fill="auto"/>
          </w:tcPr>
          <w:p w14:paraId="3CB8C4F5"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同源重组缺陷状态（</w:t>
            </w:r>
            <w:r w:rsidRPr="00A80AB1">
              <w:rPr>
                <w:rFonts w:ascii="Times New Roman" w:eastAsia="宋体" w:hAnsi="Times New Roman" w:hint="eastAsia"/>
                <w:sz w:val="16"/>
                <w:szCs w:val="16"/>
              </w:rPr>
              <w:t>HRD</w:t>
            </w:r>
            <w:r w:rsidRPr="00A80AB1">
              <w:rPr>
                <w:rFonts w:ascii="Times New Roman" w:eastAsia="宋体" w:hAnsi="Times New Roman" w:hint="eastAsia"/>
                <w:sz w:val="16"/>
                <w:szCs w:val="16"/>
              </w:rPr>
              <w:t>）</w:t>
            </w:r>
          </w:p>
        </w:tc>
      </w:tr>
      <w:tr w:rsidR="003A3C5F" w:rsidRPr="00A80AB1" w14:paraId="09E704A6"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0F315AC6"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5B1DC389"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sidRPr="00A80AB1">
              <w:rPr>
                <w:rFonts w:ascii="Times New Roman" w:eastAsia="宋体" w:hAnsi="Times New Roman" w:hint="eastAsia"/>
                <w:sz w:val="16"/>
                <w:szCs w:val="16"/>
              </w:rPr>
              <w:t>已知未</w:t>
            </w:r>
            <w:proofErr w:type="gramEnd"/>
            <w:r w:rsidRPr="00A80AB1">
              <w:rPr>
                <w:rFonts w:ascii="Times New Roman" w:eastAsia="宋体" w:hAnsi="Times New Roman" w:hint="eastAsia"/>
                <w:sz w:val="16"/>
                <w:szCs w:val="16"/>
              </w:rPr>
              <w:t>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变异、基于临床医生判断符合《</w:t>
            </w:r>
            <w:r w:rsidRPr="00A80AB1">
              <w:rPr>
                <w:rFonts w:ascii="Times New Roman" w:eastAsia="宋体" w:hAnsi="Times New Roman" w:hint="eastAsia"/>
                <w:sz w:val="16"/>
                <w:szCs w:val="16"/>
              </w:rPr>
              <w:t>NCCN</w:t>
            </w:r>
            <w:r w:rsidRPr="00A80AB1">
              <w:rPr>
                <w:rFonts w:ascii="Times New Roman" w:eastAsia="宋体" w:hAnsi="Times New Roman" w:hint="eastAsia"/>
                <w:sz w:val="16"/>
                <w:szCs w:val="16"/>
              </w:rPr>
              <w:t>乳腺癌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卵巢癌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胰腺癌遗传高风险评估指南》中高外显性乳腺癌和卵巢癌易感基因的检测标准中其他临床指征的个体，考虑进行其他乳腺癌风险基因检测。</w:t>
            </w:r>
          </w:p>
        </w:tc>
        <w:tc>
          <w:tcPr>
            <w:tcW w:w="2664" w:type="dxa"/>
            <w:tcBorders>
              <w:bottom w:val="nil"/>
              <w:right w:val="single" w:sz="4" w:space="0" w:color="auto"/>
            </w:tcBorders>
            <w:shd w:val="clear" w:color="auto" w:fill="auto"/>
          </w:tcPr>
          <w:p w14:paraId="333E1DDC"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其他乳腺癌风险基因：</w:t>
            </w:r>
            <w:r w:rsidRPr="00A80AB1">
              <w:rPr>
                <w:rFonts w:ascii="Times New Roman" w:eastAsia="宋体" w:hAnsi="Times New Roman" w:hint="eastAsia"/>
                <w:sz w:val="16"/>
                <w:szCs w:val="16"/>
              </w:rPr>
              <w:t>ATM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BARD1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BRIP1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CDH1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CHEK2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NBN (675del5</w:t>
            </w:r>
            <w:r w:rsidRPr="00A80AB1">
              <w:rPr>
                <w:rFonts w:ascii="Times New Roman" w:eastAsia="宋体" w:hAnsi="Times New Roman" w:hint="eastAsia"/>
                <w:sz w:val="16"/>
                <w:szCs w:val="16"/>
              </w:rPr>
              <w:t>变异</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NF1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PALB2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PTEN</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RAD51C</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RAD51D</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STK11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TP53</w:t>
            </w:r>
            <w:r w:rsidRPr="00A80AB1">
              <w:rPr>
                <w:rFonts w:ascii="Times New Roman" w:eastAsia="宋体" w:hAnsi="Times New Roman" w:hint="eastAsia"/>
                <w:sz w:val="16"/>
                <w:szCs w:val="16"/>
              </w:rPr>
              <w:t>等）</w:t>
            </w:r>
          </w:p>
        </w:tc>
      </w:tr>
      <w:tr w:rsidR="003A3C5F" w:rsidRPr="00A80AB1" w14:paraId="0C4E4DDB"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5E629208"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3D8D82FF"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sidRPr="00A80AB1">
              <w:rPr>
                <w:rFonts w:ascii="Times New Roman" w:eastAsia="宋体" w:hAnsi="Times New Roman" w:hint="eastAsia"/>
                <w:sz w:val="16"/>
                <w:szCs w:val="16"/>
              </w:rPr>
              <w:t>已知未</w:t>
            </w:r>
            <w:proofErr w:type="gramEnd"/>
            <w:r w:rsidRPr="00A80AB1">
              <w:rPr>
                <w:rFonts w:ascii="Times New Roman" w:eastAsia="宋体" w:hAnsi="Times New Roman" w:hint="eastAsia"/>
                <w:sz w:val="16"/>
                <w:szCs w:val="16"/>
              </w:rPr>
              <w:t>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变异、基于临床医生判断符合《</w:t>
            </w:r>
            <w:r w:rsidRPr="00A80AB1">
              <w:rPr>
                <w:rFonts w:ascii="Times New Roman" w:eastAsia="宋体" w:hAnsi="Times New Roman" w:hint="eastAsia"/>
                <w:sz w:val="16"/>
                <w:szCs w:val="16"/>
              </w:rPr>
              <w:t>NCCN</w:t>
            </w:r>
            <w:r w:rsidRPr="00A80AB1">
              <w:rPr>
                <w:rFonts w:ascii="Times New Roman" w:eastAsia="宋体" w:hAnsi="Times New Roman" w:hint="eastAsia"/>
                <w:sz w:val="16"/>
                <w:szCs w:val="16"/>
              </w:rPr>
              <w:t>乳腺癌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卵巢癌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胰腺癌遗传高风险评估指南》中高外显性乳腺癌和卵巢癌易感基因的检测标准中临床指征的个体，考虑进行其他卵巢癌风险基因检测。</w:t>
            </w:r>
          </w:p>
        </w:tc>
        <w:tc>
          <w:tcPr>
            <w:tcW w:w="2664" w:type="dxa"/>
            <w:tcBorders>
              <w:bottom w:val="nil"/>
              <w:right w:val="single" w:sz="4" w:space="0" w:color="auto"/>
            </w:tcBorders>
            <w:shd w:val="clear" w:color="auto" w:fill="auto"/>
          </w:tcPr>
          <w:p w14:paraId="0AE8473E"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其他卵巢癌风险基因：</w:t>
            </w:r>
            <w:r w:rsidRPr="00A80AB1">
              <w:rPr>
                <w:rFonts w:ascii="Times New Roman" w:eastAsia="宋体" w:hAnsi="Times New Roman" w:hint="eastAsia"/>
                <w:sz w:val="16"/>
                <w:szCs w:val="16"/>
              </w:rPr>
              <w:t>ATM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BRIP1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Lynch</w:t>
            </w:r>
            <w:r w:rsidRPr="00A80AB1">
              <w:rPr>
                <w:rFonts w:ascii="Times New Roman" w:eastAsia="宋体" w:hAnsi="Times New Roman" w:hint="eastAsia"/>
                <w:sz w:val="16"/>
                <w:szCs w:val="16"/>
              </w:rPr>
              <w:t>综合征基因（</w:t>
            </w:r>
            <w:r w:rsidRPr="00A80AB1">
              <w:rPr>
                <w:rFonts w:ascii="Times New Roman" w:eastAsia="宋体" w:hAnsi="Times New Roman" w:hint="eastAsia"/>
                <w:sz w:val="16"/>
                <w:szCs w:val="16"/>
              </w:rPr>
              <w:t>MLH1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MSH2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MSH6</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EPCAM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NBN</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PALB2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RAD51C</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RAD51D</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STK11</w:t>
            </w:r>
            <w:r w:rsidRPr="00A80AB1">
              <w:rPr>
                <w:rFonts w:ascii="Times New Roman" w:eastAsia="宋体" w:hAnsi="Times New Roman" w:hint="eastAsia"/>
                <w:sz w:val="16"/>
                <w:szCs w:val="16"/>
              </w:rPr>
              <w:t>等）</w:t>
            </w:r>
          </w:p>
        </w:tc>
      </w:tr>
      <w:tr w:rsidR="003A3C5F" w:rsidRPr="00A80AB1" w14:paraId="2C9F8D86" w14:textId="77777777" w:rsidTr="00877186">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tcBorders>
          </w:tcPr>
          <w:p w14:paraId="09D92D79" w14:textId="77777777" w:rsidR="006D4134" w:rsidRPr="00A80AB1" w:rsidRDefault="006D4134" w:rsidP="00031498">
            <w:pPr>
              <w:adjustRightInd w:val="0"/>
              <w:snapToGrid w:val="0"/>
              <w:jc w:val="center"/>
              <w:rPr>
                <w:rFonts w:ascii="Times New Roman" w:eastAsia="宋体" w:hAnsi="Times New Roman"/>
                <w:sz w:val="16"/>
                <w:szCs w:val="16"/>
              </w:rPr>
            </w:pPr>
          </w:p>
        </w:tc>
        <w:tc>
          <w:tcPr>
            <w:tcW w:w="6521" w:type="dxa"/>
            <w:tcBorders>
              <w:bottom w:val="nil"/>
            </w:tcBorders>
            <w:shd w:val="clear" w:color="auto" w:fill="auto"/>
          </w:tcPr>
          <w:p w14:paraId="4A66AE65" w14:textId="2D64473F" w:rsidR="00BB3678" w:rsidRPr="00A80AB1" w:rsidRDefault="00C242C0" w:rsidP="00BB3678">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proofErr w:type="gramStart"/>
            <w:r w:rsidRPr="00A80AB1">
              <w:rPr>
                <w:rFonts w:ascii="Times New Roman" w:eastAsia="宋体" w:hAnsi="Times New Roman" w:hint="eastAsia"/>
                <w:sz w:val="16"/>
                <w:szCs w:val="16"/>
              </w:rPr>
              <w:t>已知未</w:t>
            </w:r>
            <w:proofErr w:type="gramEnd"/>
            <w:r w:rsidRPr="00A80AB1">
              <w:rPr>
                <w:rFonts w:ascii="Times New Roman" w:eastAsia="宋体" w:hAnsi="Times New Roman" w:hint="eastAsia"/>
                <w:sz w:val="16"/>
                <w:szCs w:val="16"/>
              </w:rPr>
              <w:t>携带</w:t>
            </w:r>
            <w:r w:rsidRPr="00A80AB1">
              <w:rPr>
                <w:rFonts w:ascii="Times New Roman" w:eastAsia="宋体" w:hAnsi="Times New Roman" w:hint="eastAsia"/>
                <w:sz w:val="16"/>
                <w:szCs w:val="16"/>
              </w:rPr>
              <w:t>BRCA1/2</w:t>
            </w:r>
            <w:r w:rsidRPr="00A80AB1">
              <w:rPr>
                <w:rFonts w:ascii="Times New Roman" w:eastAsia="宋体" w:hAnsi="Times New Roman" w:hint="eastAsia"/>
                <w:sz w:val="16"/>
                <w:szCs w:val="16"/>
              </w:rPr>
              <w:t>变异、基于临床医生判断符合《</w:t>
            </w:r>
            <w:r w:rsidRPr="00A80AB1">
              <w:rPr>
                <w:rFonts w:ascii="Times New Roman" w:eastAsia="宋体" w:hAnsi="Times New Roman" w:hint="eastAsia"/>
                <w:sz w:val="16"/>
                <w:szCs w:val="16"/>
              </w:rPr>
              <w:t>NCCN</w:t>
            </w:r>
            <w:r w:rsidRPr="00A80AB1">
              <w:rPr>
                <w:rFonts w:ascii="Times New Roman" w:eastAsia="宋体" w:hAnsi="Times New Roman" w:hint="eastAsia"/>
                <w:sz w:val="16"/>
                <w:szCs w:val="16"/>
              </w:rPr>
              <w:t>乳腺癌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卵巢癌</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胰腺癌遗传高风险评估指南》中胰腺癌易感基因的检测标准的检测标准中临床指征的个体，考虑进行其他胰腺癌风险基因检测。</w:t>
            </w:r>
          </w:p>
        </w:tc>
        <w:tc>
          <w:tcPr>
            <w:tcW w:w="2664" w:type="dxa"/>
            <w:tcBorders>
              <w:bottom w:val="nil"/>
              <w:right w:val="single" w:sz="4" w:space="0" w:color="auto"/>
            </w:tcBorders>
            <w:shd w:val="clear" w:color="auto" w:fill="auto"/>
          </w:tcPr>
          <w:p w14:paraId="08FAA8B9"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其他胰腺癌风险基因：</w:t>
            </w:r>
            <w:r w:rsidRPr="00A80AB1">
              <w:rPr>
                <w:rFonts w:ascii="Times New Roman" w:eastAsia="宋体" w:hAnsi="Times New Roman" w:hint="eastAsia"/>
                <w:sz w:val="16"/>
                <w:szCs w:val="16"/>
              </w:rPr>
              <w:t>ATM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CDKN2A</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Lynch</w:t>
            </w:r>
            <w:r w:rsidRPr="00A80AB1">
              <w:rPr>
                <w:rFonts w:ascii="Times New Roman" w:eastAsia="宋体" w:hAnsi="Times New Roman" w:hint="eastAsia"/>
                <w:sz w:val="16"/>
                <w:szCs w:val="16"/>
              </w:rPr>
              <w:t>综合征基因（</w:t>
            </w:r>
            <w:r w:rsidRPr="00A80AB1">
              <w:rPr>
                <w:rFonts w:ascii="Times New Roman" w:eastAsia="宋体" w:hAnsi="Times New Roman" w:hint="eastAsia"/>
                <w:sz w:val="16"/>
                <w:szCs w:val="16"/>
              </w:rPr>
              <w:t>MLH1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MSH2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MSH6</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EPCAM</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PALB2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STK11</w:t>
            </w:r>
            <w:r w:rsidRPr="00A80AB1">
              <w:rPr>
                <w:rFonts w:ascii="Times New Roman" w:eastAsia="宋体" w:hAnsi="Times New Roman" w:hint="eastAsia"/>
                <w:sz w:val="16"/>
                <w:szCs w:val="16"/>
              </w:rPr>
              <w:t>和</w:t>
            </w:r>
            <w:r w:rsidRPr="00A80AB1">
              <w:rPr>
                <w:rFonts w:ascii="Times New Roman" w:eastAsia="宋体" w:hAnsi="Times New Roman" w:hint="eastAsia"/>
                <w:sz w:val="16"/>
                <w:szCs w:val="16"/>
              </w:rPr>
              <w:t>TP53</w:t>
            </w:r>
            <w:r w:rsidRPr="00A80AB1">
              <w:rPr>
                <w:rFonts w:ascii="Times New Roman" w:eastAsia="宋体" w:hAnsi="Times New Roman" w:hint="eastAsia"/>
                <w:sz w:val="16"/>
                <w:szCs w:val="16"/>
              </w:rPr>
              <w:t>）</w:t>
            </w:r>
          </w:p>
        </w:tc>
      </w:tr>
      <w:tr w:rsidR="003A3C5F" w:rsidRPr="00A80AB1" w14:paraId="75F38D64" w14:textId="77777777" w:rsidTr="00031498">
        <w:trPr>
          <w:trHeight w:val="430"/>
        </w:trPr>
        <w:tc>
          <w:tcPr>
            <w:cnfStyle w:val="001000000000" w:firstRow="0" w:lastRow="0" w:firstColumn="1" w:lastColumn="0" w:oddVBand="0" w:evenVBand="0" w:oddHBand="0" w:evenHBand="0" w:firstRowFirstColumn="0" w:firstRowLastColumn="0" w:lastRowFirstColumn="0" w:lastRowLastColumn="0"/>
            <w:tcW w:w="1271" w:type="dxa"/>
            <w:vMerge w:val="restart"/>
            <w:tcBorders>
              <w:left w:val="single" w:sz="4" w:space="0" w:color="auto"/>
            </w:tcBorders>
          </w:tcPr>
          <w:p w14:paraId="0AC2A6DC" w14:textId="77777777" w:rsidR="006D4134" w:rsidRPr="00A80AB1" w:rsidRDefault="00C242C0" w:rsidP="00031498">
            <w:pPr>
              <w:adjustRightInd w:val="0"/>
              <w:snapToGrid w:val="0"/>
              <w:jc w:val="center"/>
              <w:rPr>
                <w:rFonts w:ascii="Times New Roman" w:eastAsia="宋体" w:hAnsi="Times New Roman"/>
                <w:sz w:val="16"/>
                <w:szCs w:val="16"/>
              </w:rPr>
            </w:pPr>
            <w:r w:rsidRPr="00A80AB1">
              <w:rPr>
                <w:rFonts w:ascii="Times New Roman" w:eastAsia="宋体" w:hAnsi="Times New Roman" w:hint="eastAsia"/>
                <w:sz w:val="16"/>
                <w:szCs w:val="16"/>
              </w:rPr>
              <w:t>育龄人群</w:t>
            </w:r>
          </w:p>
        </w:tc>
        <w:tc>
          <w:tcPr>
            <w:tcW w:w="6521" w:type="dxa"/>
            <w:tcBorders>
              <w:bottom w:val="nil"/>
            </w:tcBorders>
            <w:shd w:val="clear" w:color="auto" w:fill="auto"/>
          </w:tcPr>
          <w:p w14:paraId="341A96A0"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建议育龄患者做产前诊断或辅助生殖（包括植入前遗传诊断），讨论应包含已知风险、局限性和这些技术的优势。</w:t>
            </w:r>
          </w:p>
        </w:tc>
        <w:tc>
          <w:tcPr>
            <w:tcW w:w="2664" w:type="dxa"/>
            <w:tcBorders>
              <w:bottom w:val="nil"/>
              <w:right w:val="single" w:sz="4" w:space="0" w:color="auto"/>
            </w:tcBorders>
            <w:shd w:val="clear" w:color="auto" w:fill="auto"/>
          </w:tcPr>
          <w:p w14:paraId="629BFD53"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视个人情况而定</w:t>
            </w:r>
          </w:p>
        </w:tc>
      </w:tr>
      <w:tr w:rsidR="003A3C5F" w:rsidRPr="00A80AB1" w14:paraId="11A473A7" w14:textId="77777777" w:rsidTr="00031498">
        <w:trPr>
          <w:trHeight w:val="430"/>
        </w:trPr>
        <w:tc>
          <w:tcPr>
            <w:cnfStyle w:val="001000000000" w:firstRow="0" w:lastRow="0" w:firstColumn="1" w:lastColumn="0" w:oddVBand="0" w:evenVBand="0" w:oddHBand="0" w:evenHBand="0" w:firstRowFirstColumn="0" w:firstRowLastColumn="0" w:lastRowFirstColumn="0" w:lastRowLastColumn="0"/>
            <w:tcW w:w="1271" w:type="dxa"/>
            <w:vMerge/>
            <w:tcBorders>
              <w:left w:val="single" w:sz="4" w:space="0" w:color="auto"/>
              <w:bottom w:val="single" w:sz="4" w:space="0" w:color="auto"/>
            </w:tcBorders>
          </w:tcPr>
          <w:p w14:paraId="5BE51484" w14:textId="77777777" w:rsidR="006D4134" w:rsidRPr="00A80AB1" w:rsidRDefault="006D4134">
            <w:pPr>
              <w:adjustRightInd w:val="0"/>
              <w:snapToGrid w:val="0"/>
              <w:ind w:leftChars="50" w:left="105"/>
              <w:jc w:val="center"/>
              <w:rPr>
                <w:rFonts w:ascii="Times New Roman" w:eastAsia="宋体" w:hAnsi="Times New Roman"/>
                <w:sz w:val="16"/>
                <w:szCs w:val="16"/>
              </w:rPr>
            </w:pPr>
          </w:p>
        </w:tc>
        <w:tc>
          <w:tcPr>
            <w:tcW w:w="6521" w:type="dxa"/>
            <w:tcBorders>
              <w:bottom w:val="single" w:sz="4" w:space="0" w:color="auto"/>
            </w:tcBorders>
            <w:shd w:val="clear" w:color="auto" w:fill="auto"/>
          </w:tcPr>
          <w:p w14:paraId="5AAFE90D"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建议变异携带者的配偶做相同基因的基因检测，用以辅助生育决定和（或）风险评估及管理。其中，</w:t>
            </w:r>
            <w:r w:rsidRPr="00A80AB1">
              <w:rPr>
                <w:rFonts w:ascii="Times New Roman" w:eastAsia="宋体" w:hAnsi="Times New Roman" w:hint="eastAsia"/>
                <w:sz w:val="16"/>
                <w:szCs w:val="16"/>
              </w:rPr>
              <w:t>BRCA2</w:t>
            </w:r>
            <w:r w:rsidRPr="00A80AB1">
              <w:rPr>
                <w:rFonts w:ascii="Times New Roman" w:eastAsia="宋体" w:hAnsi="Times New Roman" w:hint="eastAsia"/>
                <w:sz w:val="16"/>
                <w:szCs w:val="16"/>
              </w:rPr>
              <w:t>基因突变可能和罕见的常染色体隐性遗传疾病（范可尼贫血）有关。</w:t>
            </w:r>
          </w:p>
        </w:tc>
        <w:tc>
          <w:tcPr>
            <w:tcW w:w="2664" w:type="dxa"/>
            <w:tcBorders>
              <w:bottom w:val="single" w:sz="4" w:space="0" w:color="auto"/>
              <w:right w:val="single" w:sz="4" w:space="0" w:color="auto"/>
            </w:tcBorders>
            <w:shd w:val="clear" w:color="auto" w:fill="auto"/>
          </w:tcPr>
          <w:p w14:paraId="740D50E0" w14:textId="77777777" w:rsidR="006D4134" w:rsidRPr="00A80AB1" w:rsidRDefault="00C242C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16"/>
                <w:szCs w:val="16"/>
              </w:rPr>
            </w:pPr>
            <w:r w:rsidRPr="00A80AB1">
              <w:rPr>
                <w:rFonts w:ascii="Times New Roman" w:eastAsia="宋体" w:hAnsi="Times New Roman" w:hint="eastAsia"/>
                <w:sz w:val="16"/>
                <w:szCs w:val="16"/>
              </w:rPr>
              <w:t>视个人情况而定（例如，</w:t>
            </w:r>
            <w:r w:rsidRPr="00A80AB1">
              <w:rPr>
                <w:rFonts w:ascii="Times New Roman" w:eastAsia="宋体" w:hAnsi="Times New Roman" w:hint="eastAsia"/>
                <w:sz w:val="16"/>
                <w:szCs w:val="16"/>
              </w:rPr>
              <w:t>BRCA1</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BRCA2</w:t>
            </w:r>
            <w:r w:rsidRPr="00A80AB1">
              <w:rPr>
                <w:rFonts w:ascii="Times New Roman" w:eastAsia="宋体" w:hAnsi="Times New Roman" w:hint="eastAsia"/>
                <w:sz w:val="16"/>
                <w:szCs w:val="16"/>
              </w:rPr>
              <w:t>、</w:t>
            </w:r>
            <w:r w:rsidRPr="00A80AB1">
              <w:rPr>
                <w:rFonts w:ascii="Times New Roman" w:eastAsia="宋体" w:hAnsi="Times New Roman" w:hint="eastAsia"/>
                <w:sz w:val="16"/>
                <w:szCs w:val="16"/>
              </w:rPr>
              <w:t>PTEN</w:t>
            </w:r>
            <w:r w:rsidRPr="00A80AB1">
              <w:rPr>
                <w:rFonts w:ascii="Times New Roman" w:eastAsia="宋体" w:hAnsi="Times New Roman" w:hint="eastAsia"/>
                <w:sz w:val="16"/>
                <w:szCs w:val="16"/>
              </w:rPr>
              <w:t>等）</w:t>
            </w:r>
          </w:p>
        </w:tc>
      </w:tr>
    </w:tbl>
    <w:p w14:paraId="165EE967" w14:textId="77777777" w:rsidR="006D4134" w:rsidRPr="00A80AB1" w:rsidRDefault="006D4134">
      <w:pPr>
        <w:widowControl/>
        <w:rPr>
          <w:rFonts w:ascii="Times New Roman" w:eastAsia="宋体" w:hAnsi="Times New Roman" w:cs="Times New Roman"/>
          <w:b/>
          <w:szCs w:val="21"/>
        </w:rPr>
      </w:pPr>
    </w:p>
    <w:p w14:paraId="11D5DCA3" w14:textId="77777777" w:rsidR="006D4134" w:rsidRPr="00A80AB1" w:rsidRDefault="00C242C0">
      <w:pP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5</w:t>
      </w:r>
      <w:r w:rsidRPr="00A80AB1">
        <w:rPr>
          <w:rFonts w:ascii="Times New Roman" w:eastAsia="宋体" w:hAnsi="Times New Roman" w:cs="Times New Roman"/>
          <w:b/>
          <w:szCs w:val="21"/>
          <w:shd w:val="clear" w:color="auto" w:fill="FFFFFF"/>
        </w:rPr>
        <w:t>.</w:t>
      </w:r>
      <w:r w:rsidRPr="00A80AB1">
        <w:rPr>
          <w:rFonts w:ascii="Times New Roman" w:eastAsia="宋体" w:hAnsi="Times New Roman" w:cs="Times New Roman"/>
          <w:b/>
          <w:szCs w:val="21"/>
          <w:shd w:val="clear" w:color="auto" w:fill="FFFFFF"/>
        </w:rPr>
        <w:t>样本质控</w:t>
      </w:r>
      <w:r w:rsidRPr="00A80AB1">
        <w:rPr>
          <w:rFonts w:ascii="Times New Roman" w:eastAsia="宋体" w:hAnsi="Times New Roman" w:cs="Times New Roman" w:hint="eastAsia"/>
          <w:b/>
          <w:szCs w:val="21"/>
          <w:shd w:val="clear" w:color="auto" w:fill="FFFFFF"/>
        </w:rPr>
        <w:t>信息</w:t>
      </w:r>
    </w:p>
    <w:p w14:paraId="0F8EE896" w14:textId="351572E5" w:rsidR="00BF4B48" w:rsidRPr="00A80AB1" w:rsidRDefault="00140205">
      <w:pPr>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{%p if sample.prod_names in [“BRCA1/BRCA2</w:t>
      </w:r>
      <w:r w:rsidRPr="00A80AB1">
        <w:rPr>
          <w:rFonts w:ascii="Times New Roman" w:eastAsia="宋体" w:hAnsi="Times New Roman" w:cs="Times New Roman"/>
          <w:b/>
          <w:szCs w:val="21"/>
          <w:shd w:val="clear" w:color="auto" w:fill="FFFFFF"/>
        </w:rPr>
        <w:t>（全血）</w:t>
      </w:r>
      <w:r w:rsidRPr="00A80AB1">
        <w:rPr>
          <w:rFonts w:ascii="Times New Roman" w:eastAsia="宋体" w:hAnsi="Times New Roman" w:cs="Times New Roman"/>
          <w:b/>
          <w:szCs w:val="21"/>
          <w:shd w:val="clear" w:color="auto" w:fill="FFFFFF"/>
        </w:rPr>
        <w:t>”]%}</w:t>
      </w:r>
    </w:p>
    <w:tbl>
      <w:tblPr>
        <w:tblStyle w:val="af3"/>
        <w:tblW w:w="5000" w:type="pct"/>
        <w:jc w:val="center"/>
        <w:tblLayout w:type="fixed"/>
        <w:tblLook w:val="04A0" w:firstRow="1" w:lastRow="0" w:firstColumn="1" w:lastColumn="0" w:noHBand="0" w:noVBand="1"/>
      </w:tblPr>
      <w:tblGrid>
        <w:gridCol w:w="1413"/>
        <w:gridCol w:w="2258"/>
        <w:gridCol w:w="1652"/>
        <w:gridCol w:w="1760"/>
        <w:gridCol w:w="1701"/>
        <w:gridCol w:w="1672"/>
      </w:tblGrid>
      <w:tr w:rsidR="00BF4B48" w:rsidRPr="00A80AB1" w14:paraId="716F4284" w14:textId="77777777" w:rsidTr="009148E4">
        <w:trPr>
          <w:trHeight w:val="397"/>
          <w:jc w:val="center"/>
        </w:trPr>
        <w:tc>
          <w:tcPr>
            <w:tcW w:w="3671" w:type="dxa"/>
            <w:gridSpan w:val="2"/>
            <w:tcBorders>
              <w:top w:val="single" w:sz="4" w:space="0" w:color="auto"/>
              <w:left w:val="single" w:sz="4" w:space="0" w:color="auto"/>
              <w:bottom w:val="single" w:sz="4" w:space="0" w:color="4F81BD"/>
              <w:right w:val="single" w:sz="4" w:space="0" w:color="4F81BD"/>
            </w:tcBorders>
            <w:shd w:val="clear" w:color="auto" w:fill="FFFFFF" w:themeFill="background1"/>
            <w:vAlign w:val="center"/>
          </w:tcPr>
          <w:p w14:paraId="3374FFF2" w14:textId="77777777" w:rsidR="00BF4B48" w:rsidRPr="00A80AB1" w:rsidRDefault="00BF4B48" w:rsidP="00197CC7">
            <w:pPr>
              <w:pStyle w:val="a0"/>
              <w:numPr>
                <w:ilvl w:val="0"/>
                <w:numId w:val="0"/>
              </w:numPr>
              <w:jc w:val="center"/>
              <w:rPr>
                <w:rFonts w:ascii="Times New Roman" w:eastAsia="宋体" w:hAnsi="Times New Roman" w:cs="思源黑体 CN Light"/>
                <w:b/>
                <w:bCs/>
                <w:kern w:val="0"/>
                <w:sz w:val="17"/>
                <w:szCs w:val="17"/>
                <w:lang w:bidi="ar"/>
              </w:rPr>
            </w:pPr>
            <w:r w:rsidRPr="00A80AB1">
              <w:rPr>
                <w:rFonts w:ascii="Times New Roman" w:eastAsia="宋体" w:hAnsi="Times New Roman" w:cs="思源黑体 CN Light" w:hint="eastAsia"/>
                <w:b/>
                <w:bCs/>
                <w:kern w:val="0"/>
                <w:sz w:val="17"/>
                <w:szCs w:val="17"/>
                <w:lang w:bidi="ar"/>
              </w:rPr>
              <w:t>质控参数</w:t>
            </w:r>
          </w:p>
        </w:tc>
        <w:tc>
          <w:tcPr>
            <w:tcW w:w="1652"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2A8BBCC9"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4DD624A4"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760" w:type="dxa"/>
            <w:tcBorders>
              <w:top w:val="single" w:sz="4" w:space="0" w:color="auto"/>
              <w:left w:val="dashed" w:sz="4" w:space="0" w:color="D9D9D9" w:themeColor="background1" w:themeShade="D9"/>
              <w:bottom w:val="single" w:sz="4" w:space="0" w:color="4F81BD"/>
              <w:right w:val="single" w:sz="4" w:space="0" w:color="4F81BD"/>
            </w:tcBorders>
            <w:shd w:val="clear" w:color="auto" w:fill="FFFFFF" w:themeFill="background1"/>
            <w:vAlign w:val="center"/>
          </w:tcPr>
          <w:p w14:paraId="2B487535"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15C52CA0"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c>
          <w:tcPr>
            <w:tcW w:w="170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484DBCB5"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694D49A3"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672" w:type="dxa"/>
            <w:tcBorders>
              <w:top w:val="single" w:sz="4" w:space="0" w:color="auto"/>
              <w:left w:val="dashed" w:sz="4" w:space="0" w:color="D9D9D9" w:themeColor="background1" w:themeShade="D9"/>
              <w:bottom w:val="single" w:sz="4" w:space="0" w:color="4F81BD"/>
              <w:right w:val="single" w:sz="4" w:space="0" w:color="auto"/>
            </w:tcBorders>
            <w:shd w:val="clear" w:color="auto" w:fill="FFFFFF" w:themeFill="background1"/>
            <w:vAlign w:val="center"/>
          </w:tcPr>
          <w:p w14:paraId="550EE2E8"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3723BF50"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r>
      <w:tr w:rsidR="00BF4B48" w:rsidRPr="00A80AB1" w14:paraId="5C25914F" w14:textId="77777777" w:rsidTr="009148E4">
        <w:trPr>
          <w:trHeight w:val="397"/>
          <w:jc w:val="center"/>
        </w:trPr>
        <w:tc>
          <w:tcPr>
            <w:tcW w:w="1413" w:type="dxa"/>
            <w:tcBorders>
              <w:top w:val="nil"/>
              <w:left w:val="single" w:sz="4" w:space="0" w:color="auto"/>
              <w:bottom w:val="single" w:sz="4" w:space="0" w:color="4F81BD"/>
              <w:right w:val="dashed" w:sz="4" w:space="0" w:color="D9D9D9" w:themeColor="background1" w:themeShade="D9"/>
            </w:tcBorders>
            <w:shd w:val="clear" w:color="auto" w:fill="FFFFFF" w:themeFill="background1"/>
            <w:vAlign w:val="center"/>
          </w:tcPr>
          <w:p w14:paraId="5457B5B7"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病理评估</w:t>
            </w: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43E31FBF"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恶性肿瘤细胞占比</w:t>
            </w:r>
            <w:r w:rsidRPr="00A80AB1">
              <w:rPr>
                <w:rFonts w:ascii="Times New Roman" w:eastAsia="宋体" w:hAnsi="Times New Roman" w:cs="思源黑体 CN Light" w:hint="eastAsia"/>
                <w:kern w:val="0"/>
                <w:sz w:val="17"/>
                <w:szCs w:val="17"/>
                <w:vertAlign w:val="superscript"/>
                <w:lang w:bidi="ar"/>
              </w:rPr>
              <w:t>1</w:t>
            </w:r>
          </w:p>
        </w:tc>
        <w:tc>
          <w:tcPr>
            <w:tcW w:w="1652"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7B45BC4C" w14:textId="28625205"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3D55AE9D"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20%</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B189262"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18B468CF"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BF4B48" w:rsidRPr="00A80AB1" w14:paraId="0D177D6C"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284461D0"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DNA</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269216E"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总量</w:t>
            </w:r>
            <w:r w:rsidRPr="00A80AB1">
              <w:rPr>
                <w:rFonts w:ascii="Times New Roman" w:eastAsia="宋体" w:hAnsi="Times New Roman" w:cs="思源黑体 CN Light" w:hint="eastAsia"/>
                <w:kern w:val="0"/>
                <w:sz w:val="17"/>
                <w:szCs w:val="17"/>
                <w:vertAlign w:val="superscript"/>
                <w:lang w:bidi="ar"/>
              </w:rPr>
              <w:t>2</w:t>
            </w:r>
          </w:p>
        </w:tc>
        <w:tc>
          <w:tcPr>
            <w:tcW w:w="1652"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63473FD" w14:textId="6BDF88D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552BAD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1D72678" w14:textId="6B9EFA82"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{%if lib_quality_control and lib_quality_control.lib_dna_qc and lib_quality_control.lib_dna_qc.dna_qty</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{lib_quality_control.lib_dna_qc.dna_qty|replace(“.00”,””)}}{%else%}{%endif%}</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15EBAB4E"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r>
      <w:tr w:rsidR="00BF4B48" w:rsidRPr="00A80AB1" w14:paraId="49D37601"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5933408B"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E400A10"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文库总量</w:t>
            </w:r>
            <w:r w:rsidRPr="00A80AB1">
              <w:rPr>
                <w:rFonts w:ascii="Times New Roman" w:eastAsia="宋体" w:hAnsi="Times New Roman" w:cs="思源黑体 CN Light" w:hint="eastAsia"/>
                <w:kern w:val="0"/>
                <w:sz w:val="17"/>
                <w:szCs w:val="17"/>
                <w:vertAlign w:val="superscript"/>
                <w:lang w:bidi="ar"/>
              </w:rPr>
              <w:t>3</w:t>
            </w:r>
          </w:p>
        </w:tc>
        <w:tc>
          <w:tcPr>
            <w:tcW w:w="1652"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9CEBB11" w14:textId="62190FF2"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2AEB37F2"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CCDFE4E" w14:textId="0CB8CB2B"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{%if lib_quality_control and lib_quality_control.lib_dna_qc and lib_quality_control.lib_dna_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qc.library</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_qty%}{{lib_quality_control.lib_dna_qc.library_qty|replace(“.00”,””)}}{%else%}{%endif%}</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25A1C37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r>
      <w:tr w:rsidR="00BF4B48" w:rsidRPr="00A80AB1" w14:paraId="48B55F4C"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5062E7CB"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测序质量评估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D633201"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 xml:space="preserve">Q30 </w:t>
            </w:r>
            <w:r w:rsidRPr="00A80AB1">
              <w:rPr>
                <w:rFonts w:ascii="Times New Roman" w:eastAsia="宋体" w:hAnsi="Times New Roman" w:cs="思源黑体 CN Light"/>
                <w:kern w:val="0"/>
                <w:sz w:val="17"/>
                <w:szCs w:val="17"/>
                <w:vertAlign w:val="superscript"/>
                <w:lang w:bidi="ar"/>
              </w:rPr>
              <w:t>4</w:t>
            </w:r>
          </w:p>
        </w:tc>
        <w:tc>
          <w:tcPr>
            <w:tcW w:w="1652"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18259B5" w14:textId="7F5F3324"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0B84CA5"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9613241" w14:textId="78AB8894"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qc.cleandata</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_q30}}</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40D1B91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r>
      <w:tr w:rsidR="00BF4B48" w:rsidRPr="00A80AB1" w14:paraId="51DEC505"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7115C132"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AA18C27"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比对率</w:t>
            </w:r>
            <w:r w:rsidRPr="00A80AB1">
              <w:rPr>
                <w:rFonts w:ascii="Times New Roman" w:eastAsia="宋体" w:hAnsi="Times New Roman" w:cs="思源黑体 CN Light"/>
                <w:kern w:val="0"/>
                <w:sz w:val="17"/>
                <w:szCs w:val="17"/>
                <w:vertAlign w:val="superscript"/>
                <w:lang w:bidi="ar"/>
              </w:rPr>
              <w:t>5</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28AB113" w14:textId="025B6138"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DB7F7E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5AD1B47" w14:textId="02804ACB"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qc.mapping</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5CFC308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r>
      <w:tr w:rsidR="00BF4B48" w:rsidRPr="00A80AB1" w14:paraId="49E37203"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A393511"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FB5CEBA"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覆盖度</w:t>
            </w:r>
            <w:r w:rsidRPr="00A80AB1">
              <w:rPr>
                <w:rFonts w:ascii="Times New Roman" w:eastAsia="宋体" w:hAnsi="Times New Roman" w:cs="思源黑体 CN Light"/>
                <w:kern w:val="0"/>
                <w:sz w:val="17"/>
                <w:szCs w:val="17"/>
                <w:vertAlign w:val="superscript"/>
                <w:lang w:bidi="ar"/>
              </w:rPr>
              <w:t>6</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CC89194" w14:textId="420F0B4C"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585DD1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B7EAA38" w14:textId="7651AE65"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qc.cover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25550667"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r>
      <w:tr w:rsidR="00BF4B48" w:rsidRPr="00A80AB1" w14:paraId="36637518"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3599B9B4"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575F559"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均</w:t>
            </w:r>
            <w:proofErr w:type="gramStart"/>
            <w:r w:rsidRPr="00A80AB1">
              <w:rPr>
                <w:rFonts w:ascii="Times New Roman" w:eastAsia="宋体" w:hAnsi="Times New Roman" w:cs="思源黑体 CN Light" w:hint="eastAsia"/>
                <w:kern w:val="0"/>
                <w:sz w:val="17"/>
                <w:szCs w:val="17"/>
                <w:lang w:bidi="ar"/>
              </w:rPr>
              <w:t>一</w:t>
            </w:r>
            <w:proofErr w:type="gramEnd"/>
            <w:r w:rsidRPr="00A80AB1">
              <w:rPr>
                <w:rFonts w:ascii="Times New Roman" w:eastAsia="宋体" w:hAnsi="Times New Roman" w:cs="思源黑体 CN Light" w:hint="eastAsia"/>
                <w:kern w:val="0"/>
                <w:sz w:val="17"/>
                <w:szCs w:val="17"/>
                <w:lang w:bidi="ar"/>
              </w:rPr>
              <w:t>性</w:t>
            </w:r>
            <w:r w:rsidRPr="00A80AB1">
              <w:rPr>
                <w:rFonts w:ascii="Times New Roman" w:eastAsia="宋体" w:hAnsi="Times New Roman" w:cs="思源黑体 CN Light"/>
                <w:kern w:val="0"/>
                <w:sz w:val="17"/>
                <w:szCs w:val="17"/>
                <w:vertAlign w:val="superscript"/>
                <w:lang w:bidi="ar"/>
              </w:rPr>
              <w:t>7</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95231B1" w14:textId="38DB5D8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14955C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56B89BB" w14:textId="01B5088B"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qc.uni</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20}}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198FA2C1"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r>
      <w:tr w:rsidR="00BF4B48" w:rsidRPr="00A80AB1" w14:paraId="65723868"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208FEF4A"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CDBADFE"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平均测序深度</w:t>
            </w:r>
            <w:r w:rsidRPr="00A80AB1">
              <w:rPr>
                <w:rFonts w:ascii="Times New Roman" w:eastAsia="宋体" w:hAnsi="Times New Roman" w:cs="思源黑体 CN Light"/>
                <w:kern w:val="0"/>
                <w:sz w:val="17"/>
                <w:szCs w:val="17"/>
                <w:vertAlign w:val="superscript"/>
                <w:lang w:bidi="ar"/>
              </w:rPr>
              <w:t>8</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2AEC763" w14:textId="0262485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623D9D6"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868BB69" w14:textId="5BD16769"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_mean|replace(“.00”,””)}}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74EA8EB9"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r>
      <w:tr w:rsidR="00BF4B48" w:rsidRPr="00A80AB1" w14:paraId="77D208D3"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9EAC884"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F1B6EE1"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最低扩增子测序深度</w:t>
            </w:r>
            <w:r w:rsidRPr="00A80AB1">
              <w:rPr>
                <w:rFonts w:ascii="Times New Roman" w:eastAsia="宋体" w:hAnsi="Times New Roman" w:cs="思源黑体 CN Light"/>
                <w:kern w:val="0"/>
                <w:sz w:val="17"/>
                <w:szCs w:val="17"/>
                <w:vertAlign w:val="superscript"/>
                <w:lang w:bidi="ar"/>
              </w:rPr>
              <w:t>9</w:t>
            </w:r>
          </w:p>
        </w:tc>
        <w:tc>
          <w:tcPr>
            <w:tcW w:w="165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A79A268" w14:textId="76ECF40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7581C36"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A3F38CF" w14:textId="6AC820C5"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_min|replace(“.00”,””)}}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367313F9"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w:t>
            </w:r>
          </w:p>
        </w:tc>
      </w:tr>
      <w:tr w:rsidR="00BF4B48" w:rsidRPr="00A80AB1" w14:paraId="79FCFB3C"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4FA990E5"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37287FFA"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平均有效深度</w:t>
            </w:r>
            <w:r w:rsidRPr="00A80AB1">
              <w:rPr>
                <w:rFonts w:ascii="Times New Roman" w:eastAsia="宋体" w:hAnsi="Times New Roman" w:cs="思源黑体 CN Light"/>
                <w:kern w:val="0"/>
                <w:sz w:val="17"/>
                <w:szCs w:val="17"/>
                <w:vertAlign w:val="superscript"/>
                <w:lang w:bidi="ar"/>
              </w:rPr>
              <w:t>10</w:t>
            </w:r>
          </w:p>
        </w:tc>
        <w:tc>
          <w:tcPr>
            <w:tcW w:w="1652"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27C26B0B" w14:textId="1564292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60"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68915AF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300</w:t>
            </w:r>
          </w:p>
        </w:tc>
        <w:tc>
          <w:tcPr>
            <w:tcW w:w="170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2B5A9024"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672" w:type="dxa"/>
            <w:tcBorders>
              <w:top w:val="dashed" w:sz="4" w:space="0" w:color="D9D9D9" w:themeColor="background1" w:themeShade="D9"/>
              <w:left w:val="dashed" w:sz="4" w:space="0" w:color="D9D9D9" w:themeColor="background1" w:themeShade="D9"/>
              <w:bottom w:val="single" w:sz="4" w:space="0" w:color="4F81BD"/>
              <w:right w:val="single" w:sz="4" w:space="0" w:color="auto"/>
            </w:tcBorders>
            <w:shd w:val="clear" w:color="auto" w:fill="FFFFFF" w:themeFill="background1"/>
            <w:vAlign w:val="center"/>
          </w:tcPr>
          <w:p w14:paraId="4C587E95"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BF4B48" w:rsidRPr="00A80AB1" w14:paraId="2A3B28B9" w14:textId="77777777" w:rsidTr="009148E4">
        <w:trPr>
          <w:trHeight w:val="397"/>
          <w:jc w:val="center"/>
        </w:trPr>
        <w:tc>
          <w:tcPr>
            <w:tcW w:w="3671" w:type="dxa"/>
            <w:gridSpan w:val="2"/>
            <w:tcBorders>
              <w:top w:val="single" w:sz="4" w:space="0" w:color="4F81BD"/>
              <w:left w:val="single" w:sz="4" w:space="0" w:color="auto"/>
              <w:bottom w:val="single" w:sz="4" w:space="0" w:color="auto"/>
              <w:right w:val="single" w:sz="4" w:space="0" w:color="4F81BD"/>
            </w:tcBorders>
            <w:shd w:val="clear" w:color="auto" w:fill="FFFFFF" w:themeFill="background1"/>
            <w:vAlign w:val="center"/>
          </w:tcPr>
          <w:p w14:paraId="793F1638" w14:textId="77777777" w:rsidR="00BF4B48" w:rsidRPr="00A80AB1" w:rsidRDefault="00BF4B48" w:rsidP="00197CC7">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cs="思源黑体 CN Normal" w:hint="eastAsia"/>
                <w:b/>
                <w:kern w:val="0"/>
                <w:sz w:val="17"/>
                <w:szCs w:val="17"/>
                <w:lang w:bidi="ar"/>
              </w:rPr>
              <w:t>总体质量评估</w:t>
            </w:r>
            <w:r w:rsidRPr="00A80AB1">
              <w:rPr>
                <w:rFonts w:ascii="Times New Roman" w:eastAsia="宋体" w:hAnsi="Times New Roman" w:cs="思源黑体 CN Normal"/>
                <w:b/>
                <w:kern w:val="0"/>
                <w:sz w:val="17"/>
                <w:szCs w:val="17"/>
                <w:vertAlign w:val="superscript"/>
                <w:lang w:bidi="ar"/>
              </w:rPr>
              <w:t>11</w:t>
            </w:r>
          </w:p>
        </w:tc>
        <w:tc>
          <w:tcPr>
            <w:tcW w:w="3412" w:type="dxa"/>
            <w:gridSpan w:val="2"/>
            <w:tcBorders>
              <w:top w:val="single" w:sz="4" w:space="0" w:color="4F81BD"/>
              <w:left w:val="single" w:sz="4" w:space="0" w:color="4F81BD"/>
              <w:bottom w:val="single" w:sz="4" w:space="0" w:color="auto"/>
              <w:right w:val="single" w:sz="4" w:space="0" w:color="4F81BD"/>
            </w:tcBorders>
            <w:shd w:val="clear" w:color="auto" w:fill="FFFFFF" w:themeFill="background1"/>
            <w:vAlign w:val="center"/>
          </w:tcPr>
          <w:p w14:paraId="04445211" w14:textId="09D1548F" w:rsidR="00BF4B48" w:rsidRPr="00A80AB1" w:rsidRDefault="00BF4B48" w:rsidP="00197CC7">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hint="eastAsia"/>
                <w:b/>
                <w:sz w:val="17"/>
                <w:szCs w:val="17"/>
              </w:rPr>
              <w:t>-</w:t>
            </w:r>
          </w:p>
        </w:tc>
        <w:tc>
          <w:tcPr>
            <w:tcW w:w="3373" w:type="dxa"/>
            <w:gridSpan w:val="2"/>
            <w:tcBorders>
              <w:top w:val="single" w:sz="4" w:space="0" w:color="4F81BD"/>
              <w:left w:val="single" w:sz="4" w:space="0" w:color="4F81BD"/>
              <w:bottom w:val="single" w:sz="4" w:space="0" w:color="auto"/>
              <w:right w:val="single" w:sz="4" w:space="0" w:color="auto"/>
            </w:tcBorders>
            <w:shd w:val="clear" w:color="auto" w:fill="FFFFFF" w:themeFill="background1"/>
            <w:vAlign w:val="center"/>
          </w:tcPr>
          <w:p w14:paraId="1775FE1F"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qc.dna_data_</w:t>
            </w:r>
            <w:proofErr w:type="gramStart"/>
            <w:r w:rsidRPr="00A80AB1">
              <w:rPr>
                <w:rFonts w:ascii="Times New Roman" w:eastAsia="宋体" w:hAnsi="Times New Roman"/>
                <w:b/>
                <w:sz w:val="17"/>
                <w:szCs w:val="17"/>
              </w:rPr>
              <w:t>qc.cleandata</w:t>
            </w:r>
            <w:proofErr w:type="gramEnd"/>
            <w:r w:rsidRPr="00A80AB1">
              <w:rPr>
                <w:rFonts w:ascii="Times New Roman" w:eastAsia="宋体" w:hAnsi="Times New Roman"/>
                <w:b/>
                <w:sz w:val="17"/>
                <w:szCs w:val="17"/>
              </w:rPr>
              <w:t>_q30_num&gt;=0.75 and qc.dna_data_qc.depth_min_num&gt;=50%}</w:t>
            </w:r>
          </w:p>
          <w:p w14:paraId="24A29992"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lib_quality_control and lib_quality_control.lib_dna_qc and lib_quality_control.lib_dna_qc.dna_qty and 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
          <w:p w14:paraId="0CEA3342"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lib_quality_control.lib_dna_qc.dna_qty|float &gt;= 30 and lib_quality_control.lib_dna_qc.library_qty|float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0FBD2DD1"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67935F4C"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合格（</w:t>
            </w:r>
            <w:proofErr w:type="gramStart"/>
            <w:r w:rsidRPr="00A80AB1">
              <w:rPr>
                <w:rFonts w:ascii="Times New Roman" w:eastAsia="宋体" w:hAnsi="Times New Roman" w:hint="eastAsia"/>
                <w:b/>
                <w:sz w:val="17"/>
                <w:szCs w:val="17"/>
              </w:rPr>
              <w:t>质控项有</w:t>
            </w:r>
            <w:proofErr w:type="gramEnd"/>
            <w:r w:rsidRPr="00A80AB1">
              <w:rPr>
                <w:rFonts w:ascii="Times New Roman" w:eastAsia="宋体" w:hAnsi="Times New Roman" w:hint="eastAsia"/>
                <w:b/>
                <w:sz w:val="17"/>
                <w:szCs w:val="17"/>
              </w:rPr>
              <w:t>缺失，请补齐数据后自行评估）</w:t>
            </w:r>
          </w:p>
          <w:p w14:paraId="1BBBE58A"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1261AD70"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48474E0B" w14:textId="77777777" w:rsidR="00E1208D" w:rsidRPr="00A80AB1" w:rsidRDefault="00E1208D" w:rsidP="00E1208D">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风险</w:t>
            </w:r>
          </w:p>
          <w:p w14:paraId="4C0D030F" w14:textId="7289EA36" w:rsidR="00BF4B48" w:rsidRPr="00A80AB1" w:rsidRDefault="00E1208D" w:rsidP="00E1208D">
            <w:pPr>
              <w:pStyle w:val="a0"/>
              <w:numPr>
                <w:ilvl w:val="0"/>
                <w:numId w:val="0"/>
              </w:numPr>
              <w:jc w:val="center"/>
              <w:rPr>
                <w:rFonts w:ascii="Times New Roman" w:eastAsia="宋体" w:hAnsi="Times New Roman"/>
                <w:b/>
                <w:sz w:val="16"/>
                <w:szCs w:val="16"/>
              </w:rPr>
            </w:pPr>
            <w:r w:rsidRPr="00A80AB1">
              <w:rPr>
                <w:rFonts w:ascii="Times New Roman" w:eastAsia="宋体" w:hAnsi="Times New Roman"/>
                <w:b/>
                <w:sz w:val="17"/>
                <w:szCs w:val="17"/>
              </w:rPr>
              <w:t>{%p endif%}</w:t>
            </w:r>
          </w:p>
        </w:tc>
      </w:tr>
    </w:tbl>
    <w:p w14:paraId="5EC9DE80" w14:textId="35FB7807" w:rsidR="00BF4B48" w:rsidRPr="00A80AB1" w:rsidRDefault="009F5FE7">
      <w:pPr>
        <w:rPr>
          <w:rFonts w:ascii="Times New Roman" w:eastAsia="宋体" w:hAnsi="Times New Roman" w:cs="Times New Roman"/>
          <w:b/>
          <w:szCs w:val="21"/>
          <w:shd w:val="clear" w:color="auto" w:fill="FFFFFF"/>
        </w:rPr>
      </w:pPr>
      <w:r w:rsidRPr="00A80AB1">
        <w:rPr>
          <w:rFonts w:ascii="Times New Roman" w:eastAsia="宋体" w:hAnsi="Times New Roman" w:cs="Times New Roman"/>
          <w:b/>
          <w:szCs w:val="21"/>
          <w:shd w:val="clear" w:color="auto" w:fill="FFFFFF"/>
        </w:rPr>
        <w:t>{%p elif sample.prod_names in [“BRCA1/BRCA2</w:t>
      </w:r>
      <w:r w:rsidRPr="00A80AB1">
        <w:rPr>
          <w:rFonts w:ascii="Times New Roman" w:eastAsia="宋体" w:hAnsi="Times New Roman" w:cs="Times New Roman"/>
          <w:b/>
          <w:szCs w:val="21"/>
          <w:shd w:val="clear" w:color="auto" w:fill="FFFFFF"/>
        </w:rPr>
        <w:t>（组织）</w:t>
      </w:r>
      <w:r w:rsidRPr="00A80AB1">
        <w:rPr>
          <w:rFonts w:ascii="Times New Roman" w:eastAsia="宋体" w:hAnsi="Times New Roman" w:cs="Times New Roman"/>
          <w:b/>
          <w:szCs w:val="21"/>
          <w:shd w:val="clear" w:color="auto" w:fill="FFFFFF"/>
        </w:rPr>
        <w:t>”]%}</w:t>
      </w:r>
    </w:p>
    <w:tbl>
      <w:tblPr>
        <w:tblStyle w:val="af3"/>
        <w:tblW w:w="5000" w:type="pct"/>
        <w:jc w:val="center"/>
        <w:tblLayout w:type="fixed"/>
        <w:tblLook w:val="04A0" w:firstRow="1" w:lastRow="0" w:firstColumn="1" w:lastColumn="0" w:noHBand="0" w:noVBand="1"/>
      </w:tblPr>
      <w:tblGrid>
        <w:gridCol w:w="1413"/>
        <w:gridCol w:w="2258"/>
        <w:gridCol w:w="1711"/>
        <w:gridCol w:w="1701"/>
        <w:gridCol w:w="1701"/>
        <w:gridCol w:w="1672"/>
      </w:tblGrid>
      <w:tr w:rsidR="00BF4B48" w:rsidRPr="00A80AB1" w14:paraId="0BC43505" w14:textId="77777777" w:rsidTr="009148E4">
        <w:trPr>
          <w:trHeight w:val="397"/>
          <w:jc w:val="center"/>
        </w:trPr>
        <w:tc>
          <w:tcPr>
            <w:tcW w:w="3671" w:type="dxa"/>
            <w:gridSpan w:val="2"/>
            <w:tcBorders>
              <w:top w:val="single" w:sz="4" w:space="0" w:color="auto"/>
              <w:left w:val="single" w:sz="4" w:space="0" w:color="auto"/>
              <w:bottom w:val="single" w:sz="4" w:space="0" w:color="4F81BD"/>
              <w:right w:val="single" w:sz="4" w:space="0" w:color="4F81BD"/>
            </w:tcBorders>
            <w:shd w:val="clear" w:color="auto" w:fill="FFFFFF" w:themeFill="background1"/>
            <w:vAlign w:val="center"/>
          </w:tcPr>
          <w:p w14:paraId="31EC2172" w14:textId="77777777" w:rsidR="00BF4B48" w:rsidRPr="00A80AB1" w:rsidRDefault="00BF4B48" w:rsidP="00197CC7">
            <w:pPr>
              <w:pStyle w:val="a0"/>
              <w:numPr>
                <w:ilvl w:val="0"/>
                <w:numId w:val="0"/>
              </w:numPr>
              <w:jc w:val="center"/>
              <w:rPr>
                <w:rFonts w:ascii="Times New Roman" w:eastAsia="宋体" w:hAnsi="Times New Roman" w:cs="思源黑体 CN Light"/>
                <w:b/>
                <w:bCs/>
                <w:kern w:val="0"/>
                <w:sz w:val="17"/>
                <w:szCs w:val="17"/>
                <w:lang w:bidi="ar"/>
              </w:rPr>
            </w:pPr>
            <w:r w:rsidRPr="00A80AB1">
              <w:rPr>
                <w:rFonts w:ascii="Times New Roman" w:eastAsia="宋体" w:hAnsi="Times New Roman" w:cs="思源黑体 CN Light" w:hint="eastAsia"/>
                <w:b/>
                <w:bCs/>
                <w:kern w:val="0"/>
                <w:sz w:val="17"/>
                <w:szCs w:val="17"/>
                <w:lang w:bidi="ar"/>
              </w:rPr>
              <w:t>质控参数</w:t>
            </w:r>
          </w:p>
        </w:tc>
        <w:tc>
          <w:tcPr>
            <w:tcW w:w="171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4ACBEF66"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0CAC05DB"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701" w:type="dxa"/>
            <w:tcBorders>
              <w:top w:val="single" w:sz="4" w:space="0" w:color="auto"/>
              <w:left w:val="dashed" w:sz="4" w:space="0" w:color="D9D9D9" w:themeColor="background1" w:themeShade="D9"/>
              <w:bottom w:val="single" w:sz="4" w:space="0" w:color="4F81BD"/>
              <w:right w:val="single" w:sz="4" w:space="0" w:color="4F81BD"/>
            </w:tcBorders>
            <w:shd w:val="clear" w:color="auto" w:fill="FFFFFF" w:themeFill="background1"/>
            <w:vAlign w:val="center"/>
          </w:tcPr>
          <w:p w14:paraId="3E696851"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6CD3C962"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c>
          <w:tcPr>
            <w:tcW w:w="170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13E1AC44"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539A6353"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672" w:type="dxa"/>
            <w:tcBorders>
              <w:top w:val="single" w:sz="4" w:space="0" w:color="auto"/>
              <w:left w:val="dashed" w:sz="4" w:space="0" w:color="D9D9D9" w:themeColor="background1" w:themeShade="D9"/>
              <w:bottom w:val="single" w:sz="4" w:space="0" w:color="4F81BD"/>
              <w:right w:val="single" w:sz="4" w:space="0" w:color="auto"/>
            </w:tcBorders>
            <w:shd w:val="clear" w:color="auto" w:fill="FFFFFF" w:themeFill="background1"/>
            <w:vAlign w:val="center"/>
          </w:tcPr>
          <w:p w14:paraId="64E150F3"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32EB6666" w14:textId="77777777" w:rsidR="00BF4B48" w:rsidRPr="00A80AB1" w:rsidRDefault="00BF4B48" w:rsidP="00197CC7">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r>
      <w:tr w:rsidR="00BF4B48" w:rsidRPr="00A80AB1" w14:paraId="563F190C" w14:textId="77777777" w:rsidTr="009148E4">
        <w:trPr>
          <w:trHeight w:val="397"/>
          <w:jc w:val="center"/>
        </w:trPr>
        <w:tc>
          <w:tcPr>
            <w:tcW w:w="1413" w:type="dxa"/>
            <w:tcBorders>
              <w:top w:val="nil"/>
              <w:left w:val="single" w:sz="4" w:space="0" w:color="auto"/>
              <w:bottom w:val="single" w:sz="4" w:space="0" w:color="4F81BD"/>
              <w:right w:val="dashed" w:sz="4" w:space="0" w:color="D9D9D9" w:themeColor="background1" w:themeShade="D9"/>
            </w:tcBorders>
            <w:shd w:val="clear" w:color="auto" w:fill="FFFFFF" w:themeFill="background1"/>
            <w:vAlign w:val="center"/>
          </w:tcPr>
          <w:p w14:paraId="0132ABC1"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病理评估</w:t>
            </w: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0FF3C1AA"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恶性肿瘤细胞占比</w:t>
            </w:r>
            <w:r w:rsidRPr="00A80AB1">
              <w:rPr>
                <w:rFonts w:ascii="Times New Roman" w:eastAsia="宋体" w:hAnsi="Times New Roman" w:cs="思源黑体 CN Light" w:hint="eastAsia"/>
                <w:kern w:val="0"/>
                <w:sz w:val="17"/>
                <w:szCs w:val="17"/>
                <w:vertAlign w:val="superscript"/>
                <w:lang w:bidi="ar"/>
              </w:rPr>
              <w:t>1</w:t>
            </w:r>
          </w:p>
        </w:tc>
        <w:tc>
          <w:tcPr>
            <w:tcW w:w="171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559533B" w14:textId="6B081E18"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sample.tumor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EDAAD74"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20%</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463D0103" w14:textId="126C211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2D5CA552"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BF4B48" w:rsidRPr="00A80AB1" w14:paraId="4A9A47F2"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4DB0CE88"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DNA</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2F003D6"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总量</w:t>
            </w:r>
            <w:r w:rsidRPr="00A80AB1">
              <w:rPr>
                <w:rFonts w:ascii="Times New Roman" w:eastAsia="宋体" w:hAnsi="Times New Roman" w:cs="思源黑体 CN Light" w:hint="eastAsia"/>
                <w:kern w:val="0"/>
                <w:sz w:val="17"/>
                <w:szCs w:val="17"/>
                <w:vertAlign w:val="superscript"/>
                <w:lang w:bidi="ar"/>
              </w:rPr>
              <w:t>2</w:t>
            </w:r>
          </w:p>
        </w:tc>
        <w:tc>
          <w:tcPr>
            <w:tcW w:w="171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CCFE6B6" w14:textId="1B216F87"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{%if lib_quality_control and lib_quality_control.lib_dna_qc and lib_quality_control.lib_dna_qc.dna_qty</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{lib_quality_control.lib_dna_qc.dna_qty|replace(“.00”,””)}}{%else%}{%endif%}</w:t>
            </w:r>
          </w:p>
        </w:tc>
        <w:tc>
          <w:tcPr>
            <w:tcW w:w="1701"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ED28FE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EE7B58A" w14:textId="682BC5FE"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3A2C252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r>
      <w:tr w:rsidR="00BF4B48" w:rsidRPr="00A80AB1" w14:paraId="6D0525F4"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1BC6F5A5"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3ACA6F8B"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文库总量</w:t>
            </w:r>
            <w:r w:rsidRPr="00A80AB1">
              <w:rPr>
                <w:rFonts w:ascii="Times New Roman" w:eastAsia="宋体" w:hAnsi="Times New Roman" w:cs="思源黑体 CN Light" w:hint="eastAsia"/>
                <w:kern w:val="0"/>
                <w:sz w:val="17"/>
                <w:szCs w:val="17"/>
                <w:vertAlign w:val="superscript"/>
                <w:lang w:bidi="ar"/>
              </w:rPr>
              <w:t>3</w:t>
            </w:r>
          </w:p>
        </w:tc>
        <w:tc>
          <w:tcPr>
            <w:tcW w:w="171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325EE9B" w14:textId="2DD12BFE"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r w:rsidRPr="00A80AB1">
              <w:rPr>
                <w:rFonts w:ascii="Times New Roman" w:eastAsia="宋体" w:hAnsi="Times New Roman" w:cstheme="minorBidi"/>
                <w:color w:val="000000"/>
                <w14:textFill>
                  <w14:solidFill>
                    <w14:srgbClr w14:val="000000">
                      <w14:lumMod w14:val="65000"/>
                      <w14:lumOff w14:val="35000"/>
                    </w14:srgbClr>
                  </w14:solidFill>
                </w14:textFill>
              </w:rPr>
              <w:lastRenderedPageBreak/>
              <w:t>lib_quality_control and lib_quality_control.lib_dna_qc and lib_quality_control.lib_dna_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qc.library</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_qty%}{{lib_quality_control.lib_dna_qc.library_qty|replace(“.00”,””)}}{%else%}{%endif%}</w:t>
            </w:r>
          </w:p>
        </w:tc>
        <w:tc>
          <w:tcPr>
            <w:tcW w:w="1701"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13F723E"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lastRenderedPageBreak/>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5A0EAEBC" w14:textId="251FEAE9"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0052369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r>
      <w:tr w:rsidR="00BF4B48" w:rsidRPr="00A80AB1" w14:paraId="1716CDA5"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798DFF72" w14:textId="77777777" w:rsidR="00BF4B48" w:rsidRPr="00A80AB1" w:rsidRDefault="00BF4B48" w:rsidP="00197CC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测序质量评估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78D9FBD"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 xml:space="preserve">Q30 </w:t>
            </w:r>
            <w:r w:rsidRPr="00A80AB1">
              <w:rPr>
                <w:rFonts w:ascii="Times New Roman" w:eastAsia="宋体" w:hAnsi="Times New Roman" w:cs="思源黑体 CN Light"/>
                <w:kern w:val="0"/>
                <w:sz w:val="17"/>
                <w:szCs w:val="17"/>
                <w:vertAlign w:val="superscript"/>
                <w:lang w:bidi="ar"/>
              </w:rPr>
              <w:t>4</w:t>
            </w:r>
          </w:p>
        </w:tc>
        <w:tc>
          <w:tcPr>
            <w:tcW w:w="171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F360214" w14:textId="6C6838E6"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qc.cleandata</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_q30}}</w:t>
            </w:r>
          </w:p>
        </w:tc>
        <w:tc>
          <w:tcPr>
            <w:tcW w:w="1701"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5FAB31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DB5AD68" w14:textId="5BB073C1"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3DCA5B21"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r>
      <w:tr w:rsidR="00BF4B48" w:rsidRPr="00A80AB1" w14:paraId="0F90AA55"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0DBDF72"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E181491"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比对率</w:t>
            </w:r>
            <w:r w:rsidRPr="00A80AB1">
              <w:rPr>
                <w:rFonts w:ascii="Times New Roman" w:eastAsia="宋体" w:hAnsi="Times New Roman" w:cs="思源黑体 CN Light"/>
                <w:kern w:val="0"/>
                <w:sz w:val="17"/>
                <w:szCs w:val="17"/>
                <w:vertAlign w:val="superscript"/>
                <w:lang w:bidi="ar"/>
              </w:rPr>
              <w:t>5</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CD9FE0E" w14:textId="7680280F"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qc.mapping</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1F430D5"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0023BBC" w14:textId="4079CB5C"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00BA8BC5"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r>
      <w:tr w:rsidR="00BF4B48" w:rsidRPr="00A80AB1" w14:paraId="4FE6CC56"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3BE34756"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9348606"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覆盖度</w:t>
            </w:r>
            <w:r w:rsidRPr="00A80AB1">
              <w:rPr>
                <w:rFonts w:ascii="Times New Roman" w:eastAsia="宋体" w:hAnsi="Times New Roman" w:cs="思源黑体 CN Light"/>
                <w:kern w:val="0"/>
                <w:sz w:val="17"/>
                <w:szCs w:val="17"/>
                <w:vertAlign w:val="superscript"/>
                <w:lang w:bidi="ar"/>
              </w:rPr>
              <w:t>6</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F0652D3" w14:textId="76A9A62B"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qc.cover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0A41670"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1FD797D" w14:textId="65870C41"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642A9018"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r>
      <w:tr w:rsidR="00BF4B48" w:rsidRPr="00A80AB1" w14:paraId="00A1F46B"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439D8B4"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A3B6CF3"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均</w:t>
            </w:r>
            <w:proofErr w:type="gramStart"/>
            <w:r w:rsidRPr="00A80AB1">
              <w:rPr>
                <w:rFonts w:ascii="Times New Roman" w:eastAsia="宋体" w:hAnsi="Times New Roman" w:cs="思源黑体 CN Light" w:hint="eastAsia"/>
                <w:kern w:val="0"/>
                <w:sz w:val="17"/>
                <w:szCs w:val="17"/>
                <w:lang w:bidi="ar"/>
              </w:rPr>
              <w:t>一</w:t>
            </w:r>
            <w:proofErr w:type="gramEnd"/>
            <w:r w:rsidRPr="00A80AB1">
              <w:rPr>
                <w:rFonts w:ascii="Times New Roman" w:eastAsia="宋体" w:hAnsi="Times New Roman" w:cs="思源黑体 CN Light" w:hint="eastAsia"/>
                <w:kern w:val="0"/>
                <w:sz w:val="17"/>
                <w:szCs w:val="17"/>
                <w:lang w:bidi="ar"/>
              </w:rPr>
              <w:t>性</w:t>
            </w:r>
            <w:r w:rsidRPr="00A80AB1">
              <w:rPr>
                <w:rFonts w:ascii="Times New Roman" w:eastAsia="宋体" w:hAnsi="Times New Roman" w:cs="思源黑体 CN Light"/>
                <w:kern w:val="0"/>
                <w:sz w:val="17"/>
                <w:szCs w:val="17"/>
                <w:vertAlign w:val="superscript"/>
                <w:lang w:bidi="ar"/>
              </w:rPr>
              <w:t>7</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4CF6DE8" w14:textId="5870B0A8"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qc.uni</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4B84FFF"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DE1C713" w14:textId="2E4D9C09"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199EEAC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r>
      <w:tr w:rsidR="00BF4B48" w:rsidRPr="00A80AB1" w14:paraId="4C805C86"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02A66B7"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5B35D03"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平均测序深度</w:t>
            </w:r>
            <w:r w:rsidRPr="00A80AB1">
              <w:rPr>
                <w:rFonts w:ascii="Times New Roman" w:eastAsia="宋体" w:hAnsi="Times New Roman" w:cs="思源黑体 CN Light"/>
                <w:kern w:val="0"/>
                <w:sz w:val="17"/>
                <w:szCs w:val="17"/>
                <w:vertAlign w:val="superscript"/>
                <w:lang w:bidi="ar"/>
              </w:rPr>
              <w:t>8</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D041BEC" w14:textId="4D83A71D"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_mean|replace(“.00”,””)}}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1B012C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ACD91FE" w14:textId="12942D21"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1B66A97A"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r>
      <w:tr w:rsidR="00BF4B48" w:rsidRPr="00A80AB1" w14:paraId="19D99187"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736A6B26"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49D9547"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最低扩增子测序深度</w:t>
            </w:r>
            <w:r w:rsidRPr="00A80AB1">
              <w:rPr>
                <w:rFonts w:ascii="Times New Roman" w:eastAsia="宋体" w:hAnsi="Times New Roman" w:cs="思源黑体 CN Light"/>
                <w:kern w:val="0"/>
                <w:sz w:val="17"/>
                <w:szCs w:val="17"/>
                <w:vertAlign w:val="superscript"/>
                <w:lang w:bidi="ar"/>
              </w:rPr>
              <w:t>9</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C74A407"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1C57536"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F2E7C32" w14:textId="1C5F7ADF"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655F735D"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w:t>
            </w:r>
          </w:p>
        </w:tc>
      </w:tr>
      <w:tr w:rsidR="00BF4B48" w:rsidRPr="00A80AB1" w14:paraId="112C455A"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4AB09A3F" w14:textId="77777777" w:rsidR="00BF4B48" w:rsidRPr="00A80AB1" w:rsidRDefault="00BF4B48" w:rsidP="00197CC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741A312F" w14:textId="77777777" w:rsidR="00BF4B48" w:rsidRPr="00A80AB1" w:rsidRDefault="00BF4B48"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平均有效深度</w:t>
            </w:r>
            <w:r w:rsidRPr="00A80AB1">
              <w:rPr>
                <w:rFonts w:ascii="Times New Roman" w:eastAsia="宋体" w:hAnsi="Times New Roman" w:cs="思源黑体 CN Light"/>
                <w:kern w:val="0"/>
                <w:sz w:val="17"/>
                <w:szCs w:val="17"/>
                <w:vertAlign w:val="superscript"/>
                <w:lang w:bidi="ar"/>
              </w:rPr>
              <w:t>10</w:t>
            </w:r>
          </w:p>
        </w:tc>
        <w:tc>
          <w:tcPr>
            <w:tcW w:w="171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2BDDD129" w14:textId="7061310A" w:rsidR="00BF4B48" w:rsidRPr="00A80AB1" w:rsidRDefault="00BA0F7D"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_ssbc|replace(“.00”,””)}}</w:t>
            </w:r>
          </w:p>
        </w:tc>
        <w:tc>
          <w:tcPr>
            <w:tcW w:w="1701"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77ADD9BF"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300</w:t>
            </w:r>
          </w:p>
        </w:tc>
        <w:tc>
          <w:tcPr>
            <w:tcW w:w="170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63877C01" w14:textId="20C1560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672" w:type="dxa"/>
            <w:tcBorders>
              <w:top w:val="dashed" w:sz="4" w:space="0" w:color="D9D9D9" w:themeColor="background1" w:themeShade="D9"/>
              <w:left w:val="dashed" w:sz="4" w:space="0" w:color="D9D9D9" w:themeColor="background1" w:themeShade="D9"/>
              <w:bottom w:val="single" w:sz="4" w:space="0" w:color="4F81BD"/>
              <w:right w:val="single" w:sz="4" w:space="0" w:color="auto"/>
            </w:tcBorders>
            <w:shd w:val="clear" w:color="auto" w:fill="FFFFFF" w:themeFill="background1"/>
            <w:vAlign w:val="center"/>
          </w:tcPr>
          <w:p w14:paraId="5FAD29DF" w14:textId="77777777" w:rsidR="00BF4B48" w:rsidRPr="00A80AB1" w:rsidRDefault="00BF4B48" w:rsidP="00197CC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BF4B48" w:rsidRPr="00A80AB1" w14:paraId="030DF02D" w14:textId="77777777" w:rsidTr="009148E4">
        <w:trPr>
          <w:trHeight w:val="397"/>
          <w:jc w:val="center"/>
        </w:trPr>
        <w:tc>
          <w:tcPr>
            <w:tcW w:w="3671" w:type="dxa"/>
            <w:gridSpan w:val="2"/>
            <w:tcBorders>
              <w:top w:val="single" w:sz="4" w:space="0" w:color="4F81BD"/>
              <w:left w:val="single" w:sz="4" w:space="0" w:color="auto"/>
              <w:bottom w:val="single" w:sz="4" w:space="0" w:color="auto"/>
              <w:right w:val="single" w:sz="4" w:space="0" w:color="4F81BD"/>
            </w:tcBorders>
            <w:shd w:val="clear" w:color="auto" w:fill="FFFFFF" w:themeFill="background1"/>
            <w:vAlign w:val="center"/>
          </w:tcPr>
          <w:p w14:paraId="6A6D5267" w14:textId="77777777" w:rsidR="00BF4B48" w:rsidRPr="00A80AB1" w:rsidRDefault="00BF4B48" w:rsidP="00197CC7">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cs="思源黑体 CN Normal" w:hint="eastAsia"/>
                <w:b/>
                <w:kern w:val="0"/>
                <w:sz w:val="17"/>
                <w:szCs w:val="17"/>
                <w:lang w:bidi="ar"/>
              </w:rPr>
              <w:t>总体质量评估</w:t>
            </w:r>
            <w:r w:rsidRPr="00A80AB1">
              <w:rPr>
                <w:rFonts w:ascii="Times New Roman" w:eastAsia="宋体" w:hAnsi="Times New Roman" w:cs="思源黑体 CN Normal"/>
                <w:b/>
                <w:kern w:val="0"/>
                <w:sz w:val="17"/>
                <w:szCs w:val="17"/>
                <w:vertAlign w:val="superscript"/>
                <w:lang w:bidi="ar"/>
              </w:rPr>
              <w:t>11</w:t>
            </w:r>
          </w:p>
        </w:tc>
        <w:tc>
          <w:tcPr>
            <w:tcW w:w="3412" w:type="dxa"/>
            <w:gridSpan w:val="2"/>
            <w:tcBorders>
              <w:top w:val="single" w:sz="4" w:space="0" w:color="4F81BD"/>
              <w:left w:val="single" w:sz="4" w:space="0" w:color="4F81BD"/>
              <w:bottom w:val="single" w:sz="4" w:space="0" w:color="auto"/>
              <w:right w:val="single" w:sz="4" w:space="0" w:color="4F81BD"/>
            </w:tcBorders>
            <w:shd w:val="clear" w:color="auto" w:fill="FFFFFF" w:themeFill="background1"/>
            <w:vAlign w:val="center"/>
          </w:tcPr>
          <w:p w14:paraId="7307C8D3"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qc.dna_data_</w:t>
            </w:r>
            <w:proofErr w:type="gramStart"/>
            <w:r w:rsidRPr="00A80AB1">
              <w:rPr>
                <w:rFonts w:ascii="Times New Roman" w:eastAsia="宋体" w:hAnsi="Times New Roman"/>
                <w:b/>
                <w:sz w:val="17"/>
                <w:szCs w:val="17"/>
              </w:rPr>
              <w:t>qc.cleandata</w:t>
            </w:r>
            <w:proofErr w:type="gramEnd"/>
            <w:r w:rsidRPr="00A80AB1">
              <w:rPr>
                <w:rFonts w:ascii="Times New Roman" w:eastAsia="宋体" w:hAnsi="Times New Roman"/>
                <w:b/>
                <w:sz w:val="17"/>
                <w:szCs w:val="17"/>
              </w:rPr>
              <w:t>_q30_num&gt;=0.75 and qc.dna_data_qc.depth_ssbc_num&gt;=300%}</w:t>
            </w:r>
          </w:p>
          <w:p w14:paraId="0CB03793"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gramStart"/>
            <w:r w:rsidRPr="00A80AB1">
              <w:rPr>
                <w:rFonts w:ascii="Times New Roman" w:eastAsia="宋体" w:hAnsi="Times New Roman"/>
                <w:b/>
                <w:sz w:val="17"/>
                <w:szCs w:val="17"/>
              </w:rPr>
              <w:t>sample.tumor</w:t>
            </w:r>
            <w:proofErr w:type="gramEnd"/>
            <w:r w:rsidRPr="00A80AB1">
              <w:rPr>
                <w:rFonts w:ascii="Times New Roman" w:eastAsia="宋体" w:hAnsi="Times New Roman"/>
                <w:b/>
                <w:sz w:val="17"/>
                <w:szCs w:val="17"/>
              </w:rPr>
              <w:t>_content%}</w:t>
            </w:r>
          </w:p>
          <w:p w14:paraId="5F50ABB0"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lib_quality_control and lib_quality_control.lib_dna_qc and lib_quality_control.lib_dna_qc.dna_qty and 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
          <w:p w14:paraId="34D75C00"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sample.tumor_content|replace(“%”,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 and lib_quality_control.lib_dna_qc.dna_qty|float &gt;= 30 and lib_quality_control.lib_dna_qc.library_qty|float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44F13667"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74C0F56A"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sample.tumor_content|replace(“%”,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w:t>
            </w:r>
            <w:r w:rsidRPr="00A80AB1">
              <w:rPr>
                <w:rFonts w:ascii="Times New Roman" w:eastAsia="宋体" w:hAnsi="Times New Roman"/>
                <w:b/>
                <w:sz w:val="17"/>
                <w:szCs w:val="17"/>
              </w:rPr>
              <w:t>合格（</w:t>
            </w:r>
            <w:proofErr w:type="gramStart"/>
            <w:r w:rsidRPr="00A80AB1">
              <w:rPr>
                <w:rFonts w:ascii="Times New Roman" w:eastAsia="宋体" w:hAnsi="Times New Roman"/>
                <w:b/>
                <w:sz w:val="17"/>
                <w:szCs w:val="17"/>
              </w:rPr>
              <w:t>质控项有</w:t>
            </w:r>
            <w:proofErr w:type="gramEnd"/>
            <w:r w:rsidRPr="00A80AB1">
              <w:rPr>
                <w:rFonts w:ascii="Times New Roman" w:eastAsia="宋体" w:hAnsi="Times New Roman"/>
                <w:b/>
                <w:sz w:val="17"/>
                <w:szCs w:val="17"/>
              </w:rPr>
              <w:t>缺失，请补齐数据后自行评估）</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2993E835"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2A40071B"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755D6614"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lib_quality_control and lib_quality_control.lib_dna_qc and lib_quality_control.lib_dna_</w:t>
            </w:r>
            <w:proofErr w:type="gramStart"/>
            <w:r w:rsidRPr="00A80AB1">
              <w:rPr>
                <w:rFonts w:ascii="Times New Roman" w:eastAsia="宋体" w:hAnsi="Times New Roman"/>
                <w:b/>
                <w:sz w:val="17"/>
                <w:szCs w:val="17"/>
              </w:rPr>
              <w:t>qc.tumor</w:t>
            </w:r>
            <w:proofErr w:type="gramEnd"/>
            <w:r w:rsidRPr="00A80AB1">
              <w:rPr>
                <w:rFonts w:ascii="Times New Roman" w:eastAsia="宋体" w:hAnsi="Times New Roman"/>
                <w:b/>
                <w:sz w:val="17"/>
                <w:szCs w:val="17"/>
              </w:rPr>
              <w:t>_content%}</w:t>
            </w:r>
          </w:p>
          <w:p w14:paraId="1B221437"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lib_quality_control and lib_quality_control.lib_dna_qc and lib_quality_control.lib_dna_qc.dna_qty and 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
          <w:p w14:paraId="056E3AB5"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 and lib_quality_control.lib_dna_qc.dna_qty|float &gt;= 30 and lib_quality_control.lib_dna_qc.library_qty|</w:t>
            </w:r>
            <w:r w:rsidRPr="00A80AB1">
              <w:rPr>
                <w:rFonts w:ascii="Times New Roman" w:eastAsia="宋体" w:hAnsi="Times New Roman"/>
                <w:b/>
                <w:sz w:val="17"/>
                <w:szCs w:val="17"/>
              </w:rPr>
              <w:lastRenderedPageBreak/>
              <w:t>float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70CED21F"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495FDB15"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w:t>
            </w:r>
            <w:r w:rsidRPr="00A80AB1">
              <w:rPr>
                <w:rFonts w:ascii="Times New Roman" w:eastAsia="宋体" w:hAnsi="Times New Roman"/>
                <w:b/>
                <w:sz w:val="17"/>
                <w:szCs w:val="17"/>
              </w:rPr>
              <w:t>合格（</w:t>
            </w:r>
            <w:proofErr w:type="gramStart"/>
            <w:r w:rsidRPr="00A80AB1">
              <w:rPr>
                <w:rFonts w:ascii="Times New Roman" w:eastAsia="宋体" w:hAnsi="Times New Roman"/>
                <w:b/>
                <w:sz w:val="17"/>
                <w:szCs w:val="17"/>
              </w:rPr>
              <w:t>质控项有</w:t>
            </w:r>
            <w:proofErr w:type="gramEnd"/>
            <w:r w:rsidRPr="00A80AB1">
              <w:rPr>
                <w:rFonts w:ascii="Times New Roman" w:eastAsia="宋体" w:hAnsi="Times New Roman"/>
                <w:b/>
                <w:sz w:val="17"/>
                <w:szCs w:val="17"/>
              </w:rPr>
              <w:t>缺失，请补齐数据后自行评估）</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7D649D27"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17EDC9EC"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186813D1"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lib_quality_control and lib_quality_control.lib_dna_qc and lib_quality_control.lib_dna_qc.dna_qty and 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
          <w:p w14:paraId="6BCCEB6D"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lib_quality_control.lib_dna_qc.dna_qty|float &gt;= 30 and lib_quality_control.lib_dna_qc.library_qty|float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2F709EC6"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0E87D43F"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合格（</w:t>
            </w:r>
            <w:proofErr w:type="gramStart"/>
            <w:r w:rsidRPr="00A80AB1">
              <w:rPr>
                <w:rFonts w:ascii="Times New Roman" w:eastAsia="宋体" w:hAnsi="Times New Roman" w:hint="eastAsia"/>
                <w:b/>
                <w:sz w:val="17"/>
                <w:szCs w:val="17"/>
              </w:rPr>
              <w:t>质控项有</w:t>
            </w:r>
            <w:proofErr w:type="gramEnd"/>
            <w:r w:rsidRPr="00A80AB1">
              <w:rPr>
                <w:rFonts w:ascii="Times New Roman" w:eastAsia="宋体" w:hAnsi="Times New Roman" w:hint="eastAsia"/>
                <w:b/>
                <w:sz w:val="17"/>
                <w:szCs w:val="17"/>
              </w:rPr>
              <w:t>缺失，请补齐数据后自行评估）</w:t>
            </w:r>
          </w:p>
          <w:p w14:paraId="0BE61EDA"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163A39E2"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52CB5EC7"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5EFFE3AA"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19CDD5C4" w14:textId="77777777" w:rsidR="00AC59E5" w:rsidRPr="00A80AB1" w:rsidRDefault="00AC59E5" w:rsidP="00AC59E5">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风险</w:t>
            </w:r>
          </w:p>
          <w:p w14:paraId="7EFF28E8" w14:textId="088E6DFD" w:rsidR="00BF4B48" w:rsidRPr="00A80AB1" w:rsidRDefault="00AC59E5" w:rsidP="00AC59E5">
            <w:pPr>
              <w:pStyle w:val="a0"/>
              <w:numPr>
                <w:ilvl w:val="0"/>
                <w:numId w:val="0"/>
              </w:numPr>
              <w:jc w:val="center"/>
              <w:rPr>
                <w:rFonts w:ascii="Times New Roman" w:eastAsia="宋体" w:hAnsi="Times New Roman"/>
                <w:b/>
                <w:sz w:val="16"/>
                <w:szCs w:val="16"/>
              </w:rPr>
            </w:pPr>
            <w:r w:rsidRPr="00A80AB1">
              <w:rPr>
                <w:rFonts w:ascii="Times New Roman" w:eastAsia="宋体" w:hAnsi="Times New Roman"/>
                <w:b/>
                <w:sz w:val="17"/>
                <w:szCs w:val="17"/>
              </w:rPr>
              <w:t>{%p endif%}</w:t>
            </w:r>
          </w:p>
        </w:tc>
        <w:tc>
          <w:tcPr>
            <w:tcW w:w="3373" w:type="dxa"/>
            <w:gridSpan w:val="2"/>
            <w:tcBorders>
              <w:top w:val="single" w:sz="4" w:space="0" w:color="4F81BD"/>
              <w:left w:val="single" w:sz="4" w:space="0" w:color="4F81BD"/>
              <w:bottom w:val="single" w:sz="4" w:space="0" w:color="auto"/>
              <w:right w:val="single" w:sz="4" w:space="0" w:color="auto"/>
            </w:tcBorders>
            <w:shd w:val="clear" w:color="auto" w:fill="FFFFFF" w:themeFill="background1"/>
            <w:vAlign w:val="center"/>
          </w:tcPr>
          <w:p w14:paraId="1DD15747" w14:textId="1AFBB348" w:rsidR="00BF4B48" w:rsidRPr="00A80AB1" w:rsidRDefault="00BF4B48" w:rsidP="00197CC7">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hint="eastAsia"/>
                <w:b/>
                <w:sz w:val="17"/>
                <w:szCs w:val="17"/>
              </w:rPr>
              <w:lastRenderedPageBreak/>
              <w:t>-</w:t>
            </w:r>
          </w:p>
        </w:tc>
      </w:tr>
    </w:tbl>
    <w:p w14:paraId="34797B1E" w14:textId="1C45DF2C" w:rsidR="00BF4B48" w:rsidRPr="00A80AB1" w:rsidRDefault="009F5FE7">
      <w:pPr>
        <w:rPr>
          <w:rFonts w:ascii="Times New Roman" w:eastAsia="宋体" w:hAnsi="Times New Roman" w:cs="Times New Roman"/>
          <w:b/>
          <w:szCs w:val="21"/>
          <w:shd w:val="clear" w:color="auto" w:fill="FFFFFF"/>
        </w:rPr>
      </w:pPr>
      <w:r w:rsidRPr="00A80AB1">
        <w:rPr>
          <w:rFonts w:ascii="Times New Roman" w:eastAsia="宋体" w:hAnsi="Times New Roman" w:cs="Times New Roman" w:hint="eastAsia"/>
          <w:b/>
          <w:szCs w:val="21"/>
          <w:shd w:val="clear" w:color="auto" w:fill="FFFFFF"/>
        </w:rPr>
        <w:t>{%p else%}</w:t>
      </w:r>
    </w:p>
    <w:tbl>
      <w:tblPr>
        <w:tblStyle w:val="af3"/>
        <w:tblW w:w="5000" w:type="pct"/>
        <w:jc w:val="center"/>
        <w:tblLayout w:type="fixed"/>
        <w:tblLook w:val="04A0" w:firstRow="1" w:lastRow="0" w:firstColumn="1" w:lastColumn="0" w:noHBand="0" w:noVBand="1"/>
      </w:tblPr>
      <w:tblGrid>
        <w:gridCol w:w="1413"/>
        <w:gridCol w:w="2258"/>
        <w:gridCol w:w="1711"/>
        <w:gridCol w:w="1701"/>
        <w:gridCol w:w="1701"/>
        <w:gridCol w:w="1672"/>
      </w:tblGrid>
      <w:tr w:rsidR="006D4134" w:rsidRPr="00A80AB1" w14:paraId="24FAC12E" w14:textId="77777777" w:rsidTr="009148E4">
        <w:trPr>
          <w:trHeight w:val="397"/>
          <w:jc w:val="center"/>
        </w:trPr>
        <w:tc>
          <w:tcPr>
            <w:tcW w:w="3671" w:type="dxa"/>
            <w:gridSpan w:val="2"/>
            <w:tcBorders>
              <w:top w:val="single" w:sz="4" w:space="0" w:color="auto"/>
              <w:left w:val="single" w:sz="4" w:space="0" w:color="auto"/>
              <w:bottom w:val="single" w:sz="4" w:space="0" w:color="4F81BD"/>
              <w:right w:val="single" w:sz="4" w:space="0" w:color="4F81BD"/>
            </w:tcBorders>
            <w:shd w:val="clear" w:color="auto" w:fill="FFFFFF" w:themeFill="background1"/>
            <w:vAlign w:val="center"/>
          </w:tcPr>
          <w:p w14:paraId="78252AC4" w14:textId="77777777" w:rsidR="006D4134" w:rsidRPr="00A80AB1" w:rsidRDefault="00C242C0">
            <w:pPr>
              <w:pStyle w:val="a0"/>
              <w:numPr>
                <w:ilvl w:val="0"/>
                <w:numId w:val="0"/>
              </w:numPr>
              <w:jc w:val="center"/>
              <w:rPr>
                <w:rFonts w:ascii="Times New Roman" w:eastAsia="宋体" w:hAnsi="Times New Roman" w:cs="思源黑体 CN Light"/>
                <w:b/>
                <w:bCs/>
                <w:kern w:val="0"/>
                <w:sz w:val="17"/>
                <w:szCs w:val="17"/>
                <w:lang w:bidi="ar"/>
              </w:rPr>
            </w:pPr>
            <w:r w:rsidRPr="00A80AB1">
              <w:rPr>
                <w:rFonts w:ascii="Times New Roman" w:eastAsia="宋体" w:hAnsi="Times New Roman" w:cs="思源黑体 CN Light" w:hint="eastAsia"/>
                <w:b/>
                <w:bCs/>
                <w:kern w:val="0"/>
                <w:sz w:val="17"/>
                <w:szCs w:val="17"/>
                <w:lang w:bidi="ar"/>
              </w:rPr>
              <w:t>质控参数</w:t>
            </w:r>
          </w:p>
        </w:tc>
        <w:tc>
          <w:tcPr>
            <w:tcW w:w="171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3C106068"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6EBC8CAA"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701" w:type="dxa"/>
            <w:tcBorders>
              <w:top w:val="single" w:sz="4" w:space="0" w:color="auto"/>
              <w:left w:val="dashed" w:sz="4" w:space="0" w:color="D9D9D9" w:themeColor="background1" w:themeShade="D9"/>
              <w:bottom w:val="single" w:sz="4" w:space="0" w:color="4F81BD"/>
              <w:right w:val="single" w:sz="4" w:space="0" w:color="4F81BD"/>
            </w:tcBorders>
            <w:shd w:val="clear" w:color="auto" w:fill="FFFFFF" w:themeFill="background1"/>
            <w:vAlign w:val="center"/>
          </w:tcPr>
          <w:p w14:paraId="7BEA8C76"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肿瘤组织样本</w:t>
            </w:r>
          </w:p>
          <w:p w14:paraId="1A73F7CA"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c>
          <w:tcPr>
            <w:tcW w:w="1701" w:type="dxa"/>
            <w:tcBorders>
              <w:top w:val="single" w:sz="4" w:space="0" w:color="auto"/>
              <w:left w:val="single" w:sz="4" w:space="0" w:color="4F81BD"/>
              <w:bottom w:val="single" w:sz="4" w:space="0" w:color="4F81BD"/>
              <w:right w:val="dashed" w:sz="4" w:space="0" w:color="D9D9D9" w:themeColor="background1" w:themeShade="D9"/>
            </w:tcBorders>
            <w:shd w:val="clear" w:color="auto" w:fill="FFFFFF" w:themeFill="background1"/>
            <w:vAlign w:val="center"/>
          </w:tcPr>
          <w:p w14:paraId="316D9437" w14:textId="3A9F6CAA"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616CFC2F"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数值</w:t>
            </w:r>
          </w:p>
        </w:tc>
        <w:tc>
          <w:tcPr>
            <w:tcW w:w="1672" w:type="dxa"/>
            <w:tcBorders>
              <w:top w:val="single" w:sz="4" w:space="0" w:color="auto"/>
              <w:left w:val="dashed" w:sz="4" w:space="0" w:color="D9D9D9" w:themeColor="background1" w:themeShade="D9"/>
              <w:bottom w:val="single" w:sz="4" w:space="0" w:color="4F81BD"/>
              <w:right w:val="single" w:sz="4" w:space="0" w:color="auto"/>
            </w:tcBorders>
            <w:shd w:val="clear" w:color="auto" w:fill="FFFFFF" w:themeFill="background1"/>
            <w:vAlign w:val="center"/>
          </w:tcPr>
          <w:p w14:paraId="031E5477" w14:textId="0002B2EA"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全血样本</w:t>
            </w:r>
          </w:p>
          <w:p w14:paraId="6C84E445" w14:textId="77777777" w:rsidR="006D4134" w:rsidRPr="00A80AB1" w:rsidRDefault="00C242C0">
            <w:pPr>
              <w:pStyle w:val="-0"/>
              <w:spacing w:after="62"/>
              <w:jc w:val="center"/>
              <w:rPr>
                <w:rFonts w:ascii="Times New Roman" w:eastAsia="宋体" w:hAnsi="Times New Roman" w:cstheme="minorBidi"/>
                <w:b/>
                <w:bCs/>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质</w:t>
            </w:r>
            <w:proofErr w:type="gramStart"/>
            <w:r w:rsidRPr="00A80AB1">
              <w:rPr>
                <w:rFonts w:ascii="Times New Roman" w:eastAsia="宋体" w:hAnsi="Times New Roman" w:cstheme="minorBidi" w:hint="eastAsia"/>
                <w:b/>
                <w:bCs/>
                <w:color w:val="000000"/>
                <w14:textFill>
                  <w14:solidFill>
                    <w14:srgbClr w14:val="000000">
                      <w14:lumMod w14:val="65000"/>
                      <w14:lumOff w14:val="35000"/>
                    </w14:srgbClr>
                  </w14:solidFill>
                </w14:textFill>
              </w:rPr>
              <w:t>控标准</w:t>
            </w:r>
            <w:proofErr w:type="gramEnd"/>
          </w:p>
        </w:tc>
      </w:tr>
      <w:tr w:rsidR="00F76B47" w:rsidRPr="00A80AB1" w14:paraId="0060CDEC" w14:textId="77777777" w:rsidTr="009148E4">
        <w:trPr>
          <w:trHeight w:val="397"/>
          <w:jc w:val="center"/>
        </w:trPr>
        <w:tc>
          <w:tcPr>
            <w:tcW w:w="1413" w:type="dxa"/>
            <w:tcBorders>
              <w:top w:val="nil"/>
              <w:left w:val="single" w:sz="4" w:space="0" w:color="auto"/>
              <w:bottom w:val="single" w:sz="4" w:space="0" w:color="4F81BD"/>
              <w:right w:val="dashed" w:sz="4" w:space="0" w:color="D9D9D9" w:themeColor="background1" w:themeShade="D9"/>
            </w:tcBorders>
            <w:shd w:val="clear" w:color="auto" w:fill="FFFFFF" w:themeFill="background1"/>
            <w:vAlign w:val="center"/>
          </w:tcPr>
          <w:p w14:paraId="43F8CB86" w14:textId="77777777" w:rsidR="00F76B47" w:rsidRPr="00A80AB1" w:rsidRDefault="00F76B47" w:rsidP="00F76B4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病理评估</w:t>
            </w: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7EE3C96C"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恶性肿瘤细胞占比</w:t>
            </w:r>
            <w:r w:rsidRPr="00A80AB1">
              <w:rPr>
                <w:rFonts w:ascii="Times New Roman" w:eastAsia="宋体" w:hAnsi="Times New Roman" w:cs="思源黑体 CN Light" w:hint="eastAsia"/>
                <w:kern w:val="0"/>
                <w:sz w:val="17"/>
                <w:szCs w:val="17"/>
                <w:vertAlign w:val="superscript"/>
                <w:lang w:bidi="ar"/>
              </w:rPr>
              <w:t>1</w:t>
            </w:r>
          </w:p>
        </w:tc>
        <w:tc>
          <w:tcPr>
            <w:tcW w:w="171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3D229E6B" w14:textId="58047D92"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sample.tumor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8325327"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20%</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1D2A1B45"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32600E2B"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F76B47" w:rsidRPr="00A80AB1" w14:paraId="4234EDD3"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2CB9AF02" w14:textId="77777777" w:rsidR="00F76B47" w:rsidRPr="00A80AB1" w:rsidRDefault="00F76B47" w:rsidP="00F76B4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DNA</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45CD94D"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总量</w:t>
            </w:r>
            <w:r w:rsidRPr="00A80AB1">
              <w:rPr>
                <w:rFonts w:ascii="Times New Roman" w:eastAsia="宋体" w:hAnsi="Times New Roman" w:cs="思源黑体 CN Light" w:hint="eastAsia"/>
                <w:kern w:val="0"/>
                <w:sz w:val="17"/>
                <w:szCs w:val="17"/>
                <w:vertAlign w:val="superscript"/>
                <w:lang w:bidi="ar"/>
              </w:rPr>
              <w:t>2</w:t>
            </w:r>
          </w:p>
        </w:tc>
        <w:tc>
          <w:tcPr>
            <w:tcW w:w="171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47DBF73" w14:textId="51700FC8"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{%if lib_quality_control and lib_quality_control.lib_dna_qc and lib_quality_control.lib_dna_qc.dna_qty</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{lib_quality_control.lib_dna_qc.dna_qty|replace(“.00”,””)}}{%else%}{%endif%}</w:t>
            </w:r>
          </w:p>
        </w:tc>
        <w:tc>
          <w:tcPr>
            <w:tcW w:w="1701"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58E9051"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FD89CBE" w14:textId="5E226046"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{%if lib_quality_control and lib_quality_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control.control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_lib_dna_qc and lib_quality_control.control_lib_dna_qc.dna_qty %}{{lib_quality_control.control_lib_dna_qc.dna_qty|replace(“.00”,””)}}{%else%}{%endif%}</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6F55F874"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 ng</w:t>
            </w:r>
          </w:p>
        </w:tc>
      </w:tr>
      <w:tr w:rsidR="00F76B47" w:rsidRPr="00A80AB1" w14:paraId="795BC3F6"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134F43FC"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01168707"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文库总量</w:t>
            </w:r>
            <w:r w:rsidRPr="00A80AB1">
              <w:rPr>
                <w:rFonts w:ascii="Times New Roman" w:eastAsia="宋体" w:hAnsi="Times New Roman" w:cs="思源黑体 CN Light" w:hint="eastAsia"/>
                <w:kern w:val="0"/>
                <w:sz w:val="17"/>
                <w:szCs w:val="17"/>
                <w:vertAlign w:val="superscript"/>
                <w:lang w:bidi="ar"/>
              </w:rPr>
              <w:t>3</w:t>
            </w:r>
          </w:p>
        </w:tc>
        <w:tc>
          <w:tcPr>
            <w:tcW w:w="171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76712A82" w14:textId="3558833C"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{%if lib_quality_control and lib_quality_control.lib_dna_qc and </w:t>
            </w:r>
            <w:r w:rsidRPr="00A80AB1">
              <w:rPr>
                <w:rFonts w:ascii="Times New Roman" w:eastAsia="宋体" w:hAnsi="Times New Roman" w:cstheme="minorBidi"/>
                <w:color w:val="000000"/>
                <w14:textFill>
                  <w14:solidFill>
                    <w14:srgbClr w14:val="000000">
                      <w14:lumMod w14:val="65000"/>
                      <w14:lumOff w14:val="35000"/>
                    </w14:srgbClr>
                  </w14:solidFill>
                </w14:textFill>
              </w:rPr>
              <w:lastRenderedPageBreak/>
              <w:t>lib_quality_control.lib_dna_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qc.library</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_qty%}{{lib_quality_control.lib_dna_qc.library_qty|replace(“.00”,””)}}{%else%}{%endif%}</w:t>
            </w:r>
          </w:p>
        </w:tc>
        <w:tc>
          <w:tcPr>
            <w:tcW w:w="1701"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2B38394"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lastRenderedPageBreak/>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c>
          <w:tcPr>
            <w:tcW w:w="1701"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58CEA2A" w14:textId="6B10FFE9"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{%if lib_quality_control and lib_quality_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control.control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 xml:space="preserve">_lib_dna_qc and </w:t>
            </w:r>
            <w:r w:rsidRPr="00A80AB1">
              <w:rPr>
                <w:rFonts w:ascii="Times New Roman" w:eastAsia="宋体" w:hAnsi="Times New Roman" w:cstheme="minorBidi"/>
                <w:color w:val="000000"/>
                <w14:textFill>
                  <w14:solidFill>
                    <w14:srgbClr w14:val="000000">
                      <w14:lumMod w14:val="65000"/>
                      <w14:lumOff w14:val="35000"/>
                    </w14:srgbClr>
                  </w14:solidFill>
                </w14:textFill>
              </w:rPr>
              <w:lastRenderedPageBreak/>
              <w:t>lib_quality_control.control_lib_dna_qc.library_qty%}{{lib_quality_control.control_lib_dna_qc.library_qty|replace(“.00”,””)}}{%else%}{%endif%}</w:t>
            </w:r>
          </w:p>
        </w:tc>
        <w:tc>
          <w:tcPr>
            <w:tcW w:w="1672" w:type="dxa"/>
            <w:tcBorders>
              <w:top w:val="nil"/>
              <w:left w:val="dashed" w:sz="4" w:space="0" w:color="D9D9D9" w:themeColor="background1" w:themeShade="D9"/>
              <w:bottom w:val="single" w:sz="4" w:space="0" w:color="4F81BD"/>
              <w:right w:val="single" w:sz="4" w:space="0" w:color="auto"/>
            </w:tcBorders>
            <w:shd w:val="clear" w:color="auto" w:fill="FFFFFF" w:themeFill="background1"/>
            <w:vAlign w:val="center"/>
          </w:tcPr>
          <w:p w14:paraId="313DFF35"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lastRenderedPageBreak/>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150 ng</w:t>
            </w:r>
          </w:p>
        </w:tc>
      </w:tr>
      <w:tr w:rsidR="00F76B47" w:rsidRPr="00A80AB1" w14:paraId="6A3A26A6" w14:textId="77777777" w:rsidTr="009148E4">
        <w:trPr>
          <w:trHeight w:val="397"/>
          <w:jc w:val="center"/>
        </w:trPr>
        <w:tc>
          <w:tcPr>
            <w:tcW w:w="1413" w:type="dxa"/>
            <w:vMerge w:val="restart"/>
            <w:tcBorders>
              <w:top w:val="single" w:sz="4" w:space="0" w:color="4F81BD"/>
              <w:left w:val="single" w:sz="4" w:space="0" w:color="auto"/>
              <w:bottom w:val="single" w:sz="4" w:space="0" w:color="4F81BD"/>
              <w:right w:val="dashed" w:sz="4" w:space="0" w:color="D9D9D9" w:themeColor="background1" w:themeShade="D9"/>
            </w:tcBorders>
            <w:shd w:val="clear" w:color="auto" w:fill="FFFFFF" w:themeFill="background1"/>
            <w:vAlign w:val="center"/>
          </w:tcPr>
          <w:p w14:paraId="56940B79" w14:textId="77777777" w:rsidR="00F76B47" w:rsidRPr="00A80AB1" w:rsidRDefault="00F76B47" w:rsidP="00F76B47">
            <w:pPr>
              <w:pStyle w:val="-0"/>
              <w:spacing w:after="62"/>
              <w:jc w:val="left"/>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测序质量评估</w:t>
            </w:r>
          </w:p>
        </w:tc>
        <w:tc>
          <w:tcPr>
            <w:tcW w:w="225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DBB34E1"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 xml:space="preserve">Q30 </w:t>
            </w:r>
            <w:r w:rsidRPr="00A80AB1">
              <w:rPr>
                <w:rFonts w:ascii="Times New Roman" w:eastAsia="宋体" w:hAnsi="Times New Roman" w:cs="思源黑体 CN Light"/>
                <w:kern w:val="0"/>
                <w:sz w:val="17"/>
                <w:szCs w:val="17"/>
                <w:vertAlign w:val="superscript"/>
                <w:lang w:bidi="ar"/>
              </w:rPr>
              <w:t>4</w:t>
            </w:r>
          </w:p>
        </w:tc>
        <w:tc>
          <w:tcPr>
            <w:tcW w:w="171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8A5F210" w14:textId="28E0AD21"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qc.cleandata</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_q30}}</w:t>
            </w:r>
          </w:p>
        </w:tc>
        <w:tc>
          <w:tcPr>
            <w:tcW w:w="1701"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74327BF"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c>
          <w:tcPr>
            <w:tcW w:w="1701"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EEE7389" w14:textId="61ECF2D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_data_qc.cleandata_q30}}</w:t>
            </w:r>
          </w:p>
        </w:tc>
        <w:tc>
          <w:tcPr>
            <w:tcW w:w="1672" w:type="dxa"/>
            <w:tcBorders>
              <w:top w:val="single" w:sz="4" w:space="0" w:color="4F81BD"/>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08C40808"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75%</w:t>
            </w:r>
          </w:p>
        </w:tc>
      </w:tr>
      <w:tr w:rsidR="00F76B47" w:rsidRPr="00A80AB1" w14:paraId="7B731108"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2E68EFEF"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B6972C4"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比对率</w:t>
            </w:r>
            <w:r w:rsidRPr="00A80AB1">
              <w:rPr>
                <w:rFonts w:ascii="Times New Roman" w:eastAsia="宋体" w:hAnsi="Times New Roman" w:cs="思源黑体 CN Light"/>
                <w:kern w:val="0"/>
                <w:sz w:val="17"/>
                <w:szCs w:val="17"/>
                <w:vertAlign w:val="superscript"/>
                <w:lang w:bidi="ar"/>
              </w:rPr>
              <w:t>5</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7A0F97D" w14:textId="1D4588F4"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qc.mapping</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CC0DDAD"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C591DB7" w14:textId="76F3E70E"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_data_qc.mapping_ratio}}</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7FC4874B"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85%</w:t>
            </w:r>
          </w:p>
        </w:tc>
      </w:tr>
      <w:tr w:rsidR="00F76B47" w:rsidRPr="00A80AB1" w14:paraId="6195F73E"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67DBFB9A"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B081765"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覆盖度</w:t>
            </w:r>
            <w:r w:rsidRPr="00A80AB1">
              <w:rPr>
                <w:rFonts w:ascii="Times New Roman" w:eastAsia="宋体" w:hAnsi="Times New Roman" w:cs="思源黑体 CN Light"/>
                <w:kern w:val="0"/>
                <w:sz w:val="17"/>
                <w:szCs w:val="17"/>
                <w:vertAlign w:val="superscript"/>
                <w:lang w:bidi="ar"/>
              </w:rPr>
              <w:t>6</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2D90B54" w14:textId="15C6C44C"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qc.cover</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1A818AD"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9E31B20" w14:textId="0891DE06"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_data_qc.cover_ratio}}</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5E6641BE"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100</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p>
        </w:tc>
      </w:tr>
      <w:tr w:rsidR="00F76B47" w:rsidRPr="00A80AB1" w14:paraId="3F17821B"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096B0815"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0F21004"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均</w:t>
            </w:r>
            <w:proofErr w:type="gramStart"/>
            <w:r w:rsidRPr="00A80AB1">
              <w:rPr>
                <w:rFonts w:ascii="Times New Roman" w:eastAsia="宋体" w:hAnsi="Times New Roman" w:cs="思源黑体 CN Light" w:hint="eastAsia"/>
                <w:kern w:val="0"/>
                <w:sz w:val="17"/>
                <w:szCs w:val="17"/>
                <w:lang w:bidi="ar"/>
              </w:rPr>
              <w:t>一</w:t>
            </w:r>
            <w:proofErr w:type="gramEnd"/>
            <w:r w:rsidRPr="00A80AB1">
              <w:rPr>
                <w:rFonts w:ascii="Times New Roman" w:eastAsia="宋体" w:hAnsi="Times New Roman" w:cs="思源黑体 CN Light" w:hint="eastAsia"/>
                <w:kern w:val="0"/>
                <w:sz w:val="17"/>
                <w:szCs w:val="17"/>
                <w:lang w:bidi="ar"/>
              </w:rPr>
              <w:t>性</w:t>
            </w:r>
            <w:r w:rsidRPr="00A80AB1">
              <w:rPr>
                <w:rFonts w:ascii="Times New Roman" w:eastAsia="宋体" w:hAnsi="Times New Roman" w:cs="思源黑体 CN Light"/>
                <w:kern w:val="0"/>
                <w:sz w:val="17"/>
                <w:szCs w:val="17"/>
                <w:vertAlign w:val="superscript"/>
                <w:lang w:bidi="ar"/>
              </w:rPr>
              <w:t>7</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E3F4E65" w14:textId="1AA5152A"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qc.uni</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0E6C448"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06195E4" w14:textId="366C6592"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_data_qc.uni20}}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2A779BE5"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90%</w:t>
            </w:r>
          </w:p>
        </w:tc>
      </w:tr>
      <w:tr w:rsidR="00F76B47" w:rsidRPr="00A80AB1" w14:paraId="753032B7"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16FA925A"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DCC5A00"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平均测序深度</w:t>
            </w:r>
            <w:r w:rsidRPr="00A80AB1">
              <w:rPr>
                <w:rFonts w:ascii="Times New Roman" w:eastAsia="宋体" w:hAnsi="Times New Roman" w:cs="思源黑体 CN Light"/>
                <w:kern w:val="0"/>
                <w:sz w:val="17"/>
                <w:szCs w:val="17"/>
                <w:vertAlign w:val="superscript"/>
                <w:lang w:bidi="ar"/>
              </w:rPr>
              <w:t>8</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19746DD" w14:textId="3E3D0ECA"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_mean|replace(“.00”,””)}}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2706B5E"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D1516D9" w14:textId="4D563AE3"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_data_qc.depth_mean|replace(“.00”,””)}}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7671DD8B"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500</w:t>
            </w:r>
          </w:p>
        </w:tc>
      </w:tr>
      <w:tr w:rsidR="00F76B47" w:rsidRPr="00A80AB1" w14:paraId="778DA56E"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3EBF8E0E"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14F217C"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最低扩增子测序深度</w:t>
            </w:r>
            <w:r w:rsidRPr="00A80AB1">
              <w:rPr>
                <w:rFonts w:ascii="Times New Roman" w:eastAsia="宋体" w:hAnsi="Times New Roman" w:cs="思源黑体 CN Light"/>
                <w:kern w:val="0"/>
                <w:sz w:val="17"/>
                <w:szCs w:val="17"/>
                <w:vertAlign w:val="superscript"/>
                <w:lang w:bidi="ar"/>
              </w:rPr>
              <w:t>9</w:t>
            </w:r>
          </w:p>
        </w:tc>
        <w:tc>
          <w:tcPr>
            <w:tcW w:w="171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370FE7B" w14:textId="4565C8F2"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2DBD28D"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701"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91CF637" w14:textId="383DC461"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qc.control</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_data_qc.depth_min|replace(“.00”,””)}}</w:t>
            </w:r>
          </w:p>
        </w:tc>
        <w:tc>
          <w:tcPr>
            <w:tcW w:w="167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auto"/>
            </w:tcBorders>
            <w:shd w:val="clear" w:color="auto" w:fill="FFFFFF" w:themeFill="background1"/>
            <w:vAlign w:val="center"/>
          </w:tcPr>
          <w:p w14:paraId="7A5E8A53"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50</w:t>
            </w:r>
          </w:p>
        </w:tc>
      </w:tr>
      <w:tr w:rsidR="00F76B47" w:rsidRPr="00A80AB1" w14:paraId="79920109" w14:textId="77777777" w:rsidTr="009148E4">
        <w:trPr>
          <w:trHeight w:val="397"/>
          <w:jc w:val="center"/>
        </w:trPr>
        <w:tc>
          <w:tcPr>
            <w:tcW w:w="1413" w:type="dxa"/>
            <w:vMerge/>
            <w:tcBorders>
              <w:left w:val="single" w:sz="4" w:space="0" w:color="auto"/>
              <w:bottom w:val="single" w:sz="4" w:space="0" w:color="4F81BD"/>
              <w:right w:val="dashed" w:sz="4" w:space="0" w:color="D9D9D9" w:themeColor="background1" w:themeShade="D9"/>
            </w:tcBorders>
            <w:shd w:val="clear" w:color="auto" w:fill="FFFFFF" w:themeFill="background1"/>
            <w:vAlign w:val="center"/>
          </w:tcPr>
          <w:p w14:paraId="05D97E50" w14:textId="77777777" w:rsidR="00F76B47" w:rsidRPr="00A80AB1" w:rsidRDefault="00F76B47" w:rsidP="00F76B47">
            <w:pPr>
              <w:pStyle w:val="-0"/>
              <w:spacing w:after="62"/>
              <w:ind w:left="440"/>
              <w:jc w:val="left"/>
              <w:rPr>
                <w:rFonts w:ascii="Times New Roman" w:eastAsia="宋体" w:hAnsi="Times New Roman" w:cstheme="minorBidi"/>
                <w:color w:val="000000"/>
                <w14:textFill>
                  <w14:solidFill>
                    <w14:srgbClr w14:val="000000">
                      <w14:lumMod w14:val="65000"/>
                      <w14:lumOff w14:val="35000"/>
                    </w14:srgbClr>
                  </w14:solidFill>
                </w14:textFill>
              </w:rPr>
            </w:pPr>
          </w:p>
        </w:tc>
        <w:tc>
          <w:tcPr>
            <w:tcW w:w="2258"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6756EB2E" w14:textId="77777777" w:rsidR="00F76B47" w:rsidRPr="00A80AB1" w:rsidRDefault="00F76B47" w:rsidP="009148E4">
            <w:pPr>
              <w:pStyle w:val="a0"/>
              <w:numPr>
                <w:ilvl w:val="0"/>
                <w:numId w:val="0"/>
              </w:numPr>
              <w:ind w:left="278"/>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平均有效深度</w:t>
            </w:r>
            <w:r w:rsidRPr="00A80AB1">
              <w:rPr>
                <w:rFonts w:ascii="Times New Roman" w:eastAsia="宋体" w:hAnsi="Times New Roman" w:cs="思源黑体 CN Light"/>
                <w:kern w:val="0"/>
                <w:sz w:val="17"/>
                <w:szCs w:val="17"/>
                <w:vertAlign w:val="superscript"/>
                <w:lang w:bidi="ar"/>
              </w:rPr>
              <w:t>10</w:t>
            </w:r>
          </w:p>
        </w:tc>
        <w:tc>
          <w:tcPr>
            <w:tcW w:w="171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05A35DFF" w14:textId="1FF84DC1"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color w:val="000000"/>
                <w14:textFill>
                  <w14:solidFill>
                    <w14:srgbClr w14:val="000000">
                      <w14:lumMod w14:val="65000"/>
                      <w14:lumOff w14:val="35000"/>
                    </w14:srgbClr>
                  </w14:solidFill>
                </w14:textFill>
              </w:rPr>
              <w:t>{{qc.dna_data_</w:t>
            </w:r>
            <w:proofErr w:type="gramStart"/>
            <w:r w:rsidRPr="00A80AB1">
              <w:rPr>
                <w:rFonts w:ascii="Times New Roman" w:eastAsia="宋体" w:hAnsi="Times New Roman" w:cstheme="minorBidi"/>
                <w:color w:val="000000"/>
                <w14:textFill>
                  <w14:solidFill>
                    <w14:srgbClr w14:val="000000">
                      <w14:lumMod w14:val="65000"/>
                      <w14:lumOff w14:val="35000"/>
                    </w14:srgbClr>
                  </w14:solidFill>
                </w14:textFill>
              </w:rPr>
              <w:t>qc.depth</w:t>
            </w:r>
            <w:proofErr w:type="gramEnd"/>
            <w:r w:rsidRPr="00A80AB1">
              <w:rPr>
                <w:rFonts w:ascii="Times New Roman" w:eastAsia="宋体" w:hAnsi="Times New Roman" w:cstheme="minorBidi"/>
                <w:color w:val="000000"/>
                <w14:textFill>
                  <w14:solidFill>
                    <w14:srgbClr w14:val="000000">
                      <w14:lumMod w14:val="65000"/>
                      <w14:lumOff w14:val="35000"/>
                    </w14:srgbClr>
                  </w14:solidFill>
                </w14:textFill>
              </w:rPr>
              <w:t>_ssbc|replace(“.00”,””)}}</w:t>
            </w:r>
          </w:p>
        </w:tc>
        <w:tc>
          <w:tcPr>
            <w:tcW w:w="1701"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38464632"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w:t>
            </w: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300</w:t>
            </w:r>
          </w:p>
        </w:tc>
        <w:tc>
          <w:tcPr>
            <w:tcW w:w="1701"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555B27B2"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c>
          <w:tcPr>
            <w:tcW w:w="1672" w:type="dxa"/>
            <w:tcBorders>
              <w:top w:val="dashed" w:sz="4" w:space="0" w:color="D9D9D9" w:themeColor="background1" w:themeShade="D9"/>
              <w:left w:val="dashed" w:sz="4" w:space="0" w:color="D9D9D9" w:themeColor="background1" w:themeShade="D9"/>
              <w:bottom w:val="single" w:sz="4" w:space="0" w:color="4F81BD"/>
              <w:right w:val="single" w:sz="4" w:space="0" w:color="auto"/>
            </w:tcBorders>
            <w:shd w:val="clear" w:color="auto" w:fill="FFFFFF" w:themeFill="background1"/>
            <w:vAlign w:val="center"/>
          </w:tcPr>
          <w:p w14:paraId="0CF9A61E" w14:textId="77777777" w:rsidR="00F76B47" w:rsidRPr="00A80AB1" w:rsidRDefault="00F76B47" w:rsidP="00F76B47">
            <w:pPr>
              <w:pStyle w:val="-0"/>
              <w:spacing w:after="62"/>
              <w:jc w:val="center"/>
              <w:rPr>
                <w:rFonts w:ascii="Times New Roman" w:eastAsia="宋体" w:hAnsi="Times New Roman" w:cstheme="minorBidi"/>
                <w:color w:val="000000"/>
                <w14:textFill>
                  <w14:solidFill>
                    <w14:srgbClr w14:val="000000">
                      <w14:lumMod w14:val="65000"/>
                      <w14:lumOff w14:val="35000"/>
                    </w14:srgbClr>
                  </w14:solidFill>
                </w14:textFill>
              </w:rPr>
            </w:pPr>
            <w:r w:rsidRPr="00A80AB1">
              <w:rPr>
                <w:rFonts w:ascii="Times New Roman" w:eastAsia="宋体" w:hAnsi="Times New Roman" w:cstheme="minorBidi" w:hint="eastAsia"/>
                <w:color w:val="000000"/>
                <w14:textFill>
                  <w14:solidFill>
                    <w14:srgbClr w14:val="000000">
                      <w14:lumMod w14:val="65000"/>
                      <w14:lumOff w14:val="35000"/>
                    </w14:srgbClr>
                  </w14:solidFill>
                </w14:textFill>
              </w:rPr>
              <w:t>不适用</w:t>
            </w:r>
          </w:p>
        </w:tc>
      </w:tr>
      <w:tr w:rsidR="0014109B" w:rsidRPr="00A80AB1" w14:paraId="38D89FFB" w14:textId="77777777" w:rsidTr="009148E4">
        <w:trPr>
          <w:trHeight w:val="397"/>
          <w:jc w:val="center"/>
        </w:trPr>
        <w:tc>
          <w:tcPr>
            <w:tcW w:w="3671" w:type="dxa"/>
            <w:gridSpan w:val="2"/>
            <w:tcBorders>
              <w:top w:val="single" w:sz="4" w:space="0" w:color="4F81BD"/>
              <w:left w:val="single" w:sz="4" w:space="0" w:color="auto"/>
              <w:bottom w:val="single" w:sz="4" w:space="0" w:color="auto"/>
              <w:right w:val="single" w:sz="4" w:space="0" w:color="4F81BD"/>
            </w:tcBorders>
            <w:shd w:val="clear" w:color="auto" w:fill="FFFFFF" w:themeFill="background1"/>
            <w:vAlign w:val="center"/>
          </w:tcPr>
          <w:p w14:paraId="5B3A6DA6" w14:textId="77777777" w:rsidR="0014109B" w:rsidRPr="00A80AB1" w:rsidRDefault="0014109B" w:rsidP="0014109B">
            <w:pPr>
              <w:pStyle w:val="a0"/>
              <w:numPr>
                <w:ilvl w:val="0"/>
                <w:numId w:val="0"/>
              </w:numPr>
              <w:ind w:left="280"/>
              <w:jc w:val="center"/>
              <w:rPr>
                <w:rFonts w:ascii="Times New Roman" w:eastAsia="宋体" w:hAnsi="Times New Roman"/>
                <w:b/>
                <w:sz w:val="16"/>
                <w:szCs w:val="16"/>
              </w:rPr>
            </w:pPr>
            <w:r w:rsidRPr="00A80AB1">
              <w:rPr>
                <w:rFonts w:ascii="Times New Roman" w:eastAsia="宋体" w:hAnsi="Times New Roman" w:cs="思源黑体 CN Normal" w:hint="eastAsia"/>
                <w:b/>
                <w:kern w:val="0"/>
                <w:sz w:val="17"/>
                <w:szCs w:val="17"/>
                <w:lang w:bidi="ar"/>
              </w:rPr>
              <w:t>总体质量评估</w:t>
            </w:r>
            <w:r w:rsidRPr="00A80AB1">
              <w:rPr>
                <w:rFonts w:ascii="Times New Roman" w:eastAsia="宋体" w:hAnsi="Times New Roman" w:cs="思源黑体 CN Normal"/>
                <w:b/>
                <w:kern w:val="0"/>
                <w:sz w:val="17"/>
                <w:szCs w:val="17"/>
                <w:vertAlign w:val="superscript"/>
                <w:lang w:bidi="ar"/>
              </w:rPr>
              <w:t>11</w:t>
            </w:r>
          </w:p>
        </w:tc>
        <w:tc>
          <w:tcPr>
            <w:tcW w:w="3412" w:type="dxa"/>
            <w:gridSpan w:val="2"/>
            <w:tcBorders>
              <w:top w:val="single" w:sz="4" w:space="0" w:color="4F81BD"/>
              <w:left w:val="single" w:sz="4" w:space="0" w:color="4F81BD"/>
              <w:bottom w:val="single" w:sz="4" w:space="0" w:color="auto"/>
              <w:right w:val="single" w:sz="4" w:space="0" w:color="4F81BD"/>
            </w:tcBorders>
            <w:shd w:val="clear" w:color="auto" w:fill="FFFFFF" w:themeFill="background1"/>
            <w:vAlign w:val="center"/>
          </w:tcPr>
          <w:p w14:paraId="36CCEA0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qc.dna_data_</w:t>
            </w:r>
            <w:proofErr w:type="gramStart"/>
            <w:r w:rsidRPr="00A80AB1">
              <w:rPr>
                <w:rFonts w:ascii="Times New Roman" w:eastAsia="宋体" w:hAnsi="Times New Roman"/>
                <w:b/>
                <w:sz w:val="17"/>
                <w:szCs w:val="17"/>
              </w:rPr>
              <w:t>qc.cleandata</w:t>
            </w:r>
            <w:proofErr w:type="gramEnd"/>
            <w:r w:rsidRPr="00A80AB1">
              <w:rPr>
                <w:rFonts w:ascii="Times New Roman" w:eastAsia="宋体" w:hAnsi="Times New Roman"/>
                <w:b/>
                <w:sz w:val="17"/>
                <w:szCs w:val="17"/>
              </w:rPr>
              <w:t>_q30_num&gt;=0.75 and qc.dna_data_qc.depth_ssbc_num&gt;=300%}</w:t>
            </w:r>
          </w:p>
          <w:p w14:paraId="6E3AE0BD"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 xml:space="preserve">{%p if </w:t>
            </w:r>
            <w:proofErr w:type="gramStart"/>
            <w:r w:rsidRPr="00A80AB1">
              <w:rPr>
                <w:rFonts w:ascii="Times New Roman" w:eastAsia="宋体" w:hAnsi="Times New Roman"/>
                <w:b/>
                <w:sz w:val="17"/>
                <w:szCs w:val="17"/>
              </w:rPr>
              <w:t>sample.tumor</w:t>
            </w:r>
            <w:proofErr w:type="gramEnd"/>
            <w:r w:rsidRPr="00A80AB1">
              <w:rPr>
                <w:rFonts w:ascii="Times New Roman" w:eastAsia="宋体" w:hAnsi="Times New Roman"/>
                <w:b/>
                <w:sz w:val="17"/>
                <w:szCs w:val="17"/>
              </w:rPr>
              <w:t>_content%}</w:t>
            </w:r>
          </w:p>
          <w:p w14:paraId="63CC9676"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lib_quality_control and lib_quality_control.lib_dna_qc and lib_quality_control.lib_dna_qc.dna_qty and 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
          <w:p w14:paraId="3AB52AF9"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sample.tumor_content|replace(“%”,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 and lib_quality_control.lib_dna_qc.dna_qty|float &gt;= 30 and lib_quality_control.lib_dna_qc.library_qty|float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533E60D5"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1B15A512"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sample.tumor_content|replace(“%”,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w:t>
            </w:r>
            <w:r w:rsidRPr="00A80AB1">
              <w:rPr>
                <w:rFonts w:ascii="Times New Roman" w:eastAsia="宋体" w:hAnsi="Times New Roman"/>
                <w:b/>
                <w:sz w:val="17"/>
                <w:szCs w:val="17"/>
              </w:rPr>
              <w:t>合格（</w:t>
            </w:r>
            <w:proofErr w:type="gramStart"/>
            <w:r w:rsidRPr="00A80AB1">
              <w:rPr>
                <w:rFonts w:ascii="Times New Roman" w:eastAsia="宋体" w:hAnsi="Times New Roman"/>
                <w:b/>
                <w:sz w:val="17"/>
                <w:szCs w:val="17"/>
              </w:rPr>
              <w:t>质控项有</w:t>
            </w:r>
            <w:proofErr w:type="gramEnd"/>
            <w:r w:rsidRPr="00A80AB1">
              <w:rPr>
                <w:rFonts w:ascii="Times New Roman" w:eastAsia="宋体" w:hAnsi="Times New Roman"/>
                <w:b/>
                <w:sz w:val="17"/>
                <w:szCs w:val="17"/>
              </w:rPr>
              <w:t>缺失，请补齐数据后自行评估）</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286A674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1508CA10"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0D3C954B"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lib_quality_control and lib_quality_control.lib_dna_qc and lib_quality_control.lib_dna_</w:t>
            </w:r>
            <w:proofErr w:type="gramStart"/>
            <w:r w:rsidRPr="00A80AB1">
              <w:rPr>
                <w:rFonts w:ascii="Times New Roman" w:eastAsia="宋体" w:hAnsi="Times New Roman"/>
                <w:b/>
                <w:sz w:val="17"/>
                <w:szCs w:val="17"/>
              </w:rPr>
              <w:t>qc.tumor</w:t>
            </w:r>
            <w:proofErr w:type="gramEnd"/>
            <w:r w:rsidRPr="00A80AB1">
              <w:rPr>
                <w:rFonts w:ascii="Times New Roman" w:eastAsia="宋体" w:hAnsi="Times New Roman"/>
                <w:b/>
                <w:sz w:val="17"/>
                <w:szCs w:val="17"/>
              </w:rPr>
              <w:t>_content%}</w:t>
            </w:r>
          </w:p>
          <w:p w14:paraId="68380AAD"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lib_quality_control and lib_quality_control.lib_dna_qc and lib_quality_control.lib_dna_qc.dna_qty and 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
          <w:p w14:paraId="48FE8409"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 and lib_quality_control.lib_dna_qc.dna_qty|float &gt;= 30 and lib_quality_control.lib_dna_qc.library_qty|float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671C2A6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lastRenderedPageBreak/>
              <w:t>{%p else%}</w:t>
            </w:r>
          </w:p>
          <w:p w14:paraId="3E93A92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lib_quality_control.lib_dna_qc.tumor_content|replace(“%”,</w:t>
            </w:r>
            <w:proofErr w:type="gramStart"/>
            <w:r w:rsidRPr="00A80AB1">
              <w:rPr>
                <w:rFonts w:ascii="Times New Roman" w:eastAsia="宋体" w:hAnsi="Times New Roman"/>
                <w:b/>
                <w:sz w:val="17"/>
                <w:szCs w:val="17"/>
              </w:rPr>
              <w:t>””</w:t>
            </w:r>
            <w:proofErr w:type="gramEnd"/>
            <w:r w:rsidRPr="00A80AB1">
              <w:rPr>
                <w:rFonts w:ascii="Times New Roman" w:eastAsia="宋体" w:hAnsi="Times New Roman"/>
                <w:b/>
                <w:sz w:val="17"/>
                <w:szCs w:val="17"/>
              </w:rPr>
              <w:t>)|float &gt;= 20%}</w:t>
            </w:r>
            <w:r w:rsidRPr="00A80AB1">
              <w:rPr>
                <w:rFonts w:ascii="Times New Roman" w:eastAsia="宋体" w:hAnsi="Times New Roman"/>
                <w:b/>
                <w:sz w:val="17"/>
                <w:szCs w:val="17"/>
              </w:rPr>
              <w:t>合格（</w:t>
            </w:r>
            <w:proofErr w:type="gramStart"/>
            <w:r w:rsidRPr="00A80AB1">
              <w:rPr>
                <w:rFonts w:ascii="Times New Roman" w:eastAsia="宋体" w:hAnsi="Times New Roman"/>
                <w:b/>
                <w:sz w:val="17"/>
                <w:szCs w:val="17"/>
              </w:rPr>
              <w:t>质控项有</w:t>
            </w:r>
            <w:proofErr w:type="gramEnd"/>
            <w:r w:rsidRPr="00A80AB1">
              <w:rPr>
                <w:rFonts w:ascii="Times New Roman" w:eastAsia="宋体" w:hAnsi="Times New Roman"/>
                <w:b/>
                <w:sz w:val="17"/>
                <w:szCs w:val="17"/>
              </w:rPr>
              <w:t>缺失，请补齐数据后自行评估）</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41CD210C"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7579A811"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573184CB"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if lib_quality_control and lib_quality_control.lib_dna_qc and lib_quality_control.lib_dna_qc.dna_qty and lib_quality_control.lib_dna_</w:t>
            </w:r>
            <w:proofErr w:type="gramStart"/>
            <w:r w:rsidRPr="00A80AB1">
              <w:rPr>
                <w:rFonts w:ascii="Times New Roman" w:eastAsia="宋体" w:hAnsi="Times New Roman"/>
                <w:b/>
                <w:sz w:val="17"/>
                <w:szCs w:val="17"/>
              </w:rPr>
              <w:t>qc.library</w:t>
            </w:r>
            <w:proofErr w:type="gramEnd"/>
            <w:r w:rsidRPr="00A80AB1">
              <w:rPr>
                <w:rFonts w:ascii="Times New Roman" w:eastAsia="宋体" w:hAnsi="Times New Roman"/>
                <w:b/>
                <w:sz w:val="17"/>
                <w:szCs w:val="17"/>
              </w:rPr>
              <w:t>_qty%}</w:t>
            </w:r>
          </w:p>
          <w:p w14:paraId="21C039E3"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{%if lib_quality_control.lib_dna_qc.dna_qty|float &gt;= 30 and lib_quality_control.lib_dna_qc.library_qty|float &gt;=150%}</w:t>
            </w:r>
            <w:r w:rsidRPr="00A80AB1">
              <w:rPr>
                <w:rFonts w:ascii="Times New Roman" w:eastAsia="宋体" w:hAnsi="Times New Roman"/>
                <w:b/>
                <w:sz w:val="17"/>
                <w:szCs w:val="17"/>
              </w:rPr>
              <w:t>合格</w:t>
            </w:r>
            <w:r w:rsidRPr="00A80AB1">
              <w:rPr>
                <w:rFonts w:ascii="Times New Roman" w:eastAsia="宋体" w:hAnsi="Times New Roman"/>
                <w:b/>
                <w:sz w:val="17"/>
                <w:szCs w:val="17"/>
              </w:rPr>
              <w:t>{%else%}</w:t>
            </w:r>
            <w:r w:rsidRPr="00A80AB1">
              <w:rPr>
                <w:rFonts w:ascii="Times New Roman" w:eastAsia="宋体" w:hAnsi="Times New Roman"/>
                <w:b/>
                <w:sz w:val="17"/>
                <w:szCs w:val="17"/>
              </w:rPr>
              <w:t>风险</w:t>
            </w:r>
            <w:r w:rsidRPr="00A80AB1">
              <w:rPr>
                <w:rFonts w:ascii="Times New Roman" w:eastAsia="宋体" w:hAnsi="Times New Roman"/>
                <w:b/>
                <w:sz w:val="17"/>
                <w:szCs w:val="17"/>
              </w:rPr>
              <w:t>{%endif%}</w:t>
            </w:r>
          </w:p>
          <w:p w14:paraId="667980A5"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5E492935"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合格（</w:t>
            </w:r>
            <w:proofErr w:type="gramStart"/>
            <w:r w:rsidRPr="00A80AB1">
              <w:rPr>
                <w:rFonts w:ascii="Times New Roman" w:eastAsia="宋体" w:hAnsi="Times New Roman" w:hint="eastAsia"/>
                <w:b/>
                <w:sz w:val="17"/>
                <w:szCs w:val="17"/>
              </w:rPr>
              <w:t>质控项有</w:t>
            </w:r>
            <w:proofErr w:type="gramEnd"/>
            <w:r w:rsidRPr="00A80AB1">
              <w:rPr>
                <w:rFonts w:ascii="Times New Roman" w:eastAsia="宋体" w:hAnsi="Times New Roman" w:hint="eastAsia"/>
                <w:b/>
                <w:sz w:val="17"/>
                <w:szCs w:val="17"/>
              </w:rPr>
              <w:t>缺失，请补齐数据后自行评估）</w:t>
            </w:r>
          </w:p>
          <w:p w14:paraId="37BECC5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2DB209A3"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22287880"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p w14:paraId="05A38884"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6DB8E467" w14:textId="77777777" w:rsidR="0014109B" w:rsidRPr="00A80AB1" w:rsidRDefault="0014109B" w:rsidP="0063328E">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风险</w:t>
            </w:r>
          </w:p>
          <w:p w14:paraId="4F1FA82A" w14:textId="691F22F3" w:rsidR="0014109B" w:rsidRPr="00A80AB1" w:rsidRDefault="0014109B" w:rsidP="0063328E">
            <w:pPr>
              <w:pStyle w:val="a0"/>
              <w:numPr>
                <w:ilvl w:val="0"/>
                <w:numId w:val="0"/>
              </w:numPr>
              <w:jc w:val="center"/>
              <w:rPr>
                <w:rFonts w:ascii="Times New Roman" w:eastAsia="宋体" w:hAnsi="Times New Roman"/>
                <w:b/>
                <w:sz w:val="16"/>
                <w:szCs w:val="16"/>
              </w:rPr>
            </w:pPr>
            <w:r w:rsidRPr="00A80AB1">
              <w:rPr>
                <w:rFonts w:ascii="Times New Roman" w:eastAsia="宋体" w:hAnsi="Times New Roman"/>
                <w:b/>
                <w:sz w:val="17"/>
                <w:szCs w:val="17"/>
              </w:rPr>
              <w:t>{%p endif%}</w:t>
            </w:r>
          </w:p>
        </w:tc>
        <w:tc>
          <w:tcPr>
            <w:tcW w:w="3373" w:type="dxa"/>
            <w:gridSpan w:val="2"/>
            <w:tcBorders>
              <w:top w:val="single" w:sz="4" w:space="0" w:color="4F81BD"/>
              <w:left w:val="single" w:sz="4" w:space="0" w:color="4F81BD"/>
              <w:bottom w:val="single" w:sz="4" w:space="0" w:color="auto"/>
              <w:right w:val="single" w:sz="4" w:space="0" w:color="auto"/>
            </w:tcBorders>
            <w:shd w:val="clear" w:color="auto" w:fill="FFFFFF" w:themeFill="background1"/>
            <w:vAlign w:val="center"/>
          </w:tcPr>
          <w:p w14:paraId="24D2F2A1"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lastRenderedPageBreak/>
              <w:t>{%</w:t>
            </w:r>
            <w:r w:rsidRPr="00A80AB1">
              <w:rPr>
                <w:rFonts w:ascii="Times New Roman" w:eastAsia="宋体" w:hAnsi="Times New Roman" w:hint="eastAsia"/>
                <w:b/>
                <w:sz w:val="17"/>
                <w:szCs w:val="17"/>
              </w:rPr>
              <w:t>p</w:t>
            </w:r>
            <w:r w:rsidRPr="00A80AB1">
              <w:rPr>
                <w:rFonts w:ascii="Times New Roman" w:eastAsia="宋体" w:hAnsi="Times New Roman"/>
                <w:b/>
                <w:sz w:val="17"/>
                <w:szCs w:val="17"/>
              </w:rPr>
              <w:t xml:space="preserve"> if </w:t>
            </w:r>
            <w:proofErr w:type="gramStart"/>
            <w:r w:rsidRPr="00A80AB1">
              <w:rPr>
                <w:rFonts w:ascii="Times New Roman" w:eastAsia="宋体" w:hAnsi="Times New Roman"/>
                <w:b/>
                <w:sz w:val="17"/>
                <w:szCs w:val="17"/>
              </w:rPr>
              <w:t>qc.control</w:t>
            </w:r>
            <w:proofErr w:type="gramEnd"/>
            <w:r w:rsidRPr="00A80AB1">
              <w:rPr>
                <w:rFonts w:ascii="Times New Roman" w:eastAsia="宋体" w:hAnsi="Times New Roman"/>
                <w:b/>
                <w:sz w:val="17"/>
                <w:szCs w:val="17"/>
              </w:rPr>
              <w:t>_data_qc.cleandata_q30_num&gt;=0.75 and qc.control_data_qc.depth_min_num&gt;=50%}</w:t>
            </w:r>
          </w:p>
          <w:p w14:paraId="4BB2CB60"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{%p</w:t>
            </w:r>
            <w:r w:rsidRPr="00A80AB1">
              <w:rPr>
                <w:rFonts w:ascii="Times New Roman" w:eastAsia="宋体" w:hAnsi="Times New Roman"/>
                <w:b/>
                <w:sz w:val="17"/>
                <w:szCs w:val="17"/>
              </w:rPr>
              <w:t xml:space="preserve"> if lib_quality_control and lib_quality_</w:t>
            </w:r>
            <w:proofErr w:type="gramStart"/>
            <w:r w:rsidRPr="00A80AB1">
              <w:rPr>
                <w:rFonts w:ascii="Times New Roman" w:eastAsia="宋体" w:hAnsi="Times New Roman"/>
                <w:b/>
                <w:sz w:val="17"/>
                <w:szCs w:val="17"/>
              </w:rPr>
              <w:t>control.control</w:t>
            </w:r>
            <w:proofErr w:type="gramEnd"/>
            <w:r w:rsidRPr="00A80AB1">
              <w:rPr>
                <w:rFonts w:ascii="Times New Roman" w:eastAsia="宋体" w:hAnsi="Times New Roman"/>
                <w:b/>
                <w:sz w:val="17"/>
                <w:szCs w:val="17"/>
              </w:rPr>
              <w:t>_lib_dna_qc and lib_quality_control.control_lib_dna_qc.dna_qty</w:t>
            </w:r>
            <w:r w:rsidRPr="00A80AB1">
              <w:rPr>
                <w:rFonts w:ascii="Times New Roman" w:eastAsia="宋体" w:hAnsi="Times New Roman" w:hint="eastAsia"/>
                <w:b/>
                <w:sz w:val="17"/>
                <w:szCs w:val="17"/>
              </w:rPr>
              <w:t xml:space="preserve"> </w:t>
            </w:r>
            <w:r w:rsidRPr="00A80AB1">
              <w:rPr>
                <w:rFonts w:ascii="Times New Roman" w:eastAsia="宋体" w:hAnsi="Times New Roman"/>
                <w:b/>
                <w:sz w:val="17"/>
                <w:szCs w:val="17"/>
              </w:rPr>
              <w:t>and lib_quality_control.control_lib_dna_qc.library_qty</w:t>
            </w:r>
            <w:r w:rsidRPr="00A80AB1">
              <w:rPr>
                <w:rFonts w:ascii="Times New Roman" w:eastAsia="宋体" w:hAnsi="Times New Roman" w:hint="eastAsia"/>
                <w:b/>
                <w:sz w:val="17"/>
                <w:szCs w:val="17"/>
              </w:rPr>
              <w:t xml:space="preserve"> %}</w:t>
            </w:r>
          </w:p>
          <w:p w14:paraId="25310741"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w:t>
            </w:r>
            <w:r w:rsidRPr="00A80AB1">
              <w:rPr>
                <w:rFonts w:ascii="Times New Roman" w:eastAsia="宋体" w:hAnsi="Times New Roman"/>
                <w:b/>
                <w:sz w:val="17"/>
                <w:szCs w:val="17"/>
              </w:rPr>
              <w:t>if lib_quality_control.control_lib_dna_qc.dna_qty|float &gt;= 30 and lib_quality_control.control_lib_dna_qc.library_qty|float &gt;=150</w:t>
            </w:r>
            <w:r w:rsidRPr="00A80AB1">
              <w:rPr>
                <w:rFonts w:ascii="Times New Roman" w:eastAsia="宋体" w:hAnsi="Times New Roman" w:hint="eastAsia"/>
                <w:b/>
                <w:sz w:val="17"/>
                <w:szCs w:val="17"/>
              </w:rPr>
              <w:t>%}</w:t>
            </w:r>
            <w:r w:rsidRPr="00A80AB1">
              <w:rPr>
                <w:rFonts w:ascii="Times New Roman" w:eastAsia="宋体" w:hAnsi="Times New Roman" w:hint="eastAsia"/>
                <w:b/>
                <w:sz w:val="17"/>
                <w:szCs w:val="17"/>
              </w:rPr>
              <w:t>合格</w:t>
            </w:r>
            <w:r w:rsidRPr="00A80AB1">
              <w:rPr>
                <w:rFonts w:ascii="Times New Roman" w:eastAsia="宋体" w:hAnsi="Times New Roman" w:hint="eastAsia"/>
                <w:b/>
                <w:sz w:val="17"/>
                <w:szCs w:val="17"/>
              </w:rPr>
              <w:t>{%</w:t>
            </w:r>
            <w:r w:rsidRPr="00A80AB1">
              <w:rPr>
                <w:rFonts w:ascii="Times New Roman" w:eastAsia="宋体" w:hAnsi="Times New Roman"/>
                <w:b/>
                <w:sz w:val="17"/>
                <w:szCs w:val="17"/>
              </w:rPr>
              <w:t>else</w:t>
            </w:r>
            <w:r w:rsidRPr="00A80AB1">
              <w:rPr>
                <w:rFonts w:ascii="Times New Roman" w:eastAsia="宋体" w:hAnsi="Times New Roman" w:hint="eastAsia"/>
                <w:b/>
                <w:sz w:val="17"/>
                <w:szCs w:val="17"/>
              </w:rPr>
              <w:t>%}</w:t>
            </w:r>
            <w:r w:rsidRPr="00A80AB1">
              <w:rPr>
                <w:rFonts w:ascii="Times New Roman" w:eastAsia="宋体" w:hAnsi="Times New Roman" w:hint="eastAsia"/>
                <w:b/>
                <w:sz w:val="17"/>
                <w:szCs w:val="17"/>
              </w:rPr>
              <w:t>风险</w:t>
            </w:r>
            <w:r w:rsidRPr="00A80AB1">
              <w:rPr>
                <w:rFonts w:ascii="Times New Roman" w:eastAsia="宋体" w:hAnsi="Times New Roman" w:hint="eastAsia"/>
                <w:b/>
                <w:sz w:val="17"/>
                <w:szCs w:val="17"/>
              </w:rPr>
              <w:t>{</w:t>
            </w:r>
            <w:r w:rsidRPr="00A80AB1">
              <w:rPr>
                <w:rFonts w:ascii="Times New Roman" w:eastAsia="宋体" w:hAnsi="Times New Roman"/>
                <w:b/>
                <w:sz w:val="17"/>
                <w:szCs w:val="17"/>
              </w:rPr>
              <w:t>%endif%}</w:t>
            </w:r>
          </w:p>
          <w:p w14:paraId="64F0193C"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w:t>
            </w:r>
            <w:r w:rsidRPr="00A80AB1">
              <w:rPr>
                <w:rFonts w:ascii="Times New Roman" w:eastAsia="宋体" w:hAnsi="Times New Roman"/>
                <w:b/>
                <w:sz w:val="17"/>
                <w:szCs w:val="17"/>
              </w:rPr>
              <w:t>%p else%}</w:t>
            </w:r>
          </w:p>
          <w:p w14:paraId="6A04FDB8"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合格</w:t>
            </w:r>
            <w:r w:rsidRPr="00A80AB1">
              <w:rPr>
                <w:rFonts w:ascii="Times New Roman" w:eastAsia="宋体" w:hAnsi="Times New Roman" w:hint="eastAsia"/>
                <w:b/>
                <w:sz w:val="17"/>
                <w:szCs w:val="17"/>
              </w:rPr>
              <w:t>（</w:t>
            </w:r>
            <w:proofErr w:type="gramStart"/>
            <w:r w:rsidRPr="00A80AB1">
              <w:rPr>
                <w:rFonts w:ascii="Times New Roman" w:eastAsia="宋体" w:hAnsi="Times New Roman" w:hint="eastAsia"/>
                <w:b/>
                <w:sz w:val="17"/>
                <w:szCs w:val="17"/>
              </w:rPr>
              <w:t>质控项有</w:t>
            </w:r>
            <w:proofErr w:type="gramEnd"/>
            <w:r w:rsidRPr="00A80AB1">
              <w:rPr>
                <w:rFonts w:ascii="Times New Roman" w:eastAsia="宋体" w:hAnsi="Times New Roman" w:hint="eastAsia"/>
                <w:b/>
                <w:sz w:val="17"/>
                <w:szCs w:val="17"/>
              </w:rPr>
              <w:t>缺失，请补齐数据后自行评估）</w:t>
            </w:r>
          </w:p>
          <w:p w14:paraId="5C865D66"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hint="eastAsia"/>
                <w:b/>
                <w:sz w:val="17"/>
                <w:szCs w:val="17"/>
              </w:rPr>
              <w:t>{%p</w:t>
            </w:r>
            <w:r w:rsidRPr="00A80AB1">
              <w:rPr>
                <w:rFonts w:ascii="Times New Roman" w:eastAsia="宋体" w:hAnsi="Times New Roman"/>
                <w:b/>
                <w:sz w:val="17"/>
                <w:szCs w:val="17"/>
              </w:rPr>
              <w:t xml:space="preserve"> endif</w:t>
            </w:r>
            <w:r w:rsidRPr="00A80AB1">
              <w:rPr>
                <w:rFonts w:ascii="Times New Roman" w:eastAsia="宋体" w:hAnsi="Times New Roman" w:hint="eastAsia"/>
                <w:b/>
                <w:sz w:val="17"/>
                <w:szCs w:val="17"/>
              </w:rPr>
              <w:t>%}</w:t>
            </w:r>
          </w:p>
          <w:p w14:paraId="29B9FEED"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else%}</w:t>
            </w:r>
          </w:p>
          <w:p w14:paraId="5F75A103" w14:textId="7777777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风险</w:t>
            </w:r>
          </w:p>
          <w:p w14:paraId="3B461854" w14:textId="3EAEE4E7" w:rsidR="0014109B" w:rsidRPr="00A80AB1" w:rsidRDefault="0014109B" w:rsidP="0014109B">
            <w:pPr>
              <w:pStyle w:val="a0"/>
              <w:numPr>
                <w:ilvl w:val="0"/>
                <w:numId w:val="0"/>
              </w:numPr>
              <w:jc w:val="center"/>
              <w:rPr>
                <w:rFonts w:ascii="Times New Roman" w:eastAsia="宋体" w:hAnsi="Times New Roman"/>
                <w:b/>
                <w:sz w:val="17"/>
                <w:szCs w:val="17"/>
              </w:rPr>
            </w:pPr>
            <w:r w:rsidRPr="00A80AB1">
              <w:rPr>
                <w:rFonts w:ascii="Times New Roman" w:eastAsia="宋体" w:hAnsi="Times New Roman"/>
                <w:b/>
                <w:sz w:val="17"/>
                <w:szCs w:val="17"/>
              </w:rPr>
              <w:t>{%p endif%}</w:t>
            </w:r>
          </w:p>
        </w:tc>
      </w:tr>
    </w:tbl>
    <w:p w14:paraId="78740E85" w14:textId="35125F91" w:rsidR="009F5FE7" w:rsidRPr="00A80AB1" w:rsidRDefault="009F5FE7">
      <w:pPr>
        <w:rPr>
          <w:rFonts w:ascii="Times New Roman" w:eastAsia="宋体" w:hAnsi="Times New Roman"/>
          <w:sz w:val="16"/>
          <w:szCs w:val="16"/>
        </w:rPr>
      </w:pPr>
      <w:r w:rsidRPr="00A80AB1">
        <w:rPr>
          <w:rFonts w:ascii="Times New Roman" w:eastAsia="宋体" w:hAnsi="Times New Roman" w:hint="eastAsia"/>
          <w:sz w:val="16"/>
          <w:szCs w:val="16"/>
        </w:rPr>
        <w:t>{%p endif%}</w:t>
      </w:r>
    </w:p>
    <w:p w14:paraId="54225A54" w14:textId="3F8F531B" w:rsidR="006D4134" w:rsidRPr="00A80AB1" w:rsidRDefault="00C242C0">
      <w:pPr>
        <w:rPr>
          <w:rFonts w:ascii="Times New Roman" w:eastAsia="宋体" w:hAnsi="Times New Roman"/>
          <w:sz w:val="16"/>
          <w:szCs w:val="16"/>
        </w:rPr>
      </w:pPr>
      <w:r w:rsidRPr="00A80AB1">
        <w:rPr>
          <w:rFonts w:ascii="Times New Roman" w:eastAsia="宋体" w:hAnsi="Times New Roman" w:hint="eastAsia"/>
          <w:sz w:val="16"/>
          <w:szCs w:val="16"/>
        </w:rPr>
        <w:t>注：</w:t>
      </w:r>
    </w:p>
    <w:p w14:paraId="3E5A8081" w14:textId="51C60F4A"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sz w:val="16"/>
          <w:szCs w:val="16"/>
        </w:rPr>
        <w:t>恶性肿瘤细胞占比：经</w:t>
      </w:r>
      <w:r w:rsidRPr="00A80AB1">
        <w:rPr>
          <w:rFonts w:ascii="Times New Roman" w:eastAsia="宋体" w:hAnsi="Times New Roman"/>
          <w:sz w:val="16"/>
          <w:szCs w:val="16"/>
        </w:rPr>
        <w:t>HE</w:t>
      </w:r>
      <w:r w:rsidRPr="00A80AB1">
        <w:rPr>
          <w:rFonts w:ascii="Times New Roman" w:eastAsia="宋体" w:hAnsi="Times New Roman"/>
          <w:sz w:val="16"/>
          <w:szCs w:val="16"/>
        </w:rPr>
        <w:t>染色评估，该样本中恶性肿瘤细胞占比</w:t>
      </w:r>
      <w:r w:rsidRPr="00A80AB1">
        <w:rPr>
          <w:rFonts w:ascii="Times New Roman" w:eastAsia="宋体" w:hAnsi="Times New Roman" w:hint="eastAsia"/>
          <w:sz w:val="16"/>
          <w:szCs w:val="16"/>
        </w:rPr>
        <w:t>，</w:t>
      </w:r>
      <w:r w:rsidRPr="00A80AB1">
        <w:rPr>
          <w:rFonts w:ascii="Times New Roman" w:eastAsia="宋体" w:hAnsi="Times New Roman"/>
          <w:sz w:val="16"/>
          <w:szCs w:val="16"/>
        </w:rPr>
        <w:t>仅送检样本类型包含石蜡</w:t>
      </w:r>
      <w:proofErr w:type="gramStart"/>
      <w:r w:rsidRPr="00A80AB1">
        <w:rPr>
          <w:rFonts w:ascii="Times New Roman" w:eastAsia="宋体" w:hAnsi="Times New Roman"/>
          <w:sz w:val="16"/>
          <w:szCs w:val="16"/>
        </w:rPr>
        <w:t>玻</w:t>
      </w:r>
      <w:proofErr w:type="gramEnd"/>
      <w:r w:rsidRPr="00A80AB1">
        <w:rPr>
          <w:rFonts w:ascii="Times New Roman" w:eastAsia="宋体" w:hAnsi="Times New Roman"/>
          <w:sz w:val="16"/>
          <w:szCs w:val="16"/>
        </w:rPr>
        <w:t>片时可进行此项评估；全血样本不做此项评估</w:t>
      </w:r>
      <w:r w:rsidRPr="00A80AB1">
        <w:rPr>
          <w:rFonts w:ascii="Times New Roman" w:eastAsia="宋体" w:hAnsi="Times New Roman" w:hint="eastAsia"/>
          <w:sz w:val="16"/>
          <w:szCs w:val="16"/>
        </w:rPr>
        <w:t>；</w:t>
      </w:r>
    </w:p>
    <w:p w14:paraId="4B227BA7"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sz w:val="16"/>
          <w:szCs w:val="16"/>
        </w:rPr>
        <w:t>DNA</w:t>
      </w:r>
      <w:r w:rsidRPr="00A80AB1">
        <w:rPr>
          <w:rFonts w:ascii="Times New Roman" w:eastAsia="宋体" w:hAnsi="Times New Roman"/>
          <w:sz w:val="16"/>
          <w:szCs w:val="16"/>
        </w:rPr>
        <w:t>总量：送检样本提取的</w:t>
      </w:r>
      <w:r w:rsidRPr="00A80AB1">
        <w:rPr>
          <w:rFonts w:ascii="Times New Roman" w:eastAsia="宋体" w:hAnsi="Times New Roman"/>
          <w:sz w:val="16"/>
          <w:szCs w:val="16"/>
        </w:rPr>
        <w:t>DNA</w:t>
      </w:r>
      <w:r w:rsidRPr="00A80AB1">
        <w:rPr>
          <w:rFonts w:ascii="Times New Roman" w:eastAsia="宋体" w:hAnsi="Times New Roman"/>
          <w:sz w:val="16"/>
          <w:szCs w:val="16"/>
        </w:rPr>
        <w:t>总量</w:t>
      </w:r>
      <w:r w:rsidRPr="00A80AB1">
        <w:rPr>
          <w:rFonts w:ascii="Times New Roman" w:eastAsia="宋体" w:hAnsi="Times New Roman" w:hint="eastAsia"/>
          <w:sz w:val="16"/>
          <w:szCs w:val="16"/>
        </w:rPr>
        <w:t>；</w:t>
      </w:r>
    </w:p>
    <w:p w14:paraId="75C3BD61"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文库总量：文库构建结束后的总量；</w:t>
      </w:r>
    </w:p>
    <w:p w14:paraId="51E163F6"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Q30</w:t>
      </w:r>
      <w:r w:rsidRPr="00A80AB1">
        <w:rPr>
          <w:rFonts w:ascii="Times New Roman" w:eastAsia="宋体" w:hAnsi="Times New Roman" w:hint="eastAsia"/>
          <w:sz w:val="16"/>
          <w:szCs w:val="16"/>
        </w:rPr>
        <w:t>：碱基质量</w:t>
      </w:r>
      <w:r w:rsidRPr="00A80AB1">
        <w:rPr>
          <w:rFonts w:ascii="Times New Roman" w:eastAsia="宋体" w:hAnsi="Times New Roman" w:hint="eastAsia"/>
          <w:sz w:val="16"/>
          <w:szCs w:val="16"/>
        </w:rPr>
        <w:t>Q</w:t>
      </w:r>
      <w:r w:rsidRPr="00A80AB1">
        <w:rPr>
          <w:rFonts w:ascii="Times New Roman" w:eastAsia="宋体" w:hAnsi="Times New Roman"/>
          <w:sz w:val="16"/>
          <w:szCs w:val="16"/>
        </w:rPr>
        <w:t>30</w:t>
      </w:r>
      <w:r w:rsidRPr="00A80AB1">
        <w:rPr>
          <w:rFonts w:ascii="Times New Roman" w:eastAsia="宋体" w:hAnsi="Times New Roman"/>
          <w:sz w:val="16"/>
          <w:szCs w:val="16"/>
        </w:rPr>
        <w:t>占比，</w:t>
      </w:r>
      <w:r w:rsidRPr="00A80AB1">
        <w:rPr>
          <w:rFonts w:ascii="Times New Roman" w:eastAsia="宋体" w:hAnsi="Times New Roman" w:hint="eastAsia"/>
          <w:sz w:val="16"/>
          <w:szCs w:val="16"/>
        </w:rPr>
        <w:t>测序的准确率高于</w:t>
      </w:r>
      <w:r w:rsidRPr="00A80AB1">
        <w:rPr>
          <w:rFonts w:ascii="Times New Roman" w:eastAsia="宋体" w:hAnsi="Times New Roman" w:hint="eastAsia"/>
          <w:sz w:val="16"/>
          <w:szCs w:val="16"/>
        </w:rPr>
        <w:t>99.9%</w:t>
      </w:r>
      <w:r w:rsidRPr="00A80AB1">
        <w:rPr>
          <w:rFonts w:ascii="Times New Roman" w:eastAsia="宋体" w:hAnsi="Times New Roman" w:hint="eastAsia"/>
          <w:sz w:val="16"/>
          <w:szCs w:val="16"/>
        </w:rPr>
        <w:t>的碱基的比例；</w:t>
      </w:r>
    </w:p>
    <w:p w14:paraId="743F9462"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比对率：序列回帖比率，可以比对至参考序列上的</w:t>
      </w:r>
      <w:r w:rsidRPr="00A80AB1">
        <w:rPr>
          <w:rFonts w:ascii="Times New Roman" w:eastAsia="宋体" w:hAnsi="Times New Roman" w:hint="eastAsia"/>
          <w:sz w:val="16"/>
          <w:szCs w:val="16"/>
        </w:rPr>
        <w:t>reads</w:t>
      </w:r>
      <w:r w:rsidRPr="00A80AB1">
        <w:rPr>
          <w:rFonts w:ascii="Times New Roman" w:eastAsia="宋体" w:hAnsi="Times New Roman" w:hint="eastAsia"/>
          <w:sz w:val="16"/>
          <w:szCs w:val="16"/>
        </w:rPr>
        <w:t>的比例；</w:t>
      </w:r>
    </w:p>
    <w:p w14:paraId="304A1993"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覆盖度：检测到的区域</w:t>
      </w:r>
      <w:proofErr w:type="gramStart"/>
      <w:r w:rsidRPr="00A80AB1">
        <w:rPr>
          <w:rFonts w:ascii="Times New Roman" w:eastAsia="宋体" w:hAnsi="Times New Roman" w:hint="eastAsia"/>
          <w:sz w:val="16"/>
          <w:szCs w:val="16"/>
        </w:rPr>
        <w:t>占目标</w:t>
      </w:r>
      <w:proofErr w:type="gramEnd"/>
      <w:r w:rsidRPr="00A80AB1">
        <w:rPr>
          <w:rFonts w:ascii="Times New Roman" w:eastAsia="宋体" w:hAnsi="Times New Roman" w:hint="eastAsia"/>
          <w:sz w:val="16"/>
          <w:szCs w:val="16"/>
        </w:rPr>
        <w:t>区域的比例；</w:t>
      </w:r>
    </w:p>
    <w:p w14:paraId="5FF1EDFA"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均</w:t>
      </w:r>
      <w:proofErr w:type="gramStart"/>
      <w:r w:rsidRPr="00A80AB1">
        <w:rPr>
          <w:rFonts w:ascii="Times New Roman" w:eastAsia="宋体" w:hAnsi="Times New Roman" w:hint="eastAsia"/>
          <w:sz w:val="16"/>
          <w:szCs w:val="16"/>
        </w:rPr>
        <w:t>一</w:t>
      </w:r>
      <w:proofErr w:type="gramEnd"/>
      <w:r w:rsidRPr="00A80AB1">
        <w:rPr>
          <w:rFonts w:ascii="Times New Roman" w:eastAsia="宋体" w:hAnsi="Times New Roman" w:hint="eastAsia"/>
          <w:sz w:val="16"/>
          <w:szCs w:val="16"/>
        </w:rPr>
        <w:t>性：测序深度超过</w:t>
      </w:r>
      <w:r w:rsidRPr="00A80AB1">
        <w:rPr>
          <w:rFonts w:ascii="Times New Roman" w:eastAsia="宋体" w:hAnsi="Times New Roman" w:hint="eastAsia"/>
          <w:sz w:val="16"/>
          <w:szCs w:val="16"/>
        </w:rPr>
        <w:t>20</w:t>
      </w:r>
      <w:r w:rsidRPr="00A80AB1">
        <w:rPr>
          <w:rFonts w:ascii="Times New Roman" w:eastAsia="宋体" w:hAnsi="Times New Roman" w:hint="eastAsia"/>
          <w:sz w:val="16"/>
          <w:szCs w:val="16"/>
        </w:rPr>
        <w:t>％的平均深度的位点的比例；</w:t>
      </w:r>
    </w:p>
    <w:p w14:paraId="6774DCA0"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hint="eastAsia"/>
          <w:sz w:val="16"/>
          <w:szCs w:val="16"/>
        </w:rPr>
        <w:t>平均测序深度：目标区域内每个碱基的平均深度；</w:t>
      </w:r>
    </w:p>
    <w:p w14:paraId="7C0FE272" w14:textId="5F45817B"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最低扩增子测序深度</w:t>
      </w:r>
      <w:r w:rsidRPr="00A80AB1">
        <w:rPr>
          <w:rFonts w:ascii="Times New Roman" w:eastAsia="宋体" w:hAnsi="Times New Roman" w:hint="eastAsia"/>
          <w:sz w:val="16"/>
          <w:szCs w:val="16"/>
        </w:rPr>
        <w:t>：即为最低扩增子测序深度，本项目为扩增子测序，要求深度最低的扩增子的深度也要达到</w:t>
      </w:r>
      <w:r w:rsidRPr="00A80AB1">
        <w:rPr>
          <w:rFonts w:ascii="Times New Roman" w:eastAsia="宋体" w:hAnsi="Times New Roman"/>
          <w:sz w:val="16"/>
          <w:szCs w:val="16"/>
        </w:rPr>
        <w:t>5</w:t>
      </w:r>
      <w:r w:rsidRPr="00A80AB1">
        <w:rPr>
          <w:rFonts w:ascii="Times New Roman" w:eastAsia="宋体" w:hAnsi="Times New Roman" w:hint="eastAsia"/>
          <w:sz w:val="16"/>
          <w:szCs w:val="16"/>
        </w:rPr>
        <w:t>0X</w:t>
      </w:r>
      <w:r w:rsidRPr="00A80AB1">
        <w:rPr>
          <w:rFonts w:ascii="Times New Roman" w:eastAsia="宋体" w:hAnsi="Times New Roman" w:hint="eastAsia"/>
          <w:sz w:val="16"/>
          <w:szCs w:val="16"/>
        </w:rPr>
        <w:t>以上</w:t>
      </w:r>
      <w:r w:rsidR="00E231E1" w:rsidRPr="00A80AB1">
        <w:rPr>
          <w:rFonts w:ascii="Times New Roman" w:eastAsia="宋体" w:hAnsi="Times New Roman" w:hint="eastAsia"/>
          <w:sz w:val="16"/>
          <w:szCs w:val="16"/>
        </w:rPr>
        <w:t>；</w:t>
      </w:r>
    </w:p>
    <w:p w14:paraId="209ECC58" w14:textId="77777777" w:rsidR="006D4134" w:rsidRPr="00A80AB1" w:rsidRDefault="00C242C0">
      <w:pPr>
        <w:pStyle w:val="a0"/>
        <w:numPr>
          <w:ilvl w:val="0"/>
          <w:numId w:val="5"/>
        </w:numPr>
        <w:rPr>
          <w:rFonts w:ascii="Times New Roman" w:eastAsia="宋体" w:hAnsi="Times New Roman"/>
          <w:sz w:val="16"/>
          <w:szCs w:val="16"/>
        </w:rPr>
      </w:pPr>
      <w:r w:rsidRPr="00A80AB1">
        <w:rPr>
          <w:rFonts w:ascii="Times New Roman" w:eastAsia="宋体" w:hAnsi="Times New Roman" w:cs="思源黑体 CN Light" w:hint="eastAsia"/>
          <w:kern w:val="0"/>
          <w:sz w:val="17"/>
          <w:szCs w:val="17"/>
          <w:lang w:bidi="ar"/>
        </w:rPr>
        <w:t>平均有效深度</w:t>
      </w:r>
      <w:r w:rsidRPr="00A80AB1">
        <w:rPr>
          <w:rFonts w:ascii="Times New Roman" w:eastAsia="宋体" w:hAnsi="Times New Roman" w:hint="eastAsia"/>
          <w:sz w:val="16"/>
          <w:szCs w:val="16"/>
        </w:rPr>
        <w:t>：通过分子标签校正后的平均测序深度；</w:t>
      </w:r>
    </w:p>
    <w:p w14:paraId="7DBED2BF" w14:textId="77777777" w:rsidR="006D4134" w:rsidRPr="00A80AB1" w:rsidRDefault="00C242C0" w:rsidP="00D76EEC">
      <w:pPr>
        <w:pStyle w:val="a0"/>
        <w:numPr>
          <w:ilvl w:val="0"/>
          <w:numId w:val="5"/>
        </w:numPr>
        <w:rPr>
          <w:rFonts w:ascii="Times New Roman" w:eastAsia="宋体" w:hAnsi="Times New Roman" w:cs="思源黑体 CN Light"/>
          <w:kern w:val="0"/>
          <w:sz w:val="17"/>
          <w:szCs w:val="17"/>
          <w:lang w:bidi="ar"/>
        </w:rPr>
      </w:pPr>
      <w:r w:rsidRPr="00A80AB1">
        <w:rPr>
          <w:rFonts w:ascii="Times New Roman" w:eastAsia="宋体" w:hAnsi="Times New Roman" w:cs="思源黑体 CN Light" w:hint="eastAsia"/>
          <w:kern w:val="0"/>
          <w:sz w:val="17"/>
          <w:szCs w:val="17"/>
          <w:lang w:bidi="ar"/>
        </w:rPr>
        <w:t>总体质量评估：依据病理、</w:t>
      </w: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质量、测序质量（</w:t>
      </w:r>
      <w:r w:rsidRPr="00A80AB1">
        <w:rPr>
          <w:rFonts w:ascii="Times New Roman" w:eastAsia="宋体" w:hAnsi="Times New Roman" w:cs="思源黑体 CN Light" w:hint="eastAsia"/>
          <w:kern w:val="0"/>
          <w:sz w:val="17"/>
          <w:szCs w:val="17"/>
          <w:lang w:bidi="ar"/>
        </w:rPr>
        <w:t>Q30</w:t>
      </w:r>
      <w:r w:rsidRPr="00A80AB1">
        <w:rPr>
          <w:rFonts w:ascii="Times New Roman" w:eastAsia="宋体" w:hAnsi="Times New Roman" w:cs="思源黑体 CN Light" w:hint="eastAsia"/>
          <w:kern w:val="0"/>
          <w:sz w:val="17"/>
          <w:szCs w:val="17"/>
          <w:lang w:bidi="ar"/>
        </w:rPr>
        <w:t>、平均有效深度（样本））对样本进行综合评估，判断质</w:t>
      </w:r>
      <w:proofErr w:type="gramStart"/>
      <w:r w:rsidRPr="00A80AB1">
        <w:rPr>
          <w:rFonts w:ascii="Times New Roman" w:eastAsia="宋体" w:hAnsi="Times New Roman" w:cs="思源黑体 CN Light" w:hint="eastAsia"/>
          <w:kern w:val="0"/>
          <w:sz w:val="17"/>
          <w:szCs w:val="17"/>
          <w:lang w:bidi="ar"/>
        </w:rPr>
        <w:t>控是否</w:t>
      </w:r>
      <w:proofErr w:type="gramEnd"/>
      <w:r w:rsidRPr="00A80AB1">
        <w:rPr>
          <w:rFonts w:ascii="Times New Roman" w:eastAsia="宋体" w:hAnsi="Times New Roman" w:cs="思源黑体 CN Light" w:hint="eastAsia"/>
          <w:kern w:val="0"/>
          <w:sz w:val="17"/>
          <w:szCs w:val="17"/>
          <w:lang w:bidi="ar"/>
        </w:rPr>
        <w:t>合格；依据</w:t>
      </w:r>
      <w:r w:rsidRPr="00A80AB1">
        <w:rPr>
          <w:rFonts w:ascii="Times New Roman" w:eastAsia="宋体" w:hAnsi="Times New Roman" w:cs="思源黑体 CN Light" w:hint="eastAsia"/>
          <w:kern w:val="0"/>
          <w:sz w:val="17"/>
          <w:szCs w:val="17"/>
          <w:lang w:bidi="ar"/>
        </w:rPr>
        <w:t>DNA</w:t>
      </w:r>
      <w:r w:rsidRPr="00A80AB1">
        <w:rPr>
          <w:rFonts w:ascii="Times New Roman" w:eastAsia="宋体" w:hAnsi="Times New Roman" w:cs="思源黑体 CN Light" w:hint="eastAsia"/>
          <w:kern w:val="0"/>
          <w:sz w:val="17"/>
          <w:szCs w:val="17"/>
          <w:lang w:bidi="ar"/>
        </w:rPr>
        <w:t>质量、测序质量（</w:t>
      </w:r>
      <w:r w:rsidRPr="00A80AB1">
        <w:rPr>
          <w:rFonts w:ascii="Times New Roman" w:eastAsia="宋体" w:hAnsi="Times New Roman" w:cs="思源黑体 CN Light" w:hint="eastAsia"/>
          <w:kern w:val="0"/>
          <w:sz w:val="17"/>
          <w:szCs w:val="17"/>
          <w:lang w:bidi="ar"/>
        </w:rPr>
        <w:t>Q30</w:t>
      </w:r>
      <w:r w:rsidRPr="00A80AB1">
        <w:rPr>
          <w:rFonts w:ascii="Times New Roman" w:eastAsia="宋体" w:hAnsi="Times New Roman" w:cs="思源黑体 CN Light" w:hint="eastAsia"/>
          <w:kern w:val="0"/>
          <w:sz w:val="17"/>
          <w:szCs w:val="17"/>
          <w:lang w:bidi="ar"/>
        </w:rPr>
        <w:t>、最低扩增子测序深度）对对照样本进行综合评估，判断质</w:t>
      </w:r>
      <w:proofErr w:type="gramStart"/>
      <w:r w:rsidRPr="00A80AB1">
        <w:rPr>
          <w:rFonts w:ascii="Times New Roman" w:eastAsia="宋体" w:hAnsi="Times New Roman" w:cs="思源黑体 CN Light" w:hint="eastAsia"/>
          <w:kern w:val="0"/>
          <w:sz w:val="17"/>
          <w:szCs w:val="17"/>
          <w:lang w:bidi="ar"/>
        </w:rPr>
        <w:t>控是否</w:t>
      </w:r>
      <w:proofErr w:type="gramEnd"/>
      <w:r w:rsidRPr="00A80AB1">
        <w:rPr>
          <w:rFonts w:ascii="Times New Roman" w:eastAsia="宋体" w:hAnsi="Times New Roman" w:cs="思源黑体 CN Light" w:hint="eastAsia"/>
          <w:kern w:val="0"/>
          <w:sz w:val="17"/>
          <w:szCs w:val="17"/>
          <w:lang w:bidi="ar"/>
        </w:rPr>
        <w:t>合格。</w:t>
      </w:r>
    </w:p>
    <w:p w14:paraId="5DEE05DC" w14:textId="77777777" w:rsidR="006D4134" w:rsidRPr="00A80AB1" w:rsidRDefault="006D4134">
      <w:pPr>
        <w:pStyle w:val="-0"/>
        <w:spacing w:after="62"/>
        <w:ind w:left="440"/>
        <w:rPr>
          <w:rFonts w:ascii="Times New Roman" w:eastAsia="宋体" w:hAnsi="Times New Roman"/>
        </w:rPr>
      </w:pPr>
    </w:p>
    <w:p w14:paraId="507D5270" w14:textId="77777777" w:rsidR="006D4134" w:rsidRPr="00A80AB1" w:rsidRDefault="00C242C0">
      <w:pPr>
        <w:adjustRightInd w:val="0"/>
        <w:snapToGrid w:val="0"/>
        <w:rPr>
          <w:rFonts w:ascii="Times New Roman" w:eastAsia="宋体" w:hAnsi="Times New Roman" w:cs="Times New Roman"/>
          <w:b/>
          <w:szCs w:val="21"/>
        </w:rPr>
      </w:pPr>
      <w:bookmarkStart w:id="3" w:name="_Hlk135665339"/>
      <w:r w:rsidRPr="00A80AB1">
        <w:rPr>
          <w:rFonts w:ascii="Times New Roman" w:eastAsia="宋体" w:hAnsi="Times New Roman" w:cs="Times New Roman" w:hint="eastAsia"/>
          <w:b/>
          <w:szCs w:val="21"/>
        </w:rPr>
        <w:t>6</w:t>
      </w:r>
      <w:r w:rsidRPr="00A80AB1">
        <w:rPr>
          <w:rFonts w:ascii="Times New Roman" w:eastAsia="宋体" w:hAnsi="Times New Roman" w:cs="Times New Roman"/>
          <w:b/>
          <w:szCs w:val="21"/>
        </w:rPr>
        <w:t>.</w:t>
      </w:r>
      <w:r w:rsidRPr="00A80AB1">
        <w:rPr>
          <w:rFonts w:ascii="Times New Roman" w:eastAsia="宋体" w:hAnsi="Times New Roman" w:cs="Times New Roman"/>
          <w:b/>
          <w:szCs w:val="21"/>
        </w:rPr>
        <w:t>检测基因列表</w:t>
      </w:r>
    </w:p>
    <w:tbl>
      <w:tblPr>
        <w:tblW w:w="5000"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856"/>
        <w:gridCol w:w="1605"/>
        <w:gridCol w:w="1727"/>
        <w:gridCol w:w="1866"/>
        <w:gridCol w:w="1726"/>
        <w:gridCol w:w="1686"/>
      </w:tblGrid>
      <w:tr w:rsidR="006D4134" w:rsidRPr="00A80AB1" w14:paraId="35617FA0" w14:textId="77777777" w:rsidTr="00031498">
        <w:trPr>
          <w:trHeight w:val="312"/>
          <w:jc w:val="center"/>
        </w:trPr>
        <w:tc>
          <w:tcPr>
            <w:tcW w:w="1795" w:type="dxa"/>
            <w:shd w:val="clear" w:color="auto" w:fill="auto"/>
            <w:vAlign w:val="bottom"/>
          </w:tcPr>
          <w:bookmarkEnd w:id="3"/>
          <w:p w14:paraId="1C79732B" w14:textId="77777777" w:rsidR="006D4134" w:rsidRPr="00A80AB1" w:rsidRDefault="00C242C0">
            <w:pPr>
              <w:jc w:val="center"/>
              <w:rPr>
                <w:rFonts w:ascii="Times New Roman" w:eastAsia="宋体" w:hAnsi="Times New Roman" w:cs="Arial"/>
                <w:sz w:val="17"/>
                <w:szCs w:val="17"/>
              </w:rPr>
            </w:pPr>
            <w:r w:rsidRPr="00A80AB1">
              <w:rPr>
                <w:rFonts w:ascii="Times New Roman" w:eastAsia="宋体" w:hAnsi="Times New Roman" w:cs="Arial" w:hint="eastAsia"/>
                <w:sz w:val="17"/>
                <w:szCs w:val="17"/>
              </w:rPr>
              <w:t>BRCA1</w:t>
            </w:r>
          </w:p>
        </w:tc>
        <w:tc>
          <w:tcPr>
            <w:tcW w:w="1551" w:type="dxa"/>
            <w:shd w:val="clear" w:color="auto" w:fill="auto"/>
            <w:vAlign w:val="bottom"/>
          </w:tcPr>
          <w:p w14:paraId="4760E092" w14:textId="77777777" w:rsidR="006D4134" w:rsidRPr="00A80AB1" w:rsidRDefault="00C242C0">
            <w:pPr>
              <w:jc w:val="center"/>
              <w:rPr>
                <w:rFonts w:ascii="Times New Roman" w:eastAsia="宋体" w:hAnsi="Times New Roman" w:cs="Arial"/>
                <w:sz w:val="17"/>
                <w:szCs w:val="17"/>
              </w:rPr>
            </w:pPr>
            <w:r w:rsidRPr="00A80AB1">
              <w:rPr>
                <w:rFonts w:ascii="Times New Roman" w:eastAsia="宋体" w:hAnsi="Times New Roman" w:cs="Arial" w:hint="eastAsia"/>
                <w:sz w:val="17"/>
                <w:szCs w:val="17"/>
              </w:rPr>
              <w:t>BRCA2</w:t>
            </w:r>
          </w:p>
        </w:tc>
        <w:tc>
          <w:tcPr>
            <w:tcW w:w="1669" w:type="dxa"/>
            <w:shd w:val="clear" w:color="auto" w:fill="auto"/>
            <w:vAlign w:val="bottom"/>
          </w:tcPr>
          <w:p w14:paraId="748B28A5" w14:textId="77777777" w:rsidR="006D4134" w:rsidRPr="00A80AB1" w:rsidRDefault="006D4134">
            <w:pPr>
              <w:jc w:val="center"/>
              <w:rPr>
                <w:rFonts w:ascii="Times New Roman" w:eastAsia="宋体" w:hAnsi="Times New Roman" w:cs="Arial"/>
                <w:sz w:val="17"/>
                <w:szCs w:val="17"/>
              </w:rPr>
            </w:pPr>
          </w:p>
        </w:tc>
        <w:tc>
          <w:tcPr>
            <w:tcW w:w="1804" w:type="dxa"/>
            <w:shd w:val="clear" w:color="auto" w:fill="auto"/>
            <w:vAlign w:val="bottom"/>
          </w:tcPr>
          <w:p w14:paraId="3C6FAB62" w14:textId="77777777" w:rsidR="006D4134" w:rsidRPr="00A80AB1" w:rsidRDefault="006D4134">
            <w:pPr>
              <w:jc w:val="center"/>
              <w:rPr>
                <w:rFonts w:ascii="Times New Roman" w:eastAsia="宋体" w:hAnsi="Times New Roman" w:cs="Arial"/>
                <w:sz w:val="17"/>
                <w:szCs w:val="17"/>
              </w:rPr>
            </w:pPr>
          </w:p>
        </w:tc>
        <w:tc>
          <w:tcPr>
            <w:tcW w:w="1668" w:type="dxa"/>
            <w:shd w:val="clear" w:color="auto" w:fill="auto"/>
            <w:vAlign w:val="bottom"/>
          </w:tcPr>
          <w:p w14:paraId="1ED66088" w14:textId="77777777" w:rsidR="006D4134" w:rsidRPr="00A80AB1" w:rsidRDefault="006D4134">
            <w:pPr>
              <w:jc w:val="center"/>
              <w:rPr>
                <w:rFonts w:ascii="Times New Roman" w:eastAsia="宋体" w:hAnsi="Times New Roman" w:cs="Arial"/>
                <w:sz w:val="17"/>
                <w:szCs w:val="17"/>
              </w:rPr>
            </w:pPr>
          </w:p>
        </w:tc>
        <w:tc>
          <w:tcPr>
            <w:tcW w:w="1630" w:type="dxa"/>
            <w:shd w:val="clear" w:color="auto" w:fill="auto"/>
            <w:vAlign w:val="bottom"/>
          </w:tcPr>
          <w:p w14:paraId="08F00F5B" w14:textId="77777777" w:rsidR="006D4134" w:rsidRPr="00A80AB1" w:rsidRDefault="006D4134">
            <w:pPr>
              <w:jc w:val="center"/>
              <w:rPr>
                <w:rFonts w:ascii="Times New Roman" w:eastAsia="宋体" w:hAnsi="Times New Roman" w:cs="Arial"/>
                <w:sz w:val="17"/>
                <w:szCs w:val="17"/>
              </w:rPr>
            </w:pPr>
          </w:p>
        </w:tc>
      </w:tr>
    </w:tbl>
    <w:p w14:paraId="2E7E9788" w14:textId="77777777" w:rsidR="006D4134" w:rsidRPr="00A80AB1" w:rsidRDefault="006D4134">
      <w:pPr>
        <w:rPr>
          <w:rFonts w:ascii="Times New Roman" w:eastAsia="宋体" w:hAnsi="Times New Roman" w:cs="Times New Roman"/>
          <w:b/>
          <w:szCs w:val="21"/>
        </w:rPr>
      </w:pPr>
    </w:p>
    <w:p w14:paraId="507D93C4" w14:textId="77777777" w:rsidR="006D4134" w:rsidRPr="00A80AB1" w:rsidRDefault="00C242C0">
      <w:pPr>
        <w:rPr>
          <w:rFonts w:ascii="Times New Roman" w:eastAsia="宋体" w:hAnsi="Times New Roman" w:cs="Times New Roman"/>
          <w:b/>
          <w:szCs w:val="21"/>
        </w:rPr>
      </w:pPr>
      <w:r w:rsidRPr="00A80AB1">
        <w:rPr>
          <w:rFonts w:ascii="Times New Roman" w:eastAsia="宋体" w:hAnsi="Times New Roman" w:cs="Times New Roman" w:hint="eastAsia"/>
          <w:b/>
          <w:szCs w:val="21"/>
        </w:rPr>
        <w:t>7.</w:t>
      </w:r>
      <w:r w:rsidRPr="00A80AB1">
        <w:rPr>
          <w:rFonts w:ascii="Times New Roman" w:eastAsia="宋体" w:hAnsi="Times New Roman" w:cs="Times New Roman"/>
          <w:b/>
          <w:szCs w:val="21"/>
        </w:rPr>
        <w:t>参考文献</w:t>
      </w:r>
    </w:p>
    <w:tbl>
      <w:tblPr>
        <w:tblStyle w:val="af3"/>
        <w:tblW w:w="0" w:type="auto"/>
        <w:tblLook w:val="04A0" w:firstRow="1" w:lastRow="0" w:firstColumn="1" w:lastColumn="0" w:noHBand="0" w:noVBand="1"/>
      </w:tblPr>
      <w:tblGrid>
        <w:gridCol w:w="10456"/>
      </w:tblGrid>
      <w:tr w:rsidR="006D4134" w:rsidRPr="00A80AB1" w14:paraId="7AE86955" w14:textId="77777777">
        <w:tc>
          <w:tcPr>
            <w:tcW w:w="10456" w:type="dxa"/>
            <w:tcBorders>
              <w:top w:val="nil"/>
              <w:left w:val="nil"/>
              <w:bottom w:val="nil"/>
              <w:right w:val="nil"/>
            </w:tcBorders>
          </w:tcPr>
          <w:p w14:paraId="7801362A"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中华医学会病理学分会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国家病理质控中心</w:t>
            </w:r>
            <w:r w:rsidRPr="00A80AB1">
              <w:rPr>
                <w:rFonts w:ascii="Times New Roman" w:eastAsia="宋体" w:hAnsi="Times New Roman"/>
                <w:sz w:val="15"/>
                <w:szCs w:val="15"/>
              </w:rPr>
              <w:t>. BRCA1/2</w:t>
            </w:r>
            <w:r w:rsidRPr="00A80AB1">
              <w:rPr>
                <w:rFonts w:ascii="Times New Roman" w:eastAsia="宋体" w:hAnsi="Times New Roman"/>
                <w:sz w:val="15"/>
                <w:szCs w:val="15"/>
              </w:rPr>
              <w:t>数据解读中国专家共识（</w:t>
            </w:r>
            <w:r w:rsidRPr="00A80AB1">
              <w:rPr>
                <w:rFonts w:ascii="Times New Roman" w:eastAsia="宋体" w:hAnsi="Times New Roman"/>
                <w:sz w:val="15"/>
                <w:szCs w:val="15"/>
              </w:rPr>
              <w:t>2021</w:t>
            </w:r>
            <w:r w:rsidRPr="00A80AB1">
              <w:rPr>
                <w:rFonts w:ascii="Times New Roman" w:eastAsia="宋体" w:hAnsi="Times New Roman"/>
                <w:sz w:val="15"/>
                <w:szCs w:val="15"/>
              </w:rPr>
              <w:t>版）</w:t>
            </w:r>
            <w:r w:rsidRPr="00A80AB1">
              <w:rPr>
                <w:rFonts w:ascii="Times New Roman" w:eastAsia="宋体" w:hAnsi="Times New Roman"/>
                <w:sz w:val="15"/>
                <w:szCs w:val="15"/>
              </w:rPr>
              <w:t>[J] .</w:t>
            </w:r>
            <w:r w:rsidRPr="00A80AB1">
              <w:rPr>
                <w:rFonts w:ascii="Times New Roman" w:eastAsia="宋体" w:hAnsi="Times New Roman"/>
                <w:sz w:val="15"/>
                <w:szCs w:val="15"/>
              </w:rPr>
              <w:t>中华病理学杂志</w:t>
            </w:r>
            <w:r w:rsidRPr="00A80AB1">
              <w:rPr>
                <w:rFonts w:ascii="Times New Roman" w:eastAsia="宋体" w:hAnsi="Times New Roman"/>
                <w:sz w:val="15"/>
                <w:szCs w:val="15"/>
              </w:rPr>
              <w:t>, 2021, 50(6): 565-571.</w:t>
            </w:r>
          </w:p>
          <w:p w14:paraId="6187EBEE"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中国医师协会精准治疗委员会乳腺癌专业委员会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中华医学会肿瘤学分会乳腺肿瘤学组</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中国抗癌协会乳腺癌专业委员会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中国乳腺癌患者</w:t>
            </w:r>
            <w:r w:rsidRPr="00A80AB1">
              <w:rPr>
                <w:rFonts w:ascii="Times New Roman" w:eastAsia="宋体" w:hAnsi="Times New Roman"/>
                <w:sz w:val="15"/>
                <w:szCs w:val="15"/>
              </w:rPr>
              <w:t>BRCA1/2</w:t>
            </w:r>
            <w:r w:rsidRPr="00A80AB1">
              <w:rPr>
                <w:rFonts w:ascii="Times New Roman" w:eastAsia="宋体" w:hAnsi="Times New Roman"/>
                <w:sz w:val="15"/>
                <w:szCs w:val="15"/>
              </w:rPr>
              <w:t>基因检测与临床应用专家共识（</w:t>
            </w:r>
            <w:r w:rsidRPr="00A80AB1">
              <w:rPr>
                <w:rFonts w:ascii="Times New Roman" w:eastAsia="宋体" w:hAnsi="Times New Roman"/>
                <w:sz w:val="15"/>
                <w:szCs w:val="15"/>
              </w:rPr>
              <w:t>2018</w:t>
            </w:r>
            <w:r w:rsidRPr="00A80AB1">
              <w:rPr>
                <w:rFonts w:ascii="Times New Roman" w:eastAsia="宋体" w:hAnsi="Times New Roman"/>
                <w:sz w:val="15"/>
                <w:szCs w:val="15"/>
              </w:rPr>
              <w:t>年版）</w:t>
            </w:r>
            <w:r w:rsidRPr="00A80AB1">
              <w:rPr>
                <w:rFonts w:ascii="Times New Roman" w:eastAsia="宋体" w:hAnsi="Times New Roman"/>
                <w:sz w:val="15"/>
                <w:szCs w:val="15"/>
              </w:rPr>
              <w:t>[J].</w:t>
            </w:r>
            <w:r w:rsidRPr="00A80AB1">
              <w:rPr>
                <w:rFonts w:ascii="Times New Roman" w:eastAsia="宋体" w:hAnsi="Times New Roman"/>
                <w:sz w:val="15"/>
                <w:szCs w:val="15"/>
              </w:rPr>
              <w:t>中国癌症杂志</w:t>
            </w:r>
            <w:r w:rsidRPr="00A80AB1">
              <w:rPr>
                <w:rFonts w:ascii="Times New Roman" w:eastAsia="宋体" w:hAnsi="Times New Roman"/>
                <w:sz w:val="15"/>
                <w:szCs w:val="15"/>
              </w:rPr>
              <w:t>, 2018, 28(10): 787-800.</w:t>
            </w:r>
          </w:p>
          <w:p w14:paraId="36730146"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中国抗癌协会肿瘤标志专业委员会遗传性肿瘤标志物协作组</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中华医学会病理学分会分子病理学组</w:t>
            </w:r>
            <w:r w:rsidRPr="00A80AB1">
              <w:rPr>
                <w:rFonts w:ascii="Times New Roman" w:eastAsia="宋体" w:hAnsi="Times New Roman"/>
                <w:sz w:val="15"/>
                <w:szCs w:val="15"/>
              </w:rPr>
              <w:t xml:space="preserve">. </w:t>
            </w:r>
            <w:r w:rsidRPr="00A80AB1">
              <w:rPr>
                <w:rFonts w:ascii="Times New Roman" w:eastAsia="宋体" w:hAnsi="Times New Roman"/>
                <w:sz w:val="15"/>
                <w:szCs w:val="15"/>
              </w:rPr>
              <w:t>同源重组修复缺陷临床检测与应用专家共识（</w:t>
            </w:r>
            <w:r w:rsidRPr="00A80AB1">
              <w:rPr>
                <w:rFonts w:ascii="Times New Roman" w:eastAsia="宋体" w:hAnsi="Times New Roman"/>
                <w:sz w:val="15"/>
                <w:szCs w:val="15"/>
              </w:rPr>
              <w:t>2021</w:t>
            </w:r>
            <w:r w:rsidRPr="00A80AB1">
              <w:rPr>
                <w:rFonts w:ascii="Times New Roman" w:eastAsia="宋体" w:hAnsi="Times New Roman"/>
                <w:sz w:val="15"/>
                <w:szCs w:val="15"/>
              </w:rPr>
              <w:t>版）</w:t>
            </w:r>
            <w:r w:rsidRPr="00A80AB1">
              <w:rPr>
                <w:rFonts w:ascii="Times New Roman" w:eastAsia="宋体" w:hAnsi="Times New Roman"/>
                <w:sz w:val="15"/>
                <w:szCs w:val="15"/>
              </w:rPr>
              <w:t>[J].</w:t>
            </w:r>
            <w:r w:rsidRPr="00A80AB1">
              <w:rPr>
                <w:rFonts w:ascii="Times New Roman" w:eastAsia="宋体" w:hAnsi="Times New Roman"/>
                <w:sz w:val="15"/>
                <w:szCs w:val="15"/>
              </w:rPr>
              <w:t>中国癌症防治杂志</w:t>
            </w:r>
            <w:r w:rsidRPr="00A80AB1">
              <w:rPr>
                <w:rFonts w:ascii="Times New Roman" w:eastAsia="宋体" w:hAnsi="Times New Roman"/>
                <w:sz w:val="15"/>
                <w:szCs w:val="15"/>
              </w:rPr>
              <w:t>, 2021, 13(4): 329-338.</w:t>
            </w:r>
          </w:p>
          <w:p w14:paraId="75049EE9"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中华医学会妇科肿瘤学分会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卵巢癌</w:t>
            </w:r>
            <w:r w:rsidRPr="00A80AB1">
              <w:rPr>
                <w:rFonts w:ascii="Times New Roman" w:eastAsia="宋体" w:hAnsi="Times New Roman"/>
                <w:sz w:val="15"/>
                <w:szCs w:val="15"/>
              </w:rPr>
              <w:t>PARP</w:t>
            </w:r>
            <w:r w:rsidRPr="00A80AB1">
              <w:rPr>
                <w:rFonts w:ascii="Times New Roman" w:eastAsia="宋体" w:hAnsi="Times New Roman"/>
                <w:sz w:val="15"/>
                <w:szCs w:val="15"/>
              </w:rPr>
              <w:t>抑制剂临床应用指南（</w:t>
            </w:r>
            <w:r w:rsidRPr="00A80AB1">
              <w:rPr>
                <w:rFonts w:ascii="Times New Roman" w:eastAsia="宋体" w:hAnsi="Times New Roman"/>
                <w:sz w:val="15"/>
                <w:szCs w:val="15"/>
              </w:rPr>
              <w:t>2022</w:t>
            </w:r>
            <w:r w:rsidRPr="00A80AB1">
              <w:rPr>
                <w:rFonts w:ascii="Times New Roman" w:eastAsia="宋体" w:hAnsi="Times New Roman"/>
                <w:sz w:val="15"/>
                <w:szCs w:val="15"/>
              </w:rPr>
              <w:t>版）</w:t>
            </w:r>
            <w:r w:rsidRPr="00A80AB1">
              <w:rPr>
                <w:rFonts w:ascii="Times New Roman" w:eastAsia="宋体" w:hAnsi="Times New Roman"/>
                <w:sz w:val="15"/>
                <w:szCs w:val="15"/>
              </w:rPr>
              <w:t>[J].</w:t>
            </w:r>
            <w:r w:rsidRPr="00A80AB1">
              <w:rPr>
                <w:rFonts w:ascii="Times New Roman" w:eastAsia="宋体" w:hAnsi="Times New Roman"/>
                <w:sz w:val="15"/>
                <w:szCs w:val="15"/>
              </w:rPr>
              <w:t>现代妇产科进展</w:t>
            </w:r>
            <w:r w:rsidRPr="00A80AB1">
              <w:rPr>
                <w:rFonts w:ascii="Times New Roman" w:eastAsia="宋体" w:hAnsi="Times New Roman"/>
                <w:sz w:val="15"/>
                <w:szCs w:val="15"/>
              </w:rPr>
              <w:t>,2022,31(8):561-572.</w:t>
            </w:r>
          </w:p>
          <w:p w14:paraId="4D515198"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中国抗癌协会泌尿男生殖系肿瘤专业委员会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中国临床肿瘤学会前列腺癌专业委员会</w:t>
            </w:r>
            <w:r w:rsidRPr="00A80AB1">
              <w:rPr>
                <w:rFonts w:ascii="Times New Roman" w:eastAsia="宋体" w:hAnsi="Times New Roman"/>
                <w:sz w:val="15"/>
                <w:szCs w:val="15"/>
              </w:rPr>
              <w:t xml:space="preserve">. </w:t>
            </w:r>
            <w:r w:rsidRPr="00A80AB1">
              <w:rPr>
                <w:rFonts w:ascii="Times New Roman" w:eastAsia="宋体" w:hAnsi="Times New Roman"/>
                <w:sz w:val="15"/>
                <w:szCs w:val="15"/>
              </w:rPr>
              <w:t>中国前列腺癌患者基因检测专家共识（</w:t>
            </w:r>
            <w:r w:rsidRPr="00A80AB1">
              <w:rPr>
                <w:rFonts w:ascii="Times New Roman" w:eastAsia="宋体" w:hAnsi="Times New Roman"/>
                <w:sz w:val="15"/>
                <w:szCs w:val="15"/>
              </w:rPr>
              <w:t>2020</w:t>
            </w:r>
            <w:r w:rsidRPr="00A80AB1">
              <w:rPr>
                <w:rFonts w:ascii="Times New Roman" w:eastAsia="宋体" w:hAnsi="Times New Roman"/>
                <w:sz w:val="15"/>
                <w:szCs w:val="15"/>
              </w:rPr>
              <w:t>年版）</w:t>
            </w:r>
            <w:r w:rsidRPr="00A80AB1">
              <w:rPr>
                <w:rFonts w:ascii="Times New Roman" w:eastAsia="宋体" w:hAnsi="Times New Roman"/>
                <w:sz w:val="15"/>
                <w:szCs w:val="15"/>
              </w:rPr>
              <w:t>[J].</w:t>
            </w:r>
            <w:r w:rsidRPr="00A80AB1">
              <w:rPr>
                <w:rFonts w:ascii="Times New Roman" w:eastAsia="宋体" w:hAnsi="Times New Roman"/>
                <w:sz w:val="15"/>
                <w:szCs w:val="15"/>
              </w:rPr>
              <w:t>中国癌症杂志</w:t>
            </w:r>
            <w:r w:rsidRPr="00A80AB1">
              <w:rPr>
                <w:rFonts w:ascii="Times New Roman" w:eastAsia="宋体" w:hAnsi="Times New Roman"/>
                <w:sz w:val="15"/>
                <w:szCs w:val="15"/>
              </w:rPr>
              <w:t>, 2020, 30(7): 551-560.</w:t>
            </w:r>
          </w:p>
          <w:p w14:paraId="43B42549"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Oncology-Genetic/Familial High-Risk Assessment: Breast, Ovarian, and Pancreatic. (version </w:t>
            </w:r>
            <w:proofErr w:type="gramStart"/>
            <w:r w:rsidRPr="00A80AB1">
              <w:rPr>
                <w:rFonts w:ascii="Times New Roman" w:eastAsia="宋体" w:hAnsi="Times New Roman"/>
                <w:sz w:val="15"/>
                <w:szCs w:val="15"/>
              </w:rPr>
              <w:t>2.2024)[</w:t>
            </w:r>
            <w:proofErr w:type="gramEnd"/>
            <w:r w:rsidRPr="00A80AB1">
              <w:rPr>
                <w:rFonts w:ascii="Times New Roman" w:eastAsia="宋体" w:hAnsi="Times New Roman"/>
                <w:sz w:val="15"/>
                <w:szCs w:val="15"/>
              </w:rPr>
              <w:t>EB/OL]. http://www.nccn.org</w:t>
            </w:r>
          </w:p>
          <w:p w14:paraId="71073F07"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Oncology-Breast Cancer Risk Reduction. (version </w:t>
            </w:r>
            <w:proofErr w:type="gramStart"/>
            <w:r w:rsidRPr="00A80AB1">
              <w:rPr>
                <w:rFonts w:ascii="Times New Roman" w:eastAsia="宋体" w:hAnsi="Times New Roman"/>
                <w:sz w:val="15"/>
                <w:szCs w:val="15"/>
              </w:rPr>
              <w:t>1.2024)[</w:t>
            </w:r>
            <w:proofErr w:type="gramEnd"/>
            <w:r w:rsidRPr="00A80AB1">
              <w:rPr>
                <w:rFonts w:ascii="Times New Roman" w:eastAsia="宋体" w:hAnsi="Times New Roman"/>
                <w:sz w:val="15"/>
                <w:szCs w:val="15"/>
              </w:rPr>
              <w:t>EB/OL]. http://www.nccn.org</w:t>
            </w:r>
          </w:p>
          <w:p w14:paraId="3E09E3C2"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Oncology-Ovarian Cancer Including Fallopian Tube Cancer and Primary Peritoneal Cancer. (version </w:t>
            </w:r>
            <w:proofErr w:type="gramStart"/>
            <w:r w:rsidRPr="00A80AB1">
              <w:rPr>
                <w:rFonts w:ascii="Times New Roman" w:eastAsia="宋体" w:hAnsi="Times New Roman"/>
                <w:sz w:val="15"/>
                <w:szCs w:val="15"/>
              </w:rPr>
              <w:t>2.2023)[</w:t>
            </w:r>
            <w:proofErr w:type="gramEnd"/>
            <w:r w:rsidRPr="00A80AB1">
              <w:rPr>
                <w:rFonts w:ascii="Times New Roman" w:eastAsia="宋体" w:hAnsi="Times New Roman"/>
                <w:sz w:val="15"/>
                <w:szCs w:val="15"/>
              </w:rPr>
              <w:t>EB/OL]. http://www.nccn.org</w:t>
            </w:r>
          </w:p>
          <w:p w14:paraId="1C7358D4"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Oncology-Breast Cancer. (version </w:t>
            </w:r>
            <w:proofErr w:type="gramStart"/>
            <w:r w:rsidRPr="00A80AB1">
              <w:rPr>
                <w:rFonts w:ascii="Times New Roman" w:eastAsia="宋体" w:hAnsi="Times New Roman"/>
                <w:sz w:val="15"/>
                <w:szCs w:val="15"/>
              </w:rPr>
              <w:t>4.2023)[</w:t>
            </w:r>
            <w:proofErr w:type="gramEnd"/>
            <w:r w:rsidRPr="00A80AB1">
              <w:rPr>
                <w:rFonts w:ascii="Times New Roman" w:eastAsia="宋体" w:hAnsi="Times New Roman"/>
                <w:sz w:val="15"/>
                <w:szCs w:val="15"/>
              </w:rPr>
              <w:t>EB/OL]. http://www.nccn.org</w:t>
            </w:r>
          </w:p>
          <w:p w14:paraId="10237E35"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lastRenderedPageBreak/>
              <w:t xml:space="preserve">NCCN Clinical Practice Guidelines in Oncology-Prostate Cancer. (version </w:t>
            </w:r>
            <w:proofErr w:type="gramStart"/>
            <w:r w:rsidRPr="00A80AB1">
              <w:rPr>
                <w:rFonts w:ascii="Times New Roman" w:eastAsia="宋体" w:hAnsi="Times New Roman"/>
                <w:sz w:val="15"/>
                <w:szCs w:val="15"/>
              </w:rPr>
              <w:t>4.2023)[</w:t>
            </w:r>
            <w:proofErr w:type="gramEnd"/>
            <w:r w:rsidRPr="00A80AB1">
              <w:rPr>
                <w:rFonts w:ascii="Times New Roman" w:eastAsia="宋体" w:hAnsi="Times New Roman"/>
                <w:sz w:val="15"/>
                <w:szCs w:val="15"/>
              </w:rPr>
              <w:t>EB/OL]. http://www.nccn.org</w:t>
            </w:r>
          </w:p>
          <w:p w14:paraId="3CAD6BC7"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 xml:space="preserve">NCCN Clinical Practice Guidelines in Oncology-Pancreatic Adenocarcinoma. (version </w:t>
            </w:r>
            <w:proofErr w:type="gramStart"/>
            <w:r w:rsidRPr="00A80AB1">
              <w:rPr>
                <w:rFonts w:ascii="Times New Roman" w:eastAsia="宋体" w:hAnsi="Times New Roman"/>
                <w:sz w:val="15"/>
                <w:szCs w:val="15"/>
              </w:rPr>
              <w:t>2.2023)[</w:t>
            </w:r>
            <w:proofErr w:type="gramEnd"/>
            <w:r w:rsidRPr="00A80AB1">
              <w:rPr>
                <w:rFonts w:ascii="Times New Roman" w:eastAsia="宋体" w:hAnsi="Times New Roman"/>
                <w:sz w:val="15"/>
                <w:szCs w:val="15"/>
              </w:rPr>
              <w:t>EB/OL]. http://www.nccn.org</w:t>
            </w:r>
          </w:p>
          <w:p w14:paraId="640C97CB"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228332B"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王秋菊</w:t>
            </w:r>
            <w:r w:rsidRPr="00A80AB1">
              <w:rPr>
                <w:rFonts w:ascii="Times New Roman" w:eastAsia="宋体" w:hAnsi="Times New Roman"/>
                <w:sz w:val="15"/>
                <w:szCs w:val="15"/>
              </w:rPr>
              <w:t xml:space="preserve">, </w:t>
            </w:r>
            <w:r w:rsidRPr="00A80AB1">
              <w:rPr>
                <w:rFonts w:ascii="Times New Roman" w:eastAsia="宋体" w:hAnsi="Times New Roman"/>
                <w:sz w:val="15"/>
                <w:szCs w:val="15"/>
              </w:rPr>
              <w:t>沈亦平</w:t>
            </w:r>
            <w:r w:rsidRPr="00A80AB1">
              <w:rPr>
                <w:rFonts w:ascii="Times New Roman" w:eastAsia="宋体" w:hAnsi="Times New Roman"/>
                <w:sz w:val="15"/>
                <w:szCs w:val="15"/>
              </w:rPr>
              <w:t xml:space="preserve">, </w:t>
            </w:r>
            <w:r w:rsidRPr="00A80AB1">
              <w:rPr>
                <w:rFonts w:ascii="Times New Roman" w:eastAsia="宋体" w:hAnsi="Times New Roman"/>
                <w:sz w:val="15"/>
                <w:szCs w:val="15"/>
              </w:rPr>
              <w:t>邬玲仟</w:t>
            </w:r>
            <w:r w:rsidRPr="00A80AB1">
              <w:rPr>
                <w:rFonts w:ascii="Times New Roman" w:eastAsia="宋体" w:hAnsi="Times New Roman"/>
                <w:sz w:val="15"/>
                <w:szCs w:val="15"/>
              </w:rPr>
              <w:t xml:space="preserve">, </w:t>
            </w:r>
            <w:r w:rsidRPr="00A80AB1">
              <w:rPr>
                <w:rFonts w:ascii="Times New Roman" w:eastAsia="宋体" w:hAnsi="Times New Roman"/>
                <w:sz w:val="15"/>
                <w:szCs w:val="15"/>
              </w:rPr>
              <w:t>陈少科</w:t>
            </w:r>
            <w:r w:rsidRPr="00A80AB1">
              <w:rPr>
                <w:rFonts w:ascii="Times New Roman" w:eastAsia="宋体" w:hAnsi="Times New Roman"/>
                <w:sz w:val="15"/>
                <w:szCs w:val="15"/>
              </w:rPr>
              <w:t xml:space="preserve">, </w:t>
            </w:r>
            <w:r w:rsidRPr="00A80AB1">
              <w:rPr>
                <w:rFonts w:ascii="Times New Roman" w:eastAsia="宋体" w:hAnsi="Times New Roman"/>
                <w:sz w:val="15"/>
                <w:szCs w:val="15"/>
              </w:rPr>
              <w:t>陈子江</w:t>
            </w:r>
            <w:r w:rsidRPr="00A80AB1">
              <w:rPr>
                <w:rFonts w:ascii="Times New Roman" w:eastAsia="宋体" w:hAnsi="Times New Roman"/>
                <w:sz w:val="15"/>
                <w:szCs w:val="15"/>
              </w:rPr>
              <w:t xml:space="preserve">, </w:t>
            </w:r>
            <w:r w:rsidRPr="00A80AB1">
              <w:rPr>
                <w:rFonts w:ascii="Times New Roman" w:eastAsia="宋体" w:hAnsi="Times New Roman"/>
                <w:sz w:val="15"/>
                <w:szCs w:val="15"/>
              </w:rPr>
              <w:t>方向东</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傅松滨</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龚瑶琴</w:t>
            </w:r>
            <w:r w:rsidRPr="00A80AB1">
              <w:rPr>
                <w:rFonts w:ascii="Times New Roman" w:eastAsia="宋体" w:hAnsi="Times New Roman"/>
                <w:sz w:val="15"/>
                <w:szCs w:val="15"/>
              </w:rPr>
              <w:t xml:space="preserve">, </w:t>
            </w:r>
            <w:r w:rsidRPr="00A80AB1">
              <w:rPr>
                <w:rFonts w:ascii="Times New Roman" w:eastAsia="宋体" w:hAnsi="Times New Roman"/>
                <w:sz w:val="15"/>
                <w:szCs w:val="15"/>
              </w:rPr>
              <w:t>黄国英</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黄国宁</w:t>
            </w:r>
            <w:proofErr w:type="gramEnd"/>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黄荷凤</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黄山</w:t>
            </w:r>
            <w:r w:rsidRPr="00A80AB1">
              <w:rPr>
                <w:rFonts w:ascii="Times New Roman" w:eastAsia="宋体" w:hAnsi="Times New Roman"/>
                <w:sz w:val="15"/>
                <w:szCs w:val="15"/>
              </w:rPr>
              <w:t xml:space="preserve">, </w:t>
            </w:r>
            <w:r w:rsidRPr="00A80AB1">
              <w:rPr>
                <w:rFonts w:ascii="Times New Roman" w:eastAsia="宋体" w:hAnsi="Times New Roman"/>
                <w:sz w:val="15"/>
                <w:szCs w:val="15"/>
              </w:rPr>
              <w:t>郝晓柯</w:t>
            </w:r>
            <w:r w:rsidRPr="00A80AB1">
              <w:rPr>
                <w:rFonts w:ascii="Times New Roman" w:eastAsia="宋体" w:hAnsi="Times New Roman"/>
                <w:sz w:val="15"/>
                <w:szCs w:val="15"/>
              </w:rPr>
              <w:t xml:space="preserve"> 12, </w:t>
            </w:r>
            <w:r w:rsidRPr="00A80AB1">
              <w:rPr>
                <w:rFonts w:ascii="Times New Roman" w:eastAsia="宋体" w:hAnsi="Times New Roman"/>
                <w:sz w:val="15"/>
                <w:szCs w:val="15"/>
              </w:rPr>
              <w:t>冀小平</w:t>
            </w:r>
            <w:r w:rsidRPr="00A80AB1">
              <w:rPr>
                <w:rFonts w:ascii="Times New Roman" w:eastAsia="宋体" w:hAnsi="Times New Roman"/>
                <w:sz w:val="15"/>
                <w:szCs w:val="15"/>
              </w:rPr>
              <w:t xml:space="preserve">, </w:t>
            </w:r>
            <w:r w:rsidRPr="00A80AB1">
              <w:rPr>
                <w:rFonts w:ascii="Times New Roman" w:eastAsia="宋体" w:hAnsi="Times New Roman"/>
                <w:sz w:val="15"/>
                <w:szCs w:val="15"/>
              </w:rPr>
              <w:t>李红</w:t>
            </w:r>
            <w:r w:rsidRPr="00A80AB1">
              <w:rPr>
                <w:rFonts w:ascii="Times New Roman" w:eastAsia="宋体" w:hAnsi="Times New Roman"/>
                <w:sz w:val="15"/>
                <w:szCs w:val="15"/>
              </w:rPr>
              <w:t xml:space="preserve">, </w:t>
            </w:r>
            <w:r w:rsidRPr="00A80AB1">
              <w:rPr>
                <w:rFonts w:ascii="Times New Roman" w:eastAsia="宋体" w:hAnsi="Times New Roman"/>
                <w:sz w:val="15"/>
                <w:szCs w:val="15"/>
              </w:rPr>
              <w:t>梁波</w:t>
            </w:r>
            <w:r w:rsidRPr="00A80AB1">
              <w:rPr>
                <w:rFonts w:ascii="Times New Roman" w:eastAsia="宋体" w:hAnsi="Times New Roman"/>
                <w:sz w:val="15"/>
                <w:szCs w:val="15"/>
              </w:rPr>
              <w:t xml:space="preserve">, </w:t>
            </w:r>
            <w:r w:rsidRPr="00A80AB1">
              <w:rPr>
                <w:rFonts w:ascii="Times New Roman" w:eastAsia="宋体" w:hAnsi="Times New Roman"/>
                <w:sz w:val="15"/>
                <w:szCs w:val="15"/>
              </w:rPr>
              <w:t>廖灿</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乔杰</w:t>
            </w:r>
            <w:proofErr w:type="gramEnd"/>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苏海翔</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魏军</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王磊</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王树玉</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王晓红</w:t>
            </w:r>
            <w:r w:rsidRPr="00A80AB1">
              <w:rPr>
                <w:rFonts w:ascii="Times New Roman" w:eastAsia="宋体" w:hAnsi="Times New Roman"/>
                <w:sz w:val="15"/>
                <w:szCs w:val="15"/>
              </w:rPr>
              <w:t xml:space="preserve">, </w:t>
            </w:r>
            <w:r w:rsidRPr="00A80AB1">
              <w:rPr>
                <w:rFonts w:ascii="Times New Roman" w:eastAsia="宋体" w:hAnsi="Times New Roman"/>
                <w:sz w:val="15"/>
                <w:szCs w:val="15"/>
              </w:rPr>
              <w:t>邢清和</w:t>
            </w:r>
            <w:r w:rsidRPr="00A80AB1">
              <w:rPr>
                <w:rFonts w:ascii="Times New Roman" w:eastAsia="宋体" w:hAnsi="Times New Roman"/>
                <w:sz w:val="15"/>
                <w:szCs w:val="15"/>
              </w:rPr>
              <w:t xml:space="preserve">, </w:t>
            </w:r>
            <w:r w:rsidRPr="00A80AB1">
              <w:rPr>
                <w:rFonts w:ascii="Times New Roman" w:eastAsia="宋体" w:hAnsi="Times New Roman"/>
                <w:sz w:val="15"/>
                <w:szCs w:val="15"/>
              </w:rPr>
              <w:t>徐湘民</w:t>
            </w:r>
            <w:r w:rsidRPr="00A80AB1">
              <w:rPr>
                <w:rFonts w:ascii="Times New Roman" w:eastAsia="宋体" w:hAnsi="Times New Roman"/>
                <w:sz w:val="15"/>
                <w:szCs w:val="15"/>
              </w:rPr>
              <w:t xml:space="preserve">, </w:t>
            </w:r>
            <w:r w:rsidRPr="00A80AB1">
              <w:rPr>
                <w:rFonts w:ascii="Times New Roman" w:eastAsia="宋体" w:hAnsi="Times New Roman"/>
                <w:sz w:val="15"/>
                <w:szCs w:val="15"/>
              </w:rPr>
              <w:t>袁慧军</w:t>
            </w:r>
            <w:r w:rsidRPr="00A80AB1">
              <w:rPr>
                <w:rFonts w:ascii="Times New Roman" w:eastAsia="宋体" w:hAnsi="Times New Roman"/>
                <w:sz w:val="15"/>
                <w:szCs w:val="15"/>
              </w:rPr>
              <w:t xml:space="preserve">, </w:t>
            </w:r>
            <w:r w:rsidRPr="00A80AB1">
              <w:rPr>
                <w:rFonts w:ascii="Times New Roman" w:eastAsia="宋体" w:hAnsi="Times New Roman"/>
                <w:sz w:val="15"/>
                <w:szCs w:val="15"/>
              </w:rPr>
              <w:t>杨正林</w:t>
            </w:r>
            <w:r w:rsidRPr="00A80AB1">
              <w:rPr>
                <w:rFonts w:ascii="Times New Roman" w:eastAsia="宋体" w:hAnsi="Times New Roman"/>
                <w:sz w:val="15"/>
                <w:szCs w:val="15"/>
              </w:rPr>
              <w:t xml:space="preserve">, </w:t>
            </w:r>
            <w:r w:rsidRPr="00A80AB1">
              <w:rPr>
                <w:rFonts w:ascii="Times New Roman" w:eastAsia="宋体" w:hAnsi="Times New Roman"/>
                <w:sz w:val="15"/>
                <w:szCs w:val="15"/>
              </w:rPr>
              <w:t>周从容</w:t>
            </w:r>
            <w:r w:rsidRPr="00A80AB1">
              <w:rPr>
                <w:rFonts w:ascii="Times New Roman" w:eastAsia="宋体" w:hAnsi="Times New Roman"/>
                <w:sz w:val="15"/>
                <w:szCs w:val="15"/>
              </w:rPr>
              <w:t xml:space="preserve">, </w:t>
            </w:r>
            <w:r w:rsidRPr="00A80AB1">
              <w:rPr>
                <w:rFonts w:ascii="Times New Roman" w:eastAsia="宋体" w:hAnsi="Times New Roman"/>
                <w:sz w:val="15"/>
                <w:szCs w:val="15"/>
              </w:rPr>
              <w:t>周文</w:t>
            </w:r>
            <w:proofErr w:type="gramStart"/>
            <w:r w:rsidRPr="00A80AB1">
              <w:rPr>
                <w:rFonts w:ascii="Times New Roman" w:eastAsia="宋体" w:hAnsi="Times New Roman"/>
                <w:sz w:val="15"/>
                <w:szCs w:val="15"/>
              </w:rPr>
              <w:t>浩</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曾勇</w:t>
            </w:r>
            <w:r w:rsidRPr="00A80AB1">
              <w:rPr>
                <w:rFonts w:ascii="Times New Roman" w:eastAsia="宋体" w:hAnsi="Times New Roman"/>
                <w:sz w:val="15"/>
                <w:szCs w:val="15"/>
              </w:rPr>
              <w:t xml:space="preserve">, </w:t>
            </w:r>
            <w:r w:rsidRPr="00A80AB1">
              <w:rPr>
                <w:rFonts w:ascii="Times New Roman" w:eastAsia="宋体" w:hAnsi="Times New Roman"/>
                <w:sz w:val="15"/>
                <w:szCs w:val="15"/>
              </w:rPr>
              <w:t>张学军</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黄涛生</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郑茜</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秦胜营</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于</w:t>
            </w:r>
            <w:proofErr w:type="gramStart"/>
            <w:r w:rsidRPr="00A80AB1">
              <w:rPr>
                <w:rFonts w:ascii="Times New Roman" w:eastAsia="宋体" w:hAnsi="Times New Roman"/>
                <w:sz w:val="15"/>
                <w:szCs w:val="15"/>
              </w:rPr>
              <w:t>世</w:t>
            </w:r>
            <w:proofErr w:type="gramEnd"/>
            <w:r w:rsidRPr="00A80AB1">
              <w:rPr>
                <w:rFonts w:ascii="Times New Roman" w:eastAsia="宋体" w:hAnsi="Times New Roman"/>
                <w:sz w:val="15"/>
                <w:szCs w:val="15"/>
              </w:rPr>
              <w:t>辉</w:t>
            </w:r>
            <w:r w:rsidRPr="00A80AB1">
              <w:rPr>
                <w:rFonts w:ascii="Times New Roman" w:eastAsia="宋体" w:hAnsi="Times New Roman"/>
                <w:sz w:val="15"/>
                <w:szCs w:val="15"/>
              </w:rPr>
              <w:t xml:space="preserve">, </w:t>
            </w:r>
            <w:r w:rsidRPr="00A80AB1">
              <w:rPr>
                <w:rFonts w:ascii="Times New Roman" w:eastAsia="宋体" w:hAnsi="Times New Roman"/>
                <w:sz w:val="15"/>
                <w:szCs w:val="15"/>
              </w:rPr>
              <w:t>关静</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王洪阳</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王大勇</w:t>
            </w:r>
            <w:r w:rsidRPr="00A80AB1">
              <w:rPr>
                <w:rFonts w:ascii="Times New Roman" w:eastAsia="宋体" w:hAnsi="Times New Roman"/>
                <w:sz w:val="15"/>
                <w:szCs w:val="15"/>
              </w:rPr>
              <w:t xml:space="preserve">, </w:t>
            </w:r>
            <w:r w:rsidRPr="00A80AB1">
              <w:rPr>
                <w:rFonts w:ascii="Times New Roman" w:eastAsia="宋体" w:hAnsi="Times New Roman"/>
                <w:sz w:val="15"/>
                <w:szCs w:val="15"/>
              </w:rPr>
              <w:t>赵立东</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王慧君</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孔令印</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宣黎明</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冒燕</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祝轶君</w:t>
            </w:r>
            <w:r w:rsidRPr="00A80AB1">
              <w:rPr>
                <w:rFonts w:ascii="Times New Roman" w:eastAsia="宋体" w:hAnsi="Times New Roman"/>
                <w:sz w:val="15"/>
                <w:szCs w:val="15"/>
              </w:rPr>
              <w:t xml:space="preserve">, </w:t>
            </w:r>
            <w:proofErr w:type="gramStart"/>
            <w:r w:rsidRPr="00A80AB1">
              <w:rPr>
                <w:rFonts w:ascii="Times New Roman" w:eastAsia="宋体" w:hAnsi="Times New Roman"/>
                <w:sz w:val="15"/>
                <w:szCs w:val="15"/>
              </w:rPr>
              <w:t>徐君玲</w:t>
            </w:r>
            <w:proofErr w:type="gramEnd"/>
            <w:r w:rsidRPr="00A80AB1">
              <w:rPr>
                <w:rFonts w:ascii="Times New Roman" w:eastAsia="宋体" w:hAnsi="Times New Roman"/>
                <w:sz w:val="15"/>
                <w:szCs w:val="15"/>
              </w:rPr>
              <w:t xml:space="preserve">, </w:t>
            </w:r>
            <w:r w:rsidRPr="00A80AB1">
              <w:rPr>
                <w:rFonts w:ascii="Times New Roman" w:eastAsia="宋体" w:hAnsi="Times New Roman"/>
                <w:sz w:val="15"/>
                <w:szCs w:val="15"/>
              </w:rPr>
              <w:t>王剑青</w:t>
            </w:r>
            <w:r w:rsidRPr="00A80AB1">
              <w:rPr>
                <w:rFonts w:ascii="Times New Roman" w:eastAsia="宋体" w:hAnsi="Times New Roman"/>
                <w:sz w:val="15"/>
                <w:szCs w:val="15"/>
              </w:rPr>
              <w:t xml:space="preserve">, </w:t>
            </w:r>
            <w:r w:rsidRPr="00A80AB1">
              <w:rPr>
                <w:rFonts w:ascii="Times New Roman" w:eastAsia="宋体" w:hAnsi="Times New Roman"/>
                <w:sz w:val="15"/>
                <w:szCs w:val="15"/>
              </w:rPr>
              <w:t>王莉</w:t>
            </w:r>
            <w:r w:rsidRPr="00A80AB1">
              <w:rPr>
                <w:rFonts w:ascii="Times New Roman" w:eastAsia="宋体" w:hAnsi="Times New Roman"/>
                <w:sz w:val="15"/>
                <w:szCs w:val="15"/>
              </w:rPr>
              <w:t xml:space="preserve">, </w:t>
            </w:r>
            <w:r w:rsidRPr="00A80AB1">
              <w:rPr>
                <w:rFonts w:ascii="Times New Roman" w:eastAsia="宋体" w:hAnsi="Times New Roman"/>
                <w:sz w:val="15"/>
                <w:szCs w:val="15"/>
              </w:rPr>
              <w:t>赵婷</w:t>
            </w:r>
            <w:r w:rsidRPr="00A80AB1">
              <w:rPr>
                <w:rFonts w:ascii="Times New Roman" w:eastAsia="宋体" w:hAnsi="Times New Roman"/>
                <w:sz w:val="15"/>
                <w:szCs w:val="15"/>
              </w:rPr>
              <w:t xml:space="preserve">, </w:t>
            </w:r>
            <w:r w:rsidRPr="00A80AB1">
              <w:rPr>
                <w:rFonts w:ascii="Times New Roman" w:eastAsia="宋体" w:hAnsi="Times New Roman"/>
                <w:sz w:val="15"/>
                <w:szCs w:val="15"/>
              </w:rPr>
              <w:t>秦</w:t>
            </w:r>
            <w:proofErr w:type="gramStart"/>
            <w:r w:rsidRPr="00A80AB1">
              <w:rPr>
                <w:rFonts w:ascii="Times New Roman" w:eastAsia="宋体" w:hAnsi="Times New Roman"/>
                <w:sz w:val="15"/>
                <w:szCs w:val="15"/>
              </w:rPr>
              <w:t>一</w:t>
            </w:r>
            <w:proofErr w:type="gramEnd"/>
            <w:r w:rsidRPr="00A80AB1">
              <w:rPr>
                <w:rFonts w:ascii="Times New Roman" w:eastAsia="宋体" w:hAnsi="Times New Roman"/>
                <w:sz w:val="15"/>
                <w:szCs w:val="15"/>
              </w:rPr>
              <w:t>丁</w:t>
            </w:r>
            <w:r w:rsidRPr="00A80AB1">
              <w:rPr>
                <w:rFonts w:ascii="Times New Roman" w:eastAsia="宋体" w:hAnsi="Times New Roman"/>
                <w:sz w:val="15"/>
                <w:szCs w:val="15"/>
              </w:rPr>
              <w:t xml:space="preserve">, </w:t>
            </w:r>
            <w:r w:rsidRPr="00A80AB1">
              <w:rPr>
                <w:rFonts w:ascii="Times New Roman" w:eastAsia="宋体" w:hAnsi="Times New Roman"/>
                <w:sz w:val="15"/>
                <w:szCs w:val="15"/>
              </w:rPr>
              <w:t>夏滢颖</w:t>
            </w:r>
            <w:r w:rsidRPr="00A80AB1">
              <w:rPr>
                <w:rFonts w:ascii="Times New Roman" w:eastAsia="宋体" w:hAnsi="Times New Roman"/>
                <w:sz w:val="15"/>
                <w:szCs w:val="15"/>
              </w:rPr>
              <w:t xml:space="preserve">, </w:t>
            </w:r>
            <w:r w:rsidRPr="00A80AB1">
              <w:rPr>
                <w:rFonts w:ascii="Times New Roman" w:eastAsia="宋体" w:hAnsi="Times New Roman"/>
                <w:sz w:val="15"/>
                <w:szCs w:val="15"/>
              </w:rPr>
              <w:t>樊丽霞</w:t>
            </w:r>
            <w:r w:rsidRPr="00A80AB1">
              <w:rPr>
                <w:rFonts w:ascii="Times New Roman" w:eastAsia="宋体" w:hAnsi="Times New Roman"/>
                <w:sz w:val="15"/>
                <w:szCs w:val="15"/>
              </w:rPr>
              <w:t xml:space="preserve">, </w:t>
            </w:r>
            <w:r w:rsidRPr="00A80AB1">
              <w:rPr>
                <w:rFonts w:ascii="Times New Roman" w:eastAsia="宋体" w:hAnsi="Times New Roman"/>
                <w:sz w:val="15"/>
                <w:szCs w:val="15"/>
              </w:rPr>
              <w:t>赵丁丁</w:t>
            </w:r>
            <w:r w:rsidRPr="00A80AB1">
              <w:rPr>
                <w:rFonts w:ascii="Times New Roman" w:eastAsia="宋体" w:hAnsi="Times New Roman"/>
                <w:sz w:val="15"/>
                <w:szCs w:val="15"/>
              </w:rPr>
              <w:t xml:space="preserve">, </w:t>
            </w:r>
            <w:r w:rsidRPr="00A80AB1">
              <w:rPr>
                <w:rFonts w:ascii="Times New Roman" w:eastAsia="宋体" w:hAnsi="Times New Roman"/>
                <w:sz w:val="15"/>
                <w:szCs w:val="15"/>
              </w:rPr>
              <w:t>邱浩</w:t>
            </w:r>
            <w:r w:rsidRPr="00A80AB1">
              <w:rPr>
                <w:rFonts w:ascii="Times New Roman" w:eastAsia="宋体" w:hAnsi="Times New Roman"/>
                <w:sz w:val="15"/>
                <w:szCs w:val="15"/>
              </w:rPr>
              <w:t xml:space="preserve">, </w:t>
            </w:r>
            <w:r w:rsidRPr="00A80AB1">
              <w:rPr>
                <w:rFonts w:ascii="Times New Roman" w:eastAsia="宋体" w:hAnsi="Times New Roman"/>
                <w:sz w:val="15"/>
                <w:szCs w:val="15"/>
              </w:rPr>
              <w:t>贺林</w:t>
            </w:r>
            <w:r w:rsidRPr="00A80AB1">
              <w:rPr>
                <w:rFonts w:ascii="Times New Roman" w:eastAsia="宋体" w:hAnsi="Times New Roman"/>
                <w:sz w:val="15"/>
                <w:szCs w:val="15"/>
              </w:rPr>
              <w:t xml:space="preserve">.  </w:t>
            </w:r>
            <w:r w:rsidRPr="00A80AB1">
              <w:rPr>
                <w:rFonts w:ascii="Times New Roman" w:eastAsia="宋体" w:hAnsi="Times New Roman"/>
                <w:sz w:val="15"/>
                <w:szCs w:val="15"/>
              </w:rPr>
              <w:t>遗传变异分类标准与指南</w:t>
            </w:r>
            <w:r w:rsidRPr="00A80AB1">
              <w:rPr>
                <w:rFonts w:ascii="Times New Roman" w:eastAsia="宋体" w:hAnsi="Times New Roman"/>
                <w:sz w:val="15"/>
                <w:szCs w:val="15"/>
              </w:rPr>
              <w:t xml:space="preserve">[J]. </w:t>
            </w:r>
            <w:r w:rsidRPr="00A80AB1">
              <w:rPr>
                <w:rFonts w:ascii="Times New Roman" w:eastAsia="宋体" w:hAnsi="Times New Roman"/>
                <w:sz w:val="15"/>
                <w:szCs w:val="15"/>
              </w:rPr>
              <w:t>中国科学：生命科学</w:t>
            </w:r>
            <w:r w:rsidRPr="00A80AB1">
              <w:rPr>
                <w:rFonts w:ascii="Times New Roman" w:eastAsia="宋体" w:hAnsi="Times New Roman"/>
                <w:sz w:val="15"/>
                <w:szCs w:val="15"/>
              </w:rPr>
              <w:t>, 2017, 47(6): 668-688.</w:t>
            </w:r>
          </w:p>
          <w:p w14:paraId="6B3FCC17"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9857589"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hint="eastAsia"/>
                <w:sz w:val="15"/>
                <w:szCs w:val="15"/>
              </w:rPr>
              <w:t>二代测序临床报告解读专家组</w:t>
            </w:r>
            <w:r w:rsidRPr="00A80AB1">
              <w:rPr>
                <w:rFonts w:ascii="Times New Roman" w:eastAsia="宋体" w:hAnsi="Times New Roman"/>
                <w:sz w:val="15"/>
                <w:szCs w:val="15"/>
              </w:rPr>
              <w:t xml:space="preserve">. </w:t>
            </w:r>
            <w:r w:rsidRPr="00A80AB1">
              <w:rPr>
                <w:rFonts w:ascii="Times New Roman" w:eastAsia="宋体" w:hAnsi="Times New Roman"/>
                <w:sz w:val="15"/>
                <w:szCs w:val="15"/>
              </w:rPr>
              <w:t>二代测序临床报告解读指引</w:t>
            </w:r>
            <w:r w:rsidRPr="00A80AB1">
              <w:rPr>
                <w:rFonts w:ascii="Times New Roman" w:eastAsia="宋体" w:hAnsi="Times New Roman"/>
                <w:sz w:val="15"/>
                <w:szCs w:val="15"/>
              </w:rPr>
              <w:t xml:space="preserve">[J]. </w:t>
            </w:r>
            <w:r w:rsidRPr="00A80AB1">
              <w:rPr>
                <w:rFonts w:ascii="Times New Roman" w:eastAsia="宋体" w:hAnsi="Times New Roman"/>
                <w:sz w:val="15"/>
                <w:szCs w:val="15"/>
              </w:rPr>
              <w:t>循证医学</w:t>
            </w:r>
            <w:r w:rsidRPr="00A80AB1">
              <w:rPr>
                <w:rFonts w:ascii="Times New Roman" w:eastAsia="宋体" w:hAnsi="Times New Roman"/>
                <w:sz w:val="15"/>
                <w:szCs w:val="15"/>
              </w:rPr>
              <w:t>, 2020, 20(4): 193-202.</w:t>
            </w:r>
          </w:p>
          <w:p w14:paraId="5FFAC0E4" w14:textId="04B7A1AE"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{%p for a in (var_brca.refer.var+var_</w:t>
            </w:r>
            <w:proofErr w:type="gramStart"/>
            <w:r w:rsidRPr="00A80AB1">
              <w:rPr>
                <w:rFonts w:ascii="Times New Roman" w:eastAsia="宋体" w:hAnsi="Times New Roman"/>
                <w:sz w:val="15"/>
                <w:szCs w:val="15"/>
              </w:rPr>
              <w:t>brca.refer</w:t>
            </w:r>
            <w:proofErr w:type="gramEnd"/>
            <w:r w:rsidRPr="00A80AB1">
              <w:rPr>
                <w:rFonts w:ascii="Times New Roman" w:eastAsia="宋体" w:hAnsi="Times New Roman"/>
                <w:sz w:val="15"/>
                <w:szCs w:val="15"/>
              </w:rPr>
              <w:t>.gene)|unique %}</w:t>
            </w:r>
          </w:p>
          <w:p w14:paraId="31C6C68B" w14:textId="77777777" w:rsidR="00497559"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{{a}}</w:t>
            </w:r>
          </w:p>
          <w:p w14:paraId="7A9EF5AC" w14:textId="5BD13A54" w:rsidR="00D76EEC" w:rsidRPr="00A80AB1" w:rsidRDefault="00497559" w:rsidP="00497559">
            <w:pPr>
              <w:pStyle w:val="a0"/>
              <w:numPr>
                <w:ilvl w:val="0"/>
                <w:numId w:val="6"/>
              </w:numPr>
              <w:spacing w:afterLines="30" w:after="93" w:line="220" w:lineRule="exact"/>
              <w:ind w:rightChars="50" w:right="105"/>
              <w:rPr>
                <w:rFonts w:ascii="Times New Roman" w:eastAsia="宋体" w:hAnsi="Times New Roman"/>
                <w:sz w:val="15"/>
                <w:szCs w:val="15"/>
              </w:rPr>
            </w:pPr>
            <w:r w:rsidRPr="00A80AB1">
              <w:rPr>
                <w:rFonts w:ascii="Times New Roman" w:eastAsia="宋体" w:hAnsi="Times New Roman"/>
                <w:sz w:val="15"/>
                <w:szCs w:val="15"/>
              </w:rPr>
              <w:t>{%p endfor%}</w:t>
            </w:r>
          </w:p>
        </w:tc>
      </w:tr>
    </w:tbl>
    <w:p w14:paraId="20B23DD9" w14:textId="77777777" w:rsidR="006D4134" w:rsidRPr="00A80AB1" w:rsidRDefault="006D4134">
      <w:pPr>
        <w:rPr>
          <w:rFonts w:ascii="Times New Roman" w:eastAsia="宋体" w:hAnsi="Times New Roman" w:cs="Times New Roman"/>
          <w:b/>
          <w:szCs w:val="21"/>
        </w:rPr>
      </w:pPr>
    </w:p>
    <w:p w14:paraId="69797732" w14:textId="77777777" w:rsidR="006D4134" w:rsidRPr="00A80AB1" w:rsidRDefault="00C242C0">
      <w:pPr>
        <w:rPr>
          <w:rFonts w:ascii="Times New Roman" w:eastAsia="宋体" w:hAnsi="Times New Roman" w:cs="Times New Roman"/>
          <w:b/>
          <w:szCs w:val="21"/>
        </w:rPr>
      </w:pPr>
      <w:r w:rsidRPr="00A80AB1">
        <w:rPr>
          <w:rFonts w:ascii="Times New Roman" w:eastAsia="宋体" w:hAnsi="Times New Roman" w:cs="Times New Roman" w:hint="eastAsia"/>
          <w:b/>
          <w:szCs w:val="21"/>
        </w:rPr>
        <w:t>8</w:t>
      </w:r>
      <w:r w:rsidRPr="00A80AB1">
        <w:rPr>
          <w:rFonts w:ascii="Times New Roman" w:eastAsia="宋体" w:hAnsi="Times New Roman" w:cs="Times New Roman"/>
          <w:b/>
          <w:szCs w:val="21"/>
        </w:rPr>
        <w:t>.</w:t>
      </w:r>
      <w:r w:rsidRPr="00A80AB1">
        <w:rPr>
          <w:rFonts w:ascii="Times New Roman" w:eastAsia="宋体" w:hAnsi="Times New Roman" w:cs="Times New Roman" w:hint="eastAsia"/>
          <w:b/>
          <w:szCs w:val="21"/>
        </w:rPr>
        <w:t>检测</w:t>
      </w:r>
      <w:r w:rsidRPr="00A80AB1">
        <w:rPr>
          <w:rFonts w:ascii="Times New Roman" w:eastAsia="宋体" w:hAnsi="Times New Roman" w:cs="Times New Roman"/>
          <w:b/>
          <w:szCs w:val="21"/>
        </w:rPr>
        <w:t>局限性及说明</w:t>
      </w:r>
    </w:p>
    <w:p w14:paraId="48CAE9A3" w14:textId="77777777" w:rsidR="006D4134" w:rsidRPr="00A80AB1" w:rsidRDefault="00C242C0">
      <w:pPr>
        <w:pStyle w:val="a0"/>
        <w:numPr>
          <w:ilvl w:val="0"/>
          <w:numId w:val="7"/>
        </w:numPr>
        <w:rPr>
          <w:rFonts w:ascii="Times New Roman" w:eastAsia="宋体" w:hAnsi="Times New Roman"/>
          <w:szCs w:val="21"/>
        </w:rPr>
      </w:pPr>
      <w:r w:rsidRPr="00A80AB1">
        <w:rPr>
          <w:rFonts w:ascii="Times New Roman" w:eastAsia="宋体" w:hAnsi="Times New Roman" w:cs="Times New Roman"/>
          <w:szCs w:val="21"/>
          <w:shd w:val="clear" w:color="auto" w:fill="FFFFFF"/>
        </w:rPr>
        <w:t>本检测只适用于检测特定肿瘤基因的</w:t>
      </w:r>
      <w:r w:rsidRPr="00A80AB1">
        <w:rPr>
          <w:rFonts w:ascii="Times New Roman" w:eastAsia="宋体" w:hAnsi="Times New Roman" w:cs="Times New Roman"/>
          <w:szCs w:val="21"/>
          <w:shd w:val="clear" w:color="auto" w:fill="FFFFFF"/>
        </w:rPr>
        <w:t>DNA</w:t>
      </w:r>
      <w:r w:rsidRPr="00A80AB1">
        <w:rPr>
          <w:rFonts w:ascii="Times New Roman" w:eastAsia="宋体" w:hAnsi="Times New Roman" w:cs="Times New Roman"/>
          <w:szCs w:val="21"/>
          <w:shd w:val="clear" w:color="auto" w:fill="FFFFFF"/>
        </w:rPr>
        <w:t>水平变异，不涉及蛋白质水平和</w:t>
      </w:r>
      <w:r w:rsidRPr="00A80AB1">
        <w:rPr>
          <w:rFonts w:ascii="Times New Roman" w:eastAsia="宋体" w:hAnsi="Times New Roman" w:cs="Times New Roman"/>
          <w:szCs w:val="21"/>
          <w:shd w:val="clear" w:color="auto" w:fill="FFFFFF"/>
        </w:rPr>
        <w:t>RNA</w:t>
      </w:r>
      <w:r w:rsidRPr="00A80AB1">
        <w:rPr>
          <w:rFonts w:ascii="Times New Roman" w:eastAsia="宋体" w:hAnsi="Times New Roman" w:cs="Times New Roman"/>
          <w:szCs w:val="21"/>
          <w:shd w:val="clear" w:color="auto" w:fill="FFFFFF"/>
        </w:rPr>
        <w:t>水平。</w:t>
      </w:r>
    </w:p>
    <w:p w14:paraId="1586EB7E" w14:textId="77777777" w:rsidR="006D4134" w:rsidRPr="00A80AB1" w:rsidRDefault="00C242C0">
      <w:pPr>
        <w:pStyle w:val="a0"/>
        <w:numPr>
          <w:ilvl w:val="0"/>
          <w:numId w:val="7"/>
        </w:numPr>
        <w:rPr>
          <w:rFonts w:ascii="Times New Roman" w:eastAsia="宋体" w:hAnsi="Times New Roman"/>
          <w:szCs w:val="21"/>
        </w:rPr>
      </w:pPr>
      <w:r w:rsidRPr="00A80AB1">
        <w:rPr>
          <w:rFonts w:ascii="Times New Roman" w:eastAsia="宋体" w:hAnsi="Times New Roman" w:hint="eastAsia"/>
          <w:szCs w:val="21"/>
        </w:rPr>
        <w:t>当本次检测结果为阴性时，不能完全排除受检者携带其它基因突变位点。</w:t>
      </w:r>
    </w:p>
    <w:p w14:paraId="5BEB72E6" w14:textId="77777777" w:rsidR="006D4134" w:rsidRPr="00A80AB1" w:rsidRDefault="00C242C0">
      <w:pPr>
        <w:pStyle w:val="a0"/>
        <w:numPr>
          <w:ilvl w:val="0"/>
          <w:numId w:val="7"/>
        </w:numPr>
        <w:rPr>
          <w:rFonts w:ascii="Times New Roman" w:eastAsia="宋体" w:hAnsi="Times New Roman" w:cs="Times New Roman"/>
          <w:szCs w:val="21"/>
          <w:shd w:val="clear" w:color="auto" w:fill="FFFFFF"/>
        </w:rPr>
      </w:pPr>
      <w:r w:rsidRPr="00A80AB1">
        <w:rPr>
          <w:rFonts w:ascii="Times New Roman" w:eastAsia="宋体" w:hAnsi="Times New Roman" w:cs="Times New Roman" w:hint="eastAsia"/>
          <w:szCs w:val="21"/>
          <w:shd w:val="clear" w:color="auto" w:fill="FFFFFF"/>
        </w:rPr>
        <w:t>肿瘤具有异质性，不同肿瘤细胞之间的基因突变谱不同，同一肿瘤的不同区域之间的基因突变谱亦可能不同，肿瘤发展或治疗过程中同样可能出现原发部位与继发部位肿瘤基因突变谱的差异。本次检测结果仅反映本次送检样本的情况。</w:t>
      </w:r>
    </w:p>
    <w:p w14:paraId="6D9E2695" w14:textId="77777777" w:rsidR="006D4134" w:rsidRPr="00A80AB1" w:rsidRDefault="00C242C0">
      <w:pPr>
        <w:pStyle w:val="a0"/>
        <w:numPr>
          <w:ilvl w:val="0"/>
          <w:numId w:val="7"/>
        </w:numPr>
        <w:rPr>
          <w:rFonts w:ascii="Times New Roman" w:eastAsia="宋体" w:hAnsi="Times New Roman"/>
          <w:szCs w:val="21"/>
        </w:rPr>
      </w:pPr>
      <w:r w:rsidRPr="00A80AB1">
        <w:rPr>
          <w:rFonts w:ascii="Times New Roman" w:eastAsia="宋体" w:hAnsi="Times New Roman"/>
          <w:szCs w:val="21"/>
        </w:rPr>
        <w:t>随着数据库不断完善及临床数据的不断更新，解读结果可能发生变化，尤其是临床意义不明变异。</w:t>
      </w:r>
    </w:p>
    <w:p w14:paraId="69153E70" w14:textId="11284BEC" w:rsidR="006D4134" w:rsidRPr="00A80AB1" w:rsidRDefault="00C242C0" w:rsidP="00D76EEC">
      <w:pPr>
        <w:pStyle w:val="a0"/>
        <w:numPr>
          <w:ilvl w:val="0"/>
          <w:numId w:val="7"/>
        </w:numPr>
        <w:rPr>
          <w:rFonts w:ascii="Times New Roman" w:eastAsia="宋体" w:hAnsi="Times New Roman"/>
          <w:szCs w:val="21"/>
        </w:rPr>
      </w:pPr>
      <w:r w:rsidRPr="00A80AB1">
        <w:rPr>
          <w:rFonts w:ascii="Times New Roman" w:eastAsia="宋体" w:hAnsi="Times New Roman" w:hint="eastAsia"/>
          <w:szCs w:val="21"/>
        </w:rPr>
        <w:t>本报告结果仅供参考，不代表临床决策意见，不作为临床诊断的依据。请临床医生根据检测者的具体情况进行综合评判。</w:t>
      </w:r>
    </w:p>
    <w:tbl>
      <w:tblPr>
        <w:tblStyle w:val="af3"/>
        <w:tblpPr w:leftFromText="181" w:rightFromText="181" w:tblpY="13779"/>
        <w:tblOverlap w:val="never"/>
        <w:tblW w:w="10624" w:type="dxa"/>
        <w:tblBorders>
          <w:left w:val="none" w:sz="0" w:space="0" w:color="auto"/>
          <w:right w:val="none" w:sz="0" w:space="0" w:color="auto"/>
        </w:tblBorders>
        <w:tblLayout w:type="fixed"/>
        <w:tblLook w:val="04A0" w:firstRow="1" w:lastRow="0" w:firstColumn="1" w:lastColumn="0" w:noHBand="0" w:noVBand="1"/>
      </w:tblPr>
      <w:tblGrid>
        <w:gridCol w:w="2596"/>
        <w:gridCol w:w="2478"/>
        <w:gridCol w:w="2943"/>
        <w:gridCol w:w="2607"/>
      </w:tblGrid>
      <w:tr w:rsidR="00E22DF0" w:rsidRPr="00A80AB1" w14:paraId="03A4FEF9" w14:textId="77777777" w:rsidTr="00E22DF0">
        <w:trPr>
          <w:trHeight w:val="629"/>
        </w:trPr>
        <w:tc>
          <w:tcPr>
            <w:tcW w:w="2596" w:type="dxa"/>
          </w:tcPr>
          <w:p w14:paraId="178A8866" w14:textId="384D2EF2" w:rsidR="00E22DF0" w:rsidRPr="00A80AB1" w:rsidRDefault="00E22DF0" w:rsidP="00E22DF0">
            <w:pPr>
              <w:rPr>
                <w:rFonts w:ascii="Times New Roman" w:eastAsia="宋体" w:hAnsi="Times New Roman" w:cs="Times New Roman"/>
                <w:szCs w:val="21"/>
              </w:rPr>
            </w:pPr>
            <w:bookmarkStart w:id="4" w:name="_Hlk144901421"/>
            <w:r>
              <w:rPr>
                <w:rFonts w:ascii="Times New Roman" w:eastAsia="宋体" w:hAnsi="Times New Roman" w:cs="Times New Roman" w:hint="eastAsia"/>
                <w:szCs w:val="21"/>
              </w:rPr>
              <w:t>操作者：</w:t>
            </w:r>
            <w:proofErr w:type="gramStart"/>
            <w:r>
              <w:rPr>
                <w:rFonts w:ascii="Times New Roman" w:eastAsia="宋体" w:hAnsi="Times New Roman" w:cs="Times New Roman" w:hint="eastAsia"/>
                <w:szCs w:val="21"/>
              </w:rPr>
              <w:t>张标</w:t>
            </w:r>
            <w:proofErr w:type="gramEnd"/>
          </w:p>
        </w:tc>
        <w:tc>
          <w:tcPr>
            <w:tcW w:w="2478" w:type="dxa"/>
          </w:tcPr>
          <w:p w14:paraId="1876BF55" w14:textId="497C5229" w:rsidR="00E22DF0" w:rsidRPr="00A80AB1" w:rsidRDefault="00E22DF0" w:rsidP="00E22DF0">
            <w:pPr>
              <w:rPr>
                <w:rFonts w:ascii="Times New Roman" w:eastAsia="宋体" w:hAnsi="Times New Roman" w:cs="Times New Roman"/>
                <w:szCs w:val="21"/>
              </w:rPr>
            </w:pPr>
            <w:proofErr w:type="gramStart"/>
            <w:r>
              <w:rPr>
                <w:rFonts w:ascii="Times New Roman" w:eastAsia="宋体" w:hAnsi="Times New Roman" w:cs="Times New Roman" w:hint="eastAsia"/>
                <w:szCs w:val="21"/>
              </w:rPr>
              <w:t>生信审核</w:t>
            </w:r>
            <w:proofErr w:type="gramEnd"/>
            <w:r>
              <w:rPr>
                <w:rFonts w:ascii="Times New Roman" w:eastAsia="宋体" w:hAnsi="Times New Roman" w:cs="Times New Roman" w:hint="eastAsia"/>
                <w:szCs w:val="21"/>
              </w:rPr>
              <w:t>者：李璐</w:t>
            </w:r>
          </w:p>
        </w:tc>
        <w:tc>
          <w:tcPr>
            <w:tcW w:w="2943" w:type="dxa"/>
          </w:tcPr>
          <w:p w14:paraId="2ABE60CC" w14:textId="6EE64391" w:rsidR="00E22DF0" w:rsidRPr="00A80AB1" w:rsidRDefault="00E22DF0" w:rsidP="00E22DF0">
            <w:pPr>
              <w:rPr>
                <w:rFonts w:ascii="Times New Roman" w:eastAsia="宋体" w:hAnsi="Times New Roman" w:cs="Times New Roman"/>
                <w:szCs w:val="21"/>
              </w:rPr>
            </w:pPr>
            <w:r>
              <w:rPr>
                <w:rFonts w:ascii="Times New Roman" w:eastAsia="宋体" w:hAnsi="Times New Roman" w:cs="Times New Roman"/>
                <w:noProof/>
                <w:szCs w:val="21"/>
              </w:rPr>
              <w:drawing>
                <wp:anchor distT="0" distB="0" distL="114300" distR="114300" simplePos="0" relativeHeight="251662336" behindDoc="0" locked="0" layoutInCell="1" allowOverlap="1" wp14:anchorId="12BAFB67" wp14:editId="2A4B5D49">
                  <wp:simplePos x="0" y="0"/>
                  <wp:positionH relativeFrom="column">
                    <wp:posOffset>1039495</wp:posOffset>
                  </wp:positionH>
                  <wp:positionV relativeFrom="paragraph">
                    <wp:posOffset>57150</wp:posOffset>
                  </wp:positionV>
                  <wp:extent cx="514350" cy="279400"/>
                  <wp:effectExtent l="0" t="0" r="0" b="6350"/>
                  <wp:wrapNone/>
                  <wp:docPr id="482904435" name="图片 2" descr="C:/Users/xhh/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04435" name="图片 2" descr="C:/Users/xhh/Desktop/图片1.png图片1"/>
                          <pic:cNvPicPr>
                            <a:picLocks noChangeAspect="1" noChangeArrowheads="1"/>
                          </pic:cNvPicPr>
                        </pic:nvPicPr>
                        <pic:blipFill>
                          <a:blip r:embed="rId9"/>
                          <a:srcRect t="19753" b="19753"/>
                          <a:stretch>
                            <a:fillRect/>
                          </a:stretch>
                        </pic:blipFill>
                        <pic:spPr>
                          <a:xfrm>
                            <a:off x="0" y="0"/>
                            <a:ext cx="514350" cy="279400"/>
                          </a:xfrm>
                          <a:prstGeom prst="rect">
                            <a:avLst/>
                          </a:prstGeom>
                          <a:noFill/>
                          <a:ln>
                            <a:noFill/>
                          </a:ln>
                        </pic:spPr>
                      </pic:pic>
                    </a:graphicData>
                  </a:graphic>
                </wp:anchor>
              </w:drawing>
            </w:r>
            <w:r>
              <w:rPr>
                <w:rFonts w:ascii="Times New Roman" w:eastAsia="宋体" w:hAnsi="Times New Roman" w:cs="Times New Roman" w:hint="eastAsia"/>
                <w:szCs w:val="21"/>
              </w:rPr>
              <w:t>审核医师：崔晓宾</w:t>
            </w:r>
          </w:p>
        </w:tc>
        <w:tc>
          <w:tcPr>
            <w:tcW w:w="2607" w:type="dxa"/>
          </w:tcPr>
          <w:p w14:paraId="750BE7F5" w14:textId="09F25EBD" w:rsidR="00E22DF0" w:rsidRPr="00A80AB1" w:rsidRDefault="00E22DF0" w:rsidP="00E22DF0">
            <w:pPr>
              <w:rPr>
                <w:rFonts w:ascii="Times New Roman" w:eastAsia="宋体" w:hAnsi="Times New Roman" w:cs="Times New Roman"/>
                <w:szCs w:val="21"/>
              </w:rPr>
            </w:pPr>
            <w:r w:rsidRPr="00A80AB1">
              <w:rPr>
                <w:rFonts w:ascii="Times New Roman" w:eastAsia="宋体" w:hAnsi="Times New Roman" w:cs="Times New Roman" w:hint="eastAsia"/>
                <w:szCs w:val="21"/>
              </w:rPr>
              <w:t>报告日期：</w:t>
            </w:r>
            <w:r w:rsidRPr="00A80AB1">
              <w:rPr>
                <w:rFonts w:ascii="Times New Roman" w:eastAsia="宋体" w:hAnsi="Times New Roman" w:cs="Times New Roman" w:hint="eastAsia"/>
                <w:szCs w:val="21"/>
              </w:rPr>
              <w:t>{{</w:t>
            </w:r>
            <w:proofErr w:type="gramStart"/>
            <w:r w:rsidRPr="00A80AB1">
              <w:rPr>
                <w:rFonts w:ascii="Times New Roman" w:eastAsia="宋体" w:hAnsi="Times New Roman" w:cs="Times New Roman" w:hint="eastAsia"/>
                <w:szCs w:val="21"/>
              </w:rPr>
              <w:t>sample.report</w:t>
            </w:r>
            <w:proofErr w:type="gramEnd"/>
            <w:r w:rsidRPr="00A80AB1">
              <w:rPr>
                <w:rFonts w:ascii="Times New Roman" w:eastAsia="宋体" w:hAnsi="Times New Roman" w:cs="Times New Roman" w:hint="eastAsia"/>
                <w:szCs w:val="21"/>
              </w:rPr>
              <w:t>_date|replace(</w:t>
            </w:r>
            <w:r w:rsidRPr="00A80AB1">
              <w:rPr>
                <w:rFonts w:ascii="Times New Roman" w:eastAsia="宋体" w:hAnsi="Times New Roman" w:cs="Times New Roman"/>
                <w:szCs w:val="21"/>
              </w:rPr>
              <w:t>“</w:t>
            </w:r>
            <w:r w:rsidRPr="00A80AB1">
              <w:rPr>
                <w:rFonts w:ascii="Times New Roman" w:eastAsia="宋体" w:hAnsi="Times New Roman" w:cs="Times New Roman" w:hint="eastAsia"/>
                <w:szCs w:val="21"/>
              </w:rPr>
              <w:t>-</w:t>
            </w:r>
            <w:r w:rsidRPr="00A80AB1">
              <w:rPr>
                <w:rFonts w:ascii="Times New Roman" w:eastAsia="宋体" w:hAnsi="Times New Roman" w:cs="Times New Roman"/>
                <w:szCs w:val="21"/>
              </w:rPr>
              <w:t>”</w:t>
            </w:r>
            <w:r w:rsidRPr="00A80AB1">
              <w:rPr>
                <w:rFonts w:ascii="Times New Roman" w:eastAsia="宋体" w:hAnsi="Times New Roman" w:cs="Times New Roman" w:hint="eastAsia"/>
                <w:szCs w:val="21"/>
              </w:rPr>
              <w:t xml:space="preserve">, </w:t>
            </w:r>
            <w:r w:rsidRPr="00A80AB1">
              <w:rPr>
                <w:rFonts w:ascii="Times New Roman" w:eastAsia="宋体" w:hAnsi="Times New Roman" w:cs="Times New Roman"/>
                <w:szCs w:val="21"/>
              </w:rPr>
              <w:t>“</w:t>
            </w:r>
            <w:r w:rsidRPr="00A80AB1">
              <w:rPr>
                <w:rFonts w:ascii="Times New Roman" w:eastAsia="宋体" w:hAnsi="Times New Roman" w:cs="Times New Roman" w:hint="eastAsia"/>
                <w:szCs w:val="21"/>
              </w:rPr>
              <w:t>.</w:t>
            </w:r>
            <w:r w:rsidRPr="00A80AB1">
              <w:rPr>
                <w:rFonts w:ascii="Times New Roman" w:eastAsia="宋体" w:hAnsi="Times New Roman" w:cs="Times New Roman"/>
                <w:szCs w:val="21"/>
              </w:rPr>
              <w:t>”</w:t>
            </w:r>
            <w:r w:rsidRPr="00A80AB1">
              <w:rPr>
                <w:rFonts w:ascii="Times New Roman" w:eastAsia="宋体" w:hAnsi="Times New Roman" w:cs="Times New Roman" w:hint="eastAsia"/>
                <w:szCs w:val="21"/>
              </w:rPr>
              <w:t>)}}</w:t>
            </w:r>
          </w:p>
        </w:tc>
      </w:tr>
      <w:bookmarkEnd w:id="4"/>
    </w:tbl>
    <w:p w14:paraId="1F426BAB" w14:textId="77777777" w:rsidR="006D4134" w:rsidRPr="00A80AB1" w:rsidRDefault="006D4134" w:rsidP="00D76EEC">
      <w:pPr>
        <w:tabs>
          <w:tab w:val="left" w:pos="8886"/>
        </w:tabs>
        <w:spacing w:line="40" w:lineRule="exact"/>
        <w:jc w:val="left"/>
        <w:rPr>
          <w:rFonts w:ascii="Times New Roman" w:eastAsia="宋体" w:hAnsi="Times New Roman"/>
        </w:rPr>
      </w:pPr>
    </w:p>
    <w:sectPr w:rsidR="006D4134" w:rsidRPr="00A80AB1">
      <w:headerReference w:type="even" r:id="rId10"/>
      <w:headerReference w:type="default" r:id="rId11"/>
      <w:footerReference w:type="default" r:id="rId12"/>
      <w:headerReference w:type="first" r:id="rId13"/>
      <w:pgSz w:w="11906" w:h="16838"/>
      <w:pgMar w:top="720" w:right="720" w:bottom="720" w:left="720" w:header="340" w:footer="340"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8BA791" w14:textId="77777777" w:rsidR="002F333B" w:rsidRDefault="002F333B">
      <w:pPr>
        <w:rPr>
          <w:rFonts w:hint="eastAsia"/>
        </w:rPr>
      </w:pPr>
      <w:r>
        <w:separator/>
      </w:r>
    </w:p>
    <w:p w14:paraId="4EA871DE" w14:textId="77777777" w:rsidR="002F333B" w:rsidRDefault="002F333B">
      <w:pPr>
        <w:rPr>
          <w:rFonts w:hint="eastAsia"/>
        </w:rPr>
      </w:pPr>
    </w:p>
    <w:p w14:paraId="2F2525CB" w14:textId="77777777" w:rsidR="002F333B" w:rsidRDefault="002F333B" w:rsidP="00D76EEC">
      <w:pPr>
        <w:rPr>
          <w:rFonts w:hint="eastAsia"/>
        </w:rPr>
      </w:pPr>
    </w:p>
    <w:p w14:paraId="3F27B5E9" w14:textId="77777777" w:rsidR="002F333B" w:rsidRDefault="002F333B" w:rsidP="008D1A96">
      <w:pPr>
        <w:rPr>
          <w:rFonts w:hint="eastAsia"/>
        </w:rPr>
      </w:pPr>
    </w:p>
  </w:endnote>
  <w:endnote w:type="continuationSeparator" w:id="0">
    <w:p w14:paraId="053FEDA3" w14:textId="77777777" w:rsidR="002F333B" w:rsidRDefault="002F333B">
      <w:pPr>
        <w:rPr>
          <w:rFonts w:hint="eastAsia"/>
        </w:rPr>
      </w:pPr>
      <w:r>
        <w:continuationSeparator/>
      </w:r>
    </w:p>
    <w:p w14:paraId="008C2AB6" w14:textId="77777777" w:rsidR="002F333B" w:rsidRDefault="002F333B">
      <w:pPr>
        <w:rPr>
          <w:rFonts w:hint="eastAsia"/>
        </w:rPr>
      </w:pPr>
    </w:p>
    <w:p w14:paraId="1C4F26D7" w14:textId="77777777" w:rsidR="002F333B" w:rsidRDefault="002F333B" w:rsidP="00D76EEC">
      <w:pPr>
        <w:rPr>
          <w:rFonts w:hint="eastAsia"/>
        </w:rPr>
      </w:pPr>
    </w:p>
    <w:p w14:paraId="2391CBB8" w14:textId="77777777" w:rsidR="002F333B" w:rsidRDefault="002F333B" w:rsidP="008D1A96">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w:altName w:val="微软雅黑"/>
    <w:charset w:val="86"/>
    <w:family w:val="auto"/>
    <w:pitch w:val="default"/>
    <w:sig w:usb0="00000000" w:usb1="00000000" w:usb2="00000016" w:usb3="00000000" w:csb0="602E0107"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Microsoft JhengHei Light">
    <w:panose1 w:val="020B0304030504040204"/>
    <w:charset w:val="88"/>
    <w:family w:val="swiss"/>
    <w:pitch w:val="variable"/>
    <w:sig w:usb0="8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w:altName w:val="微软雅黑"/>
    <w:charset w:val="86"/>
    <w:family w:val="swiss"/>
    <w:pitch w:val="default"/>
    <w:sig w:usb0="00000000" w:usb1="00000000" w:usb2="00000016" w:usb3="00000000" w:csb0="00060107" w:csb1="00000000"/>
  </w:font>
  <w:font w:name="TimesNewRomanPSMT">
    <w:altName w:val="等线"/>
    <w:charset w:val="00"/>
    <w:family w:val="roman"/>
    <w:pitch w:val="default"/>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18975347"/>
    </w:sdtPr>
    <w:sdtEndPr>
      <w:rPr>
        <w:rFonts w:ascii="Times New Roman" w:eastAsia="宋体" w:hAnsi="Times New Roman" w:cs="Times New Roman"/>
        <w:color w:val="767171" w:themeColor="background2" w:themeShade="80"/>
      </w:rPr>
    </w:sdtEndPr>
    <w:sdtContent>
      <w:sdt>
        <w:sdtPr>
          <w:id w:val="-1705238520"/>
        </w:sdtPr>
        <w:sdtEndPr>
          <w:rPr>
            <w:rFonts w:ascii="Times New Roman" w:eastAsia="宋体" w:hAnsi="Times New Roman" w:cs="Times New Roman"/>
            <w:color w:val="767171" w:themeColor="background2" w:themeShade="80"/>
          </w:rPr>
        </w:sdtEndPr>
        <w:sdtContent>
          <w:p w14:paraId="09B88F41" w14:textId="77777777" w:rsidR="006D4134" w:rsidRDefault="006D4134">
            <w:pPr>
              <w:pStyle w:val="aa"/>
              <w:jc w:val="center"/>
              <w:rPr>
                <w:rFonts w:ascii="Times New Roman" w:eastAsia="宋体" w:hAnsi="Times New Roman" w:cs="Times New Roman"/>
                <w:lang w:val="zh-CN"/>
              </w:rPr>
            </w:pPr>
          </w:p>
          <w:tbl>
            <w:tblPr>
              <w:tblStyle w:val="af3"/>
              <w:tblW w:w="10682" w:type="dxa"/>
              <w:tblLayout w:type="fixed"/>
              <w:tblLook w:val="04A0" w:firstRow="1" w:lastRow="0" w:firstColumn="1" w:lastColumn="0" w:noHBand="0" w:noVBand="1"/>
            </w:tblPr>
            <w:tblGrid>
              <w:gridCol w:w="10682"/>
            </w:tblGrid>
            <w:tr w:rsidR="006D4134" w14:paraId="6CC289AB" w14:textId="77777777">
              <w:tc>
                <w:tcPr>
                  <w:tcW w:w="10682" w:type="dxa"/>
                  <w:tcBorders>
                    <w:top w:val="nil"/>
                    <w:left w:val="nil"/>
                    <w:bottom w:val="nil"/>
                    <w:right w:val="nil"/>
                  </w:tcBorders>
                </w:tcPr>
                <w:p w14:paraId="6B26FB33" w14:textId="77777777" w:rsidR="006D4134" w:rsidRDefault="00C242C0">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本报告为实验室分子检测报告，仅供临床参考</w:t>
                  </w:r>
                </w:p>
              </w:tc>
            </w:tr>
            <w:tr w:rsidR="006D4134" w14:paraId="56843E30" w14:textId="77777777">
              <w:tc>
                <w:tcPr>
                  <w:tcW w:w="10682" w:type="dxa"/>
                  <w:tcBorders>
                    <w:top w:val="nil"/>
                    <w:left w:val="nil"/>
                    <w:bottom w:val="nil"/>
                    <w:right w:val="nil"/>
                  </w:tcBorders>
                </w:tcPr>
                <w:p w14:paraId="027DC48E" w14:textId="77777777" w:rsidR="006D4134" w:rsidRDefault="00C242C0">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实验室名称：南京鼓楼医院病理科分子病理室；地址：南京市中山路</w:t>
                  </w:r>
                  <w:r>
                    <w:rPr>
                      <w:rFonts w:ascii="Times New Roman" w:eastAsia="宋体" w:hAnsi="Times New Roman" w:cs="Times New Roman"/>
                      <w:sz w:val="15"/>
                      <w:szCs w:val="15"/>
                    </w:rPr>
                    <w:t>321</w:t>
                  </w:r>
                  <w:r>
                    <w:rPr>
                      <w:rFonts w:ascii="Times New Roman" w:eastAsia="宋体" w:hAnsi="Times New Roman" w:cs="Times New Roman"/>
                      <w:sz w:val="15"/>
                      <w:szCs w:val="15"/>
                    </w:rPr>
                    <w:t>号</w:t>
                  </w:r>
                </w:p>
              </w:tc>
            </w:tr>
            <w:tr w:rsidR="006D4134" w14:paraId="23A9A718" w14:textId="77777777">
              <w:trPr>
                <w:trHeight w:val="90"/>
              </w:trPr>
              <w:tc>
                <w:tcPr>
                  <w:tcW w:w="10682" w:type="dxa"/>
                  <w:tcBorders>
                    <w:top w:val="nil"/>
                    <w:left w:val="nil"/>
                    <w:bottom w:val="nil"/>
                    <w:right w:val="nil"/>
                  </w:tcBorders>
                </w:tcPr>
                <w:p w14:paraId="55789355" w14:textId="77777777" w:rsidR="006D4134" w:rsidRDefault="00C242C0">
                  <w:pPr>
                    <w:pStyle w:val="aa"/>
                    <w:jc w:val="center"/>
                    <w:rPr>
                      <w:rFonts w:ascii="Times New Roman" w:eastAsia="宋体" w:hAnsi="Times New Roman" w:cs="Times New Roman"/>
                      <w:sz w:val="15"/>
                      <w:szCs w:val="15"/>
                    </w:rPr>
                  </w:pPr>
                  <w:r>
                    <w:rPr>
                      <w:rFonts w:ascii="Times New Roman" w:eastAsia="宋体" w:hAnsi="Times New Roman" w:cs="Times New Roman"/>
                      <w:sz w:val="15"/>
                      <w:szCs w:val="15"/>
                    </w:rPr>
                    <w:t>电话：</w:t>
                  </w:r>
                  <w:r>
                    <w:rPr>
                      <w:rFonts w:ascii="Times New Roman" w:eastAsia="宋体" w:hAnsi="Times New Roman" w:cs="Times New Roman"/>
                      <w:sz w:val="15"/>
                      <w:szCs w:val="15"/>
                    </w:rPr>
                    <w:t>025-83106666</w:t>
                  </w:r>
                  <w:r>
                    <w:rPr>
                      <w:rFonts w:ascii="Times New Roman" w:eastAsia="宋体" w:hAnsi="Times New Roman" w:cs="Times New Roman"/>
                      <w:sz w:val="15"/>
                      <w:szCs w:val="15"/>
                    </w:rPr>
                    <w:t>转</w:t>
                  </w:r>
                  <w:r>
                    <w:rPr>
                      <w:rFonts w:ascii="Times New Roman" w:eastAsia="宋体" w:hAnsi="Times New Roman" w:cs="Times New Roman"/>
                      <w:sz w:val="15"/>
                      <w:szCs w:val="15"/>
                    </w:rPr>
                    <w:t>10268</w:t>
                  </w:r>
                  <w:r>
                    <w:rPr>
                      <w:rFonts w:ascii="Times New Roman" w:eastAsia="宋体" w:hAnsi="Times New Roman" w:cs="Times New Roman"/>
                      <w:sz w:val="15"/>
                      <w:szCs w:val="15"/>
                    </w:rPr>
                    <w:t>或</w:t>
                  </w:r>
                  <w:r>
                    <w:rPr>
                      <w:rFonts w:ascii="Times New Roman" w:eastAsia="宋体" w:hAnsi="Times New Roman" w:cs="Times New Roman"/>
                      <w:sz w:val="15"/>
                      <w:szCs w:val="15"/>
                    </w:rPr>
                    <w:t>10265</w:t>
                  </w:r>
                </w:p>
              </w:tc>
            </w:tr>
          </w:tbl>
          <w:p w14:paraId="27E696A4" w14:textId="5472267B" w:rsidR="00B32ADF" w:rsidRPr="002C7FCA" w:rsidRDefault="00C242C0" w:rsidP="002C7FCA">
            <w:pPr>
              <w:pStyle w:val="aa"/>
              <w:jc w:val="center"/>
              <w:rPr>
                <w:rFonts w:ascii="Times New Roman" w:eastAsia="宋体" w:hAnsi="Times New Roman" w:cs="Times New Roman"/>
                <w:color w:val="767171" w:themeColor="background2" w:themeShade="80"/>
              </w:rPr>
            </w:pPr>
            <w:r>
              <w:rPr>
                <w:rFonts w:ascii="Times New Roman" w:eastAsia="宋体" w:hAnsi="Times New Roman" w:cs="Times New Roman"/>
                <w:color w:val="767171" w:themeColor="background2" w:themeShade="80"/>
                <w:sz w:val="15"/>
                <w:szCs w:val="15"/>
              </w:rPr>
              <w:fldChar w:fldCharType="begin"/>
            </w:r>
            <w:r>
              <w:rPr>
                <w:rFonts w:ascii="Times New Roman" w:eastAsia="宋体" w:hAnsi="Times New Roman" w:cs="Times New Roman"/>
                <w:color w:val="767171" w:themeColor="background2" w:themeShade="80"/>
                <w:sz w:val="15"/>
                <w:szCs w:val="15"/>
              </w:rPr>
              <w:instrText>PAGE</w:instrText>
            </w:r>
            <w:r>
              <w:rPr>
                <w:rFonts w:ascii="Times New Roman" w:eastAsia="宋体" w:hAnsi="Times New Roman" w:cs="Times New Roman"/>
                <w:color w:val="767171" w:themeColor="background2" w:themeShade="80"/>
                <w:sz w:val="15"/>
                <w:szCs w:val="15"/>
              </w:rPr>
              <w:fldChar w:fldCharType="separate"/>
            </w:r>
            <w:r>
              <w:rPr>
                <w:rFonts w:ascii="Times New Roman" w:eastAsia="宋体" w:hAnsi="Times New Roman" w:cs="Times New Roman"/>
                <w:color w:val="767171" w:themeColor="background2" w:themeShade="80"/>
                <w:sz w:val="15"/>
                <w:szCs w:val="15"/>
              </w:rPr>
              <w:t>2</w:t>
            </w:r>
            <w:r>
              <w:rPr>
                <w:rFonts w:ascii="Times New Roman" w:eastAsia="宋体" w:hAnsi="Times New Roman" w:cs="Times New Roman"/>
                <w:color w:val="767171" w:themeColor="background2" w:themeShade="80"/>
                <w:sz w:val="15"/>
                <w:szCs w:val="15"/>
              </w:rPr>
              <w:fldChar w:fldCharType="end"/>
            </w:r>
            <w:r>
              <w:rPr>
                <w:rFonts w:ascii="Times New Roman" w:eastAsia="宋体" w:hAnsi="Times New Roman" w:cs="Times New Roman"/>
                <w:color w:val="767171" w:themeColor="background2" w:themeShade="80"/>
                <w:sz w:val="15"/>
                <w:szCs w:val="15"/>
                <w:lang w:val="zh-CN"/>
              </w:rPr>
              <w:t xml:space="preserve"> / </w:t>
            </w:r>
            <w:r>
              <w:rPr>
                <w:rFonts w:ascii="Times New Roman" w:eastAsia="宋体" w:hAnsi="Times New Roman" w:cs="Times New Roman"/>
                <w:color w:val="767171" w:themeColor="background2" w:themeShade="80"/>
                <w:sz w:val="15"/>
                <w:szCs w:val="15"/>
              </w:rPr>
              <w:fldChar w:fldCharType="begin"/>
            </w:r>
            <w:r>
              <w:rPr>
                <w:rFonts w:ascii="Times New Roman" w:eastAsia="宋体" w:hAnsi="Times New Roman" w:cs="Times New Roman"/>
                <w:color w:val="767171" w:themeColor="background2" w:themeShade="80"/>
                <w:sz w:val="15"/>
                <w:szCs w:val="15"/>
              </w:rPr>
              <w:instrText>NUMPAGES</w:instrText>
            </w:r>
            <w:r>
              <w:rPr>
                <w:rFonts w:ascii="Times New Roman" w:eastAsia="宋体" w:hAnsi="Times New Roman" w:cs="Times New Roman"/>
                <w:color w:val="767171" w:themeColor="background2" w:themeShade="80"/>
                <w:sz w:val="15"/>
                <w:szCs w:val="15"/>
              </w:rPr>
              <w:fldChar w:fldCharType="separate"/>
            </w:r>
            <w:r>
              <w:rPr>
                <w:rFonts w:ascii="Times New Roman" w:eastAsia="宋体" w:hAnsi="Times New Roman" w:cs="Times New Roman"/>
                <w:color w:val="767171" w:themeColor="background2" w:themeShade="80"/>
                <w:sz w:val="15"/>
                <w:szCs w:val="15"/>
              </w:rPr>
              <w:t>6</w:t>
            </w:r>
            <w:r>
              <w:rPr>
                <w:rFonts w:ascii="Times New Roman" w:eastAsia="宋体" w:hAnsi="Times New Roman" w:cs="Times New Roman"/>
                <w:color w:val="767171" w:themeColor="background2" w:themeShade="80"/>
                <w:sz w:val="15"/>
                <w:szCs w:val="15"/>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776E2B" w14:textId="77777777" w:rsidR="002F333B" w:rsidRDefault="002F333B">
      <w:pPr>
        <w:rPr>
          <w:rFonts w:hint="eastAsia"/>
        </w:rPr>
      </w:pPr>
      <w:r>
        <w:separator/>
      </w:r>
    </w:p>
    <w:p w14:paraId="4FCA2FDA" w14:textId="77777777" w:rsidR="002F333B" w:rsidRDefault="002F333B">
      <w:pPr>
        <w:rPr>
          <w:rFonts w:hint="eastAsia"/>
        </w:rPr>
      </w:pPr>
    </w:p>
    <w:p w14:paraId="1A9A9BEF" w14:textId="77777777" w:rsidR="002F333B" w:rsidRDefault="002F333B" w:rsidP="00D76EEC">
      <w:pPr>
        <w:rPr>
          <w:rFonts w:hint="eastAsia"/>
        </w:rPr>
      </w:pPr>
    </w:p>
    <w:p w14:paraId="385CDC38" w14:textId="77777777" w:rsidR="002F333B" w:rsidRDefault="002F333B" w:rsidP="008D1A96">
      <w:pPr>
        <w:rPr>
          <w:rFonts w:hint="eastAsia"/>
        </w:rPr>
      </w:pPr>
    </w:p>
  </w:footnote>
  <w:footnote w:type="continuationSeparator" w:id="0">
    <w:p w14:paraId="08E48653" w14:textId="77777777" w:rsidR="002F333B" w:rsidRDefault="002F333B">
      <w:pPr>
        <w:rPr>
          <w:rFonts w:hint="eastAsia"/>
        </w:rPr>
      </w:pPr>
      <w:r>
        <w:continuationSeparator/>
      </w:r>
    </w:p>
    <w:p w14:paraId="4201CC3C" w14:textId="77777777" w:rsidR="002F333B" w:rsidRDefault="002F333B">
      <w:pPr>
        <w:rPr>
          <w:rFonts w:hint="eastAsia"/>
        </w:rPr>
      </w:pPr>
    </w:p>
    <w:p w14:paraId="5A04E878" w14:textId="77777777" w:rsidR="002F333B" w:rsidRDefault="002F333B" w:rsidP="00D76EEC">
      <w:pPr>
        <w:rPr>
          <w:rFonts w:hint="eastAsia"/>
        </w:rPr>
      </w:pPr>
    </w:p>
    <w:p w14:paraId="09573929" w14:textId="77777777" w:rsidR="002F333B" w:rsidRDefault="002F333B" w:rsidP="008D1A96">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C8FC72" w14:textId="77777777" w:rsidR="006D4134" w:rsidRDefault="006D4134">
    <w:pPr>
      <w:pStyle w:val="ac"/>
      <w:pBdr>
        <w:bottom w:val="none" w:sz="0" w:space="0" w:color="auto"/>
      </w:pBdr>
      <w:rPr>
        <w:rFonts w:hint="eastAsia"/>
      </w:rPr>
    </w:pPr>
  </w:p>
  <w:p w14:paraId="4B66606B" w14:textId="77777777" w:rsidR="00B32ADF" w:rsidRDefault="00B32ADF">
    <w:pPr>
      <w:rPr>
        <w:rFonts w:hint="eastAsia"/>
      </w:rPr>
    </w:pPr>
  </w:p>
  <w:p w14:paraId="20D51904" w14:textId="77777777" w:rsidR="00B32ADF" w:rsidRDefault="00B32ADF" w:rsidP="00D76EEC">
    <w:pPr>
      <w:rPr>
        <w:rFonts w:hint="eastAsia"/>
      </w:rPr>
    </w:pPr>
  </w:p>
  <w:p w14:paraId="23540BF9" w14:textId="77777777" w:rsidR="00B32ADF" w:rsidRDefault="00B32ADF" w:rsidP="008D1A96">
    <w:pP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6D4134" w14:paraId="598E84CF" w14:textId="77777777">
      <w:tc>
        <w:tcPr>
          <w:tcW w:w="10456" w:type="dxa"/>
        </w:tcPr>
        <w:p w14:paraId="554613AE" w14:textId="2F8476C3" w:rsidR="006D4134" w:rsidRDefault="00C242C0">
          <w:pPr>
            <w:pStyle w:val="ac"/>
            <w:pBdr>
              <w:bottom w:val="none" w:sz="0" w:space="0" w:color="auto"/>
            </w:pBdr>
            <w:jc w:val="right"/>
            <w:rPr>
              <w:rFonts w:ascii="Times New Roman" w:eastAsia="宋体" w:hAnsi="Times New Roman" w:cs="Times New Roman"/>
            </w:rPr>
          </w:pPr>
          <w:r>
            <w:rPr>
              <w:rFonts w:ascii="Times New Roman" w:eastAsia="宋体" w:hAnsi="Times New Roman" w:cs="Times New Roman" w:hint="eastAsia"/>
            </w:rPr>
            <w:t>分子病理号：</w:t>
          </w:r>
          <w:r w:rsidR="009275D3" w:rsidRPr="009275D3">
            <w:rPr>
              <w:rFonts w:ascii="Times New Roman" w:eastAsia="宋体" w:hAnsi="Times New Roman" w:cs="Times New Roman"/>
            </w:rPr>
            <w:t>{{sample.mol_pathological_id}}</w:t>
          </w:r>
        </w:p>
      </w:tc>
    </w:tr>
  </w:tbl>
  <w:p w14:paraId="342DEACA" w14:textId="77777777" w:rsidR="00B32ADF" w:rsidRDefault="00B32ADF" w:rsidP="008D1A96">
    <w:pP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1D5EA" w14:textId="77777777" w:rsidR="006D4134" w:rsidRDefault="006D4134">
    <w:pPr>
      <w:pStyle w:val="ac"/>
      <w:pBdr>
        <w:bottom w:val="none" w:sz="0" w:space="0"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650C45F"/>
    <w:multiLevelType w:val="singleLevel"/>
    <w:tmpl w:val="C650C45F"/>
    <w:lvl w:ilvl="0">
      <w:start w:val="3"/>
      <w:numFmt w:val="decimal"/>
      <w:lvlText w:val="%1."/>
      <w:lvlJc w:val="left"/>
      <w:pPr>
        <w:tabs>
          <w:tab w:val="left" w:pos="312"/>
        </w:tabs>
      </w:pPr>
    </w:lvl>
  </w:abstractNum>
  <w:abstractNum w:abstractNumId="1" w15:restartNumberingAfterBreak="0">
    <w:nsid w:val="01513ADC"/>
    <w:multiLevelType w:val="multilevel"/>
    <w:tmpl w:val="01513ADC"/>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F3A677B"/>
    <w:multiLevelType w:val="multilevel"/>
    <w:tmpl w:val="0F3A677B"/>
    <w:lvl w:ilvl="0">
      <w:start w:val="1"/>
      <w:numFmt w:val="decimal"/>
      <w:pStyle w:val="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246491"/>
    <w:multiLevelType w:val="multilevel"/>
    <w:tmpl w:val="35246491"/>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F3596B"/>
    <w:multiLevelType w:val="hybridMultilevel"/>
    <w:tmpl w:val="468AAF16"/>
    <w:lvl w:ilvl="0" w:tplc="60168644">
      <w:start w:val="1"/>
      <w:numFmt w:val="decimal"/>
      <w:lvlText w:val="%1"/>
      <w:lvlJc w:val="left"/>
      <w:pPr>
        <w:ind w:left="440" w:hanging="440"/>
      </w:pPr>
      <w:rPr>
        <w:rFonts w:ascii="Times New Roman" w:eastAsia="思源黑体 CN Normal" w:hAnsi="Times New Roman" w:cs="Times New Roman" w:hint="default"/>
        <w:b w:val="0"/>
        <w:i w:val="0"/>
        <w:sz w:val="17"/>
        <w:szCs w:val="17"/>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DF646F2"/>
    <w:multiLevelType w:val="multilevel"/>
    <w:tmpl w:val="3DF646F2"/>
    <w:lvl w:ilvl="0">
      <w:start w:val="1"/>
      <w:numFmt w:val="decimal"/>
      <w:pStyle w:val="a0"/>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29835645">
    <w:abstractNumId w:val="5"/>
  </w:num>
  <w:num w:numId="2" w16cid:durableId="1911965227">
    <w:abstractNumId w:val="2"/>
  </w:num>
  <w:num w:numId="3" w16cid:durableId="1506936638">
    <w:abstractNumId w:val="6"/>
  </w:num>
  <w:num w:numId="4" w16cid:durableId="256524655">
    <w:abstractNumId w:val="0"/>
  </w:num>
  <w:num w:numId="5" w16cid:durableId="446461757">
    <w:abstractNumId w:val="7"/>
  </w:num>
  <w:num w:numId="6" w16cid:durableId="394159313">
    <w:abstractNumId w:val="1"/>
  </w:num>
  <w:num w:numId="7" w16cid:durableId="1096827054">
    <w:abstractNumId w:val="3"/>
  </w:num>
  <w:num w:numId="8" w16cid:durableId="1876843392">
    <w:abstractNumId w:val="5"/>
  </w:num>
  <w:num w:numId="9" w16cid:durableId="302082966">
    <w:abstractNumId w:val="4"/>
  </w:num>
  <w:num w:numId="10" w16cid:durableId="1531718750">
    <w:abstractNumId w:val="5"/>
  </w:num>
  <w:num w:numId="11" w16cid:durableId="18002236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5D759E"/>
    <w:rsid w:val="9EE64FA2"/>
    <w:rsid w:val="9F7B48CD"/>
    <w:rsid w:val="AEDD1453"/>
    <w:rsid w:val="AFFB4601"/>
    <w:rsid w:val="BB55C54B"/>
    <w:rsid w:val="BEFB8B7D"/>
    <w:rsid w:val="BFFB8E6B"/>
    <w:rsid w:val="DE24BF83"/>
    <w:rsid w:val="E776AB91"/>
    <w:rsid w:val="EFF5172A"/>
    <w:rsid w:val="FBFD9DA3"/>
    <w:rsid w:val="FD3F0190"/>
    <w:rsid w:val="FDBB7A58"/>
    <w:rsid w:val="FF5F4AA5"/>
    <w:rsid w:val="FFB7EF43"/>
    <w:rsid w:val="FFFB1630"/>
    <w:rsid w:val="000010A9"/>
    <w:rsid w:val="00001C90"/>
    <w:rsid w:val="0000573B"/>
    <w:rsid w:val="00006D12"/>
    <w:rsid w:val="00013D8D"/>
    <w:rsid w:val="00020B45"/>
    <w:rsid w:val="00020CE3"/>
    <w:rsid w:val="00023254"/>
    <w:rsid w:val="0002537C"/>
    <w:rsid w:val="00031498"/>
    <w:rsid w:val="000321A6"/>
    <w:rsid w:val="00033493"/>
    <w:rsid w:val="000404A1"/>
    <w:rsid w:val="0004063B"/>
    <w:rsid w:val="00043C9D"/>
    <w:rsid w:val="0004633A"/>
    <w:rsid w:val="00047182"/>
    <w:rsid w:val="00047E81"/>
    <w:rsid w:val="00052B07"/>
    <w:rsid w:val="00053AAA"/>
    <w:rsid w:val="00053C72"/>
    <w:rsid w:val="00060C6D"/>
    <w:rsid w:val="00063C15"/>
    <w:rsid w:val="00064484"/>
    <w:rsid w:val="00065406"/>
    <w:rsid w:val="000655C0"/>
    <w:rsid w:val="00066A13"/>
    <w:rsid w:val="00067038"/>
    <w:rsid w:val="000678C7"/>
    <w:rsid w:val="0007061C"/>
    <w:rsid w:val="00070D06"/>
    <w:rsid w:val="00076F52"/>
    <w:rsid w:val="00077BC9"/>
    <w:rsid w:val="000839D6"/>
    <w:rsid w:val="00083DA1"/>
    <w:rsid w:val="00085548"/>
    <w:rsid w:val="00086D09"/>
    <w:rsid w:val="00086F48"/>
    <w:rsid w:val="0009012C"/>
    <w:rsid w:val="00097B94"/>
    <w:rsid w:val="000A21E9"/>
    <w:rsid w:val="000A2E13"/>
    <w:rsid w:val="000A36D0"/>
    <w:rsid w:val="000A7C32"/>
    <w:rsid w:val="000B0E27"/>
    <w:rsid w:val="000B2460"/>
    <w:rsid w:val="000C00F3"/>
    <w:rsid w:val="000C1E37"/>
    <w:rsid w:val="000C5264"/>
    <w:rsid w:val="000C60EF"/>
    <w:rsid w:val="000D2F97"/>
    <w:rsid w:val="000D7F40"/>
    <w:rsid w:val="000D7FDE"/>
    <w:rsid w:val="000E16DE"/>
    <w:rsid w:val="000E3E86"/>
    <w:rsid w:val="000E4EA9"/>
    <w:rsid w:val="000F2540"/>
    <w:rsid w:val="000F4C4C"/>
    <w:rsid w:val="001006AA"/>
    <w:rsid w:val="00100E1A"/>
    <w:rsid w:val="00101AF9"/>
    <w:rsid w:val="00105CC1"/>
    <w:rsid w:val="00110FA0"/>
    <w:rsid w:val="00120104"/>
    <w:rsid w:val="001207A0"/>
    <w:rsid w:val="00122A0A"/>
    <w:rsid w:val="0012697B"/>
    <w:rsid w:val="00127F4F"/>
    <w:rsid w:val="00130841"/>
    <w:rsid w:val="00134C5C"/>
    <w:rsid w:val="00135333"/>
    <w:rsid w:val="00137EFA"/>
    <w:rsid w:val="00140205"/>
    <w:rsid w:val="0014109B"/>
    <w:rsid w:val="00143B0A"/>
    <w:rsid w:val="00147DF6"/>
    <w:rsid w:val="00150132"/>
    <w:rsid w:val="0015352C"/>
    <w:rsid w:val="0016058D"/>
    <w:rsid w:val="0016494D"/>
    <w:rsid w:val="00166623"/>
    <w:rsid w:val="00177F9B"/>
    <w:rsid w:val="00180C85"/>
    <w:rsid w:val="001814FB"/>
    <w:rsid w:val="00193939"/>
    <w:rsid w:val="00196F5D"/>
    <w:rsid w:val="001A13B5"/>
    <w:rsid w:val="001A2340"/>
    <w:rsid w:val="001A7B46"/>
    <w:rsid w:val="001B0395"/>
    <w:rsid w:val="001B0402"/>
    <w:rsid w:val="001B23CE"/>
    <w:rsid w:val="001B4E3E"/>
    <w:rsid w:val="001B61E7"/>
    <w:rsid w:val="001B6E4A"/>
    <w:rsid w:val="001C20A0"/>
    <w:rsid w:val="001C2CBF"/>
    <w:rsid w:val="001C2E6F"/>
    <w:rsid w:val="001C30AE"/>
    <w:rsid w:val="001C7EB3"/>
    <w:rsid w:val="001D6948"/>
    <w:rsid w:val="001E170B"/>
    <w:rsid w:val="001E2F7D"/>
    <w:rsid w:val="00201A15"/>
    <w:rsid w:val="00206653"/>
    <w:rsid w:val="00207F32"/>
    <w:rsid w:val="0021787B"/>
    <w:rsid w:val="00222439"/>
    <w:rsid w:val="002231B2"/>
    <w:rsid w:val="002255A7"/>
    <w:rsid w:val="00232613"/>
    <w:rsid w:val="002331DB"/>
    <w:rsid w:val="0024419F"/>
    <w:rsid w:val="00245A41"/>
    <w:rsid w:val="00251CAC"/>
    <w:rsid w:val="002541CA"/>
    <w:rsid w:val="0025646D"/>
    <w:rsid w:val="00266AE2"/>
    <w:rsid w:val="00270B46"/>
    <w:rsid w:val="00272B6F"/>
    <w:rsid w:val="00273658"/>
    <w:rsid w:val="002753CF"/>
    <w:rsid w:val="002800A3"/>
    <w:rsid w:val="0029385B"/>
    <w:rsid w:val="0029463B"/>
    <w:rsid w:val="00297799"/>
    <w:rsid w:val="002A48B5"/>
    <w:rsid w:val="002A5823"/>
    <w:rsid w:val="002A72E3"/>
    <w:rsid w:val="002B35D4"/>
    <w:rsid w:val="002B3D07"/>
    <w:rsid w:val="002C079F"/>
    <w:rsid w:val="002C16A4"/>
    <w:rsid w:val="002C3C62"/>
    <w:rsid w:val="002C7202"/>
    <w:rsid w:val="002C7FCA"/>
    <w:rsid w:val="002D3790"/>
    <w:rsid w:val="002D4B8E"/>
    <w:rsid w:val="002D5929"/>
    <w:rsid w:val="002D6DA6"/>
    <w:rsid w:val="002D7A85"/>
    <w:rsid w:val="002E1AAE"/>
    <w:rsid w:val="002E4BA7"/>
    <w:rsid w:val="002E637F"/>
    <w:rsid w:val="002F333B"/>
    <w:rsid w:val="002F6124"/>
    <w:rsid w:val="0030019F"/>
    <w:rsid w:val="003018F2"/>
    <w:rsid w:val="0030235C"/>
    <w:rsid w:val="00302380"/>
    <w:rsid w:val="00307C88"/>
    <w:rsid w:val="00310601"/>
    <w:rsid w:val="00311F63"/>
    <w:rsid w:val="00312FF9"/>
    <w:rsid w:val="00326D9A"/>
    <w:rsid w:val="003276DD"/>
    <w:rsid w:val="00327801"/>
    <w:rsid w:val="003344C1"/>
    <w:rsid w:val="003440FC"/>
    <w:rsid w:val="00350062"/>
    <w:rsid w:val="003527E7"/>
    <w:rsid w:val="00356371"/>
    <w:rsid w:val="003570A9"/>
    <w:rsid w:val="00357323"/>
    <w:rsid w:val="00361DD0"/>
    <w:rsid w:val="0036720C"/>
    <w:rsid w:val="00367A48"/>
    <w:rsid w:val="00370E09"/>
    <w:rsid w:val="0037325C"/>
    <w:rsid w:val="003740E6"/>
    <w:rsid w:val="00374240"/>
    <w:rsid w:val="0037492C"/>
    <w:rsid w:val="003756CA"/>
    <w:rsid w:val="003810FE"/>
    <w:rsid w:val="00381613"/>
    <w:rsid w:val="003823E4"/>
    <w:rsid w:val="00382ECE"/>
    <w:rsid w:val="003879CE"/>
    <w:rsid w:val="00392C86"/>
    <w:rsid w:val="00394368"/>
    <w:rsid w:val="003A3C5F"/>
    <w:rsid w:val="003A61CB"/>
    <w:rsid w:val="003A6CFE"/>
    <w:rsid w:val="003B2749"/>
    <w:rsid w:val="003B3DB7"/>
    <w:rsid w:val="003B4519"/>
    <w:rsid w:val="003B4FB6"/>
    <w:rsid w:val="003B52EB"/>
    <w:rsid w:val="003B7A36"/>
    <w:rsid w:val="003C169E"/>
    <w:rsid w:val="003C54D6"/>
    <w:rsid w:val="003C5ECA"/>
    <w:rsid w:val="003C784B"/>
    <w:rsid w:val="003D01AB"/>
    <w:rsid w:val="003D5675"/>
    <w:rsid w:val="003D77D4"/>
    <w:rsid w:val="003E08C7"/>
    <w:rsid w:val="003E0DB6"/>
    <w:rsid w:val="003E3264"/>
    <w:rsid w:val="003E428F"/>
    <w:rsid w:val="003E64A2"/>
    <w:rsid w:val="003F29D8"/>
    <w:rsid w:val="003F6CD9"/>
    <w:rsid w:val="004016D8"/>
    <w:rsid w:val="00406D58"/>
    <w:rsid w:val="00411E86"/>
    <w:rsid w:val="004122B3"/>
    <w:rsid w:val="0041396C"/>
    <w:rsid w:val="004162EE"/>
    <w:rsid w:val="0042222C"/>
    <w:rsid w:val="0042385B"/>
    <w:rsid w:val="00431DFB"/>
    <w:rsid w:val="00431E3F"/>
    <w:rsid w:val="00432C80"/>
    <w:rsid w:val="0043410E"/>
    <w:rsid w:val="0043453F"/>
    <w:rsid w:val="0043695A"/>
    <w:rsid w:val="00436A0A"/>
    <w:rsid w:val="00440735"/>
    <w:rsid w:val="00441B34"/>
    <w:rsid w:val="00451C81"/>
    <w:rsid w:val="00454DA5"/>
    <w:rsid w:val="004605C8"/>
    <w:rsid w:val="00462820"/>
    <w:rsid w:val="00464D7E"/>
    <w:rsid w:val="00466659"/>
    <w:rsid w:val="004672A1"/>
    <w:rsid w:val="0047516D"/>
    <w:rsid w:val="00477D36"/>
    <w:rsid w:val="004803D8"/>
    <w:rsid w:val="00481F2D"/>
    <w:rsid w:val="00482A10"/>
    <w:rsid w:val="00484E7D"/>
    <w:rsid w:val="00486698"/>
    <w:rsid w:val="00487537"/>
    <w:rsid w:val="00491A56"/>
    <w:rsid w:val="00495E77"/>
    <w:rsid w:val="00497559"/>
    <w:rsid w:val="004A14E8"/>
    <w:rsid w:val="004A3FE3"/>
    <w:rsid w:val="004A58B1"/>
    <w:rsid w:val="004A5B02"/>
    <w:rsid w:val="004A63D2"/>
    <w:rsid w:val="004A6A87"/>
    <w:rsid w:val="004B4B6F"/>
    <w:rsid w:val="004B55A5"/>
    <w:rsid w:val="004C0585"/>
    <w:rsid w:val="004C1389"/>
    <w:rsid w:val="004C46BB"/>
    <w:rsid w:val="004C5C6B"/>
    <w:rsid w:val="004C7E66"/>
    <w:rsid w:val="004D30C9"/>
    <w:rsid w:val="004D363A"/>
    <w:rsid w:val="004D4C54"/>
    <w:rsid w:val="004E036B"/>
    <w:rsid w:val="004E273A"/>
    <w:rsid w:val="004F29AC"/>
    <w:rsid w:val="004F4458"/>
    <w:rsid w:val="00504403"/>
    <w:rsid w:val="00504C8C"/>
    <w:rsid w:val="00511073"/>
    <w:rsid w:val="005129DE"/>
    <w:rsid w:val="00512D83"/>
    <w:rsid w:val="00514220"/>
    <w:rsid w:val="00530779"/>
    <w:rsid w:val="00530FB2"/>
    <w:rsid w:val="00533083"/>
    <w:rsid w:val="00544AED"/>
    <w:rsid w:val="00547F06"/>
    <w:rsid w:val="00551C13"/>
    <w:rsid w:val="00553E52"/>
    <w:rsid w:val="00557326"/>
    <w:rsid w:val="005607F6"/>
    <w:rsid w:val="00562BB0"/>
    <w:rsid w:val="00562DBE"/>
    <w:rsid w:val="005663A1"/>
    <w:rsid w:val="00566F9C"/>
    <w:rsid w:val="00572AA3"/>
    <w:rsid w:val="00573110"/>
    <w:rsid w:val="005746AC"/>
    <w:rsid w:val="005835E2"/>
    <w:rsid w:val="00585E73"/>
    <w:rsid w:val="00590477"/>
    <w:rsid w:val="005908E3"/>
    <w:rsid w:val="00595317"/>
    <w:rsid w:val="00597B71"/>
    <w:rsid w:val="005A4FBD"/>
    <w:rsid w:val="005B02A5"/>
    <w:rsid w:val="005B0A11"/>
    <w:rsid w:val="005B1990"/>
    <w:rsid w:val="005B3CC3"/>
    <w:rsid w:val="005B42C8"/>
    <w:rsid w:val="005C04D4"/>
    <w:rsid w:val="005C130C"/>
    <w:rsid w:val="005C384C"/>
    <w:rsid w:val="005C482B"/>
    <w:rsid w:val="005C5719"/>
    <w:rsid w:val="005C61F1"/>
    <w:rsid w:val="005D07CE"/>
    <w:rsid w:val="005D2CAC"/>
    <w:rsid w:val="005D3790"/>
    <w:rsid w:val="005D4206"/>
    <w:rsid w:val="005D53A1"/>
    <w:rsid w:val="005D759E"/>
    <w:rsid w:val="005E4086"/>
    <w:rsid w:val="005E4EA0"/>
    <w:rsid w:val="005E6380"/>
    <w:rsid w:val="005E7A15"/>
    <w:rsid w:val="005F36CB"/>
    <w:rsid w:val="005F4BA7"/>
    <w:rsid w:val="005F73B1"/>
    <w:rsid w:val="005F76E6"/>
    <w:rsid w:val="00600681"/>
    <w:rsid w:val="00602338"/>
    <w:rsid w:val="0060431D"/>
    <w:rsid w:val="0061134D"/>
    <w:rsid w:val="00611588"/>
    <w:rsid w:val="006120F3"/>
    <w:rsid w:val="00617134"/>
    <w:rsid w:val="00620286"/>
    <w:rsid w:val="00623FB6"/>
    <w:rsid w:val="006254A4"/>
    <w:rsid w:val="0063076D"/>
    <w:rsid w:val="00632E86"/>
    <w:rsid w:val="0063328E"/>
    <w:rsid w:val="00643785"/>
    <w:rsid w:val="00644816"/>
    <w:rsid w:val="006463A1"/>
    <w:rsid w:val="00647C2F"/>
    <w:rsid w:val="00647DC3"/>
    <w:rsid w:val="0065494E"/>
    <w:rsid w:val="00656B1E"/>
    <w:rsid w:val="0066279C"/>
    <w:rsid w:val="00663175"/>
    <w:rsid w:val="00676EC1"/>
    <w:rsid w:val="00681863"/>
    <w:rsid w:val="00683A87"/>
    <w:rsid w:val="00685402"/>
    <w:rsid w:val="00687E2F"/>
    <w:rsid w:val="00691054"/>
    <w:rsid w:val="00691E4F"/>
    <w:rsid w:val="00695D1B"/>
    <w:rsid w:val="00695EAA"/>
    <w:rsid w:val="00696C8E"/>
    <w:rsid w:val="00697E72"/>
    <w:rsid w:val="006A132E"/>
    <w:rsid w:val="006A166E"/>
    <w:rsid w:val="006A1BEF"/>
    <w:rsid w:val="006A26FB"/>
    <w:rsid w:val="006A481B"/>
    <w:rsid w:val="006B0398"/>
    <w:rsid w:val="006B1CE1"/>
    <w:rsid w:val="006B7878"/>
    <w:rsid w:val="006C2249"/>
    <w:rsid w:val="006C4D51"/>
    <w:rsid w:val="006C5E53"/>
    <w:rsid w:val="006C7D7D"/>
    <w:rsid w:val="006D2E3F"/>
    <w:rsid w:val="006D4134"/>
    <w:rsid w:val="006D57C7"/>
    <w:rsid w:val="006D7FD8"/>
    <w:rsid w:val="006E0CB1"/>
    <w:rsid w:val="006E3A70"/>
    <w:rsid w:val="006F2FE6"/>
    <w:rsid w:val="006F644A"/>
    <w:rsid w:val="006F6590"/>
    <w:rsid w:val="006F7807"/>
    <w:rsid w:val="006F7A96"/>
    <w:rsid w:val="00700647"/>
    <w:rsid w:val="00701470"/>
    <w:rsid w:val="00705B91"/>
    <w:rsid w:val="007066AC"/>
    <w:rsid w:val="00710011"/>
    <w:rsid w:val="00712BC8"/>
    <w:rsid w:val="0071447D"/>
    <w:rsid w:val="007147B5"/>
    <w:rsid w:val="00714F59"/>
    <w:rsid w:val="0071533B"/>
    <w:rsid w:val="00716440"/>
    <w:rsid w:val="007215B3"/>
    <w:rsid w:val="007217C6"/>
    <w:rsid w:val="007223F1"/>
    <w:rsid w:val="00725D78"/>
    <w:rsid w:val="00726B0A"/>
    <w:rsid w:val="00726D31"/>
    <w:rsid w:val="00727A99"/>
    <w:rsid w:val="007306DC"/>
    <w:rsid w:val="00730B57"/>
    <w:rsid w:val="0073237A"/>
    <w:rsid w:val="00740FB1"/>
    <w:rsid w:val="00743B5D"/>
    <w:rsid w:val="007442E7"/>
    <w:rsid w:val="00746317"/>
    <w:rsid w:val="00747E61"/>
    <w:rsid w:val="0075296B"/>
    <w:rsid w:val="007538A1"/>
    <w:rsid w:val="00754D16"/>
    <w:rsid w:val="00756064"/>
    <w:rsid w:val="00756099"/>
    <w:rsid w:val="00766192"/>
    <w:rsid w:val="007670BB"/>
    <w:rsid w:val="00770E85"/>
    <w:rsid w:val="007712EE"/>
    <w:rsid w:val="007746E5"/>
    <w:rsid w:val="00774837"/>
    <w:rsid w:val="0077519B"/>
    <w:rsid w:val="00776382"/>
    <w:rsid w:val="007769A3"/>
    <w:rsid w:val="00776A22"/>
    <w:rsid w:val="007772CD"/>
    <w:rsid w:val="007807F5"/>
    <w:rsid w:val="0078105E"/>
    <w:rsid w:val="00782790"/>
    <w:rsid w:val="0078421D"/>
    <w:rsid w:val="0078505D"/>
    <w:rsid w:val="00785568"/>
    <w:rsid w:val="007864AA"/>
    <w:rsid w:val="00791169"/>
    <w:rsid w:val="0079700E"/>
    <w:rsid w:val="007A0A58"/>
    <w:rsid w:val="007A17B1"/>
    <w:rsid w:val="007A3E6C"/>
    <w:rsid w:val="007A4DC4"/>
    <w:rsid w:val="007A4FF3"/>
    <w:rsid w:val="007A6DAD"/>
    <w:rsid w:val="007B14F4"/>
    <w:rsid w:val="007B73E3"/>
    <w:rsid w:val="007D4205"/>
    <w:rsid w:val="007E0623"/>
    <w:rsid w:val="007E1C3D"/>
    <w:rsid w:val="007E292A"/>
    <w:rsid w:val="007F651C"/>
    <w:rsid w:val="007F6E75"/>
    <w:rsid w:val="007F7B26"/>
    <w:rsid w:val="00801613"/>
    <w:rsid w:val="00806E5E"/>
    <w:rsid w:val="00811F28"/>
    <w:rsid w:val="008143FF"/>
    <w:rsid w:val="00815F50"/>
    <w:rsid w:val="008241E4"/>
    <w:rsid w:val="008246BD"/>
    <w:rsid w:val="00825361"/>
    <w:rsid w:val="00826829"/>
    <w:rsid w:val="00827A37"/>
    <w:rsid w:val="00827D63"/>
    <w:rsid w:val="00830FDE"/>
    <w:rsid w:val="008352FC"/>
    <w:rsid w:val="008408AD"/>
    <w:rsid w:val="008456B4"/>
    <w:rsid w:val="00852402"/>
    <w:rsid w:val="00861E06"/>
    <w:rsid w:val="00864FC8"/>
    <w:rsid w:val="0086519A"/>
    <w:rsid w:val="008715C9"/>
    <w:rsid w:val="00877186"/>
    <w:rsid w:val="0088366B"/>
    <w:rsid w:val="008930D9"/>
    <w:rsid w:val="00895083"/>
    <w:rsid w:val="008951AA"/>
    <w:rsid w:val="0089590D"/>
    <w:rsid w:val="008A5037"/>
    <w:rsid w:val="008A5787"/>
    <w:rsid w:val="008B22D7"/>
    <w:rsid w:val="008B3A9D"/>
    <w:rsid w:val="008B79AE"/>
    <w:rsid w:val="008C0093"/>
    <w:rsid w:val="008C057E"/>
    <w:rsid w:val="008C0EC4"/>
    <w:rsid w:val="008C5848"/>
    <w:rsid w:val="008D018E"/>
    <w:rsid w:val="008D1A96"/>
    <w:rsid w:val="008D34ED"/>
    <w:rsid w:val="008D5A5C"/>
    <w:rsid w:val="008D5E74"/>
    <w:rsid w:val="008D658D"/>
    <w:rsid w:val="008E0DC2"/>
    <w:rsid w:val="008E3E5F"/>
    <w:rsid w:val="008E6D3B"/>
    <w:rsid w:val="008F00F1"/>
    <w:rsid w:val="008F02ED"/>
    <w:rsid w:val="008F39F1"/>
    <w:rsid w:val="008F4EE6"/>
    <w:rsid w:val="008F4EF1"/>
    <w:rsid w:val="00900A30"/>
    <w:rsid w:val="00905058"/>
    <w:rsid w:val="00905D2D"/>
    <w:rsid w:val="0090735C"/>
    <w:rsid w:val="009148E4"/>
    <w:rsid w:val="0091689B"/>
    <w:rsid w:val="009176D6"/>
    <w:rsid w:val="00923E7C"/>
    <w:rsid w:val="00925EC8"/>
    <w:rsid w:val="009275D3"/>
    <w:rsid w:val="00931836"/>
    <w:rsid w:val="00931965"/>
    <w:rsid w:val="00937BB4"/>
    <w:rsid w:val="009415EB"/>
    <w:rsid w:val="009428C5"/>
    <w:rsid w:val="00942D5F"/>
    <w:rsid w:val="009451FB"/>
    <w:rsid w:val="009472A1"/>
    <w:rsid w:val="009479EA"/>
    <w:rsid w:val="009534C6"/>
    <w:rsid w:val="009537D2"/>
    <w:rsid w:val="00953D0F"/>
    <w:rsid w:val="00955F3A"/>
    <w:rsid w:val="009606B9"/>
    <w:rsid w:val="0096402A"/>
    <w:rsid w:val="009650CB"/>
    <w:rsid w:val="00965BFD"/>
    <w:rsid w:val="0097141F"/>
    <w:rsid w:val="00971DCC"/>
    <w:rsid w:val="009731F6"/>
    <w:rsid w:val="00973F09"/>
    <w:rsid w:val="009754AF"/>
    <w:rsid w:val="00977561"/>
    <w:rsid w:val="00982355"/>
    <w:rsid w:val="00984D36"/>
    <w:rsid w:val="00986568"/>
    <w:rsid w:val="009914AA"/>
    <w:rsid w:val="00993FCD"/>
    <w:rsid w:val="009964E8"/>
    <w:rsid w:val="00996CED"/>
    <w:rsid w:val="009A0508"/>
    <w:rsid w:val="009A15E2"/>
    <w:rsid w:val="009A5071"/>
    <w:rsid w:val="009A703E"/>
    <w:rsid w:val="009B03B2"/>
    <w:rsid w:val="009B2477"/>
    <w:rsid w:val="009B37D5"/>
    <w:rsid w:val="009B41C0"/>
    <w:rsid w:val="009C0211"/>
    <w:rsid w:val="009C0C2F"/>
    <w:rsid w:val="009C1372"/>
    <w:rsid w:val="009C380D"/>
    <w:rsid w:val="009D032D"/>
    <w:rsid w:val="009D0BD8"/>
    <w:rsid w:val="009D489B"/>
    <w:rsid w:val="009D4A79"/>
    <w:rsid w:val="009D648A"/>
    <w:rsid w:val="009E0155"/>
    <w:rsid w:val="009E529B"/>
    <w:rsid w:val="009F07AA"/>
    <w:rsid w:val="009F5E86"/>
    <w:rsid w:val="009F5FE7"/>
    <w:rsid w:val="009F6BBA"/>
    <w:rsid w:val="00A028AE"/>
    <w:rsid w:val="00A031D6"/>
    <w:rsid w:val="00A20638"/>
    <w:rsid w:val="00A2173D"/>
    <w:rsid w:val="00A241D2"/>
    <w:rsid w:val="00A243AC"/>
    <w:rsid w:val="00A252A0"/>
    <w:rsid w:val="00A313FC"/>
    <w:rsid w:val="00A36233"/>
    <w:rsid w:val="00A365A1"/>
    <w:rsid w:val="00A3684C"/>
    <w:rsid w:val="00A368F9"/>
    <w:rsid w:val="00A409AE"/>
    <w:rsid w:val="00A410B6"/>
    <w:rsid w:val="00A44375"/>
    <w:rsid w:val="00A44B4C"/>
    <w:rsid w:val="00A51017"/>
    <w:rsid w:val="00A51E75"/>
    <w:rsid w:val="00A545AD"/>
    <w:rsid w:val="00A54807"/>
    <w:rsid w:val="00A625E8"/>
    <w:rsid w:val="00A636D7"/>
    <w:rsid w:val="00A7092E"/>
    <w:rsid w:val="00A73222"/>
    <w:rsid w:val="00A754D6"/>
    <w:rsid w:val="00A80AB1"/>
    <w:rsid w:val="00A826B5"/>
    <w:rsid w:val="00A84945"/>
    <w:rsid w:val="00A91577"/>
    <w:rsid w:val="00A935EA"/>
    <w:rsid w:val="00A970D1"/>
    <w:rsid w:val="00AA056B"/>
    <w:rsid w:val="00AA066D"/>
    <w:rsid w:val="00AA0AED"/>
    <w:rsid w:val="00AA1ACC"/>
    <w:rsid w:val="00AA3954"/>
    <w:rsid w:val="00AA5159"/>
    <w:rsid w:val="00AA639A"/>
    <w:rsid w:val="00AB2EDC"/>
    <w:rsid w:val="00AB3095"/>
    <w:rsid w:val="00AB400A"/>
    <w:rsid w:val="00AC03FB"/>
    <w:rsid w:val="00AC15B9"/>
    <w:rsid w:val="00AC312C"/>
    <w:rsid w:val="00AC59E5"/>
    <w:rsid w:val="00AE1300"/>
    <w:rsid w:val="00AE4316"/>
    <w:rsid w:val="00AE4490"/>
    <w:rsid w:val="00AF04F6"/>
    <w:rsid w:val="00AF1CA7"/>
    <w:rsid w:val="00AF1F55"/>
    <w:rsid w:val="00AF2309"/>
    <w:rsid w:val="00B00557"/>
    <w:rsid w:val="00B01AD8"/>
    <w:rsid w:val="00B1175C"/>
    <w:rsid w:val="00B13028"/>
    <w:rsid w:val="00B145A5"/>
    <w:rsid w:val="00B24A00"/>
    <w:rsid w:val="00B24A73"/>
    <w:rsid w:val="00B2555E"/>
    <w:rsid w:val="00B26786"/>
    <w:rsid w:val="00B30675"/>
    <w:rsid w:val="00B32ADF"/>
    <w:rsid w:val="00B36B2A"/>
    <w:rsid w:val="00B40877"/>
    <w:rsid w:val="00B43C68"/>
    <w:rsid w:val="00B46573"/>
    <w:rsid w:val="00B46687"/>
    <w:rsid w:val="00B50B1C"/>
    <w:rsid w:val="00B51C8F"/>
    <w:rsid w:val="00B526C6"/>
    <w:rsid w:val="00B5551F"/>
    <w:rsid w:val="00B57103"/>
    <w:rsid w:val="00B65E0B"/>
    <w:rsid w:val="00B704C9"/>
    <w:rsid w:val="00B72262"/>
    <w:rsid w:val="00B7326C"/>
    <w:rsid w:val="00B751B6"/>
    <w:rsid w:val="00B81C41"/>
    <w:rsid w:val="00B82744"/>
    <w:rsid w:val="00B83CF6"/>
    <w:rsid w:val="00B86923"/>
    <w:rsid w:val="00B9271F"/>
    <w:rsid w:val="00B946F0"/>
    <w:rsid w:val="00B97E0A"/>
    <w:rsid w:val="00BA0F7D"/>
    <w:rsid w:val="00BA4E42"/>
    <w:rsid w:val="00BA5240"/>
    <w:rsid w:val="00BB2E99"/>
    <w:rsid w:val="00BB3678"/>
    <w:rsid w:val="00BB3D16"/>
    <w:rsid w:val="00BB5C85"/>
    <w:rsid w:val="00BB6ECD"/>
    <w:rsid w:val="00BB7624"/>
    <w:rsid w:val="00BC0859"/>
    <w:rsid w:val="00BC0C9C"/>
    <w:rsid w:val="00BC6245"/>
    <w:rsid w:val="00BD0DAD"/>
    <w:rsid w:val="00BD3383"/>
    <w:rsid w:val="00BD5581"/>
    <w:rsid w:val="00BD5FB5"/>
    <w:rsid w:val="00BD7B02"/>
    <w:rsid w:val="00BE0EB8"/>
    <w:rsid w:val="00BE4615"/>
    <w:rsid w:val="00BE4A0B"/>
    <w:rsid w:val="00BE4EF7"/>
    <w:rsid w:val="00BE714F"/>
    <w:rsid w:val="00BF32C1"/>
    <w:rsid w:val="00BF3941"/>
    <w:rsid w:val="00BF4B48"/>
    <w:rsid w:val="00C003E9"/>
    <w:rsid w:val="00C00444"/>
    <w:rsid w:val="00C004F7"/>
    <w:rsid w:val="00C00C47"/>
    <w:rsid w:val="00C029B0"/>
    <w:rsid w:val="00C0325B"/>
    <w:rsid w:val="00C040C8"/>
    <w:rsid w:val="00C06762"/>
    <w:rsid w:val="00C0705D"/>
    <w:rsid w:val="00C10249"/>
    <w:rsid w:val="00C13778"/>
    <w:rsid w:val="00C2173F"/>
    <w:rsid w:val="00C242C0"/>
    <w:rsid w:val="00C320BC"/>
    <w:rsid w:val="00C41662"/>
    <w:rsid w:val="00C418C7"/>
    <w:rsid w:val="00C42A8E"/>
    <w:rsid w:val="00C47F2C"/>
    <w:rsid w:val="00C503F3"/>
    <w:rsid w:val="00C54CC0"/>
    <w:rsid w:val="00C56671"/>
    <w:rsid w:val="00C57D2E"/>
    <w:rsid w:val="00C605DD"/>
    <w:rsid w:val="00C61FBF"/>
    <w:rsid w:val="00C6243C"/>
    <w:rsid w:val="00C625B6"/>
    <w:rsid w:val="00C6381B"/>
    <w:rsid w:val="00C6488D"/>
    <w:rsid w:val="00C64CBA"/>
    <w:rsid w:val="00C6627A"/>
    <w:rsid w:val="00C66FD8"/>
    <w:rsid w:val="00C730C5"/>
    <w:rsid w:val="00C734D8"/>
    <w:rsid w:val="00C7436C"/>
    <w:rsid w:val="00C75BE8"/>
    <w:rsid w:val="00C76E58"/>
    <w:rsid w:val="00C76EED"/>
    <w:rsid w:val="00C801C5"/>
    <w:rsid w:val="00C85F73"/>
    <w:rsid w:val="00C90236"/>
    <w:rsid w:val="00C9164E"/>
    <w:rsid w:val="00C92F4B"/>
    <w:rsid w:val="00C95E7D"/>
    <w:rsid w:val="00CA3DE5"/>
    <w:rsid w:val="00CB17B1"/>
    <w:rsid w:val="00CB2D20"/>
    <w:rsid w:val="00CB39FE"/>
    <w:rsid w:val="00CB4A8D"/>
    <w:rsid w:val="00CB4DD8"/>
    <w:rsid w:val="00CB75DC"/>
    <w:rsid w:val="00CC25BE"/>
    <w:rsid w:val="00CC2D00"/>
    <w:rsid w:val="00CC494E"/>
    <w:rsid w:val="00CC629E"/>
    <w:rsid w:val="00CD488E"/>
    <w:rsid w:val="00CD4A8E"/>
    <w:rsid w:val="00CD4AD4"/>
    <w:rsid w:val="00CD6A5B"/>
    <w:rsid w:val="00CE4EBF"/>
    <w:rsid w:val="00CF1DB6"/>
    <w:rsid w:val="00CF39AA"/>
    <w:rsid w:val="00CF50BE"/>
    <w:rsid w:val="00D01368"/>
    <w:rsid w:val="00D03059"/>
    <w:rsid w:val="00D048A3"/>
    <w:rsid w:val="00D05373"/>
    <w:rsid w:val="00D05A5C"/>
    <w:rsid w:val="00D103C6"/>
    <w:rsid w:val="00D105B1"/>
    <w:rsid w:val="00D10E0A"/>
    <w:rsid w:val="00D11A4C"/>
    <w:rsid w:val="00D12EE0"/>
    <w:rsid w:val="00D16DBD"/>
    <w:rsid w:val="00D210EF"/>
    <w:rsid w:val="00D21108"/>
    <w:rsid w:val="00D252B7"/>
    <w:rsid w:val="00D25ACC"/>
    <w:rsid w:val="00D2626F"/>
    <w:rsid w:val="00D316B8"/>
    <w:rsid w:val="00D35E05"/>
    <w:rsid w:val="00D36A42"/>
    <w:rsid w:val="00D37356"/>
    <w:rsid w:val="00D44613"/>
    <w:rsid w:val="00D46BAE"/>
    <w:rsid w:val="00D47870"/>
    <w:rsid w:val="00D52278"/>
    <w:rsid w:val="00D531F8"/>
    <w:rsid w:val="00D55457"/>
    <w:rsid w:val="00D62D71"/>
    <w:rsid w:val="00D640F1"/>
    <w:rsid w:val="00D72DF6"/>
    <w:rsid w:val="00D74FD8"/>
    <w:rsid w:val="00D76EEC"/>
    <w:rsid w:val="00D778CF"/>
    <w:rsid w:val="00D77BB3"/>
    <w:rsid w:val="00D77EF0"/>
    <w:rsid w:val="00D80FFA"/>
    <w:rsid w:val="00D819CC"/>
    <w:rsid w:val="00D830A6"/>
    <w:rsid w:val="00D90CF2"/>
    <w:rsid w:val="00D93DD9"/>
    <w:rsid w:val="00DA7391"/>
    <w:rsid w:val="00DA747A"/>
    <w:rsid w:val="00DB7C89"/>
    <w:rsid w:val="00DC044F"/>
    <w:rsid w:val="00DC44AC"/>
    <w:rsid w:val="00DC6416"/>
    <w:rsid w:val="00DC732A"/>
    <w:rsid w:val="00DD25D8"/>
    <w:rsid w:val="00DD32A7"/>
    <w:rsid w:val="00DD5309"/>
    <w:rsid w:val="00DD539C"/>
    <w:rsid w:val="00DD64B7"/>
    <w:rsid w:val="00DD67D1"/>
    <w:rsid w:val="00DD6DA6"/>
    <w:rsid w:val="00DD70FA"/>
    <w:rsid w:val="00DE07FA"/>
    <w:rsid w:val="00DE1FAD"/>
    <w:rsid w:val="00DE221E"/>
    <w:rsid w:val="00DE5024"/>
    <w:rsid w:val="00DF3F4D"/>
    <w:rsid w:val="00DF4515"/>
    <w:rsid w:val="00DF4A4E"/>
    <w:rsid w:val="00DF4B8D"/>
    <w:rsid w:val="00DF718B"/>
    <w:rsid w:val="00E0054B"/>
    <w:rsid w:val="00E0087E"/>
    <w:rsid w:val="00E00BE8"/>
    <w:rsid w:val="00E06AC1"/>
    <w:rsid w:val="00E06DDB"/>
    <w:rsid w:val="00E071EE"/>
    <w:rsid w:val="00E07E42"/>
    <w:rsid w:val="00E1208D"/>
    <w:rsid w:val="00E12CE6"/>
    <w:rsid w:val="00E13A77"/>
    <w:rsid w:val="00E13FAD"/>
    <w:rsid w:val="00E143BE"/>
    <w:rsid w:val="00E1534D"/>
    <w:rsid w:val="00E15F77"/>
    <w:rsid w:val="00E17A5D"/>
    <w:rsid w:val="00E2096E"/>
    <w:rsid w:val="00E22331"/>
    <w:rsid w:val="00E22DF0"/>
    <w:rsid w:val="00E231E1"/>
    <w:rsid w:val="00E27F69"/>
    <w:rsid w:val="00E3056B"/>
    <w:rsid w:val="00E325EA"/>
    <w:rsid w:val="00E33CB5"/>
    <w:rsid w:val="00E348B4"/>
    <w:rsid w:val="00E37397"/>
    <w:rsid w:val="00E43144"/>
    <w:rsid w:val="00E44A0C"/>
    <w:rsid w:val="00E500C7"/>
    <w:rsid w:val="00E512DF"/>
    <w:rsid w:val="00E533F1"/>
    <w:rsid w:val="00E536A8"/>
    <w:rsid w:val="00E53EEB"/>
    <w:rsid w:val="00E55C1F"/>
    <w:rsid w:val="00E61E5C"/>
    <w:rsid w:val="00E62101"/>
    <w:rsid w:val="00E62B70"/>
    <w:rsid w:val="00E63C65"/>
    <w:rsid w:val="00E63D02"/>
    <w:rsid w:val="00E6587D"/>
    <w:rsid w:val="00E658D5"/>
    <w:rsid w:val="00E65D63"/>
    <w:rsid w:val="00E6726B"/>
    <w:rsid w:val="00E700E6"/>
    <w:rsid w:val="00E807E2"/>
    <w:rsid w:val="00E82B43"/>
    <w:rsid w:val="00E85122"/>
    <w:rsid w:val="00E855E8"/>
    <w:rsid w:val="00E933D0"/>
    <w:rsid w:val="00E93904"/>
    <w:rsid w:val="00E9586E"/>
    <w:rsid w:val="00EA0917"/>
    <w:rsid w:val="00EA40B1"/>
    <w:rsid w:val="00EA58E0"/>
    <w:rsid w:val="00EB167B"/>
    <w:rsid w:val="00EB1D1E"/>
    <w:rsid w:val="00EB792E"/>
    <w:rsid w:val="00EC000C"/>
    <w:rsid w:val="00EC055F"/>
    <w:rsid w:val="00EC25C9"/>
    <w:rsid w:val="00EC577E"/>
    <w:rsid w:val="00EC5829"/>
    <w:rsid w:val="00EC59FC"/>
    <w:rsid w:val="00EC7A4A"/>
    <w:rsid w:val="00ED7526"/>
    <w:rsid w:val="00EE294F"/>
    <w:rsid w:val="00EE420C"/>
    <w:rsid w:val="00EE5F10"/>
    <w:rsid w:val="00EF31C7"/>
    <w:rsid w:val="00EF602A"/>
    <w:rsid w:val="00EF75CC"/>
    <w:rsid w:val="00F019B5"/>
    <w:rsid w:val="00F034B6"/>
    <w:rsid w:val="00F0747C"/>
    <w:rsid w:val="00F106AB"/>
    <w:rsid w:val="00F1127A"/>
    <w:rsid w:val="00F122CF"/>
    <w:rsid w:val="00F12BFC"/>
    <w:rsid w:val="00F13DEB"/>
    <w:rsid w:val="00F16F65"/>
    <w:rsid w:val="00F2069A"/>
    <w:rsid w:val="00F20CE2"/>
    <w:rsid w:val="00F21632"/>
    <w:rsid w:val="00F24835"/>
    <w:rsid w:val="00F24F59"/>
    <w:rsid w:val="00F26873"/>
    <w:rsid w:val="00F31A26"/>
    <w:rsid w:val="00F33E43"/>
    <w:rsid w:val="00F37A78"/>
    <w:rsid w:val="00F45671"/>
    <w:rsid w:val="00F5218D"/>
    <w:rsid w:val="00F6405D"/>
    <w:rsid w:val="00F6479C"/>
    <w:rsid w:val="00F65DAF"/>
    <w:rsid w:val="00F7069A"/>
    <w:rsid w:val="00F75901"/>
    <w:rsid w:val="00F76A3C"/>
    <w:rsid w:val="00F76B47"/>
    <w:rsid w:val="00F805D0"/>
    <w:rsid w:val="00F8087F"/>
    <w:rsid w:val="00F84926"/>
    <w:rsid w:val="00F86CD9"/>
    <w:rsid w:val="00F878C1"/>
    <w:rsid w:val="00F94D7F"/>
    <w:rsid w:val="00F963AA"/>
    <w:rsid w:val="00FA0157"/>
    <w:rsid w:val="00FA16BC"/>
    <w:rsid w:val="00FA1C29"/>
    <w:rsid w:val="00FA37C4"/>
    <w:rsid w:val="00FA6803"/>
    <w:rsid w:val="00FA7F2E"/>
    <w:rsid w:val="00FB1C2F"/>
    <w:rsid w:val="00FB6FDB"/>
    <w:rsid w:val="00FC003F"/>
    <w:rsid w:val="00FC115C"/>
    <w:rsid w:val="00FC1BC3"/>
    <w:rsid w:val="00FC3CF8"/>
    <w:rsid w:val="00FC71E0"/>
    <w:rsid w:val="00FD324E"/>
    <w:rsid w:val="00FD3E3C"/>
    <w:rsid w:val="00FD4F58"/>
    <w:rsid w:val="00FD7573"/>
    <w:rsid w:val="00FE4860"/>
    <w:rsid w:val="00FF0023"/>
    <w:rsid w:val="00FF7BB4"/>
    <w:rsid w:val="012A6299"/>
    <w:rsid w:val="02765D60"/>
    <w:rsid w:val="0285558D"/>
    <w:rsid w:val="028A37EC"/>
    <w:rsid w:val="02EB7829"/>
    <w:rsid w:val="034768E6"/>
    <w:rsid w:val="03902F79"/>
    <w:rsid w:val="03D92D6B"/>
    <w:rsid w:val="03E35DD3"/>
    <w:rsid w:val="0413144A"/>
    <w:rsid w:val="04E56C57"/>
    <w:rsid w:val="053A6C03"/>
    <w:rsid w:val="057B3DBD"/>
    <w:rsid w:val="05A06A52"/>
    <w:rsid w:val="05A65C38"/>
    <w:rsid w:val="05E77705"/>
    <w:rsid w:val="05F90752"/>
    <w:rsid w:val="062A0CB1"/>
    <w:rsid w:val="06446F21"/>
    <w:rsid w:val="068F1EF6"/>
    <w:rsid w:val="06F55B5F"/>
    <w:rsid w:val="06FD7447"/>
    <w:rsid w:val="07182A05"/>
    <w:rsid w:val="075850CB"/>
    <w:rsid w:val="07717EE6"/>
    <w:rsid w:val="07914D33"/>
    <w:rsid w:val="07A31797"/>
    <w:rsid w:val="07B7520B"/>
    <w:rsid w:val="083E2CDC"/>
    <w:rsid w:val="092643F8"/>
    <w:rsid w:val="097617A8"/>
    <w:rsid w:val="09D93D40"/>
    <w:rsid w:val="0BBA348F"/>
    <w:rsid w:val="0C1D1FE7"/>
    <w:rsid w:val="0C226568"/>
    <w:rsid w:val="0C923480"/>
    <w:rsid w:val="0CD674D6"/>
    <w:rsid w:val="0D835E11"/>
    <w:rsid w:val="0E204C3A"/>
    <w:rsid w:val="0E4C6FE8"/>
    <w:rsid w:val="0E745D3F"/>
    <w:rsid w:val="0EEA5BFB"/>
    <w:rsid w:val="0F044F42"/>
    <w:rsid w:val="0F5F49CD"/>
    <w:rsid w:val="0F84493C"/>
    <w:rsid w:val="0FED3AD6"/>
    <w:rsid w:val="0FFF30D0"/>
    <w:rsid w:val="10013811"/>
    <w:rsid w:val="10801396"/>
    <w:rsid w:val="121974F2"/>
    <w:rsid w:val="12436EF3"/>
    <w:rsid w:val="124A6E4F"/>
    <w:rsid w:val="12AA0CB7"/>
    <w:rsid w:val="12C80099"/>
    <w:rsid w:val="1302191A"/>
    <w:rsid w:val="13D67190"/>
    <w:rsid w:val="13F403BA"/>
    <w:rsid w:val="14232A29"/>
    <w:rsid w:val="14CE278B"/>
    <w:rsid w:val="15F90F5A"/>
    <w:rsid w:val="16CC7965"/>
    <w:rsid w:val="16EA2C7F"/>
    <w:rsid w:val="16F24E41"/>
    <w:rsid w:val="1727664B"/>
    <w:rsid w:val="17430010"/>
    <w:rsid w:val="181E2DD9"/>
    <w:rsid w:val="188D5DA8"/>
    <w:rsid w:val="18D47EBC"/>
    <w:rsid w:val="19515396"/>
    <w:rsid w:val="1988526B"/>
    <w:rsid w:val="19A04278"/>
    <w:rsid w:val="19B233E0"/>
    <w:rsid w:val="19F457ED"/>
    <w:rsid w:val="1A3017DA"/>
    <w:rsid w:val="1A381F10"/>
    <w:rsid w:val="1A452F57"/>
    <w:rsid w:val="1B012046"/>
    <w:rsid w:val="1B637CCA"/>
    <w:rsid w:val="1C0D32F7"/>
    <w:rsid w:val="1C322D21"/>
    <w:rsid w:val="1C617683"/>
    <w:rsid w:val="1C8906AC"/>
    <w:rsid w:val="1C9B3EFF"/>
    <w:rsid w:val="1D11777D"/>
    <w:rsid w:val="1D122591"/>
    <w:rsid w:val="1DC965FC"/>
    <w:rsid w:val="1E3961F9"/>
    <w:rsid w:val="1E4E12B9"/>
    <w:rsid w:val="1EA57433"/>
    <w:rsid w:val="1EDA157E"/>
    <w:rsid w:val="1F166617"/>
    <w:rsid w:val="1F456EF3"/>
    <w:rsid w:val="1F6B2102"/>
    <w:rsid w:val="21234507"/>
    <w:rsid w:val="220B5283"/>
    <w:rsid w:val="231F305A"/>
    <w:rsid w:val="23610F13"/>
    <w:rsid w:val="23E60E16"/>
    <w:rsid w:val="2440525D"/>
    <w:rsid w:val="24821EB8"/>
    <w:rsid w:val="254A4A6C"/>
    <w:rsid w:val="259B7C90"/>
    <w:rsid w:val="25DF2A5E"/>
    <w:rsid w:val="26096119"/>
    <w:rsid w:val="26C04B0D"/>
    <w:rsid w:val="27BD0B5E"/>
    <w:rsid w:val="27DC32DA"/>
    <w:rsid w:val="286A40BB"/>
    <w:rsid w:val="28B4427A"/>
    <w:rsid w:val="28BF023E"/>
    <w:rsid w:val="295500D8"/>
    <w:rsid w:val="297D26B5"/>
    <w:rsid w:val="29EF108F"/>
    <w:rsid w:val="2A765609"/>
    <w:rsid w:val="2AA20D66"/>
    <w:rsid w:val="2AB901D7"/>
    <w:rsid w:val="2AF617EF"/>
    <w:rsid w:val="2B223002"/>
    <w:rsid w:val="2B376EA8"/>
    <w:rsid w:val="2B4A3ACB"/>
    <w:rsid w:val="2C090C7C"/>
    <w:rsid w:val="2C377679"/>
    <w:rsid w:val="2D4C605C"/>
    <w:rsid w:val="2D6A1DCC"/>
    <w:rsid w:val="2D73496B"/>
    <w:rsid w:val="2DAC1C02"/>
    <w:rsid w:val="2E4B3A80"/>
    <w:rsid w:val="2E6E1719"/>
    <w:rsid w:val="2E9A735C"/>
    <w:rsid w:val="2F501B25"/>
    <w:rsid w:val="2F815943"/>
    <w:rsid w:val="301428AB"/>
    <w:rsid w:val="301F4A18"/>
    <w:rsid w:val="30464806"/>
    <w:rsid w:val="306B04E4"/>
    <w:rsid w:val="307127B5"/>
    <w:rsid w:val="30B71092"/>
    <w:rsid w:val="30C60915"/>
    <w:rsid w:val="323D499B"/>
    <w:rsid w:val="32446EE2"/>
    <w:rsid w:val="32790359"/>
    <w:rsid w:val="32844BD1"/>
    <w:rsid w:val="32BF6D53"/>
    <w:rsid w:val="32DE5881"/>
    <w:rsid w:val="33317DF6"/>
    <w:rsid w:val="33436108"/>
    <w:rsid w:val="33FB733A"/>
    <w:rsid w:val="342C4980"/>
    <w:rsid w:val="34462EC7"/>
    <w:rsid w:val="34B40213"/>
    <w:rsid w:val="34E41718"/>
    <w:rsid w:val="35192CEB"/>
    <w:rsid w:val="35430E02"/>
    <w:rsid w:val="355F1EA7"/>
    <w:rsid w:val="357435C3"/>
    <w:rsid w:val="36E559F5"/>
    <w:rsid w:val="372D421C"/>
    <w:rsid w:val="38065856"/>
    <w:rsid w:val="38431030"/>
    <w:rsid w:val="38AC1A0D"/>
    <w:rsid w:val="38FC3703"/>
    <w:rsid w:val="392453EB"/>
    <w:rsid w:val="39311659"/>
    <w:rsid w:val="3A2C1304"/>
    <w:rsid w:val="3A946EC1"/>
    <w:rsid w:val="3AB71EDE"/>
    <w:rsid w:val="3B6C3489"/>
    <w:rsid w:val="3B8E6219"/>
    <w:rsid w:val="3BA14AE2"/>
    <w:rsid w:val="3BD75522"/>
    <w:rsid w:val="3BF20F13"/>
    <w:rsid w:val="3CFD783F"/>
    <w:rsid w:val="3D6B422C"/>
    <w:rsid w:val="3D6B665A"/>
    <w:rsid w:val="3D84616B"/>
    <w:rsid w:val="3D897D19"/>
    <w:rsid w:val="3E600006"/>
    <w:rsid w:val="3E7E33E4"/>
    <w:rsid w:val="3EF25E23"/>
    <w:rsid w:val="3F184176"/>
    <w:rsid w:val="3F2A36C1"/>
    <w:rsid w:val="3FF9403C"/>
    <w:rsid w:val="41597DCC"/>
    <w:rsid w:val="42760A6D"/>
    <w:rsid w:val="43316D06"/>
    <w:rsid w:val="43525999"/>
    <w:rsid w:val="435E52AF"/>
    <w:rsid w:val="436F5E99"/>
    <w:rsid w:val="43BF36A8"/>
    <w:rsid w:val="43C021D6"/>
    <w:rsid w:val="441E7388"/>
    <w:rsid w:val="442242D1"/>
    <w:rsid w:val="44696797"/>
    <w:rsid w:val="44CB0A4B"/>
    <w:rsid w:val="44D716C6"/>
    <w:rsid w:val="45831633"/>
    <w:rsid w:val="46763E78"/>
    <w:rsid w:val="46773668"/>
    <w:rsid w:val="491729BB"/>
    <w:rsid w:val="49B74A91"/>
    <w:rsid w:val="4A0C6A83"/>
    <w:rsid w:val="4AA10416"/>
    <w:rsid w:val="4AA41587"/>
    <w:rsid w:val="4B120FE4"/>
    <w:rsid w:val="4B914C7B"/>
    <w:rsid w:val="4B9910D8"/>
    <w:rsid w:val="4BB931F6"/>
    <w:rsid w:val="4BBB191D"/>
    <w:rsid w:val="4BEC2A23"/>
    <w:rsid w:val="4C0329CB"/>
    <w:rsid w:val="4C0B6FAB"/>
    <w:rsid w:val="4C7B24C3"/>
    <w:rsid w:val="4CC00238"/>
    <w:rsid w:val="4CF15BFD"/>
    <w:rsid w:val="4CFB01CB"/>
    <w:rsid w:val="4D4C60AA"/>
    <w:rsid w:val="4D4D06D4"/>
    <w:rsid w:val="4D744504"/>
    <w:rsid w:val="4D965317"/>
    <w:rsid w:val="4D9678F5"/>
    <w:rsid w:val="4DA54FD6"/>
    <w:rsid w:val="4DB65DA7"/>
    <w:rsid w:val="4E040CC9"/>
    <w:rsid w:val="4E217739"/>
    <w:rsid w:val="4E565E5E"/>
    <w:rsid w:val="4F6A3C94"/>
    <w:rsid w:val="4F8001DC"/>
    <w:rsid w:val="50380506"/>
    <w:rsid w:val="50F23A97"/>
    <w:rsid w:val="51CB3C2D"/>
    <w:rsid w:val="51CF6EBA"/>
    <w:rsid w:val="5359032A"/>
    <w:rsid w:val="53AB6B12"/>
    <w:rsid w:val="53E259BB"/>
    <w:rsid w:val="557966FF"/>
    <w:rsid w:val="559153F2"/>
    <w:rsid w:val="55BB3E66"/>
    <w:rsid w:val="55C03625"/>
    <w:rsid w:val="55DD7282"/>
    <w:rsid w:val="55E9BFDC"/>
    <w:rsid w:val="57595605"/>
    <w:rsid w:val="57AB2EC2"/>
    <w:rsid w:val="57E931B4"/>
    <w:rsid w:val="5895600B"/>
    <w:rsid w:val="59753C09"/>
    <w:rsid w:val="59D96F84"/>
    <w:rsid w:val="59F0474B"/>
    <w:rsid w:val="5A110D7A"/>
    <w:rsid w:val="5AE01458"/>
    <w:rsid w:val="5B406CBE"/>
    <w:rsid w:val="5B994625"/>
    <w:rsid w:val="5BA6782D"/>
    <w:rsid w:val="5BC34EB4"/>
    <w:rsid w:val="5C352C23"/>
    <w:rsid w:val="5CB62E5C"/>
    <w:rsid w:val="5CF3259F"/>
    <w:rsid w:val="5E852E7C"/>
    <w:rsid w:val="5EDE9EC4"/>
    <w:rsid w:val="5EF45A36"/>
    <w:rsid w:val="5F9F399F"/>
    <w:rsid w:val="5FA0277C"/>
    <w:rsid w:val="60AF5B45"/>
    <w:rsid w:val="610852EE"/>
    <w:rsid w:val="611C0F22"/>
    <w:rsid w:val="61484848"/>
    <w:rsid w:val="614907B6"/>
    <w:rsid w:val="61A818B1"/>
    <w:rsid w:val="62C902F4"/>
    <w:rsid w:val="63167642"/>
    <w:rsid w:val="63877689"/>
    <w:rsid w:val="63FDD390"/>
    <w:rsid w:val="6411637F"/>
    <w:rsid w:val="64602BC7"/>
    <w:rsid w:val="64E215B1"/>
    <w:rsid w:val="665201F6"/>
    <w:rsid w:val="66647FB6"/>
    <w:rsid w:val="66BADC45"/>
    <w:rsid w:val="68B9188B"/>
    <w:rsid w:val="69110F2F"/>
    <w:rsid w:val="691B6226"/>
    <w:rsid w:val="69594513"/>
    <w:rsid w:val="69602FAC"/>
    <w:rsid w:val="69A74846"/>
    <w:rsid w:val="6B6F21B4"/>
    <w:rsid w:val="6B951551"/>
    <w:rsid w:val="6BB757FB"/>
    <w:rsid w:val="6BBD6F98"/>
    <w:rsid w:val="6BF745BC"/>
    <w:rsid w:val="6BFF2E67"/>
    <w:rsid w:val="6C122F87"/>
    <w:rsid w:val="6D710788"/>
    <w:rsid w:val="6E7F6E98"/>
    <w:rsid w:val="6EA72343"/>
    <w:rsid w:val="6EFA50EB"/>
    <w:rsid w:val="6EFE609D"/>
    <w:rsid w:val="6EFF8E8B"/>
    <w:rsid w:val="6F1A35B3"/>
    <w:rsid w:val="6F274975"/>
    <w:rsid w:val="6FB460C5"/>
    <w:rsid w:val="6FD43A9B"/>
    <w:rsid w:val="6FD929D6"/>
    <w:rsid w:val="6FE20A2D"/>
    <w:rsid w:val="703E738B"/>
    <w:rsid w:val="704A350B"/>
    <w:rsid w:val="70834557"/>
    <w:rsid w:val="70A15B72"/>
    <w:rsid w:val="70F11BB7"/>
    <w:rsid w:val="7140152E"/>
    <w:rsid w:val="716C4A2B"/>
    <w:rsid w:val="71DE6E53"/>
    <w:rsid w:val="73C86FCE"/>
    <w:rsid w:val="74562235"/>
    <w:rsid w:val="74956477"/>
    <w:rsid w:val="75937B2D"/>
    <w:rsid w:val="76EE2839"/>
    <w:rsid w:val="76FA2634"/>
    <w:rsid w:val="77055A47"/>
    <w:rsid w:val="771114FC"/>
    <w:rsid w:val="77F10149"/>
    <w:rsid w:val="77FB0C76"/>
    <w:rsid w:val="783F4A55"/>
    <w:rsid w:val="78B200DF"/>
    <w:rsid w:val="79D02318"/>
    <w:rsid w:val="7ACE5131"/>
    <w:rsid w:val="7ADD6A03"/>
    <w:rsid w:val="7B673B84"/>
    <w:rsid w:val="7B7470C7"/>
    <w:rsid w:val="7BEF47DC"/>
    <w:rsid w:val="7C6C4DC9"/>
    <w:rsid w:val="7C777D2A"/>
    <w:rsid w:val="7C7F5D61"/>
    <w:rsid w:val="7C970241"/>
    <w:rsid w:val="7CC2445A"/>
    <w:rsid w:val="7D306953"/>
    <w:rsid w:val="7D3D2B72"/>
    <w:rsid w:val="7DA737B9"/>
    <w:rsid w:val="7EAD6745"/>
    <w:rsid w:val="7ED731A0"/>
    <w:rsid w:val="7EED0764"/>
    <w:rsid w:val="7FDF47C5"/>
    <w:rsid w:val="7FED3C73"/>
    <w:rsid w:val="7FFF9BA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512F8836"/>
  <w15:docId w15:val="{CE176388-BF95-4F70-9B69-73ECC9C98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思源黑体" w:eastAsia="思源黑体" w:hAnsi="思源黑体" w:cs="思源黑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1"/>
    <w:next w:val="a1"/>
    <w:uiPriority w:val="9"/>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1"/>
    <w:next w:val="a1"/>
    <w:uiPriority w:val="9"/>
    <w:semiHidden/>
    <w:unhideWhenUsed/>
    <w:qFormat/>
    <w:p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1"/>
    <w:next w:val="a1"/>
    <w:uiPriority w:val="1"/>
    <w:qFormat/>
    <w:pPr>
      <w:spacing w:before="60"/>
      <w:ind w:left="799" w:hanging="637"/>
      <w:outlineLvl w:val="2"/>
    </w:pPr>
    <w:rPr>
      <w:rFonts w:ascii="Microsoft JhengHei Light" w:eastAsia="Microsoft JhengHei Light" w:hAnsi="Microsoft JhengHei Light" w:cs="Microsoft JhengHei Light"/>
      <w:sz w:val="25"/>
      <w:szCs w:val="25"/>
      <w:lang w:val="zh-CN" w:bidi="zh-CN"/>
    </w:rPr>
  </w:style>
  <w:style w:type="paragraph" w:styleId="4">
    <w:name w:val="heading 4"/>
    <w:basedOn w:val="a1"/>
    <w:next w:val="a1"/>
    <w:link w:val="40"/>
    <w:uiPriority w:val="9"/>
    <w:semiHidden/>
    <w:unhideWhenUsed/>
    <w:qFormat/>
    <w:rsid w:val="006F659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unhideWhenUsed/>
    <w:qFormat/>
    <w:pPr>
      <w:jc w:val="left"/>
    </w:pPr>
  </w:style>
  <w:style w:type="paragraph" w:styleId="a7">
    <w:name w:val="Body Text"/>
    <w:basedOn w:val="a1"/>
    <w:uiPriority w:val="1"/>
    <w:qFormat/>
    <w:rPr>
      <w:rFonts w:ascii="Microsoft JhengHei Light" w:eastAsia="Microsoft JhengHei Light" w:hAnsi="Microsoft JhengHei Light" w:cs="Microsoft JhengHei Light"/>
      <w:sz w:val="19"/>
      <w:szCs w:val="19"/>
      <w:lang w:val="zh-CN" w:bidi="zh-CN"/>
    </w:rPr>
  </w:style>
  <w:style w:type="paragraph" w:styleId="a8">
    <w:name w:val="Balloon Text"/>
    <w:basedOn w:val="a1"/>
    <w:link w:val="a9"/>
    <w:autoRedefine/>
    <w:uiPriority w:val="99"/>
    <w:semiHidden/>
    <w:unhideWhenUsed/>
    <w:qFormat/>
    <w:rPr>
      <w:sz w:val="18"/>
      <w:szCs w:val="18"/>
    </w:rPr>
  </w:style>
  <w:style w:type="paragraph" w:styleId="aa">
    <w:name w:val="footer"/>
    <w:basedOn w:val="a1"/>
    <w:link w:val="ab"/>
    <w:uiPriority w:val="99"/>
    <w:unhideWhenUsed/>
    <w:qFormat/>
    <w:pPr>
      <w:tabs>
        <w:tab w:val="center" w:pos="4153"/>
        <w:tab w:val="right" w:pos="8306"/>
      </w:tabs>
      <w:snapToGrid w:val="0"/>
      <w:jc w:val="left"/>
    </w:pPr>
    <w:rPr>
      <w:sz w:val="18"/>
      <w:szCs w:val="18"/>
    </w:rPr>
  </w:style>
  <w:style w:type="paragraph" w:styleId="ac">
    <w:name w:val="header"/>
    <w:basedOn w:val="a1"/>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footnote text"/>
    <w:basedOn w:val="a1"/>
    <w:link w:val="af"/>
    <w:uiPriority w:val="99"/>
    <w:unhideWhenUsed/>
    <w:qFormat/>
    <w:pPr>
      <w:widowControl/>
      <w:jc w:val="left"/>
    </w:pPr>
    <w:rPr>
      <w:rFonts w:cs="Times New Roman"/>
      <w:kern w:val="0"/>
      <w:sz w:val="20"/>
      <w:szCs w:val="20"/>
    </w:rPr>
  </w:style>
  <w:style w:type="paragraph" w:styleId="af0">
    <w:name w:val="Normal (Web)"/>
    <w:basedOn w:val="a1"/>
    <w:autoRedefine/>
    <w:uiPriority w:val="99"/>
    <w:semiHidden/>
    <w:unhideWhenUsed/>
    <w:qFormat/>
    <w:pPr>
      <w:widowControl/>
      <w:spacing w:beforeAutospacing="1" w:afterAutospacing="1"/>
      <w:jc w:val="left"/>
    </w:pPr>
    <w:rPr>
      <w:rFonts w:ascii="宋体" w:eastAsia="宋体" w:hAnsi="宋体" w:cs="Times New Roman"/>
      <w:kern w:val="0"/>
      <w:sz w:val="24"/>
      <w:szCs w:val="24"/>
    </w:rPr>
  </w:style>
  <w:style w:type="paragraph" w:styleId="af1">
    <w:name w:val="annotation subject"/>
    <w:basedOn w:val="a5"/>
    <w:next w:val="a5"/>
    <w:link w:val="af2"/>
    <w:autoRedefine/>
    <w:uiPriority w:val="99"/>
    <w:semiHidden/>
    <w:unhideWhenUsed/>
    <w:qFormat/>
    <w:rPr>
      <w:b/>
      <w:bCs/>
    </w:rPr>
  </w:style>
  <w:style w:type="table" w:styleId="af3">
    <w:name w:val="Table Grid"/>
    <w:basedOn w:val="a3"/>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2"/>
    <w:autoRedefine/>
    <w:uiPriority w:val="22"/>
    <w:qFormat/>
    <w:rPr>
      <w:b/>
      <w:bCs/>
    </w:rPr>
  </w:style>
  <w:style w:type="character" w:styleId="af5">
    <w:name w:val="Hyperlink"/>
    <w:basedOn w:val="a2"/>
    <w:autoRedefine/>
    <w:uiPriority w:val="99"/>
    <w:unhideWhenUsed/>
    <w:qFormat/>
    <w:rPr>
      <w:color w:val="0563C1" w:themeColor="hyperlink"/>
      <w:u w:val="single"/>
    </w:rPr>
  </w:style>
  <w:style w:type="character" w:styleId="af6">
    <w:name w:val="annotation reference"/>
    <w:basedOn w:val="a2"/>
    <w:autoRedefine/>
    <w:uiPriority w:val="99"/>
    <w:semiHidden/>
    <w:unhideWhenUsed/>
    <w:qFormat/>
    <w:rPr>
      <w:sz w:val="21"/>
      <w:szCs w:val="21"/>
    </w:rPr>
  </w:style>
  <w:style w:type="table" w:customStyle="1" w:styleId="-11">
    <w:name w:val="浅色底纹 - 强调文字颜色 11"/>
    <w:basedOn w:val="a3"/>
    <w:autoRedefine/>
    <w:uiPriority w:val="60"/>
    <w:qFormat/>
    <w:rPr>
      <w:color w:val="2F5496" w:themeColor="accent1" w:themeShade="BF"/>
      <w:sz w:val="22"/>
    </w:rPr>
    <w:tblPr>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ad">
    <w:name w:val="页眉 字符"/>
    <w:basedOn w:val="a2"/>
    <w:link w:val="ac"/>
    <w:autoRedefine/>
    <w:uiPriority w:val="99"/>
    <w:qFormat/>
    <w:rPr>
      <w:sz w:val="18"/>
      <w:szCs w:val="18"/>
    </w:rPr>
  </w:style>
  <w:style w:type="character" w:customStyle="1" w:styleId="ab">
    <w:name w:val="页脚 字符"/>
    <w:basedOn w:val="a2"/>
    <w:link w:val="aa"/>
    <w:autoRedefine/>
    <w:uiPriority w:val="99"/>
    <w:qFormat/>
    <w:rPr>
      <w:sz w:val="18"/>
      <w:szCs w:val="18"/>
    </w:rPr>
  </w:style>
  <w:style w:type="paragraph" w:customStyle="1" w:styleId="DecimalAligned">
    <w:name w:val="Decimal Aligned"/>
    <w:basedOn w:val="a1"/>
    <w:uiPriority w:val="40"/>
    <w:qFormat/>
    <w:pPr>
      <w:widowControl/>
      <w:tabs>
        <w:tab w:val="decimal" w:pos="360"/>
      </w:tabs>
      <w:spacing w:after="200" w:line="276" w:lineRule="auto"/>
      <w:jc w:val="left"/>
    </w:pPr>
    <w:rPr>
      <w:rFonts w:cs="Times New Roman"/>
      <w:kern w:val="0"/>
      <w:sz w:val="22"/>
    </w:rPr>
  </w:style>
  <w:style w:type="character" w:customStyle="1" w:styleId="af">
    <w:name w:val="脚注文本 字符"/>
    <w:basedOn w:val="a2"/>
    <w:link w:val="ae"/>
    <w:autoRedefine/>
    <w:uiPriority w:val="99"/>
    <w:qFormat/>
    <w:rPr>
      <w:rFonts w:cs="Times New Roman"/>
      <w:kern w:val="0"/>
      <w:sz w:val="20"/>
      <w:szCs w:val="20"/>
    </w:rPr>
  </w:style>
  <w:style w:type="character" w:customStyle="1" w:styleId="10">
    <w:name w:val="不明显强调1"/>
    <w:basedOn w:val="a2"/>
    <w:autoRedefine/>
    <w:uiPriority w:val="19"/>
    <w:qFormat/>
    <w:rPr>
      <w:i/>
      <w:iCs/>
    </w:rPr>
  </w:style>
  <w:style w:type="paragraph" w:customStyle="1" w:styleId="af7">
    <w:name w:val="表头"/>
    <w:basedOn w:val="a1"/>
    <w:qFormat/>
    <w:pPr>
      <w:jc w:val="center"/>
    </w:pPr>
    <w:rPr>
      <w:rFonts w:ascii="Times New Roman" w:eastAsia="宋体" w:hAnsi="Times New Roman" w:cs="Times New Roman"/>
      <w:kern w:val="0"/>
      <w:szCs w:val="20"/>
    </w:rPr>
  </w:style>
  <w:style w:type="paragraph" w:styleId="a0">
    <w:name w:val="List Paragraph"/>
    <w:basedOn w:val="a1"/>
    <w:uiPriority w:val="34"/>
    <w:qFormat/>
    <w:pPr>
      <w:numPr>
        <w:numId w:val="1"/>
      </w:numPr>
      <w:adjustRightInd w:val="0"/>
      <w:snapToGrid w:val="0"/>
      <w:jc w:val="left"/>
    </w:pPr>
  </w:style>
  <w:style w:type="character" w:customStyle="1" w:styleId="11">
    <w:name w:val="未处理的提及1"/>
    <w:basedOn w:val="a2"/>
    <w:autoRedefine/>
    <w:uiPriority w:val="99"/>
    <w:semiHidden/>
    <w:unhideWhenUsed/>
    <w:qFormat/>
    <w:rPr>
      <w:color w:val="605E5C"/>
      <w:shd w:val="clear" w:color="auto" w:fill="E1DFDD"/>
    </w:rPr>
  </w:style>
  <w:style w:type="character" w:customStyle="1" w:styleId="a9">
    <w:name w:val="批注框文本 字符"/>
    <w:basedOn w:val="a2"/>
    <w:link w:val="a8"/>
    <w:autoRedefine/>
    <w:uiPriority w:val="99"/>
    <w:semiHidden/>
    <w:qFormat/>
    <w:rPr>
      <w:sz w:val="18"/>
      <w:szCs w:val="18"/>
    </w:rPr>
  </w:style>
  <w:style w:type="paragraph" w:customStyle="1" w:styleId="TableParagraph">
    <w:name w:val="Table Paragraph"/>
    <w:basedOn w:val="a1"/>
    <w:uiPriority w:val="1"/>
    <w:qFormat/>
    <w:rPr>
      <w:rFonts w:ascii="Microsoft JhengHei Light" w:eastAsia="Microsoft JhengHei Light" w:hAnsi="Microsoft JhengHei Light" w:cs="Microsoft JhengHei Light"/>
      <w:lang w:val="zh-CN" w:bidi="zh-CN"/>
    </w:rPr>
  </w:style>
  <w:style w:type="character" w:customStyle="1" w:styleId="15">
    <w:name w:val="15"/>
    <w:basedOn w:val="a2"/>
    <w:autoRedefine/>
    <w:qFormat/>
    <w:rPr>
      <w:rFonts w:ascii="Times New Roman" w:hAnsi="Times New Roman" w:cs="Times New Roman" w:hint="default"/>
      <w:color w:val="0563C1"/>
      <w:u w:val="single"/>
    </w:rPr>
  </w:style>
  <w:style w:type="character" w:customStyle="1" w:styleId="100">
    <w:name w:val="10"/>
    <w:basedOn w:val="a2"/>
    <w:autoRedefine/>
    <w:qFormat/>
    <w:rPr>
      <w:rFonts w:ascii="Times New Roman" w:hAnsi="Times New Roman" w:cs="Times New Roman" w:hint="default"/>
    </w:rPr>
  </w:style>
  <w:style w:type="paragraph" w:customStyle="1" w:styleId="12">
    <w:name w:val="正常1"/>
    <w:qFormat/>
    <w:rPr>
      <w:rFonts w:ascii="Times" w:eastAsia="宋体" w:hAnsi="Times" w:cs="Times New Roman"/>
    </w:rPr>
  </w:style>
  <w:style w:type="character" w:customStyle="1" w:styleId="a6">
    <w:name w:val="批注文字 字符"/>
    <w:basedOn w:val="a2"/>
    <w:link w:val="a5"/>
    <w:autoRedefine/>
    <w:uiPriority w:val="99"/>
    <w:qFormat/>
    <w:rPr>
      <w:rFonts w:asciiTheme="minorHAnsi" w:eastAsiaTheme="minorEastAsia" w:hAnsiTheme="minorHAnsi" w:cstheme="minorBidi"/>
      <w:kern w:val="2"/>
      <w:sz w:val="21"/>
      <w:szCs w:val="22"/>
    </w:rPr>
  </w:style>
  <w:style w:type="character" w:customStyle="1" w:styleId="af2">
    <w:name w:val="批注主题 字符"/>
    <w:basedOn w:val="a6"/>
    <w:link w:val="af1"/>
    <w:autoRedefine/>
    <w:qFormat/>
    <w:rPr>
      <w:rFonts w:asciiTheme="minorHAnsi" w:eastAsiaTheme="minorEastAsia" w:hAnsiTheme="minorHAnsi" w:cstheme="minorBidi"/>
      <w:kern w:val="2"/>
      <w:sz w:val="21"/>
      <w:szCs w:val="22"/>
    </w:rPr>
  </w:style>
  <w:style w:type="paragraph" w:customStyle="1" w:styleId="Default">
    <w:name w:val="Default"/>
    <w:uiPriority w:val="99"/>
    <w:qFormat/>
    <w:pPr>
      <w:autoSpaceDE w:val="0"/>
      <w:autoSpaceDN w:val="0"/>
      <w:adjustRightInd w:val="0"/>
      <w:snapToGrid w:val="0"/>
      <w:jc w:val="both"/>
    </w:pPr>
    <w:rPr>
      <w:rFonts w:ascii="Times New Roman" w:eastAsia="宋体" w:hAnsi="Times New Roman" w:cs="Arial"/>
      <w:bCs/>
      <w:color w:val="3B3838"/>
      <w:sz w:val="16"/>
      <w:szCs w:val="16"/>
    </w:rPr>
  </w:style>
  <w:style w:type="paragraph" w:customStyle="1" w:styleId="af8">
    <w:name w:val="表格内段落"/>
    <w:basedOn w:val="a1"/>
    <w:link w:val="af9"/>
    <w:qFormat/>
    <w:pPr>
      <w:snapToGrid w:val="0"/>
      <w:spacing w:line="360" w:lineRule="exact"/>
      <w:jc w:val="center"/>
    </w:pPr>
    <w:rPr>
      <w:rFonts w:ascii="思源黑体 CN" w:eastAsia="思源黑体 CN" w:hAnsi="思源黑体 CN" w:cs="思源黑体 CN"/>
      <w:sz w:val="18"/>
    </w:rPr>
  </w:style>
  <w:style w:type="character" w:customStyle="1" w:styleId="af9">
    <w:name w:val="表格内段落 字符"/>
    <w:basedOn w:val="a2"/>
    <w:link w:val="af8"/>
    <w:qFormat/>
    <w:rPr>
      <w:rFonts w:ascii="思源黑体 CN" w:eastAsia="思源黑体 CN" w:hAnsi="思源黑体 CN" w:cs="思源黑体 CN"/>
      <w:kern w:val="2"/>
      <w:sz w:val="18"/>
      <w:szCs w:val="22"/>
    </w:rPr>
  </w:style>
  <w:style w:type="character" w:customStyle="1" w:styleId="fontstyle21">
    <w:name w:val="fontstyle21"/>
    <w:basedOn w:val="a2"/>
    <w:autoRedefine/>
    <w:qFormat/>
    <w:rPr>
      <w:rFonts w:ascii="TimesNewRomanPSMT" w:hAnsi="TimesNewRomanPSMT" w:hint="default"/>
      <w:color w:val="666666"/>
      <w:sz w:val="16"/>
      <w:szCs w:val="16"/>
    </w:rPr>
  </w:style>
  <w:style w:type="character" w:customStyle="1" w:styleId="fontstyle01">
    <w:name w:val="fontstyle01"/>
    <w:basedOn w:val="a2"/>
    <w:qFormat/>
    <w:rPr>
      <w:rFonts w:ascii="宋体" w:eastAsia="宋体" w:hAnsi="宋体" w:hint="eastAsia"/>
      <w:color w:val="666666"/>
      <w:sz w:val="16"/>
      <w:szCs w:val="16"/>
    </w:rPr>
  </w:style>
  <w:style w:type="paragraph" w:customStyle="1" w:styleId="a">
    <w:name w:val="备注"/>
    <w:basedOn w:val="a1"/>
    <w:next w:val="a1"/>
    <w:link w:val="afa"/>
    <w:qFormat/>
    <w:pPr>
      <w:widowControl/>
      <w:numPr>
        <w:numId w:val="2"/>
      </w:numPr>
      <w:ind w:left="170" w:firstLineChars="200" w:hanging="170"/>
    </w:pPr>
    <w:rPr>
      <w:rFonts w:ascii="Times New Roman" w:eastAsia="宋体" w:hAnsi="Times New Roman" w:cs="Times New Roman"/>
      <w:sz w:val="18"/>
      <w:szCs w:val="24"/>
    </w:rPr>
  </w:style>
  <w:style w:type="paragraph" w:customStyle="1" w:styleId="-1">
    <w:name w:val="样式-1表内容"/>
    <w:basedOn w:val="a1"/>
    <w:qFormat/>
    <w:pPr>
      <w:snapToGrid w:val="0"/>
      <w:spacing w:line="300" w:lineRule="exact"/>
      <w:jc w:val="center"/>
    </w:pPr>
    <w:rPr>
      <w:rFonts w:ascii="微软雅黑" w:eastAsia="微软雅黑" w:hAnsi="微软雅黑" w:cs="微软雅黑" w:hint="eastAsia"/>
      <w:sz w:val="18"/>
      <w:szCs w:val="18"/>
    </w:rPr>
  </w:style>
  <w:style w:type="paragraph" w:customStyle="1" w:styleId="-">
    <w:name w:val="样式-表头"/>
    <w:basedOn w:val="a1"/>
    <w:qFormat/>
    <w:pPr>
      <w:snapToGrid w:val="0"/>
      <w:jc w:val="center"/>
    </w:pPr>
    <w:rPr>
      <w:rFonts w:ascii="微软雅黑" w:eastAsia="微软雅黑" w:hAnsi="微软雅黑" w:cs="微软雅黑" w:hint="eastAsia"/>
      <w:b/>
      <w:bCs/>
      <w:color w:val="FFFFFF" w:themeColor="background1"/>
      <w:sz w:val="18"/>
      <w:szCs w:val="18"/>
    </w:rPr>
  </w:style>
  <w:style w:type="paragraph" w:customStyle="1" w:styleId="-0">
    <w:name w:val="样式-备注"/>
    <w:basedOn w:val="a1"/>
    <w:qFormat/>
    <w:pPr>
      <w:snapToGrid w:val="0"/>
      <w:spacing w:afterLines="20" w:after="20" w:line="240" w:lineRule="exact"/>
    </w:pPr>
    <w:rPr>
      <w:rFonts w:ascii="微软雅黑" w:eastAsia="微软雅黑" w:hAnsi="微软雅黑" w:cs="Times New Roman"/>
      <w:color w:val="595959" w:themeColor="text1" w:themeTint="A6"/>
      <w:sz w:val="16"/>
      <w:szCs w:val="16"/>
    </w:rPr>
  </w:style>
  <w:style w:type="character" w:customStyle="1" w:styleId="afa">
    <w:name w:val="备注 字符"/>
    <w:basedOn w:val="a2"/>
    <w:link w:val="a"/>
    <w:qFormat/>
    <w:rPr>
      <w:rFonts w:ascii="Times New Roman" w:eastAsia="宋体" w:hAnsi="Times New Roman" w:cs="Times New Roman"/>
      <w:kern w:val="2"/>
      <w:sz w:val="18"/>
      <w:szCs w:val="24"/>
    </w:rPr>
  </w:style>
  <w:style w:type="character" w:customStyle="1" w:styleId="20">
    <w:name w:val="未处理的提及2"/>
    <w:basedOn w:val="a2"/>
    <w:uiPriority w:val="99"/>
    <w:semiHidden/>
    <w:unhideWhenUsed/>
    <w:qFormat/>
    <w:rPr>
      <w:color w:val="605E5C"/>
      <w:shd w:val="clear" w:color="auto" w:fill="E1DFDD"/>
    </w:rPr>
  </w:style>
  <w:style w:type="paragraph" w:customStyle="1" w:styleId="13">
    <w:name w:val="修订1"/>
    <w:hidden/>
    <w:uiPriority w:val="99"/>
    <w:unhideWhenUsed/>
    <w:qFormat/>
    <w:rPr>
      <w:rFonts w:asciiTheme="minorHAnsi" w:eastAsiaTheme="minorEastAsia" w:hAnsiTheme="minorHAnsi" w:cstheme="minorBidi"/>
      <w:kern w:val="2"/>
      <w:sz w:val="21"/>
      <w:szCs w:val="22"/>
    </w:rPr>
  </w:style>
  <w:style w:type="table" w:customStyle="1" w:styleId="BRCA-v31">
    <w:name w:val="BRCA-v31"/>
    <w:basedOn w:val="a3"/>
    <w:autoRedefine/>
    <w:uiPriority w:val="99"/>
    <w:qFormat/>
    <w:rsid w:val="00361DD0"/>
    <w:pPr>
      <w:jc w:val="center"/>
    </w:pPr>
    <w:rPr>
      <w:rFonts w:asciiTheme="minorHAnsi" w:eastAsiaTheme="minorEastAsia" w:hAnsiTheme="minorHAnsi" w:cstheme="minorBid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dashed" w:sz="4" w:space="0" w:color="BFBFBF"/>
        <w:insideV w:val="dashed" w:sz="4" w:space="0" w:color="BFBFBF"/>
      </w:tblBorders>
    </w:tblPr>
    <w:tcPr>
      <w:vAlign w:val="center"/>
    </w:tcPr>
    <w:tblStylePr w:type="firstRow">
      <w:tblPr/>
      <w:tcPr>
        <w:tcBorders>
          <w:insideV w:val="single" w:sz="4" w:space="0" w:color="auto"/>
        </w:tcBorders>
        <w:shd w:val="clear" w:color="auto" w:fill="4F81BD"/>
      </w:tcPr>
    </w:tblStylePr>
  </w:style>
  <w:style w:type="table" w:customStyle="1" w:styleId="amoydx-TMB-1">
    <w:name w:val="amoydx-TMB-1"/>
    <w:basedOn w:val="a3"/>
    <w:autoRedefine/>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customStyle="1" w:styleId="21">
    <w:name w:val="修订2"/>
    <w:hidden/>
    <w:uiPriority w:val="99"/>
    <w:unhideWhenUsed/>
    <w:qFormat/>
    <w:rPr>
      <w:rFonts w:asciiTheme="minorHAnsi" w:eastAsiaTheme="minorEastAsia" w:hAnsiTheme="minorHAnsi" w:cstheme="minorBidi"/>
      <w:kern w:val="2"/>
      <w:sz w:val="21"/>
      <w:szCs w:val="22"/>
    </w:rPr>
  </w:style>
  <w:style w:type="paragraph" w:styleId="afb">
    <w:name w:val="Revision"/>
    <w:hidden/>
    <w:uiPriority w:val="99"/>
    <w:semiHidden/>
    <w:rsid w:val="00D35E05"/>
    <w:rPr>
      <w:rFonts w:asciiTheme="minorHAnsi" w:eastAsiaTheme="minorEastAsia" w:hAnsiTheme="minorHAnsi" w:cstheme="minorBidi"/>
      <w:kern w:val="2"/>
      <w:sz w:val="21"/>
      <w:szCs w:val="22"/>
    </w:rPr>
  </w:style>
  <w:style w:type="character" w:customStyle="1" w:styleId="40">
    <w:name w:val="标题 4 字符"/>
    <w:basedOn w:val="a2"/>
    <w:link w:val="4"/>
    <w:uiPriority w:val="9"/>
    <w:semiHidden/>
    <w:rsid w:val="006F6590"/>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1DC52-2EC3-4E0A-B649-FF553185C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11</Pages>
  <Words>2866</Words>
  <Characters>16340</Characters>
  <Application>Microsoft Office Word</Application>
  <DocSecurity>0</DocSecurity>
  <Lines>136</Lines>
  <Paragraphs>38</Paragraphs>
  <ScaleCrop>false</ScaleCrop>
  <Company>Microsoft</Company>
  <LinksUpToDate>false</LinksUpToDate>
  <CharactersWithSpaces>19168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Simceredx</dc:creator>
  <cp:lastModifiedBy>liuweifen</cp:lastModifiedBy>
  <cp:revision>105</cp:revision>
  <cp:lastPrinted>2024-02-09T10:16:00Z</cp:lastPrinted>
  <dcterms:created xsi:type="dcterms:W3CDTF">2024-04-07T06:05:00Z</dcterms:created>
  <dcterms:modified xsi:type="dcterms:W3CDTF">2024-07-19T08:18:00Z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0AA58937DAD64789B4B521AB1FC5402B_13</vt:lpwstr>
  </property>
</Properties>
</file>