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01"/>
        <w:gridCol w:w="1843"/>
        <w:gridCol w:w="1418"/>
        <w:gridCol w:w="1701"/>
        <w:gridCol w:w="1275"/>
        <w:gridCol w:w="1985"/>
      </w:tblGrid>
      <w:tr w:rsidR="008A71A6" w:rsidRPr="00DF5E69" w14:paraId="2D0BB080" w14:textId="77777777">
        <w:trPr>
          <w:trHeight w:val="762"/>
          <w:jc w:val="center"/>
        </w:trPr>
        <w:tc>
          <w:tcPr>
            <w:tcW w:w="1701" w:type="dxa"/>
            <w:tcBorders>
              <w:top w:val="nil"/>
              <w:left w:val="nil"/>
              <w:bottom w:val="single" w:sz="4" w:space="0" w:color="007537"/>
              <w:right w:val="nil"/>
            </w:tcBorders>
            <w:vAlign w:val="center"/>
          </w:tcPr>
          <w:p w14:paraId="1FA6E24B" w14:textId="77777777" w:rsidR="008A71A6" w:rsidRPr="00DF5E69" w:rsidRDefault="00996354">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sidRPr="00DF5E69">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6044089F" w14:textId="3E5A5B36" w:rsidR="008A71A6" w:rsidRPr="00DF5E69" w:rsidRDefault="008A71A6">
            <w:pPr>
              <w:widowControl w:val="0"/>
              <w:spacing w:after="0" w:line="240" w:lineRule="auto"/>
              <w:jc w:val="left"/>
              <w:rPr>
                <w:rFonts w:ascii="思源黑体 CN Normal" w:eastAsia="思源黑体 CN Normal" w:hAnsi="思源黑体 CN Normal" w:cs="Arial"/>
                <w:bCs/>
                <w:color w:val="000000"/>
                <w:sz w:val="24"/>
                <w:szCs w:val="24"/>
              </w:rPr>
            </w:pPr>
          </w:p>
        </w:tc>
      </w:tr>
      <w:tr w:rsidR="00B77451" w:rsidRPr="00DF5E69" w14:paraId="5909786E" w14:textId="77777777">
        <w:trPr>
          <w:trHeight w:val="762"/>
          <w:jc w:val="center"/>
        </w:trPr>
        <w:tc>
          <w:tcPr>
            <w:tcW w:w="1701" w:type="dxa"/>
            <w:tcBorders>
              <w:top w:val="single" w:sz="4" w:space="0" w:color="007537"/>
            </w:tcBorders>
            <w:vAlign w:val="center"/>
          </w:tcPr>
          <w:p w14:paraId="347EF831"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0604338A" w14:textId="7AED25B0" w:rsidR="00B77451" w:rsidRPr="00881E4E" w:rsidRDefault="00B77451" w:rsidP="00B77451">
            <w:pPr>
              <w:pStyle w:val="1"/>
              <w:spacing w:line="500" w:lineRule="exact"/>
              <w:ind w:left="0"/>
              <w:jc w:val="center"/>
              <w:rPr>
                <w:rFonts w:ascii="宋体" w:hAnsi="宋体" w:cs="思源黑体 CN Normal"/>
                <w:sz w:val="22"/>
                <w:lang w:eastAsia="zh-CN"/>
              </w:rPr>
            </w:pPr>
            <w:r w:rsidRPr="00881E4E">
              <w:rPr>
                <w:rFonts w:ascii="宋体" w:hAnsi="宋体" w:cs="思源黑体 CN Normal"/>
                <w:sz w:val="22"/>
                <w:lang w:eastAsia="zh-CN"/>
              </w:rPr>
              <w:t>{{sample.patient_name}}</w:t>
            </w:r>
          </w:p>
        </w:tc>
        <w:tc>
          <w:tcPr>
            <w:tcW w:w="1418" w:type="dxa"/>
            <w:tcBorders>
              <w:top w:val="single" w:sz="4" w:space="0" w:color="007537"/>
            </w:tcBorders>
            <w:vAlign w:val="center"/>
          </w:tcPr>
          <w:p w14:paraId="6A39F066"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4BC86CE5" w14:textId="5A8BAFED" w:rsidR="00B77451" w:rsidRPr="00DF5E69" w:rsidRDefault="00B77451" w:rsidP="00B77451">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{{sample.gender}}</w:t>
            </w:r>
          </w:p>
        </w:tc>
        <w:tc>
          <w:tcPr>
            <w:tcW w:w="1275" w:type="dxa"/>
            <w:tcBorders>
              <w:top w:val="single" w:sz="4" w:space="0" w:color="007537"/>
            </w:tcBorders>
            <w:vAlign w:val="center"/>
          </w:tcPr>
          <w:p w14:paraId="63065FFC"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069D3BBD" w14:textId="65722A1C" w:rsidR="00B77451" w:rsidRPr="00DF5E69" w:rsidRDefault="00B77451" w:rsidP="00B77451">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{{sample.age}}</w:t>
            </w:r>
          </w:p>
        </w:tc>
      </w:tr>
      <w:tr w:rsidR="00B77451" w:rsidRPr="00DF5E69" w14:paraId="260E4EE5" w14:textId="77777777">
        <w:trPr>
          <w:trHeight w:val="753"/>
          <w:jc w:val="center"/>
        </w:trPr>
        <w:tc>
          <w:tcPr>
            <w:tcW w:w="1701" w:type="dxa"/>
            <w:vAlign w:val="center"/>
          </w:tcPr>
          <w:p w14:paraId="5B5E0BB2"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住院号</w:t>
            </w:r>
          </w:p>
        </w:tc>
        <w:tc>
          <w:tcPr>
            <w:tcW w:w="1843" w:type="dxa"/>
            <w:vAlign w:val="center"/>
          </w:tcPr>
          <w:p w14:paraId="41F38F8B" w14:textId="76CBD72B" w:rsidR="00B77451" w:rsidRPr="00DF5E69" w:rsidRDefault="00B77451" w:rsidP="00B77451">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{{sample.</w:t>
            </w:r>
            <w:r w:rsidRPr="00564ED8">
              <w:rPr>
                <w:rFonts w:ascii="思源黑体 CN Normal" w:eastAsia="思源黑体 CN Normal" w:hAnsi="思源黑体 CN Normal" w:cs="思源黑体 CN Normal"/>
                <w:sz w:val="22"/>
                <w:lang w:eastAsia="zh-CN"/>
              </w:rPr>
              <w:t>hospitalization_no</w:t>
            </w:r>
            <w:r>
              <w:rPr>
                <w:rFonts w:ascii="思源黑体 CN Normal" w:eastAsia="思源黑体 CN Normal" w:hAnsi="思源黑体 CN Normal" w:cs="思源黑体 CN Normal" w:hint="eastAsia"/>
                <w:sz w:val="22"/>
                <w:lang w:eastAsia="zh-CN"/>
              </w:rPr>
              <w:t>}}</w:t>
            </w:r>
          </w:p>
        </w:tc>
        <w:tc>
          <w:tcPr>
            <w:tcW w:w="1418" w:type="dxa"/>
            <w:vAlign w:val="center"/>
          </w:tcPr>
          <w:p w14:paraId="37D6A635"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病理号</w:t>
            </w:r>
          </w:p>
        </w:tc>
        <w:tc>
          <w:tcPr>
            <w:tcW w:w="1701" w:type="dxa"/>
            <w:vAlign w:val="center"/>
          </w:tcPr>
          <w:p w14:paraId="40B30982" w14:textId="72F9F2A6" w:rsidR="00B77451" w:rsidRPr="00DF5E69" w:rsidRDefault="00B77451" w:rsidP="00B77451">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{{sample.pathological_id}}</w:t>
            </w:r>
          </w:p>
        </w:tc>
        <w:tc>
          <w:tcPr>
            <w:tcW w:w="1275" w:type="dxa"/>
            <w:vAlign w:val="center"/>
          </w:tcPr>
          <w:p w14:paraId="2F809A4B"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送检科室</w:t>
            </w:r>
          </w:p>
        </w:tc>
        <w:tc>
          <w:tcPr>
            <w:tcW w:w="1985" w:type="dxa"/>
            <w:vAlign w:val="center"/>
          </w:tcPr>
          <w:p w14:paraId="73ABEF75" w14:textId="3E9D0FE6" w:rsidR="00B77451" w:rsidRPr="00DF5E69" w:rsidRDefault="00B77451" w:rsidP="00B77451">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{{sample.hosp_depart}}</w:t>
            </w:r>
          </w:p>
        </w:tc>
      </w:tr>
      <w:tr w:rsidR="00B77451" w:rsidRPr="00DF5E69" w14:paraId="1B720C68" w14:textId="77777777">
        <w:trPr>
          <w:trHeight w:val="807"/>
          <w:jc w:val="center"/>
        </w:trPr>
        <w:tc>
          <w:tcPr>
            <w:tcW w:w="1701" w:type="dxa"/>
            <w:vAlign w:val="center"/>
          </w:tcPr>
          <w:p w14:paraId="0DF5768B"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送检医师</w:t>
            </w:r>
          </w:p>
        </w:tc>
        <w:tc>
          <w:tcPr>
            <w:tcW w:w="1843" w:type="dxa"/>
            <w:vAlign w:val="center"/>
          </w:tcPr>
          <w:p w14:paraId="1CD173B0" w14:textId="0045125A" w:rsidR="00B77451" w:rsidRPr="00DF5E69" w:rsidRDefault="00B77451" w:rsidP="00B77451">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{{sample.</w:t>
            </w:r>
            <w:r w:rsidRPr="00564ED8">
              <w:rPr>
                <w:rFonts w:ascii="思源黑体 CN Normal" w:eastAsia="思源黑体 CN Normal" w:hAnsi="思源黑体 CN Normal" w:cs="思源黑体 CN Normal"/>
                <w:sz w:val="22"/>
                <w:lang w:eastAsia="zh-CN"/>
              </w:rPr>
              <w:t>submission_doctor</w:t>
            </w:r>
            <w:r>
              <w:rPr>
                <w:rFonts w:ascii="思源黑体 CN Normal" w:eastAsia="思源黑体 CN Normal" w:hAnsi="思源黑体 CN Normal" w:cs="思源黑体 CN Normal" w:hint="eastAsia"/>
                <w:sz w:val="22"/>
                <w:lang w:eastAsia="zh-CN"/>
              </w:rPr>
              <w:t>}}</w:t>
            </w:r>
          </w:p>
        </w:tc>
        <w:tc>
          <w:tcPr>
            <w:tcW w:w="1418" w:type="dxa"/>
            <w:vAlign w:val="center"/>
          </w:tcPr>
          <w:p w14:paraId="2A4FDB77"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联系电话</w:t>
            </w:r>
          </w:p>
        </w:tc>
        <w:tc>
          <w:tcPr>
            <w:tcW w:w="1701" w:type="dxa"/>
            <w:vAlign w:val="center"/>
          </w:tcPr>
          <w:p w14:paraId="54A3245E" w14:textId="79DEC40F" w:rsidR="00B77451" w:rsidRPr="00DF5E69" w:rsidRDefault="00B77451" w:rsidP="00B77451">
            <w:pPr>
              <w:pStyle w:val="1"/>
              <w:spacing w:line="500" w:lineRule="exact"/>
              <w:ind w:left="0"/>
              <w:jc w:val="center"/>
              <w:rPr>
                <w:rFonts w:ascii="思源黑体 CN Normal" w:eastAsia="思源黑体 CN Normal" w:hAnsi="思源黑体 CN Normal" w:cs="思源黑体 CN Normal"/>
                <w:sz w:val="22"/>
                <w:lang w:eastAsia="zh-CN"/>
              </w:rPr>
            </w:pPr>
          </w:p>
        </w:tc>
        <w:tc>
          <w:tcPr>
            <w:tcW w:w="1275" w:type="dxa"/>
            <w:vAlign w:val="center"/>
          </w:tcPr>
          <w:p w14:paraId="11B71693"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标本类型</w:t>
            </w:r>
          </w:p>
        </w:tc>
        <w:tc>
          <w:tcPr>
            <w:tcW w:w="1985" w:type="dxa"/>
            <w:vAlign w:val="center"/>
          </w:tcPr>
          <w:p w14:paraId="37E9B283" w14:textId="4F826AB1" w:rsidR="00B77451" w:rsidRPr="00DF5E69" w:rsidRDefault="00B77451" w:rsidP="00B77451">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{{sample.sample_type}}</w:t>
            </w:r>
          </w:p>
        </w:tc>
      </w:tr>
      <w:bookmarkEnd w:id="0"/>
    </w:tbl>
    <w:p w14:paraId="0152A9D5" w14:textId="77777777" w:rsidR="008A71A6" w:rsidRPr="00DF5E69" w:rsidRDefault="008A71A6">
      <w:pPr>
        <w:rPr>
          <w:rFonts w:ascii="Arial" w:eastAsia="思源黑体 CN Normal" w:hAnsi="Arial" w:cs="Arial"/>
          <w:b/>
          <w:smallCaps/>
          <w:color w:val="1654B0"/>
          <w:sz w:val="28"/>
          <w:szCs w:val="26"/>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923"/>
      </w:tblGrid>
      <w:tr w:rsidR="008A71A6" w:rsidRPr="00DF5E69" w14:paraId="40BF4307" w14:textId="77777777">
        <w:trPr>
          <w:trHeight w:val="425"/>
          <w:jc w:val="center"/>
        </w:trPr>
        <w:tc>
          <w:tcPr>
            <w:tcW w:w="9923" w:type="dxa"/>
          </w:tcPr>
          <w:p w14:paraId="5B49FEC2" w14:textId="77EC8B79" w:rsidR="008A71A6" w:rsidRPr="00DF5E69" w:rsidRDefault="00996354" w:rsidP="000C59D3">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检测项目：</w:t>
            </w:r>
            <w:r w:rsidR="000C59D3" w:rsidRPr="00DF5E69">
              <w:rPr>
                <w:rFonts w:ascii="思源黑体 CN Normal" w:eastAsia="思源黑体 CN Normal" w:hAnsi="思源黑体 CN Normal" w:cs="Arial" w:hint="eastAsia"/>
                <w:bCs/>
                <w:color w:val="000000"/>
                <w:sz w:val="22"/>
              </w:rPr>
              <w:t>C</w:t>
            </w:r>
            <w:r w:rsidR="000C59D3">
              <w:rPr>
                <w:rFonts w:ascii="思源黑体 CN Normal" w:eastAsia="思源黑体 CN Normal" w:hAnsi="思源黑体 CN Normal" w:cs="Arial" w:hint="eastAsia"/>
                <w:bCs/>
                <w:color w:val="000000"/>
                <w:sz w:val="22"/>
              </w:rPr>
              <w:t>-</w:t>
            </w:r>
            <w:r w:rsidR="009F3D3F">
              <w:rPr>
                <w:rFonts w:ascii="思源黑体 CN Normal" w:eastAsia="思源黑体 CN Normal" w:hAnsi="思源黑体 CN Normal" w:cs="Arial" w:hint="eastAsia"/>
                <w:bCs/>
                <w:color w:val="000000"/>
                <w:sz w:val="22"/>
              </w:rPr>
              <w:t>K</w:t>
            </w:r>
            <w:r w:rsidR="000C59D3">
              <w:rPr>
                <w:rFonts w:ascii="思源黑体 CN Normal" w:eastAsia="思源黑体 CN Normal" w:hAnsi="思源黑体 CN Normal" w:cs="Arial" w:hint="eastAsia"/>
                <w:bCs/>
                <w:color w:val="000000"/>
                <w:sz w:val="22"/>
              </w:rPr>
              <w:t>it</w:t>
            </w:r>
            <w:r w:rsidR="00852FA8">
              <w:rPr>
                <w:rFonts w:ascii="思源黑体 CN Normal" w:eastAsia="思源黑体 CN Normal" w:hAnsi="思源黑体 CN Normal" w:cs="Arial" w:hint="eastAsia"/>
                <w:bCs/>
                <w:color w:val="000000"/>
                <w:sz w:val="22"/>
              </w:rPr>
              <w:t>+</w:t>
            </w:r>
            <w:r w:rsidR="000C59D3">
              <w:rPr>
                <w:rFonts w:ascii="思源黑体 CN Normal" w:eastAsia="思源黑体 CN Normal" w:hAnsi="思源黑体 CN Normal" w:cs="Arial" w:hint="eastAsia"/>
                <w:bCs/>
                <w:color w:val="000000"/>
                <w:sz w:val="22"/>
              </w:rPr>
              <w:t>PDGFRA</w:t>
            </w:r>
          </w:p>
        </w:tc>
      </w:tr>
      <w:tr w:rsidR="008A71A6" w:rsidRPr="00DF5E69" w14:paraId="0495E54E" w14:textId="77777777">
        <w:trPr>
          <w:trHeight w:val="425"/>
          <w:jc w:val="center"/>
        </w:trPr>
        <w:tc>
          <w:tcPr>
            <w:tcW w:w="9923" w:type="dxa"/>
          </w:tcPr>
          <w:p w14:paraId="047B2DBA" w14:textId="77777777"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检测方法：</w:t>
            </w:r>
            <w:r w:rsidRPr="00DF5E69">
              <w:rPr>
                <w:rFonts w:ascii="思源黑体 CN Normal" w:eastAsia="思源黑体 CN Normal" w:hAnsi="思源黑体 CN Normal" w:cs="思源黑体 CN Normal" w:hint="eastAsia"/>
                <w:sz w:val="22"/>
              </w:rPr>
              <w:t>新一代高通量测序技术（NGS）</w:t>
            </w:r>
          </w:p>
        </w:tc>
      </w:tr>
      <w:tr w:rsidR="00AD3510" w:rsidRPr="00DF5E69" w14:paraId="6F503D17" w14:textId="77777777">
        <w:trPr>
          <w:trHeight w:val="425"/>
          <w:jc w:val="center"/>
        </w:trPr>
        <w:tc>
          <w:tcPr>
            <w:tcW w:w="9923" w:type="dxa"/>
          </w:tcPr>
          <w:p w14:paraId="658D0D9D" w14:textId="1270D5E0" w:rsidR="00AD3510" w:rsidRPr="00DF5E69" w:rsidRDefault="00AD3510">
            <w:pPr>
              <w:widowControl w:val="0"/>
              <w:spacing w:after="0" w:line="500" w:lineRule="exact"/>
              <w:jc w:val="left"/>
              <w:rPr>
                <w:rFonts w:ascii="思源黑体 CN Bold" w:eastAsia="思源黑体 CN Bold" w:hAnsi="思源黑体 CN Bold" w:cs="Arial"/>
                <w:bCs/>
                <w:color w:val="000000"/>
                <w:sz w:val="22"/>
              </w:rPr>
            </w:pPr>
            <w:r>
              <w:rPr>
                <w:rFonts w:ascii="思源黑体 CN Bold" w:eastAsia="思源黑体 CN Bold" w:hAnsi="思源黑体 CN Bold" w:cs="思源黑体 CN Normal" w:hint="eastAsia"/>
                <w:sz w:val="22"/>
              </w:rPr>
              <w:t>合作检测机构：</w:t>
            </w:r>
            <w:r w:rsidRPr="007E3FCF">
              <w:rPr>
                <w:rFonts w:ascii="思源黑体 CN Normal" w:eastAsia="思源黑体 CN Normal" w:hAnsi="思源黑体 CN Normal" w:cs="思源黑体 CN Normal" w:hint="eastAsia"/>
                <w:sz w:val="22"/>
              </w:rPr>
              <w:t>济南爱新卓尔医学检验实验室</w:t>
            </w:r>
          </w:p>
        </w:tc>
      </w:tr>
      <w:tr w:rsidR="008A71A6" w:rsidRPr="00DF5E69" w14:paraId="33028423" w14:textId="77777777">
        <w:trPr>
          <w:trHeight w:val="627"/>
          <w:jc w:val="center"/>
        </w:trPr>
        <w:tc>
          <w:tcPr>
            <w:tcW w:w="9923" w:type="dxa"/>
          </w:tcPr>
          <w:p w14:paraId="058AA5AD" w14:textId="77777777"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检测平台：</w:t>
            </w:r>
            <w:r w:rsidRPr="00DF5E69">
              <w:rPr>
                <w:rFonts w:ascii="思源黑体 CN Normal" w:eastAsia="思源黑体 CN Normal" w:hAnsi="思源黑体 CN Normal" w:cs="思源黑体 CN Normal" w:hint="eastAsia"/>
                <w:sz w:val="22"/>
                <w:szCs w:val="24"/>
              </w:rPr>
              <w:t xml:space="preserve">Illumina </w:t>
            </w:r>
          </w:p>
        </w:tc>
      </w:tr>
      <w:tr w:rsidR="008A71A6" w:rsidRPr="00DF5E69" w14:paraId="03A7214A" w14:textId="77777777">
        <w:trPr>
          <w:trHeight w:val="1881"/>
          <w:jc w:val="center"/>
        </w:trPr>
        <w:tc>
          <w:tcPr>
            <w:tcW w:w="9923" w:type="dxa"/>
          </w:tcPr>
          <w:p w14:paraId="02940597" w14:textId="3887FE3F" w:rsidR="008A71A6" w:rsidRPr="00DF5E69" w:rsidRDefault="00996354">
            <w:pPr>
              <w:widowControl w:val="0"/>
              <w:spacing w:after="0" w:line="500" w:lineRule="exact"/>
              <w:ind w:left="1100" w:hangingChars="500" w:hanging="1100"/>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检测内容：</w:t>
            </w:r>
            <w:r w:rsidR="000C59D3" w:rsidRPr="00DF5E69">
              <w:rPr>
                <w:rFonts w:ascii="思源黑体 CN Normal" w:eastAsia="思源黑体 CN Normal" w:hAnsi="思源黑体 CN Normal" w:cs="Arial" w:hint="eastAsia"/>
                <w:bCs/>
                <w:color w:val="000000"/>
                <w:sz w:val="22"/>
              </w:rPr>
              <w:t>检测</w:t>
            </w:r>
            <w:r w:rsidR="00F54210">
              <w:rPr>
                <w:rFonts w:ascii="思源黑体 CN Normal" w:eastAsia="思源黑体 CN Normal" w:hAnsi="思源黑体 CN Normal" w:cs="Arial" w:hint="eastAsia"/>
                <w:bCs/>
                <w:color w:val="000000"/>
                <w:sz w:val="22"/>
              </w:rPr>
              <w:t>与胃肠道间质瘤靶向治疗药物等临床相关的</w:t>
            </w:r>
            <w:r w:rsidR="000C59D3" w:rsidRPr="00DF5E69">
              <w:rPr>
                <w:rFonts w:ascii="思源黑体 CN Normal" w:eastAsia="思源黑体 CN Normal" w:hAnsi="思源黑体 CN Normal" w:cs="Arial" w:hint="eastAsia"/>
                <w:bCs/>
                <w:color w:val="000000"/>
                <w:sz w:val="22"/>
              </w:rPr>
              <w:t>C</w:t>
            </w:r>
            <w:r w:rsidR="000C59D3">
              <w:rPr>
                <w:rFonts w:ascii="思源黑体 CN Normal" w:eastAsia="思源黑体 CN Normal" w:hAnsi="思源黑体 CN Normal" w:cs="Arial" w:hint="eastAsia"/>
                <w:bCs/>
                <w:color w:val="000000"/>
                <w:sz w:val="22"/>
              </w:rPr>
              <w:t>-</w:t>
            </w:r>
            <w:r w:rsidR="00F54210">
              <w:rPr>
                <w:rFonts w:ascii="思源黑体 CN Normal" w:eastAsia="思源黑体 CN Normal" w:hAnsi="思源黑体 CN Normal" w:cs="Arial" w:hint="eastAsia"/>
                <w:bCs/>
                <w:color w:val="000000"/>
                <w:sz w:val="22"/>
              </w:rPr>
              <w:t>Kit</w:t>
            </w:r>
            <w:r w:rsidR="000C59D3">
              <w:rPr>
                <w:rFonts w:ascii="思源黑体 CN Normal" w:eastAsia="思源黑体 CN Normal" w:hAnsi="思源黑体 CN Normal" w:cs="Arial" w:hint="eastAsia"/>
                <w:bCs/>
                <w:color w:val="000000"/>
                <w:sz w:val="22"/>
              </w:rPr>
              <w:t>及PDGFRA基因的</w:t>
            </w:r>
            <w:r w:rsidR="000C59D3" w:rsidRPr="00DF5E69">
              <w:rPr>
                <w:rFonts w:ascii="思源黑体 CN Normal" w:eastAsia="思源黑体 CN Normal" w:hAnsi="思源黑体 CN Normal" w:cs="Arial" w:hint="eastAsia"/>
                <w:bCs/>
                <w:color w:val="000000"/>
                <w:sz w:val="22"/>
              </w:rPr>
              <w:t>点突变、</w:t>
            </w:r>
            <w:r w:rsidR="00F54210">
              <w:rPr>
                <w:rFonts w:ascii="思源黑体 CN Normal" w:eastAsia="思源黑体 CN Normal" w:hAnsi="思源黑体 CN Normal" w:cs="Arial" w:hint="eastAsia"/>
                <w:bCs/>
                <w:color w:val="000000"/>
                <w:sz w:val="22"/>
              </w:rPr>
              <w:t>小片段</w:t>
            </w:r>
            <w:r w:rsidR="000C59D3" w:rsidRPr="00DF5E69">
              <w:rPr>
                <w:rFonts w:ascii="思源黑体 CN Normal" w:eastAsia="思源黑体 CN Normal" w:hAnsi="思源黑体 CN Normal" w:cs="Arial" w:hint="eastAsia"/>
                <w:bCs/>
                <w:color w:val="000000"/>
                <w:sz w:val="22"/>
              </w:rPr>
              <w:t>插入缺失</w:t>
            </w:r>
            <w:r w:rsidR="00F54210">
              <w:rPr>
                <w:rFonts w:ascii="思源黑体 CN Normal" w:eastAsia="思源黑体 CN Normal" w:hAnsi="思源黑体 CN Normal" w:cs="Arial" w:hint="eastAsia"/>
                <w:bCs/>
                <w:color w:val="000000"/>
                <w:sz w:val="22"/>
              </w:rPr>
              <w:t>变异</w:t>
            </w:r>
            <w:r w:rsidR="000C59D3">
              <w:rPr>
                <w:rFonts w:ascii="思源黑体 CN Normal" w:eastAsia="思源黑体 CN Normal" w:hAnsi="思源黑体 CN Normal" w:cs="Arial" w:hint="eastAsia"/>
                <w:bCs/>
                <w:color w:val="000000"/>
                <w:sz w:val="22"/>
              </w:rPr>
              <w:t>。</w:t>
            </w:r>
          </w:p>
        </w:tc>
      </w:tr>
    </w:tbl>
    <w:p w14:paraId="3DB4C68A" w14:textId="77777777" w:rsidR="008A71A6" w:rsidRPr="00DF5E69" w:rsidRDefault="008A71A6">
      <w:pPr>
        <w:spacing w:after="0" w:line="240" w:lineRule="auto"/>
        <w:jc w:val="left"/>
        <w:rPr>
          <w:rFonts w:ascii="思源黑体 CN Regular" w:eastAsia="思源黑体 CN Normal" w:hAnsi="思源黑体 CN Regular" w:cs="Arial"/>
          <w:b/>
          <w:color w:val="000000"/>
        </w:rPr>
      </w:pPr>
    </w:p>
    <w:p w14:paraId="5B315E82" w14:textId="77777777" w:rsidR="008A71A6" w:rsidRPr="00DF5E69" w:rsidRDefault="008A71A6">
      <w:pPr>
        <w:spacing w:after="0" w:line="240" w:lineRule="auto"/>
        <w:jc w:val="left"/>
        <w:rPr>
          <w:rFonts w:ascii="微软雅黑" w:eastAsia="思源黑体 CN Normal" w:hAnsi="微软雅黑" w:cs="Arial"/>
          <w:b/>
          <w:color w:val="000000"/>
        </w:rPr>
      </w:pPr>
    </w:p>
    <w:p w14:paraId="10038F99" w14:textId="77777777" w:rsidR="000C59D3" w:rsidRDefault="000C59D3" w:rsidP="000C59D3">
      <w:pPr>
        <w:rPr>
          <w:rFonts w:ascii="思源黑体 CN Bold" w:eastAsia="思源黑体 CN Bold" w:hAnsi="思源黑体 CN Bold" w:cs="Arial"/>
          <w:b/>
          <w:color w:val="000000"/>
        </w:rPr>
      </w:pPr>
      <w:r w:rsidRPr="000C59D3">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61AB92D9" w14:textId="77777777" w:rsidR="00B77451" w:rsidRPr="000C59D3" w:rsidRDefault="00B77451" w:rsidP="000C59D3">
      <w:pPr>
        <w:rPr>
          <w:rFonts w:ascii="思源黑体 CN Bold" w:eastAsia="思源黑体 CN Bold" w:hAnsi="思源黑体 CN Bold" w:cs="Arial"/>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AD3510" w14:paraId="7A9FE354" w14:textId="77777777" w:rsidTr="00430239">
        <w:trPr>
          <w:trHeight w:val="489"/>
        </w:trPr>
        <w:tc>
          <w:tcPr>
            <w:tcW w:w="2271" w:type="dxa"/>
          </w:tcPr>
          <w:p w14:paraId="4FEB6E30" w14:textId="77777777" w:rsidR="00AD3510" w:rsidRPr="00AF31B6" w:rsidRDefault="00AD3510"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检测者：</w:t>
            </w:r>
          </w:p>
        </w:tc>
        <w:tc>
          <w:tcPr>
            <w:tcW w:w="2270" w:type="dxa"/>
          </w:tcPr>
          <w:p w14:paraId="15EF0AA5" w14:textId="77777777" w:rsidR="00AD3510" w:rsidRPr="00AF31B6" w:rsidRDefault="00AD3510"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0E78224D" w14:textId="77777777" w:rsidR="00AD3510" w:rsidRPr="00AF31B6" w:rsidRDefault="00AD3510"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31C8ACF4" w14:textId="77777777" w:rsidR="00AD3510" w:rsidRPr="00AF31B6" w:rsidRDefault="00AD3510"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{{sample.report_date}}</w:t>
            </w:r>
          </w:p>
        </w:tc>
      </w:tr>
    </w:tbl>
    <w:p w14:paraId="6C68282C" w14:textId="70B030B5" w:rsidR="001C383C" w:rsidRPr="007F1AC3" w:rsidRDefault="00996354" w:rsidP="007F1AC3">
      <w:pPr>
        <w:numPr>
          <w:ilvl w:val="0"/>
          <w:numId w:val="1"/>
        </w:numPr>
        <w:rPr>
          <w:rFonts w:ascii="思源黑体 CN Normal" w:eastAsia="思源黑体 CN Normal" w:hAnsi="思源黑体 CN Normal"/>
          <w:b/>
          <w:szCs w:val="18"/>
        </w:rPr>
      </w:pPr>
      <w:r w:rsidRPr="00DF5E69">
        <w:rPr>
          <w:rFonts w:eastAsia="思源黑体 CN Normal"/>
        </w:rPr>
        <w:br w:type="page"/>
      </w:r>
      <w:bookmarkStart w:id="1" w:name="_Toc12462101"/>
      <w:bookmarkStart w:id="2" w:name="_Toc34045517"/>
      <w:bookmarkStart w:id="3" w:name="_Toc12461801"/>
      <w:r w:rsidRPr="00C64E43">
        <w:rPr>
          <w:rFonts w:ascii="思源黑体 CN Bold" w:eastAsia="思源黑体 CN Bold" w:hAnsi="思源黑体 CN Bold" w:hint="eastAsia"/>
          <w:b/>
          <w:bCs/>
          <w:sz w:val="22"/>
          <w:szCs w:val="22"/>
        </w:rPr>
        <w:lastRenderedPageBreak/>
        <w:t>结果小结</w:t>
      </w:r>
    </w:p>
    <w:tbl>
      <w:tblPr>
        <w:tblStyle w:val="CP40-2-1"/>
        <w:tblW w:w="9356" w:type="dxa"/>
        <w:tblLayout w:type="fixed"/>
        <w:tblLook w:val="04A0" w:firstRow="1" w:lastRow="0" w:firstColumn="1" w:lastColumn="0" w:noHBand="0" w:noVBand="1"/>
      </w:tblPr>
      <w:tblGrid>
        <w:gridCol w:w="1418"/>
        <w:gridCol w:w="3402"/>
        <w:gridCol w:w="2410"/>
        <w:gridCol w:w="2126"/>
      </w:tblGrid>
      <w:tr w:rsidR="007F1AC3" w:rsidRPr="00506142" w14:paraId="58A3FC9B" w14:textId="77777777" w:rsidTr="00636B97">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5FF5E27C" w14:textId="77777777" w:rsidR="007F1AC3" w:rsidRPr="00506142" w:rsidRDefault="007F1AC3" w:rsidP="00636B97">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76FE9F5D" w14:textId="77777777" w:rsidR="007F1AC3" w:rsidRPr="00506142" w:rsidRDefault="007F1AC3" w:rsidP="00636B97">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506142">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21349757" w14:textId="77777777" w:rsidR="007F1AC3" w:rsidRPr="00506142" w:rsidRDefault="007F1AC3" w:rsidP="00636B97">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506142">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799EB573" w14:textId="77777777" w:rsidR="007F1AC3" w:rsidRPr="00506142" w:rsidRDefault="007F1AC3" w:rsidP="00636B97">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506142">
              <w:rPr>
                <w:rFonts w:ascii="思源黑体 CN Bold" w:eastAsia="思源黑体 CN Bold" w:hAnsi="思源黑体 CN Bold" w:cs="Times New Roman (正文 CS 字体)" w:hint="eastAsia"/>
                <w:b/>
                <w:color w:val="FFFFFF" w:themeColor="background1"/>
                <w:spacing w:val="6"/>
                <w:sz w:val="18"/>
                <w:szCs w:val="18"/>
              </w:rPr>
              <w:t>变异分类</w:t>
            </w:r>
          </w:p>
        </w:tc>
      </w:tr>
      <w:tr w:rsidR="007F1AC3" w:rsidRPr="00506142" w14:paraId="7F462B3C" w14:textId="77777777" w:rsidTr="00636B97">
        <w:trPr>
          <w:trHeight w:val="340"/>
        </w:trPr>
        <w:tc>
          <w:tcPr>
            <w:tcW w:w="9356" w:type="dxa"/>
            <w:gridSpan w:val="4"/>
            <w:vAlign w:val="center"/>
          </w:tcPr>
          <w:p w14:paraId="261E9BA7" w14:textId="2DE10230"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tr</w:t>
            </w:r>
            <w:r w:rsidRPr="00506142">
              <w:rPr>
                <w:rFonts w:ascii="思源黑体 CN Normal" w:eastAsia="思源黑体 CN Normal" w:hAnsi="思源黑体 CN Normal" w:cs="Times New Roman (正文 CS 字体)"/>
                <w:iCs/>
                <w:spacing w:val="6"/>
                <w:sz w:val="18"/>
                <w:szCs w:val="18"/>
              </w:rPr>
              <w:t xml:space="preserve"> if </w:t>
            </w:r>
            <w:r>
              <w:rPr>
                <w:rFonts w:ascii="思源黑体 CN Normal" w:eastAsia="思源黑体 CN Normal" w:hAnsi="思源黑体 CN Normal" w:cs="Times New Roman (正文 CS 字体)" w:hint="eastAsia"/>
                <w:iCs/>
                <w:spacing w:val="6"/>
                <w:sz w:val="18"/>
                <w:szCs w:val="18"/>
              </w:rPr>
              <w:t>[</w:t>
            </w:r>
            <w:r w:rsidRPr="00506142">
              <w:rPr>
                <w:rFonts w:ascii="思源黑体 CN Normal" w:eastAsia="思源黑体 CN Normal" w:hAnsi="思源黑体 CN Normal" w:cs="Times New Roman (正文 CS 字体)"/>
                <w:iCs/>
                <w:spacing w:val="6"/>
                <w:sz w:val="18"/>
                <w:szCs w:val="18"/>
              </w:rPr>
              <w:t>var.var_somatic.level_I + var.var_somatic.level_II</w:t>
            </w:r>
            <w:r>
              <w:rPr>
                <w:rFonts w:ascii="思源黑体 CN Normal" w:eastAsia="思源黑体 CN Normal" w:hAnsi="思源黑体 CN Normal" w:cs="Times New Roman (正文 CS 字体)" w:hint="eastAsia"/>
                <w:iCs/>
                <w:spacing w:val="6"/>
                <w:sz w:val="18"/>
                <w:szCs w:val="18"/>
              </w:rPr>
              <w:t>, [</w:t>
            </w:r>
            <w:r>
              <w:rPr>
                <w:rFonts w:ascii="思源黑体 CN Normal" w:eastAsia="思源黑体 CN Normal" w:hAnsi="思源黑体 CN Normal" w:cs="Times New Roman (正文 CS 字体)"/>
                <w:iCs/>
                <w:spacing w:val="6"/>
                <w:sz w:val="18"/>
                <w:szCs w:val="18"/>
              </w:rPr>
              <w:t>“</w:t>
            </w:r>
            <w:r w:rsidRPr="007F1AC3">
              <w:rPr>
                <w:rFonts w:ascii="思源黑体 CN Normal" w:eastAsia="思源黑体 CN Normal" w:hAnsi="思源黑体 CN Normal" w:cs="Times New Roman (正文 CS 字体)"/>
                <w:iCs/>
                <w:spacing w:val="6"/>
                <w:sz w:val="18"/>
                <w:szCs w:val="18"/>
              </w:rPr>
              <w:t>PDGFRA</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 xml:space="preserve">, </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KIT</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r w:rsidRPr="00280FC3">
              <w:rPr>
                <w:rFonts w:ascii="思源黑体 CN Normal" w:eastAsia="思源黑体 CN Normal" w:hAnsi="思源黑体 CN Normal" w:cs="Times New Roman (正文 CS 字体)"/>
                <w:iCs/>
                <w:spacing w:val="6"/>
                <w:sz w:val="18"/>
                <w:szCs w:val="18"/>
              </w:rPr>
              <w:t>sdql_cp_mel_gist_var_filter</w:t>
            </w:r>
            <w:r w:rsidRPr="00506142">
              <w:rPr>
                <w:rFonts w:ascii="思源黑体 CN Normal" w:eastAsia="思源黑体 CN Normal" w:hAnsi="思源黑体 CN Normal" w:cs="Times New Roman (正文 CS 字体)"/>
                <w:iCs/>
                <w:spacing w:val="6"/>
                <w:sz w:val="18"/>
                <w:szCs w:val="18"/>
              </w:rPr>
              <w:t>%}</w:t>
            </w:r>
          </w:p>
        </w:tc>
      </w:tr>
      <w:tr w:rsidR="007F1AC3" w:rsidRPr="00506142" w14:paraId="03534041" w14:textId="77777777" w:rsidTr="00636B97">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41F58745" w14:textId="71F810A9"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tr</w:t>
            </w:r>
            <w:r w:rsidRPr="00506142">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hint="eastAsia"/>
                <w:iCs/>
                <w:spacing w:val="6"/>
                <w:sz w:val="18"/>
                <w:szCs w:val="18"/>
              </w:rPr>
              <w:t>for a in</w:t>
            </w:r>
            <w:r w:rsidRPr="00506142">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hint="eastAsia"/>
                <w:iCs/>
                <w:spacing w:val="6"/>
                <w:sz w:val="18"/>
                <w:szCs w:val="18"/>
              </w:rPr>
              <w:t>[</w:t>
            </w:r>
            <w:r w:rsidRPr="00506142">
              <w:rPr>
                <w:rFonts w:ascii="思源黑体 CN Normal" w:eastAsia="思源黑体 CN Normal" w:hAnsi="思源黑体 CN Normal" w:cs="Times New Roman (正文 CS 字体)"/>
                <w:iCs/>
                <w:spacing w:val="6"/>
                <w:sz w:val="18"/>
                <w:szCs w:val="18"/>
              </w:rPr>
              <w:t>var.var_somatic.level_I + var.var_somatic.level_II</w:t>
            </w:r>
            <w:r>
              <w:rPr>
                <w:rFonts w:ascii="思源黑体 CN Normal" w:eastAsia="思源黑体 CN Normal" w:hAnsi="思源黑体 CN Normal" w:cs="Times New Roman (正文 CS 字体)" w:hint="eastAsia"/>
                <w:iCs/>
                <w:spacing w:val="6"/>
                <w:sz w:val="18"/>
                <w:szCs w:val="18"/>
              </w:rPr>
              <w:t>, [</w:t>
            </w:r>
            <w:r>
              <w:rPr>
                <w:rFonts w:ascii="思源黑体 CN Normal" w:eastAsia="思源黑体 CN Normal" w:hAnsi="思源黑体 CN Normal" w:cs="Times New Roman (正文 CS 字体)"/>
                <w:iCs/>
                <w:spacing w:val="6"/>
                <w:sz w:val="18"/>
                <w:szCs w:val="18"/>
              </w:rPr>
              <w:t>“</w:t>
            </w:r>
            <w:r w:rsidRPr="007F1AC3">
              <w:rPr>
                <w:rFonts w:ascii="思源黑体 CN Normal" w:eastAsia="思源黑体 CN Normal" w:hAnsi="思源黑体 CN Normal" w:cs="Times New Roman (正文 CS 字体)"/>
                <w:iCs/>
                <w:spacing w:val="6"/>
                <w:sz w:val="18"/>
                <w:szCs w:val="18"/>
              </w:rPr>
              <w:t>PDGFRA</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 xml:space="preserve">, </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KIT</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r w:rsidRPr="00280FC3">
              <w:rPr>
                <w:rFonts w:ascii="思源黑体 CN Normal" w:eastAsia="思源黑体 CN Normal" w:hAnsi="思源黑体 CN Normal" w:cs="Times New Roman (正文 CS 字体)"/>
                <w:iCs/>
                <w:spacing w:val="6"/>
                <w:sz w:val="18"/>
                <w:szCs w:val="18"/>
              </w:rPr>
              <w:t>sdql_cp_mel_gist_var_filter</w:t>
            </w:r>
            <w:r w:rsidRPr="00506142">
              <w:rPr>
                <w:rFonts w:ascii="思源黑体 CN Normal" w:eastAsia="思源黑体 CN Normal" w:hAnsi="思源黑体 CN Normal" w:cs="Times New Roman (正文 CS 字体)"/>
                <w:iCs/>
                <w:spacing w:val="6"/>
                <w:sz w:val="18"/>
                <w:szCs w:val="18"/>
              </w:rPr>
              <w:t>%}</w:t>
            </w:r>
          </w:p>
        </w:tc>
      </w:tr>
      <w:tr w:rsidR="007F1AC3" w:rsidRPr="00506142" w14:paraId="1BFDF7D3" w14:textId="77777777" w:rsidTr="00636B97">
        <w:trPr>
          <w:trHeight w:val="340"/>
        </w:trPr>
        <w:tc>
          <w:tcPr>
            <w:tcW w:w="1418" w:type="dxa"/>
            <w:vAlign w:val="center"/>
          </w:tcPr>
          <w:p w14:paraId="2BD4BD74"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506142">
              <w:rPr>
                <w:rFonts w:ascii="思源黑体 CN Normal" w:eastAsia="思源黑体 CN Normal" w:hAnsi="思源黑体 CN Normal" w:cs="Times New Roman (正文 CS 字体)" w:hint="eastAsia"/>
                <w:b/>
                <w:spacing w:val="6"/>
                <w:sz w:val="18"/>
                <w:szCs w:val="18"/>
              </w:rPr>
              <w:t>{</w:t>
            </w:r>
            <w:r w:rsidRPr="00506142">
              <w:rPr>
                <w:rFonts w:ascii="思源黑体 CN Normal" w:eastAsia="思源黑体 CN Normal" w:hAnsi="思源黑体 CN Normal" w:cs="Times New Roman (正文 CS 字体)"/>
                <w:b/>
                <w:spacing w:val="6"/>
                <w:sz w:val="18"/>
                <w:szCs w:val="18"/>
              </w:rPr>
              <w:t>%vm%}</w:t>
            </w:r>
            <w:r w:rsidRPr="0050614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1B74DBB2"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506142">
              <w:rPr>
                <w:rFonts w:ascii="思源黑体 CN Normal" w:eastAsia="思源黑体 CN Normal" w:hAnsi="思源黑体 CN Normal" w:cs="Times New Roman (正文 CS 字体)"/>
                <w:bCs/>
                <w:i/>
                <w:iCs/>
                <w:spacing w:val="6"/>
                <w:sz w:val="18"/>
                <w:szCs w:val="18"/>
              </w:rPr>
              <w:t>{{a.gene_symbol}}</w:t>
            </w:r>
            <w:r w:rsidRPr="00506142">
              <w:rPr>
                <w:rFonts w:ascii="思源黑体 CN Normal" w:eastAsia="思源黑体 CN Normal" w:hAnsi="思源黑体 CN Normal" w:cs="Times New Roman (正文 CS 字体)"/>
                <w:bCs/>
                <w:spacing w:val="6"/>
                <w:sz w:val="18"/>
                <w:szCs w:val="18"/>
              </w:rPr>
              <w:t xml:space="preserve"> {%if a.hgvs_p!=”p.?”%}{{a.hgvs_p}}{%else%}{{a.hgvs_c}}{%endif%}</w:t>
            </w:r>
          </w:p>
        </w:tc>
        <w:tc>
          <w:tcPr>
            <w:tcW w:w="2410" w:type="dxa"/>
            <w:vAlign w:val="center"/>
          </w:tcPr>
          <w:p w14:paraId="6D1CE9E4"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506142">
              <w:rPr>
                <w:rFonts w:ascii="思源黑体 CN Normal" w:eastAsia="思源黑体 CN Normal" w:hAnsi="思源黑体 CN Normal"/>
                <w:sz w:val="18"/>
                <w:szCs w:val="18"/>
              </w:rPr>
              <w:t>{{a.freq_str}}</w:t>
            </w:r>
          </w:p>
        </w:tc>
        <w:tc>
          <w:tcPr>
            <w:tcW w:w="2126" w:type="dxa"/>
            <w:vAlign w:val="center"/>
          </w:tcPr>
          <w:p w14:paraId="0945D2CE"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{%p if a.clinic_num_s==5%}</w:t>
            </w:r>
          </w:p>
          <w:p w14:paraId="56B4EFCB"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hint="eastAsia"/>
                <w:iCs/>
                <w:spacing w:val="6"/>
                <w:sz w:val="18"/>
                <w:szCs w:val="18"/>
              </w:rPr>
              <w:t>I类</w:t>
            </w:r>
          </w:p>
          <w:p w14:paraId="7660191B"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{%p else%}</w:t>
            </w:r>
          </w:p>
          <w:p w14:paraId="5FB02342"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hint="eastAsia"/>
                <w:iCs/>
                <w:spacing w:val="6"/>
                <w:sz w:val="18"/>
                <w:szCs w:val="18"/>
              </w:rPr>
              <w:t>II类</w:t>
            </w:r>
          </w:p>
          <w:p w14:paraId="03457DF6"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{%p endif%}</w:t>
            </w:r>
          </w:p>
        </w:tc>
      </w:tr>
      <w:tr w:rsidR="007F1AC3" w:rsidRPr="00506142" w14:paraId="506D1B6C" w14:textId="77777777" w:rsidTr="00636B97">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791908A2"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{%tr endfor%}</w:t>
            </w:r>
          </w:p>
        </w:tc>
      </w:tr>
      <w:tr w:rsidR="007F1AC3" w:rsidRPr="00506142" w14:paraId="1CB05563" w14:textId="77777777" w:rsidTr="00636B97">
        <w:trPr>
          <w:trHeight w:val="340"/>
        </w:trPr>
        <w:tc>
          <w:tcPr>
            <w:tcW w:w="9356" w:type="dxa"/>
            <w:gridSpan w:val="4"/>
            <w:vAlign w:val="center"/>
          </w:tcPr>
          <w:p w14:paraId="04C1DFB8"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{%tr else%}</w:t>
            </w:r>
          </w:p>
        </w:tc>
      </w:tr>
      <w:tr w:rsidR="007F1AC3" w:rsidRPr="00506142" w14:paraId="127421DC" w14:textId="77777777" w:rsidTr="00636B97">
        <w:trPr>
          <w:cnfStyle w:val="000000010000" w:firstRow="0" w:lastRow="0" w:firstColumn="0" w:lastColumn="0" w:oddVBand="0" w:evenVBand="0" w:oddHBand="0" w:evenHBand="1" w:firstRowFirstColumn="0" w:firstRowLastColumn="0" w:lastRowFirstColumn="0" w:lastRowLastColumn="0"/>
          <w:trHeight w:val="340"/>
        </w:trPr>
        <w:tc>
          <w:tcPr>
            <w:tcW w:w="1418" w:type="dxa"/>
            <w:vAlign w:val="center"/>
          </w:tcPr>
          <w:p w14:paraId="33C86BA4"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50614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2AD640A8"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p>
        </w:tc>
        <w:tc>
          <w:tcPr>
            <w:tcW w:w="2410" w:type="dxa"/>
            <w:vAlign w:val="center"/>
          </w:tcPr>
          <w:p w14:paraId="787B2AD8"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26" w:type="dxa"/>
            <w:vAlign w:val="center"/>
          </w:tcPr>
          <w:p w14:paraId="28279B0E"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p>
        </w:tc>
      </w:tr>
      <w:tr w:rsidR="007F1AC3" w:rsidRPr="00506142" w14:paraId="1AE23FC1" w14:textId="77777777" w:rsidTr="00636B97">
        <w:trPr>
          <w:trHeight w:val="340"/>
        </w:trPr>
        <w:tc>
          <w:tcPr>
            <w:tcW w:w="9356" w:type="dxa"/>
            <w:gridSpan w:val="4"/>
            <w:vAlign w:val="center"/>
          </w:tcPr>
          <w:p w14:paraId="0C43AA20"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hint="eastAsia"/>
                <w:iCs/>
                <w:spacing w:val="6"/>
                <w:sz w:val="18"/>
                <w:szCs w:val="18"/>
              </w:rPr>
              <w:t>{</w:t>
            </w:r>
            <w:r w:rsidRPr="00506142">
              <w:rPr>
                <w:rFonts w:ascii="思源黑体 CN Normal" w:eastAsia="思源黑体 CN Normal" w:hAnsi="思源黑体 CN Normal" w:cs="Times New Roman (正文 CS 字体)"/>
                <w:iCs/>
                <w:spacing w:val="6"/>
                <w:sz w:val="18"/>
                <w:szCs w:val="18"/>
              </w:rPr>
              <w:t>%tr endif%}</w:t>
            </w:r>
          </w:p>
        </w:tc>
      </w:tr>
    </w:tbl>
    <w:p w14:paraId="72DA1BFD" w14:textId="77777777" w:rsidR="008A71A6" w:rsidRPr="00DF5E69" w:rsidRDefault="008A71A6" w:rsidP="007C4573">
      <w:pPr>
        <w:rPr>
          <w:rFonts w:ascii="思源黑体 CN Normal" w:eastAsia="思源黑体 CN Normal" w:hAnsi="思源黑体 CN Normal"/>
          <w:sz w:val="16"/>
          <w:szCs w:val="18"/>
        </w:rPr>
      </w:pPr>
    </w:p>
    <w:p w14:paraId="3470AA6D" w14:textId="5FCD9F34" w:rsidR="009D09B2" w:rsidRDefault="00996354" w:rsidP="009D09B2">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靶向治疗相关检测结果解读</w:t>
      </w:r>
    </w:p>
    <w:p w14:paraId="7AB95104" w14:textId="3C323284" w:rsidR="00ED7666" w:rsidRPr="00ED7666" w:rsidRDefault="00ED7666" w:rsidP="00ED7666">
      <w:pPr>
        <w:spacing w:after="0"/>
        <w:rPr>
          <w:rFonts w:ascii="思源黑体 CN Normal" w:eastAsia="思源黑体 CN Normal" w:hAnsi="思源黑体 CN Normal"/>
          <w:color w:val="404040" w:themeColor="text1" w:themeTint="BF"/>
          <w:sz w:val="16"/>
          <w:szCs w:val="16"/>
        </w:rPr>
      </w:pPr>
      <w:r w:rsidRPr="00ED7666">
        <w:rPr>
          <w:rFonts w:ascii="思源黑体 CN Normal" w:eastAsia="思源黑体 CN Normal" w:hAnsi="思源黑体 CN Normal"/>
          <w:color w:val="404040" w:themeColor="text1" w:themeTint="BF"/>
          <w:sz w:val="16"/>
          <w:szCs w:val="16"/>
        </w:rPr>
        <w:t>{%</w:t>
      </w:r>
      <w:r w:rsidRPr="00ED7666">
        <w:rPr>
          <w:rFonts w:ascii="思源黑体 CN Normal" w:eastAsia="思源黑体 CN Normal" w:hAnsi="思源黑体 CN Normal" w:hint="eastAsia"/>
          <w:color w:val="404040" w:themeColor="text1" w:themeTint="BF"/>
          <w:sz w:val="16"/>
          <w:szCs w:val="16"/>
        </w:rPr>
        <w:t>p</w:t>
      </w:r>
      <w:r w:rsidRPr="00ED7666">
        <w:rPr>
          <w:rFonts w:ascii="思源黑体 CN Normal" w:eastAsia="思源黑体 CN Normal" w:hAnsi="思源黑体 CN Normal"/>
          <w:color w:val="404040" w:themeColor="text1" w:themeTint="BF"/>
          <w:sz w:val="16"/>
          <w:szCs w:val="16"/>
        </w:rPr>
        <w:t xml:space="preserve"> if [var.var_somatic.level_I + var.var_somatic.level_II, [</w:t>
      </w:r>
      <w:r w:rsidRPr="00ED7666">
        <w:rPr>
          <w:rFonts w:ascii="思源黑体 CN Normal" w:eastAsia="思源黑体 CN Normal" w:hAnsi="思源黑体 CN Normal" w:hint="eastAsia"/>
          <w:color w:val="404040" w:themeColor="text1" w:themeTint="BF"/>
          <w:sz w:val="16"/>
          <w:szCs w:val="16"/>
        </w:rPr>
        <w:t>“</w:t>
      </w:r>
      <w:r w:rsidRPr="00ED7666">
        <w:rPr>
          <w:rFonts w:ascii="思源黑体 CN Normal" w:eastAsia="思源黑体 CN Normal" w:hAnsi="思源黑体 CN Normal"/>
          <w:color w:val="404040" w:themeColor="text1" w:themeTint="BF"/>
          <w:sz w:val="16"/>
          <w:szCs w:val="16"/>
        </w:rPr>
        <w:t>PDGFRA”, “KIT”]]|sdql_cp_mel_gist_var_filter%}</w:t>
      </w:r>
    </w:p>
    <w:p w14:paraId="3265FDAA" w14:textId="1FB378E5" w:rsidR="00ED7666" w:rsidRPr="00ED7666" w:rsidRDefault="00ED7666" w:rsidP="00ED7666">
      <w:pPr>
        <w:spacing w:after="0"/>
        <w:rPr>
          <w:rFonts w:ascii="思源黑体 CN Normal" w:eastAsia="思源黑体 CN Normal" w:hAnsi="思源黑体 CN Normal"/>
          <w:color w:val="404040" w:themeColor="text1" w:themeTint="BF"/>
          <w:sz w:val="16"/>
          <w:szCs w:val="16"/>
        </w:rPr>
      </w:pPr>
      <w:r w:rsidRPr="00ED7666">
        <w:rPr>
          <w:rFonts w:ascii="思源黑体 CN Normal" w:eastAsia="思源黑体 CN Normal" w:hAnsi="思源黑体 CN Normal"/>
          <w:color w:val="404040" w:themeColor="text1" w:themeTint="BF"/>
          <w:sz w:val="16"/>
          <w:szCs w:val="16"/>
        </w:rPr>
        <w:t>{%</w:t>
      </w:r>
      <w:r w:rsidRPr="00ED7666">
        <w:rPr>
          <w:rFonts w:ascii="思源黑体 CN Normal" w:eastAsia="思源黑体 CN Normal" w:hAnsi="思源黑体 CN Normal" w:hint="eastAsia"/>
          <w:color w:val="404040" w:themeColor="text1" w:themeTint="BF"/>
          <w:sz w:val="16"/>
          <w:szCs w:val="16"/>
        </w:rPr>
        <w:t>p</w:t>
      </w:r>
      <w:r w:rsidRPr="00ED7666">
        <w:rPr>
          <w:rFonts w:ascii="思源黑体 CN Normal" w:eastAsia="思源黑体 CN Normal" w:hAnsi="思源黑体 CN Normal"/>
          <w:color w:val="404040" w:themeColor="text1" w:themeTint="BF"/>
          <w:sz w:val="16"/>
          <w:szCs w:val="16"/>
        </w:rPr>
        <w:t xml:space="preserve"> </w:t>
      </w:r>
      <w:r w:rsidRPr="00ED7666">
        <w:rPr>
          <w:rFonts w:ascii="思源黑体 CN Normal" w:eastAsia="思源黑体 CN Normal" w:hAnsi="思源黑体 CN Normal" w:hint="eastAsia"/>
          <w:color w:val="404040" w:themeColor="text1" w:themeTint="BF"/>
          <w:sz w:val="16"/>
          <w:szCs w:val="16"/>
        </w:rPr>
        <w:t>for a in</w:t>
      </w:r>
      <w:r w:rsidRPr="00ED7666">
        <w:rPr>
          <w:rFonts w:ascii="思源黑体 CN Normal" w:eastAsia="思源黑体 CN Normal" w:hAnsi="思源黑体 CN Normal"/>
          <w:color w:val="404040" w:themeColor="text1" w:themeTint="BF"/>
          <w:sz w:val="16"/>
          <w:szCs w:val="16"/>
        </w:rPr>
        <w:t xml:space="preserve"> [var.var_somatic.level_I + var.var_somatic.level_II, [</w:t>
      </w:r>
      <w:r w:rsidRPr="00ED7666">
        <w:rPr>
          <w:rFonts w:ascii="思源黑体 CN Normal" w:eastAsia="思源黑体 CN Normal" w:hAnsi="思源黑体 CN Normal" w:hint="eastAsia"/>
          <w:color w:val="404040" w:themeColor="text1" w:themeTint="BF"/>
          <w:sz w:val="16"/>
          <w:szCs w:val="16"/>
        </w:rPr>
        <w:t>“</w:t>
      </w:r>
      <w:r w:rsidRPr="00ED7666">
        <w:rPr>
          <w:rFonts w:ascii="思源黑体 CN Normal" w:eastAsia="思源黑体 CN Normal" w:hAnsi="思源黑体 CN Normal"/>
          <w:color w:val="404040" w:themeColor="text1" w:themeTint="BF"/>
          <w:sz w:val="16"/>
          <w:szCs w:val="16"/>
        </w:rPr>
        <w:t>PDGFRA”, “KIT”]]|sdql_cp_mel_gist_var_filter%}</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ED7666" w14:paraId="00184293" w14:textId="77777777" w:rsidTr="00636B97">
        <w:trPr>
          <w:cnfStyle w:val="100000000000" w:firstRow="1" w:lastRow="0" w:firstColumn="0" w:lastColumn="0" w:oddVBand="0" w:evenVBand="0" w:oddHBand="0" w:evenHBand="0" w:firstRowFirstColumn="0" w:firstRowLastColumn="0" w:lastRowFirstColumn="0" w:lastRowLastColumn="0"/>
          <w:trHeight w:val="18"/>
        </w:trPr>
        <w:tc>
          <w:tcPr>
            <w:tcW w:w="1367" w:type="dxa"/>
            <w:shd w:val="clear" w:color="auto" w:fill="00653B"/>
            <w:vAlign w:val="center"/>
          </w:tcPr>
          <w:p w14:paraId="0DC13C4D" w14:textId="77777777" w:rsidR="00ED7666" w:rsidRDefault="00ED7666" w:rsidP="00EE3C28">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1990" w:type="dxa"/>
            <w:shd w:val="clear" w:color="auto" w:fill="00653B"/>
            <w:vAlign w:val="center"/>
          </w:tcPr>
          <w:p w14:paraId="49330BC5" w14:textId="77777777" w:rsidR="00ED7666" w:rsidRDefault="00ED7666" w:rsidP="00EE3C28">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502" w:type="dxa"/>
            <w:shd w:val="clear" w:color="auto" w:fill="00653B"/>
            <w:vAlign w:val="center"/>
          </w:tcPr>
          <w:p w14:paraId="46576E71" w14:textId="77777777" w:rsidR="00ED7666" w:rsidRDefault="00ED7666" w:rsidP="00EE3C28">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p>
          <w:p w14:paraId="2334B1C8" w14:textId="77777777" w:rsidR="00ED7666" w:rsidRDefault="00ED7666" w:rsidP="00EE3C28">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拷贝数</w:t>
            </w:r>
          </w:p>
        </w:tc>
        <w:tc>
          <w:tcPr>
            <w:tcW w:w="1367" w:type="dxa"/>
            <w:shd w:val="clear" w:color="auto" w:fill="00653B"/>
            <w:vAlign w:val="center"/>
          </w:tcPr>
          <w:p w14:paraId="3794F922" w14:textId="77777777" w:rsidR="00ED7666" w:rsidRDefault="00ED7666" w:rsidP="00EE3C28">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69265F05" w14:textId="77777777" w:rsidR="00ED7666" w:rsidRDefault="00ED7666" w:rsidP="00EE3C28">
            <w:pPr>
              <w:spacing w:after="0" w:line="240" w:lineRule="auto"/>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ED7666" w14:paraId="43595F37" w14:textId="77777777" w:rsidTr="00636B97">
        <w:trPr>
          <w:trHeight w:val="425"/>
        </w:trPr>
        <w:tc>
          <w:tcPr>
            <w:tcW w:w="1367" w:type="dxa"/>
            <w:vAlign w:val="center"/>
          </w:tcPr>
          <w:p w14:paraId="3DBEA944" w14:textId="77777777" w:rsidR="00ED7666" w:rsidRDefault="00ED7666" w:rsidP="00EE3C28">
            <w:pPr>
              <w:spacing w:after="0" w:line="240" w:lineRule="auto"/>
              <w:jc w:val="center"/>
              <w:rPr>
                <w:rFonts w:ascii="思源黑体 CN Normal" w:eastAsia="思源黑体 CN Normal" w:hAnsi="思源黑体 CN Normal"/>
                <w:b/>
                <w:i/>
                <w:sz w:val="18"/>
                <w:szCs w:val="18"/>
              </w:rPr>
            </w:pPr>
            <w:r w:rsidRPr="00F2300E">
              <w:rPr>
                <w:rFonts w:ascii="思源黑体 CN Normal" w:eastAsia="思源黑体 CN Normal" w:hAnsi="思源黑体 CN Normal"/>
                <w:b/>
                <w:i/>
                <w:sz w:val="18"/>
                <w:szCs w:val="18"/>
              </w:rPr>
              <w:t>{{a.gene_symbol}}</w:t>
            </w:r>
          </w:p>
        </w:tc>
        <w:tc>
          <w:tcPr>
            <w:tcW w:w="1990" w:type="dxa"/>
            <w:vAlign w:val="center"/>
          </w:tcPr>
          <w:p w14:paraId="56706175" w14:textId="77777777" w:rsidR="00ED7666" w:rsidRPr="00F2300E" w:rsidRDefault="00ED7666" w:rsidP="00EE3C28">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{{a.gene_region}}</w:t>
            </w:r>
          </w:p>
          <w:p w14:paraId="30579F1F" w14:textId="77777777" w:rsidR="00ED7666" w:rsidRPr="00F2300E" w:rsidRDefault="00ED7666" w:rsidP="00EE3C28">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{{a.hgvs_c}}</w:t>
            </w:r>
          </w:p>
          <w:p w14:paraId="2C802508" w14:textId="77777777" w:rsidR="00ED7666" w:rsidRPr="00F2300E" w:rsidRDefault="00ED7666" w:rsidP="00EE3C28">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if a.hgvs_p!=”p.?”%}</w:t>
            </w:r>
          </w:p>
          <w:p w14:paraId="4B19634C" w14:textId="77777777" w:rsidR="00ED7666" w:rsidRPr="00F2300E" w:rsidRDefault="00ED7666" w:rsidP="00EE3C28">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{{a.hgvs_p}}</w:t>
            </w:r>
          </w:p>
          <w:p w14:paraId="280327B6" w14:textId="77777777" w:rsidR="00ED7666" w:rsidRDefault="00ED7666" w:rsidP="00EE3C28">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endif%}</w:t>
            </w:r>
          </w:p>
        </w:tc>
        <w:tc>
          <w:tcPr>
            <w:tcW w:w="1502" w:type="dxa"/>
            <w:vAlign w:val="center"/>
          </w:tcPr>
          <w:p w14:paraId="1C174770" w14:textId="77777777" w:rsidR="00ED7666" w:rsidRDefault="00ED7666" w:rsidP="00EE3C28">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{{a.freq_str}}</w:t>
            </w:r>
          </w:p>
        </w:tc>
        <w:tc>
          <w:tcPr>
            <w:tcW w:w="1367" w:type="dxa"/>
            <w:vAlign w:val="center"/>
          </w:tcPr>
          <w:p w14:paraId="441C50C1" w14:textId="77777777" w:rsidR="00ED7666" w:rsidRPr="00F2300E" w:rsidRDefault="00ED7666" w:rsidP="00EE3C28">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F2300E">
              <w:rPr>
                <w:rFonts w:ascii="思源黑体 CN Normal" w:eastAsia="思源黑体 CN Normal" w:hAnsi="思源黑体 CN Normal" w:cs="Times New Roman (正文 CS 字体)"/>
                <w:iCs/>
                <w:spacing w:val="6"/>
                <w:sz w:val="18"/>
                <w:szCs w:val="18"/>
              </w:rPr>
              <w:t>{%p if a.clinic_num_s==5%}</w:t>
            </w:r>
          </w:p>
          <w:p w14:paraId="0D52D761" w14:textId="77777777" w:rsidR="00ED7666" w:rsidRPr="00F2300E" w:rsidRDefault="00ED7666" w:rsidP="00EE3C28">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F2300E">
              <w:rPr>
                <w:rFonts w:ascii="思源黑体 CN Normal" w:eastAsia="思源黑体 CN Normal" w:hAnsi="思源黑体 CN Normal" w:cs="Times New Roman (正文 CS 字体)" w:hint="eastAsia"/>
                <w:iCs/>
                <w:spacing w:val="6"/>
                <w:sz w:val="18"/>
                <w:szCs w:val="18"/>
              </w:rPr>
              <w:t>I类</w:t>
            </w:r>
          </w:p>
          <w:p w14:paraId="3E1D60DB" w14:textId="77777777" w:rsidR="00ED7666" w:rsidRPr="00F2300E" w:rsidRDefault="00ED7666" w:rsidP="00EE3C28">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F2300E">
              <w:rPr>
                <w:rFonts w:ascii="思源黑体 CN Normal" w:eastAsia="思源黑体 CN Normal" w:hAnsi="思源黑体 CN Normal" w:cs="Times New Roman (正文 CS 字体)"/>
                <w:iCs/>
                <w:spacing w:val="6"/>
                <w:sz w:val="18"/>
                <w:szCs w:val="18"/>
              </w:rPr>
              <w:t>{%p else%}</w:t>
            </w:r>
          </w:p>
          <w:p w14:paraId="08198961" w14:textId="77777777" w:rsidR="00ED7666" w:rsidRPr="00F2300E" w:rsidRDefault="00ED7666" w:rsidP="00EE3C28">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F2300E">
              <w:rPr>
                <w:rFonts w:ascii="思源黑体 CN Normal" w:eastAsia="思源黑体 CN Normal" w:hAnsi="思源黑体 CN Normal" w:cs="Times New Roman (正文 CS 字体)" w:hint="eastAsia"/>
                <w:iCs/>
                <w:spacing w:val="6"/>
                <w:sz w:val="18"/>
                <w:szCs w:val="18"/>
              </w:rPr>
              <w:t>II类</w:t>
            </w:r>
          </w:p>
          <w:p w14:paraId="56B7FD38" w14:textId="77777777" w:rsidR="00ED7666" w:rsidRDefault="00ED7666" w:rsidP="00EE3C28">
            <w:pPr>
              <w:snapToGrid w:val="0"/>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cs="Times New Roman (正文 CS 字体)"/>
                <w:iCs/>
                <w:spacing w:val="6"/>
                <w:sz w:val="18"/>
                <w:szCs w:val="18"/>
              </w:rPr>
              <w:lastRenderedPageBreak/>
              <w:t>{%p endif%}</w:t>
            </w:r>
          </w:p>
        </w:tc>
        <w:tc>
          <w:tcPr>
            <w:tcW w:w="3129" w:type="dxa"/>
            <w:vAlign w:val="center"/>
          </w:tcPr>
          <w:p w14:paraId="6B7A22E9"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lastRenderedPageBreak/>
              <w:t>{%p if a.evi_sum.evi_split.Predictive%}</w:t>
            </w:r>
          </w:p>
          <w:p w14:paraId="479A2F1E"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for b in a.evi_sum.evi_split.Predictive%}</w:t>
            </w:r>
          </w:p>
          <w:p w14:paraId="010E7016"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hint="eastAsia"/>
                <w:sz w:val="18"/>
                <w:szCs w:val="18"/>
              </w:rPr>
              <w:lastRenderedPageBreak/>
              <w:t>{{b.regimen_name}}（{{b.clinical_significance_cn}}，{{b.evi_conclusion_simple}}级）</w:t>
            </w:r>
          </w:p>
          <w:p w14:paraId="21EEBBD5"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endfor%}</w:t>
            </w:r>
          </w:p>
          <w:p w14:paraId="5EA8AAED"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endif%}</w:t>
            </w:r>
          </w:p>
          <w:p w14:paraId="07B2358F"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if a.evi_sum.evi_split.Prognostic%}</w:t>
            </w:r>
          </w:p>
          <w:p w14:paraId="5ABD5683"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for b in a.evi_sum.evi_split.Prognostic %}</w:t>
            </w:r>
          </w:p>
          <w:p w14:paraId="2CACB5D5"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hint="eastAsia"/>
                <w:sz w:val="18"/>
                <w:szCs w:val="18"/>
              </w:rPr>
              <w:t>预后{{b.clinical_significance_cn }}（ / ，{{b.evi_conclusion_simple }}级）</w:t>
            </w:r>
          </w:p>
          <w:p w14:paraId="78C888D6"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endfor%}</w:t>
            </w:r>
          </w:p>
          <w:p w14:paraId="40367F7D"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endif%}</w:t>
            </w:r>
          </w:p>
          <w:p w14:paraId="05C5C118"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if a.evi_sum.evi_split.Diagnostic%}</w:t>
            </w:r>
          </w:p>
          <w:p w14:paraId="0E8D71AA"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for b in a.evi_sum.evi_split.Diagnostic %}</w:t>
            </w:r>
          </w:p>
          <w:p w14:paraId="634E4638"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hint="eastAsia"/>
                <w:sz w:val="18"/>
                <w:szCs w:val="18"/>
              </w:rPr>
              <w:t>辅助诊断（ / ，{{b.evi_conclusion_simple }}级）</w:t>
            </w:r>
          </w:p>
          <w:p w14:paraId="4CE8CCC7"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endfor%}</w:t>
            </w:r>
          </w:p>
          <w:p w14:paraId="1A04C07E" w14:textId="77777777" w:rsidR="00ED7666"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endif%}</w:t>
            </w:r>
          </w:p>
        </w:tc>
      </w:tr>
      <w:tr w:rsidR="00ED7666" w14:paraId="6BEB90D1" w14:textId="77777777" w:rsidTr="00636B97">
        <w:trPr>
          <w:cnfStyle w:val="000000010000" w:firstRow="0" w:lastRow="0" w:firstColumn="0" w:lastColumn="0" w:oddVBand="0" w:evenVBand="0" w:oddHBand="0" w:evenHBand="1" w:firstRowFirstColumn="0" w:firstRowLastColumn="0" w:lastRowFirstColumn="0" w:lastRowLastColumn="0"/>
          <w:trHeight w:val="425"/>
        </w:trPr>
        <w:tc>
          <w:tcPr>
            <w:tcW w:w="1367" w:type="dxa"/>
            <w:vAlign w:val="center"/>
          </w:tcPr>
          <w:p w14:paraId="56A698B8" w14:textId="77777777" w:rsidR="00ED7666" w:rsidRDefault="00ED7666" w:rsidP="00EE3C28">
            <w:pPr>
              <w:spacing w:after="0" w:line="240" w:lineRule="auto"/>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7988" w:type="dxa"/>
            <w:gridSpan w:val="4"/>
            <w:vAlign w:val="center"/>
          </w:tcPr>
          <w:p w14:paraId="503DBF95" w14:textId="77777777" w:rsidR="00ED7666" w:rsidRDefault="00ED7666" w:rsidP="00EE3C28">
            <w:pPr>
              <w:snapToGrid w:val="0"/>
              <w:spacing w:after="0" w:line="240" w:lineRule="auto"/>
              <w:rPr>
                <w:rFonts w:ascii="思源黑体 CN Normal" w:eastAsia="思源黑体 CN Normal" w:hAnsi="思源黑体 CN Normal"/>
                <w:sz w:val="18"/>
                <w:szCs w:val="18"/>
              </w:rPr>
            </w:pPr>
            <w:r w:rsidRPr="00F2300E">
              <w:rPr>
                <w:rFonts w:ascii="思源黑体 CN Normal" w:eastAsia="思源黑体 CN Normal" w:hAnsi="思源黑体 CN Normal"/>
                <w:color w:val="000000" w:themeColor="text1"/>
                <w:sz w:val="18"/>
                <w:szCs w:val="18"/>
              </w:rPr>
              <w:t>{{a.variant_desc_cn|e}}{{a.variant_interpret_cn|e}}</w:t>
            </w:r>
          </w:p>
        </w:tc>
      </w:tr>
      <w:tr w:rsidR="00ED7666" w14:paraId="68B42FF6" w14:textId="77777777" w:rsidTr="00636B97">
        <w:trPr>
          <w:trHeight w:val="425"/>
        </w:trPr>
        <w:tc>
          <w:tcPr>
            <w:tcW w:w="1367" w:type="dxa"/>
            <w:vAlign w:val="center"/>
          </w:tcPr>
          <w:p w14:paraId="471F8C06" w14:textId="77777777" w:rsidR="00ED7666" w:rsidRDefault="00ED7666" w:rsidP="00EE3C28">
            <w:pPr>
              <w:spacing w:after="0"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7988" w:type="dxa"/>
            <w:gridSpan w:val="4"/>
            <w:vAlign w:val="center"/>
          </w:tcPr>
          <w:p w14:paraId="204BA3D0"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if a.evi_sum.evi_split.Predictive_merge%}</w:t>
            </w:r>
          </w:p>
          <w:p w14:paraId="10D8300B"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for b in a.evi_sum.evi_split.Predictive_merge%}</w:t>
            </w:r>
          </w:p>
          <w:p w14:paraId="50B7C26E" w14:textId="77777777" w:rsidR="00ED7666" w:rsidRPr="003D32EA" w:rsidRDefault="00ED7666" w:rsidP="00EE3C28">
            <w:pPr>
              <w:snapToGrid w:val="0"/>
              <w:spacing w:after="0" w:line="240" w:lineRule="auto"/>
              <w:rPr>
                <w:rFonts w:ascii="思源黑体 CN Normal" w:eastAsia="思源黑体 CN Normal" w:hAnsi="思源黑体 CN Normal"/>
                <w:b/>
                <w:bCs/>
                <w:color w:val="2193B0"/>
                <w:sz w:val="18"/>
                <w:szCs w:val="18"/>
              </w:rPr>
            </w:pPr>
            <w:r w:rsidRPr="003D32EA">
              <w:rPr>
                <w:rFonts w:ascii="思源黑体 CN Normal" w:eastAsia="思源黑体 CN Normal" w:hAnsi="思源黑体 CN Normal" w:hint="eastAsia"/>
                <w:b/>
                <w:bCs/>
                <w:color w:val="2193B0"/>
                <w:sz w:val="18"/>
                <w:szCs w:val="18"/>
              </w:rPr>
              <w:t>{{b.regimen_name}}：</w:t>
            </w:r>
          </w:p>
          <w:p w14:paraId="34AAC4C9"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{{b.evi_interpretation|e}}</w:t>
            </w:r>
          </w:p>
          <w:p w14:paraId="164C3029"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endfor%}</w:t>
            </w:r>
          </w:p>
          <w:p w14:paraId="03E03FE8" w14:textId="77777777" w:rsidR="00ED7666"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p w14:paraId="4D0064CC"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if a.evi_sum.evi_split.Prognostic%}</w:t>
            </w:r>
          </w:p>
          <w:p w14:paraId="2327C4D2" w14:textId="77777777" w:rsidR="00ED7666"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for b in a.evi_sum.evi_split.Prognostic %}</w:t>
            </w:r>
          </w:p>
          <w:p w14:paraId="47B6768B" w14:textId="77777777" w:rsidR="00ED7666" w:rsidRPr="007C18C1" w:rsidRDefault="00ED7666" w:rsidP="00EE3C28">
            <w:pPr>
              <w:snapToGrid w:val="0"/>
              <w:spacing w:after="0" w:line="240" w:lineRule="auto"/>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预后相关：</w:t>
            </w:r>
          </w:p>
          <w:p w14:paraId="3DEE8C8F"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{{b.evi_interpretation|e}}</w:t>
            </w:r>
          </w:p>
          <w:p w14:paraId="03933088"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endfor%}</w:t>
            </w:r>
          </w:p>
          <w:p w14:paraId="40B97812"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lastRenderedPageBreak/>
              <w:t>{%p endif%}</w:t>
            </w:r>
          </w:p>
          <w:p w14:paraId="264019E4"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if a.evi_sum.evi_split.Diagnostic%}</w:t>
            </w:r>
          </w:p>
          <w:p w14:paraId="042E0105" w14:textId="77777777" w:rsidR="00ED7666"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for b in a.evi_sum.evi_split.Diagnostic %}</w:t>
            </w:r>
          </w:p>
          <w:p w14:paraId="73E9D157" w14:textId="77777777" w:rsidR="00ED7666" w:rsidRPr="007C18C1" w:rsidRDefault="00ED7666" w:rsidP="00EE3C28">
            <w:pPr>
              <w:snapToGrid w:val="0"/>
              <w:spacing w:after="0" w:line="240" w:lineRule="auto"/>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辅助诊断相关：</w:t>
            </w:r>
          </w:p>
          <w:p w14:paraId="6C10DD1B"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{{b.evi_interpretation|e}}</w:t>
            </w:r>
          </w:p>
          <w:p w14:paraId="5DFF413A"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endfor%}</w:t>
            </w:r>
          </w:p>
          <w:p w14:paraId="247647FB" w14:textId="77777777" w:rsidR="00ED7666"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tc>
      </w:tr>
    </w:tbl>
    <w:p w14:paraId="63A0F104" w14:textId="77777777" w:rsidR="00ED7666" w:rsidRPr="00ED7666" w:rsidRDefault="00ED7666" w:rsidP="00ED7666">
      <w:pPr>
        <w:spacing w:after="0"/>
        <w:rPr>
          <w:rFonts w:ascii="思源黑体 CN Normal" w:eastAsia="思源黑体 CN Normal" w:hAnsi="思源黑体 CN Normal"/>
          <w:color w:val="404040" w:themeColor="text1" w:themeTint="BF"/>
          <w:sz w:val="16"/>
          <w:szCs w:val="16"/>
        </w:rPr>
      </w:pPr>
    </w:p>
    <w:p w14:paraId="304B21F0" w14:textId="77777777" w:rsidR="00ED7666" w:rsidRPr="00ED7666" w:rsidRDefault="00ED7666" w:rsidP="00ED7666">
      <w:pPr>
        <w:spacing w:after="0"/>
        <w:rPr>
          <w:rFonts w:ascii="思源黑体 CN Normal" w:eastAsia="思源黑体 CN Normal" w:hAnsi="思源黑体 CN Normal"/>
          <w:color w:val="404040" w:themeColor="text1" w:themeTint="BF"/>
          <w:sz w:val="16"/>
          <w:szCs w:val="16"/>
        </w:rPr>
      </w:pPr>
      <w:r w:rsidRPr="00ED7666">
        <w:rPr>
          <w:rFonts w:ascii="思源黑体 CN Normal" w:eastAsia="思源黑体 CN Normal" w:hAnsi="思源黑体 CN Normal" w:hint="eastAsia"/>
          <w:color w:val="404040" w:themeColor="text1" w:themeTint="BF"/>
          <w:sz w:val="16"/>
          <w:szCs w:val="16"/>
        </w:rPr>
        <w:t>{%p endfor%}</w:t>
      </w:r>
    </w:p>
    <w:p w14:paraId="4D61B4DA" w14:textId="77777777" w:rsidR="00ED7666" w:rsidRPr="00ED7666" w:rsidRDefault="00ED7666" w:rsidP="00ED7666">
      <w:pPr>
        <w:spacing w:after="0"/>
        <w:rPr>
          <w:rFonts w:ascii="思源黑体 CN Normal" w:eastAsia="思源黑体 CN Normal" w:hAnsi="思源黑体 CN Normal"/>
          <w:color w:val="404040" w:themeColor="text1" w:themeTint="BF"/>
          <w:sz w:val="16"/>
          <w:szCs w:val="16"/>
        </w:rPr>
      </w:pPr>
      <w:r w:rsidRPr="00ED7666">
        <w:rPr>
          <w:rFonts w:ascii="思源黑体 CN Normal" w:eastAsia="思源黑体 CN Normal" w:hAnsi="思源黑体 CN Normal" w:hint="eastAsia"/>
          <w:color w:val="404040" w:themeColor="text1" w:themeTint="BF"/>
          <w:sz w:val="16"/>
          <w:szCs w:val="16"/>
        </w:rPr>
        <w:t>{%p else%}</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ED7666" w14:paraId="7F7746D0" w14:textId="77777777" w:rsidTr="00636B97">
        <w:trPr>
          <w:cnfStyle w:val="100000000000" w:firstRow="1" w:lastRow="0" w:firstColumn="0" w:lastColumn="0" w:oddVBand="0" w:evenVBand="0" w:oddHBand="0" w:evenHBand="0" w:firstRowFirstColumn="0" w:firstRowLastColumn="0" w:lastRowFirstColumn="0" w:lastRowLastColumn="0"/>
          <w:trHeight w:val="18"/>
        </w:trPr>
        <w:tc>
          <w:tcPr>
            <w:tcW w:w="1418" w:type="dxa"/>
            <w:shd w:val="clear" w:color="auto" w:fill="00653B"/>
            <w:vAlign w:val="center"/>
          </w:tcPr>
          <w:p w14:paraId="3863DFAB" w14:textId="77777777" w:rsidR="00ED7666" w:rsidRDefault="00ED7666" w:rsidP="00186E85">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069" w:type="dxa"/>
            <w:shd w:val="clear" w:color="auto" w:fill="00653B"/>
            <w:vAlign w:val="center"/>
          </w:tcPr>
          <w:p w14:paraId="6A88801B" w14:textId="77777777" w:rsidR="00ED7666" w:rsidRDefault="00ED7666" w:rsidP="00186E85">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11A7759C" w14:textId="77777777" w:rsidR="00ED7666" w:rsidRDefault="00ED7666" w:rsidP="00186E85">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p>
          <w:p w14:paraId="6057A76E" w14:textId="77777777" w:rsidR="00ED7666" w:rsidRDefault="00ED7666" w:rsidP="00186E85">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拷贝数</w:t>
            </w:r>
          </w:p>
        </w:tc>
        <w:tc>
          <w:tcPr>
            <w:tcW w:w="1418" w:type="dxa"/>
            <w:shd w:val="clear" w:color="auto" w:fill="00653B"/>
            <w:vAlign w:val="center"/>
          </w:tcPr>
          <w:p w14:paraId="1DBF04EC" w14:textId="77777777" w:rsidR="00ED7666" w:rsidRDefault="00ED7666" w:rsidP="00186E85">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259" w:type="dxa"/>
            <w:shd w:val="clear" w:color="auto" w:fill="00653B"/>
            <w:vAlign w:val="center"/>
          </w:tcPr>
          <w:p w14:paraId="442CA308" w14:textId="77777777" w:rsidR="00ED7666" w:rsidRDefault="00ED7666" w:rsidP="00186E85">
            <w:pPr>
              <w:spacing w:after="0" w:line="240" w:lineRule="auto"/>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ED7666" w14:paraId="28B2739A" w14:textId="77777777" w:rsidTr="00636B97">
        <w:trPr>
          <w:trHeight w:val="425"/>
        </w:trPr>
        <w:tc>
          <w:tcPr>
            <w:tcW w:w="1418" w:type="dxa"/>
            <w:vAlign w:val="center"/>
          </w:tcPr>
          <w:p w14:paraId="1DE4A2C2" w14:textId="77777777" w:rsidR="00ED7666" w:rsidRDefault="00ED7666" w:rsidP="00186E85">
            <w:pPr>
              <w:spacing w:after="0" w:line="240" w:lineRule="auto"/>
              <w:jc w:val="center"/>
              <w:rPr>
                <w:rFonts w:ascii="思源黑体 CN Normal" w:eastAsia="思源黑体 CN Normal" w:hAnsi="思源黑体 CN Normal"/>
                <w:b/>
                <w:i/>
                <w:sz w:val="18"/>
                <w:szCs w:val="18"/>
              </w:rPr>
            </w:pPr>
            <w:r>
              <w:rPr>
                <w:rFonts w:ascii="思源黑体 CN Normal" w:eastAsia="思源黑体 CN Normal" w:hAnsi="思源黑体 CN Normal"/>
                <w:b/>
                <w:i/>
                <w:sz w:val="18"/>
                <w:szCs w:val="18"/>
              </w:rPr>
              <w:t>-</w:t>
            </w:r>
          </w:p>
        </w:tc>
        <w:tc>
          <w:tcPr>
            <w:tcW w:w="2069" w:type="dxa"/>
            <w:vAlign w:val="center"/>
          </w:tcPr>
          <w:p w14:paraId="6744B66E" w14:textId="77777777" w:rsidR="00ED7666" w:rsidRDefault="00ED7666" w:rsidP="00186E85">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559" w:type="dxa"/>
            <w:vAlign w:val="center"/>
          </w:tcPr>
          <w:p w14:paraId="52177E84" w14:textId="77777777" w:rsidR="00ED7666" w:rsidRDefault="00ED7666" w:rsidP="00186E85">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418" w:type="dxa"/>
            <w:vAlign w:val="center"/>
          </w:tcPr>
          <w:p w14:paraId="6A5D5EA6" w14:textId="77777777" w:rsidR="00ED7666" w:rsidRDefault="00ED7666" w:rsidP="00186E85">
            <w:pPr>
              <w:snapToGrid w:val="0"/>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iCs/>
                <w:spacing w:val="6"/>
                <w:sz w:val="18"/>
                <w:szCs w:val="18"/>
              </w:rPr>
              <w:t>-</w:t>
            </w:r>
          </w:p>
        </w:tc>
        <w:tc>
          <w:tcPr>
            <w:tcW w:w="3259" w:type="dxa"/>
            <w:vAlign w:val="center"/>
          </w:tcPr>
          <w:p w14:paraId="1B04F833" w14:textId="77777777" w:rsidR="00ED7666" w:rsidRDefault="00ED7666" w:rsidP="00186E85">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r>
      <w:tr w:rsidR="00ED7666" w14:paraId="044C3D5B" w14:textId="77777777" w:rsidTr="00636B97">
        <w:trPr>
          <w:cnfStyle w:val="000000010000" w:firstRow="0" w:lastRow="0" w:firstColumn="0" w:lastColumn="0" w:oddVBand="0" w:evenVBand="0" w:oddHBand="0" w:evenHBand="1" w:firstRowFirstColumn="0" w:firstRowLastColumn="0" w:lastRowFirstColumn="0" w:lastRowLastColumn="0"/>
          <w:trHeight w:val="425"/>
        </w:trPr>
        <w:tc>
          <w:tcPr>
            <w:tcW w:w="1418" w:type="dxa"/>
            <w:vAlign w:val="center"/>
          </w:tcPr>
          <w:p w14:paraId="6109A1D3" w14:textId="77777777" w:rsidR="00ED7666" w:rsidRDefault="00ED7666" w:rsidP="00186E85">
            <w:pPr>
              <w:spacing w:after="0" w:line="240" w:lineRule="auto"/>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305" w:type="dxa"/>
            <w:gridSpan w:val="4"/>
            <w:vAlign w:val="center"/>
          </w:tcPr>
          <w:p w14:paraId="49921569" w14:textId="77777777" w:rsidR="00ED7666" w:rsidRDefault="00ED7666" w:rsidP="00186E85">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sz w:val="18"/>
                <w:szCs w:val="18"/>
              </w:rPr>
              <w:t>-</w:t>
            </w:r>
          </w:p>
        </w:tc>
      </w:tr>
      <w:tr w:rsidR="00ED7666" w14:paraId="30A9CFE9" w14:textId="77777777" w:rsidTr="00636B97">
        <w:trPr>
          <w:trHeight w:val="425"/>
        </w:trPr>
        <w:tc>
          <w:tcPr>
            <w:tcW w:w="1418" w:type="dxa"/>
            <w:vAlign w:val="center"/>
          </w:tcPr>
          <w:p w14:paraId="7BDA8839" w14:textId="77777777" w:rsidR="00ED7666" w:rsidRDefault="00ED7666" w:rsidP="00186E85">
            <w:pPr>
              <w:spacing w:after="0"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305" w:type="dxa"/>
            <w:gridSpan w:val="4"/>
            <w:vAlign w:val="center"/>
          </w:tcPr>
          <w:p w14:paraId="09A8ED71" w14:textId="77777777" w:rsidR="00ED7666" w:rsidRDefault="00ED7666" w:rsidP="00186E85">
            <w:pPr>
              <w:snapToGrid w:val="0"/>
              <w:spacing w:after="0" w:line="240" w:lineRule="auto"/>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w:t>
            </w:r>
          </w:p>
        </w:tc>
      </w:tr>
    </w:tbl>
    <w:p w14:paraId="153FD599" w14:textId="77777777" w:rsidR="00ED7666" w:rsidRDefault="00ED7666" w:rsidP="00ED7666">
      <w:pPr>
        <w:spacing w:after="0"/>
        <w:rPr>
          <w:rFonts w:ascii="思源黑体 CN Normal" w:eastAsia="思源黑体 CN Normal" w:hAnsi="思源黑体 CN Normal"/>
          <w:color w:val="404040" w:themeColor="text1" w:themeTint="BF"/>
          <w:sz w:val="16"/>
          <w:szCs w:val="16"/>
        </w:rPr>
      </w:pPr>
    </w:p>
    <w:p w14:paraId="7D99D889" w14:textId="5A695071" w:rsidR="00ED7666" w:rsidRPr="00ED7666" w:rsidRDefault="00ED7666" w:rsidP="00ED7666">
      <w:pPr>
        <w:spacing w:after="0"/>
        <w:rPr>
          <w:rFonts w:ascii="思源黑体 CN Normal" w:eastAsia="思源黑体 CN Normal" w:hAnsi="思源黑体 CN Normal"/>
          <w:color w:val="404040" w:themeColor="text1" w:themeTint="BF"/>
          <w:sz w:val="16"/>
          <w:szCs w:val="16"/>
        </w:rPr>
      </w:pPr>
      <w:r w:rsidRPr="00ED7666">
        <w:rPr>
          <w:rFonts w:ascii="思源黑体 CN Normal" w:eastAsia="思源黑体 CN Normal" w:hAnsi="思源黑体 CN Normal" w:hint="eastAsia"/>
          <w:color w:val="404040" w:themeColor="text1" w:themeTint="BF"/>
          <w:sz w:val="16"/>
          <w:szCs w:val="16"/>
        </w:rPr>
        <w:t>{%p endif%}</w:t>
      </w:r>
    </w:p>
    <w:p w14:paraId="7129FFC9" w14:textId="53F6D666" w:rsidR="00746A8D" w:rsidRPr="00B80B85" w:rsidRDefault="00996354" w:rsidP="00B80B85">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检测结果汇总</w:t>
      </w:r>
    </w:p>
    <w:tbl>
      <w:tblPr>
        <w:tblStyle w:val="CP40-2-1"/>
        <w:tblW w:w="9356" w:type="dxa"/>
        <w:tblLayout w:type="fixed"/>
        <w:tblLook w:val="04A0" w:firstRow="1" w:lastRow="0" w:firstColumn="1" w:lastColumn="0" w:noHBand="0" w:noVBand="1"/>
      </w:tblPr>
      <w:tblGrid>
        <w:gridCol w:w="1134"/>
        <w:gridCol w:w="2977"/>
        <w:gridCol w:w="2410"/>
        <w:gridCol w:w="1843"/>
        <w:gridCol w:w="992"/>
      </w:tblGrid>
      <w:tr w:rsidR="00ED7666" w14:paraId="76A6C566" w14:textId="77777777" w:rsidTr="00636B97">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tcPr>
          <w:p w14:paraId="307C5488" w14:textId="77777777" w:rsidR="00ED7666" w:rsidRDefault="00ED7666" w:rsidP="00636B97">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基因</w:t>
            </w:r>
          </w:p>
        </w:tc>
        <w:tc>
          <w:tcPr>
            <w:tcW w:w="2977" w:type="dxa"/>
          </w:tcPr>
          <w:p w14:paraId="2CC3B282" w14:textId="77777777" w:rsidR="00ED7666" w:rsidRDefault="00ED7666" w:rsidP="00636B97">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变异类型</w:t>
            </w:r>
          </w:p>
        </w:tc>
        <w:tc>
          <w:tcPr>
            <w:tcW w:w="2410" w:type="dxa"/>
          </w:tcPr>
          <w:p w14:paraId="6AA3FB8B" w14:textId="77777777" w:rsidR="00ED7666" w:rsidRDefault="00ED7666" w:rsidP="00636B97">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变异结果</w:t>
            </w:r>
          </w:p>
        </w:tc>
        <w:tc>
          <w:tcPr>
            <w:tcW w:w="1843" w:type="dxa"/>
          </w:tcPr>
          <w:p w14:paraId="2FF5E6ED" w14:textId="77777777" w:rsidR="00ED7666" w:rsidRDefault="00ED7666" w:rsidP="00636B97">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变异丰度</w:t>
            </w:r>
            <w:r>
              <w:rPr>
                <w:rFonts w:ascii="思源黑体 CN Bold" w:eastAsia="思源黑体 CN Bold" w:hAnsi="思源黑体 CN Bold" w:hint="eastAsia"/>
                <w:b/>
                <w:color w:val="FFFFFF" w:themeColor="background1"/>
                <w:sz w:val="18"/>
                <w:szCs w:val="18"/>
              </w:rPr>
              <w:t>/拷贝数</w:t>
            </w:r>
          </w:p>
        </w:tc>
        <w:tc>
          <w:tcPr>
            <w:tcW w:w="992" w:type="dxa"/>
          </w:tcPr>
          <w:p w14:paraId="07A8ED5D" w14:textId="77777777" w:rsidR="00ED7666" w:rsidRDefault="00ED7666" w:rsidP="00636B97">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临床意义</w:t>
            </w:r>
          </w:p>
        </w:tc>
      </w:tr>
      <w:tr w:rsidR="00ED7666" w14:paraId="6A474B23" w14:textId="77777777" w:rsidTr="00636B97">
        <w:trPr>
          <w:trHeight w:val="20"/>
        </w:trPr>
        <w:tc>
          <w:tcPr>
            <w:tcW w:w="9356" w:type="dxa"/>
            <w:gridSpan w:val="5"/>
            <w:vAlign w:val="center"/>
          </w:tcPr>
          <w:p w14:paraId="76EFD83B" w14:textId="0C879E6B"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sidRPr="000B2C5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tr</w:t>
            </w:r>
            <w:r w:rsidRPr="000B2C58">
              <w:rPr>
                <w:rFonts w:ascii="思源黑体 CN Normal" w:eastAsia="思源黑体 CN Normal" w:hAnsi="思源黑体 CN Normal"/>
                <w:sz w:val="18"/>
                <w:szCs w:val="18"/>
              </w:rPr>
              <w:t xml:space="preserve"> for a in </w:t>
            </w:r>
            <w:r>
              <w:rPr>
                <w:rFonts w:ascii="思源黑体 CN Normal" w:eastAsia="思源黑体 CN Normal" w:hAnsi="思源黑体 CN Normal" w:hint="eastAsia"/>
                <w:sz w:val="18"/>
                <w:szCs w:val="18"/>
              </w:rPr>
              <w:t>[</w:t>
            </w:r>
            <w:r w:rsidRPr="000B2C58">
              <w:rPr>
                <w:rFonts w:ascii="思源黑体 CN Normal" w:eastAsia="思源黑体 CN Normal" w:hAnsi="思源黑体 CN Normal"/>
                <w:sz w:val="18"/>
                <w:szCs w:val="18"/>
              </w:rPr>
              <w:t>var.var_somatic.level_I + var.var_somatic.level_II</w:t>
            </w:r>
            <w:r>
              <w:rPr>
                <w:rFonts w:ascii="思源黑体 CN Normal" w:eastAsia="思源黑体 CN Normal" w:hAnsi="思源黑体 CN Normal" w:hint="eastAsia"/>
                <w:sz w:val="18"/>
                <w:szCs w:val="18"/>
              </w:rPr>
              <w:t xml:space="preserve"> + </w:t>
            </w:r>
            <w:r w:rsidRPr="00AC1E28">
              <w:rPr>
                <w:rFonts w:ascii="思源黑体 CN Normal" w:eastAsia="思源黑体 CN Normal" w:hAnsi="思源黑体 CN Normal"/>
                <w:sz w:val="18"/>
                <w:szCs w:val="18"/>
              </w:rPr>
              <w:t>var.var_somatic.level_onco_nodrug + var.var_somatic.level_III</w:t>
            </w:r>
            <w:r>
              <w:rPr>
                <w:rFonts w:ascii="思源黑体 CN Normal" w:eastAsia="思源黑体 CN Normal" w:hAnsi="思源黑体 CN Normal" w:hint="eastAsia"/>
                <w:sz w:val="18"/>
                <w:szCs w:val="18"/>
              </w:rPr>
              <w:t xml:space="preserve">, </w:t>
            </w:r>
            <w:r w:rsidRPr="00F97AA3">
              <w:rPr>
                <w:rFonts w:ascii="思源黑体 CN Normal" w:eastAsia="思源黑体 CN Normal" w:hAnsi="思源黑体 CN Normal"/>
                <w:sz w:val="18"/>
                <w:szCs w:val="18"/>
              </w:rPr>
              <w:t>[</w:t>
            </w:r>
            <w:r w:rsidRPr="00ED7666">
              <w:rPr>
                <w:rFonts w:ascii="思源黑体 CN Normal" w:eastAsia="思源黑体 CN Normal" w:hAnsi="思源黑体 CN Normal" w:hint="eastAsia"/>
                <w:sz w:val="18"/>
                <w:szCs w:val="18"/>
              </w:rPr>
              <w:t>“</w:t>
            </w:r>
            <w:r w:rsidRPr="00ED7666">
              <w:rPr>
                <w:rFonts w:ascii="思源黑体 CN Normal" w:eastAsia="思源黑体 CN Normal" w:hAnsi="思源黑体 CN Normal"/>
                <w:sz w:val="18"/>
                <w:szCs w:val="18"/>
              </w:rPr>
              <w:t>PDGFRA”, “KIT”</w:t>
            </w:r>
            <w:r w:rsidRPr="00F97AA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0B2C58">
              <w:rPr>
                <w:rFonts w:ascii="思源黑体 CN Normal" w:eastAsia="思源黑体 CN Normal" w:hAnsi="思源黑体 CN Normal"/>
                <w:sz w:val="18"/>
                <w:szCs w:val="18"/>
              </w:rPr>
              <w:t>sdql_cp_</w:t>
            </w:r>
            <w:r>
              <w:rPr>
                <w:rFonts w:ascii="思源黑体 CN Normal" w:eastAsia="思源黑体 CN Normal" w:hAnsi="思源黑体 CN Normal" w:hint="eastAsia"/>
                <w:sz w:val="18"/>
                <w:szCs w:val="18"/>
              </w:rPr>
              <w:t>mel_gist</w:t>
            </w:r>
            <w:r w:rsidRPr="000B2C58">
              <w:rPr>
                <w:rFonts w:ascii="思源黑体 CN Normal" w:eastAsia="思源黑体 CN Normal" w:hAnsi="思源黑体 CN Normal"/>
                <w:sz w:val="18"/>
                <w:szCs w:val="18"/>
              </w:rPr>
              <w:t>_var_summary %}</w:t>
            </w:r>
          </w:p>
        </w:tc>
      </w:tr>
      <w:tr w:rsidR="00ED7666" w14:paraId="48CC673F" w14:textId="77777777" w:rsidTr="00636B97">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4C1A79B9" w14:textId="77777777" w:rsidR="00ED7666" w:rsidRDefault="00ED7666" w:rsidP="00636B97">
            <w:pPr>
              <w:spacing w:beforeLines="20" w:before="48" w:afterLines="20" w:after="48" w:line="240" w:lineRule="auto"/>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i/>
                <w:sz w:val="18"/>
                <w:szCs w:val="18"/>
              </w:rPr>
              <w:t>{{a.gene_symbol}}</w:t>
            </w:r>
          </w:p>
        </w:tc>
        <w:tc>
          <w:tcPr>
            <w:tcW w:w="2977" w:type="dxa"/>
            <w:vAlign w:val="center"/>
          </w:tcPr>
          <w:p w14:paraId="2EBC7949"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w:t>
            </w:r>
          </w:p>
          <w:p w14:paraId="0F85BF83" w14:textId="18BEAFA0"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if a.gene_symbol == </w:t>
            </w:r>
            <w:r>
              <w:rPr>
                <w:rFonts w:ascii="思源黑体 CN Normal" w:eastAsia="思源黑体 CN Normal" w:hAnsi="思源黑体 CN Normal"/>
                <w:sz w:val="18"/>
                <w:szCs w:val="18"/>
              </w:rPr>
              <w:t>“</w:t>
            </w:r>
            <w:r w:rsidRPr="00ED7666">
              <w:rPr>
                <w:rFonts w:ascii="思源黑体 CN Normal" w:eastAsia="思源黑体 CN Normal" w:hAnsi="思源黑体 CN Normal"/>
                <w:sz w:val="18"/>
                <w:szCs w:val="18"/>
              </w:rPr>
              <w:t>KIT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30ACB7CE"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sidRPr="00665739">
              <w:rPr>
                <w:rFonts w:ascii="思源黑体 CN Normal" w:eastAsia="思源黑体 CN Normal" w:hAnsi="思源黑体 CN Normal"/>
                <w:sz w:val="18"/>
                <w:szCs w:val="18"/>
              </w:rPr>
              <w:t>Exon 9,11,13,14,17,18</w:t>
            </w:r>
            <w:r>
              <w:rPr>
                <w:rFonts w:ascii="思源黑体 CN Normal" w:eastAsia="思源黑体 CN Normal" w:hAnsi="思源黑体 CN Normal" w:hint="eastAsia"/>
                <w:sz w:val="18"/>
                <w:szCs w:val="18"/>
              </w:rPr>
              <w:t>）</w:t>
            </w:r>
          </w:p>
          <w:p w14:paraId="324F8BE4" w14:textId="39BD5D2F"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elif a.gene_symbol == </w:t>
            </w:r>
            <w:r>
              <w:rPr>
                <w:rFonts w:ascii="思源黑体 CN Normal" w:eastAsia="思源黑体 CN Normal" w:hAnsi="思源黑体 CN Normal"/>
                <w:sz w:val="18"/>
                <w:szCs w:val="18"/>
              </w:rPr>
              <w:t>“</w:t>
            </w:r>
            <w:r w:rsidRPr="00ED7666">
              <w:rPr>
                <w:rFonts w:ascii="思源黑体 CN Normal" w:eastAsia="思源黑体 CN Normal" w:hAnsi="思源黑体 CN Normal"/>
                <w:sz w:val="18"/>
                <w:szCs w:val="18"/>
              </w:rPr>
              <w:t>PDGFRA</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1EFDB82E"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sidRPr="003938CA">
              <w:rPr>
                <w:rFonts w:ascii="思源黑体 CN Normal" w:eastAsia="思源黑体 CN Normal" w:hAnsi="思源黑体 CN Normal"/>
                <w:sz w:val="18"/>
                <w:szCs w:val="18"/>
              </w:rPr>
              <w:t>Exon 12,14,18</w:t>
            </w:r>
            <w:r>
              <w:rPr>
                <w:rFonts w:ascii="思源黑体 CN Normal" w:eastAsia="思源黑体 CN Normal" w:hAnsi="思源黑体 CN Normal" w:hint="eastAsia"/>
                <w:sz w:val="18"/>
                <w:szCs w:val="18"/>
              </w:rPr>
              <w:t>）</w:t>
            </w:r>
          </w:p>
          <w:p w14:paraId="0C52F88B" w14:textId="64795D50" w:rsidR="00ED7666" w:rsidRPr="000B2C58"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tc>
        <w:tc>
          <w:tcPr>
            <w:tcW w:w="2410" w:type="dxa"/>
            <w:vAlign w:val="center"/>
          </w:tcPr>
          <w:p w14:paraId="66159DDF"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if a.var_id%}</w:t>
            </w:r>
          </w:p>
          <w:p w14:paraId="665668BF"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{%if a.hgvs_p != </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%}{{a.hgvs_p}}{%else%}{{a.hgvs_c}}{%endif%}</w:t>
            </w:r>
          </w:p>
          <w:p w14:paraId="1BFD6771"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63761DC9"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456189A7"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tc>
        <w:tc>
          <w:tcPr>
            <w:tcW w:w="1843" w:type="dxa"/>
            <w:vAlign w:val="center"/>
          </w:tcPr>
          <w:p w14:paraId="49EA9925"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if a.var_id%}</w:t>
            </w:r>
          </w:p>
          <w:p w14:paraId="4801F33D"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{{a.freq_str}}</w:t>
            </w:r>
          </w:p>
          <w:p w14:paraId="0DDD39FD"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7B0655AE"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3D11EBF2"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tc>
        <w:tc>
          <w:tcPr>
            <w:tcW w:w="992" w:type="dxa"/>
            <w:vAlign w:val="center"/>
          </w:tcPr>
          <w:p w14:paraId="739586F1"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if a.var_id%}</w:t>
            </w:r>
          </w:p>
          <w:p w14:paraId="4A66B832"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sidRPr="002C5B95">
              <w:rPr>
                <w:rFonts w:ascii="思源黑体 CN Normal" w:eastAsia="思源黑体 CN Normal" w:hAnsi="思源黑体 CN Normal"/>
                <w:sz w:val="18"/>
                <w:szCs w:val="18"/>
              </w:rPr>
              <w:t>{%p if a.evi_sum.evi_split and (a.evi_sum.evi_split.Predic</w:t>
            </w:r>
            <w:r w:rsidRPr="002C5B95">
              <w:rPr>
                <w:rFonts w:ascii="思源黑体 CN Normal" w:eastAsia="思源黑体 CN Normal" w:hAnsi="思源黑体 CN Normal"/>
                <w:sz w:val="18"/>
                <w:szCs w:val="18"/>
              </w:rPr>
              <w:lastRenderedPageBreak/>
              <w:t>tive or a.evi_sum.evi_split.Prognostic or a.evi_sum.evi_split.Diagnostic)%}</w:t>
            </w:r>
          </w:p>
          <w:p w14:paraId="61B53EB0"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{%if a.clinic_num_s == 5%}I类{%else%}II类{%endif%}</w:t>
            </w:r>
          </w:p>
          <w:p w14:paraId="0132CEB1"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15300D3B"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III类</w:t>
            </w:r>
          </w:p>
          <w:p w14:paraId="6F785B5C" w14:textId="77777777" w:rsidR="00ED7666" w:rsidRPr="002C5B95"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7755D656"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330C97DB"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052A74B8"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tc>
      </w:tr>
      <w:tr w:rsidR="00ED7666" w14:paraId="2CB99BBE" w14:textId="77777777" w:rsidTr="00636B97">
        <w:trPr>
          <w:trHeight w:val="20"/>
        </w:trPr>
        <w:tc>
          <w:tcPr>
            <w:tcW w:w="9356" w:type="dxa"/>
            <w:gridSpan w:val="5"/>
            <w:vAlign w:val="center"/>
          </w:tcPr>
          <w:p w14:paraId="64A1C2C3"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{%tr endfor%}</w:t>
            </w:r>
          </w:p>
        </w:tc>
      </w:tr>
    </w:tbl>
    <w:p w14:paraId="1F534693" w14:textId="14C3043B" w:rsidR="00456BBD" w:rsidRDefault="00456BBD">
      <w:pPr>
        <w:spacing w:after="0" w:line="240" w:lineRule="auto"/>
        <w:jc w:val="left"/>
        <w:rPr>
          <w:rFonts w:ascii="思源黑体 CN Normal" w:eastAsia="思源黑体 CN Normal" w:hAnsi="思源黑体 CN Normal"/>
          <w:b/>
          <w:szCs w:val="18"/>
        </w:rPr>
      </w:pPr>
      <w:r>
        <w:rPr>
          <w:rFonts w:ascii="思源黑体 CN Normal" w:eastAsia="思源黑体 CN Normal" w:hAnsi="思源黑体 CN Normal" w:hint="eastAsia"/>
          <w:b/>
          <w:szCs w:val="18"/>
        </w:rPr>
        <w:br w:type="page"/>
      </w:r>
    </w:p>
    <w:p w14:paraId="11CCDAF3" w14:textId="77777777"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w:t>
      </w:r>
      <w:r w:rsidR="000C59D3">
        <w:rPr>
          <w:rFonts w:ascii="思源黑体 CN Bold" w:eastAsia="思源黑体 CN Bold" w:hAnsi="思源黑体 CN Bold" w:hint="eastAsia"/>
          <w:b/>
          <w:bCs/>
          <w:sz w:val="22"/>
          <w:szCs w:val="22"/>
        </w:rPr>
        <w:t>1</w:t>
      </w:r>
      <w:r w:rsidRPr="00C64E43">
        <w:rPr>
          <w:rFonts w:ascii="思源黑体 CN Bold" w:eastAsia="思源黑体 CN Bold" w:hAnsi="思源黑体 CN Bold" w:hint="eastAsia"/>
          <w:b/>
          <w:bCs/>
          <w:sz w:val="22"/>
          <w:szCs w:val="22"/>
        </w:rPr>
        <w:t>.检测基因释义</w:t>
      </w:r>
    </w:p>
    <w:tbl>
      <w:tblPr>
        <w:tblStyle w:val="CP40-2-"/>
        <w:tblW w:w="9356" w:type="dxa"/>
        <w:tblLayout w:type="fixed"/>
        <w:tblLook w:val="04A0" w:firstRow="1" w:lastRow="0" w:firstColumn="1" w:lastColumn="0" w:noHBand="0" w:noVBand="1"/>
      </w:tblPr>
      <w:tblGrid>
        <w:gridCol w:w="1409"/>
        <w:gridCol w:w="7947"/>
      </w:tblGrid>
      <w:tr w:rsidR="000C59D3" w:rsidRPr="00414002" w14:paraId="22EC9CC2" w14:textId="77777777" w:rsidTr="00515CF8">
        <w:trPr>
          <w:cnfStyle w:val="100000000000" w:firstRow="1" w:lastRow="0" w:firstColumn="0" w:lastColumn="0" w:oddVBand="0" w:evenVBand="0" w:oddHBand="0" w:evenHBand="0" w:firstRowFirstColumn="0" w:firstRowLastColumn="0" w:lastRowFirstColumn="0" w:lastRowLastColumn="0"/>
          <w:trHeight w:hRule="exact" w:val="519"/>
        </w:trPr>
        <w:tc>
          <w:tcPr>
            <w:tcW w:w="1409" w:type="dxa"/>
          </w:tcPr>
          <w:p w14:paraId="7AF854FF" w14:textId="77777777" w:rsidR="000C59D3" w:rsidRPr="00414002" w:rsidRDefault="000C59D3" w:rsidP="00515CF8">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基因</w:t>
            </w:r>
          </w:p>
        </w:tc>
        <w:tc>
          <w:tcPr>
            <w:tcW w:w="7947" w:type="dxa"/>
          </w:tcPr>
          <w:p w14:paraId="23E1A7BC" w14:textId="77777777" w:rsidR="000C59D3" w:rsidRPr="00414002" w:rsidRDefault="000C59D3" w:rsidP="00515CF8">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基因及其临床意义简介</w:t>
            </w:r>
          </w:p>
        </w:tc>
      </w:tr>
      <w:tr w:rsidR="000C59D3" w:rsidRPr="00DF5E69" w14:paraId="11F3D222" w14:textId="77777777" w:rsidTr="00515CF8">
        <w:trPr>
          <w:trHeight w:val="20"/>
        </w:trPr>
        <w:tc>
          <w:tcPr>
            <w:tcW w:w="1409" w:type="dxa"/>
          </w:tcPr>
          <w:p w14:paraId="6A468090" w14:textId="77777777" w:rsidR="000C59D3" w:rsidRPr="00DF5E69" w:rsidRDefault="000C59D3" w:rsidP="00515CF8">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KIT</w:t>
            </w:r>
          </w:p>
        </w:tc>
        <w:tc>
          <w:tcPr>
            <w:tcW w:w="7947" w:type="dxa"/>
          </w:tcPr>
          <w:p w14:paraId="2DBEF618" w14:textId="3D01339C" w:rsidR="000C59D3" w:rsidRPr="00DF5E69" w:rsidRDefault="000C59D3" w:rsidP="00515CF8">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KIT基因属于原癌基因，是Ⅲ型酪氨酸激酶家族成员，主要在造血干细胞中表达，通过与其配体干细胞因子（SCF）结合后，可激发酪氨酸残基磷酸化，从而调节细胞的生长。KIT基因在正常造血细胞、肥大细胞、黑色素细胞的增殖和分化以及肿瘤细胞的增殖、恶性演进及凋亡等方面都发挥着重要作用。</w:t>
            </w:r>
            <w:r w:rsidR="00815B9A">
              <w:rPr>
                <w:rFonts w:ascii="思源黑体 CN Normal" w:eastAsia="思源黑体 CN Normal" w:hAnsi="思源黑体 CN Normal" w:hint="eastAsia"/>
                <w:sz w:val="18"/>
                <w:szCs w:val="18"/>
              </w:rPr>
              <w:t>胃肠道间质瘤</w:t>
            </w:r>
            <w:r w:rsidR="00BC53C9" w:rsidRPr="00BC53C9">
              <w:rPr>
                <w:rFonts w:ascii="思源黑体 CN Normal" w:eastAsia="思源黑体 CN Normal" w:hAnsi="思源黑体 CN Normal" w:hint="eastAsia"/>
                <w:sz w:val="18"/>
                <w:szCs w:val="18"/>
              </w:rPr>
              <w:t>NCCN指南中指出，</w:t>
            </w:r>
            <w:r w:rsidR="00815B9A" w:rsidRPr="00815B9A">
              <w:rPr>
                <w:rFonts w:ascii="思源黑体 CN Normal" w:eastAsia="思源黑体 CN Normal" w:hAnsi="思源黑体 CN Normal" w:hint="eastAsia"/>
                <w:sz w:val="18"/>
                <w:szCs w:val="18"/>
              </w:rPr>
              <w:t>对于携带伊马替尼敏感突变（不包括D842V在内的PDGFRA 18号外显子伊马替尼不敏感突变）的GIST患者，如果可手术，建议使用伊马替尼作为新辅助治疗，完全切除后，对于中度/高度复发风险的患者，可考虑继续使用伊马替尼作为辅助治疗。如为不可手术的、侵袭性或转移性疾病的患者，建议使用伊马替尼作为一线治疗，二线治疗推荐舒尼替尼或瑞派替尼（150mg/天）（如果无法耐受舒尼替尼），三线治疗推荐瑞戈非尼</w:t>
            </w:r>
            <w:r w:rsidR="007F503A">
              <w:rPr>
                <w:rFonts w:ascii="思源黑体 CN Normal" w:eastAsia="思源黑体 CN Normal" w:hAnsi="思源黑体 CN Normal" w:hint="eastAsia"/>
                <w:sz w:val="18"/>
                <w:szCs w:val="18"/>
              </w:rPr>
              <w:t>；</w:t>
            </w:r>
            <w:r w:rsidR="00815B9A" w:rsidRPr="00815B9A">
              <w:rPr>
                <w:rFonts w:ascii="思源黑体 CN Normal" w:eastAsia="思源黑体 CN Normal" w:hAnsi="思源黑体 CN Normal" w:hint="eastAsia"/>
                <w:sz w:val="18"/>
                <w:szCs w:val="18"/>
              </w:rPr>
              <w:t>KIT基因致病性或疑似致病性胚系变异</w:t>
            </w:r>
            <w:r w:rsidR="007F503A">
              <w:rPr>
                <w:rFonts w:ascii="思源黑体 CN Normal" w:eastAsia="思源黑体 CN Normal" w:hAnsi="思源黑体 CN Normal" w:hint="eastAsia"/>
                <w:sz w:val="18"/>
                <w:szCs w:val="18"/>
              </w:rPr>
              <w:t>（本产品无法区分变异来源）</w:t>
            </w:r>
            <w:r w:rsidR="00815B9A" w:rsidRPr="00815B9A">
              <w:rPr>
                <w:rFonts w:ascii="思源黑体 CN Normal" w:eastAsia="思源黑体 CN Normal" w:hAnsi="思源黑体 CN Normal" w:hint="eastAsia"/>
                <w:sz w:val="18"/>
                <w:szCs w:val="18"/>
              </w:rPr>
              <w:t>携带者患胃肠道间质瘤风险增加（NCCN Clinical Practice Guidelines in Oncology Gastrointestinal Stromal Tumors(GISTs) Version 2.2022）。</w:t>
            </w:r>
          </w:p>
        </w:tc>
      </w:tr>
      <w:tr w:rsidR="000C59D3" w:rsidRPr="00DF5E69" w14:paraId="09FF9AA8" w14:textId="77777777" w:rsidTr="00515CF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51D12CE8" w14:textId="77777777" w:rsidR="000C59D3" w:rsidRPr="00DF5E69" w:rsidRDefault="000C59D3" w:rsidP="00515CF8">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P</w:t>
            </w:r>
            <w:r w:rsidRPr="00DF5E69">
              <w:rPr>
                <w:rFonts w:ascii="思源黑体 CN Normal" w:eastAsia="思源黑体 CN Normal" w:hAnsi="思源黑体 CN Normal" w:cs="Times New Roman (正文 CS 字体)"/>
                <w:b/>
                <w:i/>
                <w:iCs/>
                <w:spacing w:val="6"/>
                <w:sz w:val="18"/>
                <w:szCs w:val="18"/>
              </w:rPr>
              <w:t>DGFRA</w:t>
            </w:r>
          </w:p>
        </w:tc>
        <w:tc>
          <w:tcPr>
            <w:tcW w:w="7947" w:type="dxa"/>
          </w:tcPr>
          <w:p w14:paraId="60B48FDA" w14:textId="35137B32" w:rsidR="00927C62" w:rsidRPr="00DF5E69" w:rsidRDefault="000C59D3" w:rsidP="00934CF3">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PDGFRA基因属于原癌基因，编码血小板衍生生长因子(PDGFRA)，是一种表面受体酪氨酸激酶，与其相应的配体PDGF结合后活化，再激活磷脂酰肌醇、cAMP及多种蛋白质的磷酸化途径，调控细胞的分裂和增殖。当基因激活异常时，会导致肿瘤的发生并促进肿瘤血管生成（PMID: 21605429）。</w:t>
            </w:r>
            <w:r w:rsidR="00927C62" w:rsidRPr="00927C62">
              <w:rPr>
                <w:rFonts w:ascii="思源黑体 CN Normal" w:eastAsia="思源黑体 CN Normal" w:hAnsi="思源黑体 CN Normal" w:hint="eastAsia"/>
                <w:sz w:val="18"/>
                <w:szCs w:val="18"/>
              </w:rPr>
              <w:t>NMPA</w:t>
            </w:r>
            <w:r w:rsidR="00D10565">
              <w:rPr>
                <w:rFonts w:ascii="思源黑体 CN Normal" w:eastAsia="思源黑体 CN Normal" w:hAnsi="思源黑体 CN Normal" w:hint="eastAsia"/>
                <w:sz w:val="18"/>
                <w:szCs w:val="18"/>
              </w:rPr>
              <w:t>/FDA已</w:t>
            </w:r>
            <w:r w:rsidR="00927C62" w:rsidRPr="00927C62">
              <w:rPr>
                <w:rFonts w:ascii="思源黑体 CN Normal" w:eastAsia="思源黑体 CN Normal" w:hAnsi="思源黑体 CN Normal" w:hint="eastAsia"/>
                <w:sz w:val="18"/>
                <w:szCs w:val="18"/>
              </w:rPr>
              <w:t>批准阿伐替尼用于治疗携带PDGFRA 18号外显子突变（包括PDGFRA D842V）的不可切除或转移性胃肠道间质瘤（GIST）成年患者。</w:t>
            </w:r>
            <w:r w:rsidR="00934CF3">
              <w:rPr>
                <w:rFonts w:ascii="思源黑体 CN Normal" w:eastAsia="思源黑体 CN Normal" w:hAnsi="思源黑体 CN Normal" w:hint="eastAsia"/>
                <w:sz w:val="18"/>
                <w:szCs w:val="18"/>
              </w:rPr>
              <w:t>胃肠道间质瘤</w:t>
            </w:r>
            <w:r w:rsidR="00927C62" w:rsidRPr="00927C62">
              <w:rPr>
                <w:rFonts w:ascii="思源黑体 CN Normal" w:eastAsia="思源黑体 CN Normal" w:hAnsi="思源黑体 CN Normal" w:hint="eastAsia"/>
                <w:sz w:val="18"/>
                <w:szCs w:val="18"/>
              </w:rPr>
              <w:t>NCCN指南中指出，对于携带伊马替尼敏感突变（不包括D842V在内的PDGFRA 18号外显子伊马替尼不敏感突变）的GIST患者，如果可手术，建议使用伊马替尼作为新辅助治疗，完全切除后，对于中度/高度复发风险的患者，可考虑继续使用伊马替尼作为辅助治疗。如为不可手术的、侵袭性或转移性疾病的患者，建议使用伊马替尼作为一线治疗，二线治疗推荐舒尼替尼或瑞派替尼（150mg/天）（如果无法耐受舒尼替尼），三线治疗推荐瑞戈非尼</w:t>
            </w:r>
            <w:r w:rsidR="006B0E7A">
              <w:rPr>
                <w:rFonts w:ascii="思源黑体 CN Normal" w:eastAsia="思源黑体 CN Normal" w:hAnsi="思源黑体 CN Normal" w:hint="eastAsia"/>
                <w:sz w:val="18"/>
                <w:szCs w:val="18"/>
              </w:rPr>
              <w:t>；</w:t>
            </w:r>
            <w:r w:rsidR="0073334D" w:rsidRPr="0073334D">
              <w:rPr>
                <w:rFonts w:ascii="思源黑体 CN Normal" w:eastAsia="思源黑体 CN Normal" w:hAnsi="思源黑体 CN Normal" w:hint="eastAsia"/>
                <w:sz w:val="18"/>
                <w:szCs w:val="18"/>
              </w:rPr>
              <w:t>对于携带包括D842V在内的PDGFRA 18号外显子伊马替尼不敏感突变的GIST患者，如果可手术，建议使用阿伐替尼作为新辅助治疗，术后随访</w:t>
            </w:r>
            <w:r w:rsidR="006B0E7A">
              <w:rPr>
                <w:rFonts w:ascii="思源黑体 CN Normal" w:eastAsia="思源黑体 CN Normal" w:hAnsi="思源黑体 CN Normal" w:hint="eastAsia"/>
                <w:sz w:val="18"/>
                <w:szCs w:val="18"/>
              </w:rPr>
              <w:t>，</w:t>
            </w:r>
            <w:r w:rsidR="0073334D" w:rsidRPr="0073334D">
              <w:rPr>
                <w:rFonts w:ascii="思源黑体 CN Normal" w:eastAsia="思源黑体 CN Normal" w:hAnsi="思源黑体 CN Normal" w:hint="eastAsia"/>
                <w:sz w:val="18"/>
                <w:szCs w:val="18"/>
              </w:rPr>
              <w:t>如为不可手术的、侵袭性或转移性疾病的患者，建议使用阿伐替尼作为一线治疗，二线治疗推荐达沙替尼，后线治疗中可用150mg/天的瑞派替尼，如进展，可改成150mg BID</w:t>
            </w:r>
            <w:r w:rsidR="006B0E7A">
              <w:rPr>
                <w:rFonts w:ascii="思源黑体 CN Normal" w:eastAsia="思源黑体 CN Normal" w:hAnsi="思源黑体 CN Normal" w:hint="eastAsia"/>
                <w:sz w:val="18"/>
                <w:szCs w:val="18"/>
              </w:rPr>
              <w:t>；另外，指南还提出，</w:t>
            </w:r>
            <w:r w:rsidR="0073334D" w:rsidRPr="0073334D">
              <w:rPr>
                <w:rFonts w:ascii="思源黑体 CN Normal" w:eastAsia="思源黑体 CN Normal" w:hAnsi="思源黑体 CN Normal" w:hint="eastAsia"/>
                <w:sz w:val="18"/>
                <w:szCs w:val="18"/>
              </w:rPr>
              <w:t>除了阿伐替尼，携带PDGFRA D842V突变的患者对包括伊马替尼在内的大部分已经获批的TKI都可能无响应。</w:t>
            </w:r>
          </w:p>
        </w:tc>
      </w:tr>
    </w:tbl>
    <w:p w14:paraId="2DDCC732" w14:textId="77777777" w:rsidR="008A71A6" w:rsidRPr="00DF5E69" w:rsidRDefault="00996354">
      <w:pPr>
        <w:jc w:val="left"/>
        <w:rPr>
          <w:rFonts w:ascii="思源黑体 CN Normal" w:eastAsia="思源黑体 CN Normal" w:hAnsi="思源黑体 CN Normal"/>
          <w:b/>
          <w:szCs w:val="18"/>
        </w:rPr>
      </w:pPr>
      <w:r w:rsidRPr="00DF5E69">
        <w:rPr>
          <w:rFonts w:ascii="思源黑体 CN Normal" w:eastAsia="思源黑体 CN Normal" w:hAnsi="思源黑体 CN Normal"/>
          <w:b/>
          <w:szCs w:val="18"/>
        </w:rPr>
        <w:br w:type="page"/>
      </w:r>
    </w:p>
    <w:p w14:paraId="09D28A6E" w14:textId="77777777"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w:t>
      </w:r>
      <w:r w:rsidR="000C59D3">
        <w:rPr>
          <w:rFonts w:ascii="思源黑体 CN Bold" w:eastAsia="思源黑体 CN Bold" w:hAnsi="思源黑体 CN Bold" w:hint="eastAsia"/>
          <w:b/>
          <w:bCs/>
          <w:sz w:val="22"/>
          <w:szCs w:val="22"/>
        </w:rPr>
        <w:t>2</w:t>
      </w:r>
      <w:r w:rsidRPr="00C64E43">
        <w:rPr>
          <w:rFonts w:ascii="思源黑体 CN Bold" w:eastAsia="思源黑体 CN Bold" w:hAnsi="思源黑体 CN Bold" w:hint="eastAsia"/>
          <w:b/>
          <w:bCs/>
          <w:sz w:val="22"/>
          <w:szCs w:val="22"/>
        </w:rPr>
        <w:t>. 检测质控参数</w:t>
      </w:r>
    </w:p>
    <w:tbl>
      <w:tblPr>
        <w:tblStyle w:val="CP40-2-"/>
        <w:tblW w:w="9158" w:type="dxa"/>
        <w:tblLayout w:type="fixed"/>
        <w:tblLook w:val="04A0" w:firstRow="1" w:lastRow="0" w:firstColumn="1" w:lastColumn="0" w:noHBand="0" w:noVBand="1"/>
      </w:tblPr>
      <w:tblGrid>
        <w:gridCol w:w="1781"/>
        <w:gridCol w:w="3302"/>
        <w:gridCol w:w="2035"/>
        <w:gridCol w:w="2040"/>
      </w:tblGrid>
      <w:tr w:rsidR="00414002" w:rsidRPr="00414002" w14:paraId="5C004982" w14:textId="77777777" w:rsidTr="00215F38">
        <w:trPr>
          <w:cnfStyle w:val="100000000000" w:firstRow="1" w:lastRow="0" w:firstColumn="0" w:lastColumn="0" w:oddVBand="0" w:evenVBand="0" w:oddHBand="0" w:evenHBand="0" w:firstRowFirstColumn="0" w:firstRowLastColumn="0" w:lastRowFirstColumn="0" w:lastRowLastColumn="0"/>
          <w:trHeight w:hRule="exact" w:val="454"/>
        </w:trPr>
        <w:tc>
          <w:tcPr>
            <w:tcW w:w="1781" w:type="dxa"/>
            <w:shd w:val="clear" w:color="auto" w:fill="00653B"/>
            <w:vAlign w:val="center"/>
          </w:tcPr>
          <w:p w14:paraId="6D155974" w14:textId="77777777" w:rsidR="008A71A6" w:rsidRPr="00414002" w:rsidRDefault="008A71A6" w:rsidP="00024A89">
            <w:pPr>
              <w:spacing w:beforeLines="20" w:before="48" w:afterLines="20" w:after="48" w:line="240" w:lineRule="auto"/>
              <w:jc w:val="center"/>
              <w:rPr>
                <w:rFonts w:ascii="思源黑体 CN Bold" w:eastAsia="思源黑体 CN Bold" w:hAnsi="思源黑体 CN Bold"/>
                <w:b/>
                <w:color w:val="FFFFFF" w:themeColor="background1"/>
                <w:sz w:val="18"/>
                <w:szCs w:val="18"/>
              </w:rPr>
            </w:pPr>
          </w:p>
        </w:tc>
        <w:tc>
          <w:tcPr>
            <w:tcW w:w="3302" w:type="dxa"/>
            <w:shd w:val="clear" w:color="auto" w:fill="00653B"/>
            <w:vAlign w:val="center"/>
          </w:tcPr>
          <w:p w14:paraId="67159985" w14:textId="77777777" w:rsidR="008A71A6" w:rsidRPr="00414002" w:rsidRDefault="00996354" w:rsidP="00024A8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质控参数</w:t>
            </w:r>
          </w:p>
        </w:tc>
        <w:tc>
          <w:tcPr>
            <w:tcW w:w="2035" w:type="dxa"/>
            <w:shd w:val="clear" w:color="auto" w:fill="00653B"/>
            <w:vAlign w:val="center"/>
          </w:tcPr>
          <w:p w14:paraId="42AF7030" w14:textId="77777777" w:rsidR="008A71A6" w:rsidRPr="00414002" w:rsidRDefault="00996354" w:rsidP="00024A8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数值</w:t>
            </w:r>
          </w:p>
        </w:tc>
        <w:tc>
          <w:tcPr>
            <w:tcW w:w="2040" w:type="dxa"/>
            <w:shd w:val="clear" w:color="auto" w:fill="00653B"/>
            <w:vAlign w:val="center"/>
          </w:tcPr>
          <w:p w14:paraId="5F6FB85A" w14:textId="77777777" w:rsidR="008A71A6" w:rsidRPr="00414002" w:rsidRDefault="00996354" w:rsidP="00024A8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质控标准</w:t>
            </w:r>
          </w:p>
        </w:tc>
      </w:tr>
      <w:tr w:rsidR="00A67391" w:rsidRPr="00DF5E69" w14:paraId="659FBC27" w14:textId="77777777" w:rsidTr="00C46A2B">
        <w:trPr>
          <w:trHeight w:val="454"/>
        </w:trPr>
        <w:tc>
          <w:tcPr>
            <w:tcW w:w="1781" w:type="dxa"/>
            <w:vAlign w:val="center"/>
          </w:tcPr>
          <w:p w14:paraId="1210E0E3"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样本质量评估</w:t>
            </w:r>
          </w:p>
        </w:tc>
        <w:tc>
          <w:tcPr>
            <w:tcW w:w="3302" w:type="dxa"/>
            <w:vAlign w:val="center"/>
          </w:tcPr>
          <w:p w14:paraId="2C902415"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恶性肿瘤细胞占比</w:t>
            </w:r>
          </w:p>
        </w:tc>
        <w:tc>
          <w:tcPr>
            <w:tcW w:w="2035" w:type="dxa"/>
            <w:vAlign w:val="center"/>
          </w:tcPr>
          <w:p w14:paraId="30C4F546" w14:textId="1FBAB356" w:rsidR="00A67391" w:rsidRPr="00DF5E69" w:rsidRDefault="00A67391" w:rsidP="00A67391">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2B7868">
              <w:rPr>
                <w:rFonts w:ascii="思源黑体 CN Normal" w:eastAsia="思源黑体 CN Normal" w:hAnsi="思源黑体 CN Normal"/>
                <w:spacing w:val="6"/>
                <w:sz w:val="18"/>
                <w:szCs w:val="18"/>
              </w:rPr>
              <w:t>{%if sample.tumor_content%}{{sample.tumor_content}}{%else%}{%if lib_quality_control and lib_quality_control.lib_dna_qc and lib_quality_control.lib_dna_qc.tumor_content%}{{lib_quality_control.lib_dna_qc.tumor_content}}{%else%}{%endif%}{%endif%}</w:t>
            </w:r>
          </w:p>
        </w:tc>
        <w:tc>
          <w:tcPr>
            <w:tcW w:w="2040" w:type="dxa"/>
            <w:vAlign w:val="center"/>
          </w:tcPr>
          <w:p w14:paraId="0F024863"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DF5E69">
              <w:rPr>
                <w:rFonts w:ascii="思源黑体 CN Normal" w:eastAsia="思源黑体 CN Normal" w:hAnsi="思源黑体 CN Normal"/>
                <w:color w:val="000000" w:themeColor="text1"/>
                <w:spacing w:val="6"/>
                <w:sz w:val="18"/>
                <w:szCs w:val="18"/>
              </w:rPr>
              <w:t>≥20</w:t>
            </w:r>
            <w:r w:rsidRPr="00DF5E69">
              <w:rPr>
                <w:rFonts w:ascii="思源黑体 CN Normal" w:eastAsia="思源黑体 CN Normal" w:hAnsi="思源黑体 CN Normal" w:hint="eastAsia"/>
                <w:color w:val="000000" w:themeColor="text1"/>
                <w:spacing w:val="6"/>
                <w:sz w:val="18"/>
                <w:szCs w:val="18"/>
              </w:rPr>
              <w:t>％</w:t>
            </w:r>
          </w:p>
        </w:tc>
      </w:tr>
      <w:tr w:rsidR="00A67391" w:rsidRPr="00DF5E69" w14:paraId="756F9663"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restart"/>
            <w:vAlign w:val="center"/>
          </w:tcPr>
          <w:p w14:paraId="3C021B3B"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测序质量评估</w:t>
            </w:r>
          </w:p>
        </w:tc>
        <w:tc>
          <w:tcPr>
            <w:tcW w:w="3302" w:type="dxa"/>
            <w:vAlign w:val="center"/>
          </w:tcPr>
          <w:p w14:paraId="37DB71F6"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平均测序深度</w:t>
            </w:r>
            <w:r>
              <w:rPr>
                <w:rFonts w:ascii="思源黑体 CN Normal" w:eastAsia="思源黑体 CN Normal" w:hAnsi="思源黑体 CN Normal" w:hint="eastAsia"/>
                <w:color w:val="000000" w:themeColor="text1"/>
                <w:spacing w:val="6"/>
                <w:sz w:val="18"/>
                <w:szCs w:val="18"/>
              </w:rPr>
              <w:t>(</w:t>
            </w:r>
            <w:r>
              <w:rPr>
                <w:rFonts w:ascii="思源黑体 CN Normal" w:eastAsia="思源黑体 CN Normal" w:hAnsi="思源黑体 CN Normal"/>
                <w:color w:val="000000" w:themeColor="text1"/>
                <w:spacing w:val="6"/>
                <w:sz w:val="18"/>
                <w:szCs w:val="18"/>
              </w:rPr>
              <w:t>x)</w:t>
            </w:r>
          </w:p>
        </w:tc>
        <w:tc>
          <w:tcPr>
            <w:tcW w:w="2035" w:type="dxa"/>
            <w:vAlign w:val="center"/>
          </w:tcPr>
          <w:p w14:paraId="78AFC7CD" w14:textId="119FB207"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{{qc.dna_data_qc.depth_mean}}</w:t>
            </w:r>
          </w:p>
        </w:tc>
        <w:tc>
          <w:tcPr>
            <w:tcW w:w="2040" w:type="dxa"/>
            <w:vAlign w:val="center"/>
          </w:tcPr>
          <w:p w14:paraId="0A90F0B9"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sidRPr="00DF5E69">
              <w:rPr>
                <w:rFonts w:ascii="思源黑体 CN Normal" w:eastAsia="思源黑体 CN Normal" w:hAnsi="思源黑体 CN Normal" w:hint="eastAsia"/>
                <w:spacing w:val="6"/>
                <w:sz w:val="18"/>
                <w:szCs w:val="18"/>
              </w:rPr>
              <w:t>1000</w:t>
            </w:r>
          </w:p>
        </w:tc>
      </w:tr>
      <w:tr w:rsidR="00A67391" w:rsidRPr="00DF5E69" w14:paraId="3FBD3348" w14:textId="77777777" w:rsidTr="00C46A2B">
        <w:trPr>
          <w:trHeight w:val="454"/>
        </w:trPr>
        <w:tc>
          <w:tcPr>
            <w:tcW w:w="1781" w:type="dxa"/>
            <w:vMerge/>
            <w:vAlign w:val="center"/>
          </w:tcPr>
          <w:p w14:paraId="54E9421C"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139A069D"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4" w:name="QC_MEDIAN_DP"/>
            <w:bookmarkEnd w:id="4"/>
            <w:r w:rsidRPr="00DF5E69">
              <w:rPr>
                <w:rFonts w:ascii="思源黑体 CN Normal" w:eastAsia="思源黑体 CN Normal" w:hAnsi="思源黑体 CN Normal"/>
                <w:color w:val="000000" w:themeColor="text1"/>
                <w:spacing w:val="6"/>
                <w:sz w:val="18"/>
                <w:szCs w:val="18"/>
              </w:rPr>
              <w:t>平均</w:t>
            </w:r>
            <w:r w:rsidRPr="00DF5E69">
              <w:rPr>
                <w:rFonts w:ascii="思源黑体 CN Normal" w:eastAsia="思源黑体 CN Normal" w:hAnsi="思源黑体 CN Normal" w:hint="eastAsia"/>
                <w:color w:val="000000" w:themeColor="text1"/>
                <w:spacing w:val="6"/>
                <w:sz w:val="18"/>
                <w:szCs w:val="18"/>
              </w:rPr>
              <w:t>有效</w:t>
            </w:r>
            <w:r w:rsidRPr="00DF5E69">
              <w:rPr>
                <w:rFonts w:ascii="思源黑体 CN Normal" w:eastAsia="思源黑体 CN Normal" w:hAnsi="思源黑体 CN Normal"/>
                <w:color w:val="000000" w:themeColor="text1"/>
                <w:spacing w:val="6"/>
                <w:sz w:val="18"/>
                <w:szCs w:val="18"/>
              </w:rPr>
              <w:t>测序深度</w:t>
            </w:r>
            <w:r>
              <w:rPr>
                <w:rFonts w:ascii="思源黑体 CN Normal" w:eastAsia="思源黑体 CN Normal" w:hAnsi="思源黑体 CN Normal" w:hint="eastAsia"/>
                <w:color w:val="000000" w:themeColor="text1"/>
                <w:spacing w:val="6"/>
                <w:sz w:val="18"/>
                <w:szCs w:val="18"/>
              </w:rPr>
              <w:t>(</w:t>
            </w:r>
            <w:r>
              <w:rPr>
                <w:rFonts w:ascii="思源黑体 CN Normal" w:eastAsia="思源黑体 CN Normal" w:hAnsi="思源黑体 CN Normal"/>
                <w:color w:val="000000" w:themeColor="text1"/>
                <w:spacing w:val="6"/>
                <w:sz w:val="18"/>
                <w:szCs w:val="18"/>
              </w:rPr>
              <w:t>x)</w:t>
            </w:r>
          </w:p>
        </w:tc>
        <w:tc>
          <w:tcPr>
            <w:tcW w:w="2035" w:type="dxa"/>
            <w:vAlign w:val="center"/>
          </w:tcPr>
          <w:p w14:paraId="16FC71BB" w14:textId="07A62D78"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{{qc.dna_data_qc.depth_ssbc}}</w:t>
            </w:r>
          </w:p>
        </w:tc>
        <w:tc>
          <w:tcPr>
            <w:tcW w:w="2040" w:type="dxa"/>
            <w:vAlign w:val="center"/>
          </w:tcPr>
          <w:p w14:paraId="6DA3CB5A"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≥400</w:t>
            </w:r>
          </w:p>
        </w:tc>
      </w:tr>
      <w:tr w:rsidR="00A67391" w:rsidRPr="00DF5E69" w14:paraId="6DED42B1"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58652719"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3B99D109"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5" w:name="QC_LIB_COMP"/>
            <w:bookmarkEnd w:id="5"/>
            <w:r w:rsidRPr="00DF5E69">
              <w:rPr>
                <w:rFonts w:ascii="思源黑体 CN Normal" w:eastAsia="思源黑体 CN Normal" w:hAnsi="思源黑体 CN Normal"/>
                <w:color w:val="000000" w:themeColor="text1"/>
                <w:spacing w:val="6"/>
                <w:sz w:val="18"/>
                <w:szCs w:val="18"/>
              </w:rPr>
              <w:t>覆盖</w:t>
            </w:r>
            <w:r w:rsidRPr="00DF5E69">
              <w:rPr>
                <w:rFonts w:ascii="思源黑体 CN Normal" w:eastAsia="思源黑体 CN Normal" w:hAnsi="思源黑体 CN Normal" w:hint="eastAsia"/>
                <w:color w:val="000000" w:themeColor="text1"/>
                <w:spacing w:val="6"/>
                <w:sz w:val="18"/>
                <w:szCs w:val="18"/>
              </w:rPr>
              <w:t>度</w:t>
            </w:r>
          </w:p>
        </w:tc>
        <w:tc>
          <w:tcPr>
            <w:tcW w:w="2035" w:type="dxa"/>
            <w:vAlign w:val="center"/>
          </w:tcPr>
          <w:p w14:paraId="16F50FC7" w14:textId="49375150"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{{qc.dna_data_qc.cover_ratio}}</w:t>
            </w:r>
          </w:p>
        </w:tc>
        <w:tc>
          <w:tcPr>
            <w:tcW w:w="2040" w:type="dxa"/>
            <w:vAlign w:val="center"/>
          </w:tcPr>
          <w:p w14:paraId="526B0009"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98</w:t>
            </w:r>
            <w:r w:rsidRPr="00DF5E69">
              <w:rPr>
                <w:rFonts w:ascii="思源黑体 CN Normal" w:eastAsia="思源黑体 CN Normal" w:hAnsi="思源黑体 CN Normal"/>
                <w:spacing w:val="6"/>
                <w:sz w:val="18"/>
                <w:szCs w:val="18"/>
              </w:rPr>
              <w:t>%</w:t>
            </w:r>
          </w:p>
        </w:tc>
      </w:tr>
      <w:tr w:rsidR="00A67391" w:rsidRPr="00DF5E69" w14:paraId="0633D2E0" w14:textId="77777777" w:rsidTr="00C46A2B">
        <w:trPr>
          <w:trHeight w:val="454"/>
        </w:trPr>
        <w:tc>
          <w:tcPr>
            <w:tcW w:w="1781" w:type="dxa"/>
            <w:vMerge/>
            <w:vAlign w:val="center"/>
          </w:tcPr>
          <w:p w14:paraId="42246FF2"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0AE76345"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均一性</w:t>
            </w:r>
          </w:p>
        </w:tc>
        <w:tc>
          <w:tcPr>
            <w:tcW w:w="2035" w:type="dxa"/>
            <w:vAlign w:val="center"/>
          </w:tcPr>
          <w:p w14:paraId="69D80510" w14:textId="63299E20"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{{qc.dna_data_qc.uni20}}</w:t>
            </w:r>
          </w:p>
        </w:tc>
        <w:tc>
          <w:tcPr>
            <w:tcW w:w="2040" w:type="dxa"/>
            <w:vAlign w:val="center"/>
          </w:tcPr>
          <w:p w14:paraId="1F471D18"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spacing w:val="6"/>
                <w:sz w:val="18"/>
                <w:szCs w:val="18"/>
              </w:rPr>
              <w:t>85</w:t>
            </w:r>
            <w:r w:rsidRPr="00DF5E69">
              <w:rPr>
                <w:rFonts w:ascii="思源黑体 CN Normal" w:eastAsia="思源黑体 CN Normal" w:hAnsi="思源黑体 CN Normal"/>
                <w:spacing w:val="6"/>
                <w:sz w:val="18"/>
                <w:szCs w:val="18"/>
              </w:rPr>
              <w:t>%</w:t>
            </w:r>
          </w:p>
        </w:tc>
      </w:tr>
      <w:tr w:rsidR="00A67391" w:rsidRPr="00DF5E69" w14:paraId="0182F233"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0D2D94D9"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28B40886"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6" w:name="QC_MappingPercent"/>
            <w:bookmarkEnd w:id="6"/>
            <w:r w:rsidRPr="00DF5E69">
              <w:rPr>
                <w:rFonts w:ascii="思源黑体 CN Normal" w:eastAsia="思源黑体 CN Normal" w:hAnsi="思源黑体 CN Normal" w:hint="eastAsia"/>
                <w:color w:val="000000" w:themeColor="text1"/>
                <w:spacing w:val="6"/>
                <w:sz w:val="18"/>
                <w:szCs w:val="18"/>
              </w:rPr>
              <w:t>比对</w:t>
            </w:r>
            <w:r w:rsidRPr="00DF5E69">
              <w:rPr>
                <w:rFonts w:ascii="思源黑体 CN Normal" w:eastAsia="思源黑体 CN Normal" w:hAnsi="思源黑体 CN Normal"/>
                <w:color w:val="000000" w:themeColor="text1"/>
                <w:spacing w:val="6"/>
                <w:sz w:val="18"/>
                <w:szCs w:val="18"/>
              </w:rPr>
              <w:t>率</w:t>
            </w:r>
          </w:p>
        </w:tc>
        <w:tc>
          <w:tcPr>
            <w:tcW w:w="2035" w:type="dxa"/>
            <w:vAlign w:val="center"/>
          </w:tcPr>
          <w:p w14:paraId="1DB7BF4B" w14:textId="09720236"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{{qc.dna_data_qc.mapping_ratio}}</w:t>
            </w:r>
          </w:p>
        </w:tc>
        <w:tc>
          <w:tcPr>
            <w:tcW w:w="2040" w:type="dxa"/>
            <w:vAlign w:val="center"/>
          </w:tcPr>
          <w:p w14:paraId="2D326615"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sidRPr="00DF5E69">
              <w:rPr>
                <w:rFonts w:ascii="思源黑体 CN Normal" w:eastAsia="思源黑体 CN Normal" w:hAnsi="思源黑体 CN Normal" w:hint="eastAsia"/>
                <w:spacing w:val="6"/>
                <w:sz w:val="18"/>
                <w:szCs w:val="18"/>
              </w:rPr>
              <w:t>8</w:t>
            </w:r>
            <w:r w:rsidRPr="00DF5E69">
              <w:rPr>
                <w:rFonts w:ascii="思源黑体 CN Normal" w:eastAsia="思源黑体 CN Normal" w:hAnsi="思源黑体 CN Normal"/>
                <w:spacing w:val="6"/>
                <w:sz w:val="18"/>
                <w:szCs w:val="18"/>
              </w:rPr>
              <w:t>5%</w:t>
            </w:r>
          </w:p>
        </w:tc>
      </w:tr>
      <w:tr w:rsidR="00A67391" w:rsidRPr="00DF5E69" w14:paraId="4EF3796F" w14:textId="77777777" w:rsidTr="00C46A2B">
        <w:trPr>
          <w:trHeight w:val="454"/>
        </w:trPr>
        <w:tc>
          <w:tcPr>
            <w:tcW w:w="1781" w:type="dxa"/>
            <w:vMerge/>
            <w:vAlign w:val="center"/>
          </w:tcPr>
          <w:p w14:paraId="17923558"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5F1527E4"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碱基质量Q30占比</w:t>
            </w:r>
          </w:p>
        </w:tc>
        <w:tc>
          <w:tcPr>
            <w:tcW w:w="2035" w:type="dxa"/>
            <w:vAlign w:val="center"/>
          </w:tcPr>
          <w:p w14:paraId="49A840A3" w14:textId="1DB1E4E4"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{{qc.dna_data_qc.cleandata_q30}}</w:t>
            </w:r>
          </w:p>
        </w:tc>
        <w:tc>
          <w:tcPr>
            <w:tcW w:w="2040" w:type="dxa"/>
            <w:vAlign w:val="center"/>
          </w:tcPr>
          <w:p w14:paraId="56C49776"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spacing w:val="6"/>
                <w:sz w:val="18"/>
                <w:szCs w:val="18"/>
              </w:rPr>
              <w:t>75</w:t>
            </w:r>
            <w:r w:rsidRPr="00DF5E69">
              <w:rPr>
                <w:rFonts w:ascii="思源黑体 CN Normal" w:eastAsia="思源黑体 CN Normal" w:hAnsi="思源黑体 CN Normal"/>
                <w:spacing w:val="6"/>
                <w:sz w:val="18"/>
                <w:szCs w:val="18"/>
              </w:rPr>
              <w:t>%</w:t>
            </w:r>
          </w:p>
        </w:tc>
      </w:tr>
      <w:tr w:rsidR="00A67391" w:rsidRPr="00DF5E69" w14:paraId="6D757103"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Align w:val="center"/>
          </w:tcPr>
          <w:p w14:paraId="6D8682EB"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b/>
                <w:sz w:val="18"/>
                <w:szCs w:val="18"/>
              </w:rPr>
              <w:lastRenderedPageBreak/>
              <w:t>总体质量评估</w:t>
            </w:r>
          </w:p>
        </w:tc>
        <w:tc>
          <w:tcPr>
            <w:tcW w:w="7377" w:type="dxa"/>
            <w:gridSpan w:val="3"/>
            <w:vAlign w:val="center"/>
          </w:tcPr>
          <w:p w14:paraId="2D64A29B" w14:textId="77777777" w:rsidR="00A67391" w:rsidRPr="00C46A2B" w:rsidRDefault="00A67391" w:rsidP="00E77A68">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{%p if qc.dna_data_qc.depth_ssbc_num &gt;= 400 and qc.dna_data_qc.cleandata_q30_num &gt;= 0.</w:t>
            </w:r>
            <w:r>
              <w:rPr>
                <w:rFonts w:ascii="思源黑体 CN Normal" w:eastAsia="思源黑体 CN Normal" w:hAnsi="思源黑体 CN Normal"/>
                <w:spacing w:val="6"/>
                <w:sz w:val="18"/>
                <w:szCs w:val="18"/>
              </w:rPr>
              <w:t>75</w:t>
            </w:r>
            <w:r w:rsidRPr="00C46A2B">
              <w:rPr>
                <w:rFonts w:ascii="思源黑体 CN Normal" w:eastAsia="思源黑体 CN Normal" w:hAnsi="思源黑体 CN Normal"/>
                <w:spacing w:val="6"/>
                <w:sz w:val="18"/>
                <w:szCs w:val="18"/>
              </w:rPr>
              <w:t xml:space="preserve"> %}</w:t>
            </w:r>
          </w:p>
          <w:p w14:paraId="19B25633" w14:textId="77777777" w:rsidR="00792DC1" w:rsidRPr="00792DC1" w:rsidRDefault="00792DC1" w:rsidP="00792DC1">
            <w:pPr>
              <w:spacing w:beforeLines="20" w:before="48" w:afterLines="20" w:after="48" w:line="240" w:lineRule="auto"/>
              <w:jc w:val="center"/>
              <w:rPr>
                <w:rFonts w:ascii="思源黑体 CN Normal" w:eastAsia="思源黑体 CN Normal" w:hAnsi="思源黑体 CN Normal"/>
                <w:spacing w:val="6"/>
                <w:sz w:val="18"/>
                <w:szCs w:val="18"/>
              </w:rPr>
            </w:pPr>
            <w:r w:rsidRPr="00792DC1">
              <w:rPr>
                <w:rFonts w:ascii="思源黑体 CN Normal" w:eastAsia="思源黑体 CN Normal" w:hAnsi="思源黑体 CN Normal"/>
                <w:spacing w:val="6"/>
                <w:sz w:val="18"/>
                <w:szCs w:val="18"/>
                <w:highlight w:val="yellow"/>
              </w:rPr>
              <w:t>{%p if sample.tumor_content%}</w:t>
            </w:r>
          </w:p>
          <w:p w14:paraId="69A19CBF" w14:textId="77777777" w:rsidR="00792DC1" w:rsidRPr="00792DC1" w:rsidRDefault="00792DC1" w:rsidP="00792DC1">
            <w:pPr>
              <w:spacing w:beforeLines="20" w:before="48" w:afterLines="20" w:after="48" w:line="240" w:lineRule="auto"/>
              <w:jc w:val="center"/>
              <w:rPr>
                <w:rFonts w:ascii="思源黑体 CN Normal" w:eastAsia="思源黑体 CN Normal" w:hAnsi="思源黑体 CN Normal"/>
                <w:spacing w:val="6"/>
                <w:sz w:val="18"/>
                <w:szCs w:val="18"/>
              </w:rPr>
            </w:pPr>
            <w:r w:rsidRPr="00792DC1">
              <w:rPr>
                <w:rFonts w:ascii="思源黑体 CN Normal" w:eastAsia="思源黑体 CN Normal" w:hAnsi="思源黑体 CN Normal" w:hint="eastAsia"/>
                <w:spacing w:val="6"/>
                <w:sz w:val="18"/>
                <w:szCs w:val="18"/>
              </w:rPr>
              <w:t>{%if sample.tumor_content|replace(“%”,””)|float &gt;= 20%}合格{%else%}风险{%endif%}</w:t>
            </w:r>
          </w:p>
          <w:p w14:paraId="78072A65" w14:textId="77777777" w:rsidR="00792DC1" w:rsidRPr="00792DC1" w:rsidRDefault="00792DC1" w:rsidP="00792DC1">
            <w:pPr>
              <w:spacing w:beforeLines="20" w:before="48" w:afterLines="20" w:after="48" w:line="240" w:lineRule="auto"/>
              <w:jc w:val="center"/>
              <w:rPr>
                <w:rFonts w:ascii="思源黑体 CN Normal" w:eastAsia="思源黑体 CN Normal" w:hAnsi="思源黑体 CN Normal"/>
                <w:spacing w:val="6"/>
                <w:sz w:val="18"/>
                <w:szCs w:val="18"/>
              </w:rPr>
            </w:pPr>
            <w:r w:rsidRPr="00792DC1">
              <w:rPr>
                <w:rFonts w:ascii="思源黑体 CN Normal" w:eastAsia="思源黑体 CN Normal" w:hAnsi="思源黑体 CN Normal"/>
                <w:spacing w:val="6"/>
                <w:sz w:val="18"/>
                <w:szCs w:val="18"/>
                <w:highlight w:val="yellow"/>
              </w:rPr>
              <w:t>{%p else%}</w:t>
            </w:r>
          </w:p>
          <w:p w14:paraId="45F24AD2" w14:textId="77777777" w:rsidR="00792DC1" w:rsidRPr="00792DC1" w:rsidRDefault="00792DC1" w:rsidP="00792DC1">
            <w:pPr>
              <w:spacing w:beforeLines="20" w:before="48" w:afterLines="20" w:after="48" w:line="240" w:lineRule="auto"/>
              <w:jc w:val="center"/>
              <w:rPr>
                <w:rFonts w:ascii="思源黑体 CN Normal" w:eastAsia="思源黑体 CN Normal" w:hAnsi="思源黑体 CN Normal"/>
                <w:spacing w:val="6"/>
                <w:sz w:val="18"/>
                <w:szCs w:val="18"/>
              </w:rPr>
            </w:pPr>
            <w:r w:rsidRPr="00792DC1">
              <w:rPr>
                <w:rFonts w:ascii="思源黑体 CN Normal" w:eastAsia="思源黑体 CN Normal" w:hAnsi="思源黑体 CN Normal"/>
                <w:spacing w:val="6"/>
                <w:sz w:val="18"/>
                <w:szCs w:val="18"/>
                <w:highlight w:val="green"/>
              </w:rPr>
              <w:t>{%p if lib_quality_control and lib_quality_control.lib_dna_qc and lib_quality_control.lib_dna_qc.tumor_content%}</w:t>
            </w:r>
          </w:p>
          <w:p w14:paraId="7B2D23F1" w14:textId="77777777" w:rsidR="00792DC1" w:rsidRPr="00792DC1" w:rsidRDefault="00792DC1" w:rsidP="00792DC1">
            <w:pPr>
              <w:spacing w:beforeLines="20" w:before="48" w:afterLines="20" w:after="48" w:line="240" w:lineRule="auto"/>
              <w:jc w:val="center"/>
              <w:rPr>
                <w:rFonts w:ascii="思源黑体 CN Normal" w:eastAsia="思源黑体 CN Normal" w:hAnsi="思源黑体 CN Normal"/>
                <w:spacing w:val="6"/>
                <w:sz w:val="18"/>
                <w:szCs w:val="18"/>
              </w:rPr>
            </w:pPr>
            <w:r w:rsidRPr="00792DC1">
              <w:rPr>
                <w:rFonts w:ascii="思源黑体 CN Normal" w:eastAsia="思源黑体 CN Normal" w:hAnsi="思源黑体 CN Normal" w:hint="eastAsia"/>
                <w:spacing w:val="6"/>
                <w:sz w:val="18"/>
                <w:szCs w:val="18"/>
              </w:rPr>
              <w:t>{%if lib_quality_control.lib_dna_qc.tumor_content|replace(“%”,””)|float &gt;= 20 %}合格{%else%}风险{%endif%}</w:t>
            </w:r>
          </w:p>
          <w:p w14:paraId="0DC8C399" w14:textId="77777777" w:rsidR="00792DC1" w:rsidRPr="00792DC1" w:rsidRDefault="00792DC1" w:rsidP="00792DC1">
            <w:pPr>
              <w:spacing w:beforeLines="20" w:before="48" w:afterLines="20" w:after="48" w:line="240" w:lineRule="auto"/>
              <w:jc w:val="center"/>
              <w:rPr>
                <w:rFonts w:ascii="思源黑体 CN Normal" w:eastAsia="思源黑体 CN Normal" w:hAnsi="思源黑体 CN Normal"/>
                <w:spacing w:val="6"/>
                <w:sz w:val="18"/>
                <w:szCs w:val="18"/>
              </w:rPr>
            </w:pPr>
            <w:r w:rsidRPr="00792DC1">
              <w:rPr>
                <w:rFonts w:ascii="思源黑体 CN Normal" w:eastAsia="思源黑体 CN Normal" w:hAnsi="思源黑体 CN Normal"/>
                <w:spacing w:val="6"/>
                <w:sz w:val="18"/>
                <w:szCs w:val="18"/>
                <w:highlight w:val="green"/>
              </w:rPr>
              <w:t>{%p else%}</w:t>
            </w:r>
          </w:p>
          <w:p w14:paraId="6A047F8C" w14:textId="77777777" w:rsidR="00792DC1" w:rsidRPr="00792DC1" w:rsidRDefault="00792DC1" w:rsidP="00792DC1">
            <w:pPr>
              <w:spacing w:beforeLines="20" w:before="48" w:afterLines="20" w:after="48" w:line="240" w:lineRule="auto"/>
              <w:jc w:val="center"/>
              <w:rPr>
                <w:rFonts w:ascii="思源黑体 CN Normal" w:eastAsia="思源黑体 CN Normal" w:hAnsi="思源黑体 CN Normal"/>
                <w:spacing w:val="6"/>
                <w:sz w:val="18"/>
                <w:szCs w:val="18"/>
              </w:rPr>
            </w:pPr>
            <w:r w:rsidRPr="00792DC1">
              <w:rPr>
                <w:rFonts w:ascii="思源黑体 CN Normal" w:eastAsia="思源黑体 CN Normal" w:hAnsi="思源黑体 CN Normal" w:hint="eastAsia"/>
                <w:spacing w:val="6"/>
                <w:sz w:val="18"/>
                <w:szCs w:val="18"/>
              </w:rPr>
              <w:t>合格</w:t>
            </w:r>
          </w:p>
          <w:p w14:paraId="499E1C30" w14:textId="77777777" w:rsidR="00792DC1" w:rsidRPr="00792DC1" w:rsidRDefault="00792DC1" w:rsidP="00792DC1">
            <w:pPr>
              <w:spacing w:beforeLines="20" w:before="48" w:afterLines="20" w:after="48" w:line="240" w:lineRule="auto"/>
              <w:jc w:val="center"/>
              <w:rPr>
                <w:rFonts w:ascii="思源黑体 CN Normal" w:eastAsia="思源黑体 CN Normal" w:hAnsi="思源黑体 CN Normal"/>
                <w:spacing w:val="6"/>
                <w:sz w:val="18"/>
                <w:szCs w:val="18"/>
              </w:rPr>
            </w:pPr>
            <w:r w:rsidRPr="00792DC1">
              <w:rPr>
                <w:rFonts w:ascii="思源黑体 CN Normal" w:eastAsia="思源黑体 CN Normal" w:hAnsi="思源黑体 CN Normal"/>
                <w:spacing w:val="6"/>
                <w:sz w:val="18"/>
                <w:szCs w:val="18"/>
                <w:highlight w:val="green"/>
              </w:rPr>
              <w:t>{%p endif%}</w:t>
            </w:r>
          </w:p>
          <w:p w14:paraId="08BEF1E6" w14:textId="027C7CD9" w:rsidR="00A67391" w:rsidRPr="00C46A2B" w:rsidRDefault="00792DC1" w:rsidP="00792DC1">
            <w:pPr>
              <w:spacing w:beforeLines="20" w:before="48" w:afterLines="20" w:after="48" w:line="240" w:lineRule="auto"/>
              <w:jc w:val="center"/>
              <w:rPr>
                <w:rFonts w:ascii="思源黑体 CN Normal" w:eastAsia="思源黑体 CN Normal" w:hAnsi="思源黑体 CN Normal"/>
                <w:spacing w:val="6"/>
                <w:sz w:val="18"/>
                <w:szCs w:val="18"/>
              </w:rPr>
            </w:pPr>
            <w:r w:rsidRPr="00792DC1">
              <w:rPr>
                <w:rFonts w:ascii="思源黑体 CN Normal" w:eastAsia="思源黑体 CN Normal" w:hAnsi="思源黑体 CN Normal"/>
                <w:spacing w:val="6"/>
                <w:sz w:val="18"/>
                <w:szCs w:val="18"/>
                <w:highlight w:val="yellow"/>
              </w:rPr>
              <w:t>{%p endif%}</w:t>
            </w:r>
          </w:p>
          <w:p w14:paraId="2052B303" w14:textId="77777777" w:rsidR="00A67391" w:rsidRPr="00C46A2B" w:rsidRDefault="00A67391" w:rsidP="00E77A68">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{%p else%}</w:t>
            </w:r>
          </w:p>
          <w:p w14:paraId="1FAA453F" w14:textId="77777777" w:rsidR="00A67391" w:rsidRPr="00C46A2B" w:rsidRDefault="00A67391" w:rsidP="00E77A68">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hint="eastAsia"/>
                <w:spacing w:val="6"/>
                <w:sz w:val="18"/>
                <w:szCs w:val="18"/>
              </w:rPr>
              <w:t>风险</w:t>
            </w:r>
          </w:p>
          <w:p w14:paraId="5C596B47" w14:textId="622F3C7B" w:rsidR="00A67391" w:rsidRPr="00C46A2B" w:rsidRDefault="00A67391" w:rsidP="00E77A68">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{%p endif%}</w:t>
            </w:r>
          </w:p>
        </w:tc>
      </w:tr>
    </w:tbl>
    <w:p w14:paraId="4D7D6159" w14:textId="59637705" w:rsidR="008A71A6" w:rsidRPr="009F3D3F" w:rsidRDefault="00996354" w:rsidP="00024A89">
      <w:pPr>
        <w:spacing w:beforeLines="20" w:before="48" w:afterLines="20" w:after="48" w:line="240" w:lineRule="auto"/>
        <w:rPr>
          <w:rFonts w:ascii="思源黑体 CN Normal" w:eastAsia="思源黑体 CN Normal" w:hAnsi="思源黑体 CN Normal" w:cs="思源黑体 CN Light"/>
          <w:sz w:val="18"/>
          <w:szCs w:val="18"/>
        </w:rPr>
      </w:pPr>
      <w:bookmarkStart w:id="7" w:name="Detaction_Declaration_Table_remove"/>
      <w:r w:rsidRPr="00DF5E69">
        <w:rPr>
          <w:rFonts w:ascii="思源黑体 CN Normal" w:eastAsia="思源黑体 CN Normal" w:hAnsi="思源黑体 CN Normal" w:cs="思源黑体 CN Light"/>
          <w:sz w:val="18"/>
          <w:szCs w:val="18"/>
        </w:rPr>
        <w:t xml:space="preserve">1. </w:t>
      </w:r>
      <w:r w:rsidR="009F3D3F" w:rsidRPr="00B339FD">
        <w:rPr>
          <w:rFonts w:ascii="思源黑体 CN Normal" w:eastAsia="思源黑体 CN Normal" w:hAnsi="思源黑体 CN Normal" w:cs="思源黑体 CN Light" w:hint="eastAsia"/>
          <w:sz w:val="18"/>
          <w:szCs w:val="18"/>
        </w:rPr>
        <w:t>恶性肿瘤细胞占比</w:t>
      </w:r>
      <w:r w:rsidR="00E67109">
        <w:rPr>
          <w:rFonts w:ascii="思源黑体 CN Normal" w:eastAsia="思源黑体 CN Normal" w:hAnsi="思源黑体 CN Normal" w:cs="思源黑体 CN Light" w:hint="eastAsia"/>
          <w:sz w:val="18"/>
          <w:szCs w:val="18"/>
        </w:rPr>
        <w:t>：</w:t>
      </w:r>
      <w:r w:rsidR="009F3D3F" w:rsidRPr="00B339FD">
        <w:rPr>
          <w:rFonts w:ascii="思源黑体 CN Normal" w:eastAsia="思源黑体 CN Normal" w:hAnsi="思源黑体 CN Normal" w:cs="思源黑体 CN Light" w:hint="eastAsia"/>
          <w:sz w:val="18"/>
          <w:szCs w:val="18"/>
        </w:rPr>
        <w:t>经 HE 染色评估，仅送检样本类型包含石蜡玻片时可进行此项评估</w:t>
      </w:r>
    </w:p>
    <w:p w14:paraId="5E0C647A" w14:textId="77777777" w:rsidR="008A71A6" w:rsidRPr="00DF5E69" w:rsidRDefault="00996354" w:rsidP="00024A89">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2. </w:t>
      </w:r>
      <w:r w:rsidRPr="00DF5E69">
        <w:rPr>
          <w:rFonts w:ascii="思源黑体 CN Normal" w:eastAsia="思源黑体 CN Normal" w:hAnsi="思源黑体 CN Normal" w:cs="思源黑体 CN Light" w:hint="eastAsia"/>
          <w:sz w:val="18"/>
          <w:szCs w:val="18"/>
        </w:rPr>
        <w:t>平均深度：校正前目标区域每个碱基被覆盖到的次数的平均值</w:t>
      </w:r>
    </w:p>
    <w:p w14:paraId="1C7791A9" w14:textId="77777777" w:rsidR="008A71A6" w:rsidRPr="00DF5E69" w:rsidRDefault="00996354" w:rsidP="00024A89">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3. </w:t>
      </w:r>
      <w:r w:rsidRPr="00DF5E69">
        <w:rPr>
          <w:rFonts w:ascii="思源黑体 CN Normal" w:eastAsia="思源黑体 CN Normal" w:hAnsi="思源黑体 CN Normal" w:cs="思源黑体 CN Light" w:hint="eastAsia"/>
          <w:sz w:val="18"/>
          <w:szCs w:val="18"/>
        </w:rPr>
        <w:t>平均有效深度：校正后目标区域每个碱基被覆盖到的次数的平均值</w:t>
      </w:r>
    </w:p>
    <w:p w14:paraId="321BC51B" w14:textId="1B7B0E90" w:rsidR="008A71A6" w:rsidRPr="00DF5E69" w:rsidRDefault="00996354" w:rsidP="00024A89">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4. </w:t>
      </w:r>
      <w:r w:rsidRPr="00DF5E69">
        <w:rPr>
          <w:rFonts w:ascii="思源黑体 CN Normal" w:eastAsia="思源黑体 CN Normal" w:hAnsi="思源黑体 CN Normal" w:cs="思源黑体 CN Light" w:hint="eastAsia"/>
          <w:sz w:val="18"/>
          <w:szCs w:val="18"/>
        </w:rPr>
        <w:t>覆盖度</w:t>
      </w:r>
      <w:r w:rsidR="00186E85">
        <w:rPr>
          <w:rFonts w:ascii="思源黑体 CN Normal" w:eastAsia="思源黑体 CN Normal" w:hAnsi="思源黑体 CN Normal" w:cs="思源黑体 CN Light" w:hint="eastAsia"/>
          <w:sz w:val="18"/>
          <w:szCs w:val="18"/>
        </w:rPr>
        <w:t>：</w:t>
      </w:r>
      <w:r w:rsidRPr="00DF5E69">
        <w:rPr>
          <w:rFonts w:ascii="思源黑体 CN Normal" w:eastAsia="思源黑体 CN Normal" w:hAnsi="思源黑体 CN Normal" w:cs="思源黑体 CN Light" w:hint="eastAsia"/>
          <w:sz w:val="18"/>
          <w:szCs w:val="18"/>
        </w:rPr>
        <w:t>检测到的区域占目标区域的比例</w:t>
      </w:r>
    </w:p>
    <w:p w14:paraId="6E6565F0" w14:textId="77777777" w:rsidR="008A71A6" w:rsidRPr="00DF5E69" w:rsidRDefault="00996354" w:rsidP="00024A89">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5. </w:t>
      </w:r>
      <w:r w:rsidRPr="00DF5E69">
        <w:rPr>
          <w:rFonts w:ascii="思源黑体 CN Normal" w:eastAsia="思源黑体 CN Normal" w:hAnsi="思源黑体 CN Normal" w:cs="思源黑体 CN Light" w:hint="eastAsia"/>
          <w:sz w:val="18"/>
          <w:szCs w:val="18"/>
        </w:rPr>
        <w:t>均一性：测序深度大于平均深度的</w:t>
      </w:r>
      <w:r w:rsidRPr="00DF5E69">
        <w:rPr>
          <w:rFonts w:ascii="思源黑体 CN Normal" w:eastAsia="思源黑体 CN Normal" w:hAnsi="思源黑体 CN Normal" w:cs="思源黑体 CN Light"/>
          <w:sz w:val="18"/>
          <w:szCs w:val="18"/>
        </w:rPr>
        <w:t>20</w:t>
      </w:r>
      <w:r w:rsidRPr="00DF5E69">
        <w:rPr>
          <w:rFonts w:ascii="思源黑体 CN Normal" w:eastAsia="思源黑体 CN Normal" w:hAnsi="思源黑体 CN Normal" w:cs="思源黑体 CN Light" w:hint="eastAsia"/>
          <w:sz w:val="18"/>
          <w:szCs w:val="18"/>
        </w:rPr>
        <w:t>％的区域的占比</w:t>
      </w:r>
    </w:p>
    <w:p w14:paraId="43048CD1" w14:textId="77867435" w:rsidR="008A71A6" w:rsidRPr="00DF5E69" w:rsidRDefault="00996354" w:rsidP="00024A89">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6. </w:t>
      </w:r>
      <w:r w:rsidRPr="00DF5E69">
        <w:rPr>
          <w:rFonts w:ascii="思源黑体 CN Normal" w:eastAsia="思源黑体 CN Normal" w:hAnsi="思源黑体 CN Normal" w:cs="思源黑体 CN Light" w:hint="eastAsia"/>
          <w:sz w:val="18"/>
          <w:szCs w:val="18"/>
        </w:rPr>
        <w:t>比对率</w:t>
      </w:r>
      <w:r w:rsidR="00186E85">
        <w:rPr>
          <w:rFonts w:ascii="思源黑体 CN Normal" w:eastAsia="思源黑体 CN Normal" w:hAnsi="思源黑体 CN Normal" w:cs="思源黑体 CN Light" w:hint="eastAsia"/>
          <w:sz w:val="18"/>
          <w:szCs w:val="18"/>
        </w:rPr>
        <w:t>：</w:t>
      </w:r>
      <w:r w:rsidRPr="00DF5E69">
        <w:rPr>
          <w:rFonts w:ascii="思源黑体 CN Normal" w:eastAsia="思源黑体 CN Normal" w:hAnsi="思源黑体 CN Normal" w:cs="思源黑体 CN Light" w:hint="eastAsia"/>
          <w:sz w:val="18"/>
          <w:szCs w:val="18"/>
        </w:rPr>
        <w:t>可以比对至参考序列上的</w:t>
      </w:r>
      <w:r w:rsidRPr="00DF5E69">
        <w:rPr>
          <w:rFonts w:ascii="思源黑体 CN Normal" w:eastAsia="思源黑体 CN Normal" w:hAnsi="思源黑体 CN Normal" w:cs="思源黑体 CN Light"/>
          <w:sz w:val="18"/>
          <w:szCs w:val="18"/>
        </w:rPr>
        <w:t>reads</w:t>
      </w:r>
      <w:r w:rsidRPr="00DF5E69">
        <w:rPr>
          <w:rFonts w:ascii="思源黑体 CN Normal" w:eastAsia="思源黑体 CN Normal" w:hAnsi="思源黑体 CN Normal" w:cs="思源黑体 CN Light" w:hint="eastAsia"/>
          <w:sz w:val="18"/>
          <w:szCs w:val="18"/>
        </w:rPr>
        <w:t>的比例</w:t>
      </w:r>
    </w:p>
    <w:p w14:paraId="76353F7E" w14:textId="3618324F" w:rsidR="008A71A6" w:rsidRDefault="00996354" w:rsidP="00024A89">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7. Q30</w:t>
      </w:r>
      <w:r w:rsidR="00186E85">
        <w:rPr>
          <w:rFonts w:ascii="思源黑体 CN Normal" w:eastAsia="思源黑体 CN Normal" w:hAnsi="思源黑体 CN Normal" w:cs="思源黑体 CN Light" w:hint="eastAsia"/>
          <w:sz w:val="18"/>
          <w:szCs w:val="18"/>
        </w:rPr>
        <w:t>：</w:t>
      </w:r>
      <w:r w:rsidRPr="00DF5E69">
        <w:rPr>
          <w:rFonts w:ascii="思源黑体 CN Normal" w:eastAsia="思源黑体 CN Normal" w:hAnsi="思源黑体 CN Normal" w:cs="思源黑体 CN Light" w:hint="eastAsia"/>
          <w:sz w:val="18"/>
          <w:szCs w:val="18"/>
        </w:rPr>
        <w:t>测序的准确率大于</w:t>
      </w:r>
      <w:r w:rsidRPr="00DF5E69">
        <w:rPr>
          <w:rFonts w:ascii="思源黑体 CN Normal" w:eastAsia="思源黑体 CN Normal" w:hAnsi="思源黑体 CN Normal" w:cs="思源黑体 CN Light"/>
          <w:sz w:val="18"/>
          <w:szCs w:val="18"/>
        </w:rPr>
        <w:t>99.9%</w:t>
      </w:r>
      <w:r w:rsidRPr="00DF5E69">
        <w:rPr>
          <w:rFonts w:ascii="思源黑体 CN Normal" w:eastAsia="思源黑体 CN Normal" w:hAnsi="思源黑体 CN Normal" w:cs="思源黑体 CN Light" w:hint="eastAsia"/>
          <w:sz w:val="18"/>
          <w:szCs w:val="18"/>
        </w:rPr>
        <w:t>的碱基的比例</w:t>
      </w:r>
    </w:p>
    <w:p w14:paraId="5178BCD3" w14:textId="76B56E4D" w:rsidR="008A71A6" w:rsidRPr="00DF5E69" w:rsidRDefault="009F3D3F" w:rsidP="00E75954">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8</w:t>
      </w:r>
      <w:r w:rsidR="00290187">
        <w:rPr>
          <w:rFonts w:ascii="思源黑体 CN Normal" w:eastAsia="思源黑体 CN Normal" w:hAnsi="思源黑体 CN Normal" w:cs="思源黑体 CN Light"/>
          <w:sz w:val="18"/>
          <w:szCs w:val="18"/>
        </w:rPr>
        <w:t xml:space="preserve">. </w:t>
      </w:r>
      <w:r w:rsidR="00290187" w:rsidRPr="00290187">
        <w:rPr>
          <w:rFonts w:ascii="思源黑体 CN Normal" w:eastAsia="思源黑体 CN Normal" w:hAnsi="思源黑体 CN Normal" w:cs="思源黑体 CN Light" w:hint="eastAsia"/>
          <w:sz w:val="18"/>
          <w:szCs w:val="18"/>
        </w:rPr>
        <w:t>总体质量评估：结合碱基质量Q30占比、平均有效测序深度</w:t>
      </w:r>
      <w:r w:rsidR="00D11572" w:rsidRPr="00D11572">
        <w:rPr>
          <w:rFonts w:ascii="思源黑体 CN Normal" w:eastAsia="思源黑体 CN Normal" w:hAnsi="思源黑体 CN Normal" w:cs="思源黑体 CN Light" w:hint="eastAsia"/>
          <w:sz w:val="18"/>
          <w:szCs w:val="18"/>
        </w:rPr>
        <w:t>及肿瘤细胞占比</w:t>
      </w:r>
      <w:r w:rsidR="00290187" w:rsidRPr="00290187">
        <w:rPr>
          <w:rFonts w:ascii="思源黑体 CN Normal" w:eastAsia="思源黑体 CN Normal" w:hAnsi="思源黑体 CN Normal" w:cs="思源黑体 CN Light" w:hint="eastAsia"/>
          <w:sz w:val="18"/>
          <w:szCs w:val="18"/>
        </w:rPr>
        <w:t>进行综合评估，采取短板效应，分为合格、</w:t>
      </w:r>
      <w:r w:rsidR="00290187">
        <w:rPr>
          <w:rFonts w:ascii="思源黑体 CN Normal" w:eastAsia="思源黑体 CN Normal" w:hAnsi="思源黑体 CN Normal" w:cs="思源黑体 CN Light" w:hint="eastAsia"/>
          <w:sz w:val="18"/>
          <w:szCs w:val="18"/>
        </w:rPr>
        <w:t>风险</w:t>
      </w:r>
      <w:r w:rsidR="00290187" w:rsidRPr="00290187">
        <w:rPr>
          <w:rFonts w:ascii="思源黑体 CN Normal" w:eastAsia="思源黑体 CN Normal" w:hAnsi="思源黑体 CN Normal" w:cs="思源黑体 CN Light" w:hint="eastAsia"/>
          <w:sz w:val="18"/>
          <w:szCs w:val="18"/>
        </w:rPr>
        <w:t>和不合格三个等级。</w:t>
      </w:r>
      <w:r w:rsidR="00290187">
        <w:rPr>
          <w:rFonts w:ascii="思源黑体 CN Normal" w:eastAsia="思源黑体 CN Normal" w:hAnsi="思源黑体 CN Normal" w:cs="思源黑体 CN Light" w:hint="eastAsia"/>
          <w:sz w:val="18"/>
          <w:szCs w:val="18"/>
        </w:rPr>
        <w:t>风险</w:t>
      </w:r>
      <w:r w:rsidR="00290187" w:rsidRPr="00290187">
        <w:rPr>
          <w:rFonts w:ascii="思源黑体 CN Normal" w:eastAsia="思源黑体 CN Normal" w:hAnsi="思源黑体 CN Normal" w:cs="思源黑体 CN Light" w:hint="eastAsia"/>
          <w:sz w:val="18"/>
          <w:szCs w:val="18"/>
        </w:rPr>
        <w:t>或不合格都可能会影响此次检测的准确性和敏感性。</w:t>
      </w:r>
      <w:r w:rsidR="00996354" w:rsidRPr="00DF5E69">
        <w:rPr>
          <w:rFonts w:ascii="思源黑体 CN Normal" w:eastAsia="思源黑体 CN Normal" w:hAnsi="思源黑体 CN Normal" w:cs="思源黑体 CN Light" w:hint="eastAsia"/>
          <w:sz w:val="18"/>
          <w:szCs w:val="18"/>
        </w:rPr>
        <w:br w:type="page"/>
      </w:r>
    </w:p>
    <w:p w14:paraId="1FF0D354" w14:textId="77777777"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w:t>
      </w:r>
      <w:r w:rsidR="000C59D3">
        <w:rPr>
          <w:rFonts w:ascii="思源黑体 CN Bold" w:eastAsia="思源黑体 CN Bold" w:hAnsi="思源黑体 CN Bold" w:hint="eastAsia"/>
          <w:b/>
          <w:bCs/>
          <w:sz w:val="22"/>
          <w:szCs w:val="22"/>
        </w:rPr>
        <w:t>3</w:t>
      </w:r>
      <w:r w:rsidRPr="00C64E43">
        <w:rPr>
          <w:rFonts w:ascii="思源黑体 CN Bold" w:eastAsia="思源黑体 CN Bold" w:hAnsi="思源黑体 CN Bold"/>
          <w:b/>
          <w:bCs/>
          <w:sz w:val="22"/>
          <w:szCs w:val="22"/>
        </w:rPr>
        <w:t xml:space="preserve">. </w:t>
      </w:r>
      <w:r w:rsidRPr="00C64E43">
        <w:rPr>
          <w:rFonts w:ascii="思源黑体 CN Bold" w:eastAsia="思源黑体 CN Bold" w:hAnsi="思源黑体 CN Bold" w:hint="eastAsia"/>
          <w:b/>
          <w:bCs/>
          <w:sz w:val="22"/>
          <w:szCs w:val="22"/>
        </w:rPr>
        <w:t>声明告知</w:t>
      </w:r>
    </w:p>
    <w:p w14:paraId="74E80DD6" w14:textId="77777777" w:rsidR="008A71A6" w:rsidRPr="00DF5E69" w:rsidRDefault="00996354">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hint="eastAsia"/>
          <w:color w:val="000000" w:themeColor="text1"/>
          <w:sz w:val="18"/>
          <w:szCs w:val="18"/>
        </w:rPr>
        <w:t>本检测项目中使用的参考基因组版本为</w:t>
      </w:r>
      <w:r w:rsidRPr="00DF5E69">
        <w:rPr>
          <w:rFonts w:ascii="思源黑体 CN Normal" w:eastAsia="思源黑体 CN Normal" w:hAnsi="思源黑体 CN Normal" w:cs="思源黑体 CN Light"/>
          <w:color w:val="000000" w:themeColor="text1"/>
          <w:sz w:val="18"/>
          <w:szCs w:val="18"/>
        </w:rPr>
        <w:t>hg19</w:t>
      </w:r>
      <w:r w:rsidRPr="00DF5E69">
        <w:rPr>
          <w:rFonts w:ascii="思源黑体 CN Normal" w:eastAsia="思源黑体 CN Normal" w:hAnsi="思源黑体 CN Normal" w:cs="思源黑体 CN Light" w:hint="eastAsia"/>
          <w:color w:val="000000" w:themeColor="text1"/>
          <w:sz w:val="18"/>
          <w:szCs w:val="18"/>
        </w:rPr>
        <w:t>，报告中的变异命名遵从</w:t>
      </w:r>
      <w:r w:rsidRPr="00DF5E69">
        <w:rPr>
          <w:rFonts w:ascii="思源黑体 CN Normal" w:eastAsia="思源黑体 CN Normal" w:hAnsi="思源黑体 CN Normal" w:cs="思源黑体 CN Light"/>
          <w:color w:val="000000" w:themeColor="text1"/>
          <w:sz w:val="18"/>
          <w:szCs w:val="18"/>
        </w:rPr>
        <w:t>HGVS</w:t>
      </w:r>
      <w:r w:rsidRPr="00DF5E69">
        <w:rPr>
          <w:rFonts w:ascii="思源黑体 CN Normal" w:eastAsia="思源黑体 CN Normal" w:hAnsi="思源黑体 CN Normal" w:cs="思源黑体 CN Light" w:hint="eastAsia"/>
          <w:color w:val="000000" w:themeColor="text1"/>
          <w:sz w:val="18"/>
          <w:szCs w:val="18"/>
        </w:rPr>
        <w:t>指南</w:t>
      </w:r>
      <w:r w:rsidRPr="00DF5E69">
        <w:rPr>
          <w:rFonts w:ascii="思源黑体 CN Normal" w:eastAsia="思源黑体 CN Normal" w:hAnsi="思源黑体 CN Normal" w:cs="思源黑体 CN Light"/>
          <w:color w:val="000000" w:themeColor="text1"/>
          <w:sz w:val="18"/>
          <w:szCs w:val="18"/>
        </w:rPr>
        <w:t>(http://varnomen.hgvs.org)</w:t>
      </w:r>
      <w:r w:rsidRPr="00DF5E69">
        <w:rPr>
          <w:rFonts w:ascii="思源黑体 CN Normal" w:eastAsia="思源黑体 CN Normal" w:hAnsi="思源黑体 CN Normal" w:cs="思源黑体 CN Light" w:hint="eastAsia"/>
          <w:color w:val="000000" w:themeColor="text1"/>
          <w:sz w:val="18"/>
          <w:szCs w:val="18"/>
        </w:rPr>
        <w:t>中的相关规定进行命名。</w:t>
      </w:r>
    </w:p>
    <w:p w14:paraId="0567C029" w14:textId="77777777" w:rsidR="008A71A6" w:rsidRPr="00DF5E69" w:rsidRDefault="00996354">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color w:val="000000" w:themeColor="text1"/>
          <w:sz w:val="18"/>
          <w:szCs w:val="18"/>
        </w:rPr>
      </w:pPr>
      <w:r w:rsidRPr="00DF5E69">
        <w:rPr>
          <w:rFonts w:ascii="思源黑体 CN Normal" w:eastAsia="思源黑体 CN Normal" w:hAnsi="思源黑体 CN Normal" w:cs="思源黑体 CN Light" w:hint="eastAsia"/>
          <w:sz w:val="18"/>
          <w:szCs w:val="18"/>
          <w:lang w:eastAsia="zh-CN"/>
        </w:rPr>
        <w:t>变异分类</w:t>
      </w:r>
      <w:r w:rsidRPr="00DF5E69">
        <w:rPr>
          <w:rFonts w:ascii="思源黑体 CN Normal" w:eastAsia="思源黑体 CN Normal" w:hAnsi="思源黑体 CN Normal" w:cs="思源黑体 CN Light"/>
          <w:sz w:val="18"/>
          <w:szCs w:val="18"/>
          <w:lang w:eastAsia="zh-CN"/>
        </w:rPr>
        <w:t>:</w:t>
      </w:r>
      <w:r w:rsidRPr="00DF5E69">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sidRPr="00DF5E69">
        <w:rPr>
          <w:rFonts w:ascii="思源黑体 CN Normal" w:eastAsia="思源黑体 CN Normal" w:hAnsi="思源黑体 CN Normal" w:cs="思源黑体 CN Light"/>
          <w:sz w:val="18"/>
          <w:szCs w:val="18"/>
          <w:lang w:eastAsia="zh-CN"/>
        </w:rPr>
        <w:t>4</w:t>
      </w:r>
      <w:r w:rsidRPr="00DF5E69">
        <w:rPr>
          <w:rFonts w:ascii="思源黑体 CN Normal" w:eastAsia="思源黑体 CN Normal" w:hAnsi="思源黑体 CN Normal" w:cs="思源黑体 CN Light" w:hint="eastAsia"/>
          <w:sz w:val="18"/>
          <w:szCs w:val="18"/>
          <w:lang w:eastAsia="zh-CN"/>
        </w:rPr>
        <w:t>类：</w:t>
      </w:r>
      <w:r w:rsidRPr="00DF5E69">
        <w:rPr>
          <w:rFonts w:ascii="思源黑体 CN Normal" w:eastAsia="思源黑体 CN Normal" w:hAnsi="思源黑体 CN Normal" w:cs="思源黑体 CN Light"/>
          <w:sz w:val="18"/>
          <w:szCs w:val="18"/>
          <w:lang w:eastAsia="zh-CN"/>
        </w:rPr>
        <w:t>I</w:t>
      </w:r>
      <w:r w:rsidRPr="00DF5E69">
        <w:rPr>
          <w:rFonts w:ascii="思源黑体 CN Normal" w:eastAsia="思源黑体 CN Normal" w:hAnsi="思源黑体 CN Normal" w:cs="思源黑体 CN Light" w:hint="eastAsia"/>
          <w:sz w:val="18"/>
          <w:szCs w:val="18"/>
          <w:lang w:eastAsia="zh-CN"/>
        </w:rPr>
        <w:t>类为强临床意义；</w:t>
      </w:r>
      <w:r w:rsidRPr="00DF5E69">
        <w:rPr>
          <w:rFonts w:ascii="思源黑体 CN Normal" w:eastAsia="思源黑体 CN Normal" w:hAnsi="思源黑体 CN Normal" w:cs="思源黑体 CN Light"/>
          <w:sz w:val="18"/>
          <w:szCs w:val="18"/>
          <w:lang w:eastAsia="zh-CN"/>
        </w:rPr>
        <w:t>II</w:t>
      </w:r>
      <w:r w:rsidRPr="00DF5E69">
        <w:rPr>
          <w:rFonts w:ascii="思源黑体 CN Normal" w:eastAsia="思源黑体 CN Normal" w:hAnsi="思源黑体 CN Normal" w:cs="思源黑体 CN Light" w:hint="eastAsia"/>
          <w:sz w:val="18"/>
          <w:szCs w:val="18"/>
          <w:lang w:eastAsia="zh-CN"/>
        </w:rPr>
        <w:t>类为潜在临床意义；</w:t>
      </w:r>
      <w:r w:rsidRPr="00DF5E69">
        <w:rPr>
          <w:rFonts w:ascii="思源黑体 CN Normal" w:eastAsia="思源黑体 CN Normal" w:hAnsi="思源黑体 CN Normal" w:cs="思源黑体 CN Light"/>
          <w:sz w:val="18"/>
          <w:szCs w:val="18"/>
          <w:lang w:eastAsia="zh-CN"/>
        </w:rPr>
        <w:t>III</w:t>
      </w:r>
      <w:r w:rsidRPr="00DF5E69">
        <w:rPr>
          <w:rFonts w:ascii="思源黑体 CN Normal" w:eastAsia="思源黑体 CN Normal" w:hAnsi="思源黑体 CN Normal" w:cs="思源黑体 CN Light" w:hint="eastAsia"/>
          <w:sz w:val="18"/>
          <w:szCs w:val="18"/>
          <w:lang w:eastAsia="zh-CN"/>
        </w:rPr>
        <w:t>类为临床意义不明；</w:t>
      </w:r>
      <w:r w:rsidRPr="00DF5E69">
        <w:rPr>
          <w:rFonts w:ascii="思源黑体 CN Normal" w:eastAsia="思源黑体 CN Normal" w:hAnsi="思源黑体 CN Normal" w:cs="思源黑体 CN Light"/>
          <w:sz w:val="18"/>
          <w:szCs w:val="18"/>
          <w:lang w:eastAsia="zh-CN"/>
        </w:rPr>
        <w:t>IV</w:t>
      </w:r>
      <w:r w:rsidRPr="00DF5E69">
        <w:rPr>
          <w:rFonts w:ascii="思源黑体 CN Normal" w:eastAsia="思源黑体 CN Normal" w:hAnsi="思源黑体 CN Normal" w:cs="思源黑体 CN Light" w:hint="eastAsia"/>
          <w:sz w:val="18"/>
          <w:szCs w:val="18"/>
          <w:lang w:eastAsia="zh-CN"/>
        </w:rPr>
        <w:t>类为良性</w:t>
      </w:r>
      <w:r w:rsidRPr="00DF5E69">
        <w:rPr>
          <w:rFonts w:ascii="思源黑体 CN Normal" w:eastAsia="思源黑体 CN Normal" w:hAnsi="思源黑体 CN Normal" w:cs="思源黑体 CN Light"/>
          <w:sz w:val="18"/>
          <w:szCs w:val="18"/>
          <w:lang w:eastAsia="zh-CN"/>
        </w:rPr>
        <w:t>/</w:t>
      </w:r>
      <w:r w:rsidRPr="00DF5E69">
        <w:rPr>
          <w:rFonts w:ascii="思源黑体 CN Normal" w:eastAsia="思源黑体 CN Normal" w:hAnsi="思源黑体 CN Normal" w:cs="思源黑体 CN Light" w:hint="eastAsia"/>
          <w:sz w:val="18"/>
          <w:szCs w:val="18"/>
          <w:lang w:eastAsia="zh-CN"/>
        </w:rPr>
        <w:t>可能良性。</w:t>
      </w:r>
      <w:r w:rsidRPr="00DF5E69">
        <w:rPr>
          <w:rFonts w:ascii="思源黑体 CN Normal" w:eastAsia="思源黑体 CN Normal" w:hAnsi="思源黑体 CN Normal" w:cs="思源黑体 CN Light" w:hint="eastAsia"/>
          <w:sz w:val="18"/>
          <w:szCs w:val="18"/>
        </w:rPr>
        <w:t>本报告中仅列出</w:t>
      </w:r>
      <w:r w:rsidRPr="00DF5E69">
        <w:rPr>
          <w:rFonts w:ascii="思源黑体 CN Normal" w:eastAsia="思源黑体 CN Normal" w:hAnsi="思源黑体 CN Normal" w:cs="思源黑体 CN Light"/>
          <w:sz w:val="18"/>
          <w:szCs w:val="18"/>
        </w:rPr>
        <w:t>I-III</w:t>
      </w:r>
      <w:r w:rsidRPr="00DF5E69">
        <w:rPr>
          <w:rFonts w:ascii="思源黑体 CN Normal" w:eastAsia="思源黑体 CN Normal" w:hAnsi="思源黑体 CN Normal" w:cs="思源黑体 CN Light" w:hint="eastAsia"/>
          <w:sz w:val="18"/>
          <w:szCs w:val="18"/>
        </w:rPr>
        <w:t>类变异。</w:t>
      </w:r>
    </w:p>
    <w:p w14:paraId="78438A48" w14:textId="77777777" w:rsidR="008A71A6" w:rsidRPr="00DF5E69" w:rsidRDefault="00996354">
      <w:pPr>
        <w:pStyle w:val="10"/>
        <w:widowControl w:val="0"/>
        <w:numPr>
          <w:ilvl w:val="0"/>
          <w:numId w:val="2"/>
        </w:numPr>
        <w:spacing w:before="0" w:after="0" w:line="300" w:lineRule="exact"/>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521CDE7F" w14:textId="77777777" w:rsidR="008A71A6" w:rsidRPr="00DF5E69" w:rsidRDefault="00996354">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38908F2B" w14:textId="77777777" w:rsidR="008A71A6" w:rsidRPr="001D775F" w:rsidRDefault="00996354" w:rsidP="001D775F">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1"/>
      <w:bookmarkEnd w:id="2"/>
      <w:bookmarkEnd w:id="3"/>
      <w:bookmarkEnd w:id="7"/>
    </w:p>
    <w:sectPr w:rsidR="008A71A6" w:rsidRPr="001D775F" w:rsidSect="00024A89">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4CF2D" w14:textId="77777777" w:rsidR="003B1134" w:rsidRDefault="003B1134">
      <w:pPr>
        <w:spacing w:line="240" w:lineRule="auto"/>
      </w:pPr>
      <w:r>
        <w:separator/>
      </w:r>
    </w:p>
  </w:endnote>
  <w:endnote w:type="continuationSeparator" w:id="0">
    <w:p w14:paraId="1F2C8B1C" w14:textId="77777777" w:rsidR="003B1134" w:rsidRDefault="003B11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charset w:val="86"/>
    <w:family w:val="swiss"/>
    <w:pitch w:val="default"/>
    <w:sig w:usb0="00000000" w:usb1="0000000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TimesNewRomanPSMT">
    <w:altName w:val="Times New Roman"/>
    <w:charset w:val="00"/>
    <w:family w:val="roman"/>
    <w:pitch w:val="default"/>
  </w:font>
  <w:font w:name="思源黑体 CN Regular">
    <w:altName w:val="微软雅黑"/>
    <w:panose1 w:val="000000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24708" w14:textId="77777777" w:rsidR="008A71A6" w:rsidRDefault="00024A89">
    <w:pPr>
      <w:pStyle w:val="a3"/>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sidR="00996354">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sidR="005266EB" w:rsidRPr="005266EB">
      <w:rPr>
        <w:rFonts w:ascii="思源黑体 CN Bold" w:eastAsia="思源黑体 CN Bold" w:hAnsi="思源黑体 CN Bold"/>
        <w:noProof/>
        <w:sz w:val="20"/>
        <w:szCs w:val="20"/>
        <w:lang w:val="zh-CN"/>
      </w:rPr>
      <w:t>1</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C3589" w14:textId="77777777" w:rsidR="003B1134" w:rsidRDefault="003B1134">
      <w:pPr>
        <w:spacing w:after="0"/>
      </w:pPr>
      <w:r>
        <w:separator/>
      </w:r>
    </w:p>
  </w:footnote>
  <w:footnote w:type="continuationSeparator" w:id="0">
    <w:p w14:paraId="7BF6DCA3" w14:textId="77777777" w:rsidR="003B1134" w:rsidRDefault="003B113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B0F2A" w14:textId="77777777" w:rsidR="00892312" w:rsidRDefault="00892312" w:rsidP="00892312">
    <w:pPr>
      <w:spacing w:line="240" w:lineRule="auto"/>
      <w:jc w:val="center"/>
    </w:pPr>
    <w:r>
      <w:rPr>
        <w:noProof/>
      </w:rPr>
      <w:drawing>
        <wp:anchor distT="0" distB="0" distL="114300" distR="114300" simplePos="0" relativeHeight="251658240" behindDoc="0" locked="0" layoutInCell="1" allowOverlap="1" wp14:anchorId="5A5B3729" wp14:editId="785FFC81">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anchor>
      </w:drawing>
    </w:r>
    <w:r>
      <w:rPr>
        <w:noProof/>
      </w:rPr>
      <w:drawing>
        <wp:anchor distT="0" distB="0" distL="114300" distR="114300" simplePos="0" relativeHeight="251659264" behindDoc="0" locked="0" layoutInCell="1" allowOverlap="1" wp14:anchorId="1566CE30" wp14:editId="2400BB84">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anchor>
      </w:drawing>
    </w:r>
  </w:p>
  <w:p w14:paraId="5F81BE75" w14:textId="77777777" w:rsidR="008352D1" w:rsidRDefault="008352D1" w:rsidP="00892312">
    <w:pPr>
      <w:spacing w:line="240" w:lineRule="auto"/>
      <w:jc w:val="center"/>
    </w:pPr>
  </w:p>
  <w:p w14:paraId="0F74868B" w14:textId="77777777" w:rsidR="00892312" w:rsidRDefault="00892312" w:rsidP="00892312">
    <w:pPr>
      <w:spacing w:line="240" w:lineRule="auto"/>
      <w:jc w:val="center"/>
    </w:pPr>
  </w:p>
  <w:p w14:paraId="045A3587" w14:textId="4DC4275B" w:rsidR="008A71A6" w:rsidRPr="008352D1" w:rsidRDefault="008352D1" w:rsidP="00892312">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gutterAtTop/>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E38"/>
    <w:rsid w:val="00006CEA"/>
    <w:rsid w:val="00024A89"/>
    <w:rsid w:val="000254BB"/>
    <w:rsid w:val="0003102B"/>
    <w:rsid w:val="00046E5D"/>
    <w:rsid w:val="00050292"/>
    <w:rsid w:val="00067C76"/>
    <w:rsid w:val="000719D7"/>
    <w:rsid w:val="0007209D"/>
    <w:rsid w:val="00072C8A"/>
    <w:rsid w:val="0008061C"/>
    <w:rsid w:val="00085A2C"/>
    <w:rsid w:val="000B67B7"/>
    <w:rsid w:val="000C59D3"/>
    <w:rsid w:val="000D33E2"/>
    <w:rsid w:val="000E184A"/>
    <w:rsid w:val="001340F6"/>
    <w:rsid w:val="00140436"/>
    <w:rsid w:val="00145E04"/>
    <w:rsid w:val="001517F8"/>
    <w:rsid w:val="0015199F"/>
    <w:rsid w:val="001640B2"/>
    <w:rsid w:val="00167C0B"/>
    <w:rsid w:val="001844DB"/>
    <w:rsid w:val="00186E85"/>
    <w:rsid w:val="001A2519"/>
    <w:rsid w:val="001C28FA"/>
    <w:rsid w:val="001C383C"/>
    <w:rsid w:val="001C5480"/>
    <w:rsid w:val="001D775F"/>
    <w:rsid w:val="001E4E98"/>
    <w:rsid w:val="001E7057"/>
    <w:rsid w:val="001F1B49"/>
    <w:rsid w:val="001F4CF4"/>
    <w:rsid w:val="001F6C00"/>
    <w:rsid w:val="00215F38"/>
    <w:rsid w:val="00236A8D"/>
    <w:rsid w:val="002438A1"/>
    <w:rsid w:val="002535F6"/>
    <w:rsid w:val="00266189"/>
    <w:rsid w:val="00290187"/>
    <w:rsid w:val="002B3D38"/>
    <w:rsid w:val="002C2522"/>
    <w:rsid w:val="002C3A7B"/>
    <w:rsid w:val="002D0F92"/>
    <w:rsid w:val="00300EC4"/>
    <w:rsid w:val="00302718"/>
    <w:rsid w:val="00307858"/>
    <w:rsid w:val="00332439"/>
    <w:rsid w:val="00342B88"/>
    <w:rsid w:val="00347FC7"/>
    <w:rsid w:val="00351F46"/>
    <w:rsid w:val="00354D3A"/>
    <w:rsid w:val="003622FB"/>
    <w:rsid w:val="0037513C"/>
    <w:rsid w:val="00390621"/>
    <w:rsid w:val="003938CA"/>
    <w:rsid w:val="003A6ECF"/>
    <w:rsid w:val="003B1134"/>
    <w:rsid w:val="003B7277"/>
    <w:rsid w:val="003D32EA"/>
    <w:rsid w:val="003E665E"/>
    <w:rsid w:val="00414002"/>
    <w:rsid w:val="00422D9E"/>
    <w:rsid w:val="00432454"/>
    <w:rsid w:val="00456BBD"/>
    <w:rsid w:val="00463995"/>
    <w:rsid w:val="004B03DD"/>
    <w:rsid w:val="004B0CD0"/>
    <w:rsid w:val="004B6379"/>
    <w:rsid w:val="004D34F2"/>
    <w:rsid w:val="00500B46"/>
    <w:rsid w:val="00503574"/>
    <w:rsid w:val="00505888"/>
    <w:rsid w:val="00506A66"/>
    <w:rsid w:val="005124F0"/>
    <w:rsid w:val="005172A0"/>
    <w:rsid w:val="005266EB"/>
    <w:rsid w:val="00527FAA"/>
    <w:rsid w:val="0054687C"/>
    <w:rsid w:val="005528F9"/>
    <w:rsid w:val="00562714"/>
    <w:rsid w:val="00571EB0"/>
    <w:rsid w:val="005A2D0B"/>
    <w:rsid w:val="005A3AB7"/>
    <w:rsid w:val="005A7478"/>
    <w:rsid w:val="005D68A9"/>
    <w:rsid w:val="00612443"/>
    <w:rsid w:val="00635936"/>
    <w:rsid w:val="00636FAD"/>
    <w:rsid w:val="00640495"/>
    <w:rsid w:val="00640935"/>
    <w:rsid w:val="006460C1"/>
    <w:rsid w:val="00652E3E"/>
    <w:rsid w:val="00666D6A"/>
    <w:rsid w:val="006746C6"/>
    <w:rsid w:val="006763C9"/>
    <w:rsid w:val="006774C9"/>
    <w:rsid w:val="006814FC"/>
    <w:rsid w:val="006919AB"/>
    <w:rsid w:val="006A7AF3"/>
    <w:rsid w:val="006B0E7A"/>
    <w:rsid w:val="006C7B03"/>
    <w:rsid w:val="006E0B36"/>
    <w:rsid w:val="0073334D"/>
    <w:rsid w:val="00736A0F"/>
    <w:rsid w:val="00746A8D"/>
    <w:rsid w:val="00791EC9"/>
    <w:rsid w:val="00792DC1"/>
    <w:rsid w:val="007C18C1"/>
    <w:rsid w:val="007C4573"/>
    <w:rsid w:val="007C6FAA"/>
    <w:rsid w:val="007F1AC3"/>
    <w:rsid w:val="007F503A"/>
    <w:rsid w:val="007F7221"/>
    <w:rsid w:val="00815B9A"/>
    <w:rsid w:val="00825F88"/>
    <w:rsid w:val="00831B1B"/>
    <w:rsid w:val="008352D1"/>
    <w:rsid w:val="00836B61"/>
    <w:rsid w:val="00837505"/>
    <w:rsid w:val="00843E38"/>
    <w:rsid w:val="00850AF3"/>
    <w:rsid w:val="00852FA8"/>
    <w:rsid w:val="00862ED7"/>
    <w:rsid w:val="00881E4E"/>
    <w:rsid w:val="0088354E"/>
    <w:rsid w:val="008910EA"/>
    <w:rsid w:val="00892312"/>
    <w:rsid w:val="0089236D"/>
    <w:rsid w:val="00897145"/>
    <w:rsid w:val="008A71A6"/>
    <w:rsid w:val="008C7270"/>
    <w:rsid w:val="008F087F"/>
    <w:rsid w:val="009030E8"/>
    <w:rsid w:val="00920D22"/>
    <w:rsid w:val="00927C62"/>
    <w:rsid w:val="00934CF3"/>
    <w:rsid w:val="00941CFA"/>
    <w:rsid w:val="00941F7D"/>
    <w:rsid w:val="00970D44"/>
    <w:rsid w:val="0097683D"/>
    <w:rsid w:val="00983507"/>
    <w:rsid w:val="0098794B"/>
    <w:rsid w:val="00996354"/>
    <w:rsid w:val="009A3813"/>
    <w:rsid w:val="009A469A"/>
    <w:rsid w:val="009B0547"/>
    <w:rsid w:val="009B2EE1"/>
    <w:rsid w:val="009D09B2"/>
    <w:rsid w:val="009D2C37"/>
    <w:rsid w:val="009F3D3F"/>
    <w:rsid w:val="009F6379"/>
    <w:rsid w:val="009F6FFF"/>
    <w:rsid w:val="00A14CA4"/>
    <w:rsid w:val="00A16F07"/>
    <w:rsid w:val="00A4348C"/>
    <w:rsid w:val="00A44EA5"/>
    <w:rsid w:val="00A5597D"/>
    <w:rsid w:val="00A64DC9"/>
    <w:rsid w:val="00A67391"/>
    <w:rsid w:val="00A752D4"/>
    <w:rsid w:val="00A76628"/>
    <w:rsid w:val="00A829A7"/>
    <w:rsid w:val="00A9270F"/>
    <w:rsid w:val="00A962F6"/>
    <w:rsid w:val="00A97B83"/>
    <w:rsid w:val="00AA5417"/>
    <w:rsid w:val="00AA7803"/>
    <w:rsid w:val="00AB0A05"/>
    <w:rsid w:val="00AB59C0"/>
    <w:rsid w:val="00AD3510"/>
    <w:rsid w:val="00AD4EA9"/>
    <w:rsid w:val="00B05E91"/>
    <w:rsid w:val="00B10912"/>
    <w:rsid w:val="00B15E87"/>
    <w:rsid w:val="00B17F3D"/>
    <w:rsid w:val="00B23D61"/>
    <w:rsid w:val="00B26C4D"/>
    <w:rsid w:val="00B27E88"/>
    <w:rsid w:val="00B30762"/>
    <w:rsid w:val="00B30AD9"/>
    <w:rsid w:val="00B35C39"/>
    <w:rsid w:val="00B52E79"/>
    <w:rsid w:val="00B61E71"/>
    <w:rsid w:val="00B73E51"/>
    <w:rsid w:val="00B76D04"/>
    <w:rsid w:val="00B77451"/>
    <w:rsid w:val="00B80B85"/>
    <w:rsid w:val="00B81F42"/>
    <w:rsid w:val="00B87ED5"/>
    <w:rsid w:val="00BA07B4"/>
    <w:rsid w:val="00BA7699"/>
    <w:rsid w:val="00BB1D3B"/>
    <w:rsid w:val="00BC53C9"/>
    <w:rsid w:val="00BD0D26"/>
    <w:rsid w:val="00BE10C3"/>
    <w:rsid w:val="00BF15F8"/>
    <w:rsid w:val="00C02D74"/>
    <w:rsid w:val="00C078A3"/>
    <w:rsid w:val="00C07C4A"/>
    <w:rsid w:val="00C10A4E"/>
    <w:rsid w:val="00C37E30"/>
    <w:rsid w:val="00C46A2B"/>
    <w:rsid w:val="00C475BE"/>
    <w:rsid w:val="00C568EB"/>
    <w:rsid w:val="00C64E43"/>
    <w:rsid w:val="00C74139"/>
    <w:rsid w:val="00C74F45"/>
    <w:rsid w:val="00C7761A"/>
    <w:rsid w:val="00C85BCE"/>
    <w:rsid w:val="00C87F74"/>
    <w:rsid w:val="00C92382"/>
    <w:rsid w:val="00CA636A"/>
    <w:rsid w:val="00CB2C73"/>
    <w:rsid w:val="00CD457A"/>
    <w:rsid w:val="00CE1DD3"/>
    <w:rsid w:val="00CE284F"/>
    <w:rsid w:val="00CF251B"/>
    <w:rsid w:val="00CF580E"/>
    <w:rsid w:val="00D04B65"/>
    <w:rsid w:val="00D06E7B"/>
    <w:rsid w:val="00D10565"/>
    <w:rsid w:val="00D11572"/>
    <w:rsid w:val="00D2001D"/>
    <w:rsid w:val="00D46606"/>
    <w:rsid w:val="00D6021E"/>
    <w:rsid w:val="00D65A99"/>
    <w:rsid w:val="00D71ED6"/>
    <w:rsid w:val="00D7750B"/>
    <w:rsid w:val="00D905B6"/>
    <w:rsid w:val="00D9085A"/>
    <w:rsid w:val="00DA3662"/>
    <w:rsid w:val="00DB2B5C"/>
    <w:rsid w:val="00DB6126"/>
    <w:rsid w:val="00DB7AF7"/>
    <w:rsid w:val="00DC70FD"/>
    <w:rsid w:val="00DD558F"/>
    <w:rsid w:val="00DE23C2"/>
    <w:rsid w:val="00DF437D"/>
    <w:rsid w:val="00DF5E69"/>
    <w:rsid w:val="00E03AE5"/>
    <w:rsid w:val="00E13E68"/>
    <w:rsid w:val="00E305ED"/>
    <w:rsid w:val="00E47FF6"/>
    <w:rsid w:val="00E5422E"/>
    <w:rsid w:val="00E55712"/>
    <w:rsid w:val="00E5622A"/>
    <w:rsid w:val="00E65BB6"/>
    <w:rsid w:val="00E67109"/>
    <w:rsid w:val="00E75954"/>
    <w:rsid w:val="00E77A68"/>
    <w:rsid w:val="00E83ED1"/>
    <w:rsid w:val="00E96464"/>
    <w:rsid w:val="00E96A06"/>
    <w:rsid w:val="00ED7666"/>
    <w:rsid w:val="00EE3C28"/>
    <w:rsid w:val="00EF1715"/>
    <w:rsid w:val="00EF5955"/>
    <w:rsid w:val="00F03208"/>
    <w:rsid w:val="00F07B88"/>
    <w:rsid w:val="00F11EED"/>
    <w:rsid w:val="00F15F4D"/>
    <w:rsid w:val="00F304B3"/>
    <w:rsid w:val="00F42D72"/>
    <w:rsid w:val="00F52217"/>
    <w:rsid w:val="00F54210"/>
    <w:rsid w:val="00F560AF"/>
    <w:rsid w:val="00FA6C2A"/>
    <w:rsid w:val="00FB01D9"/>
    <w:rsid w:val="00FB5A51"/>
    <w:rsid w:val="00FC02B7"/>
    <w:rsid w:val="00FE7837"/>
    <w:rsid w:val="00FF4F49"/>
    <w:rsid w:val="0E98302A"/>
    <w:rsid w:val="17055B23"/>
    <w:rsid w:val="18351C95"/>
    <w:rsid w:val="1BF6657B"/>
    <w:rsid w:val="32AA63B2"/>
    <w:rsid w:val="354B5043"/>
    <w:rsid w:val="622914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2F5FBA"/>
  <w15:docId w15:val="{254C6838-0BD3-430E-8780-36B1DAE1C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4A89"/>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rsid w:val="00024A89"/>
    <w:pPr>
      <w:tabs>
        <w:tab w:val="center" w:pos="4153"/>
        <w:tab w:val="right" w:pos="8306"/>
      </w:tabs>
      <w:snapToGrid w:val="0"/>
      <w:jc w:val="left"/>
    </w:pPr>
    <w:rPr>
      <w:sz w:val="18"/>
      <w:szCs w:val="18"/>
    </w:rPr>
  </w:style>
  <w:style w:type="paragraph" w:styleId="a5">
    <w:name w:val="header"/>
    <w:basedOn w:val="a"/>
    <w:next w:val="a"/>
    <w:link w:val="a6"/>
    <w:uiPriority w:val="99"/>
    <w:unhideWhenUsed/>
    <w:qFormat/>
    <w:rsid w:val="00024A89"/>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rsid w:val="00F15F4D"/>
    <w:pPr>
      <w:widowControl w:val="0"/>
      <w:jc w:val="both"/>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bottom w:val="nil"/>
        </w:tcBorders>
      </w:tcPr>
    </w:tblStylePr>
    <w:tblStylePr w:type="band2Horz">
      <w:tblPr/>
      <w:tcPr>
        <w:tcBorders>
          <w:top w:val="nil"/>
          <w:left w:val="nil"/>
          <w:bottom w:val="nil"/>
          <w:right w:val="nil"/>
          <w:insideH w:val="nil"/>
          <w:insideV w:val="nil"/>
          <w:tl2br w:val="nil"/>
          <w:tr2bl w:val="nil"/>
        </w:tcBorders>
      </w:tcPr>
    </w:tblStylePr>
  </w:style>
  <w:style w:type="table" w:customStyle="1" w:styleId="amoydx-BRCA-result">
    <w:name w:val="amoydx-BRCA-result"/>
    <w:basedOn w:val="a1"/>
    <w:uiPriority w:val="99"/>
    <w:qFormat/>
    <w:rsid w:val="00024A8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sid w:val="00024A89"/>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sid w:val="00024A8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rsid w:val="00024A8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sid w:val="00024A8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sid w:val="00024A8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rsid w:val="00024A89"/>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rsid w:val="00024A89"/>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6">
    <w:name w:val="页眉 字符"/>
    <w:link w:val="a5"/>
    <w:uiPriority w:val="99"/>
    <w:qFormat/>
    <w:rsid w:val="00024A89"/>
    <w:rPr>
      <w:sz w:val="18"/>
      <w:szCs w:val="18"/>
    </w:rPr>
  </w:style>
  <w:style w:type="character" w:customStyle="1" w:styleId="a4">
    <w:name w:val="页脚 字符"/>
    <w:link w:val="a3"/>
    <w:uiPriority w:val="99"/>
    <w:qFormat/>
    <w:rsid w:val="00024A89"/>
    <w:rPr>
      <w:sz w:val="18"/>
      <w:szCs w:val="18"/>
    </w:rPr>
  </w:style>
  <w:style w:type="paragraph" w:styleId="a8">
    <w:name w:val="List Paragraph"/>
    <w:basedOn w:val="a"/>
    <w:uiPriority w:val="34"/>
    <w:qFormat/>
    <w:rsid w:val="00024A89"/>
    <w:pPr>
      <w:ind w:firstLineChars="200" w:firstLine="420"/>
      <w:jc w:val="left"/>
    </w:pPr>
    <w:rPr>
      <w:sz w:val="22"/>
      <w:szCs w:val="22"/>
    </w:rPr>
  </w:style>
  <w:style w:type="character" w:customStyle="1" w:styleId="a9">
    <w:name w:val="世和一级标题 字符"/>
    <w:link w:val="aa"/>
    <w:qFormat/>
    <w:rsid w:val="00024A89"/>
    <w:rPr>
      <w:rFonts w:ascii="微软雅黑" w:eastAsia="微软雅黑" w:hAnsi="微软雅黑"/>
      <w:b/>
      <w:smallCaps/>
      <w:color w:val="000000"/>
      <w:sz w:val="28"/>
      <w:szCs w:val="26"/>
    </w:rPr>
  </w:style>
  <w:style w:type="paragraph" w:customStyle="1" w:styleId="aa">
    <w:name w:val="世和一级标题"/>
    <w:next w:val="a"/>
    <w:link w:val="a9"/>
    <w:qFormat/>
    <w:rsid w:val="00024A89"/>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sid w:val="00024A89"/>
    <w:rPr>
      <w:rFonts w:ascii="宋体" w:eastAsia="宋体" w:hAnsi="宋体" w:hint="eastAsia"/>
      <w:color w:val="000000"/>
      <w:sz w:val="16"/>
      <w:szCs w:val="16"/>
    </w:rPr>
  </w:style>
  <w:style w:type="character" w:customStyle="1" w:styleId="fontstyle11">
    <w:name w:val="fontstyle11"/>
    <w:qFormat/>
    <w:rsid w:val="00024A89"/>
    <w:rPr>
      <w:rFonts w:ascii="TimesNewRomanPSMT" w:hAnsi="TimesNewRomanPSMT" w:hint="default"/>
      <w:color w:val="000000"/>
      <w:sz w:val="16"/>
      <w:szCs w:val="16"/>
    </w:rPr>
  </w:style>
  <w:style w:type="paragraph" w:customStyle="1" w:styleId="1">
    <w:name w:val="列出段落1"/>
    <w:basedOn w:val="a"/>
    <w:uiPriority w:val="34"/>
    <w:qFormat/>
    <w:rsid w:val="00024A89"/>
    <w:pPr>
      <w:spacing w:after="0" w:line="240" w:lineRule="auto"/>
      <w:ind w:left="720"/>
    </w:pPr>
    <w:rPr>
      <w:rFonts w:ascii="Times New Roman" w:hAnsi="Times New Roman"/>
      <w:sz w:val="24"/>
      <w:szCs w:val="24"/>
      <w:lang w:eastAsia="en-US"/>
    </w:rPr>
  </w:style>
  <w:style w:type="table" w:customStyle="1" w:styleId="CP40-2-">
    <w:name w:val="齐鲁CP40-表格2-标题两行"/>
    <w:basedOn w:val="a1"/>
    <w:uiPriority w:val="99"/>
    <w:qFormat/>
    <w:rsid w:val="00F15F4D"/>
    <w:rPr>
      <w:rFonts w:ascii="Calibri" w:eastAsia="宋体" w:hAnsi="Calibri"/>
    </w:rPr>
    <w:tblPr>
      <w:tblStyleRowBandSize w:val="1"/>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CP40-1-">
    <w:name w:val="齐鲁CP40-表格1-标题一行"/>
    <w:basedOn w:val="a1"/>
    <w:uiPriority w:val="99"/>
    <w:qFormat/>
    <w:rsid w:val="00024A89"/>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11">
    <w:name w:val="无格式表格 11"/>
    <w:basedOn w:val="a1"/>
    <w:uiPriority w:val="41"/>
    <w:qFormat/>
    <w:rsid w:val="00024A89"/>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0">
    <w:name w:val="列表段落1"/>
    <w:basedOn w:val="a"/>
    <w:uiPriority w:val="34"/>
    <w:qFormat/>
    <w:rsid w:val="00024A89"/>
    <w:pPr>
      <w:spacing w:before="100"/>
      <w:ind w:firstLineChars="200" w:firstLine="420"/>
      <w:jc w:val="left"/>
    </w:pPr>
    <w:rPr>
      <w:lang w:eastAsia="en-US"/>
    </w:rPr>
  </w:style>
  <w:style w:type="character" w:styleId="ab">
    <w:name w:val="annotation reference"/>
    <w:basedOn w:val="a0"/>
    <w:uiPriority w:val="99"/>
    <w:semiHidden/>
    <w:unhideWhenUsed/>
    <w:qFormat/>
    <w:rsid w:val="00DB6126"/>
    <w:rPr>
      <w:sz w:val="21"/>
      <w:szCs w:val="21"/>
    </w:rPr>
  </w:style>
  <w:style w:type="paragraph" w:styleId="ac">
    <w:name w:val="annotation text"/>
    <w:basedOn w:val="a"/>
    <w:link w:val="ad"/>
    <w:uiPriority w:val="99"/>
    <w:semiHidden/>
    <w:unhideWhenUsed/>
    <w:qFormat/>
    <w:rsid w:val="00DB6126"/>
    <w:pPr>
      <w:jc w:val="left"/>
    </w:pPr>
  </w:style>
  <w:style w:type="character" w:customStyle="1" w:styleId="ad">
    <w:name w:val="批注文字 字符"/>
    <w:basedOn w:val="a0"/>
    <w:link w:val="ac"/>
    <w:uiPriority w:val="99"/>
    <w:semiHidden/>
    <w:qFormat/>
    <w:rsid w:val="00DB6126"/>
    <w:rPr>
      <w:rFonts w:ascii="Calibri" w:eastAsia="宋体" w:hAnsi="Calibri"/>
    </w:rPr>
  </w:style>
  <w:style w:type="paragraph" w:styleId="ae">
    <w:name w:val="annotation subject"/>
    <w:basedOn w:val="ac"/>
    <w:next w:val="ac"/>
    <w:link w:val="af"/>
    <w:uiPriority w:val="99"/>
    <w:semiHidden/>
    <w:unhideWhenUsed/>
    <w:rsid w:val="00DB6126"/>
    <w:rPr>
      <w:b/>
      <w:bCs/>
    </w:rPr>
  </w:style>
  <w:style w:type="character" w:customStyle="1" w:styleId="af">
    <w:name w:val="批注主题 字符"/>
    <w:basedOn w:val="ad"/>
    <w:link w:val="ae"/>
    <w:uiPriority w:val="99"/>
    <w:semiHidden/>
    <w:rsid w:val="00DB6126"/>
    <w:rPr>
      <w:rFonts w:ascii="Calibri" w:eastAsia="宋体" w:hAnsi="Calibri"/>
      <w:b/>
      <w:bCs/>
    </w:rPr>
  </w:style>
  <w:style w:type="paragraph" w:styleId="af0">
    <w:name w:val="Revision"/>
    <w:hidden/>
    <w:uiPriority w:val="99"/>
    <w:semiHidden/>
    <w:rsid w:val="00F54210"/>
    <w:rPr>
      <w:rFonts w:ascii="Calibri" w:eastAsia="宋体" w:hAnsi="Calibri"/>
    </w:rPr>
  </w:style>
  <w:style w:type="table" w:customStyle="1" w:styleId="CP40-2-1">
    <w:name w:val="齐鲁CP40-表格2-标题两行1"/>
    <w:basedOn w:val="a1"/>
    <w:uiPriority w:val="99"/>
    <w:qFormat/>
    <w:rsid w:val="007F1AC3"/>
    <w:rPr>
      <w:rFonts w:ascii="Calibri" w:eastAsia="宋体" w:hAnsi="Calibri"/>
    </w:rPr>
    <w:tblPr>
      <w:tblStyleRowBandSize w:val="1"/>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990</Words>
  <Characters>5646</Characters>
  <Application>Microsoft Office Word</Application>
  <DocSecurity>0</DocSecurity>
  <Lines>47</Lines>
  <Paragraphs>13</Paragraphs>
  <ScaleCrop>false</ScaleCrop>
  <Company>Hewlett-Packard Company</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17</cp:revision>
  <cp:lastPrinted>2024-06-03T08:19:00Z</cp:lastPrinted>
  <dcterms:created xsi:type="dcterms:W3CDTF">2024-08-06T06:45:00Z</dcterms:created>
  <dcterms:modified xsi:type="dcterms:W3CDTF">2025-11-24T00:30:00Z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793660494BA04221A8F09F72679987F5</vt:lpwstr>
  </property>
</Properties>
</file>