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E60578" w14:textId="332A5EA0" w:rsidR="00E95EF6" w:rsidRDefault="00790FFF">
      <w:pPr>
        <w:widowControl/>
        <w:jc w:val="left"/>
      </w:pPr>
      <w:bookmarkStart w:id="0" w:name="_Toc42102363"/>
      <w:r w:rsidRPr="00790FFF">
        <w:rPr>
          <w:noProof/>
        </w:rPr>
        <w:drawing>
          <wp:anchor distT="0" distB="0" distL="114300" distR="114300" simplePos="0" relativeHeight="251675648" behindDoc="1" locked="0" layoutInCell="1" allowOverlap="1" wp14:anchorId="418008DF" wp14:editId="22544AAA">
            <wp:simplePos x="0" y="0"/>
            <wp:positionH relativeFrom="column">
              <wp:posOffset>-477520</wp:posOffset>
            </wp:positionH>
            <wp:positionV relativeFrom="paragraph">
              <wp:posOffset>-845185</wp:posOffset>
            </wp:positionV>
            <wp:extent cx="7515225" cy="10648950"/>
            <wp:effectExtent l="0" t="0" r="9525" b="0"/>
            <wp:wrapNone/>
            <wp:docPr id="88099655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515225" cy="10648950"/>
                    </a:xfrm>
                    <a:prstGeom prst="rect">
                      <a:avLst/>
                    </a:prstGeom>
                    <a:noFill/>
                    <a:ln>
                      <a:noFill/>
                    </a:ln>
                  </pic:spPr>
                </pic:pic>
              </a:graphicData>
            </a:graphic>
            <wp14:sizeRelH relativeFrom="page">
              <wp14:pctWidth>0</wp14:pctWidth>
            </wp14:sizeRelH>
            <wp14:sizeRelV relativeFrom="page">
              <wp14:pctHeight>0</wp14:pctHeight>
            </wp14:sizeRelV>
          </wp:anchor>
        </w:drawing>
      </w:r>
      <w:r>
        <w:br w:type="page"/>
      </w:r>
    </w:p>
    <w:tbl>
      <w:tblPr>
        <w:tblStyle w:val="ab"/>
        <w:tblW w:w="0" w:type="auto"/>
        <w:tblBorders>
          <w:top w:val="none" w:sz="0" w:space="0" w:color="auto"/>
          <w:left w:val="none" w:sz="0" w:space="0" w:color="auto"/>
          <w:bottom w:val="single" w:sz="18" w:space="0" w:color="1E7648"/>
          <w:right w:val="none" w:sz="0" w:space="0" w:color="auto"/>
          <w:insideH w:val="none" w:sz="0" w:space="0" w:color="auto"/>
          <w:insideV w:val="none" w:sz="0" w:space="0" w:color="auto"/>
        </w:tblBorders>
        <w:tblLook w:val="04A0" w:firstRow="1" w:lastRow="0" w:firstColumn="1" w:lastColumn="0" w:noHBand="0" w:noVBand="1"/>
      </w:tblPr>
      <w:tblGrid>
        <w:gridCol w:w="10332"/>
      </w:tblGrid>
      <w:tr w:rsidR="00E95EF6" w14:paraId="0A088D2E" w14:textId="77777777" w:rsidTr="00E95EF6">
        <w:tc>
          <w:tcPr>
            <w:tcW w:w="10332" w:type="dxa"/>
          </w:tcPr>
          <w:p w14:paraId="696CB27E" w14:textId="77777777" w:rsidR="00E95EF6" w:rsidRDefault="00A52963">
            <w:pPr>
              <w:rPr>
                <w:rFonts w:ascii="思源黑体 CN Bold" w:eastAsia="思源黑体 CN Bold" w:hAnsi="思源黑体 CN Bold"/>
                <w:color w:val="1E7648"/>
                <w:sz w:val="48"/>
                <w:szCs w:val="48"/>
              </w:rPr>
            </w:pPr>
            <w:r>
              <w:rPr>
                <w:rFonts w:ascii="思源黑体 CN Bold" w:eastAsia="思源黑体 CN Bold" w:hAnsi="思源黑体 CN Bold"/>
                <w:color w:val="1E7648"/>
                <w:sz w:val="48"/>
                <w:szCs w:val="48"/>
              </w:rPr>
              <w:lastRenderedPageBreak/>
              <w:t>致客户</w:t>
            </w:r>
          </w:p>
        </w:tc>
      </w:tr>
    </w:tbl>
    <w:p w14:paraId="051CC56D" w14:textId="77777777" w:rsidR="00E95EF6" w:rsidRDefault="00E95EF6"/>
    <w:p w14:paraId="3BCEA46A" w14:textId="068634E2" w:rsidR="00E95EF6" w:rsidRDefault="00A52963">
      <w:pPr>
        <w:rPr>
          <w:rFonts w:ascii="思源黑体 CN Normal" w:eastAsia="思源黑体 CN Normal" w:hAnsi="思源黑体 CN Normal"/>
          <w:szCs w:val="21"/>
        </w:rPr>
      </w:pPr>
      <w:r>
        <w:rPr>
          <w:rFonts w:ascii="思源黑体 CN Normal" w:eastAsia="思源黑体 CN Normal" w:hAnsi="思源黑体 CN Normal" w:hint="eastAsia"/>
          <w:szCs w:val="21"/>
        </w:rPr>
        <w:t>尊敬的</w:t>
      </w:r>
      <w:r>
        <w:rPr>
          <w:rFonts w:ascii="思源黑体 CN Normal" w:eastAsia="思源黑体 CN Normal" w:hAnsi="思源黑体 CN Normal"/>
          <w:szCs w:val="21"/>
        </w:rPr>
        <w:t xml:space="preserve"> </w:t>
      </w:r>
      <w:r w:rsidR="00633FA5" w:rsidRPr="00633FA5">
        <w:rPr>
          <w:rFonts w:ascii="思源黑体 CN Normal" w:eastAsia="思源黑体 CN Normal" w:hAnsi="思源黑体 CN Normal"/>
          <w:szCs w:val="21"/>
        </w:rPr>
        <w:t>{{sample.patient_name}}</w:t>
      </w:r>
      <w:r w:rsidR="00633FA5">
        <w:rPr>
          <w:rFonts w:ascii="思源黑体 CN Normal" w:eastAsia="思源黑体 CN Normal" w:hAnsi="思源黑体 CN Normal" w:hint="eastAsia"/>
          <w:szCs w:val="21"/>
        </w:rPr>
        <w:t xml:space="preserve"> </w:t>
      </w:r>
      <w:r>
        <w:rPr>
          <w:rFonts w:ascii="思源黑体 CN Normal" w:eastAsia="思源黑体 CN Normal" w:hAnsi="思源黑体 CN Normal"/>
          <w:szCs w:val="21"/>
        </w:rPr>
        <w:t>先生/女士</w:t>
      </w:r>
    </w:p>
    <w:p w14:paraId="01864ABB" w14:textId="77777777" w:rsidR="00E95EF6" w:rsidRDefault="00A52963">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您好！</w:t>
      </w:r>
    </w:p>
    <w:p w14:paraId="17EDA1B5" w14:textId="77777777" w:rsidR="00E95EF6" w:rsidRDefault="00A52963">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感谢您的选择与信任！</w:t>
      </w:r>
    </w:p>
    <w:p w14:paraId="126151F5" w14:textId="77777777" w:rsidR="00E95EF6" w:rsidRDefault="00A52963">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上海厦维医学检验实验室和厦门艾德医学检验实验室是艾德生物（股票代码：</w:t>
      </w:r>
      <w:r>
        <w:rPr>
          <w:rFonts w:ascii="思源黑体 CN Normal" w:eastAsia="思源黑体 CN Normal" w:hAnsi="思源黑体 CN Normal"/>
          <w:szCs w:val="21"/>
        </w:rPr>
        <w:t>300685）全资子公司下设的独立第三方医学检验机构，具有《医疗机构执业许可证》，旨在为广大客户提供专业化的肿瘤精准医疗分子诊断服务。</w:t>
      </w:r>
    </w:p>
    <w:p w14:paraId="3A91E1A2" w14:textId="77777777" w:rsidR="00E95EF6" w:rsidRDefault="00A52963">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艾德生物是一家致力于肿瘤精准医疗分子诊断技术的研发、生产、销售和服务的上市企业；以成为全球知名、医患信赖的分子诊断企业为目标，不断提供优质、创新的产品及服务，造福患者。目前已有</w:t>
      </w:r>
      <w:r>
        <w:rPr>
          <w:rFonts w:ascii="思源黑体 CN Normal" w:eastAsia="思源黑体 CN Normal" w:hAnsi="思源黑体 CN Normal"/>
          <w:szCs w:val="21"/>
        </w:rPr>
        <w:t>20余种产品获得国家药品监督局（NMPA）《医疗器械注册证》，是肿瘤靶向药物伴随诊断领域获证最多的企业。产品行销国内500多家三甲医院、70多个国家和地区。至今，艾德生物已帮助近百万肿瘤患者从精准医疗中受益，造福了广大肿瘤患者！</w:t>
      </w:r>
    </w:p>
    <w:p w14:paraId="0989D9D6" w14:textId="77777777" w:rsidR="00E95EF6" w:rsidRDefault="00A52963">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肿瘤是机体在各种致瘤因素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向治疗的转变。这一转变带来的是肿瘤分类学和治疗模式的转变，而基于分子分型的肿瘤分类使患者接受最优的靶向治疗，这就是精准医学的核心思路。准确的分子分型检测是精准医学的先决条件。</w:t>
      </w:r>
    </w:p>
    <w:p w14:paraId="08769799" w14:textId="77777777" w:rsidR="00E95EF6" w:rsidRDefault="00A52963">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我们以客户需求为导向，为客户提供科学、详细的检测报告，为精准治疗和</w:t>
      </w:r>
      <w:r>
        <w:rPr>
          <w:rFonts w:ascii="思源黑体 CN Normal" w:eastAsia="思源黑体 CN Normal" w:hAnsi="思源黑体 CN Normal"/>
          <w:szCs w:val="21"/>
        </w:rPr>
        <w:t>/或健康管理提供准确的检测结果。我们期待这份报告对您有所帮助。</w:t>
      </w:r>
    </w:p>
    <w:p w14:paraId="48A28C8B" w14:textId="77777777" w:rsidR="00E95EF6" w:rsidRDefault="00A52963">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艾德生物祝您身体健康，生活愉快！</w:t>
      </w:r>
      <w:r>
        <w:rPr>
          <w:noProof/>
        </w:rPr>
        <w:drawing>
          <wp:anchor distT="0" distB="0" distL="114300" distR="114300" simplePos="0" relativeHeight="251667456" behindDoc="0" locked="0" layoutInCell="1" allowOverlap="1" wp14:anchorId="49C3CBF4" wp14:editId="6A586C0C">
            <wp:simplePos x="0" y="0"/>
            <wp:positionH relativeFrom="column">
              <wp:posOffset>4619625</wp:posOffset>
            </wp:positionH>
            <wp:positionV relativeFrom="paragraph">
              <wp:posOffset>395605</wp:posOffset>
            </wp:positionV>
            <wp:extent cx="1952625" cy="790575"/>
            <wp:effectExtent l="0" t="0" r="0" b="0"/>
            <wp:wrapNone/>
            <wp:docPr id="4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1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1952625" cy="790575"/>
                    </a:xfrm>
                    <a:prstGeom prst="rect">
                      <a:avLst/>
                    </a:prstGeom>
                    <a:noFill/>
                    <a:ln>
                      <a:noFill/>
                    </a:ln>
                  </pic:spPr>
                </pic:pic>
              </a:graphicData>
            </a:graphic>
          </wp:anchor>
        </w:drawing>
      </w:r>
    </w:p>
    <w:p w14:paraId="1EF680AC" w14:textId="77777777" w:rsidR="00E95EF6" w:rsidRDefault="00E95EF6">
      <w:pPr>
        <w:ind w:firstLineChars="200" w:firstLine="420"/>
        <w:rPr>
          <w:rFonts w:ascii="思源黑体 CN Normal" w:eastAsia="思源黑体 CN Normal" w:hAnsi="思源黑体 CN Normal"/>
          <w:szCs w:val="21"/>
        </w:rPr>
      </w:pPr>
    </w:p>
    <w:p w14:paraId="71B30798" w14:textId="77777777" w:rsidR="00E95EF6" w:rsidRDefault="00E95EF6">
      <w:pPr>
        <w:sectPr w:rsidR="00E95EF6" w:rsidSect="00F8366C">
          <w:headerReference w:type="default" r:id="rId11"/>
          <w:pgSz w:w="11906" w:h="16838"/>
          <w:pgMar w:top="1361" w:right="782" w:bottom="794" w:left="782" w:header="851" w:footer="992" w:gutter="0"/>
          <w:cols w:space="425"/>
          <w:docGrid w:type="lines" w:linePitch="312"/>
        </w:sectPr>
      </w:pPr>
    </w:p>
    <w:p w14:paraId="7C374C80" w14:textId="77777777" w:rsidR="00E95EF6" w:rsidRDefault="00E95EF6"/>
    <w:p w14:paraId="707EB51F" w14:textId="77777777" w:rsidR="00E95EF6" w:rsidRDefault="00E95EF6"/>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746"/>
        <w:gridCol w:w="1559"/>
      </w:tblGrid>
      <w:tr w:rsidR="00E95EF6" w14:paraId="30D96FE8" w14:textId="77777777">
        <w:trPr>
          <w:trHeight w:hRule="exact" w:val="454"/>
        </w:trPr>
        <w:tc>
          <w:tcPr>
            <w:tcW w:w="1996" w:type="dxa"/>
            <w:vMerge w:val="restart"/>
            <w:textDirection w:val="tbRl"/>
          </w:tcPr>
          <w:p w14:paraId="47F75262" w14:textId="77777777" w:rsidR="00E95EF6" w:rsidRDefault="00A52963">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68480" behindDoc="1" locked="0" layoutInCell="1" allowOverlap="1" wp14:anchorId="41A9BFDA" wp14:editId="2831E1BE">
                      <wp:simplePos x="0" y="0"/>
                      <wp:positionH relativeFrom="column">
                        <wp:posOffset>-1169670</wp:posOffset>
                      </wp:positionH>
                      <wp:positionV relativeFrom="paragraph">
                        <wp:posOffset>16510</wp:posOffset>
                      </wp:positionV>
                      <wp:extent cx="810895"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ect w14:anchorId="39D7291A" id="矩形 158" o:spid="_x0000_s1026" style="position:absolute;left:0;text-align:left;margin-left:-92.1pt;margin-top:1.3pt;width:63.85pt;height:66pt;z-index:-251648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" fillcolor="#7f7f7f" strokecolor="#7f7f7f" strokeweight="2p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762057A2" w14:textId="77777777" w:rsidR="00E95EF6" w:rsidRDefault="00A52963">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hint="eastAsia"/>
                <w:b/>
                <w:color w:val="1E7648"/>
                <w:sz w:val="28"/>
                <w:szCs w:val="28"/>
              </w:rPr>
              <w:t>1</w:t>
            </w:r>
          </w:p>
        </w:tc>
        <w:tc>
          <w:tcPr>
            <w:tcW w:w="4515" w:type="dxa"/>
            <w:tcBorders>
              <w:left w:val="nil"/>
              <w:bottom w:val="single" w:sz="4" w:space="0" w:color="3F8D67"/>
              <w:right w:val="single" w:sz="4" w:space="0" w:color="FFFFFF" w:themeColor="background1"/>
            </w:tcBorders>
            <w:shd w:val="clear" w:color="auto" w:fill="FFFFFF" w:themeFill="background1"/>
            <w:vAlign w:val="center"/>
          </w:tcPr>
          <w:p w14:paraId="51CEE07B" w14:textId="77777777" w:rsidR="00E95EF6" w:rsidRDefault="00A52963">
            <w:pPr>
              <w:widowControl/>
              <w:spacing w:line="400" w:lineRule="exact"/>
              <w:jc w:val="left"/>
              <w:rPr>
                <w:rFonts w:ascii="思源黑体 CN Normal" w:eastAsia="思源黑体 CN Normal" w:hAnsi="思源黑体 CN Normal"/>
                <w:b/>
                <w:color w:val="3F8D67"/>
                <w:sz w:val="28"/>
                <w:szCs w:val="28"/>
              </w:rPr>
            </w:pPr>
            <w:r>
              <w:rPr>
                <w:rFonts w:ascii="思源黑体 CN Normal" w:eastAsia="思源黑体 CN Normal" w:hAnsi="思源黑体 CN Normal" w:hint="eastAsia"/>
                <w:b/>
                <w:color w:val="1E7648"/>
                <w:sz w:val="28"/>
                <w:szCs w:val="28"/>
              </w:rPr>
              <w:t>检测总览</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0886A7A1" w14:textId="77777777" w:rsidR="00E95EF6" w:rsidRDefault="00E95EF6">
            <w:pPr>
              <w:widowControl/>
              <w:spacing w:line="480" w:lineRule="exact"/>
              <w:ind w:firstLineChars="50" w:firstLine="120"/>
              <w:jc w:val="right"/>
              <w:rPr>
                <w:rFonts w:ascii="幼圆" w:eastAsia="幼圆" w:hAnsi="站酷文艺体"/>
                <w:bCs/>
                <w:color w:val="3F8D67"/>
                <w:sz w:val="24"/>
                <w:szCs w:val="24"/>
              </w:rPr>
            </w:pPr>
          </w:p>
        </w:tc>
      </w:tr>
      <w:tr w:rsidR="00E95EF6" w14:paraId="4F413F52" w14:textId="77777777">
        <w:trPr>
          <w:trHeight w:hRule="exact" w:val="1211"/>
        </w:trPr>
        <w:tc>
          <w:tcPr>
            <w:tcW w:w="1996" w:type="dxa"/>
            <w:vMerge/>
          </w:tcPr>
          <w:p w14:paraId="20A6D566" w14:textId="77777777" w:rsidR="00E95EF6" w:rsidRDefault="00E95EF6">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3B5573C9" w14:textId="77777777" w:rsidR="00E95EF6" w:rsidRDefault="00E95EF6">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5847B5AB" w14:textId="77777777" w:rsidR="00E95EF6" w:rsidRDefault="00A52963">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52113E2E" w14:textId="77777777" w:rsidR="00E95EF6" w:rsidRDefault="00A52963">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7A8B5B7A" w14:textId="77777777" w:rsidR="00E95EF6" w:rsidRDefault="00A52963">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检测结果小结</w:t>
            </w:r>
          </w:p>
        </w:tc>
      </w:tr>
      <w:tr w:rsidR="00E95EF6" w14:paraId="05B3F0EA" w14:textId="77777777">
        <w:trPr>
          <w:trHeight w:hRule="exact" w:val="454"/>
        </w:trPr>
        <w:tc>
          <w:tcPr>
            <w:tcW w:w="1996" w:type="dxa"/>
            <w:vMerge/>
          </w:tcPr>
          <w:p w14:paraId="15270B20" w14:textId="77777777" w:rsidR="00E95EF6" w:rsidRDefault="00E95EF6">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15E29867" w14:textId="77777777" w:rsidR="00E95EF6" w:rsidRDefault="00A52963">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3"/>
            <w:tcBorders>
              <w:bottom w:val="single" w:sz="4" w:space="0" w:color="FFFFFF" w:themeColor="background1"/>
            </w:tcBorders>
            <w:vAlign w:val="center"/>
          </w:tcPr>
          <w:p w14:paraId="30FD6FBA" w14:textId="77777777" w:rsidR="00E95EF6" w:rsidRDefault="00E95EF6">
            <w:pPr>
              <w:widowControl/>
              <w:jc w:val="left"/>
              <w:rPr>
                <w:rFonts w:ascii="幼圆" w:eastAsia="幼圆" w:hAnsi="微软雅黑"/>
                <w:bCs/>
                <w:color w:val="404040" w:themeColor="text1" w:themeTint="BF"/>
                <w:sz w:val="32"/>
                <w:szCs w:val="32"/>
              </w:rPr>
            </w:pPr>
          </w:p>
        </w:tc>
      </w:tr>
      <w:tr w:rsidR="00E95EF6" w14:paraId="2BEF836C" w14:textId="77777777">
        <w:trPr>
          <w:trHeight w:hRule="exact" w:val="454"/>
        </w:trPr>
        <w:tc>
          <w:tcPr>
            <w:tcW w:w="1996" w:type="dxa"/>
            <w:vMerge/>
          </w:tcPr>
          <w:p w14:paraId="632DF947" w14:textId="77777777" w:rsidR="00E95EF6" w:rsidRDefault="00E95EF6">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75C10270" w14:textId="77777777" w:rsidR="00E95EF6" w:rsidRDefault="00A52963">
            <w:pPr>
              <w:widowControl/>
              <w:spacing w:line="400" w:lineRule="exact"/>
              <w:jc w:val="center"/>
              <w:rPr>
                <w:rFonts w:ascii="思源黑体 CN Bold" w:eastAsia="思源黑体 CN Bold" w:hAnsi="思源黑体 CN Bold"/>
                <w:b/>
                <w:color w:val="185A9D"/>
                <w:sz w:val="30"/>
                <w:szCs w:val="30"/>
              </w:rPr>
            </w:pPr>
            <w:r>
              <w:rPr>
                <w:rFonts w:ascii="思源黑体 CN Normal" w:eastAsia="思源黑体 CN Normal" w:hAnsi="思源黑体 CN Normal"/>
                <w:b/>
                <w:color w:val="1E7648"/>
                <w:sz w:val="28"/>
                <w:szCs w:val="28"/>
              </w:rPr>
              <w:t>2</w:t>
            </w:r>
          </w:p>
        </w:tc>
        <w:tc>
          <w:tcPr>
            <w:tcW w:w="4515" w:type="dxa"/>
            <w:tcBorders>
              <w:top w:val="single" w:sz="4" w:space="0" w:color="FFFFFF" w:themeColor="background1"/>
              <w:left w:val="nil"/>
              <w:bottom w:val="single" w:sz="4" w:space="0" w:color="1E7648"/>
            </w:tcBorders>
            <w:shd w:val="clear" w:color="auto" w:fill="auto"/>
            <w:vAlign w:val="center"/>
          </w:tcPr>
          <w:p w14:paraId="0887873D" w14:textId="77777777" w:rsidR="00E95EF6" w:rsidRDefault="00A52963">
            <w:pPr>
              <w:widowControl/>
              <w:spacing w:line="400" w:lineRule="exact"/>
              <w:jc w:val="left"/>
              <w:rPr>
                <w:rFonts w:ascii="幼圆" w:eastAsia="幼圆" w:hAnsi="微软雅黑"/>
                <w:b/>
                <w:color w:val="185A9D"/>
                <w:sz w:val="28"/>
                <w:szCs w:val="28"/>
              </w:rPr>
            </w:pPr>
            <w:r>
              <w:rPr>
                <w:rFonts w:ascii="思源黑体 CN Normal" w:eastAsia="思源黑体 CN Normal" w:hAnsi="思源黑体 CN Normal" w:hint="eastAsia"/>
                <w:b/>
                <w:color w:val="1E7648"/>
                <w:sz w:val="28"/>
                <w:szCs w:val="28"/>
              </w:rPr>
              <w:t>检测结果详细解读</w:t>
            </w:r>
          </w:p>
        </w:tc>
        <w:tc>
          <w:tcPr>
            <w:tcW w:w="2305" w:type="dxa"/>
            <w:gridSpan w:val="2"/>
            <w:tcBorders>
              <w:top w:val="single" w:sz="4" w:space="0" w:color="FFFFFF" w:themeColor="background1"/>
              <w:left w:val="nil"/>
              <w:bottom w:val="single" w:sz="8" w:space="0" w:color="185A9D"/>
            </w:tcBorders>
            <w:shd w:val="clear" w:color="auto" w:fill="FFFFFF" w:themeFill="background1"/>
            <w:vAlign w:val="center"/>
          </w:tcPr>
          <w:p w14:paraId="525BEF13" w14:textId="77777777" w:rsidR="00E95EF6" w:rsidRDefault="00E95EF6">
            <w:pPr>
              <w:widowControl/>
              <w:spacing w:line="480" w:lineRule="exact"/>
              <w:ind w:firstLineChars="50" w:firstLine="120"/>
              <w:jc w:val="right"/>
              <w:rPr>
                <w:rFonts w:ascii="幼圆" w:eastAsia="幼圆" w:hAnsi="站酷文艺体"/>
                <w:bCs/>
                <w:color w:val="185A9D"/>
                <w:sz w:val="24"/>
                <w:szCs w:val="24"/>
              </w:rPr>
            </w:pPr>
          </w:p>
        </w:tc>
      </w:tr>
      <w:tr w:rsidR="00E95EF6" w14:paraId="76F5DC60" w14:textId="77777777">
        <w:trPr>
          <w:trHeight w:hRule="exact" w:val="454"/>
        </w:trPr>
        <w:tc>
          <w:tcPr>
            <w:tcW w:w="1996" w:type="dxa"/>
            <w:vMerge/>
          </w:tcPr>
          <w:p w14:paraId="1E917FB5" w14:textId="77777777" w:rsidR="00E95EF6" w:rsidRDefault="00E95EF6">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4EDD0271" w14:textId="77777777" w:rsidR="00E95EF6" w:rsidRDefault="00E95EF6">
            <w:pPr>
              <w:widowControl/>
              <w:jc w:val="left"/>
              <w:rPr>
                <w:rFonts w:ascii="幼圆" w:eastAsia="幼圆" w:hAnsi="微软雅黑"/>
                <w:b/>
                <w:color w:val="404040" w:themeColor="text1" w:themeTint="BF"/>
                <w:sz w:val="32"/>
                <w:szCs w:val="32"/>
              </w:rPr>
            </w:pPr>
          </w:p>
        </w:tc>
        <w:tc>
          <w:tcPr>
            <w:tcW w:w="6820" w:type="dxa"/>
            <w:gridSpan w:val="3"/>
            <w:tcBorders>
              <w:bottom w:val="single" w:sz="4" w:space="0" w:color="FFFFFF" w:themeColor="background1"/>
            </w:tcBorders>
            <w:vAlign w:val="center"/>
          </w:tcPr>
          <w:p w14:paraId="0FB39207" w14:textId="77777777" w:rsidR="00E95EF6" w:rsidRDefault="00E95EF6">
            <w:pPr>
              <w:widowControl/>
              <w:jc w:val="left"/>
              <w:rPr>
                <w:rFonts w:ascii="幼圆" w:eastAsia="幼圆" w:hAnsi="微软雅黑"/>
                <w:bCs/>
                <w:color w:val="404040" w:themeColor="text1" w:themeTint="BF"/>
                <w:sz w:val="32"/>
                <w:szCs w:val="32"/>
              </w:rPr>
            </w:pPr>
          </w:p>
        </w:tc>
      </w:tr>
      <w:tr w:rsidR="00E95EF6" w14:paraId="60D3FFEA" w14:textId="77777777">
        <w:trPr>
          <w:trHeight w:hRule="exact" w:val="454"/>
        </w:trPr>
        <w:tc>
          <w:tcPr>
            <w:tcW w:w="1996" w:type="dxa"/>
            <w:vMerge/>
          </w:tcPr>
          <w:p w14:paraId="511433CD" w14:textId="77777777" w:rsidR="00E95EF6" w:rsidRDefault="00E95EF6">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0F143317" w14:textId="77777777" w:rsidR="00E95EF6" w:rsidRDefault="00A52963">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3</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14F8B740" w14:textId="77777777" w:rsidR="00E95EF6" w:rsidRDefault="00A52963">
            <w:pPr>
              <w:widowControl/>
              <w:spacing w:line="400" w:lineRule="exact"/>
              <w:jc w:val="left"/>
              <w:rPr>
                <w:rFonts w:ascii="幼圆" w:eastAsia="幼圆" w:hAnsi="站酷文艺体"/>
                <w:b/>
                <w:color w:val="3F8D67"/>
                <w:sz w:val="28"/>
                <w:szCs w:val="28"/>
              </w:rPr>
            </w:pPr>
            <w:r>
              <w:rPr>
                <w:rFonts w:ascii="思源黑体 CN Normal" w:eastAsia="思源黑体 CN Normal" w:hAnsi="思源黑体 CN Normal" w:hint="eastAsia"/>
                <w:b/>
                <w:color w:val="1E7648"/>
                <w:sz w:val="28"/>
                <w:szCs w:val="28"/>
              </w:rPr>
              <w:t>数据质控</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249AC714" w14:textId="77777777" w:rsidR="00E95EF6" w:rsidRDefault="00E95EF6">
            <w:pPr>
              <w:widowControl/>
              <w:spacing w:line="480" w:lineRule="exact"/>
              <w:ind w:firstLineChars="50" w:firstLine="140"/>
              <w:jc w:val="right"/>
              <w:rPr>
                <w:rFonts w:ascii="幼圆" w:eastAsia="幼圆" w:hAnsi="站酷文艺体"/>
                <w:bCs/>
                <w:color w:val="3F8D67"/>
                <w:sz w:val="28"/>
                <w:szCs w:val="28"/>
              </w:rPr>
            </w:pPr>
          </w:p>
        </w:tc>
      </w:tr>
      <w:tr w:rsidR="00E95EF6" w14:paraId="1F764E85" w14:textId="77777777">
        <w:trPr>
          <w:trHeight w:hRule="exact" w:val="454"/>
        </w:trPr>
        <w:tc>
          <w:tcPr>
            <w:tcW w:w="1996" w:type="dxa"/>
            <w:vMerge/>
          </w:tcPr>
          <w:p w14:paraId="400D8FF2" w14:textId="77777777" w:rsidR="00E95EF6" w:rsidRDefault="00E95EF6">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3580BE2" w14:textId="77777777" w:rsidR="00E95EF6" w:rsidRDefault="00E95EF6">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tcBorders>
          </w:tcPr>
          <w:p w14:paraId="43CCB631" w14:textId="77777777" w:rsidR="00E95EF6" w:rsidRDefault="00E95EF6">
            <w:pPr>
              <w:widowControl/>
              <w:jc w:val="left"/>
              <w:rPr>
                <w:rFonts w:ascii="幼圆" w:eastAsia="幼圆" w:hAnsi="微软雅黑"/>
                <w:bCs/>
                <w:color w:val="404040" w:themeColor="text1" w:themeTint="BF"/>
                <w:sz w:val="32"/>
                <w:szCs w:val="32"/>
              </w:rPr>
            </w:pPr>
          </w:p>
        </w:tc>
      </w:tr>
      <w:tr w:rsidR="00E95EF6" w14:paraId="67DA343C" w14:textId="77777777">
        <w:trPr>
          <w:trHeight w:hRule="exact" w:val="454"/>
        </w:trPr>
        <w:tc>
          <w:tcPr>
            <w:tcW w:w="1996" w:type="dxa"/>
            <w:vMerge/>
          </w:tcPr>
          <w:p w14:paraId="18AEFA31" w14:textId="77777777" w:rsidR="00E95EF6" w:rsidRDefault="00E95EF6">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BC0F448" w14:textId="77777777" w:rsidR="00E95EF6" w:rsidRDefault="00A52963">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4</w:t>
            </w:r>
          </w:p>
        </w:tc>
        <w:tc>
          <w:tcPr>
            <w:tcW w:w="5261" w:type="dxa"/>
            <w:gridSpan w:val="2"/>
            <w:tcBorders>
              <w:bottom w:val="single" w:sz="4" w:space="0" w:color="1E7648"/>
            </w:tcBorders>
          </w:tcPr>
          <w:p w14:paraId="046836C4" w14:textId="77777777" w:rsidR="00E95EF6" w:rsidRDefault="00A52963">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产品声明</w:t>
            </w:r>
          </w:p>
        </w:tc>
        <w:tc>
          <w:tcPr>
            <w:tcW w:w="1559" w:type="dxa"/>
            <w:tcBorders>
              <w:bottom w:val="single" w:sz="4" w:space="0" w:color="3F8D67"/>
            </w:tcBorders>
          </w:tcPr>
          <w:p w14:paraId="2D09B10E" w14:textId="77777777" w:rsidR="00E95EF6" w:rsidRDefault="00E95EF6">
            <w:pPr>
              <w:widowControl/>
              <w:spacing w:line="480" w:lineRule="exact"/>
              <w:ind w:firstLineChars="50" w:firstLine="141"/>
              <w:jc w:val="right"/>
              <w:rPr>
                <w:rFonts w:ascii="幼圆" w:eastAsia="幼圆" w:hAnsi="站酷文艺体"/>
                <w:b/>
                <w:color w:val="3F8D67"/>
                <w:sz w:val="28"/>
                <w:szCs w:val="28"/>
              </w:rPr>
            </w:pPr>
          </w:p>
        </w:tc>
      </w:tr>
      <w:tr w:rsidR="00E95EF6" w14:paraId="5B579C9F" w14:textId="77777777">
        <w:trPr>
          <w:trHeight w:hRule="exact" w:val="454"/>
        </w:trPr>
        <w:tc>
          <w:tcPr>
            <w:tcW w:w="1996" w:type="dxa"/>
            <w:vMerge/>
          </w:tcPr>
          <w:p w14:paraId="3912CCF2" w14:textId="77777777" w:rsidR="00E95EF6" w:rsidRDefault="00E95EF6">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14D3004" w14:textId="77777777" w:rsidR="00E95EF6" w:rsidRDefault="00E95EF6">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bottom w:val="single" w:sz="4" w:space="0" w:color="FFFFFF" w:themeColor="background1"/>
            </w:tcBorders>
          </w:tcPr>
          <w:p w14:paraId="2937C399" w14:textId="77777777" w:rsidR="00E95EF6" w:rsidRDefault="00E95EF6">
            <w:pPr>
              <w:widowControl/>
              <w:jc w:val="left"/>
              <w:rPr>
                <w:rFonts w:ascii="幼圆" w:eastAsia="幼圆" w:hAnsi="微软雅黑"/>
                <w:bCs/>
                <w:color w:val="404040" w:themeColor="text1" w:themeTint="BF"/>
                <w:sz w:val="32"/>
                <w:szCs w:val="32"/>
              </w:rPr>
            </w:pPr>
          </w:p>
        </w:tc>
      </w:tr>
      <w:tr w:rsidR="00E95EF6" w14:paraId="5A9109DA" w14:textId="77777777">
        <w:trPr>
          <w:trHeight w:hRule="exact" w:val="454"/>
        </w:trPr>
        <w:tc>
          <w:tcPr>
            <w:tcW w:w="1996" w:type="dxa"/>
            <w:vMerge/>
          </w:tcPr>
          <w:p w14:paraId="4B206A02" w14:textId="77777777" w:rsidR="00E95EF6" w:rsidRDefault="00E95EF6">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358FBE4C" w14:textId="77777777" w:rsidR="00E95EF6" w:rsidRDefault="00A52963">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5</w:t>
            </w:r>
          </w:p>
        </w:tc>
        <w:tc>
          <w:tcPr>
            <w:tcW w:w="4515" w:type="dxa"/>
            <w:tcBorders>
              <w:top w:val="single" w:sz="4" w:space="0" w:color="FFFFFF" w:themeColor="background1"/>
              <w:left w:val="nil"/>
              <w:bottom w:val="single" w:sz="4" w:space="0" w:color="3F8D67"/>
              <w:right w:val="single" w:sz="4" w:space="0" w:color="FFFFFF" w:themeColor="background1"/>
            </w:tcBorders>
            <w:shd w:val="clear" w:color="auto" w:fill="auto"/>
          </w:tcPr>
          <w:p w14:paraId="66842ED7" w14:textId="77777777" w:rsidR="00E95EF6" w:rsidRDefault="00A52963">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参考文献</w:t>
            </w:r>
          </w:p>
          <w:p w14:paraId="7805E803" w14:textId="77777777" w:rsidR="00E95EF6" w:rsidRDefault="00E95EF6">
            <w:pPr>
              <w:rPr>
                <w:rFonts w:ascii="幼圆" w:eastAsia="幼圆" w:hAnsi="站酷文艺体"/>
                <w:sz w:val="28"/>
                <w:szCs w:val="28"/>
              </w:rPr>
            </w:pPr>
          </w:p>
          <w:p w14:paraId="15A2A93D" w14:textId="77777777" w:rsidR="00E95EF6" w:rsidRDefault="00A52963">
            <w:pPr>
              <w:tabs>
                <w:tab w:val="left" w:pos="3312"/>
              </w:tabs>
              <w:rPr>
                <w:rFonts w:ascii="幼圆" w:eastAsia="幼圆" w:hAnsi="站酷文艺体"/>
                <w:sz w:val="28"/>
                <w:szCs w:val="28"/>
              </w:rPr>
            </w:pPr>
            <w:r>
              <w:rPr>
                <w:rFonts w:ascii="幼圆" w:eastAsia="幼圆" w:hAnsi="站酷文艺体"/>
                <w:sz w:val="28"/>
                <w:szCs w:val="28"/>
              </w:rPr>
              <w:tab/>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1C433D3D" w14:textId="77777777" w:rsidR="00E95EF6" w:rsidRDefault="00E95EF6">
            <w:pPr>
              <w:widowControl/>
              <w:spacing w:line="480" w:lineRule="exact"/>
              <w:ind w:firstLineChars="50" w:firstLine="120"/>
              <w:jc w:val="right"/>
              <w:rPr>
                <w:rFonts w:ascii="幼圆" w:eastAsia="幼圆" w:hAnsi="站酷文艺体"/>
                <w:bCs/>
                <w:color w:val="3F8D67"/>
                <w:sz w:val="24"/>
                <w:szCs w:val="24"/>
              </w:rPr>
            </w:pPr>
          </w:p>
        </w:tc>
      </w:tr>
      <w:tr w:rsidR="00E95EF6" w14:paraId="3027DB2A" w14:textId="77777777">
        <w:trPr>
          <w:trHeight w:hRule="exact" w:val="454"/>
        </w:trPr>
        <w:tc>
          <w:tcPr>
            <w:tcW w:w="1996" w:type="dxa"/>
            <w:vMerge/>
          </w:tcPr>
          <w:p w14:paraId="0933CEFC" w14:textId="77777777" w:rsidR="00E95EF6" w:rsidRDefault="00E95EF6">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3984468" w14:textId="77777777" w:rsidR="00E95EF6" w:rsidRDefault="00E95EF6">
            <w:pPr>
              <w:widowControl/>
              <w:jc w:val="left"/>
              <w:rPr>
                <w:rFonts w:ascii="幼圆" w:eastAsia="幼圆" w:hAnsi="微软雅黑"/>
                <w:b/>
                <w:color w:val="404040" w:themeColor="text1" w:themeTint="BF"/>
                <w:szCs w:val="21"/>
              </w:rPr>
            </w:pPr>
          </w:p>
        </w:tc>
        <w:tc>
          <w:tcPr>
            <w:tcW w:w="6820" w:type="dxa"/>
            <w:gridSpan w:val="3"/>
            <w:tcBorders>
              <w:top w:val="single" w:sz="4" w:space="0" w:color="3F8D67"/>
            </w:tcBorders>
          </w:tcPr>
          <w:p w14:paraId="23851FBA" w14:textId="77777777" w:rsidR="00E95EF6" w:rsidRDefault="00E95EF6">
            <w:pPr>
              <w:widowControl/>
              <w:jc w:val="left"/>
              <w:rPr>
                <w:rFonts w:ascii="幼圆" w:eastAsia="幼圆" w:hAnsi="微软雅黑"/>
                <w:bCs/>
                <w:color w:val="404040" w:themeColor="text1" w:themeTint="BF"/>
                <w:szCs w:val="21"/>
              </w:rPr>
            </w:pPr>
          </w:p>
          <w:p w14:paraId="451EE329" w14:textId="77777777" w:rsidR="00E95EF6" w:rsidRDefault="00E95EF6">
            <w:pPr>
              <w:rPr>
                <w:rFonts w:ascii="幼圆" w:eastAsia="幼圆" w:hAnsi="微软雅黑"/>
                <w:szCs w:val="21"/>
              </w:rPr>
            </w:pPr>
          </w:p>
          <w:p w14:paraId="4CFD6566" w14:textId="77777777" w:rsidR="00E95EF6" w:rsidRDefault="00E95EF6">
            <w:pPr>
              <w:jc w:val="right"/>
              <w:rPr>
                <w:rFonts w:ascii="幼圆" w:eastAsia="幼圆" w:hAnsi="微软雅黑"/>
                <w:szCs w:val="21"/>
              </w:rPr>
            </w:pPr>
          </w:p>
        </w:tc>
      </w:tr>
      <w:tr w:rsidR="00E95EF6" w14:paraId="612B0A72" w14:textId="77777777">
        <w:trPr>
          <w:trHeight w:hRule="exact" w:val="632"/>
        </w:trPr>
        <w:tc>
          <w:tcPr>
            <w:tcW w:w="1996" w:type="dxa"/>
          </w:tcPr>
          <w:p w14:paraId="040F9D53" w14:textId="77777777" w:rsidR="00E95EF6" w:rsidRDefault="00E95EF6">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6131C11" w14:textId="77777777" w:rsidR="00E95EF6" w:rsidRDefault="00A52963">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6</w:t>
            </w:r>
          </w:p>
        </w:tc>
        <w:tc>
          <w:tcPr>
            <w:tcW w:w="6820" w:type="dxa"/>
            <w:gridSpan w:val="3"/>
            <w:tcBorders>
              <w:bottom w:val="single" w:sz="4" w:space="0" w:color="3F8D67"/>
            </w:tcBorders>
            <w:vAlign w:val="center"/>
          </w:tcPr>
          <w:p w14:paraId="0628AABF" w14:textId="77777777" w:rsidR="00E95EF6" w:rsidRDefault="00A52963">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附录</w:t>
            </w:r>
          </w:p>
        </w:tc>
      </w:tr>
      <w:tr w:rsidR="00E95EF6" w14:paraId="72B051E8" w14:textId="77777777">
        <w:trPr>
          <w:trHeight w:hRule="exact" w:val="454"/>
        </w:trPr>
        <w:tc>
          <w:tcPr>
            <w:tcW w:w="1996" w:type="dxa"/>
          </w:tcPr>
          <w:p w14:paraId="4B3CA5EF" w14:textId="77777777" w:rsidR="00E95EF6" w:rsidRDefault="00E95EF6">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70B69897" w14:textId="77777777" w:rsidR="00E95EF6" w:rsidRDefault="00E95EF6">
            <w:pPr>
              <w:widowControl/>
              <w:jc w:val="left"/>
              <w:rPr>
                <w:rFonts w:ascii="幼圆" w:eastAsia="幼圆" w:hAnsi="微软雅黑"/>
                <w:b/>
                <w:color w:val="404040" w:themeColor="text1" w:themeTint="BF"/>
                <w:szCs w:val="21"/>
              </w:rPr>
            </w:pPr>
          </w:p>
        </w:tc>
        <w:tc>
          <w:tcPr>
            <w:tcW w:w="6820" w:type="dxa"/>
            <w:gridSpan w:val="3"/>
            <w:tcBorders>
              <w:top w:val="single" w:sz="4" w:space="0" w:color="3F8D67"/>
              <w:bottom w:val="single" w:sz="4" w:space="0" w:color="FFFFFF" w:themeColor="background1"/>
            </w:tcBorders>
          </w:tcPr>
          <w:p w14:paraId="2808BFBC" w14:textId="77777777" w:rsidR="00E95EF6" w:rsidRDefault="00E95EF6">
            <w:pPr>
              <w:widowControl/>
              <w:jc w:val="left"/>
              <w:rPr>
                <w:rFonts w:ascii="幼圆" w:eastAsia="幼圆" w:hAnsi="微软雅黑"/>
                <w:bCs/>
                <w:color w:val="404040" w:themeColor="text1" w:themeTint="BF"/>
                <w:szCs w:val="21"/>
              </w:rPr>
            </w:pPr>
          </w:p>
        </w:tc>
      </w:tr>
    </w:tbl>
    <w:p w14:paraId="71431D7A" w14:textId="77777777" w:rsidR="00E95EF6" w:rsidRDefault="00E95EF6">
      <w:pPr>
        <w:sectPr w:rsidR="00E95EF6" w:rsidSect="00F8366C">
          <w:headerReference w:type="default" r:id="rId12"/>
          <w:footerReference w:type="default" r:id="rId13"/>
          <w:pgSz w:w="11906" w:h="16838"/>
          <w:pgMar w:top="1361" w:right="782" w:bottom="567" w:left="782" w:header="567" w:footer="284" w:gutter="0"/>
          <w:pgNumType w:start="1"/>
          <w:cols w:space="425"/>
          <w:docGrid w:type="lines" w:linePitch="312"/>
        </w:sect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33C54CC1" w14:textId="77777777" w:rsidTr="00E95EF6">
        <w:tc>
          <w:tcPr>
            <w:tcW w:w="5166" w:type="dxa"/>
          </w:tcPr>
          <w:p w14:paraId="36CEB640" w14:textId="77777777" w:rsidR="00E95EF6" w:rsidRDefault="00A52963">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0288" behindDoc="1" locked="0" layoutInCell="1" allowOverlap="1" wp14:anchorId="1CADFDCF" wp14:editId="59EEA220">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type w14:anchorId="6B38BDF9"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33328281" w14:textId="77777777" w:rsidR="00E95EF6" w:rsidRDefault="00A52963">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59264" behindDoc="1" locked="0" layoutInCell="1" allowOverlap="1" wp14:anchorId="32CE7ABF" wp14:editId="3647B20D">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329507DA" id="矩形: 圆角 69" o:spid="_x0000_s1026" style="position:absolute;left:0;text-align:left;margin-left:-5.7pt;margin-top:3.25pt;width:71.3pt;height:25.3pt;z-index:-2516572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检测总览</w:t>
            </w:r>
          </w:p>
        </w:tc>
      </w:tr>
    </w:tbl>
    <w:p w14:paraId="331E634D" w14:textId="77777777" w:rsidR="00E95EF6" w:rsidRDefault="00A5296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E95EF6" w14:paraId="01000B7D" w14:textId="77777777" w:rsidTr="006874EA">
        <w:trPr>
          <w:trHeight w:hRule="exact" w:val="397"/>
          <w:jc w:val="center"/>
        </w:trPr>
        <w:tc>
          <w:tcPr>
            <w:tcW w:w="10342" w:type="dxa"/>
            <w:gridSpan w:val="5"/>
            <w:shd w:val="clear" w:color="auto" w:fill="1E7648"/>
            <w:vAlign w:val="center"/>
          </w:tcPr>
          <w:p w14:paraId="2FD45CFC" w14:textId="77777777" w:rsidR="00E95EF6" w:rsidRDefault="00A52963">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Pr>
                <w:rFonts w:ascii="思源黑体 CN Bold" w:eastAsia="思源黑体 CN Bold" w:hAnsi="思源黑体 CN Bold" w:hint="eastAsia"/>
                <w:color w:val="FFFFFF" w:themeColor="background1"/>
                <w:sz w:val="18"/>
                <w:szCs w:val="18"/>
              </w:rPr>
              <w:t>受检信息</w:t>
            </w:r>
          </w:p>
        </w:tc>
      </w:tr>
      <w:tr w:rsidR="00E95EF6" w14:paraId="1F7493D4" w14:textId="77777777" w:rsidTr="006874EA">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9C56903" w14:textId="77777777" w:rsidR="00E95EF6" w:rsidRPr="00E63502" w:rsidRDefault="00A52963">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2" w:name="_Hlk38897917"/>
            <w:bookmarkEnd w:id="1"/>
            <w:r w:rsidRPr="00E63502">
              <w:rPr>
                <w:rFonts w:ascii="思源黑体 CN Bold" w:eastAsia="思源黑体 CN Bold" w:hAnsi="思源黑体 CN Bold" w:hint="eastAsia"/>
                <w:b/>
                <w:bCs/>
                <w:color w:val="262626" w:themeColor="text1" w:themeTint="D9"/>
                <w:sz w:val="17"/>
                <w:szCs w:val="17"/>
              </w:rPr>
              <w:t>送 检 医</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55A978C" w14:textId="3BB95741" w:rsidR="00E95EF6" w:rsidRPr="00E63502" w:rsidRDefault="00316387">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{%if sample.company %}{{sample.company}}{%else%}-{%endif%}</w:t>
            </w:r>
          </w:p>
        </w:tc>
      </w:tr>
      <w:bookmarkEnd w:id="2"/>
      <w:tr w:rsidR="00316387" w14:paraId="1ED16745" w14:textId="77777777" w:rsidTr="007B5F0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657E7CF" w14:textId="25ECE650" w:rsidR="00316387" w:rsidRPr="00E63502" w:rsidRDefault="00316387" w:rsidP="0031638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564C818" w14:textId="1BA34D5A" w:rsidR="00316387" w:rsidRPr="00E63502" w:rsidRDefault="00316387" w:rsidP="00316387">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065CF6AC" w14:textId="77777777" w:rsidR="00316387" w:rsidRPr="00E63502" w:rsidRDefault="00316387" w:rsidP="0031638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76FCF92" w14:textId="67A2BC4A" w:rsidR="00316387" w:rsidRPr="00E63502" w:rsidRDefault="00316387" w:rsidP="0031638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77AD886" w14:textId="09877BF9" w:rsidR="00316387" w:rsidRPr="00E63502" w:rsidRDefault="00316387" w:rsidP="00316387">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w:t>
            </w:r>
          </w:p>
        </w:tc>
      </w:tr>
      <w:tr w:rsidR="00316387" w14:paraId="3B7D2DD5" w14:textId="77777777" w:rsidTr="007B5F0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E3E19AA" w14:textId="2B8E7BD6" w:rsidR="00316387" w:rsidRPr="00E63502" w:rsidRDefault="00316387" w:rsidP="0031638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姓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6B569C" w14:textId="0FAFCD2A" w:rsidR="00316387" w:rsidRPr="00CC009C" w:rsidRDefault="00316387" w:rsidP="00316387">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{%if sample.patient_name %}{{sample.patient_name}}{%else%}-{%endif%}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3E6A64B" w14:textId="77777777" w:rsidR="00316387" w:rsidRPr="00E63502" w:rsidRDefault="00316387" w:rsidP="0031638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2865C65" w14:textId="491070D5" w:rsidR="00316387" w:rsidRPr="00E63502" w:rsidRDefault="00316387" w:rsidP="0031638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性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07935DAB" w14:textId="316650B1" w:rsidR="00316387" w:rsidRPr="00CC009C" w:rsidRDefault="00316387" w:rsidP="00316387">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{%if sample.gender %}{{sample.gender}}{%else%}-{%endif%}</w:t>
            </w:r>
          </w:p>
        </w:tc>
      </w:tr>
      <w:tr w:rsidR="00316387" w14:paraId="5F7A9CC7" w14:textId="77777777" w:rsidTr="007B5F0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2738CB1" w14:textId="77777777" w:rsidR="00316387" w:rsidRPr="00E63502" w:rsidRDefault="00316387" w:rsidP="0031638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年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5E95F36" w14:textId="52188DFA" w:rsidR="00316387" w:rsidRPr="00E63502" w:rsidRDefault="00316387" w:rsidP="00316387">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{%if sample.age %}{{sample.age}}{%else%}-{%endif%}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4F64639" w14:textId="77777777" w:rsidR="00316387" w:rsidRPr="00E63502" w:rsidRDefault="00316387" w:rsidP="0031638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6F0EDF8" w14:textId="77777777" w:rsidR="00316387" w:rsidRPr="00E63502" w:rsidRDefault="00316387" w:rsidP="0031638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3E62732" w14:textId="5266CDDD" w:rsidR="00316387" w:rsidRPr="00E63502" w:rsidRDefault="00316387" w:rsidP="00316387">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{%if sample.sample_parent_id %}{{sample.sample_parent_id}}{%else%}-{%endif%}</w:t>
            </w:r>
          </w:p>
        </w:tc>
      </w:tr>
      <w:tr w:rsidR="00316387" w14:paraId="17A0BBCB" w14:textId="77777777" w:rsidTr="00274201">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DDD629E" w14:textId="3A2E7314" w:rsidR="00316387" w:rsidRPr="00E63502" w:rsidRDefault="00316387" w:rsidP="0031638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1E16AE">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11D4FEB" w14:textId="3BDB1382" w:rsidR="00316387" w:rsidRPr="00E63502" w:rsidRDefault="00316387" w:rsidP="00316387">
            <w:pPr>
              <w:adjustRightInd w:val="0"/>
              <w:snapToGrid w:val="0"/>
              <w:spacing w:line="240" w:lineRule="exact"/>
              <w:rPr>
                <w:rFonts w:ascii="思源黑体 CN Normal" w:eastAsia="思源黑体 CN Normal" w:hAnsi="思源黑体 CN Normal"/>
                <w:color w:val="000000" w:themeColor="text1"/>
                <w:sz w:val="17"/>
                <w:szCs w:val="17"/>
              </w:rPr>
            </w:pPr>
            <w:r w:rsidRPr="00CC009C">
              <w:rPr>
                <w:rFonts w:ascii="思源黑体 CN Normal" w:eastAsia="思源黑体 CN Normal" w:hAnsi="思源黑体 CN Normal"/>
                <w:sz w:val="17"/>
                <w:szCs w:val="17"/>
              </w:rPr>
              <w:t>{%if sample.</w:t>
            </w:r>
            <w:r w:rsidRPr="001E16AE">
              <w:rPr>
                <w:rFonts w:ascii="思源黑体 CN Normal" w:eastAsia="思源黑体 CN Normal" w:hAnsi="思源黑体 CN Normal"/>
                <w:sz w:val="17"/>
                <w:szCs w:val="17"/>
              </w:rPr>
              <w:t>family_history</w:t>
            </w:r>
            <w:r w:rsidRPr="00CC009C">
              <w:rPr>
                <w:rFonts w:ascii="思源黑体 CN Normal" w:eastAsia="思源黑体 CN Normal" w:hAnsi="思源黑体 CN Normal"/>
                <w:sz w:val="17"/>
                <w:szCs w:val="17"/>
              </w:rPr>
              <w:t xml:space="preserve"> %}{{sample.</w:t>
            </w:r>
            <w:r w:rsidRPr="001E16AE">
              <w:rPr>
                <w:rFonts w:ascii="思源黑体 CN Normal" w:eastAsia="思源黑体 CN Normal" w:hAnsi="思源黑体 CN Normal"/>
                <w:sz w:val="17"/>
                <w:szCs w:val="17"/>
              </w:rPr>
              <w:t xml:space="preserve">family_history </w:t>
            </w:r>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C8FC269" w14:textId="77777777" w:rsidR="00316387" w:rsidRPr="00E63502" w:rsidRDefault="00316387" w:rsidP="0031638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2222065" w14:textId="5F111A37" w:rsidR="00316387" w:rsidRPr="00E63502" w:rsidRDefault="00316387" w:rsidP="00316387">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2418BE6" w14:textId="08BD3E71" w:rsidR="00316387" w:rsidRPr="00E63502" w:rsidRDefault="00316387" w:rsidP="00316387">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274201" w14:paraId="1BA9FD3F" w14:textId="77777777" w:rsidTr="00274201">
        <w:trPr>
          <w:trHeight w:hRule="exact" w:val="397"/>
          <w:jc w:val="center"/>
        </w:trPr>
        <w:tc>
          <w:tcPr>
            <w:tcW w:w="10342" w:type="dxa"/>
            <w:gridSpan w:val="5"/>
            <w:tcBorders>
              <w:top w:val="dashed" w:sz="4" w:space="0" w:color="BFBFBF" w:themeColor="background1" w:themeShade="BF"/>
            </w:tcBorders>
            <w:shd w:val="clear" w:color="auto" w:fill="1E7648"/>
            <w:vAlign w:val="center"/>
          </w:tcPr>
          <w:p w14:paraId="0C5107EE" w14:textId="77777777" w:rsidR="00274201" w:rsidRDefault="00274201" w:rsidP="00274201">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tr w:rsidR="00316387" w14:paraId="7C55318A" w14:textId="77777777" w:rsidTr="00274201">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3650DCF" w14:textId="77777777" w:rsidR="00316387" w:rsidRPr="00E63502" w:rsidRDefault="00316387" w:rsidP="0031638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类 型</w:t>
            </w:r>
          </w:p>
        </w:tc>
        <w:tc>
          <w:tcPr>
            <w:tcW w:w="3494"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6CFB9AF" w14:textId="7E249E9E" w:rsidR="00316387" w:rsidRPr="00E63502" w:rsidRDefault="00316387" w:rsidP="0031638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sample.sample_type %}{{sample.sample_type}}{%else%}-{%endif%}</w:t>
            </w:r>
          </w:p>
        </w:tc>
        <w:tc>
          <w:tcPr>
            <w:tcW w:w="420"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A132F3C" w14:textId="77777777" w:rsidR="00316387" w:rsidRPr="00E63502" w:rsidRDefault="00316387" w:rsidP="00316387">
            <w:pPr>
              <w:spacing w:line="240" w:lineRule="exact"/>
              <w:rPr>
                <w:rFonts w:ascii="思源黑体 CN Normal" w:eastAsia="思源黑体 CN Normal" w:hAnsi="思源黑体 CN Normal"/>
                <w:sz w:val="17"/>
                <w:szCs w:val="17"/>
              </w:rPr>
            </w:pPr>
          </w:p>
        </w:tc>
        <w:tc>
          <w:tcPr>
            <w:tcW w:w="1258"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0807A2" w14:textId="77777777" w:rsidR="00316387" w:rsidRPr="00E63502" w:rsidRDefault="00316387" w:rsidP="0031638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数 量</w:t>
            </w:r>
          </w:p>
        </w:tc>
        <w:tc>
          <w:tcPr>
            <w:tcW w:w="3913"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819AED7" w14:textId="1E87C971" w:rsidR="00316387" w:rsidRPr="00E63502" w:rsidRDefault="00316387" w:rsidP="0031638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sample.sample_amount %}{{sample.sample_amount}}{%else%}-{%endif%}</w:t>
            </w:r>
          </w:p>
        </w:tc>
      </w:tr>
      <w:tr w:rsidR="00316387" w14:paraId="1C066845" w14:textId="77777777" w:rsidTr="006874E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5A6741" w14:textId="77777777" w:rsidR="00316387" w:rsidRPr="00E63502" w:rsidRDefault="00316387" w:rsidP="0031638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63806A7" w14:textId="60C11323" w:rsidR="00316387" w:rsidRPr="00E63502" w:rsidRDefault="00316387" w:rsidP="00316387">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{%if sample.sample_id %}{{sample.sample_id}}{%else%}-{%endif%}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E63E6A6" w14:textId="77777777" w:rsidR="00316387" w:rsidRPr="00E63502" w:rsidRDefault="00316387" w:rsidP="00316387">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99427B3" w14:textId="77777777" w:rsidR="00316387" w:rsidRPr="00E63502" w:rsidRDefault="00316387" w:rsidP="0031638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3C3DD1C" w14:textId="0B710685" w:rsidR="00316387" w:rsidRPr="00E63502" w:rsidRDefault="00316387" w:rsidP="0031638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sample.pathological_id %}{{sample.pathological_id}}{%else%}-{%endif%}</w:t>
            </w:r>
          </w:p>
        </w:tc>
      </w:tr>
      <w:tr w:rsidR="00316387" w14:paraId="2BE7AD3C" w14:textId="77777777" w:rsidTr="006874E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CDAE487" w14:textId="77777777" w:rsidR="00316387" w:rsidRPr="00E63502" w:rsidRDefault="00316387" w:rsidP="00316387">
            <w:pPr>
              <w:spacing w:line="240" w:lineRule="exact"/>
              <w:rPr>
                <w:rFonts w:ascii="思源黑体 CN Bold" w:eastAsia="思源黑体 CN Bold" w:hAnsi="思源黑体 CN Bold"/>
                <w:b/>
                <w:bCs/>
                <w:color w:val="262626" w:themeColor="text1" w:themeTint="D9"/>
                <w:sz w:val="17"/>
                <w:szCs w:val="17"/>
              </w:rPr>
            </w:pPr>
            <w:r w:rsidRPr="00105FFD">
              <w:rPr>
                <w:rFonts w:ascii="思源黑体 CN Bold" w:eastAsia="思源黑体 CN Bold" w:hAnsi="思源黑体 CN Bold" w:hint="eastAsia"/>
                <w:b/>
                <w:bCs/>
                <w:color w:val="262626" w:themeColor="text1" w:themeTint="D9"/>
                <w:sz w:val="17"/>
                <w:szCs w:val="17"/>
              </w:rPr>
              <w:t>样 本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7DD121" w14:textId="54A3A58D" w:rsidR="00316387" w:rsidRPr="00E63502" w:rsidRDefault="00316387" w:rsidP="00316387">
            <w:pPr>
              <w:spacing w:line="240" w:lineRule="exact"/>
              <w:rPr>
                <w:rFonts w:ascii="思源黑体 CN Normal" w:eastAsia="思源黑体 CN Normal" w:hAnsi="思源黑体 CN Normal"/>
                <w:color w:val="FFFFFF" w:themeColor="background1"/>
                <w:sz w:val="17"/>
                <w:szCs w:val="17"/>
              </w:rPr>
            </w:pPr>
            <w:r>
              <w:rPr>
                <w:rFonts w:ascii="思源黑体 CN Normal" w:eastAsia="思源黑体 CN Normal" w:hAnsi="思源黑体 CN Normal" w:hint="eastAsia"/>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9CCC0C5" w14:textId="77777777" w:rsidR="00316387" w:rsidRPr="00E63502" w:rsidRDefault="00316387" w:rsidP="00316387">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0C20FB" w14:textId="77777777" w:rsidR="00316387" w:rsidRPr="00E63502" w:rsidRDefault="00316387" w:rsidP="0031638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F5A07BD" w14:textId="335FA435" w:rsidR="00316387" w:rsidRPr="00E63502" w:rsidRDefault="00316387" w:rsidP="00316387">
            <w:pPr>
              <w:spacing w:line="240" w:lineRule="exact"/>
              <w:rPr>
                <w:rFonts w:ascii="思源黑体 CN Normal" w:eastAsia="思源黑体 CN Normal" w:hAnsi="思源黑体 CN Normal"/>
                <w:sz w:val="17"/>
                <w:szCs w:val="17"/>
              </w:rPr>
            </w:pPr>
            <w:r w:rsidRPr="000A272C">
              <w:rPr>
                <w:rFonts w:ascii="思源黑体 CN Normal" w:eastAsia="思源黑体 CN Normal" w:hAnsi="思源黑体 CN Normal" w:cs="思源黑体 CN Light"/>
                <w:bCs/>
                <w:color w:val="000000" w:themeColor="text1"/>
                <w:sz w:val="17"/>
                <w:szCs w:val="17"/>
              </w:rPr>
              <w:t>{%if sample.blood_collection_date %}{{sample.blood_collection_date}}{%else%}-{%endif%}</w:t>
            </w:r>
          </w:p>
        </w:tc>
      </w:tr>
      <w:tr w:rsidR="00316387" w14:paraId="31F11E96" w14:textId="77777777" w:rsidTr="006874EA">
        <w:trPr>
          <w:trHeight w:val="397"/>
          <w:jc w:val="center"/>
        </w:trPr>
        <w:tc>
          <w:tcPr>
            <w:tcW w:w="1257" w:type="dxa"/>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71EDACE3" w14:textId="77777777" w:rsidR="00316387" w:rsidRPr="00E63502" w:rsidRDefault="00316387" w:rsidP="0031638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460E755A" w14:textId="651EAF24" w:rsidR="00316387" w:rsidRPr="00E63502" w:rsidRDefault="00316387" w:rsidP="00316387">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{%if sample.pathol_diagn %}{{sample.pathol_diagn}}{%else%}-{%endif%}</w:t>
            </w:r>
          </w:p>
        </w:tc>
        <w:tc>
          <w:tcPr>
            <w:tcW w:w="4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33B8E552" w14:textId="77777777" w:rsidR="00316387" w:rsidRPr="00E63502" w:rsidRDefault="00316387" w:rsidP="00316387">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57425CA5" w14:textId="77777777" w:rsidR="00316387" w:rsidRPr="00E63502" w:rsidRDefault="00316387" w:rsidP="0031638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27E90853" w14:textId="529BF38A" w:rsidR="00316387" w:rsidRPr="00E63502" w:rsidRDefault="00316387" w:rsidP="00316387">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{%if sample.receive_data %}{{sample.receive_data}}{%else%}-{%endif%}</w:t>
            </w:r>
          </w:p>
        </w:tc>
      </w:tr>
    </w:tbl>
    <w:p w14:paraId="0A2F3072" w14:textId="77777777" w:rsidR="00E95EF6" w:rsidRDefault="00A5296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227A62" w14:paraId="12570B14" w14:textId="77777777" w:rsidTr="009F6CDB">
        <w:trPr>
          <w:trHeight w:val="397"/>
        </w:trPr>
        <w:tc>
          <w:tcPr>
            <w:tcW w:w="548" w:type="pct"/>
            <w:shd w:val="clear" w:color="auto" w:fill="1E7648"/>
            <w:vAlign w:val="center"/>
          </w:tcPr>
          <w:p w14:paraId="15B1ACE8" w14:textId="77777777" w:rsidR="00227A62" w:rsidRPr="00636833" w:rsidRDefault="00227A62" w:rsidP="009F6CDB">
            <w:pPr>
              <w:adjustRightInd w:val="0"/>
              <w:snapToGrid w:val="0"/>
              <w:spacing w:line="260" w:lineRule="exact"/>
              <w:jc w:val="left"/>
              <w:rPr>
                <w:rFonts w:ascii="思源黑体 CN Bold" w:eastAsia="思源黑体 CN Bold" w:hAnsi="思源黑体 CN Bold"/>
                <w:color w:val="FFFFFF" w:themeColor="background1"/>
                <w:sz w:val="18"/>
                <w:szCs w:val="18"/>
              </w:rPr>
            </w:pPr>
            <w:r w:rsidRPr="009F6CDB">
              <w:rPr>
                <w:rFonts w:ascii="思源黑体 CN Bold" w:eastAsia="思源黑体 CN Bold" w:hAnsi="思源黑体 CN Bold" w:hint="eastAsia"/>
                <w:color w:val="FFFFFF" w:themeColor="background1"/>
                <w:sz w:val="18"/>
                <w:szCs w:val="18"/>
              </w:rPr>
              <w:t>检测方法</w:t>
            </w:r>
          </w:p>
        </w:tc>
        <w:tc>
          <w:tcPr>
            <w:tcW w:w="4452" w:type="pct"/>
            <w:vAlign w:val="center"/>
          </w:tcPr>
          <w:p w14:paraId="5C430656" w14:textId="77777777" w:rsidR="00227A62" w:rsidRPr="00D32EC9" w:rsidRDefault="00227A62" w:rsidP="009F6CDB">
            <w:pPr>
              <w:rPr>
                <w:rFonts w:ascii="思源黑体 CN Normal" w:eastAsia="思源黑体 CN Normal" w:hAnsi="思源黑体 CN Normal"/>
                <w:sz w:val="17"/>
                <w:szCs w:val="17"/>
              </w:rPr>
            </w:pPr>
            <w:r w:rsidRPr="00790FFF">
              <w:rPr>
                <w:rFonts w:ascii="思源黑体 CN Normal" w:eastAsia="思源黑体 CN Normal" w:hAnsi="思源黑体 CN Normal" w:hint="eastAsia"/>
                <w:sz w:val="17"/>
                <w:szCs w:val="17"/>
              </w:rPr>
              <w:t>建库方法为扩增子建库（</w:t>
            </w:r>
            <w:r w:rsidRPr="00790FFF">
              <w:rPr>
                <w:rFonts w:ascii="思源黑体 CN Normal" w:eastAsia="思源黑体 CN Normal" w:hAnsi="思源黑体 CN Normal"/>
                <w:sz w:val="17"/>
                <w:szCs w:val="17"/>
              </w:rPr>
              <w:t>HANDLE System），建库试剂为实体瘤遗传易感基因突变检测试剂盒</w:t>
            </w:r>
          </w:p>
        </w:tc>
      </w:tr>
      <w:tr w:rsidR="00227A62" w14:paraId="58210197" w14:textId="77777777" w:rsidTr="009F6CDB">
        <w:trPr>
          <w:trHeight w:val="388"/>
        </w:trPr>
        <w:tc>
          <w:tcPr>
            <w:tcW w:w="548" w:type="pct"/>
            <w:shd w:val="clear" w:color="auto" w:fill="1E7648"/>
            <w:vAlign w:val="center"/>
          </w:tcPr>
          <w:p w14:paraId="3050BF14" w14:textId="77777777" w:rsidR="00227A62" w:rsidRPr="00636833" w:rsidRDefault="00227A62" w:rsidP="009F6CDB">
            <w:pPr>
              <w:adjustRightInd w:val="0"/>
              <w:snapToGrid w:val="0"/>
              <w:spacing w:line="260" w:lineRule="exact"/>
              <w:jc w:val="left"/>
              <w:rPr>
                <w:rFonts w:ascii="思源黑体 CN Bold" w:eastAsia="思源黑体 CN Bold" w:hAnsi="思源黑体 CN Bold"/>
                <w:color w:val="FFFFFF" w:themeColor="background1"/>
                <w:sz w:val="18"/>
                <w:szCs w:val="18"/>
              </w:rPr>
            </w:pPr>
            <w:r w:rsidRPr="009F6CDB">
              <w:rPr>
                <w:rFonts w:ascii="思源黑体 CN Bold" w:eastAsia="思源黑体 CN Bold" w:hAnsi="思源黑体 CN Bold" w:hint="eastAsia"/>
                <w:color w:val="FFFFFF" w:themeColor="background1"/>
                <w:sz w:val="18"/>
                <w:szCs w:val="18"/>
              </w:rPr>
              <w:t>检测平台</w:t>
            </w:r>
          </w:p>
        </w:tc>
        <w:tc>
          <w:tcPr>
            <w:tcW w:w="4452" w:type="pct"/>
            <w:shd w:val="clear" w:color="auto" w:fill="F2F2F2" w:themeFill="background1" w:themeFillShade="F2"/>
            <w:vAlign w:val="center"/>
          </w:tcPr>
          <w:p w14:paraId="24BF40AD" w14:textId="77777777" w:rsidR="00227A62" w:rsidRPr="00D32EC9" w:rsidRDefault="00227A62" w:rsidP="009F6CDB">
            <w:pPr>
              <w:rPr>
                <w:rFonts w:ascii="思源黑体 CN Normal" w:eastAsia="思源黑体 CN Normal" w:hAnsi="思源黑体 CN Normal"/>
                <w:sz w:val="17"/>
                <w:szCs w:val="17"/>
              </w:rPr>
            </w:pPr>
            <w:r w:rsidRPr="00E93AD4">
              <w:rPr>
                <w:rFonts w:ascii="思源黑体 CN Normal" w:eastAsia="思源黑体 CN Normal" w:hAnsi="思源黑体 CN Normal" w:hint="eastAsia"/>
                <w:sz w:val="17"/>
                <w:szCs w:val="17"/>
              </w:rPr>
              <w:t>Illumina/贝瑞基因测序平台、ADx-SEQ200 Plus测序仪</w:t>
            </w:r>
          </w:p>
        </w:tc>
      </w:tr>
      <w:tr w:rsidR="00227A62" w14:paraId="3ED68F40" w14:textId="77777777" w:rsidTr="009F6CDB">
        <w:trPr>
          <w:trHeight w:val="397"/>
        </w:trPr>
        <w:tc>
          <w:tcPr>
            <w:tcW w:w="548" w:type="pct"/>
            <w:shd w:val="clear" w:color="auto" w:fill="1E7648"/>
            <w:vAlign w:val="center"/>
          </w:tcPr>
          <w:p w14:paraId="0546E868" w14:textId="77777777" w:rsidR="00227A62" w:rsidRDefault="00227A62" w:rsidP="009F6CDB">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4452" w:type="pct"/>
            <w:vAlign w:val="center"/>
          </w:tcPr>
          <w:p w14:paraId="0C4E9C80" w14:textId="77777777" w:rsidR="00227A62" w:rsidRPr="00D32EC9" w:rsidRDefault="00227A62" w:rsidP="009F6CDB">
            <w:pPr>
              <w:rPr>
                <w:rFonts w:ascii="思源黑体 CN Normal" w:eastAsia="思源黑体 CN Normal" w:hAnsi="思源黑体 CN Normal"/>
                <w:sz w:val="17"/>
                <w:szCs w:val="17"/>
              </w:rPr>
            </w:pPr>
            <w:r w:rsidRPr="00E93AD4">
              <w:rPr>
                <w:rFonts w:ascii="思源黑体 CN Normal" w:eastAsia="思源黑体 CN Normal" w:hAnsi="思源黑体 CN Normal" w:hint="eastAsia"/>
                <w:sz w:val="17"/>
                <w:szCs w:val="17"/>
              </w:rPr>
              <w:t>本产品检测范围包括</w:t>
            </w:r>
            <w:r>
              <w:rPr>
                <w:rFonts w:ascii="思源黑体 CN Normal" w:eastAsia="思源黑体 CN Normal" w:hAnsi="思源黑体 CN Normal"/>
                <w:sz w:val="17"/>
                <w:szCs w:val="17"/>
              </w:rPr>
              <w:t>150</w:t>
            </w:r>
            <w:r w:rsidRPr="00E93AD4">
              <w:rPr>
                <w:rFonts w:ascii="思源黑体 CN Normal" w:eastAsia="思源黑体 CN Normal" w:hAnsi="思源黑体 CN Normal"/>
                <w:sz w:val="17"/>
                <w:szCs w:val="17"/>
              </w:rPr>
              <w:t>个与实体肿瘤遗传易感性密切相关的基因的</w:t>
            </w:r>
            <w:r>
              <w:rPr>
                <w:rFonts w:ascii="思源黑体 CN Normal" w:eastAsia="思源黑体 CN Normal" w:hAnsi="思源黑体 CN Normal" w:hint="eastAsia"/>
                <w:sz w:val="17"/>
                <w:szCs w:val="17"/>
              </w:rPr>
              <w:t>编码区、外显子-内含子连接区</w:t>
            </w:r>
            <w:r w:rsidRPr="00E93AD4">
              <w:rPr>
                <w:rFonts w:ascii="思源黑体 CN Normal" w:eastAsia="思源黑体 CN Normal" w:hAnsi="思源黑体 CN Normal"/>
                <w:sz w:val="17"/>
                <w:szCs w:val="17"/>
              </w:rPr>
              <w:t>（详细的基因列表</w:t>
            </w:r>
            <w:r>
              <w:rPr>
                <w:rFonts w:ascii="思源黑体 CN Normal" w:eastAsia="思源黑体 CN Normal" w:hAnsi="思源黑体 CN Normal" w:hint="eastAsia"/>
                <w:sz w:val="17"/>
                <w:szCs w:val="17"/>
              </w:rPr>
              <w:t>、基因检测范围说明分别参见附录1、2</w:t>
            </w:r>
            <w:r w:rsidRPr="00E93AD4">
              <w:rPr>
                <w:rFonts w:ascii="思源黑体 CN Normal" w:eastAsia="思源黑体 CN Normal" w:hAnsi="思源黑体 CN Normal"/>
                <w:sz w:val="17"/>
                <w:szCs w:val="17"/>
              </w:rPr>
              <w:t>）。</w:t>
            </w:r>
            <w:r w:rsidRPr="00E93AD4">
              <w:rPr>
                <w:rFonts w:ascii="思源黑体 CN Normal" w:eastAsia="思源黑体 CN Normal" w:hAnsi="思源黑体 CN Normal" w:hint="eastAsia"/>
                <w:sz w:val="17"/>
                <w:szCs w:val="17"/>
              </w:rPr>
              <w:t>可检测突变类型包括单核苷酸变异（</w:t>
            </w:r>
            <w:r w:rsidRPr="00E93AD4">
              <w:rPr>
                <w:rFonts w:ascii="思源黑体 CN Normal" w:eastAsia="思源黑体 CN Normal" w:hAnsi="思源黑体 CN Normal"/>
                <w:sz w:val="17"/>
                <w:szCs w:val="17"/>
              </w:rPr>
              <w:t>SNV）</w:t>
            </w:r>
            <w:r>
              <w:rPr>
                <w:rFonts w:ascii="思源黑体 CN Normal" w:eastAsia="思源黑体 CN Normal" w:hAnsi="思源黑体 CN Normal" w:hint="eastAsia"/>
                <w:sz w:val="17"/>
                <w:szCs w:val="17"/>
              </w:rPr>
              <w:t>、</w:t>
            </w:r>
            <w:r w:rsidRPr="00E93AD4">
              <w:rPr>
                <w:rFonts w:ascii="思源黑体 CN Normal" w:eastAsia="思源黑体 CN Normal" w:hAnsi="思源黑体 CN Normal"/>
                <w:sz w:val="17"/>
                <w:szCs w:val="17"/>
              </w:rPr>
              <w:t>小片段插入/缺失（InDel）</w:t>
            </w:r>
            <w:r>
              <w:rPr>
                <w:rFonts w:ascii="思源黑体 CN Normal" w:eastAsia="思源黑体 CN Normal" w:hAnsi="思源黑体 CN Normal" w:hint="eastAsia"/>
                <w:sz w:val="17"/>
                <w:szCs w:val="17"/>
              </w:rPr>
              <w:t>、8个基因（</w:t>
            </w:r>
            <w:r w:rsidRPr="00117EB2">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w:t>
            </w:r>
            <w:r w:rsidRPr="00117EB2">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w:t>
            </w:r>
            <w:r w:rsidRPr="00117EB2">
              <w:rPr>
                <w:rFonts w:ascii="思源黑体 CN Normal" w:eastAsia="思源黑体 CN Normal" w:hAnsi="思源黑体 CN Normal"/>
                <w:i/>
                <w:iCs/>
                <w:sz w:val="17"/>
                <w:szCs w:val="17"/>
              </w:rPr>
              <w:t>MLH1</w:t>
            </w:r>
            <w:r>
              <w:rPr>
                <w:rFonts w:ascii="思源黑体 CN Normal" w:eastAsia="思源黑体 CN Normal" w:hAnsi="思源黑体 CN Normal" w:hint="eastAsia"/>
                <w:sz w:val="17"/>
                <w:szCs w:val="17"/>
              </w:rPr>
              <w:t>、</w:t>
            </w:r>
            <w:r w:rsidRPr="00117EB2">
              <w:rPr>
                <w:rFonts w:ascii="思源黑体 CN Normal" w:eastAsia="思源黑体 CN Normal" w:hAnsi="思源黑体 CN Normal"/>
                <w:i/>
                <w:iCs/>
                <w:sz w:val="17"/>
                <w:szCs w:val="17"/>
              </w:rPr>
              <w:t>MSH2</w:t>
            </w:r>
            <w:r>
              <w:rPr>
                <w:rFonts w:ascii="思源黑体 CN Normal" w:eastAsia="思源黑体 CN Normal" w:hAnsi="思源黑体 CN Normal" w:hint="eastAsia"/>
                <w:sz w:val="17"/>
                <w:szCs w:val="17"/>
              </w:rPr>
              <w:t>、</w:t>
            </w:r>
            <w:r w:rsidRPr="00117EB2">
              <w:rPr>
                <w:rFonts w:ascii="思源黑体 CN Normal" w:eastAsia="思源黑体 CN Normal" w:hAnsi="思源黑体 CN Normal"/>
                <w:i/>
                <w:iCs/>
                <w:sz w:val="17"/>
                <w:szCs w:val="17"/>
              </w:rPr>
              <w:t>MSH6</w:t>
            </w:r>
            <w:r>
              <w:rPr>
                <w:rFonts w:ascii="思源黑体 CN Normal" w:eastAsia="思源黑体 CN Normal" w:hAnsi="思源黑体 CN Normal" w:hint="eastAsia"/>
                <w:sz w:val="17"/>
                <w:szCs w:val="17"/>
              </w:rPr>
              <w:t>、</w:t>
            </w:r>
            <w:r w:rsidRPr="00117EB2">
              <w:rPr>
                <w:rFonts w:ascii="思源黑体 CN Normal" w:eastAsia="思源黑体 CN Normal" w:hAnsi="思源黑体 CN Normal"/>
                <w:i/>
                <w:iCs/>
                <w:sz w:val="17"/>
                <w:szCs w:val="17"/>
              </w:rPr>
              <w:t>PMS2</w:t>
            </w:r>
            <w:r>
              <w:rPr>
                <w:rFonts w:ascii="思源黑体 CN Normal" w:eastAsia="思源黑体 CN Normal" w:hAnsi="思源黑体 CN Normal" w:hint="eastAsia"/>
                <w:sz w:val="17"/>
                <w:szCs w:val="17"/>
              </w:rPr>
              <w:t>、</w:t>
            </w:r>
            <w:r w:rsidRPr="00117EB2">
              <w:rPr>
                <w:rFonts w:ascii="思源黑体 CN Normal" w:eastAsia="思源黑体 CN Normal" w:hAnsi="思源黑体 CN Normal"/>
                <w:i/>
                <w:iCs/>
                <w:sz w:val="17"/>
                <w:szCs w:val="17"/>
              </w:rPr>
              <w:t>EPCAM</w:t>
            </w:r>
            <w:r>
              <w:rPr>
                <w:rFonts w:ascii="思源黑体 CN Normal" w:eastAsia="思源黑体 CN Normal" w:hAnsi="思源黑体 CN Normal" w:hint="eastAsia"/>
                <w:sz w:val="17"/>
                <w:szCs w:val="17"/>
              </w:rPr>
              <w:t>、</w:t>
            </w:r>
            <w:r w:rsidRPr="00117EB2">
              <w:rPr>
                <w:rFonts w:ascii="思源黑体 CN Normal" w:eastAsia="思源黑体 CN Normal" w:hAnsi="思源黑体 CN Normal"/>
                <w:i/>
                <w:iCs/>
                <w:sz w:val="17"/>
                <w:szCs w:val="17"/>
              </w:rPr>
              <w:t>VHL</w:t>
            </w:r>
            <w:r>
              <w:rPr>
                <w:rFonts w:ascii="思源黑体 CN Normal" w:eastAsia="思源黑体 CN Normal" w:hAnsi="思源黑体 CN Normal" w:hint="eastAsia"/>
                <w:sz w:val="17"/>
                <w:szCs w:val="17"/>
              </w:rPr>
              <w:t>）的大片段重排缺失（L</w:t>
            </w:r>
            <w:r>
              <w:rPr>
                <w:rFonts w:ascii="思源黑体 CN Normal" w:eastAsia="思源黑体 CN Normal" w:hAnsi="思源黑体 CN Normal"/>
                <w:sz w:val="17"/>
                <w:szCs w:val="17"/>
              </w:rPr>
              <w:t xml:space="preserve">GR </w:t>
            </w:r>
            <w:r>
              <w:rPr>
                <w:rFonts w:ascii="思源黑体 CN Normal" w:eastAsia="思源黑体 CN Normal" w:hAnsi="思源黑体 CN Normal" w:hint="eastAsia"/>
                <w:sz w:val="17"/>
                <w:szCs w:val="17"/>
              </w:rPr>
              <w:t>deletion）</w:t>
            </w:r>
            <w:r w:rsidRPr="00E93AD4">
              <w:rPr>
                <w:rFonts w:ascii="思源黑体 CN Normal" w:eastAsia="思源黑体 CN Normal" w:hAnsi="思源黑体 CN Normal"/>
                <w:sz w:val="17"/>
                <w:szCs w:val="17"/>
              </w:rPr>
              <w:t>。</w:t>
            </w:r>
          </w:p>
        </w:tc>
      </w:tr>
      <w:tr w:rsidR="00227A62" w14:paraId="2468A4EF" w14:textId="77777777" w:rsidTr="009F6CDB">
        <w:trPr>
          <w:trHeight w:val="397"/>
        </w:trPr>
        <w:tc>
          <w:tcPr>
            <w:tcW w:w="548" w:type="pct"/>
            <w:shd w:val="clear" w:color="auto" w:fill="1E7648"/>
            <w:vAlign w:val="center"/>
          </w:tcPr>
          <w:p w14:paraId="48425F4B" w14:textId="77777777" w:rsidR="00227A62" w:rsidRDefault="00227A62" w:rsidP="009F6CDB">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检测意义</w:t>
            </w:r>
          </w:p>
        </w:tc>
        <w:tc>
          <w:tcPr>
            <w:tcW w:w="4452" w:type="pct"/>
            <w:shd w:val="clear" w:color="auto" w:fill="F2F2F2" w:themeFill="background1" w:themeFillShade="F2"/>
            <w:vAlign w:val="center"/>
          </w:tcPr>
          <w:p w14:paraId="354EA04E" w14:textId="77777777" w:rsidR="00227A62" w:rsidRPr="00D32EC9" w:rsidRDefault="00227A62" w:rsidP="009F6CDB">
            <w:pPr>
              <w:rPr>
                <w:rFonts w:ascii="思源黑体 CN Normal" w:eastAsia="思源黑体 CN Normal" w:hAnsi="思源黑体 CN Normal"/>
                <w:sz w:val="17"/>
                <w:szCs w:val="17"/>
              </w:rPr>
            </w:pPr>
            <w:r w:rsidRPr="00E93AD4">
              <w:rPr>
                <w:rFonts w:ascii="思源黑体 CN Normal" w:eastAsia="思源黑体 CN Normal" w:hAnsi="思源黑体 CN Normal" w:hint="eastAsia"/>
                <w:sz w:val="17"/>
                <w:szCs w:val="17"/>
              </w:rPr>
              <w:t>本产品可用于实体瘤患者或有恶性肿瘤家族史的健康人的遗传肿瘤基因筛检。</w:t>
            </w:r>
          </w:p>
        </w:tc>
      </w:tr>
    </w:tbl>
    <w:p w14:paraId="23D806D3" w14:textId="7F204749" w:rsidR="00E95EF6" w:rsidRDefault="00A52963">
      <w:pPr>
        <w:widowControl/>
        <w:jc w:val="left"/>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br w:type="page"/>
      </w:r>
    </w:p>
    <w:p w14:paraId="318AA3F2" w14:textId="77777777" w:rsidR="00E95EF6" w:rsidRDefault="00A52963">
      <w:pPr>
        <w:widowControl/>
        <w:jc w:val="left"/>
        <w:rPr>
          <w:rFonts w:ascii="思源黑体 CN Bold" w:eastAsia="思源黑体 CN Bold" w:hAnsi="思源黑体 CN Bold" w:cstheme="majorBidi"/>
          <w:b/>
          <w:bCs/>
          <w:color w:val="1E7648"/>
          <w:sz w:val="6"/>
          <w:szCs w:val="6"/>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tbl>
      <w:tblPr>
        <w:tblStyle w:val="ab"/>
        <w:tblW w:w="0" w:type="auto"/>
        <w:jc w:val="center"/>
        <w:tblBorders>
          <w:top w:val="single" w:sz="4" w:space="0" w:color="1E7648"/>
          <w:left w:val="none" w:sz="0" w:space="0" w:color="auto"/>
          <w:bottom w:val="single" w:sz="4" w:space="0" w:color="1E7648"/>
          <w:right w:val="none" w:sz="0" w:space="0" w:color="auto"/>
          <w:insideH w:val="single" w:sz="4" w:space="0" w:color="1E7648"/>
          <w:insideV w:val="dashed" w:sz="4" w:space="0" w:color="D9D9D9" w:themeColor="background1" w:themeShade="D9"/>
        </w:tblBorders>
        <w:tblLayout w:type="fixed"/>
        <w:tblLook w:val="04A0" w:firstRow="1" w:lastRow="0" w:firstColumn="1" w:lastColumn="0" w:noHBand="0" w:noVBand="1"/>
      </w:tblPr>
      <w:tblGrid>
        <w:gridCol w:w="2128"/>
        <w:gridCol w:w="1417"/>
        <w:gridCol w:w="4364"/>
        <w:gridCol w:w="813"/>
        <w:gridCol w:w="1620"/>
      </w:tblGrid>
      <w:tr w:rsidR="00E95EF6" w14:paraId="3858254D" w14:textId="77777777" w:rsidTr="006874EA">
        <w:trPr>
          <w:trHeight w:val="397"/>
          <w:jc w:val="center"/>
        </w:trPr>
        <w:tc>
          <w:tcPr>
            <w:tcW w:w="2128" w:type="dxa"/>
            <w:shd w:val="clear" w:color="auto" w:fill="1E7648"/>
          </w:tcPr>
          <w:p w14:paraId="2EC045D8" w14:textId="77777777" w:rsidR="00E95EF6" w:rsidRDefault="00E95EF6">
            <w:pPr>
              <w:jc w:val="center"/>
              <w:rPr>
                <w:rFonts w:ascii="思源黑体 CN Bold" w:eastAsia="思源黑体 CN Bold" w:hAnsi="思源黑体 CN Bold"/>
                <w:color w:val="FFFFFF" w:themeColor="background1"/>
                <w:sz w:val="18"/>
                <w:szCs w:val="18"/>
              </w:rPr>
            </w:pPr>
          </w:p>
        </w:tc>
        <w:tc>
          <w:tcPr>
            <w:tcW w:w="1417" w:type="dxa"/>
            <w:shd w:val="clear" w:color="auto" w:fill="1E7648"/>
            <w:vAlign w:val="center"/>
          </w:tcPr>
          <w:p w14:paraId="21443B86" w14:textId="77777777" w:rsidR="00E95EF6" w:rsidRDefault="00A5296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364" w:type="dxa"/>
            <w:shd w:val="clear" w:color="auto" w:fill="1E7648"/>
            <w:vAlign w:val="center"/>
          </w:tcPr>
          <w:p w14:paraId="51AC452B" w14:textId="77777777" w:rsidR="00E95EF6" w:rsidRDefault="00A5296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13" w:type="dxa"/>
            <w:shd w:val="clear" w:color="auto" w:fill="1E7648"/>
            <w:vAlign w:val="center"/>
          </w:tcPr>
          <w:p w14:paraId="58E65305" w14:textId="77777777" w:rsidR="00E95EF6" w:rsidRDefault="00A5296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620" w:type="dxa"/>
            <w:shd w:val="clear" w:color="auto" w:fill="1E7648"/>
            <w:vAlign w:val="center"/>
          </w:tcPr>
          <w:p w14:paraId="170BBCD6" w14:textId="77777777" w:rsidR="00E95EF6" w:rsidRDefault="00A5296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1F3BC9" w14:paraId="64E39596" w14:textId="77777777" w:rsidTr="007B12A9">
        <w:trPr>
          <w:trHeight w:val="397"/>
          <w:jc w:val="center"/>
        </w:trPr>
        <w:tc>
          <w:tcPr>
            <w:tcW w:w="10342" w:type="dxa"/>
            <w:gridSpan w:val="5"/>
            <w:shd w:val="clear" w:color="auto" w:fill="FFFFFF" w:themeFill="background1"/>
            <w:vAlign w:val="center"/>
          </w:tcPr>
          <w:p w14:paraId="790FA4C5" w14:textId="41CBC474" w:rsidR="001F3BC9" w:rsidRDefault="00397369" w:rsidP="00790FFF">
            <w:pPr>
              <w:jc w:val="center"/>
              <w:rPr>
                <w:rFonts w:ascii="思源黑体 CN Normal" w:eastAsia="思源黑体 CN Normal" w:hAnsi="思源黑体 CN Normal"/>
                <w:color w:val="000000" w:themeColor="text1"/>
                <w:sz w:val="17"/>
                <w:szCs w:val="17"/>
              </w:rPr>
            </w:pPr>
            <w:r w:rsidRPr="00397369">
              <w:rPr>
                <w:rFonts w:ascii="思源黑体 CN Normal" w:eastAsia="思源黑体 CN Normal" w:hAnsi="思源黑体 CN Normal"/>
                <w:color w:val="000000" w:themeColor="text1"/>
                <w:sz w:val="17"/>
                <w:szCs w:val="17"/>
              </w:rPr>
              <w:t>{%tr if var.var_germline.level_5 + var.germline_cnv.level_5+var.var_germline.level_4 + var.germline_cnv.level_4+ var.var_germline.level_3 + var.germline_cnv.level_3%}</w:t>
            </w:r>
          </w:p>
        </w:tc>
      </w:tr>
      <w:tr w:rsidR="001F3BC9" w14:paraId="7646D950" w14:textId="77777777" w:rsidTr="007B12A9">
        <w:trPr>
          <w:trHeight w:val="397"/>
          <w:jc w:val="center"/>
        </w:trPr>
        <w:tc>
          <w:tcPr>
            <w:tcW w:w="10342" w:type="dxa"/>
            <w:gridSpan w:val="5"/>
            <w:shd w:val="clear" w:color="auto" w:fill="FFFFFF" w:themeFill="background1"/>
            <w:vAlign w:val="center"/>
          </w:tcPr>
          <w:p w14:paraId="06333A0E" w14:textId="0515F3E9" w:rsidR="001F3BC9" w:rsidRDefault="00397369" w:rsidP="00790FFF">
            <w:pPr>
              <w:jc w:val="center"/>
              <w:rPr>
                <w:rFonts w:ascii="思源黑体 CN Normal" w:eastAsia="思源黑体 CN Normal" w:hAnsi="思源黑体 CN Normal"/>
                <w:color w:val="000000" w:themeColor="text1"/>
                <w:sz w:val="17"/>
                <w:szCs w:val="17"/>
              </w:rPr>
            </w:pPr>
            <w:r w:rsidRPr="00397369">
              <w:rPr>
                <w:rFonts w:ascii="思源黑体 CN Normal" w:eastAsia="思源黑体 CN Normal" w:hAnsi="思源黑体 CN Normal"/>
                <w:color w:val="000000" w:themeColor="text1"/>
                <w:sz w:val="17"/>
                <w:szCs w:val="17"/>
              </w:rPr>
              <w:t>{%tr for a in var.var_germline.level_5 + var.germline_cnv.level_5+var.var_germline.level_4 + var.germline_cnv.level_4+ var.var_germline.level_3 + var.germline_cnv.level_3%}</w:t>
            </w:r>
          </w:p>
        </w:tc>
      </w:tr>
      <w:tr w:rsidR="00296897" w14:paraId="26D61E9B" w14:textId="77777777" w:rsidTr="006874EA">
        <w:trPr>
          <w:trHeight w:val="397"/>
          <w:jc w:val="center"/>
        </w:trPr>
        <w:tc>
          <w:tcPr>
            <w:tcW w:w="2128" w:type="dxa"/>
            <w:shd w:val="clear" w:color="auto" w:fill="FFFFFF" w:themeFill="background1"/>
            <w:vAlign w:val="center"/>
          </w:tcPr>
          <w:p w14:paraId="2C204869" w14:textId="03753497" w:rsidR="00296897" w:rsidRDefault="00296897" w:rsidP="00296897">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{%vm%}胚系变异检测结果</w:t>
            </w:r>
          </w:p>
        </w:tc>
        <w:tc>
          <w:tcPr>
            <w:tcW w:w="1417" w:type="dxa"/>
            <w:shd w:val="clear" w:color="auto" w:fill="FFFFFF" w:themeFill="background1"/>
            <w:vAlign w:val="center"/>
          </w:tcPr>
          <w:p w14:paraId="585207E7" w14:textId="77777777" w:rsidR="00296897" w:rsidRPr="001F3BC9" w:rsidRDefault="00296897" w:rsidP="00296897">
            <w:pPr>
              <w:jc w:val="center"/>
              <w:rPr>
                <w:rFonts w:ascii="思源黑体 CN Normal" w:eastAsia="思源黑体 CN Normal" w:hAnsi="思源黑体 CN Normal" w:cs="思源黑体 CN Light"/>
                <w:bCs/>
                <w:iCs/>
                <w:color w:val="000000" w:themeColor="text1"/>
                <w:sz w:val="17"/>
                <w:szCs w:val="17"/>
              </w:rPr>
            </w:pPr>
            <w:r w:rsidRPr="001F3BC9">
              <w:rPr>
                <w:rFonts w:ascii="思源黑体 CN Normal" w:eastAsia="思源黑体 CN Normal" w:hAnsi="思源黑体 CN Normal" w:cs="思源黑体 CN Light"/>
                <w:bCs/>
                <w:iCs/>
                <w:color w:val="000000" w:themeColor="text1"/>
                <w:sz w:val="17"/>
                <w:szCs w:val="17"/>
              </w:rPr>
              <w:t>{%p if a.clinic_num_g in [5,4]%}</w:t>
            </w:r>
          </w:p>
          <w:p w14:paraId="5E060A53" w14:textId="77777777" w:rsidR="00296897" w:rsidRPr="001F3BC9" w:rsidRDefault="00296897" w:rsidP="00296897">
            <w:pPr>
              <w:jc w:val="center"/>
              <w:rPr>
                <w:rFonts w:ascii="思源黑体 CN Normal" w:eastAsia="思源黑体 CN Normal" w:hAnsi="思源黑体 CN Normal" w:cs="思源黑体 CN Light"/>
                <w:bCs/>
                <w:i/>
                <w:color w:val="FF0000"/>
                <w:sz w:val="17"/>
                <w:szCs w:val="17"/>
              </w:rPr>
            </w:pPr>
            <w:r w:rsidRPr="001F3BC9">
              <w:rPr>
                <w:rFonts w:ascii="思源黑体 CN Normal" w:eastAsia="思源黑体 CN Normal" w:hAnsi="思源黑体 CN Normal" w:cs="思源黑体 CN Light"/>
                <w:bCs/>
                <w:i/>
                <w:color w:val="FF0000"/>
                <w:sz w:val="17"/>
                <w:szCs w:val="17"/>
              </w:rPr>
              <w:t>{{a.gene_symbol}}</w:t>
            </w:r>
          </w:p>
          <w:p w14:paraId="28C6F117" w14:textId="77777777" w:rsidR="00296897" w:rsidRPr="001F3BC9" w:rsidRDefault="00296897" w:rsidP="00296897">
            <w:pPr>
              <w:jc w:val="center"/>
              <w:rPr>
                <w:rFonts w:ascii="思源黑体 CN Normal" w:eastAsia="思源黑体 CN Normal" w:hAnsi="思源黑体 CN Normal" w:cs="思源黑体 CN Light"/>
                <w:bCs/>
                <w:iCs/>
                <w:color w:val="000000" w:themeColor="text1"/>
                <w:sz w:val="17"/>
                <w:szCs w:val="17"/>
              </w:rPr>
            </w:pPr>
            <w:r w:rsidRPr="001F3BC9">
              <w:rPr>
                <w:rFonts w:ascii="思源黑体 CN Normal" w:eastAsia="思源黑体 CN Normal" w:hAnsi="思源黑体 CN Normal" w:cs="思源黑体 CN Light"/>
                <w:bCs/>
                <w:iCs/>
                <w:color w:val="000000" w:themeColor="text1"/>
                <w:sz w:val="17"/>
                <w:szCs w:val="17"/>
              </w:rPr>
              <w:t>{%p else%}</w:t>
            </w:r>
          </w:p>
          <w:p w14:paraId="731BB826" w14:textId="77777777" w:rsidR="00296897" w:rsidRPr="00695590" w:rsidRDefault="00296897" w:rsidP="00296897">
            <w:pPr>
              <w:jc w:val="center"/>
              <w:rPr>
                <w:rFonts w:ascii="思源黑体 CN Normal" w:eastAsia="思源黑体 CN Normal" w:hAnsi="思源黑体 CN Normal" w:cs="思源黑体 CN Light"/>
                <w:bCs/>
                <w:i/>
                <w:color w:val="000000" w:themeColor="text1"/>
                <w:sz w:val="17"/>
                <w:szCs w:val="17"/>
              </w:rPr>
            </w:pPr>
            <w:r w:rsidRPr="00695590">
              <w:rPr>
                <w:rFonts w:ascii="思源黑体 CN Normal" w:eastAsia="思源黑体 CN Normal" w:hAnsi="思源黑体 CN Normal" w:cs="思源黑体 CN Light"/>
                <w:bCs/>
                <w:i/>
                <w:color w:val="000000" w:themeColor="text1"/>
                <w:sz w:val="17"/>
                <w:szCs w:val="17"/>
              </w:rPr>
              <w:t>{{a.gene_symbol}}</w:t>
            </w:r>
          </w:p>
          <w:p w14:paraId="6D86B2E4" w14:textId="09747DDF" w:rsidR="00296897" w:rsidRPr="001F3BC9" w:rsidRDefault="00296897" w:rsidP="00296897">
            <w:pPr>
              <w:jc w:val="center"/>
              <w:rPr>
                <w:rFonts w:ascii="思源黑体 CN Normal" w:eastAsia="思源黑体 CN Normal" w:hAnsi="思源黑体 CN Normal" w:cs="思源黑体 CN Light"/>
                <w:bCs/>
                <w:iCs/>
                <w:color w:val="FF0000"/>
                <w:sz w:val="17"/>
                <w:szCs w:val="17"/>
              </w:rPr>
            </w:pPr>
            <w:r w:rsidRPr="001F3BC9">
              <w:rPr>
                <w:rFonts w:ascii="思源黑体 CN Normal" w:eastAsia="思源黑体 CN Normal" w:hAnsi="思源黑体 CN Normal" w:cs="思源黑体 CN Light"/>
                <w:bCs/>
                <w:iCs/>
                <w:color w:val="000000" w:themeColor="text1"/>
                <w:sz w:val="17"/>
                <w:szCs w:val="17"/>
              </w:rPr>
              <w:t>{%p endif%}</w:t>
            </w:r>
          </w:p>
        </w:tc>
        <w:tc>
          <w:tcPr>
            <w:tcW w:w="4364" w:type="dxa"/>
            <w:shd w:val="clear" w:color="auto" w:fill="FFFFFF" w:themeFill="background1"/>
            <w:vAlign w:val="center"/>
          </w:tcPr>
          <w:p w14:paraId="32B64626" w14:textId="77777777" w:rsidR="00296897" w:rsidRPr="001F3BC9" w:rsidRDefault="00296897" w:rsidP="0029689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if a.clinic_num_g in [5,4]%}</w:t>
            </w:r>
          </w:p>
          <w:p w14:paraId="15D98D8E" w14:textId="77777777" w:rsidR="00850076" w:rsidRPr="00850076" w:rsidRDefault="00850076" w:rsidP="00850076">
            <w:pPr>
              <w:jc w:val="center"/>
              <w:rPr>
                <w:rFonts w:ascii="思源黑体 CN Normal" w:eastAsia="思源黑体 CN Normal" w:hAnsi="思源黑体 CN Normal"/>
                <w:color w:val="FF0000"/>
                <w:sz w:val="17"/>
                <w:szCs w:val="17"/>
              </w:rPr>
            </w:pPr>
            <w:r w:rsidRPr="00850076">
              <w:rPr>
                <w:rFonts w:ascii="思源黑体 CN Normal" w:eastAsia="思源黑体 CN Normal" w:hAnsi="思源黑体 CN Normal"/>
                <w:color w:val="FF0000"/>
                <w:sz w:val="17"/>
                <w:szCs w:val="17"/>
              </w:rPr>
              <w:t>{%p if a.type == “Loss”%}</w:t>
            </w:r>
          </w:p>
          <w:p w14:paraId="56184811" w14:textId="77777777" w:rsidR="00850076" w:rsidRPr="00850076" w:rsidRDefault="00850076" w:rsidP="00850076">
            <w:pPr>
              <w:jc w:val="center"/>
              <w:rPr>
                <w:rFonts w:ascii="思源黑体 CN Normal" w:eastAsia="思源黑体 CN Normal" w:hAnsi="思源黑体 CN Normal"/>
                <w:color w:val="FF0000"/>
                <w:sz w:val="17"/>
                <w:szCs w:val="17"/>
              </w:rPr>
            </w:pPr>
            <w:r w:rsidRPr="00850076">
              <w:rPr>
                <w:rFonts w:ascii="思源黑体 CN Normal" w:eastAsia="思源黑体 CN Normal" w:hAnsi="思源黑体 CN Normal"/>
                <w:color w:val="FF0000"/>
                <w:sz w:val="17"/>
                <w:szCs w:val="17"/>
              </w:rPr>
              <w:t>{{a.value}} del</w:t>
            </w:r>
          </w:p>
          <w:p w14:paraId="7C9198F3" w14:textId="77777777" w:rsidR="00850076" w:rsidRPr="00850076" w:rsidRDefault="00850076" w:rsidP="00850076">
            <w:pPr>
              <w:jc w:val="center"/>
              <w:rPr>
                <w:rFonts w:ascii="思源黑体 CN Normal" w:eastAsia="思源黑体 CN Normal" w:hAnsi="思源黑体 CN Normal"/>
                <w:color w:val="FF0000"/>
                <w:sz w:val="17"/>
                <w:szCs w:val="17"/>
              </w:rPr>
            </w:pPr>
            <w:r w:rsidRPr="00850076">
              <w:rPr>
                <w:rFonts w:ascii="思源黑体 CN Normal" w:eastAsia="思源黑体 CN Normal" w:hAnsi="思源黑体 CN Normal"/>
                <w:color w:val="FF0000"/>
                <w:sz w:val="17"/>
                <w:szCs w:val="17"/>
              </w:rPr>
              <w:t>{%p elif a.type == “Gain”%}</w:t>
            </w:r>
          </w:p>
          <w:p w14:paraId="78A5AE3E" w14:textId="77777777" w:rsidR="00850076" w:rsidRPr="00850076" w:rsidRDefault="00850076" w:rsidP="00850076">
            <w:pPr>
              <w:jc w:val="center"/>
              <w:rPr>
                <w:rFonts w:ascii="思源黑体 CN Normal" w:eastAsia="思源黑体 CN Normal" w:hAnsi="思源黑体 CN Normal"/>
                <w:color w:val="FF0000"/>
                <w:sz w:val="17"/>
                <w:szCs w:val="17"/>
              </w:rPr>
            </w:pPr>
            <w:r w:rsidRPr="00850076">
              <w:rPr>
                <w:rFonts w:ascii="思源黑体 CN Normal" w:eastAsia="思源黑体 CN Normal" w:hAnsi="思源黑体 CN Normal"/>
                <w:color w:val="FF0000"/>
                <w:sz w:val="17"/>
                <w:szCs w:val="17"/>
              </w:rPr>
              <w:t>{{a.value}} dup</w:t>
            </w:r>
          </w:p>
          <w:p w14:paraId="0964FA20" w14:textId="071A660E" w:rsidR="00850076" w:rsidRDefault="00850076" w:rsidP="00850076">
            <w:pPr>
              <w:jc w:val="center"/>
              <w:rPr>
                <w:rFonts w:ascii="思源黑体 CN Normal" w:eastAsia="思源黑体 CN Normal" w:hAnsi="思源黑体 CN Normal"/>
                <w:color w:val="FF0000"/>
                <w:sz w:val="17"/>
                <w:szCs w:val="17"/>
              </w:rPr>
            </w:pPr>
            <w:r w:rsidRPr="00850076">
              <w:rPr>
                <w:rFonts w:ascii="思源黑体 CN Normal" w:eastAsia="思源黑体 CN Normal" w:hAnsi="思源黑体 CN Normal"/>
                <w:color w:val="FF0000"/>
                <w:sz w:val="17"/>
                <w:szCs w:val="17"/>
              </w:rPr>
              <w:t>{%p else%}</w:t>
            </w:r>
          </w:p>
          <w:p w14:paraId="15ADE62A" w14:textId="7BFF3A1A" w:rsidR="00296897" w:rsidRPr="001F3BC9" w:rsidRDefault="00296897" w:rsidP="00296897">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color w:val="FF0000"/>
                <w:sz w:val="17"/>
                <w:szCs w:val="17"/>
              </w:rPr>
              <w:t>{{a.gene_region}} {{a.hgvs_c}}{%if a.hgvs_p!=”p.?”%} {{a.hgvs_p}}{%endif%}</w:t>
            </w:r>
          </w:p>
          <w:p w14:paraId="4B63A23D" w14:textId="1531DC72" w:rsidR="00296897" w:rsidRDefault="00296897" w:rsidP="00296897">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color w:val="FF0000"/>
                <w:sz w:val="17"/>
                <w:szCs w:val="17"/>
              </w:rPr>
              <w:t>{{a.transcript_primary }}</w:t>
            </w:r>
          </w:p>
          <w:p w14:paraId="34E2C05B" w14:textId="35B83576" w:rsidR="00850076" w:rsidRPr="001F3BC9" w:rsidRDefault="00850076" w:rsidP="0029689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%p endif%</w:t>
            </w:r>
            <w:r>
              <w:rPr>
                <w:rFonts w:ascii="思源黑体 CN Normal" w:eastAsia="思源黑体 CN Normal" w:hAnsi="思源黑体 CN Normal" w:hint="eastAsia"/>
                <w:color w:val="FF0000"/>
                <w:sz w:val="17"/>
                <w:szCs w:val="17"/>
              </w:rPr>
              <w:t>}</w:t>
            </w:r>
          </w:p>
          <w:p w14:paraId="4853D4DA" w14:textId="77777777" w:rsidR="00296897" w:rsidRPr="001F3BC9" w:rsidRDefault="00296897" w:rsidP="0029689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else%}</w:t>
            </w:r>
          </w:p>
          <w:p w14:paraId="758772DA" w14:textId="77777777" w:rsidR="003669B3" w:rsidRPr="003669B3" w:rsidRDefault="003669B3" w:rsidP="003669B3">
            <w:pPr>
              <w:jc w:val="center"/>
              <w:rPr>
                <w:rFonts w:ascii="思源黑体 CN Normal" w:eastAsia="思源黑体 CN Normal" w:hAnsi="思源黑体 CN Normal"/>
                <w:color w:val="000000" w:themeColor="text1"/>
                <w:sz w:val="17"/>
                <w:szCs w:val="17"/>
              </w:rPr>
            </w:pPr>
            <w:r w:rsidRPr="003669B3">
              <w:rPr>
                <w:rFonts w:ascii="思源黑体 CN Normal" w:eastAsia="思源黑体 CN Normal" w:hAnsi="思源黑体 CN Normal"/>
                <w:color w:val="000000" w:themeColor="text1"/>
                <w:sz w:val="17"/>
                <w:szCs w:val="17"/>
              </w:rPr>
              <w:t>{%p if a.type == “Loss”%}</w:t>
            </w:r>
          </w:p>
          <w:p w14:paraId="684E0489" w14:textId="77777777" w:rsidR="003669B3" w:rsidRPr="003669B3" w:rsidRDefault="003669B3" w:rsidP="003669B3">
            <w:pPr>
              <w:jc w:val="center"/>
              <w:rPr>
                <w:rFonts w:ascii="思源黑体 CN Normal" w:eastAsia="思源黑体 CN Normal" w:hAnsi="思源黑体 CN Normal"/>
                <w:color w:val="000000" w:themeColor="text1"/>
                <w:sz w:val="17"/>
                <w:szCs w:val="17"/>
              </w:rPr>
            </w:pPr>
            <w:r w:rsidRPr="003669B3">
              <w:rPr>
                <w:rFonts w:ascii="思源黑体 CN Normal" w:eastAsia="思源黑体 CN Normal" w:hAnsi="思源黑体 CN Normal"/>
                <w:color w:val="000000" w:themeColor="text1"/>
                <w:sz w:val="17"/>
                <w:szCs w:val="17"/>
              </w:rPr>
              <w:t>{{a.value}} del</w:t>
            </w:r>
          </w:p>
          <w:p w14:paraId="1410F8FA" w14:textId="77777777" w:rsidR="003669B3" w:rsidRPr="003669B3" w:rsidRDefault="003669B3" w:rsidP="003669B3">
            <w:pPr>
              <w:jc w:val="center"/>
              <w:rPr>
                <w:rFonts w:ascii="思源黑体 CN Normal" w:eastAsia="思源黑体 CN Normal" w:hAnsi="思源黑体 CN Normal"/>
                <w:color w:val="000000" w:themeColor="text1"/>
                <w:sz w:val="17"/>
                <w:szCs w:val="17"/>
              </w:rPr>
            </w:pPr>
            <w:r w:rsidRPr="003669B3">
              <w:rPr>
                <w:rFonts w:ascii="思源黑体 CN Normal" w:eastAsia="思源黑体 CN Normal" w:hAnsi="思源黑体 CN Normal"/>
                <w:color w:val="000000" w:themeColor="text1"/>
                <w:sz w:val="17"/>
                <w:szCs w:val="17"/>
              </w:rPr>
              <w:t>{%p elif a.type == “Gain”%}</w:t>
            </w:r>
          </w:p>
          <w:p w14:paraId="6A2C564D" w14:textId="77777777" w:rsidR="003669B3" w:rsidRPr="003669B3" w:rsidRDefault="003669B3" w:rsidP="003669B3">
            <w:pPr>
              <w:jc w:val="center"/>
              <w:rPr>
                <w:rFonts w:ascii="思源黑体 CN Normal" w:eastAsia="思源黑体 CN Normal" w:hAnsi="思源黑体 CN Normal"/>
                <w:color w:val="000000" w:themeColor="text1"/>
                <w:sz w:val="17"/>
                <w:szCs w:val="17"/>
              </w:rPr>
            </w:pPr>
            <w:r w:rsidRPr="003669B3">
              <w:rPr>
                <w:rFonts w:ascii="思源黑体 CN Normal" w:eastAsia="思源黑体 CN Normal" w:hAnsi="思源黑体 CN Normal"/>
                <w:color w:val="000000" w:themeColor="text1"/>
                <w:sz w:val="17"/>
                <w:szCs w:val="17"/>
              </w:rPr>
              <w:t>{{a.value}} dup</w:t>
            </w:r>
          </w:p>
          <w:p w14:paraId="41F7ACC0" w14:textId="77777777" w:rsidR="003669B3" w:rsidRPr="003669B3" w:rsidRDefault="003669B3" w:rsidP="003669B3">
            <w:pPr>
              <w:jc w:val="center"/>
              <w:rPr>
                <w:rFonts w:ascii="思源黑体 CN Normal" w:eastAsia="思源黑体 CN Normal" w:hAnsi="思源黑体 CN Normal"/>
                <w:color w:val="000000" w:themeColor="text1"/>
                <w:sz w:val="17"/>
                <w:szCs w:val="17"/>
              </w:rPr>
            </w:pPr>
            <w:r w:rsidRPr="003669B3">
              <w:rPr>
                <w:rFonts w:ascii="思源黑体 CN Normal" w:eastAsia="思源黑体 CN Normal" w:hAnsi="思源黑体 CN Normal"/>
                <w:color w:val="000000" w:themeColor="text1"/>
                <w:sz w:val="17"/>
                <w:szCs w:val="17"/>
              </w:rPr>
              <w:t>{%p else%}</w:t>
            </w:r>
          </w:p>
          <w:p w14:paraId="55AB275A" w14:textId="77777777" w:rsidR="003669B3" w:rsidRPr="003669B3" w:rsidRDefault="003669B3" w:rsidP="003669B3">
            <w:pPr>
              <w:jc w:val="center"/>
              <w:rPr>
                <w:rFonts w:ascii="思源黑体 CN Normal" w:eastAsia="思源黑体 CN Normal" w:hAnsi="思源黑体 CN Normal"/>
                <w:color w:val="000000" w:themeColor="text1"/>
                <w:sz w:val="17"/>
                <w:szCs w:val="17"/>
              </w:rPr>
            </w:pPr>
            <w:r w:rsidRPr="003669B3">
              <w:rPr>
                <w:rFonts w:ascii="思源黑体 CN Normal" w:eastAsia="思源黑体 CN Normal" w:hAnsi="思源黑体 CN Normal"/>
                <w:color w:val="000000" w:themeColor="text1"/>
                <w:sz w:val="17"/>
                <w:szCs w:val="17"/>
              </w:rPr>
              <w:t>{{a.gene_region}} {{a.hgvs_c}}{%if a.hgvs_p!=”p.?”%} {{a.hgvs_p}}{%endif%}</w:t>
            </w:r>
          </w:p>
          <w:p w14:paraId="22118D3A" w14:textId="77777777" w:rsidR="003669B3" w:rsidRPr="003669B3" w:rsidRDefault="003669B3" w:rsidP="003669B3">
            <w:pPr>
              <w:jc w:val="center"/>
              <w:rPr>
                <w:rFonts w:ascii="思源黑体 CN Normal" w:eastAsia="思源黑体 CN Normal" w:hAnsi="思源黑体 CN Normal"/>
                <w:color w:val="000000" w:themeColor="text1"/>
                <w:sz w:val="17"/>
                <w:szCs w:val="17"/>
              </w:rPr>
            </w:pPr>
            <w:r w:rsidRPr="003669B3">
              <w:rPr>
                <w:rFonts w:ascii="思源黑体 CN Normal" w:eastAsia="思源黑体 CN Normal" w:hAnsi="思源黑体 CN Normal"/>
                <w:color w:val="000000" w:themeColor="text1"/>
                <w:sz w:val="17"/>
                <w:szCs w:val="17"/>
              </w:rPr>
              <w:t>{{a.transcript_primary }}</w:t>
            </w:r>
          </w:p>
          <w:p w14:paraId="2C3858F7" w14:textId="77777777" w:rsidR="003669B3" w:rsidRDefault="003669B3" w:rsidP="003669B3">
            <w:pPr>
              <w:jc w:val="center"/>
              <w:rPr>
                <w:rFonts w:ascii="思源黑体 CN Normal" w:eastAsia="思源黑体 CN Normal" w:hAnsi="思源黑体 CN Normal"/>
                <w:color w:val="000000" w:themeColor="text1"/>
                <w:sz w:val="17"/>
                <w:szCs w:val="17"/>
              </w:rPr>
            </w:pPr>
            <w:r w:rsidRPr="003669B3">
              <w:rPr>
                <w:rFonts w:ascii="思源黑体 CN Normal" w:eastAsia="思源黑体 CN Normal" w:hAnsi="思源黑体 CN Normal"/>
                <w:color w:val="000000" w:themeColor="text1"/>
                <w:sz w:val="17"/>
                <w:szCs w:val="17"/>
              </w:rPr>
              <w:t>{%p endif%}</w:t>
            </w:r>
          </w:p>
          <w:p w14:paraId="6389D15B" w14:textId="52E166FA" w:rsidR="00296897" w:rsidRPr="00E727FC" w:rsidRDefault="00296897" w:rsidP="003669B3">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color w:val="000000" w:themeColor="text1"/>
                <w:sz w:val="17"/>
                <w:szCs w:val="17"/>
              </w:rPr>
              <w:t>{%p endif%}</w:t>
            </w:r>
          </w:p>
        </w:tc>
        <w:tc>
          <w:tcPr>
            <w:tcW w:w="813" w:type="dxa"/>
            <w:shd w:val="clear" w:color="auto" w:fill="FFFFFF" w:themeFill="background1"/>
            <w:vAlign w:val="center"/>
          </w:tcPr>
          <w:p w14:paraId="6B0CB641" w14:textId="77777777" w:rsidR="00296897" w:rsidRPr="00482E4B" w:rsidRDefault="00296897" w:rsidP="00296897">
            <w:pPr>
              <w:jc w:val="center"/>
              <w:rPr>
                <w:rFonts w:ascii="思源黑体 CN Normal" w:eastAsia="思源黑体 CN Normal" w:hAnsi="思源黑体 CN Normal" w:cs="思源黑体 CN Light"/>
                <w:bCs/>
                <w:iCs/>
                <w:color w:val="000000" w:themeColor="text1"/>
                <w:sz w:val="17"/>
                <w:szCs w:val="17"/>
              </w:rPr>
            </w:pPr>
            <w:r w:rsidRPr="00F93046">
              <w:rPr>
                <w:rFonts w:ascii="思源黑体 CN Normal" w:eastAsia="思源黑体 CN Normal" w:hAnsi="思源黑体 CN Normal" w:cs="思源黑体 CN Light" w:hint="eastAsia"/>
                <w:bCs/>
                <w:iCs/>
                <w:color w:val="000000" w:themeColor="text1"/>
                <w:sz w:val="17"/>
                <w:szCs w:val="17"/>
                <w:highlight w:val="yellow"/>
              </w:rPr>
              <w:t>{</w:t>
            </w:r>
            <w:r w:rsidRPr="00F93046">
              <w:rPr>
                <w:rFonts w:ascii="思源黑体 CN Normal" w:eastAsia="思源黑体 CN Normal" w:hAnsi="思源黑体 CN Normal" w:cs="思源黑体 CN Light"/>
                <w:bCs/>
                <w:iCs/>
                <w:color w:val="000000" w:themeColor="text1"/>
                <w:sz w:val="17"/>
                <w:szCs w:val="17"/>
                <w:highlight w:val="yellow"/>
              </w:rPr>
              <w:t>%p if a.clinic_num_g in [5,4]%}</w:t>
            </w:r>
          </w:p>
          <w:p w14:paraId="7D3F355C" w14:textId="77777777" w:rsidR="001361DC" w:rsidRPr="001361DC" w:rsidRDefault="001361DC" w:rsidP="001361DC">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color w:val="FF0000"/>
                <w:sz w:val="17"/>
                <w:szCs w:val="17"/>
              </w:rPr>
              <w:t>{%p if a.type == “Loss” or a.type == “Gain”%}</w:t>
            </w:r>
          </w:p>
          <w:p w14:paraId="7CEEF9C3" w14:textId="77777777" w:rsidR="001361DC" w:rsidRPr="001361DC" w:rsidRDefault="001361DC" w:rsidP="001361DC">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color w:val="FF0000"/>
                <w:sz w:val="17"/>
                <w:szCs w:val="17"/>
              </w:rPr>
              <w:t>{%p if a.cnv_type == “HeteDel”%}</w:t>
            </w:r>
          </w:p>
          <w:p w14:paraId="76F0AB0B" w14:textId="77777777" w:rsidR="001361DC" w:rsidRPr="001361DC" w:rsidRDefault="001361DC" w:rsidP="001361DC">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hint="eastAsia"/>
                <w:color w:val="FF0000"/>
                <w:sz w:val="17"/>
                <w:szCs w:val="17"/>
              </w:rPr>
              <w:t>杂合</w:t>
            </w:r>
          </w:p>
          <w:p w14:paraId="09DEB2EB" w14:textId="77777777" w:rsidR="001361DC" w:rsidRPr="001361DC" w:rsidRDefault="001361DC" w:rsidP="001361DC">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color w:val="FF0000"/>
                <w:sz w:val="17"/>
                <w:szCs w:val="17"/>
              </w:rPr>
              <w:t>{%p elif a.cnv_type == “HomoDel”%}</w:t>
            </w:r>
          </w:p>
          <w:p w14:paraId="3F82A6D4" w14:textId="77777777" w:rsidR="001361DC" w:rsidRPr="001361DC" w:rsidRDefault="001361DC" w:rsidP="001361DC">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hint="eastAsia"/>
                <w:color w:val="FF0000"/>
                <w:sz w:val="17"/>
                <w:szCs w:val="17"/>
              </w:rPr>
              <w:t>纯合</w:t>
            </w:r>
          </w:p>
          <w:p w14:paraId="1246FB78" w14:textId="77777777" w:rsidR="001361DC" w:rsidRPr="001361DC" w:rsidRDefault="001361DC" w:rsidP="001361DC">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color w:val="FF0000"/>
                <w:sz w:val="17"/>
                <w:szCs w:val="17"/>
              </w:rPr>
              <w:t>{%p else%}</w:t>
            </w:r>
          </w:p>
          <w:p w14:paraId="4829E603" w14:textId="77777777" w:rsidR="001361DC" w:rsidRPr="001361DC" w:rsidRDefault="001361DC" w:rsidP="001361DC">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color w:val="FF0000"/>
                <w:sz w:val="17"/>
                <w:szCs w:val="17"/>
              </w:rPr>
              <w:t>/</w:t>
            </w:r>
          </w:p>
          <w:p w14:paraId="0A69DC82" w14:textId="77777777" w:rsidR="001361DC" w:rsidRPr="001361DC" w:rsidRDefault="001361DC" w:rsidP="001361DC">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color w:val="FF0000"/>
                <w:sz w:val="17"/>
                <w:szCs w:val="17"/>
              </w:rPr>
              <w:t>{%p endif%}</w:t>
            </w:r>
          </w:p>
          <w:p w14:paraId="482BC611" w14:textId="1A3D0B6B" w:rsidR="001361DC" w:rsidRDefault="001361DC" w:rsidP="001361DC">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color w:val="FF0000"/>
                <w:sz w:val="17"/>
                <w:szCs w:val="17"/>
              </w:rPr>
              <w:lastRenderedPageBreak/>
              <w:t>{%p else%}</w:t>
            </w:r>
          </w:p>
          <w:p w14:paraId="61B8B9A6" w14:textId="71046A0A" w:rsidR="00296897" w:rsidRDefault="00296897" w:rsidP="00296897">
            <w:pPr>
              <w:jc w:val="center"/>
              <w:rPr>
                <w:rFonts w:ascii="思源黑体 CN Normal" w:eastAsia="思源黑体 CN Normal" w:hAnsi="思源黑体 CN Normal"/>
                <w:color w:val="FF0000"/>
                <w:sz w:val="17"/>
                <w:szCs w:val="17"/>
              </w:rPr>
            </w:pPr>
            <w:r w:rsidRPr="00482E4B">
              <w:rPr>
                <w:rFonts w:ascii="思源黑体 CN Normal" w:eastAsia="思源黑体 CN Normal" w:hAnsi="思源黑体 CN Normal"/>
                <w:color w:val="FF0000"/>
                <w:sz w:val="17"/>
                <w:szCs w:val="17"/>
              </w:rPr>
              <w:t>{%if a.freq &gt;</w:t>
            </w:r>
            <w:r>
              <w:rPr>
                <w:rFonts w:ascii="思源黑体 CN Normal" w:eastAsia="思源黑体 CN Normal" w:hAnsi="思源黑体 CN Normal" w:hint="eastAsia"/>
                <w:color w:val="FF0000"/>
                <w:sz w:val="17"/>
                <w:szCs w:val="17"/>
              </w:rPr>
              <w:t>=</w:t>
            </w:r>
            <w:r w:rsidRPr="00482E4B">
              <w:rPr>
                <w:rFonts w:ascii="思源黑体 CN Normal" w:eastAsia="思源黑体 CN Normal" w:hAnsi="思源黑体 CN Normal"/>
                <w:color w:val="FF0000"/>
                <w:sz w:val="17"/>
                <w:szCs w:val="17"/>
              </w:rPr>
              <w:t>0.</w:t>
            </w:r>
            <w:r>
              <w:rPr>
                <w:rFonts w:ascii="思源黑体 CN Normal" w:eastAsia="思源黑体 CN Normal" w:hAnsi="思源黑体 CN Normal" w:hint="eastAsia"/>
                <w:color w:val="FF0000"/>
                <w:sz w:val="17"/>
                <w:szCs w:val="17"/>
              </w:rPr>
              <w:t>85</w:t>
            </w:r>
            <w:r w:rsidRPr="00482E4B">
              <w:rPr>
                <w:rFonts w:ascii="思源黑体 CN Normal" w:eastAsia="思源黑体 CN Normal" w:hAnsi="思源黑体 CN Normal"/>
                <w:color w:val="FF0000"/>
                <w:sz w:val="17"/>
                <w:szCs w:val="17"/>
              </w:rPr>
              <w:t>%}纯合</w:t>
            </w:r>
            <w:r>
              <w:rPr>
                <w:rFonts w:ascii="思源黑体 CN Normal" w:eastAsia="思源黑体 CN Normal" w:hAnsi="思源黑体 CN Normal" w:hint="eastAsia"/>
                <w:color w:val="FF0000"/>
                <w:sz w:val="17"/>
                <w:szCs w:val="17"/>
              </w:rPr>
              <w:t>{%else%}</w:t>
            </w:r>
            <w:r w:rsidRPr="00482E4B">
              <w:rPr>
                <w:rFonts w:ascii="思源黑体 CN Normal" w:eastAsia="思源黑体 CN Normal" w:hAnsi="思源黑体 CN Normal"/>
                <w:color w:val="FF0000"/>
                <w:sz w:val="17"/>
                <w:szCs w:val="17"/>
              </w:rPr>
              <w:t>杂合{%endif%}</w:t>
            </w:r>
          </w:p>
          <w:p w14:paraId="5164E998" w14:textId="58DC8386" w:rsidR="001361DC" w:rsidRDefault="001361DC" w:rsidP="0029689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%p endif%}</w:t>
            </w:r>
          </w:p>
          <w:p w14:paraId="1EAE849F" w14:textId="64253A35" w:rsidR="00F93046" w:rsidRPr="00F93046" w:rsidRDefault="00F93046" w:rsidP="00296897">
            <w:pPr>
              <w:jc w:val="center"/>
              <w:rPr>
                <w:rFonts w:ascii="思源黑体 CN Normal" w:eastAsia="思源黑体 CN Normal" w:hAnsi="思源黑体 CN Normal"/>
                <w:color w:val="000000" w:themeColor="text1"/>
                <w:sz w:val="17"/>
                <w:szCs w:val="17"/>
              </w:rPr>
            </w:pPr>
            <w:r w:rsidRPr="00F93046">
              <w:rPr>
                <w:rFonts w:ascii="思源黑体 CN Normal" w:eastAsia="思源黑体 CN Normal" w:hAnsi="思源黑体 CN Normal" w:hint="eastAsia"/>
                <w:color w:val="000000" w:themeColor="text1"/>
                <w:sz w:val="17"/>
                <w:szCs w:val="17"/>
                <w:highlight w:val="yellow"/>
              </w:rPr>
              <w:t>{</w:t>
            </w:r>
            <w:r w:rsidRPr="00F93046">
              <w:rPr>
                <w:rFonts w:ascii="思源黑体 CN Normal" w:eastAsia="思源黑体 CN Normal" w:hAnsi="思源黑体 CN Normal"/>
                <w:color w:val="000000" w:themeColor="text1"/>
                <w:sz w:val="17"/>
                <w:szCs w:val="17"/>
                <w:highlight w:val="yellow"/>
              </w:rPr>
              <w:t>%p else%</w:t>
            </w:r>
            <w:r w:rsidRPr="00F93046">
              <w:rPr>
                <w:rFonts w:ascii="思源黑体 CN Normal" w:eastAsia="思源黑体 CN Normal" w:hAnsi="思源黑体 CN Normal" w:hint="eastAsia"/>
                <w:color w:val="000000" w:themeColor="text1"/>
                <w:sz w:val="17"/>
                <w:szCs w:val="17"/>
                <w:highlight w:val="yellow"/>
              </w:rPr>
              <w:t>}</w:t>
            </w:r>
          </w:p>
          <w:p w14:paraId="6447A1FB" w14:textId="77777777" w:rsidR="0014393D" w:rsidRPr="0014393D" w:rsidRDefault="0014393D" w:rsidP="0014393D">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{%p if a.type == “Loss” or a.type == “Gain”%}</w:t>
            </w:r>
          </w:p>
          <w:p w14:paraId="2B1DF8D2" w14:textId="77777777" w:rsidR="0014393D" w:rsidRPr="0014393D" w:rsidRDefault="0014393D" w:rsidP="0014393D">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{%p if a.cnv_type == “HeteDel”%}</w:t>
            </w:r>
          </w:p>
          <w:p w14:paraId="37DF5393" w14:textId="77777777" w:rsidR="0014393D" w:rsidRPr="0014393D" w:rsidRDefault="0014393D" w:rsidP="0014393D">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hint="eastAsia"/>
                <w:bCs/>
                <w:iCs/>
                <w:color w:val="000000" w:themeColor="text1"/>
                <w:sz w:val="17"/>
                <w:szCs w:val="17"/>
              </w:rPr>
              <w:t>杂合</w:t>
            </w:r>
          </w:p>
          <w:p w14:paraId="0D960C97" w14:textId="77777777" w:rsidR="0014393D" w:rsidRPr="0014393D" w:rsidRDefault="0014393D" w:rsidP="0014393D">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{%p elif a.cnv_type == “HomoDel”%}</w:t>
            </w:r>
          </w:p>
          <w:p w14:paraId="506DBCB2" w14:textId="77777777" w:rsidR="0014393D" w:rsidRPr="0014393D" w:rsidRDefault="0014393D" w:rsidP="0014393D">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hint="eastAsia"/>
                <w:bCs/>
                <w:iCs/>
                <w:color w:val="000000" w:themeColor="text1"/>
                <w:sz w:val="17"/>
                <w:szCs w:val="17"/>
              </w:rPr>
              <w:t>纯合</w:t>
            </w:r>
          </w:p>
          <w:p w14:paraId="1CECC937" w14:textId="77777777" w:rsidR="0014393D" w:rsidRPr="0014393D" w:rsidRDefault="0014393D" w:rsidP="0014393D">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{%p else%}</w:t>
            </w:r>
          </w:p>
          <w:p w14:paraId="42F00092" w14:textId="77777777" w:rsidR="0014393D" w:rsidRPr="0014393D" w:rsidRDefault="0014393D" w:rsidP="0014393D">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w:t>
            </w:r>
          </w:p>
          <w:p w14:paraId="0C52C6B8" w14:textId="77777777" w:rsidR="0014393D" w:rsidRPr="0014393D" w:rsidRDefault="0014393D" w:rsidP="0014393D">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 xml:space="preserve">{%p </w:t>
            </w:r>
            <w:r w:rsidRPr="0014393D">
              <w:rPr>
                <w:rFonts w:ascii="思源黑体 CN Normal" w:eastAsia="思源黑体 CN Normal" w:hAnsi="思源黑体 CN Normal" w:cs="思源黑体 CN Light"/>
                <w:bCs/>
                <w:iCs/>
                <w:color w:val="000000" w:themeColor="text1"/>
                <w:sz w:val="17"/>
                <w:szCs w:val="17"/>
              </w:rPr>
              <w:lastRenderedPageBreak/>
              <w:t>endif%}</w:t>
            </w:r>
          </w:p>
          <w:p w14:paraId="5E9E46FA" w14:textId="77777777" w:rsidR="0014393D" w:rsidRPr="0014393D" w:rsidRDefault="0014393D" w:rsidP="0014393D">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{%p else%}</w:t>
            </w:r>
          </w:p>
          <w:p w14:paraId="7915BF41" w14:textId="77777777" w:rsidR="0014393D" w:rsidRPr="0014393D" w:rsidRDefault="0014393D" w:rsidP="0014393D">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 if a.freq|float &gt;= 0.85%}纯合{% else%}杂合{% endif%}</w:t>
            </w:r>
          </w:p>
          <w:p w14:paraId="0BDBC123" w14:textId="77777777" w:rsidR="0014393D" w:rsidRDefault="0014393D" w:rsidP="0014393D">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{%p endif%}</w:t>
            </w:r>
          </w:p>
          <w:p w14:paraId="39318C11" w14:textId="262F9E61" w:rsidR="00296897" w:rsidRPr="00482E4B" w:rsidRDefault="00296897" w:rsidP="0014393D">
            <w:pPr>
              <w:jc w:val="center"/>
              <w:rPr>
                <w:rFonts w:ascii="思源黑体 CN Normal" w:eastAsia="思源黑体 CN Normal" w:hAnsi="思源黑体 CN Normal"/>
                <w:color w:val="FF0000"/>
                <w:sz w:val="17"/>
                <w:szCs w:val="17"/>
              </w:rPr>
            </w:pPr>
            <w:r w:rsidRPr="00F93046">
              <w:rPr>
                <w:rFonts w:ascii="思源黑体 CN Normal" w:eastAsia="思源黑体 CN Normal" w:hAnsi="思源黑体 CN Normal" w:cs="思源黑体 CN Light" w:hint="eastAsia"/>
                <w:bCs/>
                <w:iCs/>
                <w:color w:val="000000" w:themeColor="text1"/>
                <w:sz w:val="17"/>
                <w:szCs w:val="17"/>
                <w:highlight w:val="yellow"/>
              </w:rPr>
              <w:t>{</w:t>
            </w:r>
            <w:r w:rsidRPr="00F93046">
              <w:rPr>
                <w:rFonts w:ascii="思源黑体 CN Normal" w:eastAsia="思源黑体 CN Normal" w:hAnsi="思源黑体 CN Normal" w:cs="思源黑体 CN Light"/>
                <w:bCs/>
                <w:iCs/>
                <w:color w:val="000000" w:themeColor="text1"/>
                <w:sz w:val="17"/>
                <w:szCs w:val="17"/>
                <w:highlight w:val="yellow"/>
              </w:rPr>
              <w:t>%p endif%}</w:t>
            </w:r>
          </w:p>
        </w:tc>
        <w:tc>
          <w:tcPr>
            <w:tcW w:w="1620" w:type="dxa"/>
            <w:shd w:val="clear" w:color="auto" w:fill="FFFFFF" w:themeFill="background1"/>
            <w:vAlign w:val="center"/>
          </w:tcPr>
          <w:p w14:paraId="2999159A" w14:textId="77777777" w:rsidR="00296897" w:rsidRPr="001F3BC9" w:rsidRDefault="00296897" w:rsidP="0029689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lastRenderedPageBreak/>
              <w:t>{%p if a.clinic_num_g == 5%}</w:t>
            </w:r>
          </w:p>
          <w:p w14:paraId="70DE86D7" w14:textId="77777777" w:rsidR="00296897" w:rsidRPr="001F3BC9" w:rsidRDefault="00296897" w:rsidP="00296897">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hint="eastAsia"/>
                <w:color w:val="FF0000"/>
                <w:sz w:val="17"/>
                <w:szCs w:val="17"/>
              </w:rPr>
              <w:t>致病性</w:t>
            </w:r>
          </w:p>
          <w:p w14:paraId="23E7D467" w14:textId="77777777" w:rsidR="00296897" w:rsidRPr="001F3BC9" w:rsidRDefault="00296897" w:rsidP="0029689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elif a.clinic_num_g == 4%}</w:t>
            </w:r>
          </w:p>
          <w:p w14:paraId="0FCC3549" w14:textId="77777777" w:rsidR="00296897" w:rsidRPr="001F3BC9" w:rsidRDefault="00296897" w:rsidP="00296897">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hint="eastAsia"/>
                <w:color w:val="FF0000"/>
                <w:sz w:val="17"/>
                <w:szCs w:val="17"/>
              </w:rPr>
              <w:t>疑似致病性</w:t>
            </w:r>
          </w:p>
          <w:p w14:paraId="2824D809" w14:textId="77777777" w:rsidR="00296897" w:rsidRPr="001F3BC9" w:rsidRDefault="00296897" w:rsidP="0029689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else%}</w:t>
            </w:r>
          </w:p>
          <w:p w14:paraId="288092AF" w14:textId="77777777" w:rsidR="00296897" w:rsidRPr="001F3BC9" w:rsidRDefault="00296897" w:rsidP="0029689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hint="eastAsia"/>
                <w:color w:val="000000" w:themeColor="text1"/>
                <w:sz w:val="17"/>
                <w:szCs w:val="17"/>
              </w:rPr>
              <w:t>意义不明确</w:t>
            </w:r>
          </w:p>
          <w:p w14:paraId="3CD73341" w14:textId="67880D00" w:rsidR="00296897" w:rsidRPr="001F3BC9" w:rsidRDefault="00296897" w:rsidP="0029689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endif%}</w:t>
            </w:r>
          </w:p>
        </w:tc>
      </w:tr>
      <w:tr w:rsidR="00296897" w14:paraId="043CDCF7" w14:textId="77777777" w:rsidTr="007445FB">
        <w:trPr>
          <w:trHeight w:val="397"/>
          <w:jc w:val="center"/>
        </w:trPr>
        <w:tc>
          <w:tcPr>
            <w:tcW w:w="10342" w:type="dxa"/>
            <w:gridSpan w:val="5"/>
            <w:shd w:val="clear" w:color="auto" w:fill="FFFFFF" w:themeFill="background1"/>
            <w:vAlign w:val="center"/>
          </w:tcPr>
          <w:p w14:paraId="35FE9F95" w14:textId="647FE2BF" w:rsidR="00296897" w:rsidRPr="001F3BC9" w:rsidRDefault="00296897" w:rsidP="00296897">
            <w:pPr>
              <w:jc w:val="center"/>
              <w:rPr>
                <w:rFonts w:ascii="思源黑体 CN Normal" w:eastAsia="思源黑体 CN Normal" w:hAnsi="思源黑体 CN Normal"/>
                <w:color w:val="000000" w:themeColor="text1"/>
                <w:sz w:val="17"/>
                <w:szCs w:val="17"/>
              </w:rPr>
            </w:pPr>
            <w:r w:rsidRPr="004C4322">
              <w:rPr>
                <w:rFonts w:ascii="思源黑体 CN Normal" w:eastAsia="思源黑体 CN Normal" w:hAnsi="思源黑体 CN Normal" w:cs="思源黑体 CN Light" w:hint="eastAsia"/>
                <w:bCs/>
                <w:iCs/>
                <w:color w:val="000000" w:themeColor="text1"/>
                <w:sz w:val="17"/>
                <w:szCs w:val="17"/>
              </w:rPr>
              <w:lastRenderedPageBreak/>
              <w:t>{</w:t>
            </w:r>
            <w:r w:rsidRPr="004C4322">
              <w:rPr>
                <w:rFonts w:ascii="思源黑体 CN Normal" w:eastAsia="思源黑体 CN Normal" w:hAnsi="思源黑体 CN Normal" w:cs="思源黑体 CN Light"/>
                <w:bCs/>
                <w:iCs/>
                <w:color w:val="000000" w:themeColor="text1"/>
                <w:sz w:val="17"/>
                <w:szCs w:val="17"/>
              </w:rPr>
              <w:t>%tr endfor%}</w:t>
            </w:r>
          </w:p>
        </w:tc>
      </w:tr>
      <w:tr w:rsidR="00296897" w14:paraId="753FAF55" w14:textId="77777777" w:rsidTr="007445FB">
        <w:trPr>
          <w:trHeight w:val="397"/>
          <w:jc w:val="center"/>
        </w:trPr>
        <w:tc>
          <w:tcPr>
            <w:tcW w:w="10342" w:type="dxa"/>
            <w:gridSpan w:val="5"/>
            <w:shd w:val="clear" w:color="auto" w:fill="FFFFFF" w:themeFill="background1"/>
            <w:vAlign w:val="center"/>
          </w:tcPr>
          <w:p w14:paraId="52B1420C" w14:textId="192A95B3" w:rsidR="00296897" w:rsidRPr="001F3BC9" w:rsidRDefault="00296897" w:rsidP="0029689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sz w:val="17"/>
                <w:szCs w:val="17"/>
              </w:rPr>
              <w:t>{%t</w:t>
            </w:r>
            <w:r>
              <w:rPr>
                <w:rFonts w:ascii="思源黑体 CN Normal" w:eastAsia="思源黑体 CN Normal" w:hAnsi="思源黑体 CN Normal" w:cs="思源黑体 CN Light"/>
                <w:bCs/>
                <w:iCs/>
                <w:sz w:val="17"/>
                <w:szCs w:val="17"/>
              </w:rPr>
              <w:t>r else</w:t>
            </w:r>
            <w:r>
              <w:rPr>
                <w:rFonts w:ascii="思源黑体 CN Normal" w:eastAsia="思源黑体 CN Normal" w:hAnsi="思源黑体 CN Normal" w:cs="思源黑体 CN Light" w:hint="eastAsia"/>
                <w:bCs/>
                <w:iCs/>
                <w:sz w:val="17"/>
                <w:szCs w:val="17"/>
              </w:rPr>
              <w:t>%}</w:t>
            </w:r>
          </w:p>
        </w:tc>
      </w:tr>
      <w:tr w:rsidR="00296897" w14:paraId="46A6B7EB" w14:textId="77777777" w:rsidTr="00484FA5">
        <w:trPr>
          <w:trHeight w:val="397"/>
          <w:jc w:val="center"/>
        </w:trPr>
        <w:tc>
          <w:tcPr>
            <w:tcW w:w="2128" w:type="dxa"/>
            <w:shd w:val="clear" w:color="auto" w:fill="FFFFFF" w:themeFill="background1"/>
            <w:vAlign w:val="center"/>
          </w:tcPr>
          <w:p w14:paraId="34B57BF9" w14:textId="00365FFC" w:rsidR="00296897" w:rsidRDefault="00296897" w:rsidP="00296897">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胚系变异检测结果</w:t>
            </w:r>
          </w:p>
        </w:tc>
        <w:tc>
          <w:tcPr>
            <w:tcW w:w="8214" w:type="dxa"/>
            <w:gridSpan w:val="4"/>
            <w:shd w:val="clear" w:color="auto" w:fill="FFFFFF" w:themeFill="background1"/>
            <w:vAlign w:val="center"/>
          </w:tcPr>
          <w:p w14:paraId="6A5E81CE" w14:textId="1275AF43" w:rsidR="00296897" w:rsidRDefault="00296897" w:rsidP="00296897">
            <w:pPr>
              <w:jc w:val="center"/>
              <w:rPr>
                <w:rFonts w:ascii="思源黑体 CN Normal" w:eastAsia="思源黑体 CN Normal" w:hAnsi="思源黑体 CN Normal"/>
                <w:color w:val="000000" w:themeColor="text1"/>
                <w:sz w:val="17"/>
                <w:szCs w:val="17"/>
              </w:rPr>
            </w:pPr>
            <w:r w:rsidRPr="00296897">
              <w:rPr>
                <w:rFonts w:ascii="思源黑体 CN Normal" w:eastAsia="思源黑体 CN Normal" w:hAnsi="思源黑体 CN Normal" w:hint="eastAsia"/>
                <w:color w:val="000000" w:themeColor="text1"/>
                <w:sz w:val="17"/>
                <w:szCs w:val="17"/>
              </w:rPr>
              <w:t>未检测到致病性、疑似致病性、意义不明确的胚系变异</w:t>
            </w:r>
          </w:p>
        </w:tc>
      </w:tr>
      <w:tr w:rsidR="00296897" w14:paraId="186CC1A8" w14:textId="77777777" w:rsidTr="00013E50">
        <w:trPr>
          <w:trHeight w:val="397"/>
          <w:jc w:val="center"/>
        </w:trPr>
        <w:tc>
          <w:tcPr>
            <w:tcW w:w="10342" w:type="dxa"/>
            <w:gridSpan w:val="5"/>
            <w:shd w:val="clear" w:color="auto" w:fill="FFFFFF" w:themeFill="background1"/>
            <w:vAlign w:val="center"/>
          </w:tcPr>
          <w:p w14:paraId="7C7E681B" w14:textId="6C23CD4E" w:rsidR="00296897" w:rsidRPr="00296897" w:rsidRDefault="00296897" w:rsidP="00296897">
            <w:pPr>
              <w:jc w:val="center"/>
              <w:rPr>
                <w:rFonts w:ascii="思源黑体 CN Normal" w:eastAsia="思源黑体 CN Normal" w:hAnsi="思源黑体 CN Normal"/>
                <w:color w:val="000000" w:themeColor="text1"/>
                <w:sz w:val="17"/>
                <w:szCs w:val="17"/>
              </w:rPr>
            </w:pPr>
            <w:r w:rsidRPr="00296897">
              <w:rPr>
                <w:rFonts w:ascii="思源黑体 CN Normal" w:eastAsia="思源黑体 CN Normal" w:hAnsi="思源黑体 CN Normal"/>
                <w:color w:val="000000" w:themeColor="text1"/>
                <w:sz w:val="17"/>
                <w:szCs w:val="17"/>
              </w:rPr>
              <w:t>{%tr endif%}</w:t>
            </w:r>
          </w:p>
        </w:tc>
      </w:tr>
    </w:tbl>
    <w:p w14:paraId="1A2AC930" w14:textId="77777777" w:rsidR="00E95EF6" w:rsidRDefault="00A5296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67504A9" w14:textId="34E189E1" w:rsidR="00E95EF6" w:rsidRDefault="00A52963">
      <w:pPr>
        <w:pStyle w:val="ad"/>
        <w:numPr>
          <w:ilvl w:val="0"/>
          <w:numId w:val="1"/>
        </w:numPr>
        <w:ind w:firstLineChars="0"/>
        <w:rPr>
          <w:rFonts w:ascii="思源黑体 CN Normal" w:eastAsia="思源黑体 CN Normal" w:hAnsi="思源黑体 CN Normal"/>
          <w:sz w:val="16"/>
          <w:szCs w:val="16"/>
        </w:rPr>
      </w:pPr>
      <w:bookmarkStart w:id="3" w:name="_Hlk103258043"/>
      <w:r>
        <w:rPr>
          <w:rFonts w:ascii="思源黑体 CN Normal" w:eastAsia="思源黑体 CN Normal" w:hAnsi="思源黑体 CN Normal" w:hint="eastAsia"/>
          <w:sz w:val="16"/>
          <w:szCs w:val="16"/>
        </w:rPr>
        <w:t>基于产品的检测范围得出检测结果。本检测项目中使用的参考基因组版本是 hg19。报告中的变异参考人类基因组变异协会（Human Genome Variation Society,</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HGVS）的变异命名指南（http://varnomen.hgvs.org）中的相关规定进行命名。</w:t>
      </w:r>
      <w:r w:rsidR="003F7ECB" w:rsidRPr="0006351B">
        <w:rPr>
          <w:rFonts w:ascii="思源黑体 CN Normal" w:eastAsia="思源黑体 CN Normal" w:hAnsi="思源黑体 CN Normal"/>
          <w:sz w:val="16"/>
          <w:szCs w:val="16"/>
        </w:rPr>
        <w:t>NGS结果中，血液样本检测到大片段重排</w:t>
      </w:r>
      <w:r w:rsidR="003F7ECB" w:rsidRPr="0006351B">
        <w:rPr>
          <w:rFonts w:ascii="思源黑体 CN Normal" w:eastAsia="思源黑体 CN Normal" w:hAnsi="思源黑体 CN Normal" w:hint="eastAsia"/>
          <w:sz w:val="16"/>
          <w:szCs w:val="16"/>
        </w:rPr>
        <w:t>缺失</w:t>
      </w:r>
      <w:r w:rsidR="003F7ECB" w:rsidRPr="0006351B">
        <w:rPr>
          <w:rFonts w:ascii="思源黑体 CN Normal" w:eastAsia="思源黑体 CN Normal" w:hAnsi="思源黑体 CN Normal"/>
          <w:sz w:val="16"/>
          <w:szCs w:val="16"/>
        </w:rPr>
        <w:t>阳性信号时，其结果会采用多重连接探针扩增（MLPA）技术验证，结合NGS结果和MLPA验证结果出具报告。</w:t>
      </w:r>
    </w:p>
    <w:p w14:paraId="0240B984" w14:textId="77777777" w:rsidR="00E95EF6" w:rsidRDefault="00A52963">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r>
        <w:rPr>
          <w:rFonts w:ascii="思源黑体 CN Normal" w:eastAsia="思源黑体 CN Normal" w:hAnsi="思源黑体 CN Normal" w:hint="eastAsia"/>
          <w:sz w:val="16"/>
          <w:szCs w:val="16"/>
        </w:rPr>
        <w:t>报告</w:t>
      </w:r>
      <w:r>
        <w:rPr>
          <w:rFonts w:ascii="思源黑体 CN Normal" w:eastAsia="思源黑体 CN Normal" w:hAnsi="思源黑体 CN Normal"/>
          <w:sz w:val="16"/>
          <w:szCs w:val="16"/>
        </w:rPr>
        <w:t>中仅列出解读为致病性、疑似致病性、意义不明确的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0819A2A5" w14:textId="77777777" w:rsidR="00E95EF6" w:rsidRDefault="00A52963">
      <w:pPr>
        <w:pStyle w:val="ListParagraph1"/>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“胚系变异检测结果”仅列出解读为致病性、疑似致病性、意义不明确的胚系变异。</w:t>
      </w:r>
    </w:p>
    <w:p w14:paraId="47C614B9" w14:textId="3090F0AC" w:rsidR="00E95EF6" w:rsidRPr="005C6296" w:rsidRDefault="00A52963" w:rsidP="005C6296">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bookmarkEnd w:id="3"/>
      <w:r w:rsidRPr="005C6296">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790FFF" w14:paraId="27210C2F" w14:textId="77777777" w:rsidTr="003178C4">
        <w:tc>
          <w:tcPr>
            <w:tcW w:w="4253" w:type="dxa"/>
          </w:tcPr>
          <w:p w14:paraId="5328693C" w14:textId="77777777" w:rsidR="00790FFF" w:rsidRDefault="00790FFF" w:rsidP="003178C4">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8720" behindDoc="1" locked="0" layoutInCell="1" allowOverlap="1" wp14:anchorId="5C4619B9" wp14:editId="0855A43A">
                      <wp:simplePos x="0" y="0"/>
                      <wp:positionH relativeFrom="column">
                        <wp:posOffset>2179320</wp:posOffset>
                      </wp:positionH>
                      <wp:positionV relativeFrom="paragraph">
                        <wp:posOffset>41275</wp:posOffset>
                      </wp:positionV>
                      <wp:extent cx="313055" cy="319405"/>
                      <wp:effectExtent l="38100" t="38100" r="68580" b="99695"/>
                      <wp:wrapNone/>
                      <wp:docPr id="145220581" name="流程图: 接点 145220581"/>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07473D4C" id="流程图: 接点 145220581" o:spid="_x0000_s1026" type="#_x0000_t120" style="position:absolute;left:0;text-align:left;margin-left:171.6pt;margin-top:3.25pt;width:24.65pt;height:25.15pt;z-index:-251637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5059FBE3" w14:textId="77777777" w:rsidR="00790FFF" w:rsidRDefault="00790FFF" w:rsidP="003178C4">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7696" behindDoc="1" locked="0" layoutInCell="1" allowOverlap="1" wp14:anchorId="588A0CA0" wp14:editId="431341DF">
                      <wp:simplePos x="0" y="0"/>
                      <wp:positionH relativeFrom="margin">
                        <wp:posOffset>-68580</wp:posOffset>
                      </wp:positionH>
                      <wp:positionV relativeFrom="paragraph">
                        <wp:posOffset>43815</wp:posOffset>
                      </wp:positionV>
                      <wp:extent cx="1562100" cy="321310"/>
                      <wp:effectExtent l="38100" t="38100" r="95250" b="97790"/>
                      <wp:wrapNone/>
                      <wp:docPr id="1061653076" name="矩形: 圆角 1061653076"/>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0B7AE52D" id="矩形: 圆角 1061653076" o:spid="_x0000_s1026" style="position:absolute;left:0;text-align:left;margin-left:-5.4pt;margin-top:3.45pt;width:123pt;height:25.3pt;z-index:-25163878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39DD1CF3" w14:textId="77777777" w:rsidR="00790FFF" w:rsidRDefault="00790FFF" w:rsidP="00790FFF">
      <w:pPr>
        <w:rPr>
          <w:rFonts w:ascii="思源黑体 CN Normal" w:eastAsia="思源黑体 CN Normal" w:hAnsi="思源黑体 CN Normal"/>
          <w:sz w:val="16"/>
          <w:szCs w:val="16"/>
        </w:rPr>
      </w:pPr>
    </w:p>
    <w:p w14:paraId="483496E0" w14:textId="6A676E21" w:rsidR="00A83730" w:rsidRDefault="00A83730" w:rsidP="00A83730">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if </w:t>
      </w:r>
      <w:r w:rsidR="00FD12ED" w:rsidRPr="00FD12ED">
        <w:rPr>
          <w:rFonts w:ascii="思源黑体 CN Normal" w:eastAsia="思源黑体 CN Normal" w:hAnsi="思源黑体 CN Normal"/>
          <w:sz w:val="16"/>
          <w:szCs w:val="16"/>
        </w:rPr>
        <w:t>var.var_germline.level_5 + var.germline_cnv.level_5+var.var_germline.level_4 + var.germline_cnv.level_4+ var.var_germline.level_3 + var.germline_cnv.level_3</w:t>
      </w:r>
      <w:r w:rsidRPr="00A1013A">
        <w:rPr>
          <w:rFonts w:ascii="思源黑体 CN Normal" w:eastAsia="思源黑体 CN Normal" w:hAnsi="思源黑体 CN Normal"/>
          <w:sz w:val="16"/>
          <w:szCs w:val="16"/>
        </w:rPr>
        <w:t>%}</w:t>
      </w:r>
    </w:p>
    <w:p w14:paraId="248CF91A" w14:textId="1F60240E" w:rsidR="00A83730" w:rsidRPr="00A1013A" w:rsidRDefault="00A83730" w:rsidP="00A83730">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w:t>
      </w:r>
      <w:r>
        <w:rPr>
          <w:rFonts w:ascii="思源黑体 CN Normal" w:eastAsia="思源黑体 CN Normal" w:hAnsi="思源黑体 CN Normal"/>
          <w:sz w:val="16"/>
          <w:szCs w:val="16"/>
        </w:rPr>
        <w:t>for a in</w:t>
      </w:r>
      <w:r w:rsidRPr="00A1013A">
        <w:rPr>
          <w:rFonts w:ascii="思源黑体 CN Normal" w:eastAsia="思源黑体 CN Normal" w:hAnsi="思源黑体 CN Normal"/>
          <w:sz w:val="16"/>
          <w:szCs w:val="16"/>
        </w:rPr>
        <w:t xml:space="preserve"> </w:t>
      </w:r>
      <w:r w:rsidR="00FD12ED" w:rsidRPr="00FD12ED">
        <w:rPr>
          <w:rFonts w:ascii="思源黑体 CN Normal" w:eastAsia="思源黑体 CN Normal" w:hAnsi="思源黑体 CN Normal"/>
          <w:sz w:val="16"/>
          <w:szCs w:val="16"/>
        </w:rPr>
        <w:t>var.var_germline.level_5 + var.germline_cnv.level_5+var.var_germline.level_4 + var.germline_cnv.level_4+ var.var_germline.level_3 + var.germline_cnv.level_3</w:t>
      </w:r>
      <w:r w:rsidRPr="00A1013A">
        <w:rPr>
          <w:rFonts w:ascii="思源黑体 CN Normal" w:eastAsia="思源黑体 CN Normal" w:hAnsi="思源黑体 CN Normal"/>
          <w:sz w:val="16"/>
          <w:szCs w:val="16"/>
        </w:rPr>
        <w:t>%}</w:t>
      </w:r>
    </w:p>
    <w:tbl>
      <w:tblPr>
        <w:tblStyle w:val="ab"/>
        <w:tblW w:w="0" w:type="auto"/>
        <w:jc w:val="center"/>
        <w:tblLayout w:type="fixed"/>
        <w:tblLook w:val="04A0" w:firstRow="1" w:lastRow="0" w:firstColumn="1" w:lastColumn="0" w:noHBand="0" w:noVBand="1"/>
      </w:tblPr>
      <w:tblGrid>
        <w:gridCol w:w="1560"/>
        <w:gridCol w:w="8772"/>
      </w:tblGrid>
      <w:tr w:rsidR="00A83730" w14:paraId="6774B172" w14:textId="77777777" w:rsidTr="00D664BA">
        <w:trPr>
          <w:trHeight w:val="397"/>
          <w:jc w:val="center"/>
        </w:trPr>
        <w:tc>
          <w:tcPr>
            <w:tcW w:w="10332" w:type="dxa"/>
            <w:gridSpan w:val="2"/>
            <w:tcBorders>
              <w:top w:val="single" w:sz="4" w:space="0" w:color="1E7648"/>
              <w:left w:val="nil"/>
              <w:bottom w:val="nil"/>
              <w:right w:val="nil"/>
            </w:tcBorders>
            <w:shd w:val="clear" w:color="auto" w:fill="1E7648"/>
            <w:vAlign w:val="center"/>
          </w:tcPr>
          <w:p w14:paraId="34729D41" w14:textId="2A3A1A64" w:rsidR="00FD12ED" w:rsidRDefault="00FD12ED" w:rsidP="00D664B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if a.type == “Loss”%}</w:t>
            </w:r>
          </w:p>
          <w:p w14:paraId="12132E9F" w14:textId="193D04A0" w:rsidR="00FD12ED" w:rsidRDefault="00FD12ED" w:rsidP="00D664BA">
            <w:pPr>
              <w:pStyle w:val="ad"/>
              <w:ind w:firstLineChars="0" w:firstLine="0"/>
              <w:jc w:val="center"/>
              <w:rPr>
                <w:rFonts w:ascii="思源黑体 CN Bold" w:eastAsia="思源黑体 CN Bold" w:hAnsi="思源黑体 CN Bold"/>
                <w:color w:val="FFFFFF" w:themeColor="background1"/>
                <w:sz w:val="18"/>
                <w:szCs w:val="18"/>
              </w:rPr>
            </w:pPr>
            <w:r w:rsidRPr="00FD12ED">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w:t>
            </w:r>
            <w:r w:rsidR="006C482E">
              <w:rPr>
                <w:rFonts w:ascii="思源黑体 CN Bold" w:eastAsia="思源黑体 CN Bold" w:hAnsi="思源黑体 CN Bold"/>
                <w:color w:val="FFFFFF" w:themeColor="background1"/>
                <w:sz w:val="18"/>
                <w:szCs w:val="18"/>
              </w:rPr>
              <w:t xml:space="preserve">{{a.value}} </w:t>
            </w:r>
            <w:r>
              <w:rPr>
                <w:rFonts w:ascii="思源黑体 CN Bold" w:eastAsia="思源黑体 CN Bold" w:hAnsi="思源黑体 CN Bold"/>
                <w:color w:val="FFFFFF" w:themeColor="background1"/>
                <w:sz w:val="18"/>
                <w:szCs w:val="18"/>
              </w:rPr>
              <w:t>del</w:t>
            </w:r>
          </w:p>
          <w:p w14:paraId="6B144897" w14:textId="4959D79E" w:rsidR="00FD12ED" w:rsidRDefault="00FD12ED" w:rsidP="00D664B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elif a.type == “Gain”%}</w:t>
            </w:r>
          </w:p>
          <w:p w14:paraId="5DA2E344" w14:textId="4BF9B0D6" w:rsidR="006C482E" w:rsidRDefault="006C482E" w:rsidP="006C482E">
            <w:pPr>
              <w:pStyle w:val="ad"/>
              <w:ind w:firstLineChars="0" w:firstLine="0"/>
              <w:jc w:val="center"/>
              <w:rPr>
                <w:rFonts w:ascii="思源黑体 CN Bold" w:eastAsia="思源黑体 CN Bold" w:hAnsi="思源黑体 CN Bold"/>
                <w:color w:val="FFFFFF" w:themeColor="background1"/>
                <w:sz w:val="18"/>
                <w:szCs w:val="18"/>
              </w:rPr>
            </w:pPr>
            <w:r w:rsidRPr="00FD12ED">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dup</w:t>
            </w:r>
          </w:p>
          <w:p w14:paraId="5F090D00" w14:textId="1A24F928" w:rsidR="0048664E" w:rsidRPr="00FD12ED" w:rsidRDefault="0048664E" w:rsidP="00D664B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else%}</w:t>
            </w:r>
          </w:p>
          <w:p w14:paraId="0FE80CEC" w14:textId="77777777" w:rsidR="00A83730" w:rsidRDefault="00A83730" w:rsidP="00D664B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1F219C44" w14:textId="15D7452B" w:rsidR="00FD12ED" w:rsidRDefault="00FD12ED" w:rsidP="00D664B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A83730" w14:paraId="225D1688" w14:textId="77777777" w:rsidTr="00D664BA">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2C84CF7" w14:textId="77777777" w:rsidR="00A83730" w:rsidRDefault="00A83730" w:rsidP="00D664B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93D5E72" w14:textId="77777777" w:rsidR="00A83730" w:rsidRDefault="00A83730" w:rsidP="00D664BA">
            <w:pPr>
              <w:pStyle w:val="ad"/>
              <w:ind w:firstLineChars="0" w:firstLine="0"/>
              <w:rPr>
                <w:rFonts w:ascii="思源黑体 CN Normal" w:eastAsia="思源黑体 CN Normal" w:hAnsi="思源黑体 CN Normal"/>
                <w:sz w:val="17"/>
                <w:szCs w:val="17"/>
              </w:rPr>
            </w:pPr>
            <w:r w:rsidRPr="008636FD">
              <w:rPr>
                <w:rFonts w:ascii="思源黑体 CN Normal" w:eastAsia="思源黑体 CN Normal" w:hAnsi="思源黑体 CN Normal"/>
                <w:iCs/>
                <w:sz w:val="17"/>
                <w:szCs w:val="17"/>
              </w:rPr>
              <w:t>{{a.gene_function|e}}</w:t>
            </w:r>
          </w:p>
        </w:tc>
      </w:tr>
      <w:tr w:rsidR="00A83730" w14:paraId="41AEBDC0" w14:textId="77777777" w:rsidTr="00D664BA">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8362516" w14:textId="77777777" w:rsidR="00A83730" w:rsidRDefault="00A83730" w:rsidP="00D664B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039BA5A" w14:textId="77777777" w:rsidR="00A83730" w:rsidRDefault="00A83730" w:rsidP="00D664BA">
            <w:pPr>
              <w:pStyle w:val="ad"/>
              <w:ind w:firstLineChars="0" w:firstLine="0"/>
              <w:rPr>
                <w:rFonts w:ascii="思源黑体 CN Normal" w:eastAsia="思源黑体 CN Normal" w:hAnsi="思源黑体 CN Normal"/>
                <w:sz w:val="17"/>
                <w:szCs w:val="17"/>
              </w:rPr>
            </w:pPr>
            <w:r w:rsidRPr="008636FD">
              <w:rPr>
                <w:rFonts w:ascii="思源黑体 CN Normal" w:eastAsia="思源黑体 CN Normal" w:hAnsi="思源黑体 CN Normal" w:cs="思源黑体 CN Light"/>
                <w:sz w:val="17"/>
                <w:szCs w:val="17"/>
              </w:rPr>
              <w:t>{{a.variant_desc_cn|e}}{{a.variant_interpret_cn|e}}</w:t>
            </w:r>
            <w:r>
              <w:rPr>
                <w:rFonts w:ascii="思源黑体 CN Normal" w:eastAsia="思源黑体 CN Normal" w:hAnsi="思源黑体 CN Normal" w:cs="思源黑体 CN Light" w:hint="eastAsia"/>
                <w:sz w:val="17"/>
                <w:szCs w:val="17"/>
              </w:rPr>
              <w:t>因此，该变异为{%</w:t>
            </w:r>
            <w:r>
              <w:rPr>
                <w:rFonts w:ascii="思源黑体 CN Normal" w:eastAsia="思源黑体 CN Normal" w:hAnsi="思源黑体 CN Normal" w:cs="思源黑体 CN Light"/>
                <w:sz w:val="17"/>
                <w:szCs w:val="17"/>
              </w:rPr>
              <w:t>if a.clinic_num_g==5</w:t>
            </w:r>
            <w:r>
              <w:rPr>
                <w:rFonts w:ascii="思源黑体 CN Normal" w:eastAsia="思源黑体 CN Normal" w:hAnsi="思源黑体 CN Normal" w:cs="思源黑体 CN Light" w:hint="eastAsia"/>
                <w:sz w:val="17"/>
                <w:szCs w:val="17"/>
              </w:rPr>
              <w:t>%}致病性变异{%</w:t>
            </w:r>
            <w:r>
              <w:rPr>
                <w:rFonts w:ascii="思源黑体 CN Normal" w:eastAsia="思源黑体 CN Normal" w:hAnsi="思源黑体 CN Normal" w:cs="思源黑体 CN Light"/>
                <w:sz w:val="17"/>
                <w:szCs w:val="17"/>
              </w:rPr>
              <w:t>elif a.clinic_num_g==4</w:t>
            </w:r>
            <w:r>
              <w:rPr>
                <w:rFonts w:ascii="思源黑体 CN Normal" w:eastAsia="思源黑体 CN Normal" w:hAnsi="思源黑体 CN Normal" w:cs="思源黑体 CN Light" w:hint="eastAsia"/>
                <w:sz w:val="17"/>
                <w:szCs w:val="17"/>
              </w:rPr>
              <w:t>%}疑似致病性变异{%else%}意义不明确变异{%endif%}。</w:t>
            </w:r>
          </w:p>
        </w:tc>
      </w:tr>
      <w:tr w:rsidR="00BD37F2" w14:paraId="7A655422" w14:textId="77777777" w:rsidTr="00D664BA">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7B24B49" w14:textId="77777777" w:rsidR="00BD37F2" w:rsidRDefault="00BD37F2" w:rsidP="00BD37F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F616D5C"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 in [4,5]</w:t>
            </w:r>
            <w:r>
              <w:rPr>
                <w:rFonts w:ascii="思源黑体 CN Normal" w:eastAsia="思源黑体 CN Normal" w:hAnsi="思源黑体 CN Normal" w:hint="eastAsia"/>
                <w:sz w:val="17"/>
                <w:szCs w:val="17"/>
              </w:rPr>
              <w:t>%}</w:t>
            </w:r>
          </w:p>
          <w:p w14:paraId="37AD4B3F"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a.evi_sum.evi_split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a.evi_sum.evi_split.Predisposing%}</w:t>
            </w:r>
          </w:p>
          <w:p w14:paraId="0E2C8E26"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5E560E9C"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267B6977"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6789B832"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296C3852"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37B979AE"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17DE485"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a.evi_sum.evi_split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a.evi_sum.evi_split.Predisposing%}</w:t>
            </w:r>
          </w:p>
          <w:p w14:paraId="35B4BA21"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71554878"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6FCA248B"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38E8D990"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57EF46E6"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else%}</w:t>
            </w:r>
          </w:p>
          <w:p w14:paraId="117FBA60"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C1DC007" w14:textId="77777777"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6C5B01EA" w14:textId="4C5CAD80" w:rsidR="00BD37F2" w:rsidRDefault="00BD37F2" w:rsidP="00BD37F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6E1AAD6B" w14:textId="77777777" w:rsidR="00A83730" w:rsidRDefault="00A83730" w:rsidP="00A83730">
      <w:pPr>
        <w:rPr>
          <w:rFonts w:ascii="思源黑体 CN Normal" w:eastAsia="思源黑体 CN Normal" w:hAnsi="思源黑体 CN Normal"/>
          <w:sz w:val="16"/>
          <w:szCs w:val="16"/>
        </w:rPr>
      </w:pPr>
    </w:p>
    <w:p w14:paraId="107BD09E" w14:textId="77777777" w:rsidR="00A83730" w:rsidRDefault="00A83730" w:rsidP="00A8373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78FF02DB" w14:textId="77777777" w:rsidR="00A83730" w:rsidRDefault="00A83730" w:rsidP="00A8373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A83730" w14:paraId="049CBE43" w14:textId="77777777" w:rsidTr="00D664BA">
        <w:trPr>
          <w:trHeight w:val="397"/>
          <w:jc w:val="center"/>
        </w:trPr>
        <w:tc>
          <w:tcPr>
            <w:tcW w:w="10332" w:type="dxa"/>
            <w:gridSpan w:val="2"/>
            <w:tcBorders>
              <w:top w:val="single" w:sz="4" w:space="0" w:color="1E7648"/>
              <w:left w:val="nil"/>
              <w:bottom w:val="nil"/>
              <w:right w:val="nil"/>
            </w:tcBorders>
            <w:shd w:val="clear" w:color="auto" w:fill="1E7648"/>
            <w:vAlign w:val="center"/>
          </w:tcPr>
          <w:p w14:paraId="799FDAE0" w14:textId="77777777" w:rsidR="00A83730" w:rsidRDefault="00A83730" w:rsidP="00D664B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A83730" w14:paraId="1EDA6F19" w14:textId="77777777" w:rsidTr="00D664BA">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C3BBFA0" w14:textId="77777777" w:rsidR="00A83730" w:rsidRDefault="00A83730" w:rsidP="00D664B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B3301D6" w14:textId="77777777" w:rsidR="00A83730" w:rsidRDefault="00A83730" w:rsidP="00D664BA">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83730" w14:paraId="5573809F" w14:textId="77777777" w:rsidTr="00D664BA">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CE4CB67" w14:textId="77777777" w:rsidR="00A83730" w:rsidRDefault="00A83730" w:rsidP="00D664B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05C0689" w14:textId="77777777" w:rsidR="00A83730" w:rsidRDefault="00A83730" w:rsidP="00D664BA">
            <w:pPr>
              <w:pStyle w:val="ad"/>
              <w:ind w:firstLineChars="0" w:firstLine="0"/>
              <w:rPr>
                <w:rFonts w:ascii="思源黑体 CN Normal" w:eastAsia="思源黑体 CN Normal" w:hAnsi="思源黑体 CN Normal"/>
                <w:sz w:val="17"/>
                <w:szCs w:val="17"/>
              </w:rPr>
            </w:pPr>
            <w:r w:rsidRPr="00581FC0">
              <w:rPr>
                <w:rFonts w:ascii="思源黑体 CN Normal" w:eastAsia="思源黑体 CN Normal" w:hAnsi="思源黑体 CN Normal" w:hint="eastAsia"/>
                <w:sz w:val="17"/>
                <w:szCs w:val="17"/>
              </w:rPr>
              <w:t>未检测到致病性、疑似致病性、意义不明确</w:t>
            </w:r>
            <w:r>
              <w:rPr>
                <w:rFonts w:ascii="思源黑体 CN Normal" w:eastAsia="思源黑体 CN Normal" w:hAnsi="思源黑体 CN Normal" w:hint="eastAsia"/>
                <w:sz w:val="17"/>
                <w:szCs w:val="17"/>
              </w:rPr>
              <w:t>的胚系</w:t>
            </w:r>
            <w:r w:rsidRPr="00581FC0">
              <w:rPr>
                <w:rFonts w:ascii="思源黑体 CN Normal" w:eastAsia="思源黑体 CN Normal" w:hAnsi="思源黑体 CN Normal" w:hint="eastAsia"/>
                <w:sz w:val="17"/>
                <w:szCs w:val="17"/>
              </w:rPr>
              <w:t>变异</w:t>
            </w:r>
          </w:p>
        </w:tc>
      </w:tr>
      <w:tr w:rsidR="00A83730" w14:paraId="63964118" w14:textId="77777777" w:rsidTr="00D664BA">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B1A3F35" w14:textId="77777777" w:rsidR="00A83730" w:rsidRDefault="00A83730" w:rsidP="00D664B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8F7C03A" w14:textId="77777777" w:rsidR="00A83730" w:rsidRDefault="00A83730" w:rsidP="00D664BA">
            <w:pPr>
              <w:rPr>
                <w:rFonts w:ascii="思源黑体 CN Normal" w:eastAsia="思源黑体 CN Normal" w:hAnsi="思源黑体 CN Normal"/>
                <w:iCs/>
                <w:color w:val="000000"/>
                <w:sz w:val="17"/>
                <w:szCs w:val="17"/>
              </w:rPr>
            </w:pPr>
            <w:r>
              <w:rPr>
                <w:rFonts w:ascii="思源黑体 CN Normal" w:eastAsia="思源黑体 CN Normal" w:hAnsi="思源黑体 CN Normal"/>
                <w:sz w:val="17"/>
                <w:szCs w:val="17"/>
              </w:rPr>
              <w:t>-</w:t>
            </w:r>
          </w:p>
        </w:tc>
      </w:tr>
    </w:tbl>
    <w:p w14:paraId="380C8F99" w14:textId="77777777" w:rsidR="00A83730" w:rsidRDefault="00A83730" w:rsidP="00A83730">
      <w:pPr>
        <w:rPr>
          <w:rFonts w:ascii="思源黑体 CN Normal" w:eastAsia="思源黑体 CN Normal" w:hAnsi="思源黑体 CN Normal"/>
          <w:sz w:val="16"/>
          <w:szCs w:val="16"/>
        </w:rPr>
      </w:pPr>
    </w:p>
    <w:p w14:paraId="5907FD0B" w14:textId="424AAC0B" w:rsidR="00A83730" w:rsidRPr="00A83730" w:rsidRDefault="00A83730" w:rsidP="00790FF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A2F7C9F" w14:textId="77777777" w:rsidR="00E95EF6" w:rsidRDefault="00A5296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42E08DB" w14:textId="4A611DAE" w:rsidR="00E95EF6" w:rsidRPr="005C6296" w:rsidRDefault="00A52963" w:rsidP="005C6296">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变异进行详细解读。</w:t>
      </w:r>
      <w:r w:rsidRPr="005C6296">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6647D12E" w14:textId="77777777" w:rsidTr="00E95EF6">
        <w:tc>
          <w:tcPr>
            <w:tcW w:w="5166" w:type="dxa"/>
          </w:tcPr>
          <w:p w14:paraId="2516B8F0" w14:textId="77777777" w:rsidR="00E95EF6" w:rsidRDefault="00A52963">
            <w:pPr>
              <w:wordWrap w:val="0"/>
              <w:jc w:val="right"/>
              <w:rPr>
                <w:rFonts w:ascii="思源黑体 CN Bold" w:eastAsia="思源黑体 CN Bold" w:hAnsi="思源黑体 CN Bold"/>
                <w:sz w:val="28"/>
                <w:szCs w:val="28"/>
              </w:rPr>
            </w:pPr>
            <w:r>
              <w:rPr>
                <w:rFonts w:ascii="思源黑体 CN Normal" w:eastAsia="思源黑体 CN Normal" w:hAnsi="思源黑体 CN Normal"/>
                <w:sz w:val="16"/>
                <w:szCs w:val="16"/>
              </w:rPr>
              <w:lastRenderedPageBreak/>
              <w:br w:type="page"/>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4384" behindDoc="1" locked="0" layoutInCell="1" allowOverlap="1" wp14:anchorId="1A8F2AE6" wp14:editId="016D871C">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720321A6" id="流程图: 接点 10" o:spid="_x0000_s1026" type="#_x0000_t120" style="position:absolute;left:0;text-align:left;margin-left:216.6pt;margin-top:3.25pt;width:24.65pt;height:25.15pt;z-index:-251652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5166" w:type="dxa"/>
          </w:tcPr>
          <w:p w14:paraId="73C1A0EE" w14:textId="77777777" w:rsidR="00E95EF6" w:rsidRDefault="00A52963">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3360" behindDoc="1" locked="0" layoutInCell="1" allowOverlap="1" wp14:anchorId="61E4F092" wp14:editId="26EE021C">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1B0FD10B" id="矩形: 圆角 12" o:spid="_x0000_s1026" style="position:absolute;left:0;text-align:left;margin-left:-5.7pt;margin-top:3.25pt;width:71.3pt;height:25.3pt;z-index:-2516531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C30C253" w14:textId="77777777" w:rsidR="00E95EF6" w:rsidRDefault="00E95EF6">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8"/>
        <w:gridCol w:w="3405"/>
        <w:gridCol w:w="2554"/>
        <w:gridCol w:w="2395"/>
      </w:tblGrid>
      <w:tr w:rsidR="00E95EF6" w14:paraId="34C2ABC5" w14:textId="77777777" w:rsidTr="00BA223D">
        <w:trPr>
          <w:trHeight w:val="397"/>
          <w:jc w:val="center"/>
        </w:trPr>
        <w:tc>
          <w:tcPr>
            <w:tcW w:w="5393" w:type="dxa"/>
            <w:gridSpan w:val="2"/>
            <w:tcBorders>
              <w:top w:val="single" w:sz="4" w:space="0" w:color="1E7648"/>
              <w:left w:val="nil"/>
              <w:bottom w:val="nil"/>
              <w:right w:val="single" w:sz="8" w:space="0" w:color="FFFFFF" w:themeColor="background1"/>
            </w:tcBorders>
            <w:shd w:val="clear" w:color="auto" w:fill="1E7648"/>
            <w:vAlign w:val="center"/>
          </w:tcPr>
          <w:p w14:paraId="259BEA95" w14:textId="77777777" w:rsidR="00E95EF6" w:rsidRDefault="00A52963">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4"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983167D" w14:textId="561F6DBE" w:rsidR="00E95EF6" w:rsidRDefault="0027420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质控数值</w:t>
            </w:r>
          </w:p>
        </w:tc>
        <w:tc>
          <w:tcPr>
            <w:tcW w:w="2395" w:type="dxa"/>
            <w:tcBorders>
              <w:top w:val="single" w:sz="4" w:space="0" w:color="1E7648"/>
              <w:left w:val="single" w:sz="8" w:space="0" w:color="FFFFFF" w:themeColor="background1"/>
              <w:bottom w:val="nil"/>
              <w:right w:val="nil"/>
            </w:tcBorders>
            <w:shd w:val="clear" w:color="auto" w:fill="1E7648"/>
            <w:vAlign w:val="center"/>
          </w:tcPr>
          <w:p w14:paraId="6502BABC" w14:textId="709592C3" w:rsidR="00E95EF6" w:rsidRDefault="0027420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参考值</w:t>
            </w:r>
          </w:p>
        </w:tc>
      </w:tr>
      <w:tr w:rsidR="00790FFF" w14:paraId="3068CFEA" w14:textId="77777777" w:rsidTr="00BA223D">
        <w:trPr>
          <w:trHeight w:val="397"/>
          <w:jc w:val="center"/>
        </w:trPr>
        <w:tc>
          <w:tcPr>
            <w:tcW w:w="1988"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B446681" w14:textId="77777777" w:rsidR="00790FFF" w:rsidRDefault="00790FFF" w:rsidP="00790FF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D</w:t>
            </w:r>
            <w:r>
              <w:rPr>
                <w:rFonts w:ascii="思源黑体 CN Normal" w:eastAsia="思源黑体 CN Normal" w:hAnsi="思源黑体 CN Normal"/>
                <w:sz w:val="17"/>
                <w:szCs w:val="17"/>
              </w:rPr>
              <w:t>NA质量评估</w:t>
            </w:r>
          </w:p>
        </w:tc>
        <w:tc>
          <w:tcPr>
            <w:tcW w:w="340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A1D36B4" w14:textId="0B84B04D" w:rsidR="00790FFF" w:rsidRDefault="00790FFF" w:rsidP="00790FF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kern w:val="0"/>
                <w:sz w:val="17"/>
                <w:szCs w:val="17"/>
                <w:vertAlign w:val="superscript"/>
                <w:lang w:bidi="ar"/>
              </w:rPr>
              <w:t>1</w:t>
            </w:r>
          </w:p>
        </w:tc>
        <w:tc>
          <w:tcPr>
            <w:tcW w:w="2554"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DC8A168" w14:textId="1AFD718E" w:rsidR="00790FFF" w:rsidRDefault="00D219A8" w:rsidP="00790FFF">
            <w:pPr>
              <w:pStyle w:val="ad"/>
              <w:ind w:firstLineChars="0" w:firstLine="0"/>
              <w:jc w:val="center"/>
              <w:rPr>
                <w:rFonts w:ascii="思源黑体 CN Normal" w:eastAsia="思源黑体 CN Normal" w:hAnsi="思源黑体 CN Normal" w:cs="思源黑体 CN Light"/>
                <w:kern w:val="0"/>
                <w:sz w:val="17"/>
                <w:szCs w:val="17"/>
                <w:lang w:bidi="ar"/>
              </w:rPr>
            </w:pPr>
            <w:r w:rsidRPr="00D219A8">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39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0B4BAA4" w14:textId="7977A73E" w:rsidR="00790FFF" w:rsidRDefault="00790FFF" w:rsidP="00790FF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50</w:t>
            </w:r>
          </w:p>
        </w:tc>
      </w:tr>
      <w:tr w:rsidR="00790FFF" w14:paraId="34009873" w14:textId="77777777" w:rsidTr="00BA223D">
        <w:trPr>
          <w:trHeight w:val="397"/>
          <w:jc w:val="center"/>
        </w:trPr>
        <w:tc>
          <w:tcPr>
            <w:tcW w:w="1988" w:type="dxa"/>
            <w:vMerge/>
            <w:tcBorders>
              <w:left w:val="nil"/>
              <w:bottom w:val="single" w:sz="4" w:space="0" w:color="1E7648"/>
              <w:right w:val="dashed" w:sz="4" w:space="0" w:color="D9D9D9" w:themeColor="background1" w:themeShade="D9"/>
            </w:tcBorders>
            <w:shd w:val="clear" w:color="auto" w:fill="FFFFFF" w:themeFill="background1"/>
            <w:vAlign w:val="center"/>
          </w:tcPr>
          <w:p w14:paraId="3FFD0F89" w14:textId="77777777" w:rsidR="00790FFF" w:rsidRDefault="00790FFF" w:rsidP="00790FFF">
            <w:pPr>
              <w:pStyle w:val="ad"/>
              <w:ind w:firstLineChars="0" w:firstLine="0"/>
              <w:jc w:val="center"/>
              <w:rPr>
                <w:rFonts w:ascii="思源黑体 CN Normal" w:eastAsia="思源黑体 CN Normal" w:hAnsi="思源黑体 CN Normal"/>
                <w:sz w:val="17"/>
                <w:szCs w:val="17"/>
              </w:rPr>
            </w:pPr>
          </w:p>
        </w:tc>
        <w:tc>
          <w:tcPr>
            <w:tcW w:w="340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A49E3B4" w14:textId="5EF572D4" w:rsidR="00790FFF" w:rsidRDefault="00790FFF" w:rsidP="00790FF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kern w:val="0"/>
                <w:sz w:val="17"/>
                <w:szCs w:val="17"/>
                <w:vertAlign w:val="superscript"/>
                <w:lang w:bidi="ar"/>
              </w:rPr>
              <w:t>2</w:t>
            </w:r>
          </w:p>
        </w:tc>
        <w:tc>
          <w:tcPr>
            <w:tcW w:w="2554"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FB16C53" w14:textId="6AD74D12" w:rsidR="00790FFF" w:rsidRDefault="00D219A8" w:rsidP="00790FFF">
            <w:pPr>
              <w:pStyle w:val="ad"/>
              <w:ind w:firstLineChars="0" w:firstLine="0"/>
              <w:jc w:val="center"/>
              <w:rPr>
                <w:rFonts w:ascii="思源黑体 CN Normal" w:eastAsia="思源黑体 CN Normal" w:hAnsi="思源黑体 CN Normal" w:cs="思源黑体 CN Light"/>
                <w:kern w:val="0"/>
                <w:sz w:val="17"/>
                <w:szCs w:val="17"/>
                <w:lang w:bidi="ar"/>
              </w:rPr>
            </w:pPr>
            <w:r w:rsidRPr="00D219A8">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39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44957043" w14:textId="10E7C1F9" w:rsidR="00790FFF" w:rsidRDefault="00790FFF" w:rsidP="00790FF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790FFF" w14:paraId="72BFD141" w14:textId="77777777" w:rsidTr="00BA223D">
        <w:trPr>
          <w:trHeight w:val="397"/>
          <w:jc w:val="center"/>
        </w:trPr>
        <w:tc>
          <w:tcPr>
            <w:tcW w:w="1988"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5E55304" w14:textId="77777777" w:rsidR="00790FFF" w:rsidRDefault="00790FFF" w:rsidP="00790FF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9AE6EC3" w14:textId="050C86B4" w:rsidR="00790FFF" w:rsidRDefault="00790FFF" w:rsidP="00790FF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3</w:t>
            </w:r>
          </w:p>
        </w:tc>
        <w:tc>
          <w:tcPr>
            <w:tcW w:w="2554"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3DBEC0E" w14:textId="1B54B8F7" w:rsidR="00790FFF" w:rsidRDefault="00D219A8" w:rsidP="00790FFF">
            <w:pPr>
              <w:pStyle w:val="ad"/>
              <w:ind w:firstLineChars="0" w:firstLine="0"/>
              <w:jc w:val="center"/>
              <w:rPr>
                <w:rFonts w:ascii="思源黑体 CN Normal" w:eastAsia="思源黑体 CN Normal" w:hAnsi="思源黑体 CN Normal"/>
                <w:sz w:val="17"/>
                <w:szCs w:val="17"/>
              </w:rPr>
            </w:pPr>
            <w:r w:rsidRPr="00D219A8">
              <w:rPr>
                <w:rFonts w:ascii="思源黑体 CN Normal" w:eastAsia="思源黑体 CN Normal" w:hAnsi="思源黑体 CN Normal"/>
                <w:sz w:val="17"/>
                <w:szCs w:val="17"/>
              </w:rPr>
              <w:t>{{qc.dna_data_qc.cleandata_q30}}</w:t>
            </w:r>
          </w:p>
        </w:tc>
        <w:tc>
          <w:tcPr>
            <w:tcW w:w="239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6FBBE49" w14:textId="4597D5A3" w:rsidR="00790FFF" w:rsidRDefault="00790FFF" w:rsidP="00790FF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790FFF" w14:paraId="7A8E5EEE" w14:textId="77777777" w:rsidTr="00BA223D">
        <w:trPr>
          <w:trHeight w:val="397"/>
          <w:jc w:val="center"/>
        </w:trPr>
        <w:tc>
          <w:tcPr>
            <w:tcW w:w="1988" w:type="dxa"/>
            <w:vMerge/>
            <w:tcBorders>
              <w:left w:val="nil"/>
              <w:bottom w:val="single" w:sz="4" w:space="0" w:color="1E7648"/>
              <w:right w:val="dashed" w:sz="4" w:space="0" w:color="D9D9D9" w:themeColor="background1" w:themeShade="D9"/>
            </w:tcBorders>
            <w:shd w:val="clear" w:color="auto" w:fill="FFFFFF" w:themeFill="background1"/>
            <w:vAlign w:val="center"/>
          </w:tcPr>
          <w:p w14:paraId="572A116C" w14:textId="77777777" w:rsidR="00790FFF" w:rsidRDefault="00790FFF" w:rsidP="00790FFF">
            <w:pPr>
              <w:pStyle w:val="ad"/>
              <w:ind w:firstLineChars="0" w:firstLine="0"/>
              <w:jc w:val="center"/>
              <w:rPr>
                <w:rFonts w:ascii="思源黑体 CN Normal" w:eastAsia="思源黑体 CN Normal" w:hAnsi="思源黑体 CN Normal"/>
                <w:sz w:val="17"/>
                <w:szCs w:val="17"/>
              </w:rPr>
            </w:pPr>
          </w:p>
        </w:tc>
        <w:tc>
          <w:tcPr>
            <w:tcW w:w="340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3EB46A3" w14:textId="3443D25C" w:rsidR="00790FFF" w:rsidRDefault="00790FFF" w:rsidP="00790FFF">
            <w:pPr>
              <w:pStyle w:val="ad"/>
              <w:ind w:firstLineChars="0" w:firstLine="0"/>
              <w:jc w:val="center"/>
              <w:rPr>
                <w:rFonts w:ascii="思源黑体 CN Normal" w:eastAsia="思源黑体 CN Normal" w:hAnsi="思源黑体 CN Normal"/>
                <w:sz w:val="17"/>
                <w:szCs w:val="17"/>
              </w:rPr>
            </w:pPr>
            <w:r w:rsidRPr="00F0257A">
              <w:rPr>
                <w:rFonts w:ascii="思源黑体 CN Normal" w:eastAsia="思源黑体 CN Normal" w:hAnsi="思源黑体 CN Normal" w:cs="思源黑体 CN Light" w:hint="eastAsia"/>
                <w:kern w:val="0"/>
                <w:sz w:val="17"/>
                <w:szCs w:val="17"/>
                <w:lang w:bidi="ar"/>
              </w:rPr>
              <w:t>2</w:t>
            </w:r>
            <w:r w:rsidRPr="00F0257A">
              <w:rPr>
                <w:rFonts w:ascii="思源黑体 CN Normal" w:eastAsia="思源黑体 CN Normal" w:hAnsi="思源黑体 CN Normal" w:cs="思源黑体 CN Light"/>
                <w:kern w:val="0"/>
                <w:sz w:val="17"/>
                <w:szCs w:val="17"/>
                <w:lang w:bidi="ar"/>
              </w:rPr>
              <w:t>0</w:t>
            </w:r>
            <w:r w:rsidRPr="00F0257A">
              <w:rPr>
                <w:rFonts w:ascii="思源黑体 CN Normal" w:eastAsia="思源黑体 CN Normal" w:hAnsi="思源黑体 CN Normal" w:cs="思源黑体 CN Light" w:hint="eastAsia"/>
                <w:kern w:val="0"/>
                <w:sz w:val="17"/>
                <w:szCs w:val="17"/>
                <w:lang w:bidi="ar"/>
              </w:rPr>
              <w:t>×覆盖度</w:t>
            </w:r>
            <w:r w:rsidRPr="00F0257A">
              <w:rPr>
                <w:rFonts w:ascii="思源黑体 CN Normal" w:eastAsia="思源黑体 CN Normal" w:hAnsi="思源黑体 CN Normal" w:cs="思源黑体 CN Light"/>
                <w:kern w:val="0"/>
                <w:sz w:val="17"/>
                <w:szCs w:val="17"/>
                <w:vertAlign w:val="superscript"/>
                <w:lang w:bidi="ar"/>
              </w:rPr>
              <w:t>4</w:t>
            </w:r>
          </w:p>
        </w:tc>
        <w:tc>
          <w:tcPr>
            <w:tcW w:w="2554"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4018BFE" w14:textId="1E206FB1" w:rsidR="00790FFF" w:rsidRDefault="00F0257A" w:rsidP="00790FFF">
            <w:pPr>
              <w:pStyle w:val="ad"/>
              <w:ind w:firstLineChars="0" w:firstLine="0"/>
              <w:jc w:val="center"/>
              <w:rPr>
                <w:rFonts w:ascii="思源黑体 CN Normal" w:eastAsia="思源黑体 CN Normal" w:hAnsi="思源黑体 CN Normal"/>
                <w:sz w:val="17"/>
                <w:szCs w:val="17"/>
              </w:rPr>
            </w:pPr>
            <w:r w:rsidRPr="00D219A8">
              <w:rPr>
                <w:rFonts w:ascii="思源黑体 CN Normal" w:eastAsia="思源黑体 CN Normal" w:hAnsi="思源黑体 CN Normal"/>
                <w:sz w:val="17"/>
                <w:szCs w:val="17"/>
              </w:rPr>
              <w:t>{{qc.dna_data_qc.</w:t>
            </w:r>
            <w:r w:rsidRPr="00F0257A">
              <w:rPr>
                <w:rFonts w:ascii="思源黑体 CN Normal" w:eastAsia="思源黑体 CN Normal" w:hAnsi="思源黑体 CN Normal"/>
                <w:sz w:val="17"/>
                <w:szCs w:val="17"/>
              </w:rPr>
              <w:t>cover_ratio</w:t>
            </w:r>
            <w:r w:rsidRPr="00D219A8">
              <w:rPr>
                <w:rFonts w:ascii="思源黑体 CN Normal" w:eastAsia="思源黑体 CN Normal" w:hAnsi="思源黑体 CN Normal"/>
                <w:sz w:val="17"/>
                <w:szCs w:val="17"/>
              </w:rPr>
              <w:t>}}</w:t>
            </w:r>
          </w:p>
        </w:tc>
        <w:tc>
          <w:tcPr>
            <w:tcW w:w="2395"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7A6472A0" w14:textId="4509EA8B" w:rsidR="00790FFF" w:rsidRDefault="00790FFF" w:rsidP="00790FF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99%</w:t>
            </w:r>
          </w:p>
        </w:tc>
      </w:tr>
    </w:tbl>
    <w:p w14:paraId="21C82ACE" w14:textId="77777777" w:rsidR="00E95EF6" w:rsidRPr="00C812F6" w:rsidRDefault="00A52963">
      <w:pPr>
        <w:rPr>
          <w:rFonts w:ascii="思源黑体 CN Normal" w:eastAsia="思源黑体 CN Normal" w:hAnsi="思源黑体 CN Normal"/>
          <w:sz w:val="16"/>
          <w:szCs w:val="16"/>
        </w:rPr>
      </w:pPr>
      <w:r w:rsidRPr="00C812F6">
        <w:rPr>
          <w:rFonts w:ascii="思源黑体 CN Normal" w:eastAsia="思源黑体 CN Normal" w:hAnsi="思源黑体 CN Normal" w:hint="eastAsia"/>
          <w:sz w:val="16"/>
          <w:szCs w:val="16"/>
        </w:rPr>
        <w:t>注：</w:t>
      </w:r>
    </w:p>
    <w:p w14:paraId="1A8A8007" w14:textId="77777777" w:rsidR="00790FFF" w:rsidRDefault="00790FFF" w:rsidP="00790FFF">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4E5E41AB" w14:textId="77777777" w:rsidR="00790FFF" w:rsidRDefault="00790FFF" w:rsidP="00790FFF">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文库总量：文库构建结束后的DNA总量；</w:t>
      </w:r>
    </w:p>
    <w:p w14:paraId="110A0EA5" w14:textId="77777777" w:rsidR="00790FFF" w:rsidRDefault="00790FFF" w:rsidP="00790FFF">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49E09B65" w14:textId="77777777" w:rsidR="00790FFF" w:rsidRPr="00C20215" w:rsidRDefault="00790FFF" w:rsidP="00790FFF">
      <w:pPr>
        <w:pStyle w:val="ad"/>
        <w:numPr>
          <w:ilvl w:val="0"/>
          <w:numId w:val="5"/>
        </w:numPr>
        <w:ind w:firstLineChars="0"/>
        <w:rPr>
          <w:rFonts w:ascii="思源黑体 CN Normal" w:eastAsia="思源黑体 CN Normal" w:hAnsi="思源黑体 CN Normal"/>
          <w:sz w:val="16"/>
          <w:szCs w:val="16"/>
        </w:rPr>
      </w:pPr>
      <w:r w:rsidRPr="00C20215">
        <w:rPr>
          <w:rFonts w:ascii="思源黑体 CN Normal" w:eastAsia="思源黑体 CN Normal" w:hAnsi="思源黑体 CN Normal"/>
          <w:sz w:val="16"/>
          <w:szCs w:val="16"/>
        </w:rPr>
        <w:t>20×覆盖度</w:t>
      </w:r>
      <w:r w:rsidRPr="00C20215">
        <w:rPr>
          <w:rFonts w:ascii="思源黑体 CN Normal" w:eastAsia="思源黑体 CN Normal" w:hAnsi="思源黑体 CN Normal" w:hint="eastAsia"/>
          <w:sz w:val="16"/>
          <w:szCs w:val="16"/>
        </w:rPr>
        <w:t>：</w:t>
      </w:r>
      <w:r w:rsidRPr="00C20215">
        <w:rPr>
          <w:rFonts w:ascii="思源黑体 CN Normal" w:eastAsia="思源黑体 CN Normal" w:hAnsi="思源黑体 CN Normal"/>
          <w:sz w:val="16"/>
          <w:szCs w:val="16"/>
        </w:rPr>
        <w:t>检测区域内有效深度≥20×的位点覆盖度</w:t>
      </w:r>
      <w:r w:rsidRPr="00C20215">
        <w:rPr>
          <w:rFonts w:ascii="思源黑体 CN Normal" w:eastAsia="思源黑体 CN Normal" w:hAnsi="思源黑体 CN Normal" w:hint="eastAsia"/>
          <w:sz w:val="16"/>
          <w:szCs w:val="16"/>
        </w:rPr>
        <w:t>；</w:t>
      </w:r>
    </w:p>
    <w:p w14:paraId="48B64829" w14:textId="77777777" w:rsidR="00790FFF" w:rsidRDefault="00790FFF" w:rsidP="00790FFF">
      <w:pPr>
        <w:pStyle w:val="ad"/>
        <w:widowControl/>
        <w:numPr>
          <w:ilvl w:val="0"/>
          <w:numId w:val="5"/>
        </w:numPr>
        <w:ind w:firstLineChars="0"/>
        <w:jc w:val="left"/>
        <w:rPr>
          <w:rFonts w:ascii="思源黑体 CN Normal" w:eastAsia="思源黑体 CN Normal" w:hAnsi="思源黑体 CN Normal"/>
          <w:sz w:val="16"/>
          <w:szCs w:val="16"/>
        </w:rPr>
      </w:pPr>
      <w:r w:rsidRPr="00A11038">
        <w:rPr>
          <w:rFonts w:ascii="思源黑体 CN Normal" w:eastAsia="思源黑体 CN Normal" w:hAnsi="思源黑体 CN Normal" w:hint="eastAsia"/>
          <w:sz w:val="16"/>
          <w:szCs w:val="16"/>
        </w:rPr>
        <w:t>如果“质控数值”超出“参考值”，可能会影响检测结果的准确性</w:t>
      </w:r>
      <w:r>
        <w:rPr>
          <w:rFonts w:ascii="思源黑体 CN Normal" w:eastAsia="思源黑体 CN Normal" w:hAnsi="思源黑体 CN Normal"/>
          <w:sz w:val="16"/>
          <w:szCs w:val="16"/>
        </w:rPr>
        <w:t>。</w:t>
      </w:r>
    </w:p>
    <w:p w14:paraId="48D50D3D" w14:textId="77777777" w:rsidR="00395C39" w:rsidRDefault="00395C39" w:rsidP="00395C39">
      <w:pPr>
        <w:rPr>
          <w:rFonts w:ascii="思源黑体 CN Normal" w:eastAsia="思源黑体 CN Normal" w:hAnsi="思源黑体 CN Normal"/>
          <w:sz w:val="16"/>
          <w:szCs w:val="16"/>
        </w:rPr>
      </w:pPr>
    </w:p>
    <w:p w14:paraId="34DCD770" w14:textId="77777777" w:rsidR="00790FFF" w:rsidRDefault="00790FFF" w:rsidP="00395C39">
      <w:pPr>
        <w:rPr>
          <w:rFonts w:ascii="思源黑体 CN Normal" w:eastAsia="思源黑体 CN Normal" w:hAnsi="思源黑体 CN Normal"/>
          <w:sz w:val="16"/>
          <w:szCs w:val="16"/>
        </w:rPr>
      </w:pPr>
    </w:p>
    <w:p w14:paraId="4BDA1269" w14:textId="77777777" w:rsidR="00790FFF" w:rsidRDefault="00790FFF" w:rsidP="00395C39">
      <w:pPr>
        <w:rPr>
          <w:rFonts w:ascii="思源黑体 CN Normal" w:eastAsia="思源黑体 CN Normal" w:hAnsi="思源黑体 CN Normal"/>
          <w:sz w:val="16"/>
          <w:szCs w:val="16"/>
        </w:rPr>
      </w:pPr>
    </w:p>
    <w:p w14:paraId="0E70354F" w14:textId="77777777" w:rsidR="00790FFF" w:rsidRDefault="00790FFF" w:rsidP="00395C39">
      <w:pPr>
        <w:rPr>
          <w:rFonts w:ascii="思源黑体 CN Normal" w:eastAsia="思源黑体 CN Normal" w:hAnsi="思源黑体 CN Normal"/>
          <w:sz w:val="16"/>
          <w:szCs w:val="16"/>
        </w:rPr>
      </w:pPr>
    </w:p>
    <w:p w14:paraId="172D1641" w14:textId="77777777" w:rsidR="00790FFF" w:rsidRDefault="00790FFF" w:rsidP="00395C39">
      <w:pPr>
        <w:rPr>
          <w:rFonts w:ascii="思源黑体 CN Normal" w:eastAsia="思源黑体 CN Normal" w:hAnsi="思源黑体 CN Normal"/>
          <w:sz w:val="16"/>
          <w:szCs w:val="16"/>
        </w:rPr>
      </w:pPr>
    </w:p>
    <w:p w14:paraId="704A0458" w14:textId="77777777" w:rsidR="00790FFF" w:rsidRDefault="00790FFF" w:rsidP="00395C39">
      <w:pPr>
        <w:rPr>
          <w:rFonts w:ascii="思源黑体 CN Normal" w:eastAsia="思源黑体 CN Normal" w:hAnsi="思源黑体 CN Normal"/>
          <w:sz w:val="16"/>
          <w:szCs w:val="16"/>
        </w:rPr>
      </w:pPr>
    </w:p>
    <w:p w14:paraId="25716837" w14:textId="77777777" w:rsidR="00790FFF" w:rsidRDefault="00790FFF" w:rsidP="00395C39">
      <w:pPr>
        <w:rPr>
          <w:rFonts w:ascii="思源黑体 CN Normal" w:eastAsia="思源黑体 CN Normal" w:hAnsi="思源黑体 CN Normal"/>
          <w:sz w:val="16"/>
          <w:szCs w:val="16"/>
        </w:rPr>
      </w:pPr>
    </w:p>
    <w:p w14:paraId="42352171" w14:textId="77777777" w:rsidR="00790FFF" w:rsidRDefault="00790FFF" w:rsidP="00395C39">
      <w:pPr>
        <w:rPr>
          <w:rFonts w:ascii="思源黑体 CN Normal" w:eastAsia="思源黑体 CN Normal" w:hAnsi="思源黑体 CN Normal"/>
          <w:sz w:val="16"/>
          <w:szCs w:val="16"/>
        </w:rPr>
      </w:pPr>
    </w:p>
    <w:p w14:paraId="2C9862D9" w14:textId="77777777" w:rsidR="00790FFF" w:rsidRPr="00790FFF" w:rsidRDefault="00790FFF" w:rsidP="00395C39">
      <w:pPr>
        <w:rPr>
          <w:rFonts w:ascii="思源黑体 CN Normal" w:eastAsia="思源黑体 CN Normal" w:hAnsi="思源黑体 CN Normal"/>
          <w:sz w:val="16"/>
          <w:szCs w:val="16"/>
        </w:rPr>
      </w:pPr>
    </w:p>
    <w:p w14:paraId="594512A8" w14:textId="02F921C9" w:rsidR="00395C39" w:rsidRDefault="00395C39" w:rsidP="00395C39">
      <w:pPr>
        <w:rPr>
          <w:rFonts w:ascii="思源黑体 CN Normal" w:eastAsia="思源黑体 CN Normal" w:hAnsi="思源黑体 CN Normal"/>
          <w:sz w:val="16"/>
          <w:szCs w:val="16"/>
        </w:rPr>
      </w:pPr>
    </w:p>
    <w:p w14:paraId="2A91C29C" w14:textId="40EA4ADE" w:rsidR="00395C39" w:rsidRDefault="00395C39" w:rsidP="00395C39">
      <w:pPr>
        <w:rPr>
          <w:rFonts w:ascii="思源黑体 CN Normal" w:eastAsia="思源黑体 CN Normal" w:hAnsi="思源黑体 CN Normal"/>
          <w:sz w:val="16"/>
          <w:szCs w:val="16"/>
        </w:rPr>
      </w:pPr>
    </w:p>
    <w:p w14:paraId="77470714" w14:textId="24D47C94" w:rsidR="00395C39" w:rsidRDefault="00395C39" w:rsidP="00395C39">
      <w:pPr>
        <w:rPr>
          <w:rFonts w:ascii="思源黑体 CN Normal" w:eastAsia="思源黑体 CN Normal" w:hAnsi="思源黑体 CN Normal"/>
          <w:sz w:val="16"/>
          <w:szCs w:val="16"/>
        </w:rPr>
      </w:pPr>
    </w:p>
    <w:p w14:paraId="06BC11BC" w14:textId="6F3C02AA" w:rsidR="00395C39" w:rsidRDefault="00395C39" w:rsidP="00395C39">
      <w:pPr>
        <w:rPr>
          <w:rFonts w:ascii="思源黑体 CN Normal" w:eastAsia="思源黑体 CN Normal" w:hAnsi="思源黑体 CN Normal"/>
          <w:sz w:val="16"/>
          <w:szCs w:val="16"/>
        </w:rPr>
      </w:pPr>
    </w:p>
    <w:p w14:paraId="6C3F22CD" w14:textId="7972A453" w:rsidR="00395C39" w:rsidRDefault="00395C39" w:rsidP="00395C39">
      <w:pPr>
        <w:rPr>
          <w:rFonts w:ascii="思源黑体 CN Normal" w:eastAsia="思源黑体 CN Normal" w:hAnsi="思源黑体 CN Normal"/>
          <w:sz w:val="16"/>
          <w:szCs w:val="16"/>
        </w:rPr>
      </w:pPr>
    </w:p>
    <w:p w14:paraId="3E16FB10" w14:textId="3D3A0C32" w:rsidR="00395C39" w:rsidRDefault="00395C39" w:rsidP="00395C39">
      <w:pPr>
        <w:rPr>
          <w:rFonts w:ascii="思源黑体 CN Normal" w:eastAsia="思源黑体 CN Normal" w:hAnsi="思源黑体 CN Normal"/>
          <w:sz w:val="16"/>
          <w:szCs w:val="16"/>
        </w:rPr>
      </w:pPr>
    </w:p>
    <w:p w14:paraId="76F29DF9" w14:textId="586BD971" w:rsidR="00395C39" w:rsidRDefault="00395C39" w:rsidP="00395C39">
      <w:pPr>
        <w:rPr>
          <w:rFonts w:ascii="思源黑体 CN Normal" w:eastAsia="思源黑体 CN Normal" w:hAnsi="思源黑体 CN Normal"/>
          <w:sz w:val="16"/>
          <w:szCs w:val="16"/>
        </w:rPr>
      </w:pPr>
    </w:p>
    <w:p w14:paraId="3C8198DF" w14:textId="3837BBEC" w:rsidR="00395C39" w:rsidRDefault="00395C39" w:rsidP="00395C39">
      <w:pPr>
        <w:rPr>
          <w:rFonts w:ascii="思源黑体 CN Normal" w:eastAsia="思源黑体 CN Normal" w:hAnsi="思源黑体 CN Normal"/>
          <w:sz w:val="16"/>
          <w:szCs w:val="16"/>
        </w:rPr>
      </w:pPr>
    </w:p>
    <w:p w14:paraId="4D3128E5" w14:textId="0CB07098" w:rsidR="00395C39" w:rsidRDefault="00395C39" w:rsidP="00395C39">
      <w:pPr>
        <w:rPr>
          <w:rFonts w:ascii="思源黑体 CN Normal" w:eastAsia="思源黑体 CN Normal" w:hAnsi="思源黑体 CN Normal"/>
          <w:sz w:val="16"/>
          <w:szCs w:val="16"/>
        </w:rPr>
      </w:pPr>
    </w:p>
    <w:p w14:paraId="67DC2380" w14:textId="3FBD6EE3" w:rsidR="00395C39" w:rsidRDefault="00395C39" w:rsidP="00395C39">
      <w:pPr>
        <w:rPr>
          <w:rFonts w:ascii="思源黑体 CN Normal" w:eastAsia="思源黑体 CN Normal" w:hAnsi="思源黑体 CN Normal"/>
          <w:sz w:val="16"/>
          <w:szCs w:val="16"/>
        </w:rPr>
      </w:pPr>
    </w:p>
    <w:p w14:paraId="6153BE59" w14:textId="5D5FE288" w:rsidR="00395C39" w:rsidRDefault="00395C39" w:rsidP="00395C39">
      <w:pPr>
        <w:rPr>
          <w:rFonts w:ascii="思源黑体 CN Normal" w:eastAsia="思源黑体 CN Normal" w:hAnsi="思源黑体 CN Normal"/>
          <w:sz w:val="16"/>
          <w:szCs w:val="16"/>
        </w:rPr>
      </w:pPr>
    </w:p>
    <w:p w14:paraId="42825C97" w14:textId="48C1A429" w:rsidR="00395C39" w:rsidRDefault="00395C39" w:rsidP="00395C39">
      <w:pPr>
        <w:rPr>
          <w:rFonts w:ascii="思源黑体 CN Normal" w:eastAsia="思源黑体 CN Normal" w:hAnsi="思源黑体 CN Normal"/>
          <w:sz w:val="16"/>
          <w:szCs w:val="16"/>
        </w:rPr>
      </w:pPr>
    </w:p>
    <w:p w14:paraId="47C3A7CA" w14:textId="28EC6EFB" w:rsidR="00395C39" w:rsidRDefault="00395C39" w:rsidP="00395C39">
      <w:pPr>
        <w:rPr>
          <w:rFonts w:ascii="思源黑体 CN Normal" w:eastAsia="思源黑体 CN Normal" w:hAnsi="思源黑体 CN Normal"/>
          <w:sz w:val="16"/>
          <w:szCs w:val="16"/>
        </w:rPr>
      </w:pPr>
    </w:p>
    <w:p w14:paraId="116A5F3D" w14:textId="30AA870C" w:rsidR="00395C39" w:rsidRDefault="00395C39" w:rsidP="00395C39">
      <w:pPr>
        <w:rPr>
          <w:rFonts w:ascii="思源黑体 CN Normal" w:eastAsia="思源黑体 CN Normal" w:hAnsi="思源黑体 CN Normal"/>
          <w:sz w:val="16"/>
          <w:szCs w:val="16"/>
        </w:rPr>
      </w:pPr>
    </w:p>
    <w:p w14:paraId="190B98D9" w14:textId="18E18D0C" w:rsidR="00395C39" w:rsidRDefault="00395C39" w:rsidP="00395C39">
      <w:pPr>
        <w:rPr>
          <w:rFonts w:ascii="思源黑体 CN Normal" w:eastAsia="思源黑体 CN Normal" w:hAnsi="思源黑体 CN Normal"/>
          <w:sz w:val="16"/>
          <w:szCs w:val="16"/>
        </w:rPr>
      </w:pPr>
    </w:p>
    <w:p w14:paraId="1FECD47C" w14:textId="46A9752A" w:rsidR="00395C39" w:rsidRDefault="00395C39" w:rsidP="00395C39">
      <w:pPr>
        <w:rPr>
          <w:rFonts w:ascii="思源黑体 CN Normal" w:eastAsia="思源黑体 CN Normal" w:hAnsi="思源黑体 CN Normal"/>
          <w:sz w:val="16"/>
          <w:szCs w:val="16"/>
        </w:rPr>
      </w:pPr>
    </w:p>
    <w:p w14:paraId="6E00B348" w14:textId="6470CF66" w:rsidR="00395C39" w:rsidRDefault="00395C39" w:rsidP="00395C39">
      <w:pPr>
        <w:rPr>
          <w:rFonts w:ascii="思源黑体 CN Normal" w:eastAsia="思源黑体 CN Normal" w:hAnsi="思源黑体 CN Normal"/>
          <w:sz w:val="16"/>
          <w:szCs w:val="16"/>
        </w:rPr>
      </w:pPr>
    </w:p>
    <w:p w14:paraId="56D16567" w14:textId="43964408" w:rsidR="00395C39" w:rsidRDefault="00395C39" w:rsidP="00395C39">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FF248B" w14:paraId="0C477DEC" w14:textId="77777777" w:rsidTr="00FF248B">
        <w:trPr>
          <w:trHeight w:val="680"/>
        </w:trPr>
        <w:tc>
          <w:tcPr>
            <w:tcW w:w="3444" w:type="dxa"/>
            <w:shd w:val="clear" w:color="auto" w:fill="F2F2F2" w:themeFill="background1" w:themeFillShade="F2"/>
            <w:vAlign w:val="center"/>
            <w:hideMark/>
          </w:tcPr>
          <w:p w14:paraId="46DF9723" w14:textId="77777777" w:rsidR="00FF248B" w:rsidRPr="007F782E" w:rsidRDefault="00FF248B">
            <w:pPr>
              <w:adjustRightInd w:val="0"/>
              <w:snapToGrid w:val="0"/>
              <w:rPr>
                <w:rFonts w:ascii="宋体" w:eastAsia="宋体" w:hAnsi="宋体"/>
                <w:color w:val="595959" w:themeColor="text1" w:themeTint="A6"/>
                <w:sz w:val="24"/>
                <w:szCs w:val="24"/>
              </w:rPr>
            </w:pPr>
            <w:r w:rsidRPr="007F782E">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hideMark/>
          </w:tcPr>
          <w:p w14:paraId="0AB5FCC6" w14:textId="77777777" w:rsidR="00FF248B" w:rsidRPr="007F782E" w:rsidRDefault="00FF248B">
            <w:pPr>
              <w:adjustRightInd w:val="0"/>
              <w:snapToGrid w:val="0"/>
              <w:rPr>
                <w:rFonts w:ascii="宋体" w:eastAsia="宋体" w:hAnsi="宋体"/>
                <w:color w:val="595959" w:themeColor="text1" w:themeTint="A6"/>
                <w:sz w:val="24"/>
                <w:szCs w:val="24"/>
              </w:rPr>
            </w:pPr>
            <w:r w:rsidRPr="007F782E">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02AEF05B" w14:textId="77777777" w:rsidR="00FF248B" w:rsidRPr="007F782E" w:rsidRDefault="00FF248B">
            <w:pPr>
              <w:adjustRightInd w:val="0"/>
              <w:snapToGrid w:val="0"/>
              <w:rPr>
                <w:rFonts w:ascii="宋体" w:eastAsia="宋体" w:hAnsi="宋体"/>
                <w:color w:val="595959" w:themeColor="text1" w:themeTint="A6"/>
                <w:sz w:val="24"/>
                <w:szCs w:val="24"/>
              </w:rPr>
            </w:pPr>
            <w:r w:rsidRPr="007F782E">
              <w:rPr>
                <w:rFonts w:ascii="宋体" w:eastAsia="宋体" w:hAnsi="宋体" w:hint="eastAsia"/>
                <w:color w:val="595959" w:themeColor="text1" w:themeTint="A6"/>
                <w:sz w:val="24"/>
                <w:szCs w:val="24"/>
              </w:rPr>
              <w:t>审批人：</w:t>
            </w:r>
          </w:p>
        </w:tc>
      </w:tr>
    </w:tbl>
    <w:p w14:paraId="551FF35C" w14:textId="00F611D0" w:rsidR="00E95EF6" w:rsidRPr="00395C39" w:rsidRDefault="00274201" w:rsidP="00395C39">
      <w:pPr>
        <w:rPr>
          <w:rFonts w:ascii="思源黑体 CN Normal" w:eastAsia="思源黑体 CN Normal" w:hAnsi="思源黑体 CN Normal"/>
          <w:sz w:val="16"/>
          <w:szCs w:val="16"/>
        </w:rPr>
      </w:pPr>
      <w:r w:rsidRPr="00395C39">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26DF6C9A" w14:textId="77777777" w:rsidTr="00E95EF6">
        <w:tc>
          <w:tcPr>
            <w:tcW w:w="5166" w:type="dxa"/>
          </w:tcPr>
          <w:p w14:paraId="45C7FD5E" w14:textId="77777777" w:rsidR="00E95EF6" w:rsidRDefault="00A52963">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02440221" wp14:editId="061252CE">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025AE025" id="流程图: 接点 14" o:spid="_x0000_s1026" type="#_x0000_t120" style="position:absolute;left:0;text-align:left;margin-left:216.6pt;margin-top:3.25pt;width:24.65pt;height:25.15pt;z-index:-251650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4 </w:t>
            </w:r>
            <w:r>
              <w:rPr>
                <w:rFonts w:ascii="思源黑体 CN Bold" w:eastAsia="思源黑体 CN Bold" w:hAnsi="思源黑体 CN Bold"/>
                <w:sz w:val="28"/>
                <w:szCs w:val="28"/>
              </w:rPr>
              <w:t xml:space="preserve"> </w:t>
            </w:r>
          </w:p>
        </w:tc>
        <w:tc>
          <w:tcPr>
            <w:tcW w:w="5166" w:type="dxa"/>
          </w:tcPr>
          <w:p w14:paraId="244FDD09" w14:textId="77777777" w:rsidR="00E95EF6" w:rsidRDefault="00A52963">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5408" behindDoc="1" locked="0" layoutInCell="1" allowOverlap="1" wp14:anchorId="07FF5FC4" wp14:editId="6B098BC7">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04633EB5" id="矩形: 圆角 15" o:spid="_x0000_s1026" style="position:absolute;left:0;text-align:left;margin-left:-5.7pt;margin-top:3.25pt;width:71.3pt;height:25.3pt;z-index:-2516510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4560A9D" w14:textId="77777777" w:rsidR="00E95EF6" w:rsidRDefault="00A5296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4.1 关于本产品</w:t>
      </w:r>
    </w:p>
    <w:p w14:paraId="53E20B7D" w14:textId="77777777" w:rsidR="00E95EF6" w:rsidRDefault="00A52963">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本报告仅针对本次送检样本，基于目前研究水平对“检测内容”所列的基因及区域的突变信息进行检测，其他基因区域可能存在的突变信息不在本次检测范围之内。</w:t>
      </w:r>
    </w:p>
    <w:p w14:paraId="0D1216EE" w14:textId="2E4B5288" w:rsidR="00827FA1" w:rsidRDefault="00827FA1" w:rsidP="00827FA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本报告仅针对本次送检标本，主要检测“检测内容”所列的1</w:t>
      </w:r>
      <w:r>
        <w:rPr>
          <w:rFonts w:ascii="思源黑体 CN Normal" w:eastAsia="思源黑体 CN Normal" w:hAnsi="思源黑体 CN Normal"/>
          <w:sz w:val="18"/>
          <w:szCs w:val="18"/>
        </w:rPr>
        <w:t>50</w:t>
      </w:r>
      <w:r>
        <w:rPr>
          <w:rFonts w:ascii="思源黑体 CN Normal" w:eastAsia="思源黑体 CN Normal" w:hAnsi="思源黑体 CN Normal" w:hint="eastAsia"/>
          <w:sz w:val="18"/>
          <w:szCs w:val="18"/>
        </w:rPr>
        <w:t>个基因的单核苷酸改变（</w:t>
      </w:r>
      <w:r>
        <w:rPr>
          <w:rFonts w:ascii="思源黑体 CN Normal" w:eastAsia="思源黑体 CN Normal" w:hAnsi="思源黑体 CN Normal"/>
          <w:sz w:val="18"/>
          <w:szCs w:val="18"/>
        </w:rPr>
        <w:t>SNV）</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小片段插入/缺失（Indel）变异</w:t>
      </w:r>
      <w:r>
        <w:rPr>
          <w:rFonts w:ascii="思源黑体 CN Normal" w:eastAsia="思源黑体 CN Normal" w:hAnsi="思源黑体 CN Normal" w:hint="eastAsia"/>
          <w:sz w:val="18"/>
          <w:szCs w:val="18"/>
        </w:rPr>
        <w:t>和</w:t>
      </w:r>
      <w:r w:rsidRPr="00B708A1">
        <w:rPr>
          <w:rFonts w:ascii="思源黑体 CN Normal" w:eastAsia="思源黑体 CN Normal" w:hAnsi="思源黑体 CN Normal"/>
          <w:sz w:val="18"/>
          <w:szCs w:val="18"/>
        </w:rPr>
        <w:t>8个基因（</w:t>
      </w:r>
      <w:r w:rsidRPr="00927B05">
        <w:rPr>
          <w:rFonts w:ascii="思源黑体 CN Normal" w:eastAsia="思源黑体 CN Normal" w:hAnsi="思源黑体 CN Normal"/>
          <w:i/>
          <w:iCs/>
          <w:sz w:val="18"/>
          <w:szCs w:val="18"/>
        </w:rPr>
        <w:t>BRCA1</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BRCA2</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MLH1</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MSH2</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MSH6</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PMS2</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EPCAM</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VHL</w:t>
      </w:r>
      <w:r w:rsidRPr="00B708A1">
        <w:rPr>
          <w:rFonts w:ascii="思源黑体 CN Normal" w:eastAsia="思源黑体 CN Normal" w:hAnsi="思源黑体 CN Normal"/>
          <w:sz w:val="18"/>
          <w:szCs w:val="18"/>
        </w:rPr>
        <w:t>）的大片段重排缺失</w:t>
      </w:r>
      <w:r>
        <w:rPr>
          <w:rFonts w:ascii="思源黑体 CN Normal" w:eastAsia="思源黑体 CN Normal" w:hAnsi="思源黑体 CN Normal" w:hint="eastAsia"/>
          <w:sz w:val="18"/>
          <w:szCs w:val="18"/>
        </w:rPr>
        <w:t>（</w:t>
      </w:r>
      <w:r w:rsidRPr="00B708A1">
        <w:rPr>
          <w:rFonts w:ascii="思源黑体 CN Normal" w:eastAsia="思源黑体 CN Normal" w:hAnsi="思源黑体 CN Normal"/>
          <w:sz w:val="18"/>
          <w:szCs w:val="18"/>
        </w:rPr>
        <w:t>LGR deletion</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情况，对变异的解读遵循相关指南和规范。报告给出的这些变异信息（和无变异信息）可为临床医生的决策提供参考，受检者请在临床医生的指导下阅读本报告。</w:t>
      </w:r>
    </w:p>
    <w:p w14:paraId="1D29C02D" w14:textId="77777777" w:rsidR="00E95EF6" w:rsidRDefault="00A5296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65BE514B" w14:textId="77777777" w:rsidR="00E95EF6" w:rsidRDefault="00A52963">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51418702" w14:textId="77777777" w:rsidR="00E95EF6" w:rsidRDefault="00A52963">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年版），遗传变异分为5个等级：致病性、疑似致病性、意义不明确、疑似良性、良性。</w:t>
      </w:r>
    </w:p>
    <w:p w14:paraId="59E52C9E" w14:textId="77777777" w:rsidR="00E95EF6" w:rsidRDefault="00A52963">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798DD3D2" w14:textId="77777777" w:rsidR="00827FA1" w:rsidRDefault="00827FA1" w:rsidP="00FE600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本产品采用基于二代高通量测序技术（NGS）进行检测。本产品可同时检测1</w:t>
      </w:r>
      <w:r>
        <w:rPr>
          <w:rFonts w:ascii="思源黑体 CN Normal" w:eastAsia="思源黑体 CN Normal" w:hAnsi="思源黑体 CN Normal"/>
          <w:sz w:val="18"/>
          <w:szCs w:val="18"/>
        </w:rPr>
        <w:t>50</w:t>
      </w:r>
      <w:r>
        <w:rPr>
          <w:rFonts w:ascii="思源黑体 CN Normal" w:eastAsia="思源黑体 CN Normal" w:hAnsi="思源黑体 CN Normal" w:hint="eastAsia"/>
          <w:sz w:val="18"/>
          <w:szCs w:val="18"/>
        </w:rPr>
        <w:t>个目标基因的单核苷酸变异、小片段插入/缺失变异和</w:t>
      </w:r>
      <w:r w:rsidRPr="00B708A1">
        <w:rPr>
          <w:rFonts w:ascii="思源黑体 CN Normal" w:eastAsia="思源黑体 CN Normal" w:hAnsi="思源黑体 CN Normal"/>
          <w:sz w:val="18"/>
          <w:szCs w:val="18"/>
        </w:rPr>
        <w:t>8个基因（</w:t>
      </w:r>
      <w:r w:rsidRPr="00117EB2">
        <w:rPr>
          <w:rFonts w:ascii="思源黑体 CN Normal" w:eastAsia="思源黑体 CN Normal" w:hAnsi="思源黑体 CN Normal"/>
          <w:i/>
          <w:iCs/>
          <w:sz w:val="18"/>
          <w:szCs w:val="18"/>
        </w:rPr>
        <w:t>BRCA1</w:t>
      </w:r>
      <w:r w:rsidRPr="00B708A1">
        <w:rPr>
          <w:rFonts w:ascii="思源黑体 CN Normal" w:eastAsia="思源黑体 CN Normal" w:hAnsi="思源黑体 CN Normal"/>
          <w:sz w:val="18"/>
          <w:szCs w:val="18"/>
        </w:rPr>
        <w:t>、</w:t>
      </w:r>
      <w:r w:rsidRPr="00117EB2">
        <w:rPr>
          <w:rFonts w:ascii="思源黑体 CN Normal" w:eastAsia="思源黑体 CN Normal" w:hAnsi="思源黑体 CN Normal"/>
          <w:i/>
          <w:iCs/>
          <w:sz w:val="18"/>
          <w:szCs w:val="18"/>
        </w:rPr>
        <w:t>BRCA2</w:t>
      </w:r>
      <w:r w:rsidRPr="00B708A1">
        <w:rPr>
          <w:rFonts w:ascii="思源黑体 CN Normal" w:eastAsia="思源黑体 CN Normal" w:hAnsi="思源黑体 CN Normal"/>
          <w:sz w:val="18"/>
          <w:szCs w:val="18"/>
        </w:rPr>
        <w:t>、</w:t>
      </w:r>
      <w:r w:rsidRPr="00117EB2">
        <w:rPr>
          <w:rFonts w:ascii="思源黑体 CN Normal" w:eastAsia="思源黑体 CN Normal" w:hAnsi="思源黑体 CN Normal"/>
          <w:i/>
          <w:iCs/>
          <w:sz w:val="18"/>
          <w:szCs w:val="18"/>
        </w:rPr>
        <w:t>MLH1</w:t>
      </w:r>
      <w:r w:rsidRPr="00B708A1">
        <w:rPr>
          <w:rFonts w:ascii="思源黑体 CN Normal" w:eastAsia="思源黑体 CN Normal" w:hAnsi="思源黑体 CN Normal"/>
          <w:sz w:val="18"/>
          <w:szCs w:val="18"/>
        </w:rPr>
        <w:t>、</w:t>
      </w:r>
      <w:r w:rsidRPr="00117EB2">
        <w:rPr>
          <w:rFonts w:ascii="思源黑体 CN Normal" w:eastAsia="思源黑体 CN Normal" w:hAnsi="思源黑体 CN Normal"/>
          <w:i/>
          <w:iCs/>
          <w:sz w:val="18"/>
          <w:szCs w:val="18"/>
        </w:rPr>
        <w:t>MSH2</w:t>
      </w:r>
      <w:r w:rsidRPr="00B708A1">
        <w:rPr>
          <w:rFonts w:ascii="思源黑体 CN Normal" w:eastAsia="思源黑体 CN Normal" w:hAnsi="思源黑体 CN Normal"/>
          <w:sz w:val="18"/>
          <w:szCs w:val="18"/>
        </w:rPr>
        <w:t>、</w:t>
      </w:r>
      <w:r w:rsidRPr="00117EB2">
        <w:rPr>
          <w:rFonts w:ascii="思源黑体 CN Normal" w:eastAsia="思源黑体 CN Normal" w:hAnsi="思源黑体 CN Normal"/>
          <w:i/>
          <w:iCs/>
          <w:sz w:val="18"/>
          <w:szCs w:val="18"/>
        </w:rPr>
        <w:t>MSH6</w:t>
      </w:r>
      <w:r w:rsidRPr="00B708A1">
        <w:rPr>
          <w:rFonts w:ascii="思源黑体 CN Normal" w:eastAsia="思源黑体 CN Normal" w:hAnsi="思源黑体 CN Normal"/>
          <w:sz w:val="18"/>
          <w:szCs w:val="18"/>
        </w:rPr>
        <w:t>、</w:t>
      </w:r>
      <w:r w:rsidRPr="00117EB2">
        <w:rPr>
          <w:rFonts w:ascii="思源黑体 CN Normal" w:eastAsia="思源黑体 CN Normal" w:hAnsi="思源黑体 CN Normal"/>
          <w:i/>
          <w:iCs/>
          <w:sz w:val="18"/>
          <w:szCs w:val="18"/>
        </w:rPr>
        <w:t>PMS2</w:t>
      </w:r>
      <w:r w:rsidRPr="00B708A1">
        <w:rPr>
          <w:rFonts w:ascii="思源黑体 CN Normal" w:eastAsia="思源黑体 CN Normal" w:hAnsi="思源黑体 CN Normal"/>
          <w:sz w:val="18"/>
          <w:szCs w:val="18"/>
        </w:rPr>
        <w:t>、</w:t>
      </w:r>
      <w:r w:rsidRPr="00117EB2">
        <w:rPr>
          <w:rFonts w:ascii="思源黑体 CN Normal" w:eastAsia="思源黑体 CN Normal" w:hAnsi="思源黑体 CN Normal"/>
          <w:i/>
          <w:iCs/>
          <w:sz w:val="18"/>
          <w:szCs w:val="18"/>
        </w:rPr>
        <w:t>EPCAM</w:t>
      </w:r>
      <w:r w:rsidRPr="00B708A1">
        <w:rPr>
          <w:rFonts w:ascii="思源黑体 CN Normal" w:eastAsia="思源黑体 CN Normal" w:hAnsi="思源黑体 CN Normal"/>
          <w:sz w:val="18"/>
          <w:szCs w:val="18"/>
        </w:rPr>
        <w:t>、</w:t>
      </w:r>
      <w:r w:rsidRPr="00117EB2">
        <w:rPr>
          <w:rFonts w:ascii="思源黑体 CN Normal" w:eastAsia="思源黑体 CN Normal" w:hAnsi="思源黑体 CN Normal"/>
          <w:i/>
          <w:iCs/>
          <w:sz w:val="18"/>
          <w:szCs w:val="18"/>
        </w:rPr>
        <w:t>VHL</w:t>
      </w:r>
      <w:r w:rsidRPr="00B708A1">
        <w:rPr>
          <w:rFonts w:ascii="思源黑体 CN Normal" w:eastAsia="思源黑体 CN Normal" w:hAnsi="思源黑体 CN Normal"/>
          <w:sz w:val="18"/>
          <w:szCs w:val="18"/>
        </w:rPr>
        <w:t>）的大片段重排缺失</w:t>
      </w:r>
      <w:r>
        <w:rPr>
          <w:rFonts w:ascii="思源黑体 CN Normal" w:eastAsia="思源黑体 CN Normal" w:hAnsi="思源黑体 CN Normal" w:hint="eastAsia"/>
          <w:sz w:val="18"/>
          <w:szCs w:val="18"/>
        </w:rPr>
        <w:t>。产品的检测性能与样本质量密切相关，样本质控等级以及某些变异特征会降低检测敏感度。当插入/缺失区域发生在探针的引物臂上时，可能导致假阴性结果。</w:t>
      </w:r>
    </w:p>
    <w:p w14:paraId="51040F62" w14:textId="77777777" w:rsidR="00827FA1" w:rsidRDefault="00827FA1" w:rsidP="00FE600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本报告中对于变异位点的解读，是基于当前已发表的文献、指南、公共数据库及临床研究结果，随着研究的发展，特定位点的解读可能发生变更。</w:t>
      </w:r>
    </w:p>
    <w:p w14:paraId="23CEF241" w14:textId="77777777" w:rsidR="00827FA1" w:rsidRDefault="00827FA1" w:rsidP="00FE600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1、本检测仅为临床诊断及治疗决策提供参考和辅助。临床诊断及治疗决策应由临床医生结合受检者的全面临床信息进行综合判断。</w:t>
      </w:r>
    </w:p>
    <w:p w14:paraId="55305E4F" w14:textId="77777777" w:rsidR="00827FA1" w:rsidRDefault="00827FA1" w:rsidP="00FE600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2、本检测的分析和解读标准是基于ACMG指南制定的，相关证据是基于已发表的文献和公开的数据库，随着科学研究的发展和数据库的更新，变异解读可能发生变更。</w:t>
      </w:r>
    </w:p>
    <w:p w14:paraId="3B9EED78" w14:textId="77777777" w:rsidR="00827FA1" w:rsidRDefault="00827FA1" w:rsidP="00FE600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3、本检测仅检测上述检测范围中的SNV</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InDel</w:t>
      </w:r>
      <w:r>
        <w:rPr>
          <w:rFonts w:ascii="思源黑体 CN Normal" w:eastAsia="思源黑体 CN Normal" w:hAnsi="思源黑体 CN Normal" w:hint="eastAsia"/>
          <w:sz w:val="18"/>
          <w:szCs w:val="18"/>
        </w:rPr>
        <w:t>和</w:t>
      </w:r>
      <w:r w:rsidRPr="00B708A1">
        <w:rPr>
          <w:rFonts w:ascii="思源黑体 CN Normal" w:eastAsia="思源黑体 CN Normal" w:hAnsi="思源黑体 CN Normal"/>
          <w:sz w:val="18"/>
          <w:szCs w:val="18"/>
        </w:rPr>
        <w:t>LGR deletion</w:t>
      </w:r>
      <w:r>
        <w:rPr>
          <w:rFonts w:ascii="思源黑体 CN Normal" w:eastAsia="思源黑体 CN Normal" w:hAnsi="思源黑体 CN Normal"/>
          <w:sz w:val="18"/>
          <w:szCs w:val="18"/>
        </w:rPr>
        <w:t>，不涉及其他范围或者范围内的其他变异类型，并且本检测仅在DNA水平上进行，不涉及RNA或蛋白质水平。</w:t>
      </w:r>
    </w:p>
    <w:p w14:paraId="5B08D63B" w14:textId="77777777" w:rsidR="00827FA1" w:rsidRDefault="00827FA1" w:rsidP="00FE600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sidRPr="00B708A1">
        <w:rPr>
          <w:rFonts w:ascii="思源黑体 CN Normal" w:eastAsia="思源黑体 CN Normal" w:hAnsi="思源黑体 CN Normal" w:hint="eastAsia"/>
          <w:sz w:val="18"/>
          <w:szCs w:val="18"/>
        </w:rPr>
        <w:t>少数难扩增区域因扩增子扩增深度低，可能导致假阴性结果。基因组串联重复区域和基因组上序列唯一性较差的区域存在漏检的可能。测序质量低的相关位点存在漏检的可能。部分区域存在假基因或非特异扩增，可能导致假阳性结果</w:t>
      </w:r>
      <w:r>
        <w:rPr>
          <w:rFonts w:ascii="思源黑体 CN Normal" w:eastAsia="思源黑体 CN Normal" w:hAnsi="思源黑体 CN Normal" w:hint="eastAsia"/>
          <w:sz w:val="18"/>
          <w:szCs w:val="18"/>
        </w:rPr>
        <w:t>。</w:t>
      </w:r>
    </w:p>
    <w:p w14:paraId="7D0F73C4" w14:textId="77777777" w:rsidR="00827FA1" w:rsidRDefault="00827FA1" w:rsidP="00FE600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5、肿瘤易感基因变异不是罹患肿瘤的唯一因素，因此不同受检者最终的患病风险可能不同，需结合家族史、生活习惯、生活环境、用药史等方面进行综合评估。</w:t>
      </w:r>
    </w:p>
    <w:p w14:paraId="54D91A57" w14:textId="77777777" w:rsidR="00827FA1" w:rsidRDefault="00827FA1" w:rsidP="00FE600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6、本检测中仅对变异的致病性进行判定，对于具体的遗传风险及疾病管理，受检者应进行详细的遗传咨询。</w:t>
      </w:r>
    </w:p>
    <w:p w14:paraId="4FFB3835" w14:textId="77777777" w:rsidR="00E95EF6" w:rsidRDefault="00A52963">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临床方案决定</w:t>
      </w:r>
    </w:p>
    <w:p w14:paraId="73A82F61" w14:textId="77777777" w:rsidR="00E95EF6" w:rsidRDefault="00A52963">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w:t>
      </w:r>
      <w:r>
        <w:rPr>
          <w:rFonts w:ascii="思源黑体 CN Normal" w:eastAsia="思源黑体 CN Normal" w:hAnsi="思源黑体 CN Normal"/>
          <w:sz w:val="18"/>
          <w:szCs w:val="18"/>
        </w:rPr>
        <w:t>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w:t>
      </w:r>
      <w:r>
        <w:rPr>
          <w:rFonts w:ascii="思源黑体 CN Normal" w:eastAsia="思源黑体 CN Normal" w:hAnsi="思源黑体 CN Normal" w:hint="eastAsia"/>
          <w:sz w:val="18"/>
          <w:szCs w:val="18"/>
        </w:rPr>
        <w:lastRenderedPageBreak/>
        <w:t>患者的治疗方案由临床医生综合患者的情况进行决策。</w:t>
      </w:r>
    </w:p>
    <w:p w14:paraId="162E8C2F" w14:textId="77777777" w:rsidR="00E95EF6" w:rsidRDefault="00A52963">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4.5</w:t>
      </w:r>
      <w:r>
        <w:rPr>
          <w:rFonts w:ascii="思源黑体 CN Bold" w:eastAsia="思源黑体 CN Bold" w:hAnsi="思源黑体 CN Bold" w:hint="eastAsia"/>
          <w:color w:val="1E7648"/>
          <w:sz w:val="24"/>
          <w:szCs w:val="24"/>
        </w:rPr>
        <w:t>数据安全与隐私保护</w:t>
      </w:r>
    </w:p>
    <w:p w14:paraId="1D91CC11" w14:textId="61518F9E" w:rsidR="00E95EF6" w:rsidRDefault="00C812F6" w:rsidP="005C6296">
      <w:pPr>
        <w:spacing w:line="36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55C6BDA8" w14:textId="77777777" w:rsidTr="00E95EF6">
        <w:tc>
          <w:tcPr>
            <w:tcW w:w="5166" w:type="dxa"/>
          </w:tcPr>
          <w:bookmarkStart w:id="4" w:name="_Hlk103257869"/>
          <w:p w14:paraId="7D4E6996" w14:textId="77777777" w:rsidR="00E95EF6" w:rsidRDefault="00A52963">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0528" behindDoc="1" locked="0" layoutInCell="1" allowOverlap="1" wp14:anchorId="68443AF8" wp14:editId="1C9721C6">
                      <wp:simplePos x="0" y="0"/>
                      <wp:positionH relativeFrom="column">
                        <wp:posOffset>2750820</wp:posOffset>
                      </wp:positionH>
                      <wp:positionV relativeFrom="paragraph">
                        <wp:posOffset>41275</wp:posOffset>
                      </wp:positionV>
                      <wp:extent cx="313055" cy="319405"/>
                      <wp:effectExtent l="38100" t="38100" r="68580" b="99695"/>
                      <wp:wrapNone/>
                      <wp:docPr id="16" name="流程图: 接点 1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23EBA2B8" id="流程图: 接点 16" o:spid="_x0000_s1026" type="#_x0000_t120" style="position:absolute;left:0;text-align:left;margin-left:216.6pt;margin-top:3.25pt;width:24.65pt;height:25.15pt;z-index:-251645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166" w:type="dxa"/>
          </w:tcPr>
          <w:p w14:paraId="44358F49" w14:textId="77777777" w:rsidR="00E95EF6" w:rsidRDefault="00A52963">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9504" behindDoc="1" locked="0" layoutInCell="1" allowOverlap="1" wp14:anchorId="6CF76F0F" wp14:editId="6B6C9340">
                      <wp:simplePos x="0" y="0"/>
                      <wp:positionH relativeFrom="margin">
                        <wp:posOffset>-72390</wp:posOffset>
                      </wp:positionH>
                      <wp:positionV relativeFrom="paragraph">
                        <wp:posOffset>41275</wp:posOffset>
                      </wp:positionV>
                      <wp:extent cx="905510"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31537161" id="矩形: 圆角 17" o:spid="_x0000_s1026" style="position:absolute;left:0;text-align:left;margin-left:-5.7pt;margin-top:3.25pt;width:71.3pt;height:25.3pt;z-index:-2516469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466C394" w14:textId="77777777" w:rsidR="00E95EF6" w:rsidRDefault="00E95EF6">
      <w:pPr>
        <w:rPr>
          <w:rFonts w:ascii="思源黑体 CN Normal" w:eastAsia="思源黑体 CN Normal" w:hAnsi="思源黑体 CN Normal"/>
          <w:sz w:val="16"/>
          <w:szCs w:val="16"/>
        </w:rPr>
      </w:pPr>
    </w:p>
    <w:p w14:paraId="7882CC12"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中国家族遗传性肿瘤临床诊疗专家共识（2021年版）（1）—家族遗传性乳腺癌[J]. 中国肿瘤临床, 2022, 48(23): 1189-1195.</w:t>
      </w:r>
    </w:p>
    <w:p w14:paraId="4CDBB7D0"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中国家族遗传性肿瘤临床诊疗专家共识（2021年版）（2）—家族遗传性卵巢癌[J]. 中国肿瘤临床, 2022, 48(24): 1243-1247.</w:t>
      </w:r>
    </w:p>
    <w:p w14:paraId="24278859"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中国家族遗传性肿瘤临床诊疗专家共识（2021年版）（3）—家族遗传性胃癌[J]. 中国肿瘤临床, 2022, 48(24): 1248-1252.</w:t>
      </w:r>
    </w:p>
    <w:p w14:paraId="1BA67362"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中国家族遗传性肿瘤临床诊疗专家共识（2021年版）（4）—家族遗传性结直肠癌[J]. 中国肿瘤临床, 2022, 49(1): 1-5.</w:t>
      </w:r>
    </w:p>
    <w:p w14:paraId="5BA54127"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中国家族遗传性肿瘤临床诊疗专家共识（2021年版）（5）—家族遗传性甲状腺癌[J]. 中国肿瘤临床, 2022, 49(1): 6-11.</w:t>
      </w:r>
    </w:p>
    <w:p w14:paraId="6DC16B1A"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中国家族遗传性肿瘤临床诊疗专家共识（2021年版）（6）—家族遗传性肾癌[J]. 中国肿瘤临床, 2022, 49(2): 55-58.</w:t>
      </w:r>
    </w:p>
    <w:p w14:paraId="3036C0E7"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中国家族遗传性肿瘤临床诊疗专家共识（2021年版）（7）—家族遗传性前列腺癌[J]. 中国肿瘤临床, 2022, 49(2): 59-63.</w:t>
      </w:r>
    </w:p>
    <w:p w14:paraId="3F932C85"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sz w:val="15"/>
          <w:szCs w:val="15"/>
        </w:rPr>
        <w:t>NCCN Clinical Practice Guidelines in Oncology-Genetic/Familial High-Risk Assessment: Breast, Ovarian, and Pancreatic. (version 2.2024)[EB/OL]. http://www.nccn.org</w:t>
      </w:r>
    </w:p>
    <w:p w14:paraId="0C1FB28D"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sz w:val="15"/>
          <w:szCs w:val="15"/>
        </w:rPr>
        <w:t>NCCN Genetic/Familial High-Risk Assessment: Colorectal (version 2.2023) [EB/OL]. http://www.nccn.org</w:t>
      </w:r>
    </w:p>
    <w:p w14:paraId="37118298"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sz w:val="15"/>
          <w:szCs w:val="15"/>
        </w:rPr>
        <w:t>Richards S, Aziz N, Bale S, Bick D, Das S, Gastier-Foster J, Grody WW, Hegde M, Lyon E, Spector E, Voelkerding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w:t>
      </w:r>
    </w:p>
    <w:p w14:paraId="1CCDB044" w14:textId="77777777" w:rsidR="00A27BE0" w:rsidRPr="004D0EB0" w:rsidRDefault="003313B6" w:rsidP="003313B6">
      <w:pPr>
        <w:pStyle w:val="ad"/>
        <w:numPr>
          <w:ilvl w:val="0"/>
          <w:numId w:val="4"/>
        </w:numPr>
        <w:ind w:firstLineChars="0"/>
        <w:rPr>
          <w:rFonts w:ascii="思源黑体 CN Normal" w:eastAsia="思源黑体 CN Normal" w:hAnsi="思源黑体 CN Normal"/>
          <w:sz w:val="16"/>
          <w:szCs w:val="16"/>
        </w:rPr>
      </w:pPr>
      <w:r w:rsidRPr="003313B6">
        <w:rPr>
          <w:rFonts w:ascii="思源黑体 CN Normal" w:eastAsia="思源黑体 CN Normal" w:hAnsi="思源黑体 CN Normal" w:hint="eastAsia"/>
          <w:sz w:val="15"/>
          <w:szCs w:val="15"/>
        </w:rPr>
        <w:t>王秋菊</w:t>
      </w:r>
      <w:r w:rsidRPr="003313B6">
        <w:rPr>
          <w:rFonts w:ascii="思源黑体 CN Normal" w:eastAsia="思源黑体 CN Normal" w:hAnsi="思源黑体 CN Normal"/>
          <w:sz w:val="15"/>
          <w:szCs w:val="15"/>
        </w:rPr>
        <w:t>,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064E075B" w14:textId="1FCB6BF4" w:rsidR="004D0EB0" w:rsidRPr="004D0EB0" w:rsidRDefault="004D0EB0" w:rsidP="004D0EB0">
      <w:pPr>
        <w:pStyle w:val="ad"/>
        <w:numPr>
          <w:ilvl w:val="0"/>
          <w:numId w:val="4"/>
        </w:numPr>
        <w:ind w:firstLineChars="0"/>
        <w:rPr>
          <w:rFonts w:ascii="思源黑体 CN Normal" w:eastAsia="思源黑体 CN Normal" w:hAnsi="思源黑体 CN Normal"/>
          <w:sz w:val="16"/>
          <w:szCs w:val="16"/>
        </w:rPr>
      </w:pPr>
      <w:r w:rsidRPr="004D0EB0">
        <w:rPr>
          <w:rFonts w:ascii="思源黑体 CN Normal" w:eastAsia="思源黑体 CN Normal" w:hAnsi="思源黑体 CN Normal"/>
          <w:sz w:val="16"/>
          <w:szCs w:val="16"/>
        </w:rPr>
        <w:t xml:space="preserve">{%p for a in (refer.dynamic.g_var45_gene + refer.dynamic.g_var45_inter + refer.dynamic.g_var45_risk </w:t>
      </w:r>
      <w:r w:rsidR="004F00C7">
        <w:rPr>
          <w:rFonts w:ascii="思源黑体 CN Normal" w:eastAsia="思源黑体 CN Normal" w:hAnsi="思源黑体 CN Normal"/>
          <w:sz w:val="16"/>
          <w:szCs w:val="16"/>
        </w:rPr>
        <w:t xml:space="preserve">+ </w:t>
      </w:r>
      <w:r w:rsidR="004F00C7" w:rsidRPr="004F00C7">
        <w:rPr>
          <w:rFonts w:ascii="思源黑体 CN Normal" w:eastAsia="思源黑体 CN Normal" w:hAnsi="思源黑体 CN Normal"/>
          <w:sz w:val="16"/>
          <w:szCs w:val="16"/>
        </w:rPr>
        <w:t>refer.dynamic.germline_allcnv_var45_gene + refer.dynamic.germline_allcnv_var45_inter</w:t>
      </w:r>
      <w:r w:rsidR="004F00C7">
        <w:rPr>
          <w:rFonts w:ascii="思源黑体 CN Normal" w:eastAsia="思源黑体 CN Normal" w:hAnsi="思源黑体 CN Normal"/>
          <w:sz w:val="16"/>
          <w:szCs w:val="16"/>
        </w:rPr>
        <w:t xml:space="preserve"> </w:t>
      </w:r>
      <w:r w:rsidR="004F00C7" w:rsidRPr="004F00C7">
        <w:rPr>
          <w:rFonts w:ascii="思源黑体 CN Normal" w:eastAsia="思源黑体 CN Normal" w:hAnsi="思源黑体 CN Normal"/>
          <w:sz w:val="16"/>
          <w:szCs w:val="16"/>
        </w:rPr>
        <w:t>+ refer.dynamic.germline_allcnv_var45_</w:t>
      </w:r>
      <w:r w:rsidR="004F00C7">
        <w:rPr>
          <w:rFonts w:ascii="思源黑体 CN Normal" w:eastAsia="思源黑体 CN Normal" w:hAnsi="思源黑体 CN Normal"/>
          <w:sz w:val="16"/>
          <w:szCs w:val="16"/>
        </w:rPr>
        <w:t>risk</w:t>
      </w:r>
      <w:r w:rsidRPr="004D0EB0">
        <w:rPr>
          <w:rFonts w:ascii="思源黑体 CN Normal" w:eastAsia="思源黑体 CN Normal" w:hAnsi="思源黑体 CN Normal"/>
          <w:sz w:val="16"/>
          <w:szCs w:val="16"/>
        </w:rPr>
        <w:t xml:space="preserve"> + refer.dynamic.g_var3_gene + refer.dynamic.g_var3_inter</w:t>
      </w:r>
      <w:r w:rsidR="004F00C7">
        <w:rPr>
          <w:rFonts w:ascii="思源黑体 CN Normal" w:eastAsia="思源黑体 CN Normal" w:hAnsi="思源黑体 CN Normal"/>
          <w:sz w:val="16"/>
          <w:szCs w:val="16"/>
        </w:rPr>
        <w:t xml:space="preserve"> </w:t>
      </w:r>
      <w:r w:rsidR="004F00C7" w:rsidRPr="004F00C7">
        <w:rPr>
          <w:rFonts w:ascii="思源黑体 CN Normal" w:eastAsia="思源黑体 CN Normal" w:hAnsi="思源黑体 CN Normal"/>
          <w:sz w:val="16"/>
          <w:szCs w:val="16"/>
        </w:rPr>
        <w:t xml:space="preserve">+ </w:t>
      </w:r>
      <w:r w:rsidR="00D111C7" w:rsidRPr="00D9483D">
        <w:rPr>
          <w:rFonts w:ascii="Times New Roman" w:eastAsia="微软雅黑" w:hAnsi="Times New Roman"/>
          <w:bCs/>
          <w:sz w:val="18"/>
          <w:szCs w:val="18"/>
        </w:rPr>
        <w:t>refer.dynamic.</w:t>
      </w:r>
      <w:r w:rsidR="004F00C7" w:rsidRPr="004F00C7">
        <w:rPr>
          <w:rFonts w:ascii="思源黑体 CN Normal" w:eastAsia="思源黑体 CN Normal" w:hAnsi="思源黑体 CN Normal"/>
          <w:sz w:val="16"/>
          <w:szCs w:val="16"/>
        </w:rPr>
        <w:t xml:space="preserve">germline_allcnv_var3_gene + </w:t>
      </w:r>
      <w:r w:rsidR="00D111C7" w:rsidRPr="00D9483D">
        <w:rPr>
          <w:rFonts w:ascii="Times New Roman" w:eastAsia="微软雅黑" w:hAnsi="Times New Roman"/>
          <w:bCs/>
          <w:sz w:val="18"/>
          <w:szCs w:val="18"/>
        </w:rPr>
        <w:t>refer.dynamic.</w:t>
      </w:r>
      <w:r w:rsidR="004F00C7" w:rsidRPr="004F00C7">
        <w:rPr>
          <w:rFonts w:ascii="思源黑体 CN Normal" w:eastAsia="思源黑体 CN Normal" w:hAnsi="思源黑体 CN Normal"/>
          <w:sz w:val="16"/>
          <w:szCs w:val="16"/>
        </w:rPr>
        <w:t>germline_allcnv_var3_inter</w:t>
      </w:r>
      <w:r w:rsidRPr="004D0EB0">
        <w:rPr>
          <w:rFonts w:ascii="思源黑体 CN Normal" w:eastAsia="思源黑体 CN Normal" w:hAnsi="思源黑体 CN Normal"/>
          <w:sz w:val="16"/>
          <w:szCs w:val="16"/>
        </w:rPr>
        <w:t>)|unique%}</w:t>
      </w:r>
    </w:p>
    <w:p w14:paraId="7A7CEFEB" w14:textId="77777777" w:rsidR="004D0EB0" w:rsidRPr="004D0EB0" w:rsidRDefault="004D0EB0" w:rsidP="004D0EB0">
      <w:pPr>
        <w:pStyle w:val="ad"/>
        <w:numPr>
          <w:ilvl w:val="0"/>
          <w:numId w:val="4"/>
        </w:numPr>
        <w:ind w:firstLineChars="0"/>
        <w:rPr>
          <w:rFonts w:ascii="思源黑体 CN Normal" w:eastAsia="思源黑体 CN Normal" w:hAnsi="思源黑体 CN Normal"/>
          <w:sz w:val="16"/>
          <w:szCs w:val="16"/>
        </w:rPr>
      </w:pPr>
      <w:r w:rsidRPr="004D0EB0">
        <w:rPr>
          <w:rFonts w:ascii="思源黑体 CN Normal" w:eastAsia="思源黑体 CN Normal" w:hAnsi="思源黑体 CN Normal"/>
          <w:sz w:val="16"/>
          <w:szCs w:val="16"/>
        </w:rPr>
        <w:t>{{a}}</w:t>
      </w:r>
    </w:p>
    <w:p w14:paraId="2B9D2483" w14:textId="7DEDA670" w:rsidR="004D0EB0" w:rsidRPr="004D0EB0" w:rsidRDefault="004D0EB0" w:rsidP="004D0EB0">
      <w:pPr>
        <w:pStyle w:val="ad"/>
        <w:numPr>
          <w:ilvl w:val="0"/>
          <w:numId w:val="4"/>
        </w:numPr>
        <w:ind w:firstLineChars="0"/>
        <w:rPr>
          <w:rFonts w:ascii="思源黑体 CN Normal" w:eastAsia="思源黑体 CN Normal" w:hAnsi="思源黑体 CN Normal"/>
          <w:sz w:val="16"/>
          <w:szCs w:val="16"/>
        </w:rPr>
      </w:pPr>
      <w:r w:rsidRPr="004D0EB0">
        <w:rPr>
          <w:rFonts w:ascii="思源黑体 CN Normal" w:eastAsia="思源黑体 CN Normal" w:hAnsi="思源黑体 CN Normal"/>
          <w:sz w:val="16"/>
          <w:szCs w:val="16"/>
        </w:rPr>
        <w:t>{%p endfor%}</w:t>
      </w:r>
    </w:p>
    <w:p w14:paraId="6A3FF258" w14:textId="77777777" w:rsidR="00E95EF6" w:rsidRDefault="00A52963">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057B624A" w14:textId="77777777" w:rsidTr="00E95EF6">
        <w:tc>
          <w:tcPr>
            <w:tcW w:w="5166" w:type="dxa"/>
          </w:tcPr>
          <w:p w14:paraId="32410664" w14:textId="77777777" w:rsidR="00E95EF6" w:rsidRDefault="00A52963">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4624" behindDoc="1" locked="0" layoutInCell="1" allowOverlap="1" wp14:anchorId="3F59E161" wp14:editId="76282C10">
                      <wp:simplePos x="0" y="0"/>
                      <wp:positionH relativeFrom="column">
                        <wp:posOffset>2750820</wp:posOffset>
                      </wp:positionH>
                      <wp:positionV relativeFrom="paragraph">
                        <wp:posOffset>41275</wp:posOffset>
                      </wp:positionV>
                      <wp:extent cx="313055" cy="319405"/>
                      <wp:effectExtent l="38100" t="38100" r="68580" b="99695"/>
                      <wp:wrapNone/>
                      <wp:docPr id="8" name="流程图: 接点 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70AF28D8" id="流程图: 接点 8" o:spid="_x0000_s1026" type="#_x0000_t120" style="position:absolute;left:0;text-align:left;margin-left:216.6pt;margin-top:3.25pt;width:24.65pt;height:25.15pt;z-index:-251641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039EFDCD" w14:textId="77777777" w:rsidR="00E95EF6" w:rsidRDefault="00A52963">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3600" behindDoc="1" locked="0" layoutInCell="1" allowOverlap="1" wp14:anchorId="7E2F5C3E" wp14:editId="79F2AF3B">
                      <wp:simplePos x="0" y="0"/>
                      <wp:positionH relativeFrom="margin">
                        <wp:posOffset>-72390</wp:posOffset>
                      </wp:positionH>
                      <wp:positionV relativeFrom="paragraph">
                        <wp:posOffset>41275</wp:posOffset>
                      </wp:positionV>
                      <wp:extent cx="905510" cy="321310"/>
                      <wp:effectExtent l="38100" t="38100" r="104140" b="97790"/>
                      <wp:wrapNone/>
                      <wp:docPr id="9" name="矩形: 圆角 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5FAE4D0F" id="矩形: 圆角 9" o:spid="_x0000_s1026" style="position:absolute;left:0;text-align:left;margin-left:-5.7pt;margin-top:3.25pt;width:71.3pt;height:25.3pt;z-index:-2516428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97668ED" w14:textId="77777777" w:rsidR="00E95EF6" w:rsidRDefault="00A52963">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附录1 基因列表</w:t>
      </w:r>
    </w:p>
    <w:tbl>
      <w:tblPr>
        <w:tblW w:w="0" w:type="auto"/>
        <w:tblBorders>
          <w:top w:val="single" w:sz="4" w:space="0" w:color="1E7648"/>
          <w:bottom w:val="single" w:sz="4" w:space="0" w:color="1E7648"/>
          <w:insideH w:val="single" w:sz="4" w:space="0" w:color="1E7648"/>
          <w:insideV w:val="dashed" w:sz="4" w:space="0" w:color="D9D9D9" w:themeColor="background1" w:themeShade="D9"/>
        </w:tblBorders>
        <w:tblLook w:val="04A0" w:firstRow="1" w:lastRow="0" w:firstColumn="1" w:lastColumn="0" w:noHBand="0" w:noVBand="1"/>
      </w:tblPr>
      <w:tblGrid>
        <w:gridCol w:w="1197"/>
        <w:gridCol w:w="1088"/>
        <w:gridCol w:w="1192"/>
        <w:gridCol w:w="1271"/>
        <w:gridCol w:w="1186"/>
        <w:gridCol w:w="1213"/>
        <w:gridCol w:w="1074"/>
        <w:gridCol w:w="1068"/>
        <w:gridCol w:w="1053"/>
      </w:tblGrid>
      <w:tr w:rsidR="0006723E" w:rsidRPr="0006723E" w14:paraId="66070289" w14:textId="77777777" w:rsidTr="0006723E">
        <w:trPr>
          <w:trHeight w:val="425"/>
        </w:trPr>
        <w:tc>
          <w:tcPr>
            <w:tcW w:w="1197" w:type="dxa"/>
            <w:shd w:val="clear" w:color="auto" w:fill="auto"/>
            <w:vAlign w:val="center"/>
          </w:tcPr>
          <w:p w14:paraId="20EB641C" w14:textId="77777777" w:rsidR="0006723E" w:rsidRPr="00C03C3F" w:rsidRDefault="0006723E" w:rsidP="003178C4">
            <w:pPr>
              <w:widowControl/>
              <w:adjustRightInd w:val="0"/>
              <w:snapToGrid w:val="0"/>
              <w:rPr>
                <w:rFonts w:ascii="思源黑体 CN Normal" w:eastAsia="思源黑体 CN Normal" w:hAnsi="思源黑体 CN Normal"/>
                <w:i/>
                <w:iCs/>
                <w:color w:val="000000"/>
                <w:kern w:val="0"/>
                <w:sz w:val="18"/>
                <w:szCs w:val="18"/>
              </w:rPr>
            </w:pPr>
            <w:r w:rsidRPr="00C03C3F">
              <w:rPr>
                <w:rFonts w:ascii="思源黑体 CN Normal" w:eastAsia="思源黑体 CN Normal" w:hAnsi="思源黑体 CN Normal"/>
                <w:i/>
                <w:iCs/>
                <w:color w:val="000000"/>
                <w:sz w:val="18"/>
                <w:szCs w:val="18"/>
              </w:rPr>
              <w:t>ABRAXAS1</w:t>
            </w:r>
          </w:p>
        </w:tc>
        <w:tc>
          <w:tcPr>
            <w:tcW w:w="1088" w:type="dxa"/>
            <w:shd w:val="clear" w:color="auto" w:fill="auto"/>
            <w:vAlign w:val="center"/>
          </w:tcPr>
          <w:p w14:paraId="016C57EC"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AIP</w:t>
            </w:r>
          </w:p>
        </w:tc>
        <w:tc>
          <w:tcPr>
            <w:tcW w:w="1192" w:type="dxa"/>
            <w:shd w:val="clear" w:color="auto" w:fill="auto"/>
            <w:vAlign w:val="center"/>
          </w:tcPr>
          <w:p w14:paraId="3475B2B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ALK</w:t>
            </w:r>
          </w:p>
        </w:tc>
        <w:tc>
          <w:tcPr>
            <w:tcW w:w="1271" w:type="dxa"/>
            <w:shd w:val="clear" w:color="auto" w:fill="auto"/>
            <w:vAlign w:val="center"/>
          </w:tcPr>
          <w:p w14:paraId="22567A0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APC</w:t>
            </w:r>
          </w:p>
        </w:tc>
        <w:tc>
          <w:tcPr>
            <w:tcW w:w="1186" w:type="dxa"/>
            <w:shd w:val="clear" w:color="auto" w:fill="auto"/>
            <w:vAlign w:val="center"/>
          </w:tcPr>
          <w:p w14:paraId="6A94A94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ASXL1</w:t>
            </w:r>
          </w:p>
        </w:tc>
        <w:tc>
          <w:tcPr>
            <w:tcW w:w="1213" w:type="dxa"/>
            <w:shd w:val="clear" w:color="auto" w:fill="auto"/>
            <w:vAlign w:val="center"/>
          </w:tcPr>
          <w:p w14:paraId="642E4671"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ATM</w:t>
            </w:r>
          </w:p>
        </w:tc>
        <w:tc>
          <w:tcPr>
            <w:tcW w:w="1074" w:type="dxa"/>
            <w:shd w:val="clear" w:color="auto" w:fill="auto"/>
            <w:vAlign w:val="center"/>
          </w:tcPr>
          <w:p w14:paraId="5E51502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ATR</w:t>
            </w:r>
          </w:p>
        </w:tc>
        <w:tc>
          <w:tcPr>
            <w:tcW w:w="1068" w:type="dxa"/>
            <w:shd w:val="clear" w:color="auto" w:fill="auto"/>
            <w:vAlign w:val="center"/>
          </w:tcPr>
          <w:p w14:paraId="707C4EE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ATRIP</w:t>
            </w:r>
          </w:p>
        </w:tc>
        <w:tc>
          <w:tcPr>
            <w:tcW w:w="1053" w:type="dxa"/>
            <w:shd w:val="clear" w:color="auto" w:fill="auto"/>
            <w:vAlign w:val="center"/>
          </w:tcPr>
          <w:p w14:paraId="6BEC5F0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AXIN2</w:t>
            </w:r>
          </w:p>
        </w:tc>
      </w:tr>
      <w:tr w:rsidR="0006723E" w:rsidRPr="0006723E" w14:paraId="13F3D66F" w14:textId="77777777" w:rsidTr="0006723E">
        <w:trPr>
          <w:trHeight w:val="425"/>
        </w:trPr>
        <w:tc>
          <w:tcPr>
            <w:tcW w:w="1197" w:type="dxa"/>
            <w:shd w:val="clear" w:color="auto" w:fill="auto"/>
            <w:vAlign w:val="center"/>
          </w:tcPr>
          <w:p w14:paraId="35F91E0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BAP1</w:t>
            </w:r>
          </w:p>
        </w:tc>
        <w:tc>
          <w:tcPr>
            <w:tcW w:w="1088" w:type="dxa"/>
            <w:shd w:val="clear" w:color="auto" w:fill="auto"/>
            <w:vAlign w:val="center"/>
          </w:tcPr>
          <w:p w14:paraId="3100FD3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BARD1</w:t>
            </w:r>
          </w:p>
        </w:tc>
        <w:tc>
          <w:tcPr>
            <w:tcW w:w="1192" w:type="dxa"/>
            <w:shd w:val="clear" w:color="auto" w:fill="auto"/>
            <w:vAlign w:val="center"/>
          </w:tcPr>
          <w:p w14:paraId="0DFEA2D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BLM</w:t>
            </w:r>
          </w:p>
        </w:tc>
        <w:tc>
          <w:tcPr>
            <w:tcW w:w="1271" w:type="dxa"/>
            <w:shd w:val="clear" w:color="auto" w:fill="auto"/>
            <w:vAlign w:val="center"/>
          </w:tcPr>
          <w:p w14:paraId="7CBAAC2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BMPR1A</w:t>
            </w:r>
          </w:p>
        </w:tc>
        <w:tc>
          <w:tcPr>
            <w:tcW w:w="1186" w:type="dxa"/>
            <w:shd w:val="clear" w:color="auto" w:fill="auto"/>
            <w:vAlign w:val="center"/>
          </w:tcPr>
          <w:p w14:paraId="206A88DE"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BRAF</w:t>
            </w:r>
          </w:p>
        </w:tc>
        <w:tc>
          <w:tcPr>
            <w:tcW w:w="1213" w:type="dxa"/>
            <w:shd w:val="clear" w:color="auto" w:fill="auto"/>
            <w:vAlign w:val="center"/>
          </w:tcPr>
          <w:p w14:paraId="3211718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BRCA1</w:t>
            </w:r>
          </w:p>
        </w:tc>
        <w:tc>
          <w:tcPr>
            <w:tcW w:w="1074" w:type="dxa"/>
            <w:shd w:val="clear" w:color="auto" w:fill="auto"/>
            <w:vAlign w:val="center"/>
          </w:tcPr>
          <w:p w14:paraId="623C5F4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BRCA2</w:t>
            </w:r>
          </w:p>
        </w:tc>
        <w:tc>
          <w:tcPr>
            <w:tcW w:w="1068" w:type="dxa"/>
            <w:shd w:val="clear" w:color="auto" w:fill="auto"/>
            <w:vAlign w:val="center"/>
          </w:tcPr>
          <w:p w14:paraId="41209CA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BRIP1</w:t>
            </w:r>
          </w:p>
        </w:tc>
        <w:tc>
          <w:tcPr>
            <w:tcW w:w="1053" w:type="dxa"/>
            <w:shd w:val="clear" w:color="auto" w:fill="auto"/>
            <w:vAlign w:val="center"/>
          </w:tcPr>
          <w:p w14:paraId="1B25CB4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BUB1</w:t>
            </w:r>
          </w:p>
        </w:tc>
      </w:tr>
      <w:tr w:rsidR="0006723E" w:rsidRPr="0006723E" w14:paraId="5F3961A4" w14:textId="77777777" w:rsidTr="0006723E">
        <w:trPr>
          <w:trHeight w:val="425"/>
        </w:trPr>
        <w:tc>
          <w:tcPr>
            <w:tcW w:w="1197" w:type="dxa"/>
            <w:shd w:val="clear" w:color="auto" w:fill="auto"/>
            <w:vAlign w:val="center"/>
          </w:tcPr>
          <w:p w14:paraId="0C7614E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BUB3</w:t>
            </w:r>
          </w:p>
        </w:tc>
        <w:tc>
          <w:tcPr>
            <w:tcW w:w="1088" w:type="dxa"/>
            <w:shd w:val="clear" w:color="auto" w:fill="auto"/>
            <w:vAlign w:val="center"/>
          </w:tcPr>
          <w:p w14:paraId="290D8F3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CDC73</w:t>
            </w:r>
          </w:p>
        </w:tc>
        <w:tc>
          <w:tcPr>
            <w:tcW w:w="1192" w:type="dxa"/>
            <w:shd w:val="clear" w:color="auto" w:fill="auto"/>
            <w:vAlign w:val="center"/>
          </w:tcPr>
          <w:p w14:paraId="083BA63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CDH1</w:t>
            </w:r>
          </w:p>
        </w:tc>
        <w:tc>
          <w:tcPr>
            <w:tcW w:w="1271" w:type="dxa"/>
            <w:shd w:val="clear" w:color="auto" w:fill="auto"/>
            <w:vAlign w:val="center"/>
          </w:tcPr>
          <w:p w14:paraId="736379A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CDK12</w:t>
            </w:r>
          </w:p>
        </w:tc>
        <w:tc>
          <w:tcPr>
            <w:tcW w:w="1186" w:type="dxa"/>
            <w:shd w:val="clear" w:color="auto" w:fill="auto"/>
            <w:vAlign w:val="center"/>
          </w:tcPr>
          <w:p w14:paraId="4A3E929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CDK4</w:t>
            </w:r>
          </w:p>
        </w:tc>
        <w:tc>
          <w:tcPr>
            <w:tcW w:w="1213" w:type="dxa"/>
            <w:shd w:val="clear" w:color="auto" w:fill="auto"/>
            <w:vAlign w:val="center"/>
          </w:tcPr>
          <w:p w14:paraId="5D8AC18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CDKN1B</w:t>
            </w:r>
          </w:p>
        </w:tc>
        <w:tc>
          <w:tcPr>
            <w:tcW w:w="1074" w:type="dxa"/>
            <w:shd w:val="clear" w:color="auto" w:fill="auto"/>
            <w:vAlign w:val="center"/>
          </w:tcPr>
          <w:p w14:paraId="2F2F895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CDKN1C</w:t>
            </w:r>
          </w:p>
        </w:tc>
        <w:tc>
          <w:tcPr>
            <w:tcW w:w="1068" w:type="dxa"/>
            <w:shd w:val="clear" w:color="auto" w:fill="auto"/>
            <w:vAlign w:val="center"/>
          </w:tcPr>
          <w:p w14:paraId="4DB405D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CDKN2A</w:t>
            </w:r>
          </w:p>
        </w:tc>
        <w:tc>
          <w:tcPr>
            <w:tcW w:w="1053" w:type="dxa"/>
            <w:shd w:val="clear" w:color="auto" w:fill="auto"/>
            <w:vAlign w:val="center"/>
          </w:tcPr>
          <w:p w14:paraId="0E5147B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CFTR</w:t>
            </w:r>
          </w:p>
        </w:tc>
      </w:tr>
      <w:tr w:rsidR="0006723E" w:rsidRPr="0006723E" w14:paraId="2430F235" w14:textId="77777777" w:rsidTr="0006723E">
        <w:trPr>
          <w:trHeight w:val="425"/>
        </w:trPr>
        <w:tc>
          <w:tcPr>
            <w:tcW w:w="1197" w:type="dxa"/>
            <w:shd w:val="clear" w:color="auto" w:fill="auto"/>
            <w:vAlign w:val="center"/>
          </w:tcPr>
          <w:p w14:paraId="3763BDD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CHEK1</w:t>
            </w:r>
          </w:p>
        </w:tc>
        <w:tc>
          <w:tcPr>
            <w:tcW w:w="1088" w:type="dxa"/>
            <w:shd w:val="clear" w:color="auto" w:fill="auto"/>
            <w:vAlign w:val="center"/>
          </w:tcPr>
          <w:p w14:paraId="08761B0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CHEK2</w:t>
            </w:r>
          </w:p>
        </w:tc>
        <w:tc>
          <w:tcPr>
            <w:tcW w:w="1192" w:type="dxa"/>
            <w:shd w:val="clear" w:color="auto" w:fill="auto"/>
            <w:vAlign w:val="center"/>
          </w:tcPr>
          <w:p w14:paraId="35F87B91"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CTNNA1</w:t>
            </w:r>
          </w:p>
        </w:tc>
        <w:tc>
          <w:tcPr>
            <w:tcW w:w="1271" w:type="dxa"/>
            <w:shd w:val="clear" w:color="auto" w:fill="auto"/>
            <w:vAlign w:val="center"/>
          </w:tcPr>
          <w:p w14:paraId="18A94C3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DDB2</w:t>
            </w:r>
          </w:p>
        </w:tc>
        <w:tc>
          <w:tcPr>
            <w:tcW w:w="1186" w:type="dxa"/>
            <w:shd w:val="clear" w:color="auto" w:fill="auto"/>
            <w:vAlign w:val="center"/>
          </w:tcPr>
          <w:p w14:paraId="31DD61A0"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DDX41</w:t>
            </w:r>
          </w:p>
        </w:tc>
        <w:tc>
          <w:tcPr>
            <w:tcW w:w="1213" w:type="dxa"/>
            <w:shd w:val="clear" w:color="auto" w:fill="auto"/>
            <w:vAlign w:val="center"/>
          </w:tcPr>
          <w:p w14:paraId="14F6FED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DICER1</w:t>
            </w:r>
          </w:p>
        </w:tc>
        <w:tc>
          <w:tcPr>
            <w:tcW w:w="1074" w:type="dxa"/>
            <w:shd w:val="clear" w:color="auto" w:fill="auto"/>
            <w:vAlign w:val="center"/>
          </w:tcPr>
          <w:p w14:paraId="629B04B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DIS3L2</w:t>
            </w:r>
          </w:p>
        </w:tc>
        <w:tc>
          <w:tcPr>
            <w:tcW w:w="1068" w:type="dxa"/>
            <w:shd w:val="clear" w:color="auto" w:fill="auto"/>
            <w:vAlign w:val="center"/>
          </w:tcPr>
          <w:p w14:paraId="7010204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DLST</w:t>
            </w:r>
          </w:p>
        </w:tc>
        <w:tc>
          <w:tcPr>
            <w:tcW w:w="1053" w:type="dxa"/>
            <w:shd w:val="clear" w:color="auto" w:fill="auto"/>
            <w:vAlign w:val="center"/>
          </w:tcPr>
          <w:p w14:paraId="35B2B75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EGFR</w:t>
            </w:r>
          </w:p>
        </w:tc>
      </w:tr>
      <w:tr w:rsidR="0006723E" w:rsidRPr="0006723E" w14:paraId="6FC0209C" w14:textId="77777777" w:rsidTr="0006723E">
        <w:trPr>
          <w:trHeight w:val="425"/>
        </w:trPr>
        <w:tc>
          <w:tcPr>
            <w:tcW w:w="1197" w:type="dxa"/>
            <w:shd w:val="clear" w:color="auto" w:fill="auto"/>
            <w:vAlign w:val="center"/>
          </w:tcPr>
          <w:p w14:paraId="04C88E0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ELAC2</w:t>
            </w:r>
          </w:p>
        </w:tc>
        <w:tc>
          <w:tcPr>
            <w:tcW w:w="1088" w:type="dxa"/>
            <w:shd w:val="clear" w:color="auto" w:fill="auto"/>
            <w:vAlign w:val="center"/>
          </w:tcPr>
          <w:p w14:paraId="1CFE8EC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EPCAM</w:t>
            </w:r>
          </w:p>
        </w:tc>
        <w:tc>
          <w:tcPr>
            <w:tcW w:w="1192" w:type="dxa"/>
            <w:shd w:val="clear" w:color="auto" w:fill="auto"/>
            <w:vAlign w:val="center"/>
          </w:tcPr>
          <w:p w14:paraId="6CB7F3AE"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ERCC1</w:t>
            </w:r>
          </w:p>
        </w:tc>
        <w:tc>
          <w:tcPr>
            <w:tcW w:w="1271" w:type="dxa"/>
            <w:shd w:val="clear" w:color="auto" w:fill="auto"/>
            <w:vAlign w:val="center"/>
          </w:tcPr>
          <w:p w14:paraId="680C4B6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ERCC2</w:t>
            </w:r>
          </w:p>
        </w:tc>
        <w:tc>
          <w:tcPr>
            <w:tcW w:w="1186" w:type="dxa"/>
            <w:shd w:val="clear" w:color="auto" w:fill="auto"/>
            <w:vAlign w:val="center"/>
          </w:tcPr>
          <w:p w14:paraId="3AB6801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ERCC3</w:t>
            </w:r>
          </w:p>
        </w:tc>
        <w:tc>
          <w:tcPr>
            <w:tcW w:w="1213" w:type="dxa"/>
            <w:shd w:val="clear" w:color="auto" w:fill="auto"/>
            <w:vAlign w:val="center"/>
          </w:tcPr>
          <w:p w14:paraId="065DF1D8"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ERCC4</w:t>
            </w:r>
          </w:p>
        </w:tc>
        <w:tc>
          <w:tcPr>
            <w:tcW w:w="1074" w:type="dxa"/>
            <w:shd w:val="clear" w:color="auto" w:fill="auto"/>
            <w:vAlign w:val="center"/>
          </w:tcPr>
          <w:p w14:paraId="5D13910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ERCC5</w:t>
            </w:r>
          </w:p>
        </w:tc>
        <w:tc>
          <w:tcPr>
            <w:tcW w:w="1068" w:type="dxa"/>
            <w:shd w:val="clear" w:color="auto" w:fill="auto"/>
            <w:vAlign w:val="center"/>
          </w:tcPr>
          <w:p w14:paraId="52AED3A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EXT1</w:t>
            </w:r>
          </w:p>
        </w:tc>
        <w:tc>
          <w:tcPr>
            <w:tcW w:w="1053" w:type="dxa"/>
            <w:shd w:val="clear" w:color="auto" w:fill="auto"/>
            <w:vAlign w:val="center"/>
          </w:tcPr>
          <w:p w14:paraId="17FA133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EXT2</w:t>
            </w:r>
          </w:p>
        </w:tc>
      </w:tr>
      <w:tr w:rsidR="0006723E" w:rsidRPr="0006723E" w14:paraId="03C6D88B" w14:textId="77777777" w:rsidTr="0006723E">
        <w:trPr>
          <w:trHeight w:val="425"/>
        </w:trPr>
        <w:tc>
          <w:tcPr>
            <w:tcW w:w="1197" w:type="dxa"/>
            <w:shd w:val="clear" w:color="auto" w:fill="auto"/>
            <w:vAlign w:val="center"/>
          </w:tcPr>
          <w:p w14:paraId="38AFF5A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FAN1</w:t>
            </w:r>
          </w:p>
        </w:tc>
        <w:tc>
          <w:tcPr>
            <w:tcW w:w="1088" w:type="dxa"/>
            <w:shd w:val="clear" w:color="auto" w:fill="auto"/>
            <w:vAlign w:val="center"/>
          </w:tcPr>
          <w:p w14:paraId="516F368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FANCA</w:t>
            </w:r>
          </w:p>
        </w:tc>
        <w:tc>
          <w:tcPr>
            <w:tcW w:w="1192" w:type="dxa"/>
            <w:shd w:val="clear" w:color="auto" w:fill="auto"/>
            <w:vAlign w:val="center"/>
          </w:tcPr>
          <w:p w14:paraId="328B710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FANCB</w:t>
            </w:r>
          </w:p>
        </w:tc>
        <w:tc>
          <w:tcPr>
            <w:tcW w:w="1271" w:type="dxa"/>
            <w:shd w:val="clear" w:color="auto" w:fill="auto"/>
            <w:vAlign w:val="center"/>
          </w:tcPr>
          <w:p w14:paraId="2A7BAB7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FANCC</w:t>
            </w:r>
          </w:p>
        </w:tc>
        <w:tc>
          <w:tcPr>
            <w:tcW w:w="1186" w:type="dxa"/>
            <w:shd w:val="clear" w:color="auto" w:fill="auto"/>
            <w:vAlign w:val="center"/>
          </w:tcPr>
          <w:p w14:paraId="656D446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FANCD2</w:t>
            </w:r>
          </w:p>
        </w:tc>
        <w:tc>
          <w:tcPr>
            <w:tcW w:w="1213" w:type="dxa"/>
            <w:shd w:val="clear" w:color="auto" w:fill="auto"/>
            <w:vAlign w:val="center"/>
          </w:tcPr>
          <w:p w14:paraId="2BE6E7C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FANCE</w:t>
            </w:r>
          </w:p>
        </w:tc>
        <w:tc>
          <w:tcPr>
            <w:tcW w:w="1074" w:type="dxa"/>
            <w:shd w:val="clear" w:color="auto" w:fill="auto"/>
            <w:vAlign w:val="center"/>
          </w:tcPr>
          <w:p w14:paraId="5456C9DC"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FANCF</w:t>
            </w:r>
          </w:p>
        </w:tc>
        <w:tc>
          <w:tcPr>
            <w:tcW w:w="1068" w:type="dxa"/>
            <w:shd w:val="clear" w:color="auto" w:fill="auto"/>
            <w:vAlign w:val="center"/>
          </w:tcPr>
          <w:p w14:paraId="208ACD7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FANCG</w:t>
            </w:r>
          </w:p>
        </w:tc>
        <w:tc>
          <w:tcPr>
            <w:tcW w:w="1053" w:type="dxa"/>
            <w:shd w:val="clear" w:color="auto" w:fill="auto"/>
            <w:vAlign w:val="center"/>
          </w:tcPr>
          <w:p w14:paraId="07F9588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FANCI</w:t>
            </w:r>
          </w:p>
        </w:tc>
      </w:tr>
      <w:tr w:rsidR="0006723E" w:rsidRPr="0006723E" w14:paraId="53C46C56" w14:textId="77777777" w:rsidTr="0006723E">
        <w:trPr>
          <w:trHeight w:val="425"/>
        </w:trPr>
        <w:tc>
          <w:tcPr>
            <w:tcW w:w="1197" w:type="dxa"/>
            <w:shd w:val="clear" w:color="auto" w:fill="auto"/>
            <w:vAlign w:val="center"/>
          </w:tcPr>
          <w:p w14:paraId="7E6DEC4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FANCL</w:t>
            </w:r>
          </w:p>
        </w:tc>
        <w:tc>
          <w:tcPr>
            <w:tcW w:w="1088" w:type="dxa"/>
            <w:shd w:val="clear" w:color="auto" w:fill="auto"/>
            <w:vAlign w:val="center"/>
          </w:tcPr>
          <w:p w14:paraId="5A0DC72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FANCM</w:t>
            </w:r>
          </w:p>
        </w:tc>
        <w:tc>
          <w:tcPr>
            <w:tcW w:w="1192" w:type="dxa"/>
            <w:shd w:val="clear" w:color="auto" w:fill="auto"/>
            <w:vAlign w:val="center"/>
          </w:tcPr>
          <w:p w14:paraId="5D9D933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FH</w:t>
            </w:r>
          </w:p>
        </w:tc>
        <w:tc>
          <w:tcPr>
            <w:tcW w:w="1271" w:type="dxa"/>
            <w:shd w:val="clear" w:color="auto" w:fill="auto"/>
            <w:vAlign w:val="center"/>
          </w:tcPr>
          <w:p w14:paraId="01253E0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FLCN</w:t>
            </w:r>
          </w:p>
        </w:tc>
        <w:tc>
          <w:tcPr>
            <w:tcW w:w="1186" w:type="dxa"/>
            <w:shd w:val="clear" w:color="auto" w:fill="auto"/>
            <w:vAlign w:val="center"/>
          </w:tcPr>
          <w:p w14:paraId="0CC89FD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FOXE1</w:t>
            </w:r>
          </w:p>
        </w:tc>
        <w:tc>
          <w:tcPr>
            <w:tcW w:w="1213" w:type="dxa"/>
            <w:shd w:val="clear" w:color="auto" w:fill="auto"/>
            <w:vAlign w:val="center"/>
          </w:tcPr>
          <w:p w14:paraId="07A85E57"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GALNT12</w:t>
            </w:r>
          </w:p>
        </w:tc>
        <w:tc>
          <w:tcPr>
            <w:tcW w:w="1074" w:type="dxa"/>
            <w:shd w:val="clear" w:color="auto" w:fill="auto"/>
            <w:vAlign w:val="center"/>
          </w:tcPr>
          <w:p w14:paraId="6137D1C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GEN1</w:t>
            </w:r>
          </w:p>
        </w:tc>
        <w:tc>
          <w:tcPr>
            <w:tcW w:w="1068" w:type="dxa"/>
            <w:shd w:val="clear" w:color="auto" w:fill="auto"/>
            <w:vAlign w:val="center"/>
          </w:tcPr>
          <w:p w14:paraId="3578DC1C"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GNAS</w:t>
            </w:r>
          </w:p>
        </w:tc>
        <w:tc>
          <w:tcPr>
            <w:tcW w:w="1053" w:type="dxa"/>
            <w:shd w:val="clear" w:color="auto" w:fill="auto"/>
            <w:vAlign w:val="center"/>
          </w:tcPr>
          <w:p w14:paraId="78A10186" w14:textId="77777777" w:rsidR="0006723E" w:rsidRPr="00C03C3F" w:rsidRDefault="0006723E" w:rsidP="003178C4">
            <w:pPr>
              <w:adjustRightInd w:val="0"/>
              <w:snapToGrid w:val="0"/>
              <w:rPr>
                <w:rFonts w:ascii="思源黑体 CN Normal" w:eastAsia="思源黑体 CN Normal" w:hAnsi="思源黑体 CN Normal"/>
                <w:i/>
                <w:iCs/>
                <w:sz w:val="18"/>
                <w:szCs w:val="18"/>
              </w:rPr>
            </w:pPr>
            <w:r w:rsidRPr="00C03C3F">
              <w:rPr>
                <w:rFonts w:ascii="思源黑体 CN Normal" w:eastAsia="思源黑体 CN Normal" w:hAnsi="思源黑体 CN Normal"/>
                <w:i/>
                <w:iCs/>
                <w:color w:val="000000"/>
                <w:sz w:val="18"/>
                <w:szCs w:val="18"/>
              </w:rPr>
              <w:t>GPR101</w:t>
            </w:r>
          </w:p>
        </w:tc>
      </w:tr>
      <w:tr w:rsidR="0006723E" w:rsidRPr="0006723E" w14:paraId="19CA0272" w14:textId="77777777" w:rsidTr="0006723E">
        <w:trPr>
          <w:trHeight w:val="425"/>
        </w:trPr>
        <w:tc>
          <w:tcPr>
            <w:tcW w:w="1197" w:type="dxa"/>
            <w:shd w:val="clear" w:color="auto" w:fill="auto"/>
            <w:vAlign w:val="center"/>
          </w:tcPr>
          <w:p w14:paraId="317D066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GREM1</w:t>
            </w:r>
          </w:p>
        </w:tc>
        <w:tc>
          <w:tcPr>
            <w:tcW w:w="1088" w:type="dxa"/>
            <w:shd w:val="clear" w:color="auto" w:fill="auto"/>
            <w:vAlign w:val="center"/>
          </w:tcPr>
          <w:p w14:paraId="246C1548"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HDAC2</w:t>
            </w:r>
          </w:p>
        </w:tc>
        <w:tc>
          <w:tcPr>
            <w:tcW w:w="1192" w:type="dxa"/>
            <w:shd w:val="clear" w:color="auto" w:fill="auto"/>
            <w:vAlign w:val="center"/>
          </w:tcPr>
          <w:p w14:paraId="61793FE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HNF1A</w:t>
            </w:r>
          </w:p>
        </w:tc>
        <w:tc>
          <w:tcPr>
            <w:tcW w:w="1271" w:type="dxa"/>
            <w:shd w:val="clear" w:color="auto" w:fill="auto"/>
            <w:vAlign w:val="center"/>
          </w:tcPr>
          <w:p w14:paraId="0395451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HNF1B</w:t>
            </w:r>
          </w:p>
        </w:tc>
        <w:tc>
          <w:tcPr>
            <w:tcW w:w="1186" w:type="dxa"/>
            <w:shd w:val="clear" w:color="auto" w:fill="auto"/>
            <w:vAlign w:val="center"/>
          </w:tcPr>
          <w:p w14:paraId="1088DB87"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HOXB13</w:t>
            </w:r>
          </w:p>
        </w:tc>
        <w:tc>
          <w:tcPr>
            <w:tcW w:w="1213" w:type="dxa"/>
            <w:shd w:val="clear" w:color="auto" w:fill="auto"/>
            <w:vAlign w:val="center"/>
          </w:tcPr>
          <w:p w14:paraId="6D5A7EC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HRAS</w:t>
            </w:r>
          </w:p>
        </w:tc>
        <w:tc>
          <w:tcPr>
            <w:tcW w:w="1074" w:type="dxa"/>
            <w:shd w:val="clear" w:color="auto" w:fill="auto"/>
            <w:vAlign w:val="center"/>
          </w:tcPr>
          <w:p w14:paraId="43BF06C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KIT</w:t>
            </w:r>
          </w:p>
        </w:tc>
        <w:tc>
          <w:tcPr>
            <w:tcW w:w="1068" w:type="dxa"/>
            <w:shd w:val="clear" w:color="auto" w:fill="auto"/>
            <w:vAlign w:val="center"/>
          </w:tcPr>
          <w:p w14:paraId="1274538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LRP6</w:t>
            </w:r>
          </w:p>
        </w:tc>
        <w:tc>
          <w:tcPr>
            <w:tcW w:w="1053" w:type="dxa"/>
            <w:shd w:val="clear" w:color="auto" w:fill="auto"/>
            <w:vAlign w:val="center"/>
          </w:tcPr>
          <w:p w14:paraId="13B4CA85" w14:textId="77777777" w:rsidR="0006723E" w:rsidRPr="00C03C3F" w:rsidRDefault="0006723E" w:rsidP="003178C4">
            <w:pPr>
              <w:adjustRightInd w:val="0"/>
              <w:snapToGrid w:val="0"/>
              <w:rPr>
                <w:rFonts w:ascii="思源黑体 CN Normal" w:eastAsia="思源黑体 CN Normal" w:hAnsi="思源黑体 CN Normal"/>
                <w:i/>
                <w:iCs/>
                <w:sz w:val="18"/>
                <w:szCs w:val="18"/>
              </w:rPr>
            </w:pPr>
            <w:r w:rsidRPr="00C03C3F">
              <w:rPr>
                <w:rFonts w:ascii="思源黑体 CN Normal" w:eastAsia="思源黑体 CN Normal" w:hAnsi="思源黑体 CN Normal"/>
                <w:i/>
                <w:iCs/>
                <w:color w:val="000000"/>
                <w:sz w:val="18"/>
                <w:szCs w:val="18"/>
              </w:rPr>
              <w:t>MAD2L2</w:t>
            </w:r>
          </w:p>
        </w:tc>
      </w:tr>
      <w:tr w:rsidR="0006723E" w:rsidRPr="0006723E" w14:paraId="075D3EAD" w14:textId="77777777" w:rsidTr="0006723E">
        <w:trPr>
          <w:trHeight w:val="425"/>
        </w:trPr>
        <w:tc>
          <w:tcPr>
            <w:tcW w:w="1197" w:type="dxa"/>
            <w:shd w:val="clear" w:color="auto" w:fill="auto"/>
            <w:vAlign w:val="center"/>
          </w:tcPr>
          <w:p w14:paraId="75CC96BE"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MAX</w:t>
            </w:r>
          </w:p>
        </w:tc>
        <w:tc>
          <w:tcPr>
            <w:tcW w:w="1088" w:type="dxa"/>
            <w:shd w:val="clear" w:color="auto" w:fill="auto"/>
            <w:vAlign w:val="center"/>
          </w:tcPr>
          <w:p w14:paraId="44BFF43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MBD4</w:t>
            </w:r>
          </w:p>
        </w:tc>
        <w:tc>
          <w:tcPr>
            <w:tcW w:w="1192" w:type="dxa"/>
            <w:shd w:val="clear" w:color="auto" w:fill="auto"/>
            <w:vAlign w:val="center"/>
          </w:tcPr>
          <w:p w14:paraId="130942FE"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MC1R</w:t>
            </w:r>
          </w:p>
        </w:tc>
        <w:tc>
          <w:tcPr>
            <w:tcW w:w="1271" w:type="dxa"/>
            <w:shd w:val="clear" w:color="auto" w:fill="auto"/>
            <w:vAlign w:val="center"/>
          </w:tcPr>
          <w:p w14:paraId="655BCFA8"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MEN1</w:t>
            </w:r>
          </w:p>
        </w:tc>
        <w:tc>
          <w:tcPr>
            <w:tcW w:w="1186" w:type="dxa"/>
            <w:shd w:val="clear" w:color="auto" w:fill="auto"/>
            <w:vAlign w:val="center"/>
          </w:tcPr>
          <w:p w14:paraId="0E3A418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MET</w:t>
            </w:r>
          </w:p>
        </w:tc>
        <w:tc>
          <w:tcPr>
            <w:tcW w:w="1213" w:type="dxa"/>
            <w:shd w:val="clear" w:color="auto" w:fill="auto"/>
            <w:vAlign w:val="center"/>
          </w:tcPr>
          <w:p w14:paraId="6BF0247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MITF</w:t>
            </w:r>
          </w:p>
        </w:tc>
        <w:tc>
          <w:tcPr>
            <w:tcW w:w="1074" w:type="dxa"/>
            <w:shd w:val="clear" w:color="auto" w:fill="auto"/>
            <w:vAlign w:val="center"/>
          </w:tcPr>
          <w:p w14:paraId="76B4D0C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MLH1</w:t>
            </w:r>
          </w:p>
        </w:tc>
        <w:tc>
          <w:tcPr>
            <w:tcW w:w="1068" w:type="dxa"/>
            <w:shd w:val="clear" w:color="auto" w:fill="auto"/>
            <w:vAlign w:val="center"/>
          </w:tcPr>
          <w:p w14:paraId="11BB89B7"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MLH3</w:t>
            </w:r>
          </w:p>
        </w:tc>
        <w:tc>
          <w:tcPr>
            <w:tcW w:w="1053" w:type="dxa"/>
            <w:shd w:val="clear" w:color="auto" w:fill="auto"/>
            <w:vAlign w:val="center"/>
          </w:tcPr>
          <w:p w14:paraId="629EF656" w14:textId="77777777" w:rsidR="0006723E" w:rsidRPr="00C03C3F" w:rsidRDefault="0006723E" w:rsidP="003178C4">
            <w:pPr>
              <w:adjustRightInd w:val="0"/>
              <w:snapToGrid w:val="0"/>
              <w:rPr>
                <w:rFonts w:ascii="思源黑体 CN Normal" w:eastAsia="思源黑体 CN Normal" w:hAnsi="思源黑体 CN Normal"/>
                <w:i/>
                <w:iCs/>
                <w:sz w:val="18"/>
                <w:szCs w:val="18"/>
              </w:rPr>
            </w:pPr>
            <w:r w:rsidRPr="00C03C3F">
              <w:rPr>
                <w:rFonts w:ascii="思源黑体 CN Normal" w:eastAsia="思源黑体 CN Normal" w:hAnsi="思源黑体 CN Normal"/>
                <w:i/>
                <w:iCs/>
                <w:color w:val="000000"/>
                <w:sz w:val="18"/>
                <w:szCs w:val="18"/>
              </w:rPr>
              <w:t>MRE11</w:t>
            </w:r>
          </w:p>
        </w:tc>
      </w:tr>
      <w:tr w:rsidR="0006723E" w:rsidRPr="0006723E" w14:paraId="16467B5F" w14:textId="77777777" w:rsidTr="0006723E">
        <w:trPr>
          <w:trHeight w:val="425"/>
        </w:trPr>
        <w:tc>
          <w:tcPr>
            <w:tcW w:w="1197" w:type="dxa"/>
            <w:shd w:val="clear" w:color="auto" w:fill="auto"/>
            <w:vAlign w:val="center"/>
          </w:tcPr>
          <w:p w14:paraId="1F3A28E0"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MSH2</w:t>
            </w:r>
          </w:p>
        </w:tc>
        <w:tc>
          <w:tcPr>
            <w:tcW w:w="1088" w:type="dxa"/>
            <w:shd w:val="clear" w:color="auto" w:fill="auto"/>
            <w:vAlign w:val="center"/>
          </w:tcPr>
          <w:p w14:paraId="153ECB6E"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MSH3</w:t>
            </w:r>
          </w:p>
        </w:tc>
        <w:tc>
          <w:tcPr>
            <w:tcW w:w="1192" w:type="dxa"/>
            <w:shd w:val="clear" w:color="auto" w:fill="auto"/>
            <w:vAlign w:val="center"/>
          </w:tcPr>
          <w:p w14:paraId="250EFB5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MSH6</w:t>
            </w:r>
          </w:p>
        </w:tc>
        <w:tc>
          <w:tcPr>
            <w:tcW w:w="1271" w:type="dxa"/>
            <w:shd w:val="clear" w:color="auto" w:fill="auto"/>
            <w:vAlign w:val="center"/>
          </w:tcPr>
          <w:p w14:paraId="4ACC7A1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MUTYH</w:t>
            </w:r>
          </w:p>
        </w:tc>
        <w:tc>
          <w:tcPr>
            <w:tcW w:w="1186" w:type="dxa"/>
            <w:shd w:val="clear" w:color="auto" w:fill="auto"/>
            <w:vAlign w:val="center"/>
          </w:tcPr>
          <w:p w14:paraId="2175980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NBN</w:t>
            </w:r>
          </w:p>
        </w:tc>
        <w:tc>
          <w:tcPr>
            <w:tcW w:w="1213" w:type="dxa"/>
            <w:shd w:val="clear" w:color="auto" w:fill="auto"/>
            <w:vAlign w:val="center"/>
          </w:tcPr>
          <w:p w14:paraId="375546A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NF1</w:t>
            </w:r>
          </w:p>
        </w:tc>
        <w:tc>
          <w:tcPr>
            <w:tcW w:w="1074" w:type="dxa"/>
            <w:shd w:val="clear" w:color="auto" w:fill="auto"/>
            <w:vAlign w:val="center"/>
          </w:tcPr>
          <w:p w14:paraId="5D84BB9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NF2</w:t>
            </w:r>
          </w:p>
        </w:tc>
        <w:tc>
          <w:tcPr>
            <w:tcW w:w="1068" w:type="dxa"/>
            <w:shd w:val="clear" w:color="auto" w:fill="auto"/>
            <w:vAlign w:val="center"/>
          </w:tcPr>
          <w:p w14:paraId="481DE69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NTHL1</w:t>
            </w:r>
          </w:p>
        </w:tc>
        <w:tc>
          <w:tcPr>
            <w:tcW w:w="1053" w:type="dxa"/>
            <w:shd w:val="clear" w:color="auto" w:fill="auto"/>
            <w:vAlign w:val="center"/>
          </w:tcPr>
          <w:p w14:paraId="3E246BC0" w14:textId="77777777" w:rsidR="0006723E" w:rsidRPr="00C03C3F" w:rsidRDefault="0006723E" w:rsidP="003178C4">
            <w:pPr>
              <w:adjustRightInd w:val="0"/>
              <w:snapToGrid w:val="0"/>
              <w:rPr>
                <w:rFonts w:ascii="思源黑体 CN Normal" w:eastAsia="思源黑体 CN Normal" w:hAnsi="思源黑体 CN Normal"/>
                <w:i/>
                <w:iCs/>
                <w:sz w:val="18"/>
                <w:szCs w:val="18"/>
              </w:rPr>
            </w:pPr>
            <w:r w:rsidRPr="00C03C3F">
              <w:rPr>
                <w:rFonts w:ascii="思源黑体 CN Normal" w:eastAsia="思源黑体 CN Normal" w:hAnsi="思源黑体 CN Normal"/>
                <w:i/>
                <w:iCs/>
                <w:color w:val="000000"/>
                <w:sz w:val="18"/>
                <w:szCs w:val="18"/>
              </w:rPr>
              <w:t>NTRK1</w:t>
            </w:r>
          </w:p>
        </w:tc>
      </w:tr>
      <w:tr w:rsidR="0006723E" w:rsidRPr="0006723E" w14:paraId="755738E9" w14:textId="77777777" w:rsidTr="0006723E">
        <w:trPr>
          <w:trHeight w:val="425"/>
        </w:trPr>
        <w:tc>
          <w:tcPr>
            <w:tcW w:w="1197" w:type="dxa"/>
            <w:shd w:val="clear" w:color="auto" w:fill="auto"/>
            <w:vAlign w:val="center"/>
          </w:tcPr>
          <w:p w14:paraId="28F79E17"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PALB2</w:t>
            </w:r>
          </w:p>
        </w:tc>
        <w:tc>
          <w:tcPr>
            <w:tcW w:w="1088" w:type="dxa"/>
            <w:shd w:val="clear" w:color="auto" w:fill="auto"/>
            <w:vAlign w:val="center"/>
          </w:tcPr>
          <w:p w14:paraId="3E78A32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PALLD</w:t>
            </w:r>
          </w:p>
        </w:tc>
        <w:tc>
          <w:tcPr>
            <w:tcW w:w="1192" w:type="dxa"/>
            <w:shd w:val="clear" w:color="auto" w:fill="auto"/>
            <w:vAlign w:val="center"/>
          </w:tcPr>
          <w:p w14:paraId="351733D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PDGFRA</w:t>
            </w:r>
          </w:p>
        </w:tc>
        <w:tc>
          <w:tcPr>
            <w:tcW w:w="1271" w:type="dxa"/>
            <w:shd w:val="clear" w:color="auto" w:fill="auto"/>
            <w:vAlign w:val="center"/>
          </w:tcPr>
          <w:p w14:paraId="562C3C1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PMS2</w:t>
            </w:r>
          </w:p>
        </w:tc>
        <w:tc>
          <w:tcPr>
            <w:tcW w:w="1186" w:type="dxa"/>
            <w:shd w:val="clear" w:color="auto" w:fill="auto"/>
            <w:vAlign w:val="center"/>
          </w:tcPr>
          <w:p w14:paraId="7A0ACDD1"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POLD1</w:t>
            </w:r>
          </w:p>
        </w:tc>
        <w:tc>
          <w:tcPr>
            <w:tcW w:w="1213" w:type="dxa"/>
            <w:shd w:val="clear" w:color="auto" w:fill="auto"/>
            <w:vAlign w:val="center"/>
          </w:tcPr>
          <w:p w14:paraId="0B86CE5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POLE</w:t>
            </w:r>
          </w:p>
        </w:tc>
        <w:tc>
          <w:tcPr>
            <w:tcW w:w="1074" w:type="dxa"/>
            <w:shd w:val="clear" w:color="auto" w:fill="auto"/>
            <w:vAlign w:val="center"/>
          </w:tcPr>
          <w:p w14:paraId="4DA71D40"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POLE2</w:t>
            </w:r>
          </w:p>
        </w:tc>
        <w:tc>
          <w:tcPr>
            <w:tcW w:w="1068" w:type="dxa"/>
            <w:shd w:val="clear" w:color="auto" w:fill="auto"/>
            <w:vAlign w:val="center"/>
          </w:tcPr>
          <w:p w14:paraId="1F19EFD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POLH</w:t>
            </w:r>
          </w:p>
        </w:tc>
        <w:tc>
          <w:tcPr>
            <w:tcW w:w="1053" w:type="dxa"/>
            <w:shd w:val="clear" w:color="auto" w:fill="auto"/>
            <w:vAlign w:val="center"/>
          </w:tcPr>
          <w:p w14:paraId="411247BF" w14:textId="77777777" w:rsidR="0006723E" w:rsidRPr="00C03C3F" w:rsidRDefault="0006723E" w:rsidP="003178C4">
            <w:pPr>
              <w:adjustRightInd w:val="0"/>
              <w:snapToGrid w:val="0"/>
              <w:rPr>
                <w:rFonts w:ascii="思源黑体 CN Normal" w:eastAsia="思源黑体 CN Normal" w:hAnsi="思源黑体 CN Normal"/>
                <w:i/>
                <w:iCs/>
                <w:sz w:val="18"/>
                <w:szCs w:val="18"/>
              </w:rPr>
            </w:pPr>
            <w:r w:rsidRPr="00C03C3F">
              <w:rPr>
                <w:rFonts w:ascii="思源黑体 CN Normal" w:eastAsia="思源黑体 CN Normal" w:hAnsi="思源黑体 CN Normal"/>
                <w:i/>
                <w:iCs/>
                <w:color w:val="000000"/>
                <w:sz w:val="18"/>
                <w:szCs w:val="18"/>
              </w:rPr>
              <w:t>POT1</w:t>
            </w:r>
          </w:p>
        </w:tc>
      </w:tr>
      <w:tr w:rsidR="0006723E" w:rsidRPr="0006723E" w14:paraId="48010AB3" w14:textId="77777777" w:rsidTr="0006723E">
        <w:trPr>
          <w:trHeight w:val="425"/>
        </w:trPr>
        <w:tc>
          <w:tcPr>
            <w:tcW w:w="1197" w:type="dxa"/>
            <w:shd w:val="clear" w:color="auto" w:fill="auto"/>
            <w:vAlign w:val="center"/>
          </w:tcPr>
          <w:p w14:paraId="2E2F2A4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PPP2R2A</w:t>
            </w:r>
          </w:p>
        </w:tc>
        <w:tc>
          <w:tcPr>
            <w:tcW w:w="1088" w:type="dxa"/>
            <w:shd w:val="clear" w:color="auto" w:fill="auto"/>
            <w:vAlign w:val="center"/>
          </w:tcPr>
          <w:p w14:paraId="62757AF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PRKAR1A</w:t>
            </w:r>
          </w:p>
        </w:tc>
        <w:tc>
          <w:tcPr>
            <w:tcW w:w="1192" w:type="dxa"/>
            <w:shd w:val="clear" w:color="auto" w:fill="auto"/>
            <w:vAlign w:val="center"/>
          </w:tcPr>
          <w:p w14:paraId="4FFC71FC"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PRSS1</w:t>
            </w:r>
          </w:p>
        </w:tc>
        <w:tc>
          <w:tcPr>
            <w:tcW w:w="1271" w:type="dxa"/>
            <w:shd w:val="clear" w:color="auto" w:fill="auto"/>
            <w:vAlign w:val="center"/>
          </w:tcPr>
          <w:p w14:paraId="22ADB93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PTCH1</w:t>
            </w:r>
          </w:p>
        </w:tc>
        <w:tc>
          <w:tcPr>
            <w:tcW w:w="1186" w:type="dxa"/>
            <w:shd w:val="clear" w:color="auto" w:fill="auto"/>
            <w:vAlign w:val="center"/>
          </w:tcPr>
          <w:p w14:paraId="7DA79007"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PTEN</w:t>
            </w:r>
          </w:p>
        </w:tc>
        <w:tc>
          <w:tcPr>
            <w:tcW w:w="1213" w:type="dxa"/>
            <w:shd w:val="clear" w:color="auto" w:fill="auto"/>
            <w:vAlign w:val="center"/>
          </w:tcPr>
          <w:p w14:paraId="204D51F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RAD50</w:t>
            </w:r>
          </w:p>
        </w:tc>
        <w:tc>
          <w:tcPr>
            <w:tcW w:w="1074" w:type="dxa"/>
            <w:shd w:val="clear" w:color="auto" w:fill="auto"/>
            <w:vAlign w:val="center"/>
          </w:tcPr>
          <w:p w14:paraId="514DEFC1"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RAD51</w:t>
            </w:r>
          </w:p>
        </w:tc>
        <w:tc>
          <w:tcPr>
            <w:tcW w:w="1068" w:type="dxa"/>
            <w:shd w:val="clear" w:color="auto" w:fill="auto"/>
            <w:vAlign w:val="center"/>
          </w:tcPr>
          <w:p w14:paraId="35F3B17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RAD51B</w:t>
            </w:r>
          </w:p>
        </w:tc>
        <w:tc>
          <w:tcPr>
            <w:tcW w:w="1053" w:type="dxa"/>
            <w:shd w:val="clear" w:color="auto" w:fill="auto"/>
            <w:vAlign w:val="center"/>
          </w:tcPr>
          <w:p w14:paraId="60EB9005" w14:textId="77777777" w:rsidR="0006723E" w:rsidRPr="00C03C3F" w:rsidRDefault="0006723E" w:rsidP="003178C4">
            <w:pPr>
              <w:adjustRightInd w:val="0"/>
              <w:snapToGrid w:val="0"/>
              <w:rPr>
                <w:rFonts w:ascii="思源黑体 CN Normal" w:eastAsia="思源黑体 CN Normal" w:hAnsi="思源黑体 CN Normal"/>
                <w:i/>
                <w:iCs/>
                <w:sz w:val="18"/>
                <w:szCs w:val="18"/>
              </w:rPr>
            </w:pPr>
            <w:r w:rsidRPr="00C03C3F">
              <w:rPr>
                <w:rFonts w:ascii="思源黑体 CN Normal" w:eastAsia="思源黑体 CN Normal" w:hAnsi="思源黑体 CN Normal"/>
                <w:i/>
                <w:iCs/>
                <w:color w:val="000000"/>
                <w:sz w:val="18"/>
                <w:szCs w:val="18"/>
              </w:rPr>
              <w:t>RAD51C</w:t>
            </w:r>
          </w:p>
        </w:tc>
      </w:tr>
      <w:tr w:rsidR="0006723E" w:rsidRPr="0006723E" w14:paraId="3AC21DAB" w14:textId="77777777" w:rsidTr="0006723E">
        <w:trPr>
          <w:trHeight w:val="425"/>
        </w:trPr>
        <w:tc>
          <w:tcPr>
            <w:tcW w:w="1197" w:type="dxa"/>
            <w:shd w:val="clear" w:color="auto" w:fill="auto"/>
            <w:vAlign w:val="center"/>
          </w:tcPr>
          <w:p w14:paraId="6B044AA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RAD51D</w:t>
            </w:r>
          </w:p>
        </w:tc>
        <w:tc>
          <w:tcPr>
            <w:tcW w:w="1088" w:type="dxa"/>
            <w:shd w:val="clear" w:color="auto" w:fill="auto"/>
            <w:vAlign w:val="center"/>
          </w:tcPr>
          <w:p w14:paraId="1EB17391"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RAD54L</w:t>
            </w:r>
          </w:p>
        </w:tc>
        <w:tc>
          <w:tcPr>
            <w:tcW w:w="1192" w:type="dxa"/>
            <w:shd w:val="clear" w:color="auto" w:fill="auto"/>
            <w:vAlign w:val="center"/>
          </w:tcPr>
          <w:p w14:paraId="18AB357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RB1</w:t>
            </w:r>
          </w:p>
        </w:tc>
        <w:tc>
          <w:tcPr>
            <w:tcW w:w="1271" w:type="dxa"/>
            <w:shd w:val="clear" w:color="auto" w:fill="auto"/>
            <w:vAlign w:val="center"/>
          </w:tcPr>
          <w:p w14:paraId="7B2E6A5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RBBP8</w:t>
            </w:r>
          </w:p>
        </w:tc>
        <w:tc>
          <w:tcPr>
            <w:tcW w:w="1186" w:type="dxa"/>
            <w:shd w:val="clear" w:color="auto" w:fill="auto"/>
            <w:vAlign w:val="center"/>
          </w:tcPr>
          <w:p w14:paraId="3EB1BB0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RECQL</w:t>
            </w:r>
          </w:p>
        </w:tc>
        <w:tc>
          <w:tcPr>
            <w:tcW w:w="1213" w:type="dxa"/>
            <w:shd w:val="clear" w:color="auto" w:fill="auto"/>
            <w:vAlign w:val="center"/>
          </w:tcPr>
          <w:p w14:paraId="4361FE3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RECQL4</w:t>
            </w:r>
          </w:p>
        </w:tc>
        <w:tc>
          <w:tcPr>
            <w:tcW w:w="1074" w:type="dxa"/>
            <w:shd w:val="clear" w:color="auto" w:fill="auto"/>
            <w:vAlign w:val="center"/>
          </w:tcPr>
          <w:p w14:paraId="2163A1E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REST</w:t>
            </w:r>
          </w:p>
        </w:tc>
        <w:tc>
          <w:tcPr>
            <w:tcW w:w="1068" w:type="dxa"/>
            <w:shd w:val="clear" w:color="auto" w:fill="auto"/>
            <w:vAlign w:val="center"/>
          </w:tcPr>
          <w:p w14:paraId="064643A1"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RET</w:t>
            </w:r>
          </w:p>
        </w:tc>
        <w:tc>
          <w:tcPr>
            <w:tcW w:w="1053" w:type="dxa"/>
            <w:shd w:val="clear" w:color="auto" w:fill="auto"/>
            <w:vAlign w:val="center"/>
          </w:tcPr>
          <w:p w14:paraId="509D39E0"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RHBDF2</w:t>
            </w:r>
          </w:p>
        </w:tc>
      </w:tr>
      <w:tr w:rsidR="0006723E" w:rsidRPr="0006723E" w14:paraId="77ACE42F" w14:textId="77777777" w:rsidTr="0006723E">
        <w:trPr>
          <w:trHeight w:val="425"/>
        </w:trPr>
        <w:tc>
          <w:tcPr>
            <w:tcW w:w="1197" w:type="dxa"/>
            <w:shd w:val="clear" w:color="auto" w:fill="auto"/>
            <w:vAlign w:val="center"/>
          </w:tcPr>
          <w:p w14:paraId="43F8F40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RNASEL</w:t>
            </w:r>
          </w:p>
        </w:tc>
        <w:tc>
          <w:tcPr>
            <w:tcW w:w="1088" w:type="dxa"/>
            <w:shd w:val="clear" w:color="auto" w:fill="auto"/>
            <w:vAlign w:val="center"/>
          </w:tcPr>
          <w:p w14:paraId="40B762C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RNF43</w:t>
            </w:r>
          </w:p>
        </w:tc>
        <w:tc>
          <w:tcPr>
            <w:tcW w:w="1192" w:type="dxa"/>
            <w:shd w:val="clear" w:color="auto" w:fill="auto"/>
            <w:vAlign w:val="center"/>
          </w:tcPr>
          <w:p w14:paraId="56552DC7"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RPS20</w:t>
            </w:r>
          </w:p>
        </w:tc>
        <w:tc>
          <w:tcPr>
            <w:tcW w:w="1271" w:type="dxa"/>
            <w:shd w:val="clear" w:color="auto" w:fill="auto"/>
            <w:vAlign w:val="center"/>
          </w:tcPr>
          <w:p w14:paraId="1CCA220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SDHA</w:t>
            </w:r>
          </w:p>
        </w:tc>
        <w:tc>
          <w:tcPr>
            <w:tcW w:w="1186" w:type="dxa"/>
            <w:shd w:val="clear" w:color="auto" w:fill="auto"/>
            <w:vAlign w:val="center"/>
          </w:tcPr>
          <w:p w14:paraId="1189491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SDHAF2</w:t>
            </w:r>
          </w:p>
        </w:tc>
        <w:tc>
          <w:tcPr>
            <w:tcW w:w="1213" w:type="dxa"/>
            <w:shd w:val="clear" w:color="auto" w:fill="auto"/>
            <w:vAlign w:val="center"/>
          </w:tcPr>
          <w:p w14:paraId="5AC6585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SDHB</w:t>
            </w:r>
          </w:p>
        </w:tc>
        <w:tc>
          <w:tcPr>
            <w:tcW w:w="1074" w:type="dxa"/>
            <w:shd w:val="clear" w:color="auto" w:fill="auto"/>
            <w:vAlign w:val="center"/>
          </w:tcPr>
          <w:p w14:paraId="0638D38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SDHC</w:t>
            </w:r>
          </w:p>
        </w:tc>
        <w:tc>
          <w:tcPr>
            <w:tcW w:w="1068" w:type="dxa"/>
            <w:shd w:val="clear" w:color="auto" w:fill="auto"/>
            <w:vAlign w:val="center"/>
          </w:tcPr>
          <w:p w14:paraId="4D17E9E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SDHD</w:t>
            </w:r>
          </w:p>
        </w:tc>
        <w:tc>
          <w:tcPr>
            <w:tcW w:w="1053" w:type="dxa"/>
            <w:shd w:val="clear" w:color="auto" w:fill="auto"/>
            <w:vAlign w:val="center"/>
          </w:tcPr>
          <w:p w14:paraId="29748F5E"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SLC25A11</w:t>
            </w:r>
          </w:p>
        </w:tc>
      </w:tr>
      <w:tr w:rsidR="0006723E" w:rsidRPr="0006723E" w14:paraId="5329E74D" w14:textId="77777777" w:rsidTr="0006723E">
        <w:trPr>
          <w:trHeight w:val="425"/>
        </w:trPr>
        <w:tc>
          <w:tcPr>
            <w:tcW w:w="1197" w:type="dxa"/>
            <w:shd w:val="clear" w:color="auto" w:fill="auto"/>
            <w:vAlign w:val="center"/>
          </w:tcPr>
          <w:p w14:paraId="3EBAD38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SLX4</w:t>
            </w:r>
          </w:p>
        </w:tc>
        <w:tc>
          <w:tcPr>
            <w:tcW w:w="1088" w:type="dxa"/>
            <w:shd w:val="clear" w:color="auto" w:fill="auto"/>
            <w:vAlign w:val="center"/>
          </w:tcPr>
          <w:p w14:paraId="20512CEC"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SMAD4</w:t>
            </w:r>
          </w:p>
        </w:tc>
        <w:tc>
          <w:tcPr>
            <w:tcW w:w="1192" w:type="dxa"/>
            <w:shd w:val="clear" w:color="auto" w:fill="auto"/>
            <w:vAlign w:val="center"/>
          </w:tcPr>
          <w:p w14:paraId="6535158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SMARCA2</w:t>
            </w:r>
          </w:p>
        </w:tc>
        <w:tc>
          <w:tcPr>
            <w:tcW w:w="1271" w:type="dxa"/>
            <w:shd w:val="clear" w:color="auto" w:fill="auto"/>
            <w:vAlign w:val="center"/>
          </w:tcPr>
          <w:p w14:paraId="4087B3E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SMARCA4</w:t>
            </w:r>
          </w:p>
        </w:tc>
        <w:tc>
          <w:tcPr>
            <w:tcW w:w="1186" w:type="dxa"/>
            <w:shd w:val="clear" w:color="auto" w:fill="auto"/>
            <w:vAlign w:val="center"/>
          </w:tcPr>
          <w:p w14:paraId="310EB42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SMARCB1</w:t>
            </w:r>
          </w:p>
        </w:tc>
        <w:tc>
          <w:tcPr>
            <w:tcW w:w="1213" w:type="dxa"/>
            <w:shd w:val="clear" w:color="auto" w:fill="auto"/>
            <w:vAlign w:val="center"/>
          </w:tcPr>
          <w:p w14:paraId="1C21742A"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SPINK1</w:t>
            </w:r>
          </w:p>
        </w:tc>
        <w:tc>
          <w:tcPr>
            <w:tcW w:w="1074" w:type="dxa"/>
            <w:shd w:val="clear" w:color="auto" w:fill="auto"/>
            <w:vAlign w:val="center"/>
          </w:tcPr>
          <w:p w14:paraId="4A7233BE"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STK11</w:t>
            </w:r>
          </w:p>
        </w:tc>
        <w:tc>
          <w:tcPr>
            <w:tcW w:w="1068" w:type="dxa"/>
            <w:shd w:val="clear" w:color="auto" w:fill="auto"/>
            <w:vAlign w:val="center"/>
          </w:tcPr>
          <w:p w14:paraId="1A37DA9D"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SUFU</w:t>
            </w:r>
          </w:p>
        </w:tc>
        <w:tc>
          <w:tcPr>
            <w:tcW w:w="1053" w:type="dxa"/>
            <w:shd w:val="clear" w:color="auto" w:fill="auto"/>
            <w:vAlign w:val="center"/>
          </w:tcPr>
          <w:p w14:paraId="6BCA83A9"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TERT</w:t>
            </w:r>
          </w:p>
        </w:tc>
      </w:tr>
      <w:tr w:rsidR="0006723E" w:rsidRPr="0006723E" w14:paraId="53643ECB" w14:textId="77777777" w:rsidTr="0006723E">
        <w:trPr>
          <w:trHeight w:val="425"/>
        </w:trPr>
        <w:tc>
          <w:tcPr>
            <w:tcW w:w="1197" w:type="dxa"/>
            <w:shd w:val="clear" w:color="auto" w:fill="auto"/>
            <w:vAlign w:val="center"/>
          </w:tcPr>
          <w:p w14:paraId="099B470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TGFBR2</w:t>
            </w:r>
          </w:p>
        </w:tc>
        <w:tc>
          <w:tcPr>
            <w:tcW w:w="1088" w:type="dxa"/>
            <w:shd w:val="clear" w:color="auto" w:fill="auto"/>
            <w:vAlign w:val="center"/>
          </w:tcPr>
          <w:p w14:paraId="250060B0"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TMEM127</w:t>
            </w:r>
          </w:p>
        </w:tc>
        <w:tc>
          <w:tcPr>
            <w:tcW w:w="1192" w:type="dxa"/>
            <w:shd w:val="clear" w:color="auto" w:fill="auto"/>
            <w:vAlign w:val="center"/>
          </w:tcPr>
          <w:p w14:paraId="1A89F98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TP53</w:t>
            </w:r>
          </w:p>
        </w:tc>
        <w:tc>
          <w:tcPr>
            <w:tcW w:w="1271" w:type="dxa"/>
            <w:shd w:val="clear" w:color="auto" w:fill="auto"/>
            <w:vAlign w:val="center"/>
          </w:tcPr>
          <w:p w14:paraId="3A37B09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TRIM37</w:t>
            </w:r>
          </w:p>
        </w:tc>
        <w:tc>
          <w:tcPr>
            <w:tcW w:w="1186" w:type="dxa"/>
            <w:shd w:val="clear" w:color="auto" w:fill="auto"/>
            <w:vAlign w:val="center"/>
          </w:tcPr>
          <w:p w14:paraId="057DD82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TRIP13</w:t>
            </w:r>
          </w:p>
        </w:tc>
        <w:tc>
          <w:tcPr>
            <w:tcW w:w="1213" w:type="dxa"/>
            <w:shd w:val="clear" w:color="auto" w:fill="auto"/>
            <w:vAlign w:val="center"/>
          </w:tcPr>
          <w:p w14:paraId="47D97D4C"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TSC1</w:t>
            </w:r>
          </w:p>
        </w:tc>
        <w:tc>
          <w:tcPr>
            <w:tcW w:w="1074" w:type="dxa"/>
            <w:shd w:val="clear" w:color="auto" w:fill="auto"/>
            <w:vAlign w:val="center"/>
          </w:tcPr>
          <w:p w14:paraId="7DA8AA7E"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TSC2</w:t>
            </w:r>
          </w:p>
        </w:tc>
        <w:tc>
          <w:tcPr>
            <w:tcW w:w="1068" w:type="dxa"/>
            <w:shd w:val="clear" w:color="auto" w:fill="auto"/>
            <w:vAlign w:val="center"/>
          </w:tcPr>
          <w:p w14:paraId="4AA19477"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UBE2T</w:t>
            </w:r>
          </w:p>
        </w:tc>
        <w:tc>
          <w:tcPr>
            <w:tcW w:w="1053" w:type="dxa"/>
            <w:shd w:val="clear" w:color="auto" w:fill="auto"/>
            <w:vAlign w:val="center"/>
          </w:tcPr>
          <w:p w14:paraId="33C97A44"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VHL</w:t>
            </w:r>
          </w:p>
        </w:tc>
      </w:tr>
      <w:tr w:rsidR="0006723E" w:rsidRPr="0006723E" w14:paraId="598C2969" w14:textId="77777777" w:rsidTr="0006723E">
        <w:trPr>
          <w:trHeight w:val="425"/>
        </w:trPr>
        <w:tc>
          <w:tcPr>
            <w:tcW w:w="1197" w:type="dxa"/>
            <w:shd w:val="clear" w:color="auto" w:fill="auto"/>
            <w:vAlign w:val="center"/>
          </w:tcPr>
          <w:p w14:paraId="47C9E583"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WRN</w:t>
            </w:r>
          </w:p>
        </w:tc>
        <w:tc>
          <w:tcPr>
            <w:tcW w:w="1088" w:type="dxa"/>
            <w:shd w:val="clear" w:color="auto" w:fill="auto"/>
            <w:vAlign w:val="center"/>
          </w:tcPr>
          <w:p w14:paraId="27769E6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WT1</w:t>
            </w:r>
          </w:p>
        </w:tc>
        <w:tc>
          <w:tcPr>
            <w:tcW w:w="1192" w:type="dxa"/>
            <w:shd w:val="clear" w:color="auto" w:fill="auto"/>
            <w:vAlign w:val="center"/>
          </w:tcPr>
          <w:p w14:paraId="0CA841D2"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XPA</w:t>
            </w:r>
          </w:p>
        </w:tc>
        <w:tc>
          <w:tcPr>
            <w:tcW w:w="1271" w:type="dxa"/>
            <w:shd w:val="clear" w:color="auto" w:fill="auto"/>
            <w:vAlign w:val="center"/>
          </w:tcPr>
          <w:p w14:paraId="2DF1CBB0"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XPC</w:t>
            </w:r>
          </w:p>
        </w:tc>
        <w:tc>
          <w:tcPr>
            <w:tcW w:w="1186" w:type="dxa"/>
            <w:shd w:val="clear" w:color="auto" w:fill="auto"/>
            <w:vAlign w:val="center"/>
          </w:tcPr>
          <w:p w14:paraId="301FF3D5"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XRCC2</w:t>
            </w:r>
          </w:p>
        </w:tc>
        <w:tc>
          <w:tcPr>
            <w:tcW w:w="1213" w:type="dxa"/>
            <w:shd w:val="clear" w:color="auto" w:fill="auto"/>
            <w:vAlign w:val="center"/>
          </w:tcPr>
          <w:p w14:paraId="54DA0480"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XRCC3</w:t>
            </w:r>
          </w:p>
        </w:tc>
        <w:tc>
          <w:tcPr>
            <w:tcW w:w="1074" w:type="dxa"/>
            <w:shd w:val="clear" w:color="auto" w:fill="auto"/>
            <w:vAlign w:val="center"/>
          </w:tcPr>
          <w:p w14:paraId="4AEB7F56"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p>
        </w:tc>
        <w:tc>
          <w:tcPr>
            <w:tcW w:w="1068" w:type="dxa"/>
            <w:shd w:val="clear" w:color="auto" w:fill="auto"/>
            <w:vAlign w:val="center"/>
          </w:tcPr>
          <w:p w14:paraId="4780E21B"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p>
        </w:tc>
        <w:tc>
          <w:tcPr>
            <w:tcW w:w="1053" w:type="dxa"/>
            <w:shd w:val="clear" w:color="auto" w:fill="auto"/>
            <w:vAlign w:val="center"/>
          </w:tcPr>
          <w:p w14:paraId="366EF3CF" w14:textId="77777777" w:rsidR="0006723E" w:rsidRPr="00C03C3F" w:rsidRDefault="0006723E" w:rsidP="003178C4">
            <w:pPr>
              <w:adjustRightInd w:val="0"/>
              <w:snapToGrid w:val="0"/>
              <w:rPr>
                <w:rFonts w:ascii="思源黑体 CN Normal" w:eastAsia="思源黑体 CN Normal" w:hAnsi="思源黑体 CN Normal"/>
                <w:i/>
                <w:iCs/>
                <w:color w:val="000000"/>
                <w:sz w:val="18"/>
                <w:szCs w:val="18"/>
              </w:rPr>
            </w:pPr>
          </w:p>
        </w:tc>
      </w:tr>
    </w:tbl>
    <w:p w14:paraId="6B2F9024" w14:textId="77777777" w:rsidR="0006723E" w:rsidRDefault="00A52963" w:rsidP="0006723E">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附录2</w:t>
      </w:r>
      <w:r>
        <w:rPr>
          <w:rFonts w:ascii="思源黑体 CN Bold" w:eastAsia="思源黑体 CN Bold" w:hAnsi="思源黑体 CN Bold"/>
          <w:b/>
          <w:bCs/>
          <w:color w:val="D45704"/>
          <w:szCs w:val="21"/>
        </w:rPr>
        <w:t xml:space="preserve"> </w:t>
      </w:r>
      <w:r w:rsidR="0006723E">
        <w:rPr>
          <w:rFonts w:ascii="思源黑体 CN Bold" w:eastAsia="思源黑体 CN Bold" w:hAnsi="思源黑体 CN Bold" w:hint="eastAsia"/>
          <w:b/>
          <w:bCs/>
          <w:color w:val="D45704"/>
          <w:szCs w:val="21"/>
        </w:rPr>
        <w:t>基因检测范围说明</w:t>
      </w:r>
    </w:p>
    <w:tbl>
      <w:tblPr>
        <w:tblW w:w="10348" w:type="dxa"/>
        <w:tblLook w:val="04A0" w:firstRow="1" w:lastRow="0" w:firstColumn="1" w:lastColumn="0" w:noHBand="0" w:noVBand="1"/>
      </w:tblPr>
      <w:tblGrid>
        <w:gridCol w:w="1425"/>
        <w:gridCol w:w="6513"/>
        <w:gridCol w:w="2410"/>
      </w:tblGrid>
      <w:tr w:rsidR="00827FA1" w:rsidRPr="002A71A4" w14:paraId="639B3589" w14:textId="77777777" w:rsidTr="009F6CDB">
        <w:trPr>
          <w:trHeight w:val="306"/>
        </w:trPr>
        <w:tc>
          <w:tcPr>
            <w:tcW w:w="1425" w:type="dxa"/>
            <w:tcBorders>
              <w:top w:val="single" w:sz="4" w:space="0" w:color="1E7648"/>
              <w:bottom w:val="single" w:sz="4" w:space="0" w:color="1E7648"/>
            </w:tcBorders>
          </w:tcPr>
          <w:p w14:paraId="31E2A736" w14:textId="77777777" w:rsidR="00827FA1" w:rsidRPr="006F3166" w:rsidRDefault="00827FA1" w:rsidP="009F6CDB">
            <w:pPr>
              <w:widowControl/>
              <w:adjustRightInd w:val="0"/>
              <w:snapToGrid w:val="0"/>
              <w:rPr>
                <w:rFonts w:ascii="思源黑体 CN Normal" w:eastAsia="思源黑体 CN Normal" w:hAnsi="思源黑体 CN Normal"/>
                <w:color w:val="000000"/>
                <w:szCs w:val="21"/>
              </w:rPr>
            </w:pPr>
            <w:r w:rsidRPr="006F3166">
              <w:rPr>
                <w:rFonts w:ascii="思源黑体 CN Normal" w:eastAsia="思源黑体 CN Normal" w:hAnsi="思源黑体 CN Normal" w:hint="eastAsia"/>
                <w:color w:val="000000"/>
                <w:szCs w:val="21"/>
              </w:rPr>
              <w:t>基因</w:t>
            </w:r>
          </w:p>
        </w:tc>
        <w:tc>
          <w:tcPr>
            <w:tcW w:w="6513" w:type="dxa"/>
            <w:tcBorders>
              <w:top w:val="single" w:sz="4" w:space="0" w:color="1E7648"/>
              <w:bottom w:val="single" w:sz="4" w:space="0" w:color="1E7648"/>
            </w:tcBorders>
          </w:tcPr>
          <w:p w14:paraId="5F35812E" w14:textId="77777777" w:rsidR="00827FA1" w:rsidRPr="006F3166" w:rsidRDefault="00827FA1" w:rsidP="009F6CDB">
            <w:pPr>
              <w:widowControl/>
              <w:adjustRightInd w:val="0"/>
              <w:snapToGrid w:val="0"/>
              <w:rPr>
                <w:rFonts w:ascii="思源黑体 CN Normal" w:eastAsia="思源黑体 CN Normal" w:hAnsi="思源黑体 CN Normal"/>
                <w:color w:val="000000"/>
                <w:szCs w:val="21"/>
              </w:rPr>
            </w:pPr>
            <w:r w:rsidRPr="006F3166">
              <w:rPr>
                <w:rFonts w:ascii="思源黑体 CN Normal" w:eastAsia="思源黑体 CN Normal" w:hAnsi="思源黑体 CN Normal" w:hint="eastAsia"/>
                <w:color w:val="000000"/>
                <w:szCs w:val="21"/>
              </w:rPr>
              <w:t>检测范围</w:t>
            </w:r>
          </w:p>
        </w:tc>
        <w:tc>
          <w:tcPr>
            <w:tcW w:w="2410" w:type="dxa"/>
            <w:tcBorders>
              <w:top w:val="single" w:sz="4" w:space="0" w:color="1E7648"/>
              <w:bottom w:val="single" w:sz="4" w:space="0" w:color="1E7648"/>
            </w:tcBorders>
          </w:tcPr>
          <w:p w14:paraId="22A9B541" w14:textId="77777777" w:rsidR="00827FA1" w:rsidRPr="006F3166" w:rsidRDefault="00827FA1" w:rsidP="009F6CDB">
            <w:pPr>
              <w:widowControl/>
              <w:adjustRightInd w:val="0"/>
              <w:snapToGrid w:val="0"/>
              <w:rPr>
                <w:rFonts w:ascii="思源黑体 CN Normal" w:eastAsia="思源黑体 CN Normal" w:hAnsi="思源黑体 CN Normal"/>
                <w:color w:val="000000"/>
                <w:szCs w:val="21"/>
              </w:rPr>
            </w:pPr>
            <w:r w:rsidRPr="006F3166">
              <w:rPr>
                <w:rFonts w:ascii="思源黑体 CN Normal" w:eastAsia="思源黑体 CN Normal" w:hAnsi="思源黑体 CN Normal" w:hint="eastAsia"/>
                <w:color w:val="000000"/>
                <w:szCs w:val="21"/>
              </w:rPr>
              <w:t>检测突变类型</w:t>
            </w:r>
          </w:p>
        </w:tc>
      </w:tr>
      <w:tr w:rsidR="00827FA1" w:rsidRPr="002A71A4" w14:paraId="0A762774" w14:textId="77777777" w:rsidTr="009F6CDB">
        <w:trPr>
          <w:trHeight w:val="306"/>
        </w:trPr>
        <w:tc>
          <w:tcPr>
            <w:tcW w:w="1425" w:type="dxa"/>
            <w:tcBorders>
              <w:top w:val="single" w:sz="4" w:space="0" w:color="1E7648"/>
              <w:bottom w:val="single" w:sz="4" w:space="0" w:color="1E7648"/>
            </w:tcBorders>
            <w:vAlign w:val="center"/>
          </w:tcPr>
          <w:p w14:paraId="5461A814" w14:textId="77777777" w:rsidR="00827FA1" w:rsidRPr="009F6CDB" w:rsidRDefault="00827FA1" w:rsidP="009F6CDB">
            <w:pPr>
              <w:widowControl/>
              <w:adjustRightInd w:val="0"/>
              <w:snapToGrid w:val="0"/>
              <w:rPr>
                <w:rFonts w:ascii="思源黑体 CN Normal" w:eastAsia="思源黑体 CN Normal" w:hAnsi="思源黑体 CN Normal"/>
                <w:i/>
                <w:iCs/>
                <w:color w:val="000000"/>
                <w:sz w:val="18"/>
                <w:szCs w:val="18"/>
              </w:rPr>
            </w:pPr>
            <w:r w:rsidRPr="009F6CDB">
              <w:rPr>
                <w:rFonts w:ascii="思源黑体 CN Normal" w:eastAsia="思源黑体 CN Normal" w:hAnsi="思源黑体 CN Normal"/>
                <w:i/>
                <w:iCs/>
                <w:color w:val="000000"/>
                <w:sz w:val="18"/>
                <w:szCs w:val="18"/>
              </w:rPr>
              <w:t>APC</w:t>
            </w:r>
          </w:p>
        </w:tc>
        <w:tc>
          <w:tcPr>
            <w:tcW w:w="6513" w:type="dxa"/>
            <w:tcBorders>
              <w:top w:val="single" w:sz="4" w:space="0" w:color="1E7648"/>
              <w:bottom w:val="single" w:sz="4" w:space="0" w:color="1E7648"/>
            </w:tcBorders>
          </w:tcPr>
          <w:p w14:paraId="4179E2E7" w14:textId="77777777" w:rsidR="00827FA1" w:rsidRPr="009F6CDB" w:rsidRDefault="00827FA1" w:rsidP="009F6CDB">
            <w:pPr>
              <w:widowControl/>
              <w:adjustRightInd w:val="0"/>
              <w:snapToGrid w:val="0"/>
              <w:rPr>
                <w:rFonts w:ascii="思源黑体 CN Normal" w:eastAsia="思源黑体 CN Normal" w:hAnsi="思源黑体 CN Normal"/>
                <w:color w:val="000000"/>
                <w:sz w:val="18"/>
                <w:szCs w:val="18"/>
              </w:rPr>
            </w:pPr>
            <w:r w:rsidRPr="009F6CDB">
              <w:rPr>
                <w:rFonts w:ascii="思源黑体 CN Normal" w:eastAsia="思源黑体 CN Normal" w:hAnsi="思源黑体 CN Normal"/>
                <w:color w:val="000000"/>
                <w:sz w:val="18"/>
                <w:szCs w:val="18"/>
              </w:rPr>
              <w:t>全编码区和外显子-内含子连接区</w:t>
            </w:r>
            <w:r w:rsidRPr="009F6CDB">
              <w:rPr>
                <w:rFonts w:ascii="思源黑体 CN Normal" w:eastAsia="思源黑体 CN Normal" w:hAnsi="思源黑体 CN Normal" w:hint="eastAsia"/>
                <w:color w:val="000000"/>
                <w:sz w:val="18"/>
                <w:szCs w:val="18"/>
              </w:rPr>
              <w:t>、</w:t>
            </w:r>
            <w:r w:rsidRPr="009F6CDB">
              <w:rPr>
                <w:rFonts w:ascii="思源黑体 CN Normal" w:eastAsia="思源黑体 CN Normal" w:hAnsi="思源黑体 CN Normal"/>
                <w:color w:val="000000"/>
                <w:sz w:val="18"/>
                <w:szCs w:val="18"/>
              </w:rPr>
              <w:t>启动子区域（chr5:112043009-112043596）</w:t>
            </w:r>
          </w:p>
        </w:tc>
        <w:tc>
          <w:tcPr>
            <w:tcW w:w="2410" w:type="dxa"/>
            <w:tcBorders>
              <w:top w:val="single" w:sz="4" w:space="0" w:color="1E7648"/>
              <w:bottom w:val="single" w:sz="4" w:space="0" w:color="1E7648"/>
            </w:tcBorders>
            <w:vAlign w:val="center"/>
          </w:tcPr>
          <w:p w14:paraId="7C029760" w14:textId="77777777" w:rsidR="00827FA1" w:rsidRPr="009F6CDB" w:rsidRDefault="00827FA1" w:rsidP="009F6CDB">
            <w:pPr>
              <w:adjustRightInd w:val="0"/>
              <w:snapToGrid w:val="0"/>
              <w:rPr>
                <w:rFonts w:ascii="思源黑体 CN Normal" w:eastAsia="思源黑体 CN Normal" w:hAnsi="思源黑体 CN Normal"/>
                <w:color w:val="000000"/>
                <w:sz w:val="18"/>
                <w:szCs w:val="18"/>
              </w:rPr>
            </w:pPr>
            <w:r w:rsidRPr="009F6CDB">
              <w:rPr>
                <w:rFonts w:ascii="思源黑体 CN Normal" w:eastAsia="思源黑体 CN Normal" w:hAnsi="思源黑体 CN Normal"/>
                <w:color w:val="000000"/>
                <w:sz w:val="18"/>
                <w:szCs w:val="18"/>
              </w:rPr>
              <w:t>SNV，InDel</w:t>
            </w:r>
          </w:p>
        </w:tc>
      </w:tr>
      <w:tr w:rsidR="00827FA1" w:rsidRPr="002A71A4" w14:paraId="1BE547DF" w14:textId="77777777" w:rsidTr="009F6CDB">
        <w:trPr>
          <w:trHeight w:val="306"/>
        </w:trPr>
        <w:tc>
          <w:tcPr>
            <w:tcW w:w="1425" w:type="dxa"/>
            <w:tcBorders>
              <w:top w:val="single" w:sz="4" w:space="0" w:color="1E7648"/>
              <w:bottom w:val="single" w:sz="4" w:space="0" w:color="1E7648"/>
            </w:tcBorders>
            <w:vAlign w:val="center"/>
          </w:tcPr>
          <w:p w14:paraId="71D43E11" w14:textId="77777777" w:rsidR="00827FA1" w:rsidRPr="009F6CDB" w:rsidRDefault="00827FA1" w:rsidP="009F6CDB">
            <w:pPr>
              <w:widowControl/>
              <w:adjustRightInd w:val="0"/>
              <w:snapToGrid w:val="0"/>
              <w:rPr>
                <w:rFonts w:ascii="思源黑体 CN Normal" w:eastAsia="思源黑体 CN Normal" w:hAnsi="思源黑体 CN Normal"/>
                <w:i/>
                <w:iCs/>
                <w:color w:val="000000"/>
                <w:sz w:val="18"/>
                <w:szCs w:val="18"/>
              </w:rPr>
            </w:pPr>
            <w:r w:rsidRPr="00154EFA">
              <w:rPr>
                <w:rFonts w:ascii="思源黑体 CN Normal" w:eastAsia="思源黑体 CN Normal" w:hAnsi="思源黑体 CN Normal"/>
                <w:i/>
                <w:iCs/>
                <w:color w:val="000000"/>
                <w:sz w:val="18"/>
                <w:szCs w:val="18"/>
              </w:rPr>
              <w:t>BRCA1</w:t>
            </w:r>
          </w:p>
        </w:tc>
        <w:tc>
          <w:tcPr>
            <w:tcW w:w="6513" w:type="dxa"/>
            <w:tcBorders>
              <w:top w:val="single" w:sz="4" w:space="0" w:color="1E7648"/>
              <w:bottom w:val="single" w:sz="4" w:space="0" w:color="1E7648"/>
            </w:tcBorders>
          </w:tcPr>
          <w:p w14:paraId="765E0377" w14:textId="77777777" w:rsidR="00827FA1" w:rsidRPr="009F6CDB" w:rsidRDefault="00827FA1" w:rsidP="009F6CDB">
            <w:pPr>
              <w:widowControl/>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全编码区和外显子-内含子连接区</w:t>
            </w:r>
          </w:p>
        </w:tc>
        <w:tc>
          <w:tcPr>
            <w:tcW w:w="2410" w:type="dxa"/>
            <w:tcBorders>
              <w:top w:val="single" w:sz="4" w:space="0" w:color="1E7648"/>
              <w:bottom w:val="single" w:sz="4" w:space="0" w:color="1E7648"/>
            </w:tcBorders>
            <w:vAlign w:val="center"/>
          </w:tcPr>
          <w:p w14:paraId="0FB7DEA6" w14:textId="77777777" w:rsidR="00827FA1" w:rsidRPr="009F6CDB" w:rsidRDefault="00827FA1" w:rsidP="009F6CDB">
            <w:pPr>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SNV，InDel</w:t>
            </w:r>
            <w:r w:rsidRPr="00154EFA">
              <w:rPr>
                <w:rFonts w:ascii="思源黑体 CN Normal" w:eastAsia="思源黑体 CN Normal" w:hAnsi="思源黑体 CN Normal" w:hint="eastAsia"/>
                <w:color w:val="000000"/>
                <w:sz w:val="18"/>
                <w:szCs w:val="18"/>
              </w:rPr>
              <w:t>，</w:t>
            </w:r>
            <w:r w:rsidRPr="00154EFA">
              <w:rPr>
                <w:rFonts w:ascii="思源黑体 CN Normal" w:eastAsia="思源黑体 CN Normal" w:hAnsi="思源黑体 CN Normal"/>
                <w:color w:val="000000"/>
                <w:sz w:val="18"/>
                <w:szCs w:val="18"/>
              </w:rPr>
              <w:t>LGR deletion</w:t>
            </w:r>
          </w:p>
        </w:tc>
      </w:tr>
      <w:tr w:rsidR="00827FA1" w:rsidRPr="002A71A4" w14:paraId="5BD61C59" w14:textId="77777777" w:rsidTr="009F6CDB">
        <w:trPr>
          <w:trHeight w:val="306"/>
        </w:trPr>
        <w:tc>
          <w:tcPr>
            <w:tcW w:w="1425" w:type="dxa"/>
            <w:tcBorders>
              <w:top w:val="single" w:sz="4" w:space="0" w:color="1E7648"/>
              <w:bottom w:val="single" w:sz="4" w:space="0" w:color="1E7648"/>
            </w:tcBorders>
            <w:vAlign w:val="center"/>
          </w:tcPr>
          <w:p w14:paraId="4602E704" w14:textId="77777777" w:rsidR="00827FA1" w:rsidRPr="009F6CDB" w:rsidRDefault="00827FA1" w:rsidP="009F6CDB">
            <w:pPr>
              <w:widowControl/>
              <w:adjustRightInd w:val="0"/>
              <w:snapToGrid w:val="0"/>
              <w:rPr>
                <w:rFonts w:ascii="思源黑体 CN Normal" w:eastAsia="思源黑体 CN Normal" w:hAnsi="思源黑体 CN Normal"/>
                <w:i/>
                <w:iCs/>
                <w:color w:val="000000"/>
                <w:sz w:val="18"/>
                <w:szCs w:val="18"/>
              </w:rPr>
            </w:pPr>
            <w:r w:rsidRPr="00154EFA">
              <w:rPr>
                <w:rFonts w:ascii="思源黑体 CN Normal" w:eastAsia="思源黑体 CN Normal" w:hAnsi="思源黑体 CN Normal"/>
                <w:i/>
                <w:iCs/>
                <w:color w:val="000000"/>
                <w:sz w:val="18"/>
                <w:szCs w:val="18"/>
              </w:rPr>
              <w:t>BRCA2</w:t>
            </w:r>
          </w:p>
        </w:tc>
        <w:tc>
          <w:tcPr>
            <w:tcW w:w="6513" w:type="dxa"/>
            <w:tcBorders>
              <w:top w:val="single" w:sz="4" w:space="0" w:color="1E7648"/>
              <w:bottom w:val="single" w:sz="4" w:space="0" w:color="1E7648"/>
            </w:tcBorders>
          </w:tcPr>
          <w:p w14:paraId="78655659" w14:textId="77777777" w:rsidR="00827FA1" w:rsidRPr="009F6CDB" w:rsidRDefault="00827FA1" w:rsidP="009F6CDB">
            <w:pPr>
              <w:widowControl/>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全编码区和外显子-内含子连接区</w:t>
            </w:r>
          </w:p>
        </w:tc>
        <w:tc>
          <w:tcPr>
            <w:tcW w:w="2410" w:type="dxa"/>
            <w:tcBorders>
              <w:top w:val="single" w:sz="4" w:space="0" w:color="1E7648"/>
              <w:bottom w:val="single" w:sz="4" w:space="0" w:color="1E7648"/>
            </w:tcBorders>
            <w:vAlign w:val="center"/>
          </w:tcPr>
          <w:p w14:paraId="62AE82A0" w14:textId="77777777" w:rsidR="00827FA1" w:rsidRPr="009F6CDB" w:rsidRDefault="00827FA1" w:rsidP="009F6CDB">
            <w:pPr>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SNV，InDel</w:t>
            </w:r>
            <w:r w:rsidRPr="00154EFA">
              <w:rPr>
                <w:rFonts w:ascii="思源黑体 CN Normal" w:eastAsia="思源黑体 CN Normal" w:hAnsi="思源黑体 CN Normal" w:hint="eastAsia"/>
                <w:color w:val="000000"/>
                <w:sz w:val="18"/>
                <w:szCs w:val="18"/>
              </w:rPr>
              <w:t>，</w:t>
            </w:r>
            <w:r w:rsidRPr="00154EFA">
              <w:rPr>
                <w:rFonts w:ascii="思源黑体 CN Normal" w:eastAsia="思源黑体 CN Normal" w:hAnsi="思源黑体 CN Normal"/>
                <w:color w:val="000000"/>
                <w:sz w:val="18"/>
                <w:szCs w:val="18"/>
              </w:rPr>
              <w:t>LGR deletion</w:t>
            </w:r>
          </w:p>
        </w:tc>
      </w:tr>
      <w:tr w:rsidR="00827FA1" w:rsidRPr="002A71A4" w14:paraId="14B59D33" w14:textId="77777777" w:rsidTr="009F6CDB">
        <w:trPr>
          <w:trHeight w:val="306"/>
        </w:trPr>
        <w:tc>
          <w:tcPr>
            <w:tcW w:w="1425" w:type="dxa"/>
            <w:tcBorders>
              <w:top w:val="single" w:sz="4" w:space="0" w:color="1E7648"/>
              <w:bottom w:val="single" w:sz="4" w:space="0" w:color="1E7648"/>
            </w:tcBorders>
            <w:vAlign w:val="center"/>
          </w:tcPr>
          <w:p w14:paraId="400A7592" w14:textId="77777777" w:rsidR="00827FA1" w:rsidRPr="009F6CDB" w:rsidRDefault="00827FA1" w:rsidP="009F6CDB">
            <w:pPr>
              <w:widowControl/>
              <w:adjustRightInd w:val="0"/>
              <w:snapToGrid w:val="0"/>
              <w:rPr>
                <w:rFonts w:ascii="思源黑体 CN Normal" w:eastAsia="思源黑体 CN Normal" w:hAnsi="思源黑体 CN Normal"/>
                <w:i/>
                <w:iCs/>
                <w:color w:val="000000"/>
                <w:sz w:val="18"/>
                <w:szCs w:val="18"/>
              </w:rPr>
            </w:pPr>
            <w:r w:rsidRPr="00154EFA">
              <w:rPr>
                <w:rFonts w:ascii="思源黑体 CN Normal" w:eastAsia="思源黑体 CN Normal" w:hAnsi="思源黑体 CN Normal"/>
                <w:i/>
                <w:iCs/>
                <w:color w:val="000000"/>
                <w:sz w:val="18"/>
                <w:szCs w:val="18"/>
              </w:rPr>
              <w:t>EPCAM</w:t>
            </w:r>
          </w:p>
        </w:tc>
        <w:tc>
          <w:tcPr>
            <w:tcW w:w="6513" w:type="dxa"/>
            <w:tcBorders>
              <w:top w:val="single" w:sz="4" w:space="0" w:color="1E7648"/>
              <w:bottom w:val="single" w:sz="4" w:space="0" w:color="1E7648"/>
            </w:tcBorders>
          </w:tcPr>
          <w:p w14:paraId="6C4D49D0" w14:textId="77777777" w:rsidR="00827FA1" w:rsidRPr="009F6CDB" w:rsidRDefault="00827FA1" w:rsidP="009F6CDB">
            <w:pPr>
              <w:widowControl/>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全编码区和外显子-内含子连接区</w:t>
            </w:r>
          </w:p>
        </w:tc>
        <w:tc>
          <w:tcPr>
            <w:tcW w:w="2410" w:type="dxa"/>
            <w:tcBorders>
              <w:top w:val="single" w:sz="4" w:space="0" w:color="1E7648"/>
              <w:bottom w:val="single" w:sz="4" w:space="0" w:color="1E7648"/>
            </w:tcBorders>
            <w:vAlign w:val="center"/>
          </w:tcPr>
          <w:p w14:paraId="6C15A05A" w14:textId="77777777" w:rsidR="00827FA1" w:rsidRPr="009F6CDB" w:rsidRDefault="00827FA1" w:rsidP="009F6CDB">
            <w:pPr>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SNV，InDel</w:t>
            </w:r>
            <w:r w:rsidRPr="00154EFA">
              <w:rPr>
                <w:rFonts w:ascii="思源黑体 CN Normal" w:eastAsia="思源黑体 CN Normal" w:hAnsi="思源黑体 CN Normal" w:hint="eastAsia"/>
                <w:color w:val="000000"/>
                <w:sz w:val="18"/>
                <w:szCs w:val="18"/>
              </w:rPr>
              <w:t>，</w:t>
            </w:r>
            <w:r w:rsidRPr="00154EFA">
              <w:rPr>
                <w:rFonts w:ascii="思源黑体 CN Normal" w:eastAsia="思源黑体 CN Normal" w:hAnsi="思源黑体 CN Normal"/>
                <w:color w:val="000000"/>
                <w:sz w:val="18"/>
                <w:szCs w:val="18"/>
              </w:rPr>
              <w:t>LGR deletion</w:t>
            </w:r>
          </w:p>
        </w:tc>
      </w:tr>
      <w:tr w:rsidR="00827FA1" w:rsidRPr="002A71A4" w14:paraId="58499E39" w14:textId="77777777" w:rsidTr="009F6CDB">
        <w:trPr>
          <w:trHeight w:val="306"/>
        </w:trPr>
        <w:tc>
          <w:tcPr>
            <w:tcW w:w="1425" w:type="dxa"/>
            <w:tcBorders>
              <w:top w:val="single" w:sz="4" w:space="0" w:color="1E7648"/>
              <w:bottom w:val="single" w:sz="4" w:space="0" w:color="1E7648"/>
            </w:tcBorders>
            <w:vAlign w:val="center"/>
          </w:tcPr>
          <w:p w14:paraId="165C74C9" w14:textId="77777777" w:rsidR="00827FA1" w:rsidRPr="009F6CDB" w:rsidRDefault="00827FA1" w:rsidP="009F6CDB">
            <w:pPr>
              <w:widowControl/>
              <w:adjustRightInd w:val="0"/>
              <w:snapToGrid w:val="0"/>
              <w:rPr>
                <w:rFonts w:ascii="思源黑体 CN Normal" w:eastAsia="思源黑体 CN Normal" w:hAnsi="思源黑体 CN Normal"/>
                <w:i/>
                <w:iCs/>
                <w:color w:val="000000"/>
                <w:sz w:val="18"/>
                <w:szCs w:val="18"/>
              </w:rPr>
            </w:pPr>
            <w:r w:rsidRPr="00154EFA">
              <w:rPr>
                <w:rFonts w:ascii="思源黑体 CN Normal" w:eastAsia="思源黑体 CN Normal" w:hAnsi="思源黑体 CN Normal"/>
                <w:i/>
                <w:iCs/>
                <w:color w:val="000000"/>
                <w:sz w:val="18"/>
                <w:szCs w:val="18"/>
              </w:rPr>
              <w:t>MLH1</w:t>
            </w:r>
          </w:p>
        </w:tc>
        <w:tc>
          <w:tcPr>
            <w:tcW w:w="6513" w:type="dxa"/>
            <w:tcBorders>
              <w:top w:val="single" w:sz="4" w:space="0" w:color="1E7648"/>
              <w:bottom w:val="single" w:sz="4" w:space="0" w:color="1E7648"/>
            </w:tcBorders>
          </w:tcPr>
          <w:p w14:paraId="73F912E4" w14:textId="77777777" w:rsidR="00827FA1" w:rsidRPr="009F6CDB" w:rsidRDefault="00827FA1" w:rsidP="009F6CDB">
            <w:pPr>
              <w:widowControl/>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全编码区和外显子-内含子连接区</w:t>
            </w:r>
          </w:p>
        </w:tc>
        <w:tc>
          <w:tcPr>
            <w:tcW w:w="2410" w:type="dxa"/>
            <w:tcBorders>
              <w:top w:val="single" w:sz="4" w:space="0" w:color="1E7648"/>
              <w:bottom w:val="single" w:sz="4" w:space="0" w:color="1E7648"/>
            </w:tcBorders>
            <w:vAlign w:val="center"/>
          </w:tcPr>
          <w:p w14:paraId="3556A6CC" w14:textId="77777777" w:rsidR="00827FA1" w:rsidRPr="009F6CDB" w:rsidRDefault="00827FA1" w:rsidP="009F6CDB">
            <w:pPr>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SNV，InDel</w:t>
            </w:r>
            <w:r w:rsidRPr="00154EFA">
              <w:rPr>
                <w:rFonts w:ascii="思源黑体 CN Normal" w:eastAsia="思源黑体 CN Normal" w:hAnsi="思源黑体 CN Normal" w:hint="eastAsia"/>
                <w:color w:val="000000"/>
                <w:sz w:val="18"/>
                <w:szCs w:val="18"/>
              </w:rPr>
              <w:t>，</w:t>
            </w:r>
            <w:r w:rsidRPr="00154EFA">
              <w:rPr>
                <w:rFonts w:ascii="思源黑体 CN Normal" w:eastAsia="思源黑体 CN Normal" w:hAnsi="思源黑体 CN Normal"/>
                <w:color w:val="000000"/>
                <w:sz w:val="18"/>
                <w:szCs w:val="18"/>
              </w:rPr>
              <w:t>LGR deletion</w:t>
            </w:r>
          </w:p>
        </w:tc>
      </w:tr>
      <w:tr w:rsidR="00827FA1" w:rsidRPr="002A71A4" w14:paraId="49BE9C8E" w14:textId="77777777" w:rsidTr="009F6CDB">
        <w:trPr>
          <w:trHeight w:val="306"/>
        </w:trPr>
        <w:tc>
          <w:tcPr>
            <w:tcW w:w="1425" w:type="dxa"/>
            <w:tcBorders>
              <w:top w:val="single" w:sz="4" w:space="0" w:color="1E7648"/>
              <w:bottom w:val="single" w:sz="4" w:space="0" w:color="1E7648"/>
            </w:tcBorders>
            <w:vAlign w:val="center"/>
          </w:tcPr>
          <w:p w14:paraId="1B47E0CD" w14:textId="77777777" w:rsidR="00827FA1" w:rsidRPr="009F6CDB" w:rsidRDefault="00827FA1" w:rsidP="009F6CDB">
            <w:pPr>
              <w:widowControl/>
              <w:adjustRightInd w:val="0"/>
              <w:snapToGrid w:val="0"/>
              <w:rPr>
                <w:rFonts w:ascii="思源黑体 CN Normal" w:eastAsia="思源黑体 CN Normal" w:hAnsi="思源黑体 CN Normal"/>
                <w:i/>
                <w:iCs/>
                <w:color w:val="000000"/>
                <w:sz w:val="18"/>
                <w:szCs w:val="18"/>
              </w:rPr>
            </w:pPr>
            <w:r w:rsidRPr="00154EFA">
              <w:rPr>
                <w:rFonts w:ascii="思源黑体 CN Normal" w:eastAsia="思源黑体 CN Normal" w:hAnsi="思源黑体 CN Normal"/>
                <w:i/>
                <w:iCs/>
                <w:color w:val="000000"/>
                <w:sz w:val="18"/>
                <w:szCs w:val="18"/>
              </w:rPr>
              <w:t>MSH2</w:t>
            </w:r>
          </w:p>
        </w:tc>
        <w:tc>
          <w:tcPr>
            <w:tcW w:w="6513" w:type="dxa"/>
            <w:tcBorders>
              <w:top w:val="single" w:sz="4" w:space="0" w:color="1E7648"/>
              <w:bottom w:val="single" w:sz="4" w:space="0" w:color="1E7648"/>
            </w:tcBorders>
          </w:tcPr>
          <w:p w14:paraId="2F87E81F" w14:textId="77777777" w:rsidR="00827FA1" w:rsidRPr="009F6CDB" w:rsidRDefault="00827FA1" w:rsidP="009F6CDB">
            <w:pPr>
              <w:widowControl/>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全编码区和外显子-内含子连接区</w:t>
            </w:r>
          </w:p>
        </w:tc>
        <w:tc>
          <w:tcPr>
            <w:tcW w:w="2410" w:type="dxa"/>
            <w:tcBorders>
              <w:top w:val="single" w:sz="4" w:space="0" w:color="1E7648"/>
              <w:bottom w:val="single" w:sz="4" w:space="0" w:color="1E7648"/>
            </w:tcBorders>
            <w:vAlign w:val="center"/>
          </w:tcPr>
          <w:p w14:paraId="0BE0CA53" w14:textId="77777777" w:rsidR="00827FA1" w:rsidRPr="009F6CDB" w:rsidRDefault="00827FA1" w:rsidP="009F6CDB">
            <w:pPr>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SNV，InDel</w:t>
            </w:r>
            <w:r w:rsidRPr="00154EFA">
              <w:rPr>
                <w:rFonts w:ascii="思源黑体 CN Normal" w:eastAsia="思源黑体 CN Normal" w:hAnsi="思源黑体 CN Normal" w:hint="eastAsia"/>
                <w:color w:val="000000"/>
                <w:sz w:val="18"/>
                <w:szCs w:val="18"/>
              </w:rPr>
              <w:t>，</w:t>
            </w:r>
            <w:r w:rsidRPr="00154EFA">
              <w:rPr>
                <w:rFonts w:ascii="思源黑体 CN Normal" w:eastAsia="思源黑体 CN Normal" w:hAnsi="思源黑体 CN Normal"/>
                <w:color w:val="000000"/>
                <w:sz w:val="18"/>
                <w:szCs w:val="18"/>
              </w:rPr>
              <w:t>LGR deletion</w:t>
            </w:r>
          </w:p>
        </w:tc>
      </w:tr>
      <w:tr w:rsidR="00827FA1" w:rsidRPr="002A71A4" w14:paraId="05849D0E" w14:textId="77777777" w:rsidTr="009F6CDB">
        <w:trPr>
          <w:trHeight w:val="306"/>
        </w:trPr>
        <w:tc>
          <w:tcPr>
            <w:tcW w:w="1425" w:type="dxa"/>
            <w:tcBorders>
              <w:top w:val="single" w:sz="4" w:space="0" w:color="1E7648"/>
              <w:bottom w:val="single" w:sz="4" w:space="0" w:color="1E7648"/>
            </w:tcBorders>
            <w:vAlign w:val="center"/>
          </w:tcPr>
          <w:p w14:paraId="3088DB96" w14:textId="77777777" w:rsidR="00827FA1" w:rsidRPr="009F6CDB" w:rsidRDefault="00827FA1" w:rsidP="009F6CDB">
            <w:pPr>
              <w:widowControl/>
              <w:adjustRightInd w:val="0"/>
              <w:snapToGrid w:val="0"/>
              <w:rPr>
                <w:rFonts w:ascii="思源黑体 CN Normal" w:eastAsia="思源黑体 CN Normal" w:hAnsi="思源黑体 CN Normal"/>
                <w:i/>
                <w:iCs/>
                <w:color w:val="000000"/>
                <w:sz w:val="18"/>
                <w:szCs w:val="18"/>
              </w:rPr>
            </w:pPr>
            <w:r w:rsidRPr="00154EFA">
              <w:rPr>
                <w:rFonts w:ascii="思源黑体 CN Normal" w:eastAsia="思源黑体 CN Normal" w:hAnsi="思源黑体 CN Normal"/>
                <w:i/>
                <w:iCs/>
                <w:color w:val="000000"/>
                <w:sz w:val="18"/>
                <w:szCs w:val="18"/>
              </w:rPr>
              <w:t>MSH6</w:t>
            </w:r>
          </w:p>
        </w:tc>
        <w:tc>
          <w:tcPr>
            <w:tcW w:w="6513" w:type="dxa"/>
            <w:tcBorders>
              <w:top w:val="single" w:sz="4" w:space="0" w:color="1E7648"/>
              <w:bottom w:val="single" w:sz="4" w:space="0" w:color="1E7648"/>
            </w:tcBorders>
          </w:tcPr>
          <w:p w14:paraId="0D5CE7D5" w14:textId="77777777" w:rsidR="00827FA1" w:rsidRPr="009F6CDB" w:rsidRDefault="00827FA1" w:rsidP="009F6CDB">
            <w:pPr>
              <w:widowControl/>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全编码区和外显子-内含子连接区</w:t>
            </w:r>
          </w:p>
        </w:tc>
        <w:tc>
          <w:tcPr>
            <w:tcW w:w="2410" w:type="dxa"/>
            <w:tcBorders>
              <w:top w:val="single" w:sz="4" w:space="0" w:color="1E7648"/>
              <w:bottom w:val="single" w:sz="4" w:space="0" w:color="1E7648"/>
            </w:tcBorders>
            <w:vAlign w:val="center"/>
          </w:tcPr>
          <w:p w14:paraId="40367DCB" w14:textId="77777777" w:rsidR="00827FA1" w:rsidRPr="009F6CDB" w:rsidRDefault="00827FA1" w:rsidP="009F6CDB">
            <w:pPr>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SNV，InDel</w:t>
            </w:r>
            <w:r w:rsidRPr="00154EFA">
              <w:rPr>
                <w:rFonts w:ascii="思源黑体 CN Normal" w:eastAsia="思源黑体 CN Normal" w:hAnsi="思源黑体 CN Normal" w:hint="eastAsia"/>
                <w:color w:val="000000"/>
                <w:sz w:val="18"/>
                <w:szCs w:val="18"/>
              </w:rPr>
              <w:t>，</w:t>
            </w:r>
            <w:r w:rsidRPr="00154EFA">
              <w:rPr>
                <w:rFonts w:ascii="思源黑体 CN Normal" w:eastAsia="思源黑体 CN Normal" w:hAnsi="思源黑体 CN Normal"/>
                <w:color w:val="000000"/>
                <w:sz w:val="18"/>
                <w:szCs w:val="18"/>
              </w:rPr>
              <w:t>LGR deletion</w:t>
            </w:r>
          </w:p>
        </w:tc>
      </w:tr>
      <w:tr w:rsidR="00827FA1" w:rsidRPr="002A71A4" w14:paraId="22A054D1" w14:textId="77777777" w:rsidTr="009F6CDB">
        <w:trPr>
          <w:trHeight w:val="306"/>
        </w:trPr>
        <w:tc>
          <w:tcPr>
            <w:tcW w:w="1425" w:type="dxa"/>
            <w:tcBorders>
              <w:top w:val="single" w:sz="4" w:space="0" w:color="1E7648"/>
              <w:bottom w:val="single" w:sz="4" w:space="0" w:color="1E7648"/>
            </w:tcBorders>
            <w:vAlign w:val="center"/>
          </w:tcPr>
          <w:p w14:paraId="4B89E06D" w14:textId="77777777" w:rsidR="00827FA1" w:rsidRPr="009F6CDB" w:rsidRDefault="00827FA1" w:rsidP="009F6CDB">
            <w:pPr>
              <w:widowControl/>
              <w:adjustRightInd w:val="0"/>
              <w:snapToGrid w:val="0"/>
              <w:rPr>
                <w:rFonts w:ascii="思源黑体 CN Normal" w:eastAsia="思源黑体 CN Normal" w:hAnsi="思源黑体 CN Normal"/>
                <w:i/>
                <w:iCs/>
                <w:color w:val="000000"/>
                <w:sz w:val="18"/>
                <w:szCs w:val="18"/>
              </w:rPr>
            </w:pPr>
            <w:r w:rsidRPr="00154EFA">
              <w:rPr>
                <w:rFonts w:ascii="思源黑体 CN Normal" w:eastAsia="思源黑体 CN Normal" w:hAnsi="思源黑体 CN Normal"/>
                <w:i/>
                <w:iCs/>
                <w:color w:val="000000"/>
                <w:sz w:val="18"/>
                <w:szCs w:val="18"/>
              </w:rPr>
              <w:t>PMS2</w:t>
            </w:r>
          </w:p>
        </w:tc>
        <w:tc>
          <w:tcPr>
            <w:tcW w:w="6513" w:type="dxa"/>
            <w:tcBorders>
              <w:top w:val="single" w:sz="4" w:space="0" w:color="1E7648"/>
              <w:bottom w:val="single" w:sz="4" w:space="0" w:color="1E7648"/>
            </w:tcBorders>
          </w:tcPr>
          <w:p w14:paraId="0373943C" w14:textId="77777777" w:rsidR="00827FA1" w:rsidRPr="009F6CDB" w:rsidRDefault="00827FA1" w:rsidP="009F6CDB">
            <w:pPr>
              <w:widowControl/>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全编码区和外显子-内含子连接区</w:t>
            </w:r>
          </w:p>
        </w:tc>
        <w:tc>
          <w:tcPr>
            <w:tcW w:w="2410" w:type="dxa"/>
            <w:tcBorders>
              <w:top w:val="single" w:sz="4" w:space="0" w:color="1E7648"/>
              <w:bottom w:val="single" w:sz="4" w:space="0" w:color="1E7648"/>
            </w:tcBorders>
            <w:vAlign w:val="center"/>
          </w:tcPr>
          <w:p w14:paraId="040A8516" w14:textId="77777777" w:rsidR="00827FA1" w:rsidRPr="009F6CDB" w:rsidRDefault="00827FA1" w:rsidP="009F6CDB">
            <w:pPr>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SNV，InDel</w:t>
            </w:r>
            <w:r w:rsidRPr="00154EFA">
              <w:rPr>
                <w:rFonts w:ascii="思源黑体 CN Normal" w:eastAsia="思源黑体 CN Normal" w:hAnsi="思源黑体 CN Normal" w:hint="eastAsia"/>
                <w:color w:val="000000"/>
                <w:sz w:val="18"/>
                <w:szCs w:val="18"/>
              </w:rPr>
              <w:t>，</w:t>
            </w:r>
            <w:r w:rsidRPr="00154EFA">
              <w:rPr>
                <w:rFonts w:ascii="思源黑体 CN Normal" w:eastAsia="思源黑体 CN Normal" w:hAnsi="思源黑体 CN Normal"/>
                <w:color w:val="000000"/>
                <w:sz w:val="18"/>
                <w:szCs w:val="18"/>
              </w:rPr>
              <w:t>LGR deletion</w:t>
            </w:r>
          </w:p>
        </w:tc>
      </w:tr>
      <w:tr w:rsidR="00827FA1" w:rsidRPr="002A71A4" w14:paraId="70C8303C" w14:textId="77777777" w:rsidTr="009F6CDB">
        <w:trPr>
          <w:trHeight w:val="306"/>
        </w:trPr>
        <w:tc>
          <w:tcPr>
            <w:tcW w:w="1425" w:type="dxa"/>
            <w:tcBorders>
              <w:top w:val="single" w:sz="4" w:space="0" w:color="1E7648"/>
              <w:bottom w:val="single" w:sz="4" w:space="0" w:color="1E7648"/>
            </w:tcBorders>
            <w:vAlign w:val="center"/>
          </w:tcPr>
          <w:p w14:paraId="78C3F1F0" w14:textId="77777777" w:rsidR="00827FA1" w:rsidRPr="009F6CDB" w:rsidRDefault="00827FA1" w:rsidP="009F6CDB">
            <w:pPr>
              <w:widowControl/>
              <w:adjustRightInd w:val="0"/>
              <w:snapToGrid w:val="0"/>
              <w:rPr>
                <w:rFonts w:ascii="思源黑体 CN Normal" w:eastAsia="思源黑体 CN Normal" w:hAnsi="思源黑体 CN Normal"/>
                <w:i/>
                <w:iCs/>
                <w:color w:val="000000"/>
                <w:sz w:val="18"/>
                <w:szCs w:val="18"/>
              </w:rPr>
            </w:pPr>
            <w:r w:rsidRPr="009F6CDB">
              <w:rPr>
                <w:rFonts w:ascii="思源黑体 CN Normal" w:eastAsia="思源黑体 CN Normal" w:hAnsi="思源黑体 CN Normal"/>
                <w:i/>
                <w:iCs/>
                <w:color w:val="000000"/>
                <w:sz w:val="18"/>
                <w:szCs w:val="18"/>
              </w:rPr>
              <w:t>TERT</w:t>
            </w:r>
          </w:p>
        </w:tc>
        <w:tc>
          <w:tcPr>
            <w:tcW w:w="6513" w:type="dxa"/>
            <w:tcBorders>
              <w:top w:val="single" w:sz="4" w:space="0" w:color="1E7648"/>
              <w:bottom w:val="single" w:sz="4" w:space="0" w:color="1E7648"/>
            </w:tcBorders>
          </w:tcPr>
          <w:p w14:paraId="10257F86" w14:textId="77777777" w:rsidR="00827FA1" w:rsidRPr="009F6CDB" w:rsidRDefault="00827FA1" w:rsidP="009F6CDB">
            <w:pPr>
              <w:widowControl/>
              <w:adjustRightInd w:val="0"/>
              <w:snapToGrid w:val="0"/>
              <w:rPr>
                <w:rFonts w:ascii="思源黑体 CN Normal" w:eastAsia="思源黑体 CN Normal" w:hAnsi="思源黑体 CN Normal"/>
                <w:color w:val="000000"/>
                <w:sz w:val="18"/>
                <w:szCs w:val="18"/>
              </w:rPr>
            </w:pPr>
            <w:r w:rsidRPr="009F6CDB">
              <w:rPr>
                <w:rFonts w:ascii="思源黑体 CN Normal" w:eastAsia="思源黑体 CN Normal" w:hAnsi="思源黑体 CN Normal"/>
                <w:color w:val="000000"/>
                <w:sz w:val="18"/>
                <w:szCs w:val="18"/>
              </w:rPr>
              <w:t>全编码区和外显子-内含子连接区</w:t>
            </w:r>
            <w:r w:rsidRPr="009F6CDB">
              <w:rPr>
                <w:rFonts w:ascii="思源黑体 CN Normal" w:eastAsia="思源黑体 CN Normal" w:hAnsi="思源黑体 CN Normal" w:hint="eastAsia"/>
                <w:color w:val="000000"/>
                <w:sz w:val="18"/>
                <w:szCs w:val="18"/>
              </w:rPr>
              <w:t>、</w:t>
            </w:r>
            <w:r w:rsidRPr="009F6CDB">
              <w:rPr>
                <w:rFonts w:ascii="思源黑体 CN Normal" w:eastAsia="思源黑体 CN Normal" w:hAnsi="思源黑体 CN Normal"/>
                <w:color w:val="000000"/>
                <w:sz w:val="18"/>
                <w:szCs w:val="18"/>
              </w:rPr>
              <w:t>c.-124C&gt;T(C228T)</w:t>
            </w:r>
            <w:r w:rsidRPr="009F6CDB">
              <w:rPr>
                <w:rFonts w:ascii="思源黑体 CN Normal" w:eastAsia="思源黑体 CN Normal" w:hAnsi="思源黑体 CN Normal" w:hint="eastAsia"/>
                <w:color w:val="000000"/>
                <w:sz w:val="18"/>
                <w:szCs w:val="18"/>
              </w:rPr>
              <w:t>、</w:t>
            </w:r>
            <w:r w:rsidRPr="009F6CDB">
              <w:rPr>
                <w:rFonts w:ascii="思源黑体 CN Normal" w:eastAsia="思源黑体 CN Normal" w:hAnsi="思源黑体 CN Normal"/>
                <w:color w:val="000000"/>
                <w:sz w:val="18"/>
                <w:szCs w:val="18"/>
              </w:rPr>
              <w:t>c.-146C&gt;T(C250T)</w:t>
            </w:r>
          </w:p>
        </w:tc>
        <w:tc>
          <w:tcPr>
            <w:tcW w:w="2410" w:type="dxa"/>
            <w:tcBorders>
              <w:top w:val="single" w:sz="4" w:space="0" w:color="1E7648"/>
              <w:bottom w:val="single" w:sz="4" w:space="0" w:color="1E7648"/>
            </w:tcBorders>
            <w:vAlign w:val="center"/>
          </w:tcPr>
          <w:p w14:paraId="0999EA8F" w14:textId="77777777" w:rsidR="00827FA1" w:rsidRPr="009F6CDB" w:rsidRDefault="00827FA1" w:rsidP="009F6CDB">
            <w:pPr>
              <w:adjustRightInd w:val="0"/>
              <w:snapToGrid w:val="0"/>
              <w:rPr>
                <w:rFonts w:ascii="思源黑体 CN Normal" w:eastAsia="思源黑体 CN Normal" w:hAnsi="思源黑体 CN Normal"/>
                <w:color w:val="000000"/>
                <w:sz w:val="18"/>
                <w:szCs w:val="18"/>
              </w:rPr>
            </w:pPr>
            <w:r w:rsidRPr="009F6CDB">
              <w:rPr>
                <w:rFonts w:ascii="思源黑体 CN Normal" w:eastAsia="思源黑体 CN Normal" w:hAnsi="思源黑体 CN Normal"/>
                <w:color w:val="000000"/>
                <w:sz w:val="18"/>
                <w:szCs w:val="18"/>
              </w:rPr>
              <w:t>SNV，InDel</w:t>
            </w:r>
          </w:p>
        </w:tc>
      </w:tr>
      <w:tr w:rsidR="00827FA1" w:rsidRPr="002A71A4" w14:paraId="71D05BAC" w14:textId="77777777" w:rsidTr="009F6CDB">
        <w:trPr>
          <w:trHeight w:val="306"/>
        </w:trPr>
        <w:tc>
          <w:tcPr>
            <w:tcW w:w="1425" w:type="dxa"/>
            <w:tcBorders>
              <w:top w:val="single" w:sz="4" w:space="0" w:color="1E7648"/>
              <w:bottom w:val="single" w:sz="4" w:space="0" w:color="1E7648"/>
            </w:tcBorders>
            <w:vAlign w:val="center"/>
          </w:tcPr>
          <w:p w14:paraId="4AEF6828" w14:textId="77777777" w:rsidR="00827FA1" w:rsidRPr="009F6CDB" w:rsidRDefault="00827FA1" w:rsidP="009F6CDB">
            <w:pPr>
              <w:widowControl/>
              <w:adjustRightInd w:val="0"/>
              <w:snapToGrid w:val="0"/>
              <w:rPr>
                <w:rFonts w:ascii="思源黑体 CN Normal" w:eastAsia="思源黑体 CN Normal" w:hAnsi="思源黑体 CN Normal"/>
                <w:i/>
                <w:iCs/>
                <w:color w:val="000000"/>
                <w:sz w:val="18"/>
                <w:szCs w:val="18"/>
              </w:rPr>
            </w:pPr>
            <w:r w:rsidRPr="00154EFA">
              <w:rPr>
                <w:rFonts w:ascii="思源黑体 CN Normal" w:eastAsia="思源黑体 CN Normal" w:hAnsi="思源黑体 CN Normal"/>
                <w:i/>
                <w:iCs/>
                <w:color w:val="000000"/>
                <w:sz w:val="18"/>
                <w:szCs w:val="18"/>
              </w:rPr>
              <w:t>VHL</w:t>
            </w:r>
          </w:p>
        </w:tc>
        <w:tc>
          <w:tcPr>
            <w:tcW w:w="6513" w:type="dxa"/>
            <w:tcBorders>
              <w:top w:val="single" w:sz="4" w:space="0" w:color="1E7648"/>
              <w:bottom w:val="single" w:sz="4" w:space="0" w:color="1E7648"/>
            </w:tcBorders>
          </w:tcPr>
          <w:p w14:paraId="5D7B91D5" w14:textId="77777777" w:rsidR="00827FA1" w:rsidRPr="009F6CDB" w:rsidRDefault="00827FA1" w:rsidP="009F6CDB">
            <w:pPr>
              <w:widowControl/>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全编码区和外显子-内含子连接区</w:t>
            </w:r>
          </w:p>
        </w:tc>
        <w:tc>
          <w:tcPr>
            <w:tcW w:w="2410" w:type="dxa"/>
            <w:tcBorders>
              <w:top w:val="single" w:sz="4" w:space="0" w:color="1E7648"/>
              <w:bottom w:val="single" w:sz="4" w:space="0" w:color="1E7648"/>
            </w:tcBorders>
            <w:vAlign w:val="center"/>
          </w:tcPr>
          <w:p w14:paraId="68968745" w14:textId="77777777" w:rsidR="00827FA1" w:rsidRPr="009F6CDB" w:rsidRDefault="00827FA1" w:rsidP="009F6CDB">
            <w:pPr>
              <w:adjustRightInd w:val="0"/>
              <w:snapToGrid w:val="0"/>
              <w:rPr>
                <w:rFonts w:ascii="思源黑体 CN Normal" w:eastAsia="思源黑体 CN Normal" w:hAnsi="思源黑体 CN Normal"/>
                <w:color w:val="000000"/>
                <w:sz w:val="18"/>
                <w:szCs w:val="18"/>
              </w:rPr>
            </w:pPr>
            <w:r w:rsidRPr="00154EFA">
              <w:rPr>
                <w:rFonts w:ascii="思源黑体 CN Normal" w:eastAsia="思源黑体 CN Normal" w:hAnsi="思源黑体 CN Normal"/>
                <w:color w:val="000000"/>
                <w:sz w:val="18"/>
                <w:szCs w:val="18"/>
              </w:rPr>
              <w:t>SNV，InDel</w:t>
            </w:r>
            <w:r w:rsidRPr="00154EFA">
              <w:rPr>
                <w:rFonts w:ascii="思源黑体 CN Normal" w:eastAsia="思源黑体 CN Normal" w:hAnsi="思源黑体 CN Normal" w:hint="eastAsia"/>
                <w:color w:val="000000"/>
                <w:sz w:val="18"/>
                <w:szCs w:val="18"/>
              </w:rPr>
              <w:t>，</w:t>
            </w:r>
            <w:r w:rsidRPr="00154EFA">
              <w:rPr>
                <w:rFonts w:ascii="思源黑体 CN Normal" w:eastAsia="思源黑体 CN Normal" w:hAnsi="思源黑体 CN Normal"/>
                <w:color w:val="000000"/>
                <w:sz w:val="18"/>
                <w:szCs w:val="18"/>
              </w:rPr>
              <w:t>LGR deletion</w:t>
            </w:r>
          </w:p>
        </w:tc>
      </w:tr>
      <w:tr w:rsidR="00827FA1" w:rsidRPr="002A71A4" w14:paraId="5B611757" w14:textId="77777777" w:rsidTr="009F6CDB">
        <w:trPr>
          <w:trHeight w:val="306"/>
        </w:trPr>
        <w:tc>
          <w:tcPr>
            <w:tcW w:w="1425" w:type="dxa"/>
            <w:tcBorders>
              <w:top w:val="single" w:sz="4" w:space="0" w:color="1E7648"/>
              <w:bottom w:val="single" w:sz="4" w:space="0" w:color="1E7648"/>
            </w:tcBorders>
          </w:tcPr>
          <w:p w14:paraId="6159CE1E" w14:textId="77777777" w:rsidR="00827FA1" w:rsidRPr="009F6CDB" w:rsidRDefault="00827FA1" w:rsidP="009F6CDB">
            <w:pPr>
              <w:widowControl/>
              <w:adjustRightInd w:val="0"/>
              <w:snapToGrid w:val="0"/>
              <w:rPr>
                <w:rFonts w:ascii="思源黑体 CN Normal" w:eastAsia="思源黑体 CN Normal" w:hAnsi="思源黑体 CN Normal"/>
                <w:color w:val="000000"/>
                <w:sz w:val="18"/>
                <w:szCs w:val="18"/>
              </w:rPr>
            </w:pPr>
            <w:r w:rsidRPr="009F6CDB">
              <w:rPr>
                <w:rFonts w:ascii="思源黑体 CN Normal" w:eastAsia="思源黑体 CN Normal" w:hAnsi="思源黑体 CN Normal" w:hint="eastAsia"/>
                <w:color w:val="000000"/>
                <w:sz w:val="18"/>
                <w:szCs w:val="18"/>
              </w:rPr>
              <w:lastRenderedPageBreak/>
              <w:t>其余基因</w:t>
            </w:r>
          </w:p>
        </w:tc>
        <w:tc>
          <w:tcPr>
            <w:tcW w:w="6513" w:type="dxa"/>
            <w:tcBorders>
              <w:top w:val="single" w:sz="4" w:space="0" w:color="1E7648"/>
              <w:bottom w:val="single" w:sz="4" w:space="0" w:color="1E7648"/>
            </w:tcBorders>
          </w:tcPr>
          <w:p w14:paraId="4D453FD2" w14:textId="77777777" w:rsidR="00827FA1" w:rsidRPr="009F6CDB" w:rsidRDefault="00827FA1" w:rsidP="009F6CDB">
            <w:pPr>
              <w:widowControl/>
              <w:adjustRightInd w:val="0"/>
              <w:snapToGrid w:val="0"/>
              <w:rPr>
                <w:rFonts w:ascii="思源黑体 CN Normal" w:eastAsia="思源黑体 CN Normal" w:hAnsi="思源黑体 CN Normal"/>
                <w:color w:val="000000"/>
                <w:sz w:val="18"/>
                <w:szCs w:val="18"/>
              </w:rPr>
            </w:pPr>
            <w:r w:rsidRPr="009F6CDB">
              <w:rPr>
                <w:rFonts w:ascii="思源黑体 CN Normal" w:eastAsia="思源黑体 CN Normal" w:hAnsi="思源黑体 CN Normal"/>
                <w:color w:val="000000"/>
                <w:sz w:val="18"/>
                <w:szCs w:val="18"/>
              </w:rPr>
              <w:t>全编码区和外显子-内含子连接区</w:t>
            </w:r>
          </w:p>
        </w:tc>
        <w:tc>
          <w:tcPr>
            <w:tcW w:w="2410" w:type="dxa"/>
            <w:tcBorders>
              <w:top w:val="single" w:sz="4" w:space="0" w:color="1E7648"/>
              <w:bottom w:val="single" w:sz="4" w:space="0" w:color="1E7648"/>
            </w:tcBorders>
          </w:tcPr>
          <w:p w14:paraId="74AE3CD8" w14:textId="77777777" w:rsidR="00827FA1" w:rsidRPr="009F6CDB" w:rsidRDefault="00827FA1" w:rsidP="009F6CDB">
            <w:pPr>
              <w:adjustRightInd w:val="0"/>
              <w:snapToGrid w:val="0"/>
              <w:rPr>
                <w:rFonts w:ascii="思源黑体 CN Normal" w:eastAsia="思源黑体 CN Normal" w:hAnsi="思源黑体 CN Normal"/>
                <w:color w:val="000000"/>
                <w:sz w:val="18"/>
                <w:szCs w:val="18"/>
              </w:rPr>
            </w:pPr>
            <w:r w:rsidRPr="009F6CDB">
              <w:rPr>
                <w:rFonts w:ascii="思源黑体 CN Normal" w:eastAsia="思源黑体 CN Normal" w:hAnsi="思源黑体 CN Normal"/>
                <w:color w:val="000000"/>
                <w:sz w:val="18"/>
                <w:szCs w:val="18"/>
              </w:rPr>
              <w:t>SNV，InDel</w:t>
            </w:r>
          </w:p>
        </w:tc>
      </w:tr>
      <w:tr w:rsidR="00827FA1" w:rsidRPr="002A71A4" w14:paraId="0E202FC0" w14:textId="77777777" w:rsidTr="009F6CDB">
        <w:trPr>
          <w:trHeight w:val="306"/>
        </w:trPr>
        <w:tc>
          <w:tcPr>
            <w:tcW w:w="10348" w:type="dxa"/>
            <w:gridSpan w:val="3"/>
            <w:tcBorders>
              <w:top w:val="single" w:sz="4" w:space="0" w:color="1E7648"/>
              <w:bottom w:val="single" w:sz="4" w:space="0" w:color="1E7648"/>
            </w:tcBorders>
          </w:tcPr>
          <w:p w14:paraId="36C93B99" w14:textId="77777777" w:rsidR="00827FA1" w:rsidRPr="00AF2EF5" w:rsidRDefault="00827FA1" w:rsidP="009F6CDB">
            <w:pPr>
              <w:widowControl/>
              <w:adjustRightInd w:val="0"/>
              <w:snapToGrid w:val="0"/>
              <w:rPr>
                <w:rFonts w:ascii="思源黑体 CN Normal" w:eastAsia="思源黑体 CN Normal" w:hAnsi="思源黑体 CN Normal"/>
                <w:color w:val="000000"/>
                <w:sz w:val="16"/>
                <w:szCs w:val="16"/>
              </w:rPr>
            </w:pPr>
            <w:r w:rsidRPr="00AF2EF5">
              <w:rPr>
                <w:rFonts w:ascii="思源黑体 CN Normal" w:eastAsia="思源黑体 CN Normal" w:hAnsi="思源黑体 CN Normal" w:hint="eastAsia"/>
                <w:color w:val="000000"/>
                <w:sz w:val="16"/>
                <w:szCs w:val="16"/>
              </w:rPr>
              <w:t>注：</w:t>
            </w:r>
          </w:p>
          <w:p w14:paraId="61003200" w14:textId="77777777" w:rsidR="00827FA1" w:rsidRPr="00AF2EF5" w:rsidRDefault="00827FA1" w:rsidP="009F6CDB">
            <w:pPr>
              <w:widowControl/>
              <w:numPr>
                <w:ilvl w:val="0"/>
                <w:numId w:val="6"/>
              </w:numPr>
              <w:adjustRightInd w:val="0"/>
              <w:snapToGrid w:val="0"/>
              <w:rPr>
                <w:rFonts w:ascii="思源黑体 CN Normal" w:eastAsia="思源黑体 CN Normal" w:hAnsi="思源黑体 CN Normal"/>
                <w:color w:val="000000"/>
                <w:sz w:val="16"/>
                <w:szCs w:val="16"/>
              </w:rPr>
            </w:pPr>
            <w:r w:rsidRPr="00AF2EF5">
              <w:rPr>
                <w:rFonts w:ascii="思源黑体 CN Normal" w:eastAsia="思源黑体 CN Normal" w:hAnsi="思源黑体 CN Normal"/>
                <w:i/>
                <w:iCs/>
                <w:color w:val="000000"/>
                <w:sz w:val="16"/>
                <w:szCs w:val="16"/>
              </w:rPr>
              <w:t>EPCAM</w:t>
            </w:r>
            <w:r w:rsidRPr="00AF2EF5">
              <w:rPr>
                <w:rFonts w:ascii="思源黑体 CN Normal" w:eastAsia="思源黑体 CN Normal" w:hAnsi="思源黑体 CN Normal" w:hint="eastAsia"/>
                <w:color w:val="000000"/>
                <w:sz w:val="16"/>
                <w:szCs w:val="16"/>
              </w:rPr>
              <w:t>（Exon1、Exon4和Exon5）、</w:t>
            </w:r>
            <w:r w:rsidRPr="00AF2EF5">
              <w:rPr>
                <w:rFonts w:ascii="思源黑体 CN Normal" w:eastAsia="思源黑体 CN Normal" w:hAnsi="思源黑体 CN Normal"/>
                <w:i/>
                <w:iCs/>
                <w:color w:val="000000"/>
                <w:sz w:val="16"/>
                <w:szCs w:val="16"/>
              </w:rPr>
              <w:t>MLH1</w:t>
            </w:r>
            <w:r w:rsidRPr="00AF2EF5">
              <w:rPr>
                <w:rFonts w:ascii="思源黑体 CN Normal" w:eastAsia="思源黑体 CN Normal" w:hAnsi="思源黑体 CN Normal" w:hint="eastAsia"/>
                <w:color w:val="000000"/>
                <w:sz w:val="16"/>
                <w:szCs w:val="16"/>
              </w:rPr>
              <w:t>（Exon15）、</w:t>
            </w:r>
            <w:r w:rsidRPr="00AF2EF5">
              <w:rPr>
                <w:rFonts w:ascii="思源黑体 CN Normal" w:eastAsia="思源黑体 CN Normal" w:hAnsi="思源黑体 CN Normal"/>
                <w:i/>
                <w:iCs/>
                <w:color w:val="000000"/>
                <w:sz w:val="16"/>
                <w:szCs w:val="16"/>
              </w:rPr>
              <w:t>PMS2</w:t>
            </w:r>
            <w:r w:rsidRPr="00AF2EF5">
              <w:rPr>
                <w:rFonts w:ascii="思源黑体 CN Normal" w:eastAsia="思源黑体 CN Normal" w:hAnsi="思源黑体 CN Normal" w:hint="eastAsia"/>
                <w:color w:val="000000"/>
                <w:sz w:val="16"/>
                <w:szCs w:val="16"/>
              </w:rPr>
              <w:t>（Exon13和Exon14）区域的检测范围包含外显子-内含子连接区（±10 bp），其余区域的检测范围包含外显子-内含子连接区（±20 bp）。</w:t>
            </w:r>
          </w:p>
          <w:p w14:paraId="5F8B0689" w14:textId="77777777" w:rsidR="00827FA1" w:rsidRPr="00AF2EF5" w:rsidRDefault="00827FA1" w:rsidP="009F6CDB">
            <w:pPr>
              <w:widowControl/>
              <w:numPr>
                <w:ilvl w:val="0"/>
                <w:numId w:val="6"/>
              </w:numPr>
              <w:adjustRightInd w:val="0"/>
              <w:snapToGrid w:val="0"/>
              <w:rPr>
                <w:rFonts w:ascii="思源黑体 CN Normal" w:eastAsia="思源黑体 CN Normal" w:hAnsi="思源黑体 CN Normal"/>
                <w:color w:val="000000"/>
                <w:sz w:val="16"/>
                <w:szCs w:val="16"/>
              </w:rPr>
            </w:pPr>
            <w:r w:rsidRPr="00AF2EF5">
              <w:rPr>
                <w:rFonts w:ascii="思源黑体 CN Normal" w:eastAsia="思源黑体 CN Normal" w:hAnsi="思源黑体 CN Normal" w:hint="eastAsia"/>
                <w:color w:val="000000"/>
                <w:sz w:val="16"/>
                <w:szCs w:val="16"/>
              </w:rPr>
              <w:t>因部分区域覆盖度原因，以下区段不包含在检测范围内：</w:t>
            </w:r>
          </w:p>
          <w:p w14:paraId="73869C1E" w14:textId="77777777" w:rsidR="00827FA1" w:rsidRPr="00AF2EF5" w:rsidRDefault="00827FA1" w:rsidP="009F6CDB">
            <w:pPr>
              <w:adjustRightInd w:val="0"/>
              <w:snapToGrid w:val="0"/>
              <w:rPr>
                <w:rFonts w:ascii="思源黑体 CN Normal" w:eastAsia="思源黑体 CN Normal" w:hAnsi="思源黑体 CN Normal"/>
                <w:color w:val="000000"/>
                <w:sz w:val="16"/>
                <w:szCs w:val="16"/>
              </w:rPr>
            </w:pPr>
            <w:r w:rsidRPr="00AF2EF5">
              <w:rPr>
                <w:rFonts w:ascii="思源黑体 CN Normal" w:eastAsia="思源黑体 CN Normal" w:hAnsi="思源黑体 CN Normal"/>
                <w:i/>
                <w:iCs/>
                <w:color w:val="000000"/>
                <w:sz w:val="16"/>
                <w:szCs w:val="16"/>
              </w:rPr>
              <w:t>CDK12</w:t>
            </w:r>
            <w:r w:rsidRPr="00AF2EF5">
              <w:rPr>
                <w:rFonts w:ascii="思源黑体 CN Normal" w:eastAsia="思源黑体 CN Normal" w:hAnsi="思源黑体 CN Normal" w:hint="eastAsia"/>
                <w:color w:val="000000"/>
                <w:sz w:val="16"/>
                <w:szCs w:val="16"/>
              </w:rPr>
              <w:t xml:space="preserve"> Exon2 chr17:37627681-37627731区段（50 bp）、</w:t>
            </w:r>
            <w:r w:rsidRPr="00AF2EF5">
              <w:rPr>
                <w:rFonts w:ascii="思源黑体 CN Normal" w:eastAsia="思源黑体 CN Normal" w:hAnsi="思源黑体 CN Normal"/>
                <w:i/>
                <w:iCs/>
                <w:color w:val="000000"/>
                <w:sz w:val="16"/>
                <w:szCs w:val="16"/>
              </w:rPr>
              <w:t>CDKN1C</w:t>
            </w:r>
            <w:r w:rsidRPr="00AF2EF5">
              <w:rPr>
                <w:rFonts w:ascii="思源黑体 CN Normal" w:eastAsia="思源黑体 CN Normal" w:hAnsi="思源黑体 CN Normal" w:hint="eastAsia"/>
                <w:color w:val="000000"/>
                <w:sz w:val="16"/>
                <w:szCs w:val="16"/>
              </w:rPr>
              <w:t xml:space="preserve"> Exon1 chr11:2906127-2906145区段（18 bp）、</w:t>
            </w:r>
            <w:r w:rsidRPr="00AF2EF5">
              <w:rPr>
                <w:rFonts w:ascii="思源黑体 CN Normal" w:eastAsia="思源黑体 CN Normal" w:hAnsi="思源黑体 CN Normal"/>
                <w:i/>
                <w:iCs/>
                <w:color w:val="000000"/>
                <w:sz w:val="16"/>
                <w:szCs w:val="16"/>
              </w:rPr>
              <w:t>CDKN1C</w:t>
            </w:r>
            <w:r w:rsidRPr="00AF2EF5">
              <w:rPr>
                <w:rFonts w:ascii="思源黑体 CN Normal" w:eastAsia="思源黑体 CN Normal" w:hAnsi="思源黑体 CN Normal" w:hint="eastAsia"/>
                <w:color w:val="000000"/>
                <w:sz w:val="16"/>
                <w:szCs w:val="16"/>
              </w:rPr>
              <w:t xml:space="preserve"> Exon1 chr11:2906302-2906322区段（20 bp）、</w:t>
            </w:r>
            <w:r w:rsidRPr="00771F76">
              <w:rPr>
                <w:rFonts w:ascii="思源黑体 CN Normal" w:eastAsia="思源黑体 CN Normal" w:hAnsi="思源黑体 CN Normal"/>
                <w:i/>
                <w:iCs/>
                <w:color w:val="000000"/>
                <w:sz w:val="16"/>
                <w:szCs w:val="16"/>
              </w:rPr>
              <w:t>ERCC2</w:t>
            </w:r>
            <w:r w:rsidRPr="00AF2EF5">
              <w:rPr>
                <w:rFonts w:ascii="思源黑体 CN Normal" w:eastAsia="思源黑体 CN Normal" w:hAnsi="思源黑体 CN Normal" w:hint="eastAsia"/>
                <w:color w:val="000000"/>
                <w:sz w:val="16"/>
                <w:szCs w:val="16"/>
              </w:rPr>
              <w:t xml:space="preserve"> Exon1 chr19:45873773-45873797区段（24 bp）、</w:t>
            </w:r>
            <w:r w:rsidRPr="00AF2EF5">
              <w:rPr>
                <w:rFonts w:ascii="思源黑体 CN Normal" w:eastAsia="思源黑体 CN Normal" w:hAnsi="思源黑体 CN Normal"/>
                <w:i/>
                <w:iCs/>
                <w:color w:val="000000"/>
                <w:sz w:val="16"/>
                <w:szCs w:val="16"/>
              </w:rPr>
              <w:t>HNF1B</w:t>
            </w:r>
            <w:r w:rsidRPr="00AF2EF5">
              <w:rPr>
                <w:rFonts w:ascii="思源黑体 CN Normal" w:eastAsia="思源黑体 CN Normal" w:hAnsi="思源黑体 CN Normal" w:hint="eastAsia"/>
                <w:color w:val="000000"/>
                <w:sz w:val="16"/>
                <w:szCs w:val="16"/>
              </w:rPr>
              <w:t xml:space="preserve"> Exon1 chr17:36104887-36104981区段（94 bp）、</w:t>
            </w:r>
            <w:r w:rsidRPr="00AF2EF5">
              <w:rPr>
                <w:rFonts w:ascii="思源黑体 CN Normal" w:eastAsia="思源黑体 CN Normal" w:hAnsi="思源黑体 CN Normal"/>
                <w:i/>
                <w:iCs/>
                <w:color w:val="000000"/>
                <w:sz w:val="16"/>
                <w:szCs w:val="16"/>
              </w:rPr>
              <w:t>PMS2</w:t>
            </w:r>
            <w:r w:rsidRPr="00AF2EF5">
              <w:rPr>
                <w:rFonts w:ascii="思源黑体 CN Normal" w:eastAsia="思源黑体 CN Normal" w:hAnsi="思源黑体 CN Normal" w:hint="eastAsia"/>
                <w:color w:val="000000"/>
                <w:sz w:val="16"/>
                <w:szCs w:val="16"/>
              </w:rPr>
              <w:t xml:space="preserve"> Exon12 chr7:6022522-6022625区段（103 bp）、</w:t>
            </w:r>
            <w:r w:rsidRPr="00AF2EF5">
              <w:rPr>
                <w:rFonts w:ascii="思源黑体 CN Normal" w:eastAsia="思源黑体 CN Normal" w:hAnsi="思源黑体 CN Normal"/>
                <w:i/>
                <w:iCs/>
                <w:color w:val="000000"/>
                <w:sz w:val="16"/>
                <w:szCs w:val="16"/>
              </w:rPr>
              <w:t>PMS2</w:t>
            </w:r>
            <w:r w:rsidRPr="00AF2EF5">
              <w:rPr>
                <w:rFonts w:ascii="思源黑体 CN Normal" w:eastAsia="思源黑体 CN Normal" w:hAnsi="思源黑体 CN Normal" w:hint="eastAsia"/>
                <w:color w:val="000000"/>
                <w:sz w:val="16"/>
                <w:szCs w:val="16"/>
              </w:rPr>
              <w:t xml:space="preserve"> Exon15 chr7:6013009-6013193区段（184 bp）、</w:t>
            </w:r>
            <w:r w:rsidRPr="00AF2EF5">
              <w:rPr>
                <w:rFonts w:ascii="思源黑体 CN Normal" w:eastAsia="思源黑体 CN Normal" w:hAnsi="思源黑体 CN Normal"/>
                <w:i/>
                <w:iCs/>
                <w:color w:val="000000"/>
                <w:sz w:val="16"/>
                <w:szCs w:val="16"/>
              </w:rPr>
              <w:t>RHBDF2</w:t>
            </w:r>
            <w:r w:rsidRPr="00AF2EF5">
              <w:rPr>
                <w:rFonts w:ascii="思源黑体 CN Normal" w:eastAsia="思源黑体 CN Normal" w:hAnsi="思源黑体 CN Normal" w:hint="eastAsia"/>
                <w:color w:val="000000"/>
                <w:sz w:val="16"/>
                <w:szCs w:val="16"/>
              </w:rPr>
              <w:t xml:space="preserve"> Exon9 chr17:74473011-74473019区段（8 bp）、</w:t>
            </w:r>
            <w:r w:rsidRPr="00AF2EF5">
              <w:rPr>
                <w:rFonts w:ascii="思源黑体 CN Normal" w:eastAsia="思源黑体 CN Normal" w:hAnsi="思源黑体 CN Normal"/>
                <w:i/>
                <w:iCs/>
                <w:color w:val="000000"/>
                <w:sz w:val="16"/>
                <w:szCs w:val="16"/>
              </w:rPr>
              <w:t>WT1</w:t>
            </w:r>
            <w:r w:rsidRPr="00AF2EF5">
              <w:rPr>
                <w:rFonts w:ascii="思源黑体 CN Normal" w:eastAsia="思源黑体 CN Normal" w:hAnsi="思源黑体 CN Normal" w:hint="eastAsia"/>
                <w:color w:val="000000"/>
                <w:sz w:val="16"/>
                <w:szCs w:val="16"/>
              </w:rPr>
              <w:t xml:space="preserve"> Exon1 chr11:32456904-32456955区段（51 bp）。</w:t>
            </w:r>
          </w:p>
        </w:tc>
      </w:tr>
    </w:tbl>
    <w:p w14:paraId="41DA7046" w14:textId="64331098" w:rsidR="0006723E" w:rsidRDefault="0006723E">
      <w:pPr>
        <w:widowControl/>
        <w:jc w:val="left"/>
        <w:rPr>
          <w:rFonts w:ascii="思源黑体 CN Bold" w:eastAsia="思源黑体 CN Bold" w:hAnsi="思源黑体 CN Bold"/>
          <w:b/>
          <w:bCs/>
          <w:color w:val="D45704"/>
          <w:szCs w:val="21"/>
        </w:rPr>
      </w:pPr>
      <w:r>
        <w:rPr>
          <w:rFonts w:ascii="思源黑体 CN Bold" w:eastAsia="思源黑体 CN Bold" w:hAnsi="思源黑体 CN Bold"/>
          <w:b/>
          <w:bCs/>
          <w:color w:val="D45704"/>
          <w:szCs w:val="21"/>
        </w:rPr>
        <w:br w:type="page"/>
      </w:r>
    </w:p>
    <w:p w14:paraId="66EAADD5" w14:textId="3243CFB1" w:rsidR="00E95EF6" w:rsidRDefault="0006723E">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lastRenderedPageBreak/>
        <w:t>附录3</w:t>
      </w:r>
      <w:r>
        <w:rPr>
          <w:rFonts w:ascii="思源黑体 CN Bold" w:eastAsia="思源黑体 CN Bold" w:hAnsi="思源黑体 CN Bold"/>
          <w:b/>
          <w:bCs/>
          <w:color w:val="D45704"/>
          <w:szCs w:val="21"/>
        </w:rPr>
        <w:t xml:space="preserve"> </w:t>
      </w:r>
      <w:r w:rsidR="009425ED" w:rsidRPr="009425ED">
        <w:rPr>
          <w:rFonts w:ascii="思源黑体 CN Bold" w:eastAsia="思源黑体 CN Bold" w:hAnsi="思源黑体 CN Bold" w:hint="eastAsia"/>
          <w:b/>
          <w:bCs/>
          <w:color w:val="D45704"/>
          <w:szCs w:val="21"/>
        </w:rPr>
        <w:t>基因及相关遗传病</w:t>
      </w:r>
    </w:p>
    <w:tbl>
      <w:tblPr>
        <w:tblW w:w="5000" w:type="pct"/>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Look w:val="04A0" w:firstRow="1" w:lastRow="0" w:firstColumn="1" w:lastColumn="0" w:noHBand="0" w:noVBand="1"/>
      </w:tblPr>
      <w:tblGrid>
        <w:gridCol w:w="1067"/>
        <w:gridCol w:w="3843"/>
        <w:gridCol w:w="387"/>
        <w:gridCol w:w="1007"/>
        <w:gridCol w:w="4038"/>
      </w:tblGrid>
      <w:tr w:rsidR="00771F76" w:rsidRPr="0038124A" w14:paraId="6DBC233F" w14:textId="77777777" w:rsidTr="004B6FC3">
        <w:trPr>
          <w:trHeight w:val="300"/>
          <w:tblHeader/>
          <w:jc w:val="center"/>
        </w:trPr>
        <w:tc>
          <w:tcPr>
            <w:tcW w:w="516" w:type="pct"/>
            <w:shd w:val="clear" w:color="auto" w:fill="1E7648"/>
            <w:vAlign w:val="center"/>
            <w:hideMark/>
          </w:tcPr>
          <w:p w14:paraId="766BD48D" w14:textId="77777777" w:rsidR="00771F76" w:rsidRPr="0038124A" w:rsidRDefault="00771F76" w:rsidP="004B6FC3">
            <w:pPr>
              <w:widowControl/>
              <w:spacing w:line="240" w:lineRule="atLeast"/>
              <w:jc w:val="center"/>
              <w:rPr>
                <w:rFonts w:ascii="思源黑体 CN Bold" w:eastAsia="思源黑体 CN Bold" w:hAnsi="思源黑体 CN Bold" w:cs="宋体"/>
                <w:b/>
                <w:bCs/>
                <w:color w:val="FFFFFF"/>
                <w:kern w:val="0"/>
                <w:sz w:val="18"/>
                <w:szCs w:val="18"/>
              </w:rPr>
            </w:pPr>
            <w:r w:rsidRPr="0038124A">
              <w:rPr>
                <w:rFonts w:ascii="思源黑体 CN Bold" w:eastAsia="思源黑体 CN Bold" w:hAnsi="思源黑体 CN Bold" w:cs="宋体" w:hint="eastAsia"/>
                <w:b/>
                <w:bCs/>
                <w:color w:val="FFFFFF"/>
                <w:kern w:val="0"/>
                <w:sz w:val="18"/>
                <w:szCs w:val="18"/>
              </w:rPr>
              <w:t>基因名</w:t>
            </w:r>
          </w:p>
        </w:tc>
        <w:tc>
          <w:tcPr>
            <w:tcW w:w="1858" w:type="pct"/>
            <w:shd w:val="clear" w:color="auto" w:fill="1E7648"/>
            <w:vAlign w:val="center"/>
            <w:hideMark/>
          </w:tcPr>
          <w:p w14:paraId="21C6250D" w14:textId="77777777" w:rsidR="00771F76" w:rsidRPr="0038124A" w:rsidRDefault="00771F76" w:rsidP="004B6FC3">
            <w:pPr>
              <w:widowControl/>
              <w:spacing w:line="240" w:lineRule="atLeast"/>
              <w:jc w:val="center"/>
              <w:rPr>
                <w:rFonts w:ascii="思源黑体 CN Bold" w:eastAsia="思源黑体 CN Bold" w:hAnsi="思源黑体 CN Bold" w:cs="宋体"/>
                <w:b/>
                <w:bCs/>
                <w:color w:val="FFFFFF"/>
                <w:kern w:val="0"/>
                <w:sz w:val="18"/>
                <w:szCs w:val="18"/>
              </w:rPr>
            </w:pPr>
            <w:r w:rsidRPr="0038124A">
              <w:rPr>
                <w:rFonts w:ascii="思源黑体 CN Bold" w:eastAsia="思源黑体 CN Bold" w:hAnsi="思源黑体 CN Bold" w:cs="宋体" w:hint="eastAsia"/>
                <w:b/>
                <w:bCs/>
                <w:color w:val="FFFFFF"/>
                <w:kern w:val="0"/>
                <w:sz w:val="18"/>
                <w:szCs w:val="18"/>
              </w:rPr>
              <w:t>相关遗传病</w:t>
            </w:r>
          </w:p>
        </w:tc>
        <w:tc>
          <w:tcPr>
            <w:tcW w:w="187" w:type="pct"/>
            <w:shd w:val="clear" w:color="auto" w:fill="1E7648"/>
            <w:noWrap/>
            <w:vAlign w:val="center"/>
            <w:hideMark/>
          </w:tcPr>
          <w:p w14:paraId="49883911" w14:textId="77777777" w:rsidR="00771F76" w:rsidRPr="0038124A" w:rsidRDefault="00771F76" w:rsidP="004B6FC3">
            <w:pPr>
              <w:widowControl/>
              <w:spacing w:line="240" w:lineRule="atLeast"/>
              <w:jc w:val="center"/>
              <w:rPr>
                <w:rFonts w:ascii="思源黑体 CN Bold" w:eastAsia="思源黑体 CN Bold" w:hAnsi="思源黑体 CN Bold" w:cs="宋体"/>
                <w:b/>
                <w:bCs/>
                <w:color w:val="FFFFFF"/>
                <w:kern w:val="0"/>
                <w:sz w:val="18"/>
                <w:szCs w:val="18"/>
              </w:rPr>
            </w:pPr>
          </w:p>
        </w:tc>
        <w:tc>
          <w:tcPr>
            <w:tcW w:w="487" w:type="pct"/>
            <w:shd w:val="clear" w:color="auto" w:fill="1E7648"/>
            <w:noWrap/>
            <w:vAlign w:val="center"/>
            <w:hideMark/>
          </w:tcPr>
          <w:p w14:paraId="0A0216BF" w14:textId="77777777" w:rsidR="00771F76" w:rsidRPr="0038124A" w:rsidRDefault="00771F76" w:rsidP="004B6FC3">
            <w:pPr>
              <w:widowControl/>
              <w:spacing w:line="240" w:lineRule="atLeast"/>
              <w:jc w:val="center"/>
              <w:rPr>
                <w:rFonts w:ascii="思源黑体 CN Bold" w:eastAsia="思源黑体 CN Bold" w:hAnsi="思源黑体 CN Bold" w:cs="宋体"/>
                <w:b/>
                <w:bCs/>
                <w:color w:val="FFFFFF"/>
                <w:kern w:val="0"/>
                <w:sz w:val="18"/>
                <w:szCs w:val="18"/>
              </w:rPr>
            </w:pPr>
            <w:r w:rsidRPr="0038124A">
              <w:rPr>
                <w:rFonts w:ascii="思源黑体 CN Bold" w:eastAsia="思源黑体 CN Bold" w:hAnsi="思源黑体 CN Bold" w:cs="宋体" w:hint="eastAsia"/>
                <w:b/>
                <w:bCs/>
                <w:color w:val="FFFFFF"/>
                <w:kern w:val="0"/>
                <w:sz w:val="18"/>
                <w:szCs w:val="18"/>
              </w:rPr>
              <w:t>基因名</w:t>
            </w:r>
          </w:p>
        </w:tc>
        <w:tc>
          <w:tcPr>
            <w:tcW w:w="1952" w:type="pct"/>
            <w:shd w:val="clear" w:color="auto" w:fill="1E7648"/>
            <w:noWrap/>
            <w:vAlign w:val="center"/>
            <w:hideMark/>
          </w:tcPr>
          <w:p w14:paraId="0D2F6180" w14:textId="77777777" w:rsidR="00771F76" w:rsidRPr="0038124A" w:rsidRDefault="00771F76" w:rsidP="004B6FC3">
            <w:pPr>
              <w:widowControl/>
              <w:spacing w:line="240" w:lineRule="atLeast"/>
              <w:jc w:val="center"/>
              <w:rPr>
                <w:rFonts w:ascii="思源黑体 CN Bold" w:eastAsia="思源黑体 CN Bold" w:hAnsi="思源黑体 CN Bold" w:cs="宋体"/>
                <w:b/>
                <w:bCs/>
                <w:color w:val="FFFFFF"/>
                <w:kern w:val="0"/>
                <w:sz w:val="18"/>
                <w:szCs w:val="18"/>
              </w:rPr>
            </w:pPr>
            <w:r w:rsidRPr="0038124A">
              <w:rPr>
                <w:rFonts w:ascii="思源黑体 CN Bold" w:eastAsia="思源黑体 CN Bold" w:hAnsi="思源黑体 CN Bold" w:cs="宋体" w:hint="eastAsia"/>
                <w:b/>
                <w:bCs/>
                <w:color w:val="FFFFFF"/>
                <w:kern w:val="0"/>
                <w:sz w:val="18"/>
                <w:szCs w:val="18"/>
              </w:rPr>
              <w:t>相关遗传病</w:t>
            </w:r>
          </w:p>
        </w:tc>
      </w:tr>
      <w:tr w:rsidR="00771F76" w:rsidRPr="0038124A" w14:paraId="570E827C" w14:textId="77777777" w:rsidTr="004B6FC3">
        <w:trPr>
          <w:trHeight w:val="330"/>
          <w:jc w:val="center"/>
        </w:trPr>
        <w:tc>
          <w:tcPr>
            <w:tcW w:w="516" w:type="pct"/>
            <w:vMerge w:val="restart"/>
            <w:shd w:val="clear" w:color="auto" w:fill="auto"/>
            <w:vAlign w:val="center"/>
            <w:hideMark/>
          </w:tcPr>
          <w:p w14:paraId="65A1071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ABRAXAS1</w:t>
            </w:r>
          </w:p>
        </w:tc>
        <w:tc>
          <w:tcPr>
            <w:tcW w:w="1858" w:type="pct"/>
            <w:shd w:val="clear" w:color="auto" w:fill="auto"/>
            <w:vAlign w:val="center"/>
            <w:hideMark/>
          </w:tcPr>
          <w:p w14:paraId="6D9B050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val="restart"/>
            <w:shd w:val="clear" w:color="auto" w:fill="auto"/>
            <w:noWrap/>
            <w:vAlign w:val="center"/>
            <w:hideMark/>
          </w:tcPr>
          <w:p w14:paraId="6F1BE1E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BB68CE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MEN1</w:t>
            </w:r>
          </w:p>
        </w:tc>
        <w:tc>
          <w:tcPr>
            <w:tcW w:w="1952" w:type="pct"/>
            <w:shd w:val="clear" w:color="auto" w:fill="auto"/>
            <w:vAlign w:val="center"/>
            <w:hideMark/>
          </w:tcPr>
          <w:p w14:paraId="4547302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多发性内分泌肿瘤1型（AD）</w:t>
            </w:r>
          </w:p>
        </w:tc>
      </w:tr>
      <w:tr w:rsidR="00771F76" w:rsidRPr="0038124A" w14:paraId="2366F19B" w14:textId="77777777" w:rsidTr="004B6FC3">
        <w:trPr>
          <w:trHeight w:val="330"/>
          <w:jc w:val="center"/>
        </w:trPr>
        <w:tc>
          <w:tcPr>
            <w:tcW w:w="516" w:type="pct"/>
            <w:vMerge/>
            <w:vAlign w:val="center"/>
            <w:hideMark/>
          </w:tcPr>
          <w:p w14:paraId="62B0ABB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2EB9193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c>
          <w:tcPr>
            <w:tcW w:w="187" w:type="pct"/>
            <w:vMerge/>
            <w:shd w:val="clear" w:color="auto" w:fill="auto"/>
            <w:noWrap/>
            <w:vAlign w:val="center"/>
            <w:hideMark/>
          </w:tcPr>
          <w:p w14:paraId="0E0975F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BFEC7B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MET</w:t>
            </w:r>
          </w:p>
        </w:tc>
        <w:tc>
          <w:tcPr>
            <w:tcW w:w="1952" w:type="pct"/>
            <w:shd w:val="clear" w:color="auto" w:fill="auto"/>
            <w:vAlign w:val="center"/>
            <w:hideMark/>
          </w:tcPr>
          <w:p w14:paraId="18417D0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乳头状肾细胞癌（AD）</w:t>
            </w:r>
          </w:p>
        </w:tc>
      </w:tr>
      <w:tr w:rsidR="00771F76" w:rsidRPr="0038124A" w14:paraId="7DB77736" w14:textId="77777777" w:rsidTr="004B6FC3">
        <w:trPr>
          <w:trHeight w:val="330"/>
          <w:jc w:val="center"/>
        </w:trPr>
        <w:tc>
          <w:tcPr>
            <w:tcW w:w="516" w:type="pct"/>
            <w:shd w:val="clear" w:color="auto" w:fill="auto"/>
            <w:vAlign w:val="center"/>
            <w:hideMark/>
          </w:tcPr>
          <w:p w14:paraId="3F4F7C4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AIP</w:t>
            </w:r>
          </w:p>
        </w:tc>
        <w:tc>
          <w:tcPr>
            <w:tcW w:w="1858" w:type="pct"/>
            <w:shd w:val="clear" w:color="auto" w:fill="auto"/>
            <w:vAlign w:val="center"/>
            <w:hideMark/>
          </w:tcPr>
          <w:p w14:paraId="675FC01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垂体腺瘤（AD）</w:t>
            </w:r>
          </w:p>
        </w:tc>
        <w:tc>
          <w:tcPr>
            <w:tcW w:w="187" w:type="pct"/>
            <w:vMerge/>
            <w:shd w:val="clear" w:color="auto" w:fill="auto"/>
            <w:noWrap/>
            <w:vAlign w:val="center"/>
            <w:hideMark/>
          </w:tcPr>
          <w:p w14:paraId="5F599F8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C48ED9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MITF</w:t>
            </w:r>
          </w:p>
        </w:tc>
        <w:tc>
          <w:tcPr>
            <w:tcW w:w="1952" w:type="pct"/>
            <w:shd w:val="clear" w:color="auto" w:fill="auto"/>
            <w:vAlign w:val="center"/>
            <w:hideMark/>
          </w:tcPr>
          <w:p w14:paraId="64CF3F2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Waardenburg综合征2型（AD）</w:t>
            </w:r>
          </w:p>
        </w:tc>
      </w:tr>
      <w:tr w:rsidR="00771F76" w:rsidRPr="0038124A" w14:paraId="02C13A5E" w14:textId="77777777" w:rsidTr="004B6FC3">
        <w:trPr>
          <w:trHeight w:val="540"/>
          <w:jc w:val="center"/>
        </w:trPr>
        <w:tc>
          <w:tcPr>
            <w:tcW w:w="516" w:type="pct"/>
            <w:shd w:val="clear" w:color="auto" w:fill="auto"/>
            <w:vAlign w:val="center"/>
            <w:hideMark/>
          </w:tcPr>
          <w:p w14:paraId="026558F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ALK</w:t>
            </w:r>
          </w:p>
        </w:tc>
        <w:tc>
          <w:tcPr>
            <w:tcW w:w="1858" w:type="pct"/>
            <w:shd w:val="clear" w:color="auto" w:fill="auto"/>
            <w:vAlign w:val="center"/>
            <w:hideMark/>
          </w:tcPr>
          <w:p w14:paraId="0512C96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神经母细胞瘤（AD）</w:t>
            </w:r>
          </w:p>
        </w:tc>
        <w:tc>
          <w:tcPr>
            <w:tcW w:w="187" w:type="pct"/>
            <w:vMerge/>
            <w:shd w:val="clear" w:color="auto" w:fill="auto"/>
            <w:noWrap/>
            <w:vAlign w:val="center"/>
            <w:hideMark/>
          </w:tcPr>
          <w:p w14:paraId="3CC668A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2AA1B3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MLH1</w:t>
            </w:r>
          </w:p>
        </w:tc>
        <w:tc>
          <w:tcPr>
            <w:tcW w:w="1952" w:type="pct"/>
            <w:shd w:val="clear" w:color="auto" w:fill="auto"/>
            <w:vAlign w:val="center"/>
            <w:hideMark/>
          </w:tcPr>
          <w:p w14:paraId="72E2D2E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错配修复癌症综合征（AR）</w:t>
            </w:r>
            <w:r w:rsidRPr="0038124A">
              <w:rPr>
                <w:rFonts w:ascii="思源黑体 CN Normal" w:eastAsia="思源黑体 CN Normal" w:hAnsi="思源黑体 CN Normal" w:cs="宋体" w:hint="eastAsia"/>
                <w:color w:val="000000"/>
                <w:kern w:val="0"/>
                <w:sz w:val="16"/>
                <w:szCs w:val="16"/>
              </w:rPr>
              <w:br/>
              <w:t>林奇综合征（AD）</w:t>
            </w:r>
          </w:p>
        </w:tc>
      </w:tr>
      <w:tr w:rsidR="00771F76" w:rsidRPr="0038124A" w14:paraId="5074E3A2" w14:textId="77777777" w:rsidTr="004B6FC3">
        <w:trPr>
          <w:trHeight w:val="330"/>
          <w:jc w:val="center"/>
        </w:trPr>
        <w:tc>
          <w:tcPr>
            <w:tcW w:w="516" w:type="pct"/>
            <w:vMerge w:val="restart"/>
            <w:shd w:val="clear" w:color="auto" w:fill="auto"/>
            <w:vAlign w:val="center"/>
            <w:hideMark/>
          </w:tcPr>
          <w:p w14:paraId="49E8CAD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APC</w:t>
            </w:r>
          </w:p>
        </w:tc>
        <w:tc>
          <w:tcPr>
            <w:tcW w:w="1858" w:type="pct"/>
            <w:shd w:val="clear" w:color="auto" w:fill="auto"/>
            <w:vAlign w:val="center"/>
            <w:hideMark/>
          </w:tcPr>
          <w:p w14:paraId="02BA77C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经典或减毒家族性腺瘤性息肉病（AD）</w:t>
            </w:r>
          </w:p>
        </w:tc>
        <w:tc>
          <w:tcPr>
            <w:tcW w:w="187" w:type="pct"/>
            <w:vMerge/>
            <w:shd w:val="clear" w:color="auto" w:fill="auto"/>
            <w:noWrap/>
            <w:vAlign w:val="center"/>
            <w:hideMark/>
          </w:tcPr>
          <w:p w14:paraId="46918CF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8DAD09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MLH3</w:t>
            </w:r>
          </w:p>
        </w:tc>
        <w:tc>
          <w:tcPr>
            <w:tcW w:w="1952" w:type="pct"/>
            <w:shd w:val="clear" w:color="auto" w:fill="auto"/>
            <w:vAlign w:val="center"/>
            <w:hideMark/>
          </w:tcPr>
          <w:p w14:paraId="5D819D1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遗传性非息肉性结直肠癌7型（AD）</w:t>
            </w:r>
          </w:p>
        </w:tc>
      </w:tr>
      <w:tr w:rsidR="00771F76" w:rsidRPr="0038124A" w14:paraId="2078DFC1" w14:textId="77777777" w:rsidTr="004B6FC3">
        <w:trPr>
          <w:trHeight w:val="330"/>
          <w:jc w:val="center"/>
        </w:trPr>
        <w:tc>
          <w:tcPr>
            <w:tcW w:w="516" w:type="pct"/>
            <w:vMerge/>
            <w:vAlign w:val="center"/>
            <w:hideMark/>
          </w:tcPr>
          <w:p w14:paraId="2F4D9AF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4F3FAD4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胃腺癌伴近端多发息肉（AD）</w:t>
            </w:r>
          </w:p>
        </w:tc>
        <w:tc>
          <w:tcPr>
            <w:tcW w:w="187" w:type="pct"/>
            <w:vMerge/>
            <w:shd w:val="clear" w:color="auto" w:fill="auto"/>
            <w:noWrap/>
            <w:vAlign w:val="center"/>
            <w:hideMark/>
          </w:tcPr>
          <w:p w14:paraId="58E7870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453442F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MRE11</w:t>
            </w:r>
          </w:p>
        </w:tc>
        <w:tc>
          <w:tcPr>
            <w:tcW w:w="1952" w:type="pct"/>
            <w:shd w:val="clear" w:color="auto" w:fill="auto"/>
            <w:vAlign w:val="center"/>
            <w:hideMark/>
          </w:tcPr>
          <w:p w14:paraId="00FA617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共济失调毛细血管样紊乱（AR）</w:t>
            </w:r>
          </w:p>
        </w:tc>
      </w:tr>
      <w:tr w:rsidR="00771F76" w:rsidRPr="0038124A" w14:paraId="6B6ADEEF" w14:textId="77777777" w:rsidTr="004B6FC3">
        <w:trPr>
          <w:trHeight w:val="330"/>
          <w:jc w:val="center"/>
        </w:trPr>
        <w:tc>
          <w:tcPr>
            <w:tcW w:w="516" w:type="pct"/>
            <w:shd w:val="clear" w:color="auto" w:fill="auto"/>
            <w:vAlign w:val="center"/>
            <w:hideMark/>
          </w:tcPr>
          <w:p w14:paraId="582CAF5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ASXL1</w:t>
            </w:r>
          </w:p>
        </w:tc>
        <w:tc>
          <w:tcPr>
            <w:tcW w:w="1858" w:type="pct"/>
            <w:shd w:val="clear" w:color="auto" w:fill="auto"/>
            <w:vAlign w:val="center"/>
            <w:hideMark/>
          </w:tcPr>
          <w:p w14:paraId="454F020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Bohring-Opitz综合征（肾母细胞瘤）（AD）</w:t>
            </w:r>
          </w:p>
        </w:tc>
        <w:tc>
          <w:tcPr>
            <w:tcW w:w="187" w:type="pct"/>
            <w:vMerge/>
            <w:shd w:val="clear" w:color="auto" w:fill="auto"/>
            <w:noWrap/>
            <w:vAlign w:val="center"/>
            <w:hideMark/>
          </w:tcPr>
          <w:p w14:paraId="030E3DF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546BB14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MSH2</w:t>
            </w:r>
          </w:p>
        </w:tc>
        <w:tc>
          <w:tcPr>
            <w:tcW w:w="1952" w:type="pct"/>
            <w:shd w:val="clear" w:color="auto" w:fill="auto"/>
            <w:vAlign w:val="center"/>
            <w:hideMark/>
          </w:tcPr>
          <w:p w14:paraId="427DB3E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错配修复癌症综合征（AR）</w:t>
            </w:r>
          </w:p>
        </w:tc>
      </w:tr>
      <w:tr w:rsidR="00771F76" w:rsidRPr="0038124A" w14:paraId="792232CE" w14:textId="77777777" w:rsidTr="004B6FC3">
        <w:trPr>
          <w:trHeight w:val="270"/>
          <w:jc w:val="center"/>
        </w:trPr>
        <w:tc>
          <w:tcPr>
            <w:tcW w:w="516" w:type="pct"/>
            <w:vMerge w:val="restart"/>
            <w:shd w:val="clear" w:color="auto" w:fill="auto"/>
            <w:vAlign w:val="center"/>
            <w:hideMark/>
          </w:tcPr>
          <w:p w14:paraId="7DF75DF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ATM</w:t>
            </w:r>
          </w:p>
        </w:tc>
        <w:tc>
          <w:tcPr>
            <w:tcW w:w="1858" w:type="pct"/>
            <w:shd w:val="clear" w:color="auto" w:fill="auto"/>
            <w:vAlign w:val="center"/>
            <w:hideMark/>
          </w:tcPr>
          <w:p w14:paraId="15DE047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hideMark/>
          </w:tcPr>
          <w:p w14:paraId="015EE4D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307DACC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605A094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林奇综合征（AD）</w:t>
            </w:r>
          </w:p>
        </w:tc>
      </w:tr>
      <w:tr w:rsidR="00771F76" w:rsidRPr="0038124A" w14:paraId="723BC021" w14:textId="77777777" w:rsidTr="004B6FC3">
        <w:trPr>
          <w:trHeight w:val="330"/>
          <w:jc w:val="center"/>
        </w:trPr>
        <w:tc>
          <w:tcPr>
            <w:tcW w:w="516" w:type="pct"/>
            <w:vMerge/>
            <w:vAlign w:val="center"/>
            <w:hideMark/>
          </w:tcPr>
          <w:p w14:paraId="3003FAB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23B68F0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共济失调毛细血管扩张症（AR)</w:t>
            </w:r>
          </w:p>
        </w:tc>
        <w:tc>
          <w:tcPr>
            <w:tcW w:w="187" w:type="pct"/>
            <w:vMerge/>
            <w:shd w:val="clear" w:color="auto" w:fill="auto"/>
            <w:noWrap/>
            <w:vAlign w:val="center"/>
            <w:hideMark/>
          </w:tcPr>
          <w:p w14:paraId="2D99069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29F621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MSH3</w:t>
            </w:r>
          </w:p>
        </w:tc>
        <w:tc>
          <w:tcPr>
            <w:tcW w:w="1952" w:type="pct"/>
            <w:shd w:val="clear" w:color="auto" w:fill="auto"/>
            <w:vAlign w:val="center"/>
            <w:hideMark/>
          </w:tcPr>
          <w:p w14:paraId="1782066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MSH3相关减毒家族性腺瘤性息肉（AR）</w:t>
            </w:r>
          </w:p>
        </w:tc>
      </w:tr>
      <w:tr w:rsidR="00771F76" w:rsidRPr="0038124A" w14:paraId="085DD324" w14:textId="77777777" w:rsidTr="004B6FC3">
        <w:trPr>
          <w:trHeight w:val="270"/>
          <w:jc w:val="center"/>
        </w:trPr>
        <w:tc>
          <w:tcPr>
            <w:tcW w:w="516" w:type="pct"/>
            <w:vMerge/>
            <w:vAlign w:val="center"/>
            <w:hideMark/>
          </w:tcPr>
          <w:p w14:paraId="7946ACB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275CFD1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林奇综合征（AD)</w:t>
            </w:r>
          </w:p>
        </w:tc>
        <w:tc>
          <w:tcPr>
            <w:tcW w:w="187" w:type="pct"/>
            <w:vMerge/>
            <w:shd w:val="clear" w:color="auto" w:fill="auto"/>
            <w:noWrap/>
            <w:vAlign w:val="center"/>
            <w:hideMark/>
          </w:tcPr>
          <w:p w14:paraId="3565302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05F4D36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MSH6</w:t>
            </w:r>
          </w:p>
        </w:tc>
        <w:tc>
          <w:tcPr>
            <w:tcW w:w="1952" w:type="pct"/>
            <w:shd w:val="clear" w:color="auto" w:fill="auto"/>
            <w:vAlign w:val="center"/>
            <w:hideMark/>
          </w:tcPr>
          <w:p w14:paraId="1C5F201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错配修复癌症综合征（AR）</w:t>
            </w:r>
          </w:p>
        </w:tc>
      </w:tr>
      <w:tr w:rsidR="00771F76" w:rsidRPr="0038124A" w14:paraId="3DEF35C3" w14:textId="77777777" w:rsidTr="004B6FC3">
        <w:trPr>
          <w:trHeight w:val="270"/>
          <w:jc w:val="center"/>
        </w:trPr>
        <w:tc>
          <w:tcPr>
            <w:tcW w:w="516" w:type="pct"/>
            <w:vMerge w:val="restart"/>
            <w:shd w:val="clear" w:color="auto" w:fill="auto"/>
            <w:vAlign w:val="center"/>
            <w:hideMark/>
          </w:tcPr>
          <w:p w14:paraId="1279D0F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ATR</w:t>
            </w:r>
          </w:p>
        </w:tc>
        <w:tc>
          <w:tcPr>
            <w:tcW w:w="1858" w:type="pct"/>
            <w:shd w:val="clear" w:color="auto" w:fill="auto"/>
            <w:vAlign w:val="center"/>
            <w:hideMark/>
          </w:tcPr>
          <w:p w14:paraId="66515E4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家族性毛细血管扩张症和口咽癌症综合征（AD）</w:t>
            </w:r>
          </w:p>
        </w:tc>
        <w:tc>
          <w:tcPr>
            <w:tcW w:w="187" w:type="pct"/>
            <w:vMerge/>
            <w:shd w:val="clear" w:color="auto" w:fill="auto"/>
            <w:noWrap/>
            <w:vAlign w:val="center"/>
            <w:hideMark/>
          </w:tcPr>
          <w:p w14:paraId="5A99C00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5767986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3C4F013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林奇综合征（AD）</w:t>
            </w:r>
          </w:p>
        </w:tc>
      </w:tr>
      <w:tr w:rsidR="00771F76" w:rsidRPr="0038124A" w14:paraId="7420485F" w14:textId="77777777" w:rsidTr="004B6FC3">
        <w:trPr>
          <w:trHeight w:val="330"/>
          <w:jc w:val="center"/>
        </w:trPr>
        <w:tc>
          <w:tcPr>
            <w:tcW w:w="516" w:type="pct"/>
            <w:vMerge/>
            <w:vAlign w:val="center"/>
            <w:hideMark/>
          </w:tcPr>
          <w:p w14:paraId="1CEE40F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7B3E6C3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赛克尔综合征（AR）</w:t>
            </w:r>
          </w:p>
        </w:tc>
        <w:tc>
          <w:tcPr>
            <w:tcW w:w="187" w:type="pct"/>
            <w:vMerge/>
            <w:shd w:val="clear" w:color="auto" w:fill="auto"/>
            <w:noWrap/>
            <w:vAlign w:val="center"/>
            <w:hideMark/>
          </w:tcPr>
          <w:p w14:paraId="24CA4DD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0187B6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MUTYH</w:t>
            </w:r>
          </w:p>
        </w:tc>
        <w:tc>
          <w:tcPr>
            <w:tcW w:w="1952" w:type="pct"/>
            <w:shd w:val="clear" w:color="auto" w:fill="auto"/>
            <w:vAlign w:val="center"/>
            <w:hideMark/>
          </w:tcPr>
          <w:p w14:paraId="46422F6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家族性腺瘤性息肉病2（AR/AD）</w:t>
            </w:r>
          </w:p>
        </w:tc>
      </w:tr>
      <w:tr w:rsidR="00771F76" w:rsidRPr="0038124A" w14:paraId="69D631B0" w14:textId="77777777" w:rsidTr="004B6FC3">
        <w:trPr>
          <w:trHeight w:val="330"/>
          <w:jc w:val="center"/>
        </w:trPr>
        <w:tc>
          <w:tcPr>
            <w:tcW w:w="516" w:type="pct"/>
            <w:vMerge/>
            <w:vAlign w:val="center"/>
            <w:hideMark/>
          </w:tcPr>
          <w:p w14:paraId="15854B7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35ACDDE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hideMark/>
          </w:tcPr>
          <w:p w14:paraId="43C9162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4636AA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NBN</w:t>
            </w:r>
          </w:p>
        </w:tc>
        <w:tc>
          <w:tcPr>
            <w:tcW w:w="1952" w:type="pct"/>
            <w:shd w:val="clear" w:color="auto" w:fill="auto"/>
            <w:vAlign w:val="center"/>
            <w:hideMark/>
          </w:tcPr>
          <w:p w14:paraId="44FE462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Nijmegen断裂综合征（AR）</w:t>
            </w:r>
          </w:p>
        </w:tc>
      </w:tr>
      <w:tr w:rsidR="00771F76" w:rsidRPr="0038124A" w14:paraId="2BE8ED0B" w14:textId="77777777" w:rsidTr="004B6FC3">
        <w:trPr>
          <w:trHeight w:val="330"/>
          <w:jc w:val="center"/>
        </w:trPr>
        <w:tc>
          <w:tcPr>
            <w:tcW w:w="516" w:type="pct"/>
            <w:vMerge w:val="restart"/>
            <w:shd w:val="clear" w:color="auto" w:fill="auto"/>
            <w:vAlign w:val="center"/>
            <w:hideMark/>
          </w:tcPr>
          <w:p w14:paraId="593D1FE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ATRIP</w:t>
            </w:r>
          </w:p>
        </w:tc>
        <w:tc>
          <w:tcPr>
            <w:tcW w:w="1858" w:type="pct"/>
            <w:shd w:val="clear" w:color="auto" w:fill="auto"/>
            <w:vAlign w:val="center"/>
            <w:hideMark/>
          </w:tcPr>
          <w:p w14:paraId="18FCC6A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c>
          <w:tcPr>
            <w:tcW w:w="187" w:type="pct"/>
            <w:vMerge/>
            <w:shd w:val="clear" w:color="auto" w:fill="auto"/>
            <w:noWrap/>
            <w:vAlign w:val="center"/>
            <w:hideMark/>
          </w:tcPr>
          <w:p w14:paraId="345D5B7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C8BC96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NF1</w:t>
            </w:r>
          </w:p>
        </w:tc>
        <w:tc>
          <w:tcPr>
            <w:tcW w:w="1952" w:type="pct"/>
            <w:shd w:val="clear" w:color="auto" w:fill="auto"/>
            <w:vAlign w:val="center"/>
            <w:hideMark/>
          </w:tcPr>
          <w:p w14:paraId="19BABCC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1型神经纤维瘤（AD）</w:t>
            </w:r>
          </w:p>
        </w:tc>
      </w:tr>
      <w:tr w:rsidR="00771F76" w:rsidRPr="0038124A" w14:paraId="18D9CCB5" w14:textId="77777777" w:rsidTr="004B6FC3">
        <w:trPr>
          <w:trHeight w:val="330"/>
          <w:jc w:val="center"/>
        </w:trPr>
        <w:tc>
          <w:tcPr>
            <w:tcW w:w="516" w:type="pct"/>
            <w:vMerge/>
            <w:vAlign w:val="center"/>
            <w:hideMark/>
          </w:tcPr>
          <w:p w14:paraId="21DA952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599941C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塞克尔综合征（AR）</w:t>
            </w:r>
          </w:p>
        </w:tc>
        <w:tc>
          <w:tcPr>
            <w:tcW w:w="187" w:type="pct"/>
            <w:vMerge/>
            <w:shd w:val="clear" w:color="auto" w:fill="auto"/>
            <w:noWrap/>
            <w:vAlign w:val="center"/>
            <w:hideMark/>
          </w:tcPr>
          <w:p w14:paraId="677C464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5A00DD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NF2</w:t>
            </w:r>
          </w:p>
        </w:tc>
        <w:tc>
          <w:tcPr>
            <w:tcW w:w="1952" w:type="pct"/>
            <w:shd w:val="clear" w:color="auto" w:fill="auto"/>
            <w:vAlign w:val="center"/>
            <w:hideMark/>
          </w:tcPr>
          <w:p w14:paraId="083FF65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神经纤维瘤病2型（AD）</w:t>
            </w:r>
          </w:p>
        </w:tc>
      </w:tr>
      <w:tr w:rsidR="00771F76" w:rsidRPr="0038124A" w14:paraId="398CEC03" w14:textId="77777777" w:rsidTr="004B6FC3">
        <w:trPr>
          <w:trHeight w:val="330"/>
          <w:jc w:val="center"/>
        </w:trPr>
        <w:tc>
          <w:tcPr>
            <w:tcW w:w="516" w:type="pct"/>
            <w:shd w:val="clear" w:color="auto" w:fill="auto"/>
            <w:vAlign w:val="center"/>
            <w:hideMark/>
          </w:tcPr>
          <w:p w14:paraId="768F0D9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AXIN2</w:t>
            </w:r>
          </w:p>
        </w:tc>
        <w:tc>
          <w:tcPr>
            <w:tcW w:w="1858" w:type="pct"/>
            <w:shd w:val="clear" w:color="auto" w:fill="auto"/>
            <w:vAlign w:val="center"/>
            <w:hideMark/>
          </w:tcPr>
          <w:p w14:paraId="6908A7B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少牙-癌症易感综合征（AD）</w:t>
            </w:r>
          </w:p>
        </w:tc>
        <w:tc>
          <w:tcPr>
            <w:tcW w:w="187" w:type="pct"/>
            <w:vMerge/>
            <w:shd w:val="clear" w:color="auto" w:fill="auto"/>
            <w:noWrap/>
            <w:vAlign w:val="center"/>
            <w:hideMark/>
          </w:tcPr>
          <w:p w14:paraId="0C1776F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B3CC1B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NTHL1</w:t>
            </w:r>
          </w:p>
        </w:tc>
        <w:tc>
          <w:tcPr>
            <w:tcW w:w="1952" w:type="pct"/>
            <w:shd w:val="clear" w:color="auto" w:fill="auto"/>
            <w:vAlign w:val="center"/>
            <w:hideMark/>
          </w:tcPr>
          <w:p w14:paraId="64E17D3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NTHL1缺陷肿瘤易感综合征（AR）</w:t>
            </w:r>
          </w:p>
        </w:tc>
      </w:tr>
      <w:tr w:rsidR="00771F76" w:rsidRPr="0038124A" w14:paraId="34C099F2" w14:textId="77777777" w:rsidTr="004B6FC3">
        <w:trPr>
          <w:trHeight w:val="330"/>
          <w:jc w:val="center"/>
        </w:trPr>
        <w:tc>
          <w:tcPr>
            <w:tcW w:w="516" w:type="pct"/>
            <w:shd w:val="clear" w:color="auto" w:fill="auto"/>
            <w:vAlign w:val="center"/>
            <w:hideMark/>
          </w:tcPr>
          <w:p w14:paraId="6E470AC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BAP1</w:t>
            </w:r>
          </w:p>
        </w:tc>
        <w:tc>
          <w:tcPr>
            <w:tcW w:w="1858" w:type="pct"/>
            <w:shd w:val="clear" w:color="auto" w:fill="auto"/>
            <w:vAlign w:val="center"/>
            <w:hideMark/>
          </w:tcPr>
          <w:p w14:paraId="367640E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BAP1相关肿瘤易感综合征（AD）</w:t>
            </w:r>
          </w:p>
        </w:tc>
        <w:tc>
          <w:tcPr>
            <w:tcW w:w="187" w:type="pct"/>
            <w:vMerge/>
            <w:shd w:val="clear" w:color="auto" w:fill="auto"/>
            <w:noWrap/>
            <w:vAlign w:val="center"/>
            <w:hideMark/>
          </w:tcPr>
          <w:p w14:paraId="71A49D1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32B0D3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NTRK1</w:t>
            </w:r>
          </w:p>
        </w:tc>
        <w:tc>
          <w:tcPr>
            <w:tcW w:w="1952" w:type="pct"/>
            <w:shd w:val="clear" w:color="auto" w:fill="auto"/>
            <w:vAlign w:val="center"/>
            <w:hideMark/>
          </w:tcPr>
          <w:p w14:paraId="35A5CD4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遗传性感觉和自主神经病变4型（AR）</w:t>
            </w:r>
          </w:p>
        </w:tc>
      </w:tr>
      <w:tr w:rsidR="00771F76" w:rsidRPr="0038124A" w14:paraId="19F43F01" w14:textId="77777777" w:rsidTr="004B6FC3">
        <w:trPr>
          <w:trHeight w:val="330"/>
          <w:jc w:val="center"/>
        </w:trPr>
        <w:tc>
          <w:tcPr>
            <w:tcW w:w="516" w:type="pct"/>
            <w:shd w:val="clear" w:color="auto" w:fill="auto"/>
            <w:vAlign w:val="center"/>
            <w:hideMark/>
          </w:tcPr>
          <w:p w14:paraId="5BDEB68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BARD1</w:t>
            </w:r>
          </w:p>
        </w:tc>
        <w:tc>
          <w:tcPr>
            <w:tcW w:w="1858" w:type="pct"/>
            <w:shd w:val="clear" w:color="auto" w:fill="auto"/>
            <w:vAlign w:val="center"/>
            <w:hideMark/>
          </w:tcPr>
          <w:p w14:paraId="0A0C215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hideMark/>
          </w:tcPr>
          <w:p w14:paraId="0E6711F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23282B8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PALB2</w:t>
            </w:r>
          </w:p>
        </w:tc>
        <w:tc>
          <w:tcPr>
            <w:tcW w:w="1952" w:type="pct"/>
            <w:shd w:val="clear" w:color="auto" w:fill="auto"/>
            <w:vAlign w:val="center"/>
            <w:hideMark/>
          </w:tcPr>
          <w:p w14:paraId="5719F5B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r>
      <w:tr w:rsidR="00771F76" w:rsidRPr="0038124A" w14:paraId="363B4E2F" w14:textId="77777777" w:rsidTr="004B6FC3">
        <w:trPr>
          <w:trHeight w:val="330"/>
          <w:jc w:val="center"/>
        </w:trPr>
        <w:tc>
          <w:tcPr>
            <w:tcW w:w="516" w:type="pct"/>
            <w:shd w:val="clear" w:color="auto" w:fill="auto"/>
            <w:vAlign w:val="center"/>
            <w:hideMark/>
          </w:tcPr>
          <w:p w14:paraId="4A21D4D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BLM</w:t>
            </w:r>
          </w:p>
        </w:tc>
        <w:tc>
          <w:tcPr>
            <w:tcW w:w="1858" w:type="pct"/>
            <w:shd w:val="clear" w:color="auto" w:fill="auto"/>
            <w:vAlign w:val="center"/>
            <w:hideMark/>
          </w:tcPr>
          <w:p w14:paraId="0EEE2C6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Bloom综合征（AR）</w:t>
            </w:r>
          </w:p>
        </w:tc>
        <w:tc>
          <w:tcPr>
            <w:tcW w:w="187" w:type="pct"/>
            <w:vMerge/>
            <w:shd w:val="clear" w:color="auto" w:fill="auto"/>
            <w:noWrap/>
            <w:vAlign w:val="center"/>
            <w:hideMark/>
          </w:tcPr>
          <w:p w14:paraId="6229E9B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7CF724A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3047314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r>
      <w:tr w:rsidR="00771F76" w:rsidRPr="0038124A" w14:paraId="231A091B" w14:textId="77777777" w:rsidTr="004B6FC3">
        <w:trPr>
          <w:trHeight w:val="330"/>
          <w:jc w:val="center"/>
        </w:trPr>
        <w:tc>
          <w:tcPr>
            <w:tcW w:w="516" w:type="pct"/>
            <w:shd w:val="clear" w:color="auto" w:fill="auto"/>
            <w:vAlign w:val="center"/>
            <w:hideMark/>
          </w:tcPr>
          <w:p w14:paraId="1C333A8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BMPR1A</w:t>
            </w:r>
          </w:p>
        </w:tc>
        <w:tc>
          <w:tcPr>
            <w:tcW w:w="1858" w:type="pct"/>
            <w:shd w:val="clear" w:color="auto" w:fill="auto"/>
            <w:vAlign w:val="center"/>
            <w:hideMark/>
          </w:tcPr>
          <w:p w14:paraId="7459955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幼年性息肉病综合征（JPS）（AD）</w:t>
            </w:r>
          </w:p>
        </w:tc>
        <w:tc>
          <w:tcPr>
            <w:tcW w:w="187" w:type="pct"/>
            <w:vMerge/>
            <w:shd w:val="clear" w:color="auto" w:fill="auto"/>
            <w:noWrap/>
            <w:vAlign w:val="center"/>
            <w:hideMark/>
          </w:tcPr>
          <w:p w14:paraId="2BC27F2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5F94A12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63F758E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家族性卵巢癌（AD）</w:t>
            </w:r>
          </w:p>
        </w:tc>
      </w:tr>
      <w:tr w:rsidR="00771F76" w:rsidRPr="0038124A" w14:paraId="6B801283" w14:textId="77777777" w:rsidTr="004B6FC3">
        <w:trPr>
          <w:trHeight w:val="330"/>
          <w:jc w:val="center"/>
        </w:trPr>
        <w:tc>
          <w:tcPr>
            <w:tcW w:w="516" w:type="pct"/>
            <w:vMerge w:val="restart"/>
            <w:shd w:val="clear" w:color="auto" w:fill="auto"/>
            <w:vAlign w:val="center"/>
            <w:hideMark/>
          </w:tcPr>
          <w:p w14:paraId="38DC285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BRAF</w:t>
            </w:r>
          </w:p>
        </w:tc>
        <w:tc>
          <w:tcPr>
            <w:tcW w:w="1858" w:type="pct"/>
            <w:shd w:val="clear" w:color="auto" w:fill="auto"/>
            <w:vAlign w:val="center"/>
            <w:hideMark/>
          </w:tcPr>
          <w:p w14:paraId="7103D7F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心-面-皮肤综合征（AD）</w:t>
            </w:r>
          </w:p>
        </w:tc>
        <w:tc>
          <w:tcPr>
            <w:tcW w:w="187" w:type="pct"/>
            <w:vMerge/>
            <w:shd w:val="clear" w:color="auto" w:fill="auto"/>
            <w:noWrap/>
            <w:vAlign w:val="center"/>
            <w:hideMark/>
          </w:tcPr>
          <w:p w14:paraId="3B81C49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C600AB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PALLD</w:t>
            </w:r>
          </w:p>
        </w:tc>
        <w:tc>
          <w:tcPr>
            <w:tcW w:w="1952" w:type="pct"/>
            <w:shd w:val="clear" w:color="auto" w:fill="auto"/>
            <w:vAlign w:val="center"/>
            <w:hideMark/>
          </w:tcPr>
          <w:p w14:paraId="0B87958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家族性胰腺癌（AD）</w:t>
            </w:r>
          </w:p>
        </w:tc>
      </w:tr>
      <w:tr w:rsidR="00771F76" w:rsidRPr="0038124A" w14:paraId="0C895127" w14:textId="77777777" w:rsidTr="004B6FC3">
        <w:trPr>
          <w:trHeight w:val="330"/>
          <w:jc w:val="center"/>
        </w:trPr>
        <w:tc>
          <w:tcPr>
            <w:tcW w:w="516" w:type="pct"/>
            <w:vMerge/>
            <w:vAlign w:val="center"/>
            <w:hideMark/>
          </w:tcPr>
          <w:p w14:paraId="2B532DD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3111791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努南综合征（AD）</w:t>
            </w:r>
          </w:p>
        </w:tc>
        <w:tc>
          <w:tcPr>
            <w:tcW w:w="187" w:type="pct"/>
            <w:vMerge/>
            <w:shd w:val="clear" w:color="auto" w:fill="auto"/>
            <w:noWrap/>
            <w:vAlign w:val="center"/>
            <w:hideMark/>
          </w:tcPr>
          <w:p w14:paraId="065EB90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AEDF7D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PDGFRA</w:t>
            </w:r>
          </w:p>
        </w:tc>
        <w:tc>
          <w:tcPr>
            <w:tcW w:w="1952" w:type="pct"/>
            <w:shd w:val="clear" w:color="auto" w:fill="auto"/>
            <w:vAlign w:val="center"/>
            <w:hideMark/>
          </w:tcPr>
          <w:p w14:paraId="164913C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胃肠道间质瘤（AD）</w:t>
            </w:r>
          </w:p>
        </w:tc>
      </w:tr>
      <w:tr w:rsidR="00771F76" w:rsidRPr="0038124A" w14:paraId="2AEE8E45" w14:textId="77777777" w:rsidTr="004B6FC3">
        <w:trPr>
          <w:trHeight w:val="270"/>
          <w:jc w:val="center"/>
        </w:trPr>
        <w:tc>
          <w:tcPr>
            <w:tcW w:w="516" w:type="pct"/>
            <w:vMerge w:val="restart"/>
            <w:shd w:val="clear" w:color="auto" w:fill="auto"/>
            <w:vAlign w:val="center"/>
            <w:hideMark/>
          </w:tcPr>
          <w:p w14:paraId="0AFB090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BRCA1</w:t>
            </w:r>
          </w:p>
        </w:tc>
        <w:tc>
          <w:tcPr>
            <w:tcW w:w="1858" w:type="pct"/>
            <w:shd w:val="clear" w:color="auto" w:fill="auto"/>
            <w:vAlign w:val="center"/>
            <w:hideMark/>
          </w:tcPr>
          <w:p w14:paraId="5B97274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50CB2D7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1D9C9B3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PMS2</w:t>
            </w:r>
          </w:p>
        </w:tc>
        <w:tc>
          <w:tcPr>
            <w:tcW w:w="1952" w:type="pct"/>
            <w:shd w:val="clear" w:color="auto" w:fill="auto"/>
            <w:vAlign w:val="center"/>
            <w:hideMark/>
          </w:tcPr>
          <w:p w14:paraId="1BFBEE3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错配修复癌症综合征（AR）</w:t>
            </w:r>
          </w:p>
        </w:tc>
      </w:tr>
      <w:tr w:rsidR="00771F76" w:rsidRPr="0038124A" w14:paraId="18F002AF" w14:textId="77777777" w:rsidTr="004B6FC3">
        <w:trPr>
          <w:trHeight w:val="270"/>
          <w:jc w:val="center"/>
        </w:trPr>
        <w:tc>
          <w:tcPr>
            <w:tcW w:w="516" w:type="pct"/>
            <w:vMerge/>
            <w:vAlign w:val="center"/>
            <w:hideMark/>
          </w:tcPr>
          <w:p w14:paraId="1CD4C23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292A6C1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家族性乳腺卵巢癌（AD）</w:t>
            </w:r>
          </w:p>
        </w:tc>
        <w:tc>
          <w:tcPr>
            <w:tcW w:w="187" w:type="pct"/>
            <w:vMerge/>
            <w:shd w:val="clear" w:color="auto" w:fill="auto"/>
            <w:noWrap/>
            <w:vAlign w:val="center"/>
            <w:hideMark/>
          </w:tcPr>
          <w:p w14:paraId="5B81F1E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232AA15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357D09D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林奇综合征（AR）</w:t>
            </w:r>
          </w:p>
        </w:tc>
      </w:tr>
      <w:tr w:rsidR="00771F76" w:rsidRPr="0038124A" w14:paraId="0B5987E6" w14:textId="77777777" w:rsidTr="004B6FC3">
        <w:trPr>
          <w:trHeight w:val="330"/>
          <w:jc w:val="center"/>
        </w:trPr>
        <w:tc>
          <w:tcPr>
            <w:tcW w:w="516" w:type="pct"/>
            <w:vMerge w:val="restart"/>
            <w:shd w:val="clear" w:color="auto" w:fill="auto"/>
            <w:vAlign w:val="center"/>
            <w:hideMark/>
          </w:tcPr>
          <w:p w14:paraId="4AA3AB2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BRCA2</w:t>
            </w:r>
          </w:p>
        </w:tc>
        <w:tc>
          <w:tcPr>
            <w:tcW w:w="1858" w:type="pct"/>
            <w:shd w:val="clear" w:color="auto" w:fill="auto"/>
            <w:vAlign w:val="center"/>
            <w:hideMark/>
          </w:tcPr>
          <w:p w14:paraId="03EA884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577B0F1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6FDE20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POLD1</w:t>
            </w:r>
          </w:p>
        </w:tc>
        <w:tc>
          <w:tcPr>
            <w:tcW w:w="1952" w:type="pct"/>
            <w:shd w:val="clear" w:color="auto" w:fill="auto"/>
            <w:vAlign w:val="center"/>
            <w:hideMark/>
          </w:tcPr>
          <w:p w14:paraId="74D4309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聚合酶校正相关息肉病（AD）</w:t>
            </w:r>
          </w:p>
        </w:tc>
      </w:tr>
      <w:tr w:rsidR="00771F76" w:rsidRPr="0038124A" w14:paraId="45219A96" w14:textId="77777777" w:rsidTr="004B6FC3">
        <w:trPr>
          <w:trHeight w:val="270"/>
          <w:jc w:val="center"/>
        </w:trPr>
        <w:tc>
          <w:tcPr>
            <w:tcW w:w="516" w:type="pct"/>
            <w:vMerge/>
            <w:vAlign w:val="center"/>
            <w:hideMark/>
          </w:tcPr>
          <w:p w14:paraId="04BF311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35CAEB1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家族性乳腺卵巢癌（AD）</w:t>
            </w:r>
          </w:p>
        </w:tc>
        <w:tc>
          <w:tcPr>
            <w:tcW w:w="187" w:type="pct"/>
            <w:vMerge/>
            <w:shd w:val="clear" w:color="auto" w:fill="auto"/>
            <w:noWrap/>
            <w:vAlign w:val="center"/>
            <w:hideMark/>
          </w:tcPr>
          <w:p w14:paraId="44AA945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5F0ADC5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POLE</w:t>
            </w:r>
          </w:p>
        </w:tc>
        <w:tc>
          <w:tcPr>
            <w:tcW w:w="1952" w:type="pct"/>
            <w:shd w:val="clear" w:color="auto" w:fill="auto"/>
            <w:vAlign w:val="center"/>
            <w:hideMark/>
          </w:tcPr>
          <w:p w14:paraId="3EB51CE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聚合酶校正相关息肉病（AD）</w:t>
            </w:r>
          </w:p>
        </w:tc>
      </w:tr>
      <w:tr w:rsidR="00771F76" w:rsidRPr="0038124A" w14:paraId="3D304391" w14:textId="77777777" w:rsidTr="004B6FC3">
        <w:trPr>
          <w:trHeight w:val="270"/>
          <w:jc w:val="center"/>
        </w:trPr>
        <w:tc>
          <w:tcPr>
            <w:tcW w:w="516" w:type="pct"/>
            <w:vMerge w:val="restart"/>
            <w:shd w:val="clear" w:color="auto" w:fill="auto"/>
            <w:vAlign w:val="center"/>
            <w:hideMark/>
          </w:tcPr>
          <w:p w14:paraId="353444D5"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BRIP1</w:t>
            </w:r>
          </w:p>
        </w:tc>
        <w:tc>
          <w:tcPr>
            <w:tcW w:w="1858" w:type="pct"/>
            <w:shd w:val="clear" w:color="auto" w:fill="auto"/>
            <w:vAlign w:val="center"/>
            <w:hideMark/>
          </w:tcPr>
          <w:p w14:paraId="31417F2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38B740C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693DBF3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00DD19B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IMAGE-I综合征（AR）</w:t>
            </w:r>
          </w:p>
        </w:tc>
      </w:tr>
      <w:tr w:rsidR="00771F76" w:rsidRPr="0038124A" w14:paraId="4A13AA06" w14:textId="77777777" w:rsidTr="004B6FC3">
        <w:trPr>
          <w:trHeight w:val="270"/>
          <w:jc w:val="center"/>
        </w:trPr>
        <w:tc>
          <w:tcPr>
            <w:tcW w:w="516" w:type="pct"/>
            <w:vMerge/>
            <w:vAlign w:val="center"/>
            <w:hideMark/>
          </w:tcPr>
          <w:p w14:paraId="7F9CF37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4334B66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家族性乳腺卵巢癌（AD）</w:t>
            </w:r>
          </w:p>
        </w:tc>
        <w:tc>
          <w:tcPr>
            <w:tcW w:w="187" w:type="pct"/>
            <w:vMerge/>
            <w:shd w:val="clear" w:color="auto" w:fill="auto"/>
            <w:noWrap/>
            <w:vAlign w:val="center"/>
            <w:hideMark/>
          </w:tcPr>
          <w:p w14:paraId="5845903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FBA53C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POLE2</w:t>
            </w:r>
          </w:p>
        </w:tc>
        <w:tc>
          <w:tcPr>
            <w:tcW w:w="1952" w:type="pct"/>
            <w:shd w:val="clear" w:color="auto" w:fill="auto"/>
            <w:vAlign w:val="center"/>
            <w:hideMark/>
          </w:tcPr>
          <w:p w14:paraId="2A2E377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r>
      <w:tr w:rsidR="00771F76" w:rsidRPr="0038124A" w14:paraId="13A50DBA" w14:textId="77777777" w:rsidTr="004B6FC3">
        <w:trPr>
          <w:trHeight w:val="270"/>
          <w:jc w:val="center"/>
        </w:trPr>
        <w:tc>
          <w:tcPr>
            <w:tcW w:w="516" w:type="pct"/>
            <w:shd w:val="clear" w:color="auto" w:fill="auto"/>
            <w:vAlign w:val="center"/>
            <w:hideMark/>
          </w:tcPr>
          <w:p w14:paraId="6F6E8C6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BUB1</w:t>
            </w:r>
          </w:p>
        </w:tc>
        <w:tc>
          <w:tcPr>
            <w:tcW w:w="1858" w:type="pct"/>
            <w:shd w:val="clear" w:color="auto" w:fill="auto"/>
            <w:vAlign w:val="center"/>
            <w:hideMark/>
          </w:tcPr>
          <w:p w14:paraId="7F0E598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hideMark/>
          </w:tcPr>
          <w:p w14:paraId="648CD2A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97B19D5"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POLH</w:t>
            </w:r>
          </w:p>
        </w:tc>
        <w:tc>
          <w:tcPr>
            <w:tcW w:w="1952" w:type="pct"/>
            <w:shd w:val="clear" w:color="auto" w:fill="auto"/>
            <w:vAlign w:val="center"/>
            <w:hideMark/>
          </w:tcPr>
          <w:p w14:paraId="529AB1D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r>
      <w:tr w:rsidR="00771F76" w:rsidRPr="0038124A" w14:paraId="73FA4672" w14:textId="77777777" w:rsidTr="004B6FC3">
        <w:trPr>
          <w:trHeight w:val="270"/>
          <w:jc w:val="center"/>
        </w:trPr>
        <w:tc>
          <w:tcPr>
            <w:tcW w:w="516" w:type="pct"/>
            <w:shd w:val="clear" w:color="auto" w:fill="auto"/>
            <w:vAlign w:val="center"/>
            <w:hideMark/>
          </w:tcPr>
          <w:p w14:paraId="3E0C47C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BUB3</w:t>
            </w:r>
          </w:p>
        </w:tc>
        <w:tc>
          <w:tcPr>
            <w:tcW w:w="1858" w:type="pct"/>
            <w:shd w:val="clear" w:color="auto" w:fill="auto"/>
            <w:vAlign w:val="center"/>
            <w:hideMark/>
          </w:tcPr>
          <w:p w14:paraId="782A616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hideMark/>
          </w:tcPr>
          <w:p w14:paraId="0CE78A8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9BA3C4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POT1</w:t>
            </w:r>
          </w:p>
        </w:tc>
        <w:tc>
          <w:tcPr>
            <w:tcW w:w="1952" w:type="pct"/>
            <w:shd w:val="clear" w:color="auto" w:fill="auto"/>
            <w:vAlign w:val="center"/>
            <w:hideMark/>
          </w:tcPr>
          <w:p w14:paraId="68A7447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肿瘤易感综合征3（AD）</w:t>
            </w:r>
          </w:p>
        </w:tc>
      </w:tr>
      <w:tr w:rsidR="00771F76" w:rsidRPr="0038124A" w14:paraId="73B56DC7" w14:textId="77777777" w:rsidTr="004B6FC3">
        <w:trPr>
          <w:trHeight w:val="330"/>
          <w:jc w:val="center"/>
        </w:trPr>
        <w:tc>
          <w:tcPr>
            <w:tcW w:w="516" w:type="pct"/>
            <w:shd w:val="clear" w:color="auto" w:fill="auto"/>
            <w:vAlign w:val="center"/>
            <w:hideMark/>
          </w:tcPr>
          <w:p w14:paraId="636D6C9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CDC73</w:t>
            </w:r>
          </w:p>
        </w:tc>
        <w:tc>
          <w:tcPr>
            <w:tcW w:w="1858" w:type="pct"/>
            <w:shd w:val="clear" w:color="auto" w:fill="auto"/>
            <w:vAlign w:val="center"/>
            <w:hideMark/>
          </w:tcPr>
          <w:p w14:paraId="77EC9DC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甲状旁腺功能亢进伴颌骨肿瘤（AD）</w:t>
            </w:r>
          </w:p>
        </w:tc>
        <w:tc>
          <w:tcPr>
            <w:tcW w:w="187" w:type="pct"/>
            <w:vMerge/>
            <w:shd w:val="clear" w:color="auto" w:fill="auto"/>
            <w:noWrap/>
            <w:vAlign w:val="center"/>
            <w:hideMark/>
          </w:tcPr>
          <w:p w14:paraId="4B6D8D7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44DA0F9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PPP2R2A</w:t>
            </w:r>
          </w:p>
        </w:tc>
        <w:tc>
          <w:tcPr>
            <w:tcW w:w="1952" w:type="pct"/>
            <w:shd w:val="clear" w:color="auto" w:fill="auto"/>
            <w:vAlign w:val="center"/>
            <w:hideMark/>
          </w:tcPr>
          <w:p w14:paraId="7C94CE2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r>
      <w:tr w:rsidR="00771F76" w:rsidRPr="0038124A" w14:paraId="40C154A8" w14:textId="77777777" w:rsidTr="004B6FC3">
        <w:trPr>
          <w:trHeight w:val="330"/>
          <w:jc w:val="center"/>
        </w:trPr>
        <w:tc>
          <w:tcPr>
            <w:tcW w:w="516" w:type="pct"/>
            <w:vMerge w:val="restart"/>
            <w:shd w:val="clear" w:color="auto" w:fill="auto"/>
            <w:vAlign w:val="center"/>
            <w:hideMark/>
          </w:tcPr>
          <w:p w14:paraId="124173B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CDH1</w:t>
            </w:r>
          </w:p>
        </w:tc>
        <w:tc>
          <w:tcPr>
            <w:tcW w:w="1858" w:type="pct"/>
            <w:shd w:val="clear" w:color="auto" w:fill="auto"/>
            <w:vAlign w:val="center"/>
            <w:hideMark/>
          </w:tcPr>
          <w:p w14:paraId="7401EAA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遗传性弥漫性胃癌（AD）</w:t>
            </w:r>
          </w:p>
        </w:tc>
        <w:tc>
          <w:tcPr>
            <w:tcW w:w="187" w:type="pct"/>
            <w:vMerge/>
            <w:shd w:val="clear" w:color="auto" w:fill="auto"/>
            <w:noWrap/>
            <w:vAlign w:val="center"/>
            <w:hideMark/>
          </w:tcPr>
          <w:p w14:paraId="0894167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42D6D4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PRKAR1A</w:t>
            </w:r>
          </w:p>
        </w:tc>
        <w:tc>
          <w:tcPr>
            <w:tcW w:w="1952" w:type="pct"/>
            <w:shd w:val="clear" w:color="auto" w:fill="auto"/>
            <w:vAlign w:val="center"/>
            <w:hideMark/>
          </w:tcPr>
          <w:p w14:paraId="4DC6052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Carney综合征1型（AD）</w:t>
            </w:r>
          </w:p>
        </w:tc>
      </w:tr>
      <w:tr w:rsidR="00771F76" w:rsidRPr="0038124A" w14:paraId="4DE7A39C" w14:textId="77777777" w:rsidTr="004B6FC3">
        <w:trPr>
          <w:trHeight w:val="330"/>
          <w:jc w:val="center"/>
        </w:trPr>
        <w:tc>
          <w:tcPr>
            <w:tcW w:w="516" w:type="pct"/>
            <w:vMerge/>
            <w:vAlign w:val="center"/>
            <w:hideMark/>
          </w:tcPr>
          <w:p w14:paraId="53D98B8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5BCB3D8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hideMark/>
          </w:tcPr>
          <w:p w14:paraId="1F03F1F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566FBC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PRSS1</w:t>
            </w:r>
          </w:p>
        </w:tc>
        <w:tc>
          <w:tcPr>
            <w:tcW w:w="1952" w:type="pct"/>
            <w:shd w:val="clear" w:color="auto" w:fill="auto"/>
            <w:vAlign w:val="center"/>
            <w:hideMark/>
          </w:tcPr>
          <w:p w14:paraId="0AD5FA1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遗传性胰腺炎（AD）</w:t>
            </w:r>
          </w:p>
        </w:tc>
      </w:tr>
      <w:tr w:rsidR="00771F76" w:rsidRPr="0038124A" w14:paraId="57649E6F" w14:textId="77777777" w:rsidTr="004B6FC3">
        <w:trPr>
          <w:trHeight w:val="330"/>
          <w:jc w:val="center"/>
        </w:trPr>
        <w:tc>
          <w:tcPr>
            <w:tcW w:w="516" w:type="pct"/>
            <w:shd w:val="clear" w:color="auto" w:fill="auto"/>
            <w:vAlign w:val="center"/>
            <w:hideMark/>
          </w:tcPr>
          <w:p w14:paraId="4A7C896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CDK12</w:t>
            </w:r>
          </w:p>
        </w:tc>
        <w:tc>
          <w:tcPr>
            <w:tcW w:w="1858" w:type="pct"/>
            <w:shd w:val="clear" w:color="auto" w:fill="auto"/>
            <w:vAlign w:val="center"/>
            <w:hideMark/>
          </w:tcPr>
          <w:p w14:paraId="26B0770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hideMark/>
          </w:tcPr>
          <w:p w14:paraId="5AD256D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25ABBD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PTCH1</w:t>
            </w:r>
          </w:p>
        </w:tc>
        <w:tc>
          <w:tcPr>
            <w:tcW w:w="1952" w:type="pct"/>
            <w:shd w:val="clear" w:color="auto" w:fill="auto"/>
            <w:vAlign w:val="center"/>
            <w:hideMark/>
          </w:tcPr>
          <w:p w14:paraId="7DE50E5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痣样基底细胞癌综合征（AD）</w:t>
            </w:r>
          </w:p>
        </w:tc>
      </w:tr>
      <w:tr w:rsidR="00771F76" w:rsidRPr="0038124A" w14:paraId="58601B66" w14:textId="77777777" w:rsidTr="004B6FC3">
        <w:trPr>
          <w:trHeight w:val="330"/>
          <w:jc w:val="center"/>
        </w:trPr>
        <w:tc>
          <w:tcPr>
            <w:tcW w:w="516" w:type="pct"/>
            <w:shd w:val="clear" w:color="auto" w:fill="auto"/>
            <w:vAlign w:val="center"/>
            <w:hideMark/>
          </w:tcPr>
          <w:p w14:paraId="4A1EFF6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lastRenderedPageBreak/>
              <w:t>CDK4</w:t>
            </w:r>
          </w:p>
        </w:tc>
        <w:tc>
          <w:tcPr>
            <w:tcW w:w="1858" w:type="pct"/>
            <w:shd w:val="clear" w:color="auto" w:fill="auto"/>
            <w:vAlign w:val="center"/>
            <w:hideMark/>
          </w:tcPr>
          <w:p w14:paraId="2238447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皮肤恶性黑色素瘤（AD）</w:t>
            </w:r>
          </w:p>
        </w:tc>
        <w:tc>
          <w:tcPr>
            <w:tcW w:w="187" w:type="pct"/>
            <w:vMerge/>
            <w:shd w:val="clear" w:color="auto" w:fill="auto"/>
            <w:noWrap/>
            <w:vAlign w:val="center"/>
            <w:hideMark/>
          </w:tcPr>
          <w:p w14:paraId="63A8733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058A58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PTEN</w:t>
            </w:r>
          </w:p>
        </w:tc>
        <w:tc>
          <w:tcPr>
            <w:tcW w:w="1952" w:type="pct"/>
            <w:shd w:val="clear" w:color="auto" w:fill="auto"/>
            <w:vAlign w:val="center"/>
            <w:hideMark/>
          </w:tcPr>
          <w:p w14:paraId="73D1F2E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PTEN错构瘤综合征（AD）</w:t>
            </w:r>
          </w:p>
        </w:tc>
      </w:tr>
      <w:tr w:rsidR="00771F76" w:rsidRPr="0038124A" w14:paraId="0FF5C34E" w14:textId="77777777" w:rsidTr="004B6FC3">
        <w:trPr>
          <w:trHeight w:val="330"/>
          <w:jc w:val="center"/>
        </w:trPr>
        <w:tc>
          <w:tcPr>
            <w:tcW w:w="516" w:type="pct"/>
            <w:shd w:val="clear" w:color="auto" w:fill="auto"/>
            <w:vAlign w:val="center"/>
            <w:hideMark/>
          </w:tcPr>
          <w:p w14:paraId="7A07FA95"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CDKN1B</w:t>
            </w:r>
          </w:p>
        </w:tc>
        <w:tc>
          <w:tcPr>
            <w:tcW w:w="1858" w:type="pct"/>
            <w:shd w:val="clear" w:color="auto" w:fill="auto"/>
            <w:vAlign w:val="center"/>
            <w:hideMark/>
          </w:tcPr>
          <w:p w14:paraId="1F2520D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多发性内分泌肿瘤4型（AD）</w:t>
            </w:r>
          </w:p>
        </w:tc>
        <w:tc>
          <w:tcPr>
            <w:tcW w:w="187" w:type="pct"/>
            <w:vMerge/>
            <w:shd w:val="clear" w:color="auto" w:fill="auto"/>
            <w:noWrap/>
            <w:vAlign w:val="center"/>
            <w:hideMark/>
          </w:tcPr>
          <w:p w14:paraId="6E6A862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7A8F45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RAD50</w:t>
            </w:r>
          </w:p>
        </w:tc>
        <w:tc>
          <w:tcPr>
            <w:tcW w:w="1952" w:type="pct"/>
            <w:shd w:val="clear" w:color="auto" w:fill="auto"/>
            <w:vAlign w:val="center"/>
            <w:hideMark/>
          </w:tcPr>
          <w:p w14:paraId="77B2586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Nijmegen断裂综合征样紊乱（AR）</w:t>
            </w:r>
          </w:p>
        </w:tc>
      </w:tr>
      <w:tr w:rsidR="00771F76" w:rsidRPr="0038124A" w14:paraId="2CB9C9DD" w14:textId="77777777" w:rsidTr="004B6FC3">
        <w:trPr>
          <w:trHeight w:val="270"/>
          <w:jc w:val="center"/>
        </w:trPr>
        <w:tc>
          <w:tcPr>
            <w:tcW w:w="516" w:type="pct"/>
            <w:vMerge w:val="restart"/>
            <w:shd w:val="clear" w:color="auto" w:fill="auto"/>
            <w:vAlign w:val="center"/>
            <w:hideMark/>
          </w:tcPr>
          <w:p w14:paraId="62524C3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CDKN1C</w:t>
            </w:r>
          </w:p>
        </w:tc>
        <w:tc>
          <w:tcPr>
            <w:tcW w:w="1858" w:type="pct"/>
            <w:shd w:val="clear" w:color="auto" w:fill="auto"/>
            <w:vAlign w:val="center"/>
            <w:hideMark/>
          </w:tcPr>
          <w:p w14:paraId="0A41F13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Beckwith-Wiedemann综合征（AD）</w:t>
            </w:r>
          </w:p>
        </w:tc>
        <w:tc>
          <w:tcPr>
            <w:tcW w:w="187" w:type="pct"/>
            <w:vMerge/>
            <w:shd w:val="clear" w:color="auto" w:fill="auto"/>
            <w:noWrap/>
            <w:vAlign w:val="center"/>
            <w:hideMark/>
          </w:tcPr>
          <w:p w14:paraId="1ED040D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365390B5"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RAD51</w:t>
            </w:r>
          </w:p>
        </w:tc>
        <w:tc>
          <w:tcPr>
            <w:tcW w:w="1952" w:type="pct"/>
            <w:shd w:val="clear" w:color="auto" w:fill="auto"/>
            <w:vAlign w:val="center"/>
            <w:hideMark/>
          </w:tcPr>
          <w:p w14:paraId="3EE3301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范可尼贫血（AD）</w:t>
            </w:r>
          </w:p>
        </w:tc>
      </w:tr>
      <w:tr w:rsidR="00771F76" w:rsidRPr="0038124A" w14:paraId="19797519" w14:textId="77777777" w:rsidTr="004B6FC3">
        <w:trPr>
          <w:trHeight w:val="270"/>
          <w:jc w:val="center"/>
        </w:trPr>
        <w:tc>
          <w:tcPr>
            <w:tcW w:w="516" w:type="pct"/>
            <w:vMerge/>
            <w:vAlign w:val="center"/>
            <w:hideMark/>
          </w:tcPr>
          <w:p w14:paraId="6E81EA6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0909E6A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IMAGE综合征（AD）</w:t>
            </w:r>
          </w:p>
        </w:tc>
        <w:tc>
          <w:tcPr>
            <w:tcW w:w="187" w:type="pct"/>
            <w:vMerge/>
            <w:shd w:val="clear" w:color="auto" w:fill="auto"/>
            <w:noWrap/>
            <w:vAlign w:val="center"/>
            <w:hideMark/>
          </w:tcPr>
          <w:p w14:paraId="5BE1825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7551DA8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6039839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镜像运动疾病（AD）</w:t>
            </w:r>
          </w:p>
        </w:tc>
      </w:tr>
      <w:tr w:rsidR="00771F76" w:rsidRPr="0038124A" w14:paraId="09309FD1" w14:textId="77777777" w:rsidTr="004B6FC3">
        <w:trPr>
          <w:trHeight w:val="330"/>
          <w:jc w:val="center"/>
        </w:trPr>
        <w:tc>
          <w:tcPr>
            <w:tcW w:w="516" w:type="pct"/>
            <w:shd w:val="clear" w:color="auto" w:fill="auto"/>
            <w:vAlign w:val="center"/>
            <w:hideMark/>
          </w:tcPr>
          <w:p w14:paraId="638DF9A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CDKN2A</w:t>
            </w:r>
          </w:p>
        </w:tc>
        <w:tc>
          <w:tcPr>
            <w:tcW w:w="1858" w:type="pct"/>
            <w:shd w:val="clear" w:color="auto" w:fill="auto"/>
            <w:vAlign w:val="center"/>
            <w:hideMark/>
          </w:tcPr>
          <w:p w14:paraId="58AE5C2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黑色素瘤-胰腺癌综合征（AD）</w:t>
            </w:r>
          </w:p>
        </w:tc>
        <w:tc>
          <w:tcPr>
            <w:tcW w:w="187" w:type="pct"/>
            <w:vMerge/>
            <w:shd w:val="clear" w:color="auto" w:fill="auto"/>
            <w:noWrap/>
            <w:vAlign w:val="center"/>
            <w:hideMark/>
          </w:tcPr>
          <w:p w14:paraId="3411DC4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2C3D15D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RAD51B</w:t>
            </w:r>
          </w:p>
        </w:tc>
        <w:tc>
          <w:tcPr>
            <w:tcW w:w="1952" w:type="pct"/>
            <w:shd w:val="clear" w:color="auto" w:fill="auto"/>
            <w:vAlign w:val="center"/>
            <w:hideMark/>
          </w:tcPr>
          <w:p w14:paraId="3E7AD45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前列腺癌（AD）</w:t>
            </w:r>
          </w:p>
        </w:tc>
      </w:tr>
      <w:tr w:rsidR="00771F76" w:rsidRPr="0038124A" w14:paraId="4262C5B8" w14:textId="77777777" w:rsidTr="004B6FC3">
        <w:trPr>
          <w:trHeight w:val="330"/>
          <w:jc w:val="center"/>
        </w:trPr>
        <w:tc>
          <w:tcPr>
            <w:tcW w:w="516" w:type="pct"/>
            <w:shd w:val="clear" w:color="auto" w:fill="auto"/>
            <w:vAlign w:val="center"/>
            <w:hideMark/>
          </w:tcPr>
          <w:p w14:paraId="296FCDB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CFTR</w:t>
            </w:r>
          </w:p>
        </w:tc>
        <w:tc>
          <w:tcPr>
            <w:tcW w:w="1858" w:type="pct"/>
            <w:shd w:val="clear" w:color="auto" w:fill="auto"/>
            <w:vAlign w:val="center"/>
            <w:hideMark/>
          </w:tcPr>
          <w:p w14:paraId="4133FFE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囊性纤维化（AR）</w:t>
            </w:r>
          </w:p>
        </w:tc>
        <w:tc>
          <w:tcPr>
            <w:tcW w:w="187" w:type="pct"/>
            <w:vMerge/>
            <w:shd w:val="clear" w:color="auto" w:fill="auto"/>
            <w:noWrap/>
            <w:vAlign w:val="center"/>
            <w:hideMark/>
          </w:tcPr>
          <w:p w14:paraId="02ED4EF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64FBDC0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2D3416F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r>
      <w:tr w:rsidR="00771F76" w:rsidRPr="0038124A" w14:paraId="0AA8F855" w14:textId="77777777" w:rsidTr="004B6FC3">
        <w:trPr>
          <w:trHeight w:val="330"/>
          <w:jc w:val="center"/>
        </w:trPr>
        <w:tc>
          <w:tcPr>
            <w:tcW w:w="516" w:type="pct"/>
            <w:shd w:val="clear" w:color="auto" w:fill="auto"/>
            <w:vAlign w:val="center"/>
            <w:hideMark/>
          </w:tcPr>
          <w:p w14:paraId="62480D9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CHEK1</w:t>
            </w:r>
          </w:p>
        </w:tc>
        <w:tc>
          <w:tcPr>
            <w:tcW w:w="1858" w:type="pct"/>
            <w:shd w:val="clear" w:color="auto" w:fill="auto"/>
            <w:vAlign w:val="center"/>
            <w:hideMark/>
          </w:tcPr>
          <w:p w14:paraId="013D58D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hideMark/>
          </w:tcPr>
          <w:p w14:paraId="29859F1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0635530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46BE394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卵巢癌（AD）</w:t>
            </w:r>
          </w:p>
        </w:tc>
      </w:tr>
      <w:tr w:rsidR="00771F76" w:rsidRPr="0038124A" w14:paraId="2EB8F026" w14:textId="77777777" w:rsidTr="004B6FC3">
        <w:trPr>
          <w:trHeight w:val="540"/>
          <w:jc w:val="center"/>
        </w:trPr>
        <w:tc>
          <w:tcPr>
            <w:tcW w:w="516" w:type="pct"/>
            <w:shd w:val="clear" w:color="auto" w:fill="auto"/>
            <w:vAlign w:val="center"/>
            <w:hideMark/>
          </w:tcPr>
          <w:p w14:paraId="0F4B9D4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CHEK2</w:t>
            </w:r>
          </w:p>
        </w:tc>
        <w:tc>
          <w:tcPr>
            <w:tcW w:w="1858" w:type="pct"/>
            <w:shd w:val="clear" w:color="auto" w:fill="auto"/>
            <w:vAlign w:val="center"/>
            <w:hideMark/>
          </w:tcPr>
          <w:p w14:paraId="62DCD8A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hideMark/>
          </w:tcPr>
          <w:p w14:paraId="4D7032D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45A65F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RAD51C</w:t>
            </w:r>
          </w:p>
        </w:tc>
        <w:tc>
          <w:tcPr>
            <w:tcW w:w="1952" w:type="pct"/>
            <w:shd w:val="clear" w:color="auto" w:fill="auto"/>
            <w:vAlign w:val="center"/>
            <w:hideMark/>
          </w:tcPr>
          <w:p w14:paraId="7B05F5F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家族性卵巢癌（AD）</w:t>
            </w:r>
            <w:r w:rsidRPr="0038124A">
              <w:rPr>
                <w:rFonts w:ascii="思源黑体 CN Normal" w:eastAsia="思源黑体 CN Normal" w:hAnsi="思源黑体 CN Normal" w:cs="宋体" w:hint="eastAsia"/>
                <w:color w:val="000000"/>
                <w:kern w:val="0"/>
                <w:sz w:val="16"/>
                <w:szCs w:val="16"/>
              </w:rPr>
              <w:br/>
              <w:t>范可尼贫血（AR）</w:t>
            </w:r>
          </w:p>
        </w:tc>
      </w:tr>
      <w:tr w:rsidR="00771F76" w:rsidRPr="0038124A" w14:paraId="156AA5F9" w14:textId="77777777" w:rsidTr="004B6FC3">
        <w:trPr>
          <w:trHeight w:val="330"/>
          <w:jc w:val="center"/>
        </w:trPr>
        <w:tc>
          <w:tcPr>
            <w:tcW w:w="516" w:type="pct"/>
            <w:shd w:val="clear" w:color="auto" w:fill="auto"/>
            <w:vAlign w:val="center"/>
            <w:hideMark/>
          </w:tcPr>
          <w:p w14:paraId="07E1B44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CTNNA1</w:t>
            </w:r>
          </w:p>
        </w:tc>
        <w:tc>
          <w:tcPr>
            <w:tcW w:w="1858" w:type="pct"/>
            <w:shd w:val="clear" w:color="auto" w:fill="auto"/>
            <w:vAlign w:val="center"/>
            <w:hideMark/>
          </w:tcPr>
          <w:p w14:paraId="78CEC74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CTNNA1相关弥漫性胃癌和小叶乳腺癌综合征（AD）</w:t>
            </w:r>
          </w:p>
        </w:tc>
        <w:tc>
          <w:tcPr>
            <w:tcW w:w="187" w:type="pct"/>
            <w:vMerge/>
            <w:shd w:val="clear" w:color="auto" w:fill="auto"/>
            <w:noWrap/>
            <w:vAlign w:val="center"/>
            <w:hideMark/>
          </w:tcPr>
          <w:p w14:paraId="2FC0292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9F71A0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RAD51D</w:t>
            </w:r>
          </w:p>
        </w:tc>
        <w:tc>
          <w:tcPr>
            <w:tcW w:w="1952" w:type="pct"/>
            <w:shd w:val="clear" w:color="auto" w:fill="auto"/>
            <w:vAlign w:val="center"/>
            <w:hideMark/>
          </w:tcPr>
          <w:p w14:paraId="17AE511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家族性卵巢癌（AD）</w:t>
            </w:r>
          </w:p>
        </w:tc>
      </w:tr>
      <w:tr w:rsidR="00771F76" w:rsidRPr="0038124A" w14:paraId="00BCA638" w14:textId="77777777" w:rsidTr="004B6FC3">
        <w:trPr>
          <w:trHeight w:val="330"/>
          <w:jc w:val="center"/>
        </w:trPr>
        <w:tc>
          <w:tcPr>
            <w:tcW w:w="516" w:type="pct"/>
            <w:shd w:val="clear" w:color="auto" w:fill="auto"/>
            <w:vAlign w:val="center"/>
            <w:hideMark/>
          </w:tcPr>
          <w:p w14:paraId="376DEC2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i/>
                <w:iCs/>
                <w:color w:val="000000"/>
                <w:kern w:val="0"/>
                <w:sz w:val="16"/>
                <w:szCs w:val="16"/>
              </w:rPr>
              <w:t>DDB2</w:t>
            </w:r>
          </w:p>
        </w:tc>
        <w:tc>
          <w:tcPr>
            <w:tcW w:w="1858" w:type="pct"/>
            <w:shd w:val="clear" w:color="auto" w:fill="auto"/>
            <w:vAlign w:val="center"/>
            <w:hideMark/>
          </w:tcPr>
          <w:p w14:paraId="0F09F5A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hideMark/>
          </w:tcPr>
          <w:p w14:paraId="0C20EA5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5CA148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RAD54L</w:t>
            </w:r>
          </w:p>
        </w:tc>
        <w:tc>
          <w:tcPr>
            <w:tcW w:w="1952" w:type="pct"/>
            <w:shd w:val="clear" w:color="auto" w:fill="auto"/>
            <w:vAlign w:val="center"/>
            <w:hideMark/>
          </w:tcPr>
          <w:p w14:paraId="148300A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r>
      <w:tr w:rsidR="00771F76" w:rsidRPr="0038124A" w14:paraId="5BC48BCC" w14:textId="77777777" w:rsidTr="004B6FC3">
        <w:trPr>
          <w:trHeight w:val="330"/>
          <w:jc w:val="center"/>
        </w:trPr>
        <w:tc>
          <w:tcPr>
            <w:tcW w:w="516" w:type="pct"/>
            <w:shd w:val="clear" w:color="auto" w:fill="auto"/>
            <w:vAlign w:val="center"/>
            <w:hideMark/>
          </w:tcPr>
          <w:p w14:paraId="6041518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DDX41</w:t>
            </w:r>
          </w:p>
        </w:tc>
        <w:tc>
          <w:tcPr>
            <w:tcW w:w="1858" w:type="pct"/>
            <w:shd w:val="clear" w:color="auto" w:fill="auto"/>
            <w:vAlign w:val="center"/>
            <w:hideMark/>
          </w:tcPr>
          <w:p w14:paraId="44E0FE0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DDX41相关血液系统恶性肿瘤综合征（AD）</w:t>
            </w:r>
          </w:p>
        </w:tc>
        <w:tc>
          <w:tcPr>
            <w:tcW w:w="187" w:type="pct"/>
            <w:vMerge/>
            <w:shd w:val="clear" w:color="auto" w:fill="auto"/>
            <w:noWrap/>
            <w:vAlign w:val="center"/>
            <w:hideMark/>
          </w:tcPr>
          <w:p w14:paraId="067D7BD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7052DF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RB1</w:t>
            </w:r>
          </w:p>
        </w:tc>
        <w:tc>
          <w:tcPr>
            <w:tcW w:w="1952" w:type="pct"/>
            <w:shd w:val="clear" w:color="auto" w:fill="auto"/>
            <w:vAlign w:val="center"/>
            <w:hideMark/>
          </w:tcPr>
          <w:p w14:paraId="3CC1396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视网膜母细胞瘤（AD）</w:t>
            </w:r>
          </w:p>
        </w:tc>
      </w:tr>
      <w:tr w:rsidR="00771F76" w:rsidRPr="0038124A" w14:paraId="44F46076" w14:textId="77777777" w:rsidTr="004B6FC3">
        <w:trPr>
          <w:trHeight w:val="330"/>
          <w:jc w:val="center"/>
        </w:trPr>
        <w:tc>
          <w:tcPr>
            <w:tcW w:w="516" w:type="pct"/>
            <w:shd w:val="clear" w:color="auto" w:fill="auto"/>
            <w:vAlign w:val="center"/>
            <w:hideMark/>
          </w:tcPr>
          <w:p w14:paraId="1E33E75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DICER1</w:t>
            </w:r>
          </w:p>
        </w:tc>
        <w:tc>
          <w:tcPr>
            <w:tcW w:w="1858" w:type="pct"/>
            <w:shd w:val="clear" w:color="auto" w:fill="auto"/>
            <w:vAlign w:val="center"/>
            <w:hideMark/>
          </w:tcPr>
          <w:p w14:paraId="483F442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DICER1相关肿瘤易感综合征（AD）</w:t>
            </w:r>
          </w:p>
        </w:tc>
        <w:tc>
          <w:tcPr>
            <w:tcW w:w="187" w:type="pct"/>
            <w:vMerge/>
            <w:shd w:val="clear" w:color="auto" w:fill="auto"/>
            <w:noWrap/>
            <w:vAlign w:val="center"/>
            <w:hideMark/>
          </w:tcPr>
          <w:p w14:paraId="3E2691E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68B8A09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RBBP8</w:t>
            </w:r>
          </w:p>
        </w:tc>
        <w:tc>
          <w:tcPr>
            <w:tcW w:w="1952" w:type="pct"/>
            <w:shd w:val="clear" w:color="auto" w:fill="auto"/>
            <w:vAlign w:val="center"/>
            <w:hideMark/>
          </w:tcPr>
          <w:p w14:paraId="0DF6826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Seckel综合征（AR）</w:t>
            </w:r>
          </w:p>
        </w:tc>
      </w:tr>
      <w:tr w:rsidR="00771F76" w:rsidRPr="0038124A" w14:paraId="3E276251" w14:textId="77777777" w:rsidTr="004B6FC3">
        <w:trPr>
          <w:trHeight w:val="330"/>
          <w:jc w:val="center"/>
        </w:trPr>
        <w:tc>
          <w:tcPr>
            <w:tcW w:w="516" w:type="pct"/>
            <w:shd w:val="clear" w:color="auto" w:fill="auto"/>
            <w:vAlign w:val="center"/>
            <w:hideMark/>
          </w:tcPr>
          <w:p w14:paraId="6E25628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DIS3L2</w:t>
            </w:r>
          </w:p>
        </w:tc>
        <w:tc>
          <w:tcPr>
            <w:tcW w:w="1858" w:type="pct"/>
            <w:shd w:val="clear" w:color="auto" w:fill="auto"/>
            <w:vAlign w:val="center"/>
            <w:hideMark/>
          </w:tcPr>
          <w:p w14:paraId="2B43040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Perlman综合征（AR）</w:t>
            </w:r>
          </w:p>
        </w:tc>
        <w:tc>
          <w:tcPr>
            <w:tcW w:w="187" w:type="pct"/>
            <w:vMerge/>
            <w:shd w:val="clear" w:color="auto" w:fill="auto"/>
            <w:noWrap/>
            <w:vAlign w:val="center"/>
            <w:hideMark/>
          </w:tcPr>
          <w:p w14:paraId="44FE78F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7172FE8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639AA13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Jawad综合征（AR）</w:t>
            </w:r>
          </w:p>
        </w:tc>
      </w:tr>
      <w:tr w:rsidR="00771F76" w:rsidRPr="0038124A" w14:paraId="031348A7" w14:textId="77777777" w:rsidTr="004B6FC3">
        <w:trPr>
          <w:trHeight w:val="270"/>
          <w:jc w:val="center"/>
        </w:trPr>
        <w:tc>
          <w:tcPr>
            <w:tcW w:w="516" w:type="pct"/>
            <w:shd w:val="clear" w:color="auto" w:fill="auto"/>
            <w:vAlign w:val="center"/>
            <w:hideMark/>
          </w:tcPr>
          <w:p w14:paraId="07F3A52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DLST</w:t>
            </w:r>
          </w:p>
        </w:tc>
        <w:tc>
          <w:tcPr>
            <w:tcW w:w="1858" w:type="pct"/>
            <w:shd w:val="clear" w:color="auto" w:fill="auto"/>
            <w:vAlign w:val="center"/>
            <w:hideMark/>
          </w:tcPr>
          <w:p w14:paraId="2912A57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副神经节瘤（AD）</w:t>
            </w:r>
          </w:p>
        </w:tc>
        <w:tc>
          <w:tcPr>
            <w:tcW w:w="187" w:type="pct"/>
            <w:vMerge/>
            <w:shd w:val="clear" w:color="auto" w:fill="auto"/>
            <w:noWrap/>
            <w:vAlign w:val="center"/>
            <w:hideMark/>
          </w:tcPr>
          <w:p w14:paraId="4B620B0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0B4E457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54CACC7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r>
      <w:tr w:rsidR="00771F76" w:rsidRPr="0038124A" w14:paraId="44A61803" w14:textId="77777777" w:rsidTr="004B6FC3">
        <w:trPr>
          <w:trHeight w:val="540"/>
          <w:jc w:val="center"/>
        </w:trPr>
        <w:tc>
          <w:tcPr>
            <w:tcW w:w="516" w:type="pct"/>
            <w:shd w:val="clear" w:color="auto" w:fill="auto"/>
            <w:vAlign w:val="center"/>
            <w:hideMark/>
          </w:tcPr>
          <w:p w14:paraId="15D6EA7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EGFR</w:t>
            </w:r>
          </w:p>
        </w:tc>
        <w:tc>
          <w:tcPr>
            <w:tcW w:w="1858" w:type="pct"/>
            <w:shd w:val="clear" w:color="auto" w:fill="auto"/>
            <w:vAlign w:val="center"/>
            <w:hideMark/>
          </w:tcPr>
          <w:p w14:paraId="70ED88C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非小细胞肺癌（AD）</w:t>
            </w:r>
          </w:p>
        </w:tc>
        <w:tc>
          <w:tcPr>
            <w:tcW w:w="187" w:type="pct"/>
            <w:vMerge/>
            <w:shd w:val="clear" w:color="auto" w:fill="auto"/>
            <w:noWrap/>
            <w:vAlign w:val="center"/>
            <w:hideMark/>
          </w:tcPr>
          <w:p w14:paraId="63A46DC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614CD3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RECQL</w:t>
            </w:r>
          </w:p>
        </w:tc>
        <w:tc>
          <w:tcPr>
            <w:tcW w:w="1952" w:type="pct"/>
            <w:shd w:val="clear" w:color="auto" w:fill="auto"/>
            <w:vAlign w:val="center"/>
            <w:hideMark/>
          </w:tcPr>
          <w:p w14:paraId="5711102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r w:rsidRPr="0038124A">
              <w:rPr>
                <w:rFonts w:ascii="思源黑体 CN Normal" w:eastAsia="思源黑体 CN Normal" w:hAnsi="思源黑体 CN Normal" w:cs="宋体" w:hint="eastAsia"/>
                <w:color w:val="000000"/>
                <w:kern w:val="0"/>
                <w:sz w:val="16"/>
                <w:szCs w:val="16"/>
              </w:rPr>
              <w:br/>
              <w:t>RECON早衰综合征（AR）</w:t>
            </w:r>
          </w:p>
        </w:tc>
      </w:tr>
      <w:tr w:rsidR="00771F76" w:rsidRPr="0038124A" w14:paraId="04EF0FAB" w14:textId="77777777" w:rsidTr="004B6FC3">
        <w:trPr>
          <w:trHeight w:val="330"/>
          <w:jc w:val="center"/>
        </w:trPr>
        <w:tc>
          <w:tcPr>
            <w:tcW w:w="516" w:type="pct"/>
            <w:shd w:val="clear" w:color="auto" w:fill="auto"/>
            <w:vAlign w:val="center"/>
            <w:hideMark/>
          </w:tcPr>
          <w:p w14:paraId="32F4157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ELAC2</w:t>
            </w:r>
          </w:p>
        </w:tc>
        <w:tc>
          <w:tcPr>
            <w:tcW w:w="1858" w:type="pct"/>
            <w:shd w:val="clear" w:color="auto" w:fill="auto"/>
            <w:vAlign w:val="center"/>
            <w:hideMark/>
          </w:tcPr>
          <w:p w14:paraId="58E9338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结合性氧化磷酸化缺陷17（AR）</w:t>
            </w:r>
          </w:p>
        </w:tc>
        <w:tc>
          <w:tcPr>
            <w:tcW w:w="187" w:type="pct"/>
            <w:vMerge/>
            <w:shd w:val="clear" w:color="auto" w:fill="auto"/>
            <w:noWrap/>
            <w:vAlign w:val="center"/>
            <w:hideMark/>
          </w:tcPr>
          <w:p w14:paraId="056B8B9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9D6811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RECQL4</w:t>
            </w:r>
          </w:p>
        </w:tc>
        <w:tc>
          <w:tcPr>
            <w:tcW w:w="1952" w:type="pct"/>
            <w:shd w:val="clear" w:color="auto" w:fill="auto"/>
            <w:vAlign w:val="center"/>
            <w:hideMark/>
          </w:tcPr>
          <w:p w14:paraId="0522038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Rothmund-Thomson综合征（AR）</w:t>
            </w:r>
          </w:p>
        </w:tc>
      </w:tr>
      <w:tr w:rsidR="00771F76" w:rsidRPr="0038124A" w14:paraId="2593A6BD" w14:textId="77777777" w:rsidTr="004B6FC3">
        <w:trPr>
          <w:trHeight w:val="270"/>
          <w:jc w:val="center"/>
        </w:trPr>
        <w:tc>
          <w:tcPr>
            <w:tcW w:w="516" w:type="pct"/>
            <w:vMerge w:val="restart"/>
            <w:shd w:val="clear" w:color="auto" w:fill="auto"/>
            <w:vAlign w:val="center"/>
            <w:hideMark/>
          </w:tcPr>
          <w:p w14:paraId="6238C59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EPCAM</w:t>
            </w:r>
          </w:p>
        </w:tc>
        <w:tc>
          <w:tcPr>
            <w:tcW w:w="1858" w:type="pct"/>
            <w:shd w:val="clear" w:color="auto" w:fill="auto"/>
            <w:vAlign w:val="center"/>
            <w:hideMark/>
          </w:tcPr>
          <w:p w14:paraId="37024EF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林奇综合征（AD）</w:t>
            </w:r>
          </w:p>
        </w:tc>
        <w:tc>
          <w:tcPr>
            <w:tcW w:w="187" w:type="pct"/>
            <w:vMerge/>
            <w:shd w:val="clear" w:color="auto" w:fill="auto"/>
            <w:noWrap/>
            <w:vAlign w:val="center"/>
            <w:hideMark/>
          </w:tcPr>
          <w:p w14:paraId="6E9B0F6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4DAB91F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REST</w:t>
            </w:r>
          </w:p>
        </w:tc>
        <w:tc>
          <w:tcPr>
            <w:tcW w:w="1952" w:type="pct"/>
            <w:shd w:val="clear" w:color="auto" w:fill="auto"/>
            <w:vAlign w:val="center"/>
            <w:hideMark/>
          </w:tcPr>
          <w:p w14:paraId="4A0B10E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Wilms瘤（肾母细胞瘤）（AD）</w:t>
            </w:r>
          </w:p>
        </w:tc>
      </w:tr>
      <w:tr w:rsidR="00771F76" w:rsidRPr="0038124A" w14:paraId="6A7DE806" w14:textId="77777777" w:rsidTr="004B6FC3">
        <w:trPr>
          <w:trHeight w:val="270"/>
          <w:jc w:val="center"/>
        </w:trPr>
        <w:tc>
          <w:tcPr>
            <w:tcW w:w="516" w:type="pct"/>
            <w:vMerge/>
            <w:vAlign w:val="center"/>
            <w:hideMark/>
          </w:tcPr>
          <w:p w14:paraId="2C70651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6EE2372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先天性腹泻5型伴簇绒状肠病（AR）</w:t>
            </w:r>
          </w:p>
        </w:tc>
        <w:tc>
          <w:tcPr>
            <w:tcW w:w="187" w:type="pct"/>
            <w:vMerge/>
            <w:shd w:val="clear" w:color="auto" w:fill="auto"/>
            <w:noWrap/>
            <w:vAlign w:val="center"/>
            <w:hideMark/>
          </w:tcPr>
          <w:p w14:paraId="776AEEA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5C52062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RET</w:t>
            </w:r>
          </w:p>
        </w:tc>
        <w:tc>
          <w:tcPr>
            <w:tcW w:w="1952" w:type="pct"/>
            <w:shd w:val="clear" w:color="auto" w:fill="auto"/>
            <w:vAlign w:val="center"/>
            <w:hideMark/>
          </w:tcPr>
          <w:p w14:paraId="51C4159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多发性内分泌肿瘤2A型（AD）</w:t>
            </w:r>
          </w:p>
        </w:tc>
      </w:tr>
      <w:tr w:rsidR="00771F76" w:rsidRPr="0038124A" w14:paraId="0E160194" w14:textId="77777777" w:rsidTr="004B6FC3">
        <w:trPr>
          <w:trHeight w:val="270"/>
          <w:jc w:val="center"/>
        </w:trPr>
        <w:tc>
          <w:tcPr>
            <w:tcW w:w="516" w:type="pct"/>
            <w:shd w:val="clear" w:color="auto" w:fill="auto"/>
            <w:vAlign w:val="center"/>
            <w:hideMark/>
          </w:tcPr>
          <w:p w14:paraId="7B3B0CA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ERCC1</w:t>
            </w:r>
          </w:p>
        </w:tc>
        <w:tc>
          <w:tcPr>
            <w:tcW w:w="1858" w:type="pct"/>
            <w:shd w:val="clear" w:color="auto" w:fill="auto"/>
            <w:vAlign w:val="center"/>
            <w:hideMark/>
          </w:tcPr>
          <w:p w14:paraId="2361B17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脑骨骼综合征4（AR）</w:t>
            </w:r>
          </w:p>
        </w:tc>
        <w:tc>
          <w:tcPr>
            <w:tcW w:w="187" w:type="pct"/>
            <w:vMerge/>
            <w:shd w:val="clear" w:color="auto" w:fill="auto"/>
            <w:noWrap/>
            <w:vAlign w:val="center"/>
            <w:hideMark/>
          </w:tcPr>
          <w:p w14:paraId="75E22F0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0132B84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11D406D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多发性内分泌肿瘤2B型（AD）</w:t>
            </w:r>
          </w:p>
        </w:tc>
      </w:tr>
      <w:tr w:rsidR="00771F76" w:rsidRPr="0038124A" w14:paraId="5054DCD4" w14:textId="77777777" w:rsidTr="004B6FC3">
        <w:trPr>
          <w:trHeight w:val="330"/>
          <w:jc w:val="center"/>
        </w:trPr>
        <w:tc>
          <w:tcPr>
            <w:tcW w:w="516" w:type="pct"/>
            <w:shd w:val="clear" w:color="auto" w:fill="auto"/>
            <w:vAlign w:val="center"/>
            <w:hideMark/>
          </w:tcPr>
          <w:p w14:paraId="7D47499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ERCC2</w:t>
            </w:r>
          </w:p>
        </w:tc>
        <w:tc>
          <w:tcPr>
            <w:tcW w:w="1858" w:type="pct"/>
            <w:shd w:val="clear" w:color="auto" w:fill="auto"/>
            <w:vAlign w:val="center"/>
            <w:hideMark/>
          </w:tcPr>
          <w:p w14:paraId="32DF1E9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hideMark/>
          </w:tcPr>
          <w:p w14:paraId="34A5DC0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59F6C97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6B9BBAA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先天性巨结肠（AD）</w:t>
            </w:r>
          </w:p>
        </w:tc>
      </w:tr>
      <w:tr w:rsidR="00771F76" w:rsidRPr="0038124A" w14:paraId="71C0C1B0" w14:textId="77777777" w:rsidTr="004B6FC3">
        <w:trPr>
          <w:trHeight w:val="330"/>
          <w:jc w:val="center"/>
        </w:trPr>
        <w:tc>
          <w:tcPr>
            <w:tcW w:w="516" w:type="pct"/>
            <w:shd w:val="clear" w:color="auto" w:fill="auto"/>
            <w:vAlign w:val="center"/>
            <w:hideMark/>
          </w:tcPr>
          <w:p w14:paraId="62A89F8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ERCC3</w:t>
            </w:r>
          </w:p>
        </w:tc>
        <w:tc>
          <w:tcPr>
            <w:tcW w:w="1858" w:type="pct"/>
            <w:shd w:val="clear" w:color="auto" w:fill="auto"/>
            <w:vAlign w:val="center"/>
            <w:hideMark/>
          </w:tcPr>
          <w:p w14:paraId="79FD218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hideMark/>
          </w:tcPr>
          <w:p w14:paraId="7EFC6BA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4BA81E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RHBDF2</w:t>
            </w:r>
          </w:p>
        </w:tc>
        <w:tc>
          <w:tcPr>
            <w:tcW w:w="1952" w:type="pct"/>
            <w:shd w:val="clear" w:color="auto" w:fill="auto"/>
            <w:vAlign w:val="center"/>
            <w:hideMark/>
          </w:tcPr>
          <w:p w14:paraId="7216DA4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掌跖角化病-食管癌综合征（AD）</w:t>
            </w:r>
          </w:p>
        </w:tc>
      </w:tr>
      <w:tr w:rsidR="00771F76" w:rsidRPr="0038124A" w14:paraId="6F385F70" w14:textId="77777777" w:rsidTr="004B6FC3">
        <w:trPr>
          <w:trHeight w:val="810"/>
          <w:jc w:val="center"/>
        </w:trPr>
        <w:tc>
          <w:tcPr>
            <w:tcW w:w="516" w:type="pct"/>
            <w:shd w:val="clear" w:color="auto" w:fill="auto"/>
            <w:vAlign w:val="center"/>
            <w:hideMark/>
          </w:tcPr>
          <w:p w14:paraId="0AD36C5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ERCC4</w:t>
            </w:r>
          </w:p>
        </w:tc>
        <w:tc>
          <w:tcPr>
            <w:tcW w:w="1858" w:type="pct"/>
            <w:shd w:val="clear" w:color="auto" w:fill="auto"/>
            <w:vAlign w:val="center"/>
            <w:hideMark/>
          </w:tcPr>
          <w:p w14:paraId="6BF0BCC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r w:rsidRPr="0038124A">
              <w:rPr>
                <w:rFonts w:ascii="思源黑体 CN Normal" w:eastAsia="思源黑体 CN Normal" w:hAnsi="思源黑体 CN Normal" w:cs="宋体" w:hint="eastAsia"/>
                <w:color w:val="000000"/>
                <w:kern w:val="0"/>
                <w:sz w:val="16"/>
                <w:szCs w:val="16"/>
              </w:rPr>
              <w:br/>
              <w:t>范可尼贫血（AR）</w:t>
            </w:r>
            <w:r w:rsidRPr="0038124A">
              <w:rPr>
                <w:rFonts w:ascii="思源黑体 CN Normal" w:eastAsia="思源黑体 CN Normal" w:hAnsi="思源黑体 CN Normal" w:cs="宋体" w:hint="eastAsia"/>
                <w:color w:val="000000"/>
                <w:kern w:val="0"/>
                <w:sz w:val="16"/>
                <w:szCs w:val="16"/>
              </w:rPr>
              <w:br/>
              <w:t>XFE早衰综合征（AR）</w:t>
            </w:r>
          </w:p>
        </w:tc>
        <w:tc>
          <w:tcPr>
            <w:tcW w:w="187" w:type="pct"/>
            <w:vMerge/>
            <w:shd w:val="clear" w:color="auto" w:fill="auto"/>
            <w:noWrap/>
            <w:vAlign w:val="center"/>
            <w:hideMark/>
          </w:tcPr>
          <w:p w14:paraId="0D879A8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63F09E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RNASEL</w:t>
            </w:r>
          </w:p>
        </w:tc>
        <w:tc>
          <w:tcPr>
            <w:tcW w:w="1952" w:type="pct"/>
            <w:shd w:val="clear" w:color="auto" w:fill="auto"/>
            <w:vAlign w:val="center"/>
            <w:hideMark/>
          </w:tcPr>
          <w:p w14:paraId="5B6C926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前列腺癌（AD）</w:t>
            </w:r>
          </w:p>
        </w:tc>
      </w:tr>
      <w:tr w:rsidR="00771F76" w:rsidRPr="0038124A" w14:paraId="7B995316" w14:textId="77777777" w:rsidTr="004B6FC3">
        <w:trPr>
          <w:trHeight w:val="330"/>
          <w:jc w:val="center"/>
        </w:trPr>
        <w:tc>
          <w:tcPr>
            <w:tcW w:w="516" w:type="pct"/>
            <w:shd w:val="clear" w:color="auto" w:fill="auto"/>
            <w:vAlign w:val="center"/>
            <w:hideMark/>
          </w:tcPr>
          <w:p w14:paraId="60B2417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ERCC5</w:t>
            </w:r>
          </w:p>
        </w:tc>
        <w:tc>
          <w:tcPr>
            <w:tcW w:w="1858" w:type="pct"/>
            <w:shd w:val="clear" w:color="auto" w:fill="auto"/>
            <w:vAlign w:val="center"/>
            <w:hideMark/>
          </w:tcPr>
          <w:p w14:paraId="3186AD7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hideMark/>
          </w:tcPr>
          <w:p w14:paraId="16B9F81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76F4AD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RNF43</w:t>
            </w:r>
          </w:p>
        </w:tc>
        <w:tc>
          <w:tcPr>
            <w:tcW w:w="1952" w:type="pct"/>
            <w:shd w:val="clear" w:color="auto" w:fill="auto"/>
            <w:vAlign w:val="center"/>
            <w:hideMark/>
          </w:tcPr>
          <w:p w14:paraId="03980F8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无蒂锯齿状息肉病综合征（AD）</w:t>
            </w:r>
          </w:p>
        </w:tc>
      </w:tr>
      <w:tr w:rsidR="00771F76" w:rsidRPr="0038124A" w14:paraId="5111B73D" w14:textId="77777777" w:rsidTr="004B6FC3">
        <w:trPr>
          <w:trHeight w:val="330"/>
          <w:jc w:val="center"/>
        </w:trPr>
        <w:tc>
          <w:tcPr>
            <w:tcW w:w="516" w:type="pct"/>
            <w:shd w:val="clear" w:color="auto" w:fill="auto"/>
            <w:vAlign w:val="center"/>
            <w:hideMark/>
          </w:tcPr>
          <w:p w14:paraId="44155C0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EXT1</w:t>
            </w:r>
          </w:p>
        </w:tc>
        <w:tc>
          <w:tcPr>
            <w:tcW w:w="1858" w:type="pct"/>
            <w:shd w:val="clear" w:color="auto" w:fill="auto"/>
            <w:vAlign w:val="center"/>
            <w:hideMark/>
          </w:tcPr>
          <w:p w14:paraId="0278DEF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1型多发性外生骨疣（AD）</w:t>
            </w:r>
          </w:p>
        </w:tc>
        <w:tc>
          <w:tcPr>
            <w:tcW w:w="187" w:type="pct"/>
            <w:vMerge/>
            <w:shd w:val="clear" w:color="auto" w:fill="auto"/>
            <w:noWrap/>
            <w:vAlign w:val="center"/>
            <w:hideMark/>
          </w:tcPr>
          <w:p w14:paraId="720DD8A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83D90B5"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RPS20</w:t>
            </w:r>
          </w:p>
        </w:tc>
        <w:tc>
          <w:tcPr>
            <w:tcW w:w="1952" w:type="pct"/>
            <w:shd w:val="clear" w:color="auto" w:fill="auto"/>
            <w:vAlign w:val="center"/>
            <w:hideMark/>
          </w:tcPr>
          <w:p w14:paraId="0CE53AE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遗传性非息肉性结直肠癌（AD）</w:t>
            </w:r>
          </w:p>
        </w:tc>
      </w:tr>
      <w:tr w:rsidR="00771F76" w:rsidRPr="0038124A" w14:paraId="44BB23D6" w14:textId="77777777" w:rsidTr="004B6FC3">
        <w:trPr>
          <w:trHeight w:val="270"/>
          <w:jc w:val="center"/>
        </w:trPr>
        <w:tc>
          <w:tcPr>
            <w:tcW w:w="516" w:type="pct"/>
            <w:shd w:val="clear" w:color="auto" w:fill="auto"/>
            <w:vAlign w:val="center"/>
            <w:hideMark/>
          </w:tcPr>
          <w:p w14:paraId="2FAF7AA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EXT2</w:t>
            </w:r>
          </w:p>
        </w:tc>
        <w:tc>
          <w:tcPr>
            <w:tcW w:w="1858" w:type="pct"/>
            <w:shd w:val="clear" w:color="auto" w:fill="auto"/>
            <w:vAlign w:val="center"/>
            <w:hideMark/>
          </w:tcPr>
          <w:p w14:paraId="7A0103D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2型多发性外生骨疣（AD）</w:t>
            </w:r>
          </w:p>
        </w:tc>
        <w:tc>
          <w:tcPr>
            <w:tcW w:w="187" w:type="pct"/>
            <w:vMerge/>
            <w:shd w:val="clear" w:color="auto" w:fill="auto"/>
            <w:noWrap/>
            <w:vAlign w:val="center"/>
            <w:hideMark/>
          </w:tcPr>
          <w:p w14:paraId="13FCA77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5EB17D2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SDHA</w:t>
            </w:r>
          </w:p>
        </w:tc>
        <w:tc>
          <w:tcPr>
            <w:tcW w:w="1952" w:type="pct"/>
            <w:shd w:val="clear" w:color="auto" w:fill="auto"/>
            <w:vAlign w:val="center"/>
            <w:hideMark/>
          </w:tcPr>
          <w:p w14:paraId="5A1A79A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771F76" w:rsidRPr="0038124A" w14:paraId="27AC9300" w14:textId="77777777" w:rsidTr="004B6FC3">
        <w:trPr>
          <w:trHeight w:val="270"/>
          <w:jc w:val="center"/>
        </w:trPr>
        <w:tc>
          <w:tcPr>
            <w:tcW w:w="516" w:type="pct"/>
            <w:vMerge w:val="restart"/>
            <w:shd w:val="clear" w:color="auto" w:fill="auto"/>
            <w:vAlign w:val="center"/>
            <w:hideMark/>
          </w:tcPr>
          <w:p w14:paraId="5A5AACD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FAN1</w:t>
            </w:r>
          </w:p>
        </w:tc>
        <w:tc>
          <w:tcPr>
            <w:tcW w:w="1858" w:type="pct"/>
            <w:shd w:val="clear" w:color="auto" w:fill="auto"/>
            <w:vAlign w:val="center"/>
            <w:hideMark/>
          </w:tcPr>
          <w:p w14:paraId="63A5CE1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遗传性非息肉性结直肠癌（AD）</w:t>
            </w:r>
          </w:p>
        </w:tc>
        <w:tc>
          <w:tcPr>
            <w:tcW w:w="187" w:type="pct"/>
            <w:vMerge/>
            <w:shd w:val="clear" w:color="auto" w:fill="auto"/>
            <w:noWrap/>
            <w:vAlign w:val="center"/>
            <w:hideMark/>
          </w:tcPr>
          <w:p w14:paraId="6ADFDFE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299CBC4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7CF03EF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Leigh综合征（AR）</w:t>
            </w:r>
          </w:p>
        </w:tc>
      </w:tr>
      <w:tr w:rsidR="00771F76" w:rsidRPr="0038124A" w14:paraId="05B88347" w14:textId="77777777" w:rsidTr="004B6FC3">
        <w:trPr>
          <w:trHeight w:val="330"/>
          <w:jc w:val="center"/>
        </w:trPr>
        <w:tc>
          <w:tcPr>
            <w:tcW w:w="516" w:type="pct"/>
            <w:vMerge/>
            <w:vAlign w:val="center"/>
            <w:hideMark/>
          </w:tcPr>
          <w:p w14:paraId="229037D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11BB594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巨核细胞性间质性肾炎（AR）</w:t>
            </w:r>
          </w:p>
        </w:tc>
        <w:tc>
          <w:tcPr>
            <w:tcW w:w="187" w:type="pct"/>
            <w:vMerge/>
            <w:shd w:val="clear" w:color="auto" w:fill="auto"/>
            <w:noWrap/>
            <w:vAlign w:val="center"/>
            <w:hideMark/>
          </w:tcPr>
          <w:p w14:paraId="5B5D8DC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F15DF7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SDHAF2</w:t>
            </w:r>
          </w:p>
        </w:tc>
        <w:tc>
          <w:tcPr>
            <w:tcW w:w="1952" w:type="pct"/>
            <w:shd w:val="clear" w:color="auto" w:fill="auto"/>
            <w:vAlign w:val="center"/>
            <w:hideMark/>
          </w:tcPr>
          <w:p w14:paraId="752ACAF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771F76" w:rsidRPr="0038124A" w14:paraId="77851F2A" w14:textId="77777777" w:rsidTr="004B6FC3">
        <w:trPr>
          <w:trHeight w:val="330"/>
          <w:jc w:val="center"/>
        </w:trPr>
        <w:tc>
          <w:tcPr>
            <w:tcW w:w="516" w:type="pct"/>
            <w:shd w:val="clear" w:color="auto" w:fill="auto"/>
            <w:vAlign w:val="center"/>
            <w:hideMark/>
          </w:tcPr>
          <w:p w14:paraId="1290FAD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FANCA</w:t>
            </w:r>
          </w:p>
        </w:tc>
        <w:tc>
          <w:tcPr>
            <w:tcW w:w="1858" w:type="pct"/>
            <w:shd w:val="clear" w:color="auto" w:fill="auto"/>
            <w:vAlign w:val="center"/>
            <w:hideMark/>
          </w:tcPr>
          <w:p w14:paraId="5EF4890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66390FA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361B6D0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SDHB</w:t>
            </w:r>
          </w:p>
        </w:tc>
        <w:tc>
          <w:tcPr>
            <w:tcW w:w="1952" w:type="pct"/>
            <w:shd w:val="clear" w:color="auto" w:fill="auto"/>
            <w:vAlign w:val="center"/>
            <w:hideMark/>
          </w:tcPr>
          <w:p w14:paraId="5531EE0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771F76" w:rsidRPr="0038124A" w14:paraId="033A46FF" w14:textId="77777777" w:rsidTr="004B6FC3">
        <w:trPr>
          <w:trHeight w:val="330"/>
          <w:jc w:val="center"/>
        </w:trPr>
        <w:tc>
          <w:tcPr>
            <w:tcW w:w="516" w:type="pct"/>
            <w:shd w:val="clear" w:color="auto" w:fill="auto"/>
            <w:vAlign w:val="center"/>
            <w:hideMark/>
          </w:tcPr>
          <w:p w14:paraId="490976E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FANCB</w:t>
            </w:r>
          </w:p>
        </w:tc>
        <w:tc>
          <w:tcPr>
            <w:tcW w:w="1858" w:type="pct"/>
            <w:shd w:val="clear" w:color="auto" w:fill="auto"/>
            <w:vAlign w:val="center"/>
            <w:hideMark/>
          </w:tcPr>
          <w:p w14:paraId="0B247F3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范可尼贫血（XL）</w:t>
            </w:r>
          </w:p>
        </w:tc>
        <w:tc>
          <w:tcPr>
            <w:tcW w:w="187" w:type="pct"/>
            <w:vMerge/>
            <w:shd w:val="clear" w:color="auto" w:fill="auto"/>
            <w:noWrap/>
            <w:vAlign w:val="center"/>
            <w:hideMark/>
          </w:tcPr>
          <w:p w14:paraId="123183B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10973E2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15373D6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线粒体复合物II缺陷（核型4）（AR）</w:t>
            </w:r>
          </w:p>
        </w:tc>
      </w:tr>
      <w:tr w:rsidR="00771F76" w:rsidRPr="0038124A" w14:paraId="70871609" w14:textId="77777777" w:rsidTr="004B6FC3">
        <w:trPr>
          <w:trHeight w:val="330"/>
          <w:jc w:val="center"/>
        </w:trPr>
        <w:tc>
          <w:tcPr>
            <w:tcW w:w="516" w:type="pct"/>
            <w:shd w:val="clear" w:color="auto" w:fill="auto"/>
            <w:vAlign w:val="center"/>
            <w:hideMark/>
          </w:tcPr>
          <w:p w14:paraId="6DC2642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FANCC</w:t>
            </w:r>
          </w:p>
        </w:tc>
        <w:tc>
          <w:tcPr>
            <w:tcW w:w="1858" w:type="pct"/>
            <w:shd w:val="clear" w:color="auto" w:fill="auto"/>
            <w:vAlign w:val="center"/>
            <w:hideMark/>
          </w:tcPr>
          <w:p w14:paraId="5589ED6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2764D40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227851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SDHC</w:t>
            </w:r>
          </w:p>
        </w:tc>
        <w:tc>
          <w:tcPr>
            <w:tcW w:w="1952" w:type="pct"/>
            <w:shd w:val="clear" w:color="auto" w:fill="auto"/>
            <w:vAlign w:val="center"/>
            <w:hideMark/>
          </w:tcPr>
          <w:p w14:paraId="212A583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771F76" w:rsidRPr="0038124A" w14:paraId="6453637B" w14:textId="77777777" w:rsidTr="004B6FC3">
        <w:trPr>
          <w:trHeight w:val="330"/>
          <w:jc w:val="center"/>
        </w:trPr>
        <w:tc>
          <w:tcPr>
            <w:tcW w:w="516" w:type="pct"/>
            <w:shd w:val="clear" w:color="auto" w:fill="auto"/>
            <w:vAlign w:val="center"/>
            <w:hideMark/>
          </w:tcPr>
          <w:p w14:paraId="0965523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FANCD2</w:t>
            </w:r>
          </w:p>
        </w:tc>
        <w:tc>
          <w:tcPr>
            <w:tcW w:w="1858" w:type="pct"/>
            <w:shd w:val="clear" w:color="auto" w:fill="auto"/>
            <w:vAlign w:val="center"/>
            <w:hideMark/>
          </w:tcPr>
          <w:p w14:paraId="0F1057C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01037B6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DA1F4A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SDHD</w:t>
            </w:r>
          </w:p>
        </w:tc>
        <w:tc>
          <w:tcPr>
            <w:tcW w:w="1952" w:type="pct"/>
            <w:shd w:val="clear" w:color="auto" w:fill="auto"/>
            <w:vAlign w:val="center"/>
            <w:hideMark/>
          </w:tcPr>
          <w:p w14:paraId="4933D3D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771F76" w:rsidRPr="0038124A" w14:paraId="63AE67A0" w14:textId="77777777" w:rsidTr="004B6FC3">
        <w:trPr>
          <w:trHeight w:val="330"/>
          <w:jc w:val="center"/>
        </w:trPr>
        <w:tc>
          <w:tcPr>
            <w:tcW w:w="516" w:type="pct"/>
            <w:shd w:val="clear" w:color="auto" w:fill="auto"/>
            <w:vAlign w:val="center"/>
            <w:hideMark/>
          </w:tcPr>
          <w:p w14:paraId="6E1C473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FANCE</w:t>
            </w:r>
          </w:p>
        </w:tc>
        <w:tc>
          <w:tcPr>
            <w:tcW w:w="1858" w:type="pct"/>
            <w:shd w:val="clear" w:color="auto" w:fill="auto"/>
            <w:vAlign w:val="center"/>
            <w:hideMark/>
          </w:tcPr>
          <w:p w14:paraId="4DE5DC0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0636F5E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5844DF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SLC25A11</w:t>
            </w:r>
          </w:p>
        </w:tc>
        <w:tc>
          <w:tcPr>
            <w:tcW w:w="1952" w:type="pct"/>
            <w:shd w:val="clear" w:color="auto" w:fill="auto"/>
            <w:vAlign w:val="center"/>
            <w:hideMark/>
          </w:tcPr>
          <w:p w14:paraId="3FB025F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副神经节瘤（AD）</w:t>
            </w:r>
          </w:p>
        </w:tc>
      </w:tr>
      <w:tr w:rsidR="00771F76" w:rsidRPr="0038124A" w14:paraId="4E7BD7DF" w14:textId="77777777" w:rsidTr="004B6FC3">
        <w:trPr>
          <w:trHeight w:val="330"/>
          <w:jc w:val="center"/>
        </w:trPr>
        <w:tc>
          <w:tcPr>
            <w:tcW w:w="516" w:type="pct"/>
            <w:shd w:val="clear" w:color="auto" w:fill="auto"/>
            <w:vAlign w:val="center"/>
            <w:hideMark/>
          </w:tcPr>
          <w:p w14:paraId="34CA439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lastRenderedPageBreak/>
              <w:t>FANCF</w:t>
            </w:r>
          </w:p>
        </w:tc>
        <w:tc>
          <w:tcPr>
            <w:tcW w:w="1858" w:type="pct"/>
            <w:shd w:val="clear" w:color="auto" w:fill="auto"/>
            <w:vAlign w:val="center"/>
            <w:hideMark/>
          </w:tcPr>
          <w:p w14:paraId="4E90936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1B72FD0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561DAF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SLX4</w:t>
            </w:r>
          </w:p>
        </w:tc>
        <w:tc>
          <w:tcPr>
            <w:tcW w:w="1952" w:type="pct"/>
            <w:shd w:val="clear" w:color="auto" w:fill="auto"/>
            <w:vAlign w:val="center"/>
            <w:hideMark/>
          </w:tcPr>
          <w:p w14:paraId="361B403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r>
      <w:tr w:rsidR="00771F76" w:rsidRPr="0038124A" w14:paraId="14EF0B91" w14:textId="77777777" w:rsidTr="004B6FC3">
        <w:trPr>
          <w:trHeight w:val="330"/>
          <w:jc w:val="center"/>
        </w:trPr>
        <w:tc>
          <w:tcPr>
            <w:tcW w:w="516" w:type="pct"/>
            <w:shd w:val="clear" w:color="auto" w:fill="auto"/>
            <w:vAlign w:val="center"/>
            <w:hideMark/>
          </w:tcPr>
          <w:p w14:paraId="001567F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FANCG</w:t>
            </w:r>
          </w:p>
        </w:tc>
        <w:tc>
          <w:tcPr>
            <w:tcW w:w="1858" w:type="pct"/>
            <w:shd w:val="clear" w:color="auto" w:fill="auto"/>
            <w:vAlign w:val="center"/>
            <w:hideMark/>
          </w:tcPr>
          <w:p w14:paraId="504171E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79BB6D3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265A4E65"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SMAD4</w:t>
            </w:r>
          </w:p>
        </w:tc>
        <w:tc>
          <w:tcPr>
            <w:tcW w:w="1952" w:type="pct"/>
            <w:shd w:val="clear" w:color="auto" w:fill="auto"/>
            <w:vAlign w:val="center"/>
            <w:hideMark/>
          </w:tcPr>
          <w:p w14:paraId="717E4A2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幼年性息肉病/遗传性出血性毛细血管扩张症（AD）</w:t>
            </w:r>
          </w:p>
        </w:tc>
      </w:tr>
      <w:tr w:rsidR="00771F76" w:rsidRPr="0038124A" w14:paraId="6AB5C8FC" w14:textId="77777777" w:rsidTr="004B6FC3">
        <w:trPr>
          <w:trHeight w:val="330"/>
          <w:jc w:val="center"/>
        </w:trPr>
        <w:tc>
          <w:tcPr>
            <w:tcW w:w="516" w:type="pct"/>
            <w:shd w:val="clear" w:color="auto" w:fill="auto"/>
            <w:vAlign w:val="center"/>
            <w:hideMark/>
          </w:tcPr>
          <w:p w14:paraId="319B6E0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FANCI</w:t>
            </w:r>
          </w:p>
        </w:tc>
        <w:tc>
          <w:tcPr>
            <w:tcW w:w="1858" w:type="pct"/>
            <w:shd w:val="clear" w:color="auto" w:fill="auto"/>
            <w:vAlign w:val="center"/>
            <w:hideMark/>
          </w:tcPr>
          <w:p w14:paraId="32D9C14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66D9022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2E3597C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590D34F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Myhre综合征（AD）</w:t>
            </w:r>
          </w:p>
        </w:tc>
      </w:tr>
      <w:tr w:rsidR="00771F76" w:rsidRPr="0038124A" w14:paraId="46B9DECB" w14:textId="77777777" w:rsidTr="004B6FC3">
        <w:trPr>
          <w:trHeight w:val="330"/>
          <w:jc w:val="center"/>
        </w:trPr>
        <w:tc>
          <w:tcPr>
            <w:tcW w:w="516" w:type="pct"/>
            <w:shd w:val="clear" w:color="auto" w:fill="auto"/>
            <w:vAlign w:val="center"/>
            <w:hideMark/>
          </w:tcPr>
          <w:p w14:paraId="5AEC62E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FANCL</w:t>
            </w:r>
          </w:p>
        </w:tc>
        <w:tc>
          <w:tcPr>
            <w:tcW w:w="1858" w:type="pct"/>
            <w:shd w:val="clear" w:color="auto" w:fill="auto"/>
            <w:vAlign w:val="center"/>
            <w:hideMark/>
          </w:tcPr>
          <w:p w14:paraId="399B45A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14CD178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B0C5E6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SMARCA2</w:t>
            </w:r>
          </w:p>
        </w:tc>
        <w:tc>
          <w:tcPr>
            <w:tcW w:w="1952" w:type="pct"/>
            <w:shd w:val="clear" w:color="auto" w:fill="auto"/>
            <w:vAlign w:val="center"/>
            <w:hideMark/>
          </w:tcPr>
          <w:p w14:paraId="448F40E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智力障碍-稀疏毛发-短指综合征（AD）</w:t>
            </w:r>
          </w:p>
        </w:tc>
      </w:tr>
      <w:tr w:rsidR="00771F76" w:rsidRPr="0038124A" w14:paraId="0648AAAB" w14:textId="77777777" w:rsidTr="004B6FC3">
        <w:trPr>
          <w:trHeight w:val="330"/>
          <w:jc w:val="center"/>
        </w:trPr>
        <w:tc>
          <w:tcPr>
            <w:tcW w:w="516" w:type="pct"/>
            <w:shd w:val="clear" w:color="auto" w:fill="auto"/>
            <w:vAlign w:val="center"/>
            <w:hideMark/>
          </w:tcPr>
          <w:p w14:paraId="63A4FBC5"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FANCM</w:t>
            </w:r>
          </w:p>
        </w:tc>
        <w:tc>
          <w:tcPr>
            <w:tcW w:w="1858" w:type="pct"/>
            <w:shd w:val="clear" w:color="auto" w:fill="auto"/>
            <w:vAlign w:val="center"/>
            <w:hideMark/>
          </w:tcPr>
          <w:p w14:paraId="4B5B8F3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12929C0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1D78B15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SMARCA4</w:t>
            </w:r>
          </w:p>
        </w:tc>
        <w:tc>
          <w:tcPr>
            <w:tcW w:w="1952" w:type="pct"/>
            <w:shd w:val="clear" w:color="auto" w:fill="auto"/>
            <w:vAlign w:val="center"/>
            <w:hideMark/>
          </w:tcPr>
          <w:p w14:paraId="3A37B5D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横纹肌样肿瘤易感综合征2型（AD ）</w:t>
            </w:r>
          </w:p>
        </w:tc>
      </w:tr>
      <w:tr w:rsidR="00771F76" w:rsidRPr="0038124A" w14:paraId="42523E8F" w14:textId="77777777" w:rsidTr="004B6FC3">
        <w:trPr>
          <w:trHeight w:val="270"/>
          <w:jc w:val="center"/>
        </w:trPr>
        <w:tc>
          <w:tcPr>
            <w:tcW w:w="516" w:type="pct"/>
            <w:vMerge w:val="restart"/>
            <w:shd w:val="clear" w:color="auto" w:fill="auto"/>
            <w:vAlign w:val="center"/>
            <w:hideMark/>
          </w:tcPr>
          <w:p w14:paraId="2CC80B42"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FH</w:t>
            </w:r>
          </w:p>
        </w:tc>
        <w:tc>
          <w:tcPr>
            <w:tcW w:w="1858" w:type="pct"/>
            <w:shd w:val="clear" w:color="auto" w:fill="auto"/>
            <w:vAlign w:val="center"/>
            <w:hideMark/>
          </w:tcPr>
          <w:p w14:paraId="1164B21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遗传性平滑肌瘤病和肾细胞癌（AD）</w:t>
            </w:r>
          </w:p>
        </w:tc>
        <w:tc>
          <w:tcPr>
            <w:tcW w:w="187" w:type="pct"/>
            <w:vMerge/>
            <w:shd w:val="clear" w:color="auto" w:fill="auto"/>
            <w:noWrap/>
            <w:vAlign w:val="center"/>
            <w:hideMark/>
          </w:tcPr>
          <w:p w14:paraId="5F11621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38ECF39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754A66A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Coffin-Siris综合征（AD）</w:t>
            </w:r>
          </w:p>
        </w:tc>
      </w:tr>
      <w:tr w:rsidR="00771F76" w:rsidRPr="0038124A" w14:paraId="3B9867AE" w14:textId="77777777" w:rsidTr="004B6FC3">
        <w:trPr>
          <w:trHeight w:val="330"/>
          <w:jc w:val="center"/>
        </w:trPr>
        <w:tc>
          <w:tcPr>
            <w:tcW w:w="516" w:type="pct"/>
            <w:vMerge/>
            <w:vAlign w:val="center"/>
            <w:hideMark/>
          </w:tcPr>
          <w:p w14:paraId="6836DED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1C10F29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延胡索酸酶缺乏症（AR）</w:t>
            </w:r>
          </w:p>
        </w:tc>
        <w:tc>
          <w:tcPr>
            <w:tcW w:w="187" w:type="pct"/>
            <w:vMerge/>
            <w:shd w:val="clear" w:color="auto" w:fill="auto"/>
            <w:noWrap/>
            <w:vAlign w:val="center"/>
            <w:hideMark/>
          </w:tcPr>
          <w:p w14:paraId="5136918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57A7EC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SMARCB1</w:t>
            </w:r>
          </w:p>
        </w:tc>
        <w:tc>
          <w:tcPr>
            <w:tcW w:w="1952" w:type="pct"/>
            <w:shd w:val="clear" w:color="auto" w:fill="auto"/>
            <w:vAlign w:val="center"/>
            <w:hideMark/>
          </w:tcPr>
          <w:p w14:paraId="375E66B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横纹肌样肿瘤易感综合征1型（AD）</w:t>
            </w:r>
          </w:p>
        </w:tc>
      </w:tr>
      <w:tr w:rsidR="00771F76" w:rsidRPr="0038124A" w14:paraId="7B995BE1" w14:textId="77777777" w:rsidTr="004B6FC3">
        <w:trPr>
          <w:trHeight w:val="330"/>
          <w:jc w:val="center"/>
        </w:trPr>
        <w:tc>
          <w:tcPr>
            <w:tcW w:w="516" w:type="pct"/>
            <w:shd w:val="clear" w:color="auto" w:fill="auto"/>
            <w:vAlign w:val="center"/>
            <w:hideMark/>
          </w:tcPr>
          <w:p w14:paraId="60CE643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FLCN</w:t>
            </w:r>
          </w:p>
        </w:tc>
        <w:tc>
          <w:tcPr>
            <w:tcW w:w="1858" w:type="pct"/>
            <w:shd w:val="clear" w:color="auto" w:fill="auto"/>
            <w:vAlign w:val="center"/>
            <w:hideMark/>
          </w:tcPr>
          <w:p w14:paraId="68E6677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Birt-Hogg-Dube综合征（AD）</w:t>
            </w:r>
          </w:p>
        </w:tc>
        <w:tc>
          <w:tcPr>
            <w:tcW w:w="187" w:type="pct"/>
            <w:vMerge/>
            <w:shd w:val="clear" w:color="auto" w:fill="auto"/>
            <w:noWrap/>
            <w:vAlign w:val="center"/>
            <w:hideMark/>
          </w:tcPr>
          <w:p w14:paraId="6A1B4A5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400DCB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SPINK1</w:t>
            </w:r>
          </w:p>
        </w:tc>
        <w:tc>
          <w:tcPr>
            <w:tcW w:w="1952" w:type="pct"/>
            <w:shd w:val="clear" w:color="auto" w:fill="auto"/>
            <w:vAlign w:val="center"/>
            <w:hideMark/>
          </w:tcPr>
          <w:p w14:paraId="201FB61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家族性胰腺炎（AD）</w:t>
            </w:r>
          </w:p>
        </w:tc>
      </w:tr>
      <w:tr w:rsidR="00771F76" w:rsidRPr="0038124A" w14:paraId="1A368100" w14:textId="77777777" w:rsidTr="004B6FC3">
        <w:trPr>
          <w:trHeight w:val="540"/>
          <w:jc w:val="center"/>
        </w:trPr>
        <w:tc>
          <w:tcPr>
            <w:tcW w:w="516" w:type="pct"/>
            <w:shd w:val="clear" w:color="auto" w:fill="auto"/>
            <w:vAlign w:val="center"/>
            <w:hideMark/>
          </w:tcPr>
          <w:p w14:paraId="4566CA8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FOXE1</w:t>
            </w:r>
          </w:p>
        </w:tc>
        <w:tc>
          <w:tcPr>
            <w:tcW w:w="1858" w:type="pct"/>
            <w:shd w:val="clear" w:color="auto" w:fill="auto"/>
            <w:vAlign w:val="center"/>
            <w:hideMark/>
          </w:tcPr>
          <w:p w14:paraId="1374D71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Bamforth-Lazarus综合征（AR）</w:t>
            </w:r>
            <w:r w:rsidRPr="0038124A">
              <w:rPr>
                <w:rFonts w:ascii="思源黑体 CN Normal" w:eastAsia="思源黑体 CN Normal" w:hAnsi="思源黑体 CN Normal" w:cs="宋体" w:hint="eastAsia"/>
                <w:color w:val="000000"/>
                <w:kern w:val="0"/>
                <w:sz w:val="16"/>
                <w:szCs w:val="16"/>
              </w:rPr>
              <w:br/>
              <w:t>甲状腺非髓样癌（AD）</w:t>
            </w:r>
          </w:p>
        </w:tc>
        <w:tc>
          <w:tcPr>
            <w:tcW w:w="187" w:type="pct"/>
            <w:vMerge/>
            <w:shd w:val="clear" w:color="auto" w:fill="auto"/>
            <w:noWrap/>
            <w:vAlign w:val="center"/>
            <w:hideMark/>
          </w:tcPr>
          <w:p w14:paraId="046C67B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4DD3D9E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STK11</w:t>
            </w:r>
          </w:p>
        </w:tc>
        <w:tc>
          <w:tcPr>
            <w:tcW w:w="1952" w:type="pct"/>
            <w:shd w:val="clear" w:color="auto" w:fill="auto"/>
            <w:vAlign w:val="center"/>
            <w:hideMark/>
          </w:tcPr>
          <w:p w14:paraId="535C625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黑斑息肉综合征（AD）</w:t>
            </w:r>
          </w:p>
        </w:tc>
      </w:tr>
      <w:tr w:rsidR="00771F76" w:rsidRPr="0038124A" w14:paraId="25FB0AE2" w14:textId="77777777" w:rsidTr="004B6FC3">
        <w:trPr>
          <w:trHeight w:val="330"/>
          <w:jc w:val="center"/>
        </w:trPr>
        <w:tc>
          <w:tcPr>
            <w:tcW w:w="516" w:type="pct"/>
            <w:shd w:val="clear" w:color="auto" w:fill="auto"/>
            <w:vAlign w:val="center"/>
            <w:hideMark/>
          </w:tcPr>
          <w:p w14:paraId="37FF901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GALNT12</w:t>
            </w:r>
          </w:p>
        </w:tc>
        <w:tc>
          <w:tcPr>
            <w:tcW w:w="1858" w:type="pct"/>
            <w:shd w:val="clear" w:color="auto" w:fill="auto"/>
            <w:vAlign w:val="center"/>
            <w:hideMark/>
          </w:tcPr>
          <w:p w14:paraId="62480AA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hideMark/>
          </w:tcPr>
          <w:p w14:paraId="00CCFD3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31ACCF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SUFU</w:t>
            </w:r>
          </w:p>
        </w:tc>
        <w:tc>
          <w:tcPr>
            <w:tcW w:w="1952" w:type="pct"/>
            <w:shd w:val="clear" w:color="auto" w:fill="auto"/>
            <w:vAlign w:val="center"/>
            <w:hideMark/>
          </w:tcPr>
          <w:p w14:paraId="4636237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髓母细胞瘤（AD）</w:t>
            </w:r>
          </w:p>
        </w:tc>
      </w:tr>
      <w:tr w:rsidR="00771F76" w:rsidRPr="0038124A" w14:paraId="66032407" w14:textId="77777777" w:rsidTr="004B6FC3">
        <w:trPr>
          <w:trHeight w:val="330"/>
          <w:jc w:val="center"/>
        </w:trPr>
        <w:tc>
          <w:tcPr>
            <w:tcW w:w="516" w:type="pct"/>
            <w:shd w:val="clear" w:color="auto" w:fill="auto"/>
            <w:vAlign w:val="center"/>
            <w:hideMark/>
          </w:tcPr>
          <w:p w14:paraId="2ADD4F9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GEN1</w:t>
            </w:r>
          </w:p>
        </w:tc>
        <w:tc>
          <w:tcPr>
            <w:tcW w:w="1858" w:type="pct"/>
            <w:shd w:val="clear" w:color="auto" w:fill="auto"/>
            <w:vAlign w:val="center"/>
            <w:hideMark/>
          </w:tcPr>
          <w:p w14:paraId="0743961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hideMark/>
          </w:tcPr>
          <w:p w14:paraId="46E1032F"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41440953"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TERT</w:t>
            </w:r>
          </w:p>
        </w:tc>
        <w:tc>
          <w:tcPr>
            <w:tcW w:w="1952" w:type="pct"/>
            <w:shd w:val="clear" w:color="auto" w:fill="auto"/>
            <w:vAlign w:val="center"/>
            <w:hideMark/>
          </w:tcPr>
          <w:p w14:paraId="6A269A8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先天性角化不良（SD）</w:t>
            </w:r>
          </w:p>
        </w:tc>
      </w:tr>
      <w:tr w:rsidR="00771F76" w:rsidRPr="0038124A" w14:paraId="49A85066" w14:textId="77777777" w:rsidTr="004B6FC3">
        <w:trPr>
          <w:trHeight w:val="270"/>
          <w:jc w:val="center"/>
        </w:trPr>
        <w:tc>
          <w:tcPr>
            <w:tcW w:w="516" w:type="pct"/>
            <w:vMerge w:val="restart"/>
            <w:shd w:val="clear" w:color="auto" w:fill="auto"/>
            <w:vAlign w:val="center"/>
            <w:hideMark/>
          </w:tcPr>
          <w:p w14:paraId="218A0B7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GNAS</w:t>
            </w:r>
          </w:p>
        </w:tc>
        <w:tc>
          <w:tcPr>
            <w:tcW w:w="1858" w:type="pct"/>
            <w:shd w:val="clear" w:color="auto" w:fill="auto"/>
            <w:vAlign w:val="center"/>
            <w:hideMark/>
          </w:tcPr>
          <w:p w14:paraId="47E6B5C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进行性骨发育不良（AD）</w:t>
            </w:r>
          </w:p>
        </w:tc>
        <w:tc>
          <w:tcPr>
            <w:tcW w:w="187" w:type="pct"/>
            <w:vMerge/>
            <w:shd w:val="clear" w:color="auto" w:fill="auto"/>
            <w:noWrap/>
            <w:vAlign w:val="center"/>
            <w:hideMark/>
          </w:tcPr>
          <w:p w14:paraId="78D8CCE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30391DB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TGFBR2</w:t>
            </w:r>
          </w:p>
        </w:tc>
        <w:tc>
          <w:tcPr>
            <w:tcW w:w="1952" w:type="pct"/>
            <w:shd w:val="clear" w:color="auto" w:fill="auto"/>
            <w:vAlign w:val="center"/>
            <w:hideMark/>
          </w:tcPr>
          <w:p w14:paraId="1A36F6D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家族性胸主动脉瘤和主动脉夹层（AD）</w:t>
            </w:r>
          </w:p>
        </w:tc>
      </w:tr>
      <w:tr w:rsidR="00771F76" w:rsidRPr="0038124A" w14:paraId="3E1AFFBE" w14:textId="77777777" w:rsidTr="004B6FC3">
        <w:trPr>
          <w:trHeight w:val="270"/>
          <w:jc w:val="center"/>
        </w:trPr>
        <w:tc>
          <w:tcPr>
            <w:tcW w:w="516" w:type="pct"/>
            <w:vMerge/>
            <w:vAlign w:val="center"/>
            <w:hideMark/>
          </w:tcPr>
          <w:p w14:paraId="59213F0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6B7BF7E9"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假性甲状旁腺功能减退症（AD）</w:t>
            </w:r>
          </w:p>
        </w:tc>
        <w:tc>
          <w:tcPr>
            <w:tcW w:w="187" w:type="pct"/>
            <w:vMerge/>
            <w:shd w:val="clear" w:color="auto" w:fill="auto"/>
            <w:noWrap/>
            <w:vAlign w:val="center"/>
            <w:hideMark/>
          </w:tcPr>
          <w:p w14:paraId="0DE295F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489FE2F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38D4284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Loeys-Dietz综合征2型（AD）</w:t>
            </w:r>
          </w:p>
        </w:tc>
      </w:tr>
      <w:tr w:rsidR="00771F76" w:rsidRPr="0038124A" w14:paraId="42ACB8A5" w14:textId="77777777" w:rsidTr="004B6FC3">
        <w:trPr>
          <w:trHeight w:val="330"/>
          <w:jc w:val="center"/>
        </w:trPr>
        <w:tc>
          <w:tcPr>
            <w:tcW w:w="516" w:type="pct"/>
            <w:vMerge/>
            <w:vAlign w:val="center"/>
            <w:hideMark/>
          </w:tcPr>
          <w:p w14:paraId="2CD1F9D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0E6A4A1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假性假甲状旁腺功能减退症（AD）</w:t>
            </w:r>
          </w:p>
        </w:tc>
        <w:tc>
          <w:tcPr>
            <w:tcW w:w="187" w:type="pct"/>
            <w:vMerge/>
            <w:shd w:val="clear" w:color="auto" w:fill="auto"/>
            <w:noWrap/>
            <w:vAlign w:val="center"/>
            <w:hideMark/>
          </w:tcPr>
          <w:p w14:paraId="1EA9AC9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E4F4BA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TMEM127</w:t>
            </w:r>
          </w:p>
        </w:tc>
        <w:tc>
          <w:tcPr>
            <w:tcW w:w="1952" w:type="pct"/>
            <w:shd w:val="clear" w:color="auto" w:fill="auto"/>
            <w:vAlign w:val="center"/>
            <w:hideMark/>
          </w:tcPr>
          <w:p w14:paraId="731689A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771F76" w:rsidRPr="0038124A" w14:paraId="7A42AC28" w14:textId="77777777" w:rsidTr="004B6FC3">
        <w:trPr>
          <w:trHeight w:val="330"/>
          <w:jc w:val="center"/>
        </w:trPr>
        <w:tc>
          <w:tcPr>
            <w:tcW w:w="516" w:type="pct"/>
            <w:shd w:val="clear" w:color="auto" w:fill="auto"/>
            <w:vAlign w:val="center"/>
            <w:hideMark/>
          </w:tcPr>
          <w:p w14:paraId="7734631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GPR101</w:t>
            </w:r>
          </w:p>
        </w:tc>
        <w:tc>
          <w:tcPr>
            <w:tcW w:w="1858" w:type="pct"/>
            <w:shd w:val="clear" w:color="auto" w:fill="auto"/>
            <w:vAlign w:val="center"/>
            <w:hideMark/>
          </w:tcPr>
          <w:p w14:paraId="2FCA385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垂体腺瘤（XL）</w:t>
            </w:r>
          </w:p>
        </w:tc>
        <w:tc>
          <w:tcPr>
            <w:tcW w:w="187" w:type="pct"/>
            <w:vMerge/>
            <w:shd w:val="clear" w:color="auto" w:fill="auto"/>
            <w:noWrap/>
            <w:vAlign w:val="center"/>
            <w:hideMark/>
          </w:tcPr>
          <w:p w14:paraId="7BDFD9B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5B0FEB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TP53</w:t>
            </w:r>
          </w:p>
        </w:tc>
        <w:tc>
          <w:tcPr>
            <w:tcW w:w="1952" w:type="pct"/>
            <w:shd w:val="clear" w:color="auto" w:fill="auto"/>
            <w:vAlign w:val="center"/>
            <w:hideMark/>
          </w:tcPr>
          <w:p w14:paraId="0229021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李法美尼综合征（AD）</w:t>
            </w:r>
          </w:p>
        </w:tc>
      </w:tr>
      <w:tr w:rsidR="00771F76" w:rsidRPr="0038124A" w14:paraId="38016FBC" w14:textId="77777777" w:rsidTr="004B6FC3">
        <w:trPr>
          <w:trHeight w:val="330"/>
          <w:jc w:val="center"/>
        </w:trPr>
        <w:tc>
          <w:tcPr>
            <w:tcW w:w="516" w:type="pct"/>
            <w:shd w:val="clear" w:color="auto" w:fill="auto"/>
            <w:vAlign w:val="center"/>
            <w:hideMark/>
          </w:tcPr>
          <w:p w14:paraId="6AD37F6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GREM1</w:t>
            </w:r>
          </w:p>
        </w:tc>
        <w:tc>
          <w:tcPr>
            <w:tcW w:w="1858" w:type="pct"/>
            <w:shd w:val="clear" w:color="auto" w:fill="auto"/>
            <w:vAlign w:val="center"/>
            <w:hideMark/>
          </w:tcPr>
          <w:p w14:paraId="4ECA9EF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遗传性混合性息肉综合征（AD）</w:t>
            </w:r>
          </w:p>
        </w:tc>
        <w:tc>
          <w:tcPr>
            <w:tcW w:w="187" w:type="pct"/>
            <w:vMerge/>
            <w:shd w:val="clear" w:color="auto" w:fill="auto"/>
            <w:noWrap/>
            <w:vAlign w:val="center"/>
            <w:hideMark/>
          </w:tcPr>
          <w:p w14:paraId="4E40D41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814CA2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TRIM37</w:t>
            </w:r>
          </w:p>
        </w:tc>
        <w:tc>
          <w:tcPr>
            <w:tcW w:w="1952" w:type="pct"/>
            <w:shd w:val="clear" w:color="auto" w:fill="auto"/>
            <w:vAlign w:val="center"/>
            <w:hideMark/>
          </w:tcPr>
          <w:p w14:paraId="409BE73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mulibrey nanism综合征（AR）</w:t>
            </w:r>
          </w:p>
        </w:tc>
      </w:tr>
      <w:tr w:rsidR="00771F76" w:rsidRPr="0038124A" w14:paraId="4D4C7F8E" w14:textId="77777777" w:rsidTr="004B6FC3">
        <w:trPr>
          <w:trHeight w:val="330"/>
          <w:jc w:val="center"/>
        </w:trPr>
        <w:tc>
          <w:tcPr>
            <w:tcW w:w="516" w:type="pct"/>
            <w:shd w:val="clear" w:color="auto" w:fill="auto"/>
            <w:vAlign w:val="center"/>
            <w:hideMark/>
          </w:tcPr>
          <w:p w14:paraId="2A2861D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HDAC2</w:t>
            </w:r>
          </w:p>
        </w:tc>
        <w:tc>
          <w:tcPr>
            <w:tcW w:w="1858" w:type="pct"/>
            <w:shd w:val="clear" w:color="auto" w:fill="auto"/>
            <w:vAlign w:val="center"/>
            <w:hideMark/>
          </w:tcPr>
          <w:p w14:paraId="6A3DD66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hideMark/>
          </w:tcPr>
          <w:p w14:paraId="61565BA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4907A8C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TRIP13</w:t>
            </w:r>
          </w:p>
        </w:tc>
        <w:tc>
          <w:tcPr>
            <w:tcW w:w="1952" w:type="pct"/>
            <w:shd w:val="clear" w:color="auto" w:fill="auto"/>
            <w:vAlign w:val="center"/>
            <w:hideMark/>
          </w:tcPr>
          <w:p w14:paraId="45E3C01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非整倍体综合征（AR）</w:t>
            </w:r>
          </w:p>
        </w:tc>
      </w:tr>
      <w:tr w:rsidR="00771F76" w:rsidRPr="0038124A" w14:paraId="7F5D6140" w14:textId="77777777" w:rsidTr="004B6FC3">
        <w:trPr>
          <w:trHeight w:val="330"/>
          <w:jc w:val="center"/>
        </w:trPr>
        <w:tc>
          <w:tcPr>
            <w:tcW w:w="516" w:type="pct"/>
            <w:shd w:val="clear" w:color="auto" w:fill="auto"/>
            <w:vAlign w:val="center"/>
            <w:hideMark/>
          </w:tcPr>
          <w:p w14:paraId="0AC63E9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HNF1A</w:t>
            </w:r>
          </w:p>
        </w:tc>
        <w:tc>
          <w:tcPr>
            <w:tcW w:w="1858" w:type="pct"/>
            <w:shd w:val="clear" w:color="auto" w:fill="auto"/>
            <w:vAlign w:val="center"/>
            <w:hideMark/>
          </w:tcPr>
          <w:p w14:paraId="725BA55B"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单基因糖尿病（AD）</w:t>
            </w:r>
          </w:p>
        </w:tc>
        <w:tc>
          <w:tcPr>
            <w:tcW w:w="187" w:type="pct"/>
            <w:vMerge/>
            <w:shd w:val="clear" w:color="auto" w:fill="auto"/>
            <w:noWrap/>
            <w:vAlign w:val="center"/>
            <w:hideMark/>
          </w:tcPr>
          <w:p w14:paraId="40E37BF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21849FC"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TSC1</w:t>
            </w:r>
          </w:p>
        </w:tc>
        <w:tc>
          <w:tcPr>
            <w:tcW w:w="1952" w:type="pct"/>
            <w:shd w:val="clear" w:color="auto" w:fill="auto"/>
            <w:vAlign w:val="center"/>
            <w:hideMark/>
          </w:tcPr>
          <w:p w14:paraId="28DB47C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结节性硬化症（AD）</w:t>
            </w:r>
          </w:p>
        </w:tc>
      </w:tr>
      <w:tr w:rsidR="00771F76" w:rsidRPr="0038124A" w14:paraId="32FFCC34" w14:textId="77777777" w:rsidTr="004B6FC3">
        <w:trPr>
          <w:trHeight w:val="330"/>
          <w:jc w:val="center"/>
        </w:trPr>
        <w:tc>
          <w:tcPr>
            <w:tcW w:w="516" w:type="pct"/>
            <w:shd w:val="clear" w:color="auto" w:fill="auto"/>
            <w:vAlign w:val="center"/>
            <w:hideMark/>
          </w:tcPr>
          <w:p w14:paraId="3C68CAC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HNF1B</w:t>
            </w:r>
          </w:p>
        </w:tc>
        <w:tc>
          <w:tcPr>
            <w:tcW w:w="1858" w:type="pct"/>
            <w:shd w:val="clear" w:color="auto" w:fill="auto"/>
            <w:vAlign w:val="center"/>
            <w:hideMark/>
          </w:tcPr>
          <w:p w14:paraId="1B3868A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肾囊肿和糖尿病综合征（AD）</w:t>
            </w:r>
          </w:p>
        </w:tc>
        <w:tc>
          <w:tcPr>
            <w:tcW w:w="187" w:type="pct"/>
            <w:vMerge/>
            <w:shd w:val="clear" w:color="auto" w:fill="auto"/>
            <w:noWrap/>
            <w:vAlign w:val="center"/>
            <w:hideMark/>
          </w:tcPr>
          <w:p w14:paraId="5E1363C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8E86B7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TSC2</w:t>
            </w:r>
          </w:p>
        </w:tc>
        <w:tc>
          <w:tcPr>
            <w:tcW w:w="1952" w:type="pct"/>
            <w:shd w:val="clear" w:color="auto" w:fill="auto"/>
            <w:vAlign w:val="center"/>
            <w:hideMark/>
          </w:tcPr>
          <w:p w14:paraId="7770873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结节性硬化症（AD）</w:t>
            </w:r>
          </w:p>
        </w:tc>
      </w:tr>
      <w:tr w:rsidR="00771F76" w:rsidRPr="0038124A" w14:paraId="30ED9F1C" w14:textId="77777777" w:rsidTr="004B6FC3">
        <w:trPr>
          <w:trHeight w:val="330"/>
          <w:jc w:val="center"/>
        </w:trPr>
        <w:tc>
          <w:tcPr>
            <w:tcW w:w="516" w:type="pct"/>
            <w:shd w:val="clear" w:color="auto" w:fill="auto"/>
            <w:vAlign w:val="center"/>
            <w:hideMark/>
          </w:tcPr>
          <w:p w14:paraId="1A49B98A"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HOXB13</w:t>
            </w:r>
          </w:p>
        </w:tc>
        <w:tc>
          <w:tcPr>
            <w:tcW w:w="1858" w:type="pct"/>
            <w:shd w:val="clear" w:color="auto" w:fill="auto"/>
            <w:vAlign w:val="center"/>
            <w:hideMark/>
          </w:tcPr>
          <w:p w14:paraId="195FA40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遗传性前列腺癌（AD）</w:t>
            </w:r>
          </w:p>
        </w:tc>
        <w:tc>
          <w:tcPr>
            <w:tcW w:w="187" w:type="pct"/>
            <w:vMerge/>
            <w:shd w:val="clear" w:color="auto" w:fill="auto"/>
            <w:noWrap/>
            <w:vAlign w:val="center"/>
            <w:hideMark/>
          </w:tcPr>
          <w:p w14:paraId="0524393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9B303C9"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UBE2T</w:t>
            </w:r>
          </w:p>
        </w:tc>
        <w:tc>
          <w:tcPr>
            <w:tcW w:w="1952" w:type="pct"/>
            <w:shd w:val="clear" w:color="auto" w:fill="auto"/>
            <w:vAlign w:val="center"/>
            <w:hideMark/>
          </w:tcPr>
          <w:p w14:paraId="43A520F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r>
      <w:tr w:rsidR="00771F76" w:rsidRPr="0038124A" w14:paraId="489BCAD0" w14:textId="77777777" w:rsidTr="004B6FC3">
        <w:trPr>
          <w:trHeight w:val="330"/>
          <w:jc w:val="center"/>
        </w:trPr>
        <w:tc>
          <w:tcPr>
            <w:tcW w:w="516" w:type="pct"/>
            <w:shd w:val="clear" w:color="auto" w:fill="auto"/>
            <w:vAlign w:val="center"/>
            <w:hideMark/>
          </w:tcPr>
          <w:p w14:paraId="26FDBBA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HRAS</w:t>
            </w:r>
          </w:p>
        </w:tc>
        <w:tc>
          <w:tcPr>
            <w:tcW w:w="1858" w:type="pct"/>
            <w:shd w:val="clear" w:color="auto" w:fill="auto"/>
            <w:vAlign w:val="center"/>
            <w:hideMark/>
          </w:tcPr>
          <w:p w14:paraId="6F15D92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科斯特洛综合征（AD）</w:t>
            </w:r>
          </w:p>
        </w:tc>
        <w:tc>
          <w:tcPr>
            <w:tcW w:w="187" w:type="pct"/>
            <w:vMerge/>
            <w:shd w:val="clear" w:color="auto" w:fill="auto"/>
            <w:noWrap/>
            <w:vAlign w:val="center"/>
            <w:hideMark/>
          </w:tcPr>
          <w:p w14:paraId="3437957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36CCA6B"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VHL</w:t>
            </w:r>
          </w:p>
        </w:tc>
        <w:tc>
          <w:tcPr>
            <w:tcW w:w="1952" w:type="pct"/>
            <w:shd w:val="clear" w:color="auto" w:fill="auto"/>
            <w:vAlign w:val="center"/>
            <w:hideMark/>
          </w:tcPr>
          <w:p w14:paraId="0F9E57D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希佩尔·林道综合征（AD）</w:t>
            </w:r>
          </w:p>
        </w:tc>
      </w:tr>
      <w:tr w:rsidR="00771F76" w:rsidRPr="0038124A" w14:paraId="3EBD39BA" w14:textId="77777777" w:rsidTr="004B6FC3">
        <w:trPr>
          <w:trHeight w:val="330"/>
          <w:jc w:val="center"/>
        </w:trPr>
        <w:tc>
          <w:tcPr>
            <w:tcW w:w="516" w:type="pct"/>
            <w:vMerge w:val="restart"/>
            <w:shd w:val="clear" w:color="auto" w:fill="auto"/>
            <w:vAlign w:val="center"/>
            <w:hideMark/>
          </w:tcPr>
          <w:p w14:paraId="1BC057E5"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KIT</w:t>
            </w:r>
          </w:p>
        </w:tc>
        <w:tc>
          <w:tcPr>
            <w:tcW w:w="1858" w:type="pct"/>
            <w:shd w:val="clear" w:color="auto" w:fill="auto"/>
            <w:vAlign w:val="center"/>
            <w:hideMark/>
          </w:tcPr>
          <w:p w14:paraId="3CF8A6D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胃肠道间质瘤（AD）</w:t>
            </w:r>
          </w:p>
        </w:tc>
        <w:tc>
          <w:tcPr>
            <w:tcW w:w="187" w:type="pct"/>
            <w:vMerge/>
            <w:shd w:val="clear" w:color="auto" w:fill="auto"/>
            <w:noWrap/>
            <w:vAlign w:val="center"/>
            <w:hideMark/>
          </w:tcPr>
          <w:p w14:paraId="2A26286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4E7DEA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WRN</w:t>
            </w:r>
          </w:p>
        </w:tc>
        <w:tc>
          <w:tcPr>
            <w:tcW w:w="1952" w:type="pct"/>
            <w:shd w:val="clear" w:color="auto" w:fill="auto"/>
            <w:vAlign w:val="center"/>
            <w:hideMark/>
          </w:tcPr>
          <w:p w14:paraId="1E550568"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沃纳综合征（AR）</w:t>
            </w:r>
          </w:p>
        </w:tc>
      </w:tr>
      <w:tr w:rsidR="00771F76" w:rsidRPr="0038124A" w14:paraId="20FC75DA" w14:textId="77777777" w:rsidTr="004B6FC3">
        <w:trPr>
          <w:trHeight w:val="270"/>
          <w:jc w:val="center"/>
        </w:trPr>
        <w:tc>
          <w:tcPr>
            <w:tcW w:w="516" w:type="pct"/>
            <w:vMerge/>
            <w:vAlign w:val="center"/>
            <w:hideMark/>
          </w:tcPr>
          <w:p w14:paraId="7C5C7154"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01749EC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皮肤肥大细胞增生症（AD）</w:t>
            </w:r>
          </w:p>
        </w:tc>
        <w:tc>
          <w:tcPr>
            <w:tcW w:w="187" w:type="pct"/>
            <w:vMerge/>
            <w:shd w:val="clear" w:color="auto" w:fill="auto"/>
            <w:noWrap/>
            <w:vAlign w:val="center"/>
            <w:hideMark/>
          </w:tcPr>
          <w:p w14:paraId="71FBE42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676B836E"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WT1</w:t>
            </w:r>
          </w:p>
        </w:tc>
        <w:tc>
          <w:tcPr>
            <w:tcW w:w="1952" w:type="pct"/>
            <w:shd w:val="clear" w:color="auto" w:fill="auto"/>
            <w:vAlign w:val="center"/>
            <w:hideMark/>
          </w:tcPr>
          <w:p w14:paraId="229DF63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Wilms瘤（肾母细胞瘤）（AD）</w:t>
            </w:r>
          </w:p>
        </w:tc>
      </w:tr>
      <w:tr w:rsidR="00771F76" w:rsidRPr="0038124A" w14:paraId="1A2EF989" w14:textId="77777777" w:rsidTr="004B6FC3">
        <w:trPr>
          <w:trHeight w:val="270"/>
          <w:jc w:val="center"/>
        </w:trPr>
        <w:tc>
          <w:tcPr>
            <w:tcW w:w="516" w:type="pct"/>
            <w:vMerge/>
            <w:vAlign w:val="center"/>
            <w:hideMark/>
          </w:tcPr>
          <w:p w14:paraId="1041F10F"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4CC97D2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斑驳病（AD）</w:t>
            </w:r>
          </w:p>
        </w:tc>
        <w:tc>
          <w:tcPr>
            <w:tcW w:w="187" w:type="pct"/>
            <w:vMerge/>
            <w:shd w:val="clear" w:color="auto" w:fill="auto"/>
            <w:noWrap/>
            <w:vAlign w:val="center"/>
            <w:hideMark/>
          </w:tcPr>
          <w:p w14:paraId="68D31D8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0621A90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545D4BB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Denys-Drash综合征（AD）</w:t>
            </w:r>
          </w:p>
        </w:tc>
      </w:tr>
      <w:tr w:rsidR="00771F76" w:rsidRPr="0038124A" w14:paraId="434946B5" w14:textId="77777777" w:rsidTr="004B6FC3">
        <w:trPr>
          <w:trHeight w:val="270"/>
          <w:jc w:val="center"/>
        </w:trPr>
        <w:tc>
          <w:tcPr>
            <w:tcW w:w="516" w:type="pct"/>
            <w:shd w:val="clear" w:color="auto" w:fill="auto"/>
            <w:vAlign w:val="center"/>
            <w:hideMark/>
          </w:tcPr>
          <w:p w14:paraId="1727C3E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LRP6</w:t>
            </w:r>
          </w:p>
        </w:tc>
        <w:tc>
          <w:tcPr>
            <w:tcW w:w="1858" w:type="pct"/>
            <w:shd w:val="clear" w:color="auto" w:fill="auto"/>
            <w:vAlign w:val="center"/>
            <w:hideMark/>
          </w:tcPr>
          <w:p w14:paraId="6B9250A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hideMark/>
          </w:tcPr>
          <w:p w14:paraId="672DD0B1"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3ABFA07"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XPA</w:t>
            </w:r>
          </w:p>
        </w:tc>
        <w:tc>
          <w:tcPr>
            <w:tcW w:w="1952" w:type="pct"/>
            <w:shd w:val="clear" w:color="auto" w:fill="auto"/>
            <w:vAlign w:val="center"/>
            <w:hideMark/>
          </w:tcPr>
          <w:p w14:paraId="57A3D5AE"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r>
      <w:tr w:rsidR="00771F76" w:rsidRPr="0038124A" w14:paraId="1B81F895" w14:textId="77777777" w:rsidTr="004B6FC3">
        <w:trPr>
          <w:trHeight w:val="330"/>
          <w:jc w:val="center"/>
        </w:trPr>
        <w:tc>
          <w:tcPr>
            <w:tcW w:w="516" w:type="pct"/>
            <w:shd w:val="clear" w:color="auto" w:fill="auto"/>
            <w:vAlign w:val="center"/>
            <w:hideMark/>
          </w:tcPr>
          <w:p w14:paraId="6D2A671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MAD2L2</w:t>
            </w:r>
          </w:p>
        </w:tc>
        <w:tc>
          <w:tcPr>
            <w:tcW w:w="1858" w:type="pct"/>
            <w:shd w:val="clear" w:color="auto" w:fill="auto"/>
            <w:vAlign w:val="center"/>
            <w:hideMark/>
          </w:tcPr>
          <w:p w14:paraId="0EC0E4CD"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1916361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424B006"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XPC</w:t>
            </w:r>
          </w:p>
        </w:tc>
        <w:tc>
          <w:tcPr>
            <w:tcW w:w="1952" w:type="pct"/>
            <w:shd w:val="clear" w:color="auto" w:fill="auto"/>
            <w:vAlign w:val="center"/>
            <w:hideMark/>
          </w:tcPr>
          <w:p w14:paraId="0E81901A"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r>
      <w:tr w:rsidR="00771F76" w:rsidRPr="0038124A" w14:paraId="774F67A5" w14:textId="77777777" w:rsidTr="004B6FC3">
        <w:trPr>
          <w:trHeight w:val="330"/>
          <w:jc w:val="center"/>
        </w:trPr>
        <w:tc>
          <w:tcPr>
            <w:tcW w:w="516" w:type="pct"/>
            <w:shd w:val="clear" w:color="auto" w:fill="auto"/>
            <w:vAlign w:val="center"/>
            <w:hideMark/>
          </w:tcPr>
          <w:p w14:paraId="642A3C60"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MAX</w:t>
            </w:r>
          </w:p>
        </w:tc>
        <w:tc>
          <w:tcPr>
            <w:tcW w:w="1858" w:type="pct"/>
            <w:shd w:val="clear" w:color="auto" w:fill="auto"/>
            <w:vAlign w:val="center"/>
            <w:hideMark/>
          </w:tcPr>
          <w:p w14:paraId="435B1D5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c>
          <w:tcPr>
            <w:tcW w:w="187" w:type="pct"/>
            <w:vMerge/>
            <w:shd w:val="clear" w:color="auto" w:fill="auto"/>
            <w:noWrap/>
            <w:vAlign w:val="center"/>
            <w:hideMark/>
          </w:tcPr>
          <w:p w14:paraId="1980A29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6EA3F7D"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XRCC2</w:t>
            </w:r>
          </w:p>
        </w:tc>
        <w:tc>
          <w:tcPr>
            <w:tcW w:w="1952" w:type="pct"/>
            <w:shd w:val="clear" w:color="auto" w:fill="auto"/>
            <w:vAlign w:val="center"/>
            <w:hideMark/>
          </w:tcPr>
          <w:p w14:paraId="139286F0"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r>
      <w:tr w:rsidR="00771F76" w:rsidRPr="0038124A" w14:paraId="08669E7B" w14:textId="77777777" w:rsidTr="004B6FC3">
        <w:trPr>
          <w:trHeight w:val="330"/>
          <w:jc w:val="center"/>
        </w:trPr>
        <w:tc>
          <w:tcPr>
            <w:tcW w:w="516" w:type="pct"/>
            <w:shd w:val="clear" w:color="auto" w:fill="auto"/>
            <w:vAlign w:val="center"/>
            <w:hideMark/>
          </w:tcPr>
          <w:p w14:paraId="3C48299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MBD4</w:t>
            </w:r>
          </w:p>
        </w:tc>
        <w:tc>
          <w:tcPr>
            <w:tcW w:w="1858" w:type="pct"/>
            <w:shd w:val="clear" w:color="auto" w:fill="auto"/>
            <w:vAlign w:val="center"/>
            <w:hideMark/>
          </w:tcPr>
          <w:p w14:paraId="376F66A2"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MBD4相关肿瘤综合征（AR）</w:t>
            </w:r>
          </w:p>
        </w:tc>
        <w:tc>
          <w:tcPr>
            <w:tcW w:w="187" w:type="pct"/>
            <w:vMerge/>
            <w:shd w:val="clear" w:color="auto" w:fill="auto"/>
            <w:noWrap/>
            <w:vAlign w:val="center"/>
            <w:hideMark/>
          </w:tcPr>
          <w:p w14:paraId="47C12F37"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93D2D11"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XRCC3</w:t>
            </w:r>
          </w:p>
        </w:tc>
        <w:tc>
          <w:tcPr>
            <w:tcW w:w="1952" w:type="pct"/>
            <w:shd w:val="clear" w:color="auto" w:fill="auto"/>
            <w:vAlign w:val="center"/>
            <w:hideMark/>
          </w:tcPr>
          <w:p w14:paraId="1AF6C815"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r>
      <w:tr w:rsidR="00771F76" w:rsidRPr="0038124A" w14:paraId="5588D06E" w14:textId="77777777" w:rsidTr="004B6FC3">
        <w:trPr>
          <w:trHeight w:val="330"/>
          <w:jc w:val="center"/>
        </w:trPr>
        <w:tc>
          <w:tcPr>
            <w:tcW w:w="516" w:type="pct"/>
            <w:shd w:val="clear" w:color="auto" w:fill="auto"/>
            <w:vAlign w:val="center"/>
            <w:hideMark/>
          </w:tcPr>
          <w:p w14:paraId="63DA87C8" w14:textId="77777777" w:rsidR="00771F76" w:rsidRPr="0038124A" w:rsidRDefault="00771F76"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MC1R</w:t>
            </w:r>
          </w:p>
        </w:tc>
        <w:tc>
          <w:tcPr>
            <w:tcW w:w="1858" w:type="pct"/>
            <w:shd w:val="clear" w:color="auto" w:fill="auto"/>
            <w:vAlign w:val="center"/>
            <w:hideMark/>
          </w:tcPr>
          <w:p w14:paraId="5197FF36"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皮肤黑色素瘤（AD）</w:t>
            </w:r>
          </w:p>
        </w:tc>
        <w:tc>
          <w:tcPr>
            <w:tcW w:w="187" w:type="pct"/>
            <w:vMerge/>
            <w:shd w:val="clear" w:color="auto" w:fill="auto"/>
            <w:noWrap/>
            <w:vAlign w:val="center"/>
            <w:hideMark/>
          </w:tcPr>
          <w:p w14:paraId="4F26A89C"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noWrap/>
            <w:vAlign w:val="center"/>
            <w:hideMark/>
          </w:tcPr>
          <w:p w14:paraId="191F5B64"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t>
            </w:r>
          </w:p>
        </w:tc>
        <w:tc>
          <w:tcPr>
            <w:tcW w:w="1952" w:type="pct"/>
            <w:shd w:val="clear" w:color="auto" w:fill="auto"/>
            <w:noWrap/>
            <w:vAlign w:val="center"/>
            <w:hideMark/>
          </w:tcPr>
          <w:p w14:paraId="6301C253" w14:textId="77777777" w:rsidR="00771F76" w:rsidRPr="0038124A" w:rsidRDefault="00771F76" w:rsidP="004B6FC3">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t>
            </w:r>
          </w:p>
        </w:tc>
      </w:tr>
    </w:tbl>
    <w:p w14:paraId="70685767" w14:textId="17F090AF" w:rsidR="00E95EF6" w:rsidRPr="007672EB" w:rsidRDefault="007672EB" w:rsidP="007672EB">
      <w:pPr>
        <w:rPr>
          <w:rFonts w:ascii="思源黑体 CN Normal" w:eastAsia="思源黑体 CN Normal" w:hAnsi="思源黑体 CN Normal"/>
          <w:sz w:val="16"/>
          <w:szCs w:val="16"/>
        </w:rPr>
      </w:pPr>
      <w:r w:rsidRPr="007672EB">
        <w:rPr>
          <w:rFonts w:ascii="思源黑体 CN Normal" w:eastAsia="思源黑体 CN Normal" w:hAnsi="思源黑体 CN Normal" w:hint="eastAsia"/>
          <w:sz w:val="16"/>
          <w:szCs w:val="16"/>
        </w:rPr>
        <w:t>注：</w:t>
      </w:r>
      <w:r w:rsidRPr="007672EB">
        <w:rPr>
          <w:rFonts w:ascii="思源黑体 CN Normal" w:eastAsia="思源黑体 CN Normal" w:hAnsi="思源黑体 CN Normal"/>
          <w:sz w:val="16"/>
          <w:szCs w:val="16"/>
        </w:rPr>
        <w:t>AD：常染色体显性遗传，AR：常染色体隐性遗传，XL：X连锁遗传。</w:t>
      </w:r>
      <w:r w:rsidR="00A52963">
        <w:rPr>
          <w:rFonts w:ascii="微软雅黑" w:eastAsia="微软雅黑" w:hAnsi="微软雅黑"/>
          <w:szCs w:val="21"/>
        </w:rPr>
        <w:br w:type="page"/>
      </w:r>
    </w:p>
    <w:bookmarkEnd w:id="4"/>
    <w:p w14:paraId="304A76FA" w14:textId="16E069E0" w:rsidR="00E95EF6" w:rsidRDefault="00E95EF6">
      <w:pPr>
        <w:spacing w:line="360" w:lineRule="exact"/>
        <w:ind w:firstLineChars="200" w:firstLine="360"/>
        <w:rPr>
          <w:rFonts w:ascii="思源黑体 CN Normal" w:eastAsia="思源黑体 CN Normal" w:hAnsi="思源黑体 CN Normal"/>
          <w:sz w:val="18"/>
          <w:szCs w:val="18"/>
        </w:rPr>
      </w:pPr>
    </w:p>
    <w:p w14:paraId="3A4A83A0" w14:textId="77777777" w:rsidR="00C80600" w:rsidRDefault="00C80600">
      <w:pPr>
        <w:spacing w:line="360" w:lineRule="exact"/>
        <w:ind w:firstLineChars="200" w:firstLine="360"/>
        <w:rPr>
          <w:rFonts w:ascii="思源黑体 CN Normal" w:eastAsia="思源黑体 CN Normal" w:hAnsi="思源黑体 CN Normal"/>
          <w:sz w:val="18"/>
          <w:szCs w:val="18"/>
        </w:rPr>
      </w:pPr>
    </w:p>
    <w:tbl>
      <w:tblPr>
        <w:tblW w:w="0" w:type="auto"/>
        <w:tblLook w:val="04A0" w:firstRow="1" w:lastRow="0" w:firstColumn="1" w:lastColumn="0" w:noHBand="0" w:noVBand="1"/>
      </w:tblPr>
      <w:tblGrid>
        <w:gridCol w:w="10332"/>
      </w:tblGrid>
      <w:tr w:rsidR="00955429" w14:paraId="3F5253EC" w14:textId="77777777" w:rsidTr="009F3794">
        <w:tc>
          <w:tcPr>
            <w:tcW w:w="10332" w:type="dxa"/>
          </w:tcPr>
          <w:p w14:paraId="1D750117" w14:textId="77777777" w:rsidR="00955429" w:rsidRDefault="00955429" w:rsidP="009F3794">
            <w:pPr>
              <w:jc w:val="center"/>
              <w:rPr>
                <w:rFonts w:ascii="思源黑体 CN Normal" w:eastAsia="思源黑体 CN Normal" w:hAnsi="思源黑体 CN Normal"/>
                <w:b/>
                <w:sz w:val="30"/>
                <w:szCs w:val="30"/>
              </w:rPr>
            </w:pPr>
            <w:r>
              <w:rPr>
                <w:rFonts w:asciiTheme="minorEastAsia" w:hAnsiTheme="minorEastAsia" w:hint="eastAsia"/>
                <w:b/>
                <w:color w:val="006600"/>
                <w:sz w:val="36"/>
                <w:szCs w:val="28"/>
              </w:rPr>
              <w:t>★</w:t>
            </w:r>
            <w:r>
              <w:rPr>
                <w:rFonts w:asciiTheme="minorEastAsia" w:hAnsiTheme="minorEastAsia" w:hint="eastAsia"/>
                <w:b/>
                <w:sz w:val="32"/>
                <w:szCs w:val="28"/>
              </w:rPr>
              <w:t xml:space="preserve"> </w:t>
            </w:r>
            <w:r>
              <w:rPr>
                <w:rFonts w:ascii="思源黑体 CN Normal" w:eastAsia="思源黑体 CN Normal" w:hAnsi="思源黑体 CN Normal" w:hint="eastAsia"/>
                <w:b/>
                <w:sz w:val="30"/>
                <w:szCs w:val="30"/>
              </w:rPr>
              <w:t>报告防伪查询</w:t>
            </w:r>
          </w:p>
          <w:p w14:paraId="2CB77F89" w14:textId="77777777" w:rsidR="00955429" w:rsidRDefault="00955429" w:rsidP="009F3794">
            <w:pPr>
              <w:jc w:val="center"/>
              <w:rPr>
                <w:rFonts w:ascii="思源黑体 CN Normal" w:eastAsia="思源黑体 CN Normal" w:hAnsi="思源黑体 CN Normal"/>
                <w:b/>
                <w:sz w:val="30"/>
                <w:szCs w:val="30"/>
              </w:rPr>
            </w:pPr>
            <w:r>
              <w:rPr>
                <w:noProof/>
              </w:rPr>
              <w:drawing>
                <wp:inline distT="0" distB="0" distL="0" distR="0" wp14:anchorId="546A68D6" wp14:editId="1144CD5C">
                  <wp:extent cx="1800000" cy="1809114"/>
                  <wp:effectExtent l="0" t="0" r="0" b="0"/>
                  <wp:docPr id="1155812792"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Code.png"/>
                          <pic:cNvPicPr/>
                        </pic:nvPicPr>
                        <pic:blipFill>
                          <a:blip r:embed="rId14"/>
                          <a:stretch>
                            <a:fillRect/>
                          </a:stretch>
                        </pic:blipFill>
                        <pic:spPr>
                          <a:xfrm>
                            <a:off x="0" y="0"/>
                            <a:ext cx="1800000" cy="1809114"/>
                          </a:xfrm>
                          <a:prstGeom prst="rect">
                            <a:avLst/>
                          </a:prstGeom>
                        </pic:spPr>
                      </pic:pic>
                    </a:graphicData>
                  </a:graphic>
                </wp:inline>
              </w:drawing>
            </w:r>
          </w:p>
          <w:p w14:paraId="16A47CBE" w14:textId="77777777" w:rsidR="00955429" w:rsidRDefault="00955429" w:rsidP="009F3794">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24"/>
                <w:szCs w:val="28"/>
              </w:rPr>
              <w:t>扫描二维码，关注“艾德医学检验实验室”公众号，在菜单栏“个人中心-报告防伪”进行防伪查询；还可同步获取更多检测资讯和服务。</w:t>
            </w:r>
          </w:p>
        </w:tc>
      </w:tr>
    </w:tbl>
    <w:p w14:paraId="7791E6CC" w14:textId="77777777" w:rsidR="00E95EF6" w:rsidRPr="00955429" w:rsidRDefault="00E95EF6">
      <w:pPr>
        <w:spacing w:line="400" w:lineRule="exact"/>
        <w:jc w:val="center"/>
        <w:rPr>
          <w:rFonts w:ascii="思源黑体 CN Normal" w:eastAsia="思源黑体 CN Normal" w:hAnsi="思源黑体 CN Normal"/>
          <w:sz w:val="24"/>
          <w:szCs w:val="28"/>
        </w:rPr>
      </w:pPr>
    </w:p>
    <w:sectPr w:rsidR="00E95EF6" w:rsidRPr="00955429">
      <w:footerReference w:type="default" r:id="rId15"/>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66403A" w14:textId="77777777" w:rsidR="00E731F6" w:rsidRDefault="00E731F6">
      <w:r>
        <w:separator/>
      </w:r>
    </w:p>
  </w:endnote>
  <w:endnote w:type="continuationSeparator" w:id="0">
    <w:p w14:paraId="52162BB5" w14:textId="77777777" w:rsidR="00E731F6" w:rsidRDefault="00E731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Dotum">
    <w:altName w:val="Dotum"/>
    <w:panose1 w:val="020B0600000101010101"/>
    <w:charset w:val="81"/>
    <w:family w:val="swiss"/>
    <w:pitch w:val="variable"/>
    <w:sig w:usb0="B00002AF" w:usb1="69D77CFB" w:usb2="00000030" w:usb3="00000000" w:csb0="0008009F" w:csb1="00000000"/>
  </w:font>
  <w:font w:name="幼圆">
    <w:panose1 w:val="02010509060101010101"/>
    <w:charset w:val="86"/>
    <w:family w:val="modern"/>
    <w:pitch w:val="fixed"/>
    <w:sig w:usb0="00000001" w:usb1="080E0000" w:usb2="00000010" w:usb3="00000000" w:csb0="00040000" w:csb1="00000000"/>
  </w:font>
  <w:font w:name="站酷文艺体">
    <w:altName w:val="宋体"/>
    <w:charset w:val="86"/>
    <w:family w:val="auto"/>
    <w:pitch w:val="variable"/>
    <w:sig w:usb0="00000003" w:usb1="080E0000" w:usb2="00000010" w:usb3="00000000" w:csb0="00040001"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2C9D49" w14:textId="77777777" w:rsidR="00E95EF6" w:rsidRDefault="00E95EF6">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898981024"/>
            </w:sdtPr>
            <w:sdtEndPr>
              <w:rPr>
                <w:rFonts w:ascii="思源黑体 CN Light" w:eastAsia="思源黑体 CN Light" w:hAnsi="思源黑体 CN Light"/>
              </w:rPr>
            </w:sdtEndPr>
            <w:sdtContent>
              <w:p w14:paraId="06AFFCFA" w14:textId="77777777" w:rsidR="008E1B93" w:rsidRDefault="008E1B93" w:rsidP="008E1B93">
                <w:pPr>
                  <w:pStyle w:val="a5"/>
                  <w:pBdr>
                    <w:top w:val="single" w:sz="4" w:space="0" w:color="D9D9D9" w:themeColor="background1" w:themeShade="D9"/>
                  </w:pBdr>
                  <w:ind w:right="180"/>
                  <w:jc w:val="both"/>
                </w:pPr>
                <w:r>
                  <w:rPr>
                    <w:rFonts w:hint="eastAsia"/>
                  </w:rPr>
                  <w:t>{%p</w:t>
                </w:r>
                <w:r>
                  <w:t xml:space="preserve"> if sample.locate==”XM”</w:t>
                </w:r>
                <w:r>
                  <w:rPr>
                    <w:rFonts w:hint="eastAsia"/>
                  </w:rPr>
                  <w:t>%}</w:t>
                </w:r>
              </w:p>
              <w:p w14:paraId="2888A943" w14:textId="77777777" w:rsidR="008E1B93" w:rsidRDefault="008E1B93" w:rsidP="008E1B93">
                <w:pPr>
                  <w:pStyle w:val="a5"/>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1DD229C9" w14:textId="1BBEE9F3" w:rsidR="008E1B93" w:rsidRDefault="008E1B93" w:rsidP="008E1B93">
                <w:pPr>
                  <w:pStyle w:val="a5"/>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 xml:space="preserve">地址：厦门市湖里区火炬东路11号创业园诚业楼6楼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9</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0405B6">
                  <w:rPr>
                    <w:rFonts w:ascii="思源黑体 CN Light" w:eastAsia="思源黑体 CN Light" w:hAnsi="思源黑体 CN Light" w:cs="Arial"/>
                    <w:noProof/>
                    <w:color w:val="191919"/>
                    <w:shd w:val="clear" w:color="auto" w:fill="FFFFFF"/>
                  </w:rPr>
                  <w:instrText>20</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0405B6">
                  <w:rPr>
                    <w:rFonts w:ascii="思源黑体 CN Light" w:eastAsia="思源黑体 CN Light" w:hAnsi="思源黑体 CN Light"/>
                    <w:b/>
                    <w:bCs/>
                    <w:noProof/>
                  </w:rPr>
                  <w:t>17</w:t>
                </w:r>
                <w:r>
                  <w:rPr>
                    <w:rFonts w:ascii="思源黑体 CN Light" w:eastAsia="思源黑体 CN Light" w:hAnsi="思源黑体 CN Light"/>
                    <w:b/>
                    <w:bCs/>
                  </w:rPr>
                  <w:fldChar w:fldCharType="end"/>
                </w:r>
              </w:p>
              <w:p w14:paraId="2299D193" w14:textId="77777777" w:rsidR="008E1B93" w:rsidRDefault="008E1B93" w:rsidP="008E1B93">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0209A7CF" w14:textId="77777777" w:rsidR="008E1B93" w:rsidRDefault="008E1B93" w:rsidP="008E1B93">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4777548A" w14:textId="0227C20E" w:rsidR="008E1B93" w:rsidRDefault="008E1B93" w:rsidP="008E1B93">
                <w:pPr>
                  <w:pStyle w:val="a5"/>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地址：上海市闵行区新骏环路1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9</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0405B6">
                  <w:rPr>
                    <w:rFonts w:ascii="思源黑体 CN Light" w:eastAsia="思源黑体 CN Light" w:hAnsi="思源黑体 CN Light" w:cs="Arial"/>
                    <w:noProof/>
                    <w:color w:val="191919"/>
                    <w:shd w:val="clear" w:color="auto" w:fill="FFFFFF"/>
                  </w:rPr>
                  <w:instrText>20</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0405B6">
                  <w:rPr>
                    <w:rFonts w:ascii="思源黑体 CN Light" w:eastAsia="思源黑体 CN Light" w:hAnsi="思源黑体 CN Light"/>
                    <w:b/>
                    <w:bCs/>
                    <w:noProof/>
                  </w:rPr>
                  <w:t>17</w:t>
                </w:r>
                <w:r>
                  <w:rPr>
                    <w:rFonts w:ascii="思源黑体 CN Light" w:eastAsia="思源黑体 CN Light" w:hAnsi="思源黑体 CN Light"/>
                    <w:b/>
                    <w:bCs/>
                  </w:rPr>
                  <w:fldChar w:fldCharType="end"/>
                </w:r>
              </w:p>
              <w:p w14:paraId="13F48D60" w14:textId="6E72D866" w:rsidR="005E2D70" w:rsidRPr="008E1B93" w:rsidRDefault="008E1B93" w:rsidP="008E1B93">
                <w:pPr>
                  <w:pStyle w:val="a5"/>
                  <w:pBdr>
                    <w:top w:val="single" w:sz="4" w:space="0" w:color="D9D9D9" w:themeColor="background1" w:themeShade="D9"/>
                  </w:pBdr>
                  <w:ind w:right="180"/>
                  <w:rPr>
                    <w:rFonts w:ascii="思源黑体 CN Light" w:eastAsia="思源黑体 CN Light" w:hAnsi="思源黑体 CN Light"/>
                  </w:rPr>
                </w:pPr>
                <w:r>
                  <w:rPr>
                    <w:rFonts w:ascii="思源黑体 CN Light" w:eastAsia="思源黑体 CN Light" w:hAnsi="思源黑体 CN Light"/>
                    <w:b/>
                    <w:bCs/>
                  </w:rPr>
                  <w:t>{%</w:t>
                </w:r>
                <w:r>
                  <w:rPr>
                    <w:rFonts w:ascii="思源黑体 CN Light" w:eastAsia="思源黑体 CN Light" w:hAnsi="思源黑体 CN Light" w:hint="eastAsia"/>
                    <w:b/>
                    <w:bCs/>
                  </w:rPr>
                  <w:t>p</w:t>
                </w:r>
                <w:r>
                  <w:rPr>
                    <w:rFonts w:ascii="思源黑体 CN Light" w:eastAsia="思源黑体 CN Light" w:hAnsi="思源黑体 CN Light"/>
                    <w:b/>
                    <w:bCs/>
                  </w:rPr>
                  <w:t xml:space="preserve"> endif%}</w:t>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1BDE84" w14:textId="77777777" w:rsidR="00E731F6" w:rsidRDefault="00E731F6">
      <w:r>
        <w:separator/>
      </w:r>
    </w:p>
  </w:footnote>
  <w:footnote w:type="continuationSeparator" w:id="0">
    <w:p w14:paraId="55206F03" w14:textId="77777777" w:rsidR="00E731F6" w:rsidRDefault="00E731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E6BD49" w14:textId="77777777" w:rsidR="00E95EF6" w:rsidRDefault="00E95EF6">
    <w:pPr>
      <w:pStyle w:val="a7"/>
      <w:pBdr>
        <w:bottom w:val="none" w:sz="0" w:space="0" w:color="auto"/>
      </w:pBdr>
      <w:wordWrap w:val="0"/>
      <w:jc w:val="right"/>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79E193" w14:textId="3D6B91DB" w:rsidR="00E95EF6" w:rsidRDefault="00A52963">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60288" behindDoc="0" locked="0" layoutInCell="1" allowOverlap="1" wp14:anchorId="6FCB7D8F" wp14:editId="6C9CC0AC">
          <wp:simplePos x="0" y="0"/>
          <wp:positionH relativeFrom="margin">
            <wp:posOffset>0</wp:posOffset>
          </wp:positionH>
          <wp:positionV relativeFrom="paragraph">
            <wp:posOffset>-142875</wp:posOffset>
          </wp:positionV>
          <wp:extent cx="914400" cy="386715"/>
          <wp:effectExtent l="0" t="0" r="0" b="0"/>
          <wp:wrapNone/>
          <wp:docPr id="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w:t>
    </w:r>
    <w:r w:rsidR="0006723E">
      <w:rPr>
        <w:rFonts w:ascii="思源黑体 CN Normal" w:eastAsia="思源黑体 CN Normal" w:hAnsi="思源黑体 CN Normal"/>
        <w:sz w:val="16"/>
        <w:szCs w:val="16"/>
      </w:rPr>
      <w:t>1</w:t>
    </w:r>
    <w:r>
      <w:rPr>
        <w:rFonts w:ascii="思源黑体 CN Normal" w:eastAsia="思源黑体 CN Normal" w:hAnsi="思源黑体 CN Normal"/>
        <w:sz w:val="16"/>
        <w:szCs w:val="16"/>
      </w:rPr>
      <w:t xml:space="preserve">.0.0        </w:t>
    </w:r>
    <w:r w:rsidRPr="00435BE5">
      <w:rPr>
        <w:rFonts w:ascii="思源黑体 CN Normal" w:eastAsia="思源黑体 CN Normal" w:hAnsi="思源黑体 CN Normal"/>
        <w:sz w:val="16"/>
        <w:szCs w:val="16"/>
      </w:rPr>
      <w:t>受检编号：</w:t>
    </w:r>
    <w:r w:rsidR="00316387" w:rsidRPr="00316387">
      <w:rPr>
        <w:rFonts w:ascii="思源黑体 CN Normal" w:eastAsia="思源黑体 CN Normal" w:hAnsi="思源黑体 CN Normal"/>
        <w:sz w:val="16"/>
        <w:szCs w:val="16"/>
      </w:rPr>
      <w:t>{{sample.sample_parent_id}}</w:t>
    </w:r>
    <w:r w:rsidRPr="00435BE5">
      <w:rPr>
        <w:rFonts w:ascii="思源黑体 CN Normal" w:eastAsia="思源黑体 CN Normal" w:hAnsi="思源黑体 CN Normal"/>
        <w:sz w:val="16"/>
        <w:szCs w:val="16"/>
      </w:rPr>
      <w:t xml:space="preserve">   </w:t>
    </w:r>
    <w:r w:rsidRPr="00435BE5">
      <w:rPr>
        <w:rFonts w:ascii="思源黑体 CN Normal" w:eastAsia="思源黑体 CN Normal" w:hAnsi="思源黑体 CN Normal" w:hint="eastAsia"/>
        <w:sz w:val="16"/>
        <w:szCs w:val="16"/>
      </w:rPr>
      <w:t>姓名：</w:t>
    </w:r>
    <w:r w:rsidR="00316387" w:rsidRPr="00316387">
      <w:rPr>
        <w:rFonts w:ascii="思源黑体 CN Normal" w:eastAsia="思源黑体 CN Normal" w:hAnsi="思源黑体 CN Normal"/>
        <w:sz w:val="16"/>
        <w:szCs w:val="16"/>
      </w:rPr>
      <w:t>{{sample.patient_name}}</w:t>
    </w:r>
    <w:r w:rsidRPr="00435BE5">
      <w:rPr>
        <w:rFonts w:ascii="思源黑体 CN Normal" w:eastAsia="思源黑体 CN Normal" w:hAnsi="思源黑体 CN Normal"/>
        <w:sz w:val="16"/>
        <w:szCs w:val="16"/>
      </w:rPr>
      <w:t xml:space="preserve">     报告日期：</w:t>
    </w:r>
    <w:r w:rsidR="00316387" w:rsidRPr="00316387">
      <w:rPr>
        <w:rFonts w:ascii="思源黑体 CN Normal" w:eastAsia="思源黑体 CN Normal" w:hAnsi="思源黑体 CN Normal"/>
        <w:sz w:val="16"/>
        <w:szCs w:val="16"/>
      </w:rPr>
      <w:t>{{sample.report_date}}</w:t>
    </w:r>
    <w:r w:rsidRPr="00435BE5">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CA90826"/>
    <w:multiLevelType w:val="singleLevel"/>
    <w:tmpl w:val="ACA90826"/>
    <w:lvl w:ilvl="0">
      <w:start w:val="1"/>
      <w:numFmt w:val="decimal"/>
      <w:suff w:val="space"/>
      <w:lvlText w:val="%1."/>
      <w:lvlJc w:val="left"/>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18028F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
  </w:num>
  <w:num w:numId="2">
    <w:abstractNumId w:val="2"/>
  </w:num>
  <w:num w:numId="3">
    <w:abstractNumId w:val="5"/>
  </w:num>
  <w:num w:numId="4">
    <w:abstractNumId w:val="1"/>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s>
  <w:rsids>
    <w:rsidRoot w:val="00811B8A"/>
    <w:rsid w:val="000017B1"/>
    <w:rsid w:val="00004700"/>
    <w:rsid w:val="0000511D"/>
    <w:rsid w:val="00007F78"/>
    <w:rsid w:val="00010E44"/>
    <w:rsid w:val="00011263"/>
    <w:rsid w:val="000221A7"/>
    <w:rsid w:val="000231A3"/>
    <w:rsid w:val="00025195"/>
    <w:rsid w:val="000343F2"/>
    <w:rsid w:val="000405B6"/>
    <w:rsid w:val="00041E2C"/>
    <w:rsid w:val="0004421F"/>
    <w:rsid w:val="000503F7"/>
    <w:rsid w:val="00052590"/>
    <w:rsid w:val="00054FC1"/>
    <w:rsid w:val="00056553"/>
    <w:rsid w:val="000566AA"/>
    <w:rsid w:val="0006351B"/>
    <w:rsid w:val="0006723E"/>
    <w:rsid w:val="00067A71"/>
    <w:rsid w:val="00071C70"/>
    <w:rsid w:val="00074F53"/>
    <w:rsid w:val="0007644F"/>
    <w:rsid w:val="00076DD9"/>
    <w:rsid w:val="000861F0"/>
    <w:rsid w:val="00086941"/>
    <w:rsid w:val="00091E55"/>
    <w:rsid w:val="000976F6"/>
    <w:rsid w:val="00097837"/>
    <w:rsid w:val="00097D8B"/>
    <w:rsid w:val="000A0443"/>
    <w:rsid w:val="000A0B00"/>
    <w:rsid w:val="000A34FF"/>
    <w:rsid w:val="000A3E93"/>
    <w:rsid w:val="000A74D9"/>
    <w:rsid w:val="000B5AF2"/>
    <w:rsid w:val="000B7274"/>
    <w:rsid w:val="000C6D49"/>
    <w:rsid w:val="000D4A2A"/>
    <w:rsid w:val="000E0F38"/>
    <w:rsid w:val="000E3E03"/>
    <w:rsid w:val="000E3F35"/>
    <w:rsid w:val="000E6513"/>
    <w:rsid w:val="000E7500"/>
    <w:rsid w:val="000F0E13"/>
    <w:rsid w:val="00105FFD"/>
    <w:rsid w:val="00110A75"/>
    <w:rsid w:val="00112044"/>
    <w:rsid w:val="00113E8B"/>
    <w:rsid w:val="00114321"/>
    <w:rsid w:val="00117BE2"/>
    <w:rsid w:val="0012226F"/>
    <w:rsid w:val="0012513E"/>
    <w:rsid w:val="00133F2E"/>
    <w:rsid w:val="001354DB"/>
    <w:rsid w:val="001361DC"/>
    <w:rsid w:val="001412D0"/>
    <w:rsid w:val="00142446"/>
    <w:rsid w:val="00142D74"/>
    <w:rsid w:val="0014393D"/>
    <w:rsid w:val="0015237F"/>
    <w:rsid w:val="001525A6"/>
    <w:rsid w:val="0015309B"/>
    <w:rsid w:val="001542A8"/>
    <w:rsid w:val="001621AF"/>
    <w:rsid w:val="001637AA"/>
    <w:rsid w:val="001663D6"/>
    <w:rsid w:val="00167FDC"/>
    <w:rsid w:val="0017145E"/>
    <w:rsid w:val="00172C4A"/>
    <w:rsid w:val="00182A2C"/>
    <w:rsid w:val="001851C2"/>
    <w:rsid w:val="001919D3"/>
    <w:rsid w:val="00193EC4"/>
    <w:rsid w:val="001A5ECA"/>
    <w:rsid w:val="001B580A"/>
    <w:rsid w:val="001C01F6"/>
    <w:rsid w:val="001C2CB6"/>
    <w:rsid w:val="001C754B"/>
    <w:rsid w:val="001D1FBF"/>
    <w:rsid w:val="001E0D6F"/>
    <w:rsid w:val="001E11FD"/>
    <w:rsid w:val="001E16AE"/>
    <w:rsid w:val="001E35A9"/>
    <w:rsid w:val="001F243E"/>
    <w:rsid w:val="001F3BC9"/>
    <w:rsid w:val="001F3DE4"/>
    <w:rsid w:val="00217EC0"/>
    <w:rsid w:val="0022744D"/>
    <w:rsid w:val="00227A62"/>
    <w:rsid w:val="002339C3"/>
    <w:rsid w:val="00245880"/>
    <w:rsid w:val="00256FD0"/>
    <w:rsid w:val="0026340F"/>
    <w:rsid w:val="0027185B"/>
    <w:rsid w:val="00274201"/>
    <w:rsid w:val="002831CF"/>
    <w:rsid w:val="002850E9"/>
    <w:rsid w:val="00294368"/>
    <w:rsid w:val="00296897"/>
    <w:rsid w:val="002A0E19"/>
    <w:rsid w:val="002A1174"/>
    <w:rsid w:val="002A1DF6"/>
    <w:rsid w:val="002A5095"/>
    <w:rsid w:val="002B39CC"/>
    <w:rsid w:val="002B586D"/>
    <w:rsid w:val="002C0030"/>
    <w:rsid w:val="002C09A0"/>
    <w:rsid w:val="002C2A2A"/>
    <w:rsid w:val="002C3B79"/>
    <w:rsid w:val="002C605F"/>
    <w:rsid w:val="002D4C47"/>
    <w:rsid w:val="002D612E"/>
    <w:rsid w:val="002E0C93"/>
    <w:rsid w:val="002E25A8"/>
    <w:rsid w:val="002E49E3"/>
    <w:rsid w:val="002E4F35"/>
    <w:rsid w:val="002E67A7"/>
    <w:rsid w:val="002E6DD1"/>
    <w:rsid w:val="002F51BA"/>
    <w:rsid w:val="002F6B04"/>
    <w:rsid w:val="00305733"/>
    <w:rsid w:val="00307350"/>
    <w:rsid w:val="00311687"/>
    <w:rsid w:val="00311EAF"/>
    <w:rsid w:val="00316387"/>
    <w:rsid w:val="00325EC8"/>
    <w:rsid w:val="00326F99"/>
    <w:rsid w:val="003313B6"/>
    <w:rsid w:val="003410B2"/>
    <w:rsid w:val="00342D93"/>
    <w:rsid w:val="00354065"/>
    <w:rsid w:val="00354271"/>
    <w:rsid w:val="003567B2"/>
    <w:rsid w:val="003614C1"/>
    <w:rsid w:val="00362513"/>
    <w:rsid w:val="003669B3"/>
    <w:rsid w:val="0037412B"/>
    <w:rsid w:val="00374FB0"/>
    <w:rsid w:val="00375E3E"/>
    <w:rsid w:val="0037664D"/>
    <w:rsid w:val="0037685C"/>
    <w:rsid w:val="0038124A"/>
    <w:rsid w:val="0038147D"/>
    <w:rsid w:val="00381A05"/>
    <w:rsid w:val="00386DF6"/>
    <w:rsid w:val="00387582"/>
    <w:rsid w:val="00390FE2"/>
    <w:rsid w:val="00395C39"/>
    <w:rsid w:val="003961A9"/>
    <w:rsid w:val="00396DFC"/>
    <w:rsid w:val="00397369"/>
    <w:rsid w:val="003A5160"/>
    <w:rsid w:val="003A777F"/>
    <w:rsid w:val="003B0C62"/>
    <w:rsid w:val="003B190F"/>
    <w:rsid w:val="003B3BE7"/>
    <w:rsid w:val="003C20C8"/>
    <w:rsid w:val="003C23EA"/>
    <w:rsid w:val="003C36AB"/>
    <w:rsid w:val="003C38FF"/>
    <w:rsid w:val="003C7261"/>
    <w:rsid w:val="003D1A53"/>
    <w:rsid w:val="003D3594"/>
    <w:rsid w:val="003D5C24"/>
    <w:rsid w:val="003D601D"/>
    <w:rsid w:val="003D7BB4"/>
    <w:rsid w:val="003D7F22"/>
    <w:rsid w:val="003E2FBB"/>
    <w:rsid w:val="003E386D"/>
    <w:rsid w:val="003E77FE"/>
    <w:rsid w:val="003F1C1E"/>
    <w:rsid w:val="003F6E9F"/>
    <w:rsid w:val="003F70EF"/>
    <w:rsid w:val="003F7ECB"/>
    <w:rsid w:val="0040351A"/>
    <w:rsid w:val="00406869"/>
    <w:rsid w:val="00420BD0"/>
    <w:rsid w:val="004250EC"/>
    <w:rsid w:val="00425799"/>
    <w:rsid w:val="00425DA9"/>
    <w:rsid w:val="004312F3"/>
    <w:rsid w:val="00433409"/>
    <w:rsid w:val="00433674"/>
    <w:rsid w:val="00435BE5"/>
    <w:rsid w:val="00443B6C"/>
    <w:rsid w:val="00444F0D"/>
    <w:rsid w:val="00453234"/>
    <w:rsid w:val="004553E2"/>
    <w:rsid w:val="00463EF2"/>
    <w:rsid w:val="00467227"/>
    <w:rsid w:val="0047142E"/>
    <w:rsid w:val="00471520"/>
    <w:rsid w:val="0047301B"/>
    <w:rsid w:val="00475D68"/>
    <w:rsid w:val="00485094"/>
    <w:rsid w:val="0048521D"/>
    <w:rsid w:val="004864BD"/>
    <w:rsid w:val="0048664E"/>
    <w:rsid w:val="00491207"/>
    <w:rsid w:val="00493BF2"/>
    <w:rsid w:val="004971A8"/>
    <w:rsid w:val="00497462"/>
    <w:rsid w:val="004978DC"/>
    <w:rsid w:val="004A03EE"/>
    <w:rsid w:val="004A272E"/>
    <w:rsid w:val="004A5236"/>
    <w:rsid w:val="004B087B"/>
    <w:rsid w:val="004B2453"/>
    <w:rsid w:val="004B4412"/>
    <w:rsid w:val="004B75B3"/>
    <w:rsid w:val="004C24E0"/>
    <w:rsid w:val="004C4322"/>
    <w:rsid w:val="004D0EB0"/>
    <w:rsid w:val="004E16B5"/>
    <w:rsid w:val="004E16B9"/>
    <w:rsid w:val="004E4582"/>
    <w:rsid w:val="004F00C7"/>
    <w:rsid w:val="004F1469"/>
    <w:rsid w:val="004F25FA"/>
    <w:rsid w:val="004F2C94"/>
    <w:rsid w:val="004F428A"/>
    <w:rsid w:val="005003C1"/>
    <w:rsid w:val="00501F74"/>
    <w:rsid w:val="005051F7"/>
    <w:rsid w:val="005136CA"/>
    <w:rsid w:val="0052097B"/>
    <w:rsid w:val="005268BD"/>
    <w:rsid w:val="00532BF3"/>
    <w:rsid w:val="00536E78"/>
    <w:rsid w:val="00537850"/>
    <w:rsid w:val="005452AD"/>
    <w:rsid w:val="0054697A"/>
    <w:rsid w:val="00547222"/>
    <w:rsid w:val="00552129"/>
    <w:rsid w:val="005523D4"/>
    <w:rsid w:val="00552E25"/>
    <w:rsid w:val="005554E3"/>
    <w:rsid w:val="00556029"/>
    <w:rsid w:val="005618A6"/>
    <w:rsid w:val="00565EFB"/>
    <w:rsid w:val="0056625E"/>
    <w:rsid w:val="00566A9D"/>
    <w:rsid w:val="00573C1B"/>
    <w:rsid w:val="00574125"/>
    <w:rsid w:val="00575447"/>
    <w:rsid w:val="00576BF6"/>
    <w:rsid w:val="00576E22"/>
    <w:rsid w:val="00581FC0"/>
    <w:rsid w:val="00597128"/>
    <w:rsid w:val="005A360D"/>
    <w:rsid w:val="005A53B5"/>
    <w:rsid w:val="005B0C5E"/>
    <w:rsid w:val="005B2EE3"/>
    <w:rsid w:val="005B3F52"/>
    <w:rsid w:val="005B4BD0"/>
    <w:rsid w:val="005B52BA"/>
    <w:rsid w:val="005C6296"/>
    <w:rsid w:val="005D2418"/>
    <w:rsid w:val="005D3F7A"/>
    <w:rsid w:val="005D42B4"/>
    <w:rsid w:val="005D5997"/>
    <w:rsid w:val="005D749D"/>
    <w:rsid w:val="005E2D70"/>
    <w:rsid w:val="005E3679"/>
    <w:rsid w:val="005E3B96"/>
    <w:rsid w:val="005E562B"/>
    <w:rsid w:val="005E7941"/>
    <w:rsid w:val="005F1260"/>
    <w:rsid w:val="005F224E"/>
    <w:rsid w:val="005F4724"/>
    <w:rsid w:val="006042FA"/>
    <w:rsid w:val="006072DA"/>
    <w:rsid w:val="006075F5"/>
    <w:rsid w:val="0060774C"/>
    <w:rsid w:val="00613A04"/>
    <w:rsid w:val="006153AB"/>
    <w:rsid w:val="00616AFE"/>
    <w:rsid w:val="00620F0A"/>
    <w:rsid w:val="006242A8"/>
    <w:rsid w:val="006307D6"/>
    <w:rsid w:val="00633180"/>
    <w:rsid w:val="00633FA5"/>
    <w:rsid w:val="00640385"/>
    <w:rsid w:val="0064122C"/>
    <w:rsid w:val="0064227E"/>
    <w:rsid w:val="006521C5"/>
    <w:rsid w:val="00653914"/>
    <w:rsid w:val="006546A8"/>
    <w:rsid w:val="00660396"/>
    <w:rsid w:val="00661384"/>
    <w:rsid w:val="00661E9E"/>
    <w:rsid w:val="0066241A"/>
    <w:rsid w:val="00671A0E"/>
    <w:rsid w:val="0067212C"/>
    <w:rsid w:val="0067283F"/>
    <w:rsid w:val="00674B41"/>
    <w:rsid w:val="006755E5"/>
    <w:rsid w:val="00675B10"/>
    <w:rsid w:val="006769CB"/>
    <w:rsid w:val="0068130A"/>
    <w:rsid w:val="00685DFA"/>
    <w:rsid w:val="006874EA"/>
    <w:rsid w:val="006878A5"/>
    <w:rsid w:val="00694682"/>
    <w:rsid w:val="00695590"/>
    <w:rsid w:val="00697BC6"/>
    <w:rsid w:val="006A2BB3"/>
    <w:rsid w:val="006A71EC"/>
    <w:rsid w:val="006B3693"/>
    <w:rsid w:val="006B5738"/>
    <w:rsid w:val="006C0B33"/>
    <w:rsid w:val="006C482E"/>
    <w:rsid w:val="006D2837"/>
    <w:rsid w:val="006D4604"/>
    <w:rsid w:val="006E0DDD"/>
    <w:rsid w:val="006E10BD"/>
    <w:rsid w:val="006E2097"/>
    <w:rsid w:val="006E2597"/>
    <w:rsid w:val="006E7712"/>
    <w:rsid w:val="006F1406"/>
    <w:rsid w:val="006F4B55"/>
    <w:rsid w:val="006F5268"/>
    <w:rsid w:val="00701E23"/>
    <w:rsid w:val="0070550E"/>
    <w:rsid w:val="0071526A"/>
    <w:rsid w:val="007159D8"/>
    <w:rsid w:val="00720931"/>
    <w:rsid w:val="007238BD"/>
    <w:rsid w:val="00725F4D"/>
    <w:rsid w:val="007263BC"/>
    <w:rsid w:val="0072711A"/>
    <w:rsid w:val="00731ECF"/>
    <w:rsid w:val="00735DE8"/>
    <w:rsid w:val="0074028E"/>
    <w:rsid w:val="00746B9A"/>
    <w:rsid w:val="00747909"/>
    <w:rsid w:val="00750F23"/>
    <w:rsid w:val="00755B68"/>
    <w:rsid w:val="00757A6B"/>
    <w:rsid w:val="00757E82"/>
    <w:rsid w:val="00761AA7"/>
    <w:rsid w:val="0076246D"/>
    <w:rsid w:val="007672EB"/>
    <w:rsid w:val="007702CD"/>
    <w:rsid w:val="00771F76"/>
    <w:rsid w:val="0077615F"/>
    <w:rsid w:val="007776E3"/>
    <w:rsid w:val="00787F60"/>
    <w:rsid w:val="00790FFF"/>
    <w:rsid w:val="007B51A0"/>
    <w:rsid w:val="007B5F0A"/>
    <w:rsid w:val="007C1FF4"/>
    <w:rsid w:val="007C44BE"/>
    <w:rsid w:val="007C4676"/>
    <w:rsid w:val="007C5130"/>
    <w:rsid w:val="007C71A0"/>
    <w:rsid w:val="007D16F9"/>
    <w:rsid w:val="007D2A9E"/>
    <w:rsid w:val="007D3B8B"/>
    <w:rsid w:val="007D66C6"/>
    <w:rsid w:val="007E28F4"/>
    <w:rsid w:val="007E2F1E"/>
    <w:rsid w:val="007E4A36"/>
    <w:rsid w:val="007E58C1"/>
    <w:rsid w:val="007E699A"/>
    <w:rsid w:val="007F29DB"/>
    <w:rsid w:val="007F782E"/>
    <w:rsid w:val="007F7C72"/>
    <w:rsid w:val="008024DB"/>
    <w:rsid w:val="008058CD"/>
    <w:rsid w:val="00811B8A"/>
    <w:rsid w:val="00812294"/>
    <w:rsid w:val="008153A9"/>
    <w:rsid w:val="0082241E"/>
    <w:rsid w:val="00827FA1"/>
    <w:rsid w:val="008312CE"/>
    <w:rsid w:val="00831BCD"/>
    <w:rsid w:val="00835B5C"/>
    <w:rsid w:val="00836D2E"/>
    <w:rsid w:val="00850076"/>
    <w:rsid w:val="00851303"/>
    <w:rsid w:val="00853109"/>
    <w:rsid w:val="00860D4C"/>
    <w:rsid w:val="00867DF1"/>
    <w:rsid w:val="008810A7"/>
    <w:rsid w:val="00887C22"/>
    <w:rsid w:val="00897BE1"/>
    <w:rsid w:val="008A5A1B"/>
    <w:rsid w:val="008A6BF6"/>
    <w:rsid w:val="008B2A9A"/>
    <w:rsid w:val="008B3A66"/>
    <w:rsid w:val="008C0CDD"/>
    <w:rsid w:val="008C64BA"/>
    <w:rsid w:val="008C6E4E"/>
    <w:rsid w:val="008D1C11"/>
    <w:rsid w:val="008D6ECF"/>
    <w:rsid w:val="008E1B93"/>
    <w:rsid w:val="008E4FF4"/>
    <w:rsid w:val="008E5025"/>
    <w:rsid w:val="008E5F60"/>
    <w:rsid w:val="008F0F46"/>
    <w:rsid w:val="008F28DA"/>
    <w:rsid w:val="0090199F"/>
    <w:rsid w:val="0091151E"/>
    <w:rsid w:val="0091695B"/>
    <w:rsid w:val="0091732A"/>
    <w:rsid w:val="00923A79"/>
    <w:rsid w:val="00923F5C"/>
    <w:rsid w:val="00926EF9"/>
    <w:rsid w:val="00935E1B"/>
    <w:rsid w:val="00935F74"/>
    <w:rsid w:val="00935FE3"/>
    <w:rsid w:val="00936EB4"/>
    <w:rsid w:val="00940F1F"/>
    <w:rsid w:val="009425ED"/>
    <w:rsid w:val="00952C86"/>
    <w:rsid w:val="00952EA5"/>
    <w:rsid w:val="00955429"/>
    <w:rsid w:val="00956801"/>
    <w:rsid w:val="00960C4B"/>
    <w:rsid w:val="00974AA1"/>
    <w:rsid w:val="009756E2"/>
    <w:rsid w:val="00985323"/>
    <w:rsid w:val="00994FC3"/>
    <w:rsid w:val="009A0427"/>
    <w:rsid w:val="009B2EC6"/>
    <w:rsid w:val="009B4260"/>
    <w:rsid w:val="009B4D59"/>
    <w:rsid w:val="009C133E"/>
    <w:rsid w:val="009C4748"/>
    <w:rsid w:val="009C4DFC"/>
    <w:rsid w:val="009C631D"/>
    <w:rsid w:val="009C686B"/>
    <w:rsid w:val="009C6B4D"/>
    <w:rsid w:val="009D1248"/>
    <w:rsid w:val="009D2B18"/>
    <w:rsid w:val="009D3302"/>
    <w:rsid w:val="009D50F6"/>
    <w:rsid w:val="009E0EEE"/>
    <w:rsid w:val="009E174D"/>
    <w:rsid w:val="009E4A31"/>
    <w:rsid w:val="009E4A54"/>
    <w:rsid w:val="009E5B1C"/>
    <w:rsid w:val="009E5E64"/>
    <w:rsid w:val="009E6E44"/>
    <w:rsid w:val="009E74F1"/>
    <w:rsid w:val="009F20E8"/>
    <w:rsid w:val="009F253E"/>
    <w:rsid w:val="009F78EA"/>
    <w:rsid w:val="00A12824"/>
    <w:rsid w:val="00A21058"/>
    <w:rsid w:val="00A226C9"/>
    <w:rsid w:val="00A2448E"/>
    <w:rsid w:val="00A27BE0"/>
    <w:rsid w:val="00A321EF"/>
    <w:rsid w:val="00A33E92"/>
    <w:rsid w:val="00A34545"/>
    <w:rsid w:val="00A40790"/>
    <w:rsid w:val="00A429FA"/>
    <w:rsid w:val="00A451D8"/>
    <w:rsid w:val="00A52963"/>
    <w:rsid w:val="00A66640"/>
    <w:rsid w:val="00A66A2F"/>
    <w:rsid w:val="00A76DDC"/>
    <w:rsid w:val="00A83730"/>
    <w:rsid w:val="00A90FA5"/>
    <w:rsid w:val="00A922D5"/>
    <w:rsid w:val="00A92BDA"/>
    <w:rsid w:val="00A93FDF"/>
    <w:rsid w:val="00A96984"/>
    <w:rsid w:val="00AA0D3A"/>
    <w:rsid w:val="00AA1B04"/>
    <w:rsid w:val="00AA692A"/>
    <w:rsid w:val="00AB7A5E"/>
    <w:rsid w:val="00AC1C84"/>
    <w:rsid w:val="00AC35F2"/>
    <w:rsid w:val="00AC5281"/>
    <w:rsid w:val="00AC5391"/>
    <w:rsid w:val="00AD11EF"/>
    <w:rsid w:val="00AD489F"/>
    <w:rsid w:val="00AD4BA2"/>
    <w:rsid w:val="00AD6EF8"/>
    <w:rsid w:val="00AD7A19"/>
    <w:rsid w:val="00AE0901"/>
    <w:rsid w:val="00AE3410"/>
    <w:rsid w:val="00AE4CD6"/>
    <w:rsid w:val="00AE75AA"/>
    <w:rsid w:val="00AF02A6"/>
    <w:rsid w:val="00AF0F6C"/>
    <w:rsid w:val="00AF18B3"/>
    <w:rsid w:val="00AF3033"/>
    <w:rsid w:val="00AF30D8"/>
    <w:rsid w:val="00AF6BC8"/>
    <w:rsid w:val="00B02B7F"/>
    <w:rsid w:val="00B03C6B"/>
    <w:rsid w:val="00B05956"/>
    <w:rsid w:val="00B13258"/>
    <w:rsid w:val="00B15745"/>
    <w:rsid w:val="00B21BFD"/>
    <w:rsid w:val="00B21FB0"/>
    <w:rsid w:val="00B23304"/>
    <w:rsid w:val="00B235E5"/>
    <w:rsid w:val="00B34E69"/>
    <w:rsid w:val="00B43CEA"/>
    <w:rsid w:val="00B466EF"/>
    <w:rsid w:val="00B5031A"/>
    <w:rsid w:val="00B5158A"/>
    <w:rsid w:val="00B5338D"/>
    <w:rsid w:val="00B63571"/>
    <w:rsid w:val="00B80AC0"/>
    <w:rsid w:val="00B83EF8"/>
    <w:rsid w:val="00B90E7B"/>
    <w:rsid w:val="00B92D86"/>
    <w:rsid w:val="00B93E68"/>
    <w:rsid w:val="00B940E1"/>
    <w:rsid w:val="00B953E2"/>
    <w:rsid w:val="00B96924"/>
    <w:rsid w:val="00BA223D"/>
    <w:rsid w:val="00BA3040"/>
    <w:rsid w:val="00BB3A76"/>
    <w:rsid w:val="00BC094C"/>
    <w:rsid w:val="00BC40DA"/>
    <w:rsid w:val="00BC5040"/>
    <w:rsid w:val="00BD37F2"/>
    <w:rsid w:val="00BE1806"/>
    <w:rsid w:val="00BE521E"/>
    <w:rsid w:val="00BE7FED"/>
    <w:rsid w:val="00BF387F"/>
    <w:rsid w:val="00BF433A"/>
    <w:rsid w:val="00BF54CA"/>
    <w:rsid w:val="00BF5852"/>
    <w:rsid w:val="00C03C3F"/>
    <w:rsid w:val="00C050C6"/>
    <w:rsid w:val="00C05D81"/>
    <w:rsid w:val="00C07470"/>
    <w:rsid w:val="00C1268F"/>
    <w:rsid w:val="00C145F7"/>
    <w:rsid w:val="00C21FF8"/>
    <w:rsid w:val="00C2405C"/>
    <w:rsid w:val="00C24A06"/>
    <w:rsid w:val="00C30165"/>
    <w:rsid w:val="00C3111A"/>
    <w:rsid w:val="00C32B64"/>
    <w:rsid w:val="00C43EC1"/>
    <w:rsid w:val="00C445D1"/>
    <w:rsid w:val="00C56377"/>
    <w:rsid w:val="00C60993"/>
    <w:rsid w:val="00C71D0B"/>
    <w:rsid w:val="00C728EF"/>
    <w:rsid w:val="00C72BD4"/>
    <w:rsid w:val="00C80600"/>
    <w:rsid w:val="00C812F6"/>
    <w:rsid w:val="00C81413"/>
    <w:rsid w:val="00C81769"/>
    <w:rsid w:val="00C92968"/>
    <w:rsid w:val="00CA2F83"/>
    <w:rsid w:val="00CA32BD"/>
    <w:rsid w:val="00CB11DB"/>
    <w:rsid w:val="00CB6B67"/>
    <w:rsid w:val="00CD7378"/>
    <w:rsid w:val="00CF0127"/>
    <w:rsid w:val="00CF0D2D"/>
    <w:rsid w:val="00CF2BEE"/>
    <w:rsid w:val="00CF337E"/>
    <w:rsid w:val="00CF5839"/>
    <w:rsid w:val="00D00A09"/>
    <w:rsid w:val="00D111C7"/>
    <w:rsid w:val="00D170AC"/>
    <w:rsid w:val="00D219A8"/>
    <w:rsid w:val="00D324DB"/>
    <w:rsid w:val="00D32EC9"/>
    <w:rsid w:val="00D41581"/>
    <w:rsid w:val="00D56461"/>
    <w:rsid w:val="00D566E8"/>
    <w:rsid w:val="00D6169C"/>
    <w:rsid w:val="00D64A90"/>
    <w:rsid w:val="00D6766F"/>
    <w:rsid w:val="00D67F7F"/>
    <w:rsid w:val="00D77622"/>
    <w:rsid w:val="00D833DA"/>
    <w:rsid w:val="00D845B9"/>
    <w:rsid w:val="00D84BC4"/>
    <w:rsid w:val="00D9311B"/>
    <w:rsid w:val="00D96106"/>
    <w:rsid w:val="00D964F5"/>
    <w:rsid w:val="00D973AB"/>
    <w:rsid w:val="00DB015D"/>
    <w:rsid w:val="00DB0640"/>
    <w:rsid w:val="00DB0AB4"/>
    <w:rsid w:val="00DB463D"/>
    <w:rsid w:val="00DC0761"/>
    <w:rsid w:val="00DC52F8"/>
    <w:rsid w:val="00DD2A83"/>
    <w:rsid w:val="00DE08E0"/>
    <w:rsid w:val="00DE1ABE"/>
    <w:rsid w:val="00DE1E92"/>
    <w:rsid w:val="00DE2900"/>
    <w:rsid w:val="00DF1DBC"/>
    <w:rsid w:val="00DF2D74"/>
    <w:rsid w:val="00DF5434"/>
    <w:rsid w:val="00DF58A4"/>
    <w:rsid w:val="00DF71FB"/>
    <w:rsid w:val="00E0151C"/>
    <w:rsid w:val="00E05A9B"/>
    <w:rsid w:val="00E05BC2"/>
    <w:rsid w:val="00E1604D"/>
    <w:rsid w:val="00E17FD9"/>
    <w:rsid w:val="00E26AC6"/>
    <w:rsid w:val="00E27393"/>
    <w:rsid w:val="00E34F1C"/>
    <w:rsid w:val="00E425EA"/>
    <w:rsid w:val="00E50BA4"/>
    <w:rsid w:val="00E558CF"/>
    <w:rsid w:val="00E61C4A"/>
    <w:rsid w:val="00E63502"/>
    <w:rsid w:val="00E64654"/>
    <w:rsid w:val="00E646D1"/>
    <w:rsid w:val="00E731F6"/>
    <w:rsid w:val="00E84909"/>
    <w:rsid w:val="00E875DF"/>
    <w:rsid w:val="00E93309"/>
    <w:rsid w:val="00E945E0"/>
    <w:rsid w:val="00E946F5"/>
    <w:rsid w:val="00E95638"/>
    <w:rsid w:val="00E95EF6"/>
    <w:rsid w:val="00E96DE2"/>
    <w:rsid w:val="00EA3457"/>
    <w:rsid w:val="00EB5894"/>
    <w:rsid w:val="00EC4848"/>
    <w:rsid w:val="00EC52FF"/>
    <w:rsid w:val="00ED39CE"/>
    <w:rsid w:val="00ED69E5"/>
    <w:rsid w:val="00ED6BCA"/>
    <w:rsid w:val="00EE4C94"/>
    <w:rsid w:val="00EF4FDA"/>
    <w:rsid w:val="00EF6935"/>
    <w:rsid w:val="00EF797A"/>
    <w:rsid w:val="00F01FA3"/>
    <w:rsid w:val="00F0257A"/>
    <w:rsid w:val="00F10EB1"/>
    <w:rsid w:val="00F206AA"/>
    <w:rsid w:val="00F31DC5"/>
    <w:rsid w:val="00F41F29"/>
    <w:rsid w:val="00F4550B"/>
    <w:rsid w:val="00F46576"/>
    <w:rsid w:val="00F5034E"/>
    <w:rsid w:val="00F518E3"/>
    <w:rsid w:val="00F5798D"/>
    <w:rsid w:val="00F67576"/>
    <w:rsid w:val="00F67A4B"/>
    <w:rsid w:val="00F81EC0"/>
    <w:rsid w:val="00F8324F"/>
    <w:rsid w:val="00F8366C"/>
    <w:rsid w:val="00F84A44"/>
    <w:rsid w:val="00F84ACD"/>
    <w:rsid w:val="00F909E1"/>
    <w:rsid w:val="00F912BC"/>
    <w:rsid w:val="00F9218F"/>
    <w:rsid w:val="00F93046"/>
    <w:rsid w:val="00F9639F"/>
    <w:rsid w:val="00F97E66"/>
    <w:rsid w:val="00F97FD5"/>
    <w:rsid w:val="00FA00F0"/>
    <w:rsid w:val="00FA0672"/>
    <w:rsid w:val="00FA6CA2"/>
    <w:rsid w:val="00FD013B"/>
    <w:rsid w:val="00FD12ED"/>
    <w:rsid w:val="00FD20D0"/>
    <w:rsid w:val="00FD2591"/>
    <w:rsid w:val="00FE288B"/>
    <w:rsid w:val="00FE600B"/>
    <w:rsid w:val="00FE7857"/>
    <w:rsid w:val="00FF2448"/>
    <w:rsid w:val="00FF248B"/>
    <w:rsid w:val="00FF4583"/>
    <w:rsid w:val="42AC18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6E2E477D"/>
  <w15:docId w15:val="{54BC653C-7933-45AC-AEB8-A45919698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a">
    <w:name w:val="批注主题 字符"/>
    <w:basedOn w:val="a4"/>
    <w:link w:val="a9"/>
    <w:uiPriority w:val="99"/>
    <w:semiHidden/>
    <w:rPr>
      <w:b/>
      <w:bCs/>
    </w:rPr>
  </w:style>
  <w:style w:type="character" w:customStyle="1" w:styleId="a8">
    <w:name w:val="页眉 字符"/>
    <w:basedOn w:val="a0"/>
    <w:link w:val="a7"/>
    <w:uiPriority w:val="99"/>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rPr>
      <w:b/>
      <w:bCs/>
      <w:kern w:val="44"/>
      <w:sz w:val="44"/>
      <w:szCs w:val="44"/>
    </w:rPr>
  </w:style>
  <w:style w:type="paragraph" w:customStyle="1" w:styleId="Default">
    <w:name w:val="Default"/>
    <w:qFormat/>
    <w:pPr>
      <w:autoSpaceDE w:val="0"/>
      <w:autoSpaceDN w:val="0"/>
      <w:adjustRightInd w:val="0"/>
    </w:pPr>
    <w:rPr>
      <w:rFonts w:ascii="Arial" w:hAnsi="Arial" w:cs="Arial"/>
      <w:color w:val="000000"/>
      <w:sz w:val="24"/>
      <w:szCs w:val="24"/>
    </w:rPr>
  </w:style>
  <w:style w:type="character" w:customStyle="1" w:styleId="font31">
    <w:name w:val="font31"/>
    <w:basedOn w:val="a0"/>
    <w:rPr>
      <w:rFonts w:ascii="思源黑体 CN Bold" w:eastAsia="思源黑体 CN Bold" w:hAnsi="思源黑体 CN Bold" w:hint="eastAsia"/>
      <w:b/>
      <w:bCs/>
      <w:color w:val="FFFFFF"/>
      <w:sz w:val="21"/>
      <w:szCs w:val="21"/>
      <w:u w:val="none"/>
    </w:rPr>
  </w:style>
  <w:style w:type="character" w:customStyle="1" w:styleId="font21">
    <w:name w:val="font21"/>
    <w:basedOn w:val="a0"/>
    <w:rPr>
      <w:rFonts w:ascii="思源黑体 CN Normal" w:eastAsia="思源黑体 CN Normal" w:hAnsi="思源黑体 CN Normal" w:hint="eastAsia"/>
      <w:i/>
      <w:iCs/>
      <w:color w:val="000000"/>
      <w:sz w:val="21"/>
      <w:szCs w:val="21"/>
      <w:u w:val="none"/>
    </w:rPr>
  </w:style>
  <w:style w:type="paragraph" w:customStyle="1" w:styleId="ListParagraph1">
    <w:name w:val="List Paragraph1"/>
    <w:basedOn w:val="a"/>
    <w:pPr>
      <w:ind w:firstLineChars="200" w:firstLine="420"/>
    </w:pPr>
    <w:rPr>
      <w:rFonts w:ascii="等线" w:eastAsia="等线" w:hAnsi="等线" w:cs="Times New Roman"/>
      <w:szCs w:val="21"/>
    </w:rPr>
  </w:style>
  <w:style w:type="table" w:customStyle="1" w:styleId="PTMv3">
    <w:name w:val="PTM临检通用v3"/>
    <w:basedOn w:val="a1"/>
    <w:pPr>
      <w:jc w:val="center"/>
    </w:pPr>
    <w:rPr>
      <w:rFonts w:ascii="Times New Roman" w:eastAsia="Times New Roman" w:hAnsi="Times New Roman" w:cs="Times New Roman"/>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single" w:sz="4" w:space="0" w:color="auto"/>
          <w:insideV w:val="single" w:sz="4" w:space="0" w:color="auto"/>
        </w:tcBorders>
        <w:shd w:val="clear" w:color="auto" w:fill="1E7648"/>
      </w:tcPr>
    </w:tblStylePr>
  </w:style>
  <w:style w:type="character" w:styleId="ae">
    <w:name w:val="Hyperlink"/>
    <w:basedOn w:val="a0"/>
    <w:uiPriority w:val="99"/>
    <w:unhideWhenUsed/>
    <w:rsid w:val="005C6296"/>
    <w:rPr>
      <w:color w:val="0563C1" w:themeColor="hyperlink"/>
      <w:u w:val="single"/>
    </w:rPr>
  </w:style>
  <w:style w:type="character" w:styleId="af">
    <w:name w:val="Unresolved Mention"/>
    <w:basedOn w:val="a0"/>
    <w:uiPriority w:val="99"/>
    <w:semiHidden/>
    <w:unhideWhenUsed/>
    <w:rsid w:val="005C62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790640">
      <w:bodyDiv w:val="1"/>
      <w:marLeft w:val="0"/>
      <w:marRight w:val="0"/>
      <w:marTop w:val="0"/>
      <w:marBottom w:val="0"/>
      <w:divBdr>
        <w:top w:val="none" w:sz="0" w:space="0" w:color="auto"/>
        <w:left w:val="none" w:sz="0" w:space="0" w:color="auto"/>
        <w:bottom w:val="none" w:sz="0" w:space="0" w:color="auto"/>
        <w:right w:val="none" w:sz="0" w:space="0" w:color="auto"/>
      </w:divBdr>
    </w:div>
    <w:div w:id="13343390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1BF05EE-D688-47AD-915C-E79C691EA5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228</TotalTime>
  <Pages>20</Pages>
  <Words>2396</Words>
  <Characters>13660</Characters>
  <Application>Microsoft Office Word</Application>
  <DocSecurity>0</DocSecurity>
  <Lines>113</Lines>
  <Paragraphs>32</Paragraphs>
  <ScaleCrop>false</ScaleCrop>
  <Company/>
  <LinksUpToDate>false</LinksUpToDate>
  <CharactersWithSpaces>16024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刘炜芬</cp:lastModifiedBy>
  <cp:revision>50</cp:revision>
  <cp:lastPrinted>2024-03-04T08:43:00Z</cp:lastPrinted>
  <dcterms:created xsi:type="dcterms:W3CDTF">2024-03-07T05:46:00Z</dcterms:created>
  <dcterms:modified xsi:type="dcterms:W3CDTF">2025-07-23T09:08:00Z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F79A25777EA14746A4ECB4A475663461_12</vt:lpwstr>
  </property>
</Properties>
</file>