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F388E" w14:textId="77777777" w:rsidR="00A802F7" w:rsidRDefault="00F20809">
      <w:pPr>
        <w:jc w:val="left"/>
      </w:pPr>
      <w:r>
        <w:rPr>
          <w:noProof/>
        </w:rPr>
        <w:drawing>
          <wp:inline distT="0" distB="0" distL="0" distR="0" wp14:anchorId="648233AB" wp14:editId="720507B3">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742980FE" w14:textId="77777777" w:rsidR="00A802F7" w:rsidRDefault="00A802F7">
      <w:pPr>
        <w:jc w:val="left"/>
        <w:rPr>
          <w:rFonts w:ascii="微软雅黑" w:eastAsia="微软雅黑" w:hAnsi="微软雅黑"/>
          <w:color w:val="595959" w:themeColor="text1" w:themeTint="A6"/>
          <w:sz w:val="20"/>
          <w:szCs w:val="20"/>
        </w:rPr>
      </w:pPr>
      <w:bookmarkStart w:id="0" w:name="ImprintMainBody"/>
      <w:bookmarkEnd w:id="0"/>
    </w:p>
    <w:p w14:paraId="77468635" w14:textId="77777777" w:rsidR="00A802F7" w:rsidRDefault="00A802F7">
      <w:pPr>
        <w:jc w:val="left"/>
      </w:pPr>
    </w:p>
    <w:p w14:paraId="67979BDC" w14:textId="77777777" w:rsidR="00A802F7" w:rsidRDefault="00A802F7">
      <w:pPr>
        <w:jc w:val="left"/>
      </w:pPr>
    </w:p>
    <w:p w14:paraId="3E432375" w14:textId="77777777" w:rsidR="00A802F7" w:rsidRDefault="00A802F7">
      <w:pPr>
        <w:jc w:val="left"/>
      </w:pPr>
    </w:p>
    <w:p w14:paraId="30B425DB" w14:textId="77777777" w:rsidR="00A802F7" w:rsidRDefault="00A802F7">
      <w:pPr>
        <w:jc w:val="left"/>
      </w:pPr>
    </w:p>
    <w:p w14:paraId="0A1D210C" w14:textId="77777777" w:rsidR="00A802F7" w:rsidRDefault="00A802F7">
      <w:pPr>
        <w:jc w:val="left"/>
      </w:pPr>
    </w:p>
    <w:p w14:paraId="1A897EB6" w14:textId="77777777" w:rsidR="00A802F7" w:rsidRDefault="00F20809">
      <w:pPr>
        <w:jc w:val="left"/>
      </w:pPr>
      <w:r>
        <w:rPr>
          <w:noProof/>
        </w:rPr>
        <w:drawing>
          <wp:anchor distT="0" distB="0" distL="114300" distR="114300" simplePos="0" relativeHeight="251659264" behindDoc="1" locked="0" layoutInCell="1" allowOverlap="1" wp14:anchorId="46056366" wp14:editId="57C3262E">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A802F7" w14:paraId="437BE62A" w14:textId="77777777">
        <w:trPr>
          <w:trHeight w:val="4473"/>
        </w:trPr>
        <w:tc>
          <w:tcPr>
            <w:tcW w:w="10032" w:type="dxa"/>
          </w:tcPr>
          <w:p w14:paraId="27CECC2F" w14:textId="77777777" w:rsidR="00A802F7" w:rsidRDefault="00F20809">
            <w:pPr>
              <w:tabs>
                <w:tab w:val="center" w:pos="5099"/>
                <w:tab w:val="right" w:pos="10199"/>
              </w:tabs>
              <w:jc w:val="center"/>
            </w:pPr>
            <w:r>
              <w:rPr>
                <w:rFonts w:ascii="微软雅黑" w:eastAsia="微软雅黑" w:hAnsi="微软雅黑" w:hint="eastAsia"/>
                <w:b/>
                <w:spacing w:val="10"/>
                <w:sz w:val="56"/>
                <w:szCs w:val="52"/>
              </w:rPr>
              <w:t>高通量测序（NGS）</w:t>
            </w:r>
            <w:r>
              <w:rPr>
                <w:rFonts w:ascii="微软雅黑" w:eastAsia="微软雅黑" w:hAnsi="微软雅黑" w:cs="MS Gothic" w:hint="eastAsia"/>
                <w:b/>
                <w:spacing w:val="10"/>
                <w:sz w:val="56"/>
                <w:szCs w:val="52"/>
              </w:rPr>
              <w:t>检测报告</w:t>
            </w:r>
          </w:p>
        </w:tc>
      </w:tr>
    </w:tbl>
    <w:p w14:paraId="0339B0DA" w14:textId="77777777" w:rsidR="00A802F7" w:rsidRDefault="00A802F7">
      <w:pPr>
        <w:jc w:val="left"/>
      </w:pPr>
    </w:p>
    <w:p w14:paraId="57425BA2" w14:textId="77777777" w:rsidR="00A802F7" w:rsidRDefault="00A802F7">
      <w:pPr>
        <w:jc w:val="left"/>
      </w:pPr>
    </w:p>
    <w:p w14:paraId="27C237C9" w14:textId="77777777" w:rsidR="00A802F7" w:rsidRDefault="00A802F7">
      <w:pPr>
        <w:jc w:val="left"/>
      </w:pPr>
    </w:p>
    <w:p w14:paraId="60E2F402" w14:textId="77777777" w:rsidR="00A802F7" w:rsidRDefault="00A802F7">
      <w:pPr>
        <w:jc w:val="left"/>
      </w:pPr>
    </w:p>
    <w:p w14:paraId="7DB7D055" w14:textId="77777777" w:rsidR="00A802F7" w:rsidRDefault="00A802F7">
      <w:pPr>
        <w:jc w:val="left"/>
      </w:pPr>
    </w:p>
    <w:p w14:paraId="0FC04465" w14:textId="77777777" w:rsidR="00A802F7" w:rsidRDefault="00A802F7">
      <w:pPr>
        <w:jc w:val="left"/>
      </w:pPr>
    </w:p>
    <w:p w14:paraId="5E0C7F60" w14:textId="77777777" w:rsidR="00A802F7" w:rsidRDefault="00A802F7">
      <w:pPr>
        <w:jc w:val="left"/>
      </w:pPr>
    </w:p>
    <w:p w14:paraId="207F77EB" w14:textId="77777777" w:rsidR="00A802F7" w:rsidRDefault="00A802F7">
      <w:pPr>
        <w:jc w:val="left"/>
      </w:pPr>
    </w:p>
    <w:p w14:paraId="55283761" w14:textId="77777777" w:rsidR="00A802F7" w:rsidRDefault="00A802F7">
      <w:pPr>
        <w:jc w:val="left"/>
      </w:pPr>
    </w:p>
    <w:p w14:paraId="02E1693F" w14:textId="77777777" w:rsidR="00A802F7" w:rsidRDefault="00A802F7">
      <w:pPr>
        <w:jc w:val="left"/>
      </w:pPr>
    </w:p>
    <w:p w14:paraId="1C8F43AC" w14:textId="77777777" w:rsidR="00A802F7" w:rsidRDefault="00A802F7">
      <w:pPr>
        <w:jc w:val="left"/>
      </w:pPr>
    </w:p>
    <w:p w14:paraId="3F23D04A" w14:textId="77777777" w:rsidR="00A802F7" w:rsidRDefault="00A802F7">
      <w:pPr>
        <w:jc w:val="left"/>
      </w:pPr>
    </w:p>
    <w:p w14:paraId="5BFA7734" w14:textId="77777777" w:rsidR="00A802F7" w:rsidRDefault="00A802F7">
      <w:pPr>
        <w:jc w:val="left"/>
      </w:pPr>
    </w:p>
    <w:p w14:paraId="32BBFB4E" w14:textId="77777777" w:rsidR="00A802F7" w:rsidRDefault="00A802F7">
      <w:pPr>
        <w:jc w:val="left"/>
      </w:pPr>
    </w:p>
    <w:p w14:paraId="70A4AB03" w14:textId="77777777" w:rsidR="00A802F7" w:rsidRDefault="00A802F7">
      <w:pPr>
        <w:jc w:val="left"/>
      </w:pPr>
    </w:p>
    <w:p w14:paraId="78417D75" w14:textId="77777777" w:rsidR="00A802F7" w:rsidRDefault="00F20809">
      <w:pPr>
        <w:jc w:val="center"/>
        <w:rPr>
          <w:rFonts w:ascii="微软雅黑" w:eastAsia="微软雅黑" w:hAnsi="微软雅黑"/>
          <w:sz w:val="32"/>
          <w:szCs w:val="32"/>
        </w:rPr>
      </w:pPr>
      <w:r>
        <w:rPr>
          <w:rFonts w:ascii="微软雅黑" w:eastAsia="微软雅黑" w:hAnsi="微软雅黑" w:hint="eastAsia"/>
          <w:sz w:val="32"/>
          <w:szCs w:val="32"/>
        </w:rPr>
        <w:t xml:space="preserve">精｜于｜医｜术 </w:t>
      </w:r>
      <w:r>
        <w:rPr>
          <w:rFonts w:ascii="微软雅黑" w:eastAsia="微软雅黑" w:hAnsi="微软雅黑"/>
          <w:sz w:val="32"/>
          <w:szCs w:val="32"/>
        </w:rPr>
        <w:t xml:space="preserve">   </w:t>
      </w:r>
      <w:r>
        <w:rPr>
          <w:rFonts w:ascii="微软雅黑" w:eastAsia="微软雅黑" w:hAnsi="微软雅黑" w:hint="eastAsia"/>
          <w:sz w:val="32"/>
          <w:szCs w:val="32"/>
        </w:rPr>
        <w:t>诚｜于｜医｜德</w:t>
      </w:r>
    </w:p>
    <w:p w14:paraId="0376FCF3" w14:textId="77777777" w:rsidR="00A802F7" w:rsidRDefault="00A802F7">
      <w:pPr>
        <w:jc w:val="left"/>
      </w:pPr>
    </w:p>
    <w:p w14:paraId="06D2AB1B" w14:textId="77777777" w:rsidR="00A802F7" w:rsidRDefault="00F20809">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749CA2A7" wp14:editId="3818C8B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57C16785"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29DA0667" wp14:editId="2C346E0B">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A802F7" w:rsidRDefault="00F20809">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A802F7" w:rsidRDefault="00A802F7">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29DA0667"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1C8CB0E9" w14:textId="77777777" w:rsidR="00A802F7" w:rsidRDefault="00F20809">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A802F7" w:rsidRDefault="00A802F7">
                      <w:pPr>
                        <w:adjustRightInd w:val="0"/>
                        <w:snapToGrid w:val="0"/>
                      </w:pPr>
                    </w:p>
                  </w:txbxContent>
                </v:textbox>
              </v:shape>
            </w:pict>
          </mc:Fallback>
        </mc:AlternateContent>
      </w:r>
    </w:p>
    <w:p w14:paraId="250CEEE0" w14:textId="77777777" w:rsidR="00A802F7" w:rsidRDefault="00A802F7">
      <w:pPr>
        <w:jc w:val="left"/>
        <w:rPr>
          <w:rFonts w:ascii="Times New Roman" w:eastAsia="微软雅黑" w:hAnsi="Times New Roman"/>
        </w:rPr>
      </w:pPr>
    </w:p>
    <w:p w14:paraId="7C34D1DA" w14:textId="77777777" w:rsidR="00A802F7" w:rsidRDefault="00A802F7">
      <w:pPr>
        <w:jc w:val="left"/>
        <w:rPr>
          <w:rFonts w:ascii="Times New Roman" w:eastAsia="微软雅黑" w:hAnsi="Times New Roman"/>
        </w:rPr>
      </w:pPr>
    </w:p>
    <w:p w14:paraId="1163872B" w14:textId="77777777" w:rsidR="00A802F7" w:rsidRDefault="00A802F7">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A802F7" w14:paraId="731F6996" w14:textId="77777777">
        <w:trPr>
          <w:trHeight w:hRule="exact" w:val="591"/>
        </w:trPr>
        <w:tc>
          <w:tcPr>
            <w:tcW w:w="2457" w:type="dxa"/>
            <w:vMerge w:val="restart"/>
            <w:tcMar>
              <w:top w:w="113" w:type="dxa"/>
              <w:bottom w:w="113" w:type="dxa"/>
            </w:tcMar>
          </w:tcPr>
          <w:p w14:paraId="3245308C" w14:textId="77777777" w:rsidR="00A802F7" w:rsidRDefault="00F20809">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23643FFB" w14:textId="77777777" w:rsidR="00A802F7" w:rsidRDefault="00F20809">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hint="eastAsia"/>
                <w:b/>
                <w:bCs/>
                <w:spacing w:val="10"/>
              </w:rPr>
              <w:t>1</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基本信息</w:t>
            </w:r>
          </w:p>
          <w:p w14:paraId="57F740D8" w14:textId="77777777" w:rsidR="00A802F7" w:rsidRDefault="00F20809">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2</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检测内容</w:t>
            </w:r>
          </w:p>
          <w:p w14:paraId="437F954E" w14:textId="77777777" w:rsidR="00A802F7" w:rsidRDefault="00F20809">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3</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结果小结</w:t>
            </w:r>
          </w:p>
          <w:p w14:paraId="108FAE53" w14:textId="77777777" w:rsidR="00A802F7" w:rsidRDefault="00A802F7">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A802F7" w14:paraId="3E045ECE" w14:textId="77777777">
        <w:trPr>
          <w:trHeight w:val="584"/>
        </w:trPr>
        <w:tc>
          <w:tcPr>
            <w:tcW w:w="2457" w:type="dxa"/>
            <w:vMerge/>
            <w:tcMar>
              <w:top w:w="113" w:type="dxa"/>
              <w:bottom w:w="113" w:type="dxa"/>
            </w:tcMar>
          </w:tcPr>
          <w:p w14:paraId="17228B9E" w14:textId="77777777" w:rsidR="00A802F7" w:rsidRDefault="00A802F7">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A802F7" w:rsidRDefault="00A802F7">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A802F7" w14:paraId="2E3F513D" w14:textId="77777777">
        <w:trPr>
          <w:trHeight w:hRule="exact" w:val="1065"/>
        </w:trPr>
        <w:tc>
          <w:tcPr>
            <w:tcW w:w="2457" w:type="dxa"/>
            <w:tcMar>
              <w:top w:w="113" w:type="dxa"/>
              <w:bottom w:w="113" w:type="dxa"/>
            </w:tcMar>
          </w:tcPr>
          <w:p w14:paraId="48B5DDA0" w14:textId="77777777" w:rsidR="00A802F7" w:rsidRDefault="00A802F7">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A802F7" w:rsidRDefault="00A802F7">
            <w:pPr>
              <w:spacing w:line="400" w:lineRule="exact"/>
              <w:rPr>
                <w:rFonts w:ascii="Times New Roman" w:eastAsia="微软雅黑" w:hAnsi="Times New Roman" w:cs="Times New Roman (正文 CS 字体)"/>
                <w:b/>
                <w:bCs/>
                <w:color w:val="404040" w:themeColor="text1" w:themeTint="BF"/>
                <w:spacing w:val="10"/>
              </w:rPr>
            </w:pPr>
          </w:p>
        </w:tc>
      </w:tr>
      <w:tr w:rsidR="00A802F7" w14:paraId="61375FAC" w14:textId="77777777">
        <w:trPr>
          <w:trHeight w:hRule="exact" w:val="1065"/>
        </w:trPr>
        <w:tc>
          <w:tcPr>
            <w:tcW w:w="2457" w:type="dxa"/>
            <w:vMerge w:val="restart"/>
            <w:tcMar>
              <w:top w:w="113" w:type="dxa"/>
              <w:bottom w:w="113" w:type="dxa"/>
            </w:tcMar>
          </w:tcPr>
          <w:p w14:paraId="4E1C5A24" w14:textId="77777777" w:rsidR="00A802F7" w:rsidRDefault="00F20809">
            <w:pPr>
              <w:spacing w:line="400" w:lineRule="exact"/>
              <w:rPr>
                <w:rFonts w:ascii="Times New Roman" w:eastAsia="微软雅黑" w:hAnsi="Times New Roman"/>
                <w:b/>
                <w:sz w:val="28"/>
                <w:szCs w:val="28"/>
              </w:rPr>
            </w:pPr>
            <w:bookmarkStart w:id="2" w:name="Contents_Info_title2"/>
            <w:bookmarkEnd w:id="2"/>
            <w:r>
              <w:rPr>
                <w:rFonts w:ascii="Times New Roman" w:eastAsia="微软雅黑" w:hAnsi="Times New Roman"/>
                <w:b/>
                <w:sz w:val="28"/>
                <w:szCs w:val="28"/>
              </w:rPr>
              <w:t>检测结果</w:t>
            </w:r>
          </w:p>
          <w:p w14:paraId="30BAEDC5" w14:textId="77777777" w:rsidR="00A802F7" w:rsidRDefault="00F20809">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E407E7A" w14:textId="77777777" w:rsidR="00A802F7" w:rsidRDefault="00F20809">
            <w:pPr>
              <w:adjustRightInd w:val="0"/>
              <w:snapToGrid w:val="0"/>
              <w:spacing w:line="400" w:lineRule="exact"/>
              <w:rPr>
                <w:rFonts w:ascii="Times New Roman" w:eastAsia="微软雅黑" w:hAnsi="Times New Roman" w:cs="Times New Roman"/>
                <w:b/>
                <w:bCs/>
                <w:spacing w:val="10"/>
              </w:rPr>
            </w:pPr>
            <w:bookmarkStart w:id="3" w:name="ContentsInfo_InfoHead1"/>
            <w:bookmarkStart w:id="4" w:name="ContentsInfo_InfoHead6"/>
            <w:bookmarkStart w:id="5" w:name="ContentsInfo_InfoHead7"/>
            <w:bookmarkStart w:id="6" w:name="ContentsInfo_note5"/>
            <w:bookmarkStart w:id="7" w:name="ContentsInfo_note6"/>
            <w:bookmarkStart w:id="8" w:name="ContentsInfo_InfoHead5"/>
            <w:bookmarkEnd w:id="3"/>
            <w:bookmarkEnd w:id="4"/>
            <w:bookmarkEnd w:id="5"/>
            <w:bookmarkEnd w:id="6"/>
            <w:bookmarkEnd w:id="7"/>
            <w:bookmarkEnd w:id="8"/>
            <w:r>
              <w:rPr>
                <w:rFonts w:ascii="Times New Roman" w:eastAsia="微软雅黑" w:hAnsi="Times New Roman" w:cs="Times New Roman" w:hint="eastAsia"/>
                <w:b/>
                <w:bCs/>
                <w:spacing w:val="10"/>
              </w:rPr>
              <w:t xml:space="preserve">4. </w:t>
            </w:r>
            <w:r>
              <w:rPr>
                <w:rFonts w:ascii="Times New Roman" w:eastAsia="微软雅黑" w:hAnsi="Times New Roman" w:cs="Times New Roman" w:hint="eastAsia"/>
                <w:b/>
                <w:bCs/>
                <w:spacing w:val="10"/>
              </w:rPr>
              <w:t>遗传变异检测结果解读</w:t>
            </w:r>
          </w:p>
          <w:p w14:paraId="5B40D4FA" w14:textId="77777777" w:rsidR="00A802F7" w:rsidRDefault="00A802F7">
            <w:pPr>
              <w:spacing w:line="400" w:lineRule="exact"/>
              <w:rPr>
                <w:rFonts w:ascii="Times New Roman" w:eastAsia="微软雅黑" w:hAnsi="Times New Roman" w:cs="Times New Roman (正文 CS 字体)"/>
                <w:b/>
                <w:spacing w:val="10"/>
              </w:rPr>
            </w:pPr>
          </w:p>
        </w:tc>
      </w:tr>
      <w:tr w:rsidR="00A802F7" w14:paraId="0E82F8B6" w14:textId="77777777">
        <w:trPr>
          <w:trHeight w:val="1889"/>
        </w:trPr>
        <w:tc>
          <w:tcPr>
            <w:tcW w:w="2457" w:type="dxa"/>
            <w:vMerge/>
            <w:tcMar>
              <w:top w:w="113" w:type="dxa"/>
              <w:bottom w:w="113" w:type="dxa"/>
            </w:tcMar>
          </w:tcPr>
          <w:p w14:paraId="245E360F" w14:textId="77777777" w:rsidR="00A802F7" w:rsidRDefault="00A802F7">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A802F7" w:rsidRDefault="00A802F7">
            <w:pPr>
              <w:spacing w:line="400" w:lineRule="exact"/>
              <w:rPr>
                <w:rFonts w:ascii="Times New Roman" w:eastAsia="微软雅黑" w:hAnsi="Times New Roman" w:cs="Times New Roman (正文 CS 字体)"/>
                <w:color w:val="404040" w:themeColor="text1" w:themeTint="BF"/>
                <w:spacing w:val="10"/>
                <w:sz w:val="18"/>
                <w:szCs w:val="18"/>
              </w:rPr>
            </w:pPr>
          </w:p>
        </w:tc>
      </w:tr>
      <w:tr w:rsidR="00A802F7"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A802F7" w:rsidRDefault="00F20809">
            <w:pPr>
              <w:spacing w:line="400" w:lineRule="exact"/>
              <w:rPr>
                <w:rFonts w:ascii="Times New Roman" w:eastAsia="微软雅黑" w:hAnsi="Times New Roman"/>
                <w:b/>
                <w:spacing w:val="10"/>
                <w:sz w:val="28"/>
                <w:szCs w:val="28"/>
              </w:rPr>
            </w:pPr>
            <w:bookmarkStart w:id="9" w:name="Contents_Info_title3"/>
            <w:bookmarkEnd w:id="9"/>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657DCB6" w14:textId="77777777" w:rsidR="00A802F7" w:rsidRDefault="00F20809">
            <w:pPr>
              <w:spacing w:line="400" w:lineRule="exact"/>
              <w:rPr>
                <w:rFonts w:ascii="Times New Roman" w:eastAsia="微软雅黑" w:hAnsi="Times New Roman"/>
                <w:b/>
                <w:bCs/>
                <w:color w:val="000000" w:themeColor="text1"/>
                <w:spacing w:val="10"/>
              </w:rPr>
            </w:pPr>
            <w:bookmarkStart w:id="10" w:name="ContentsInfo_info2"/>
            <w:bookmarkEnd w:id="10"/>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73BAF374" w14:textId="77777777" w:rsidR="00A802F7" w:rsidRDefault="00F20809">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w:t>
            </w:r>
          </w:p>
          <w:p w14:paraId="661A91F7" w14:textId="77777777" w:rsidR="00A802F7" w:rsidRDefault="00F20809">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45E8F11" w14:textId="77777777" w:rsidR="00A802F7" w:rsidRDefault="00F20809">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样品胚系变异汇总</w:t>
            </w:r>
          </w:p>
          <w:p w14:paraId="5AA34CF3" w14:textId="77777777" w:rsidR="00A802F7" w:rsidRDefault="00F20809">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五</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检测简介</w:t>
            </w:r>
          </w:p>
          <w:p w14:paraId="45CBF4F2" w14:textId="77777777" w:rsidR="00A802F7" w:rsidRDefault="00F20809">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六</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p w14:paraId="3C80CC9E" w14:textId="77777777" w:rsidR="00A802F7" w:rsidRDefault="00A802F7">
            <w:pPr>
              <w:spacing w:line="400" w:lineRule="exact"/>
              <w:rPr>
                <w:rFonts w:ascii="Times New Roman" w:eastAsia="微软雅黑" w:hAnsi="Times New Roman"/>
                <w:b/>
                <w:bCs/>
                <w:color w:val="000000" w:themeColor="text1"/>
                <w:spacing w:val="10"/>
              </w:rPr>
            </w:pPr>
          </w:p>
        </w:tc>
      </w:tr>
    </w:tbl>
    <w:p w14:paraId="2FD9248E" w14:textId="77777777" w:rsidR="00A802F7" w:rsidRDefault="00A802F7">
      <w:pPr>
        <w:spacing w:line="380" w:lineRule="exact"/>
        <w:ind w:firstLineChars="200" w:firstLine="420"/>
        <w:rPr>
          <w:rFonts w:ascii="微软雅黑" w:eastAsia="微软雅黑" w:hAnsi="微软雅黑"/>
          <w:sz w:val="21"/>
          <w:szCs w:val="18"/>
        </w:rPr>
      </w:pPr>
    </w:p>
    <w:p w14:paraId="385C39C6" w14:textId="77777777" w:rsidR="00A802F7" w:rsidRDefault="00A802F7">
      <w:pPr>
        <w:spacing w:line="380" w:lineRule="exact"/>
        <w:ind w:firstLineChars="200" w:firstLine="480"/>
        <w:rPr>
          <w:rFonts w:ascii="微软雅黑" w:eastAsia="微软雅黑" w:hAnsi="微软雅黑"/>
          <w:szCs w:val="18"/>
        </w:rPr>
      </w:pPr>
    </w:p>
    <w:p w14:paraId="452120C5" w14:textId="77777777" w:rsidR="00A802F7" w:rsidRDefault="00A802F7">
      <w:pPr>
        <w:spacing w:line="380" w:lineRule="exact"/>
        <w:ind w:firstLineChars="200" w:firstLine="480"/>
        <w:rPr>
          <w:rFonts w:ascii="微软雅黑" w:eastAsia="微软雅黑" w:hAnsi="微软雅黑"/>
          <w:szCs w:val="18"/>
        </w:rPr>
      </w:pPr>
    </w:p>
    <w:p w14:paraId="22F2F61E" w14:textId="77777777" w:rsidR="00A802F7" w:rsidRDefault="00A802F7">
      <w:pPr>
        <w:spacing w:line="380" w:lineRule="exact"/>
        <w:ind w:firstLineChars="200" w:firstLine="480"/>
        <w:rPr>
          <w:rFonts w:ascii="微软雅黑" w:eastAsia="微软雅黑" w:hAnsi="微软雅黑"/>
          <w:szCs w:val="18"/>
        </w:rPr>
      </w:pPr>
    </w:p>
    <w:p w14:paraId="5DD89A7D" w14:textId="77777777" w:rsidR="00A802F7" w:rsidRDefault="00A802F7">
      <w:pPr>
        <w:spacing w:line="380" w:lineRule="exact"/>
        <w:ind w:firstLineChars="200" w:firstLine="480"/>
        <w:rPr>
          <w:rFonts w:ascii="微软雅黑" w:eastAsia="微软雅黑" w:hAnsi="微软雅黑"/>
          <w:szCs w:val="18"/>
        </w:rPr>
      </w:pPr>
    </w:p>
    <w:p w14:paraId="59AB9316" w14:textId="77777777" w:rsidR="00A802F7" w:rsidRDefault="00A802F7">
      <w:pPr>
        <w:spacing w:line="380" w:lineRule="exact"/>
        <w:ind w:firstLineChars="200" w:firstLine="480"/>
        <w:rPr>
          <w:rFonts w:ascii="微软雅黑" w:eastAsia="微软雅黑" w:hAnsi="微软雅黑"/>
          <w:szCs w:val="18"/>
        </w:rPr>
      </w:pPr>
    </w:p>
    <w:p w14:paraId="26369F7E" w14:textId="77777777" w:rsidR="00A802F7" w:rsidRDefault="00A802F7">
      <w:pPr>
        <w:spacing w:line="380" w:lineRule="exact"/>
        <w:ind w:firstLineChars="200" w:firstLine="480"/>
        <w:rPr>
          <w:rFonts w:ascii="微软雅黑" w:eastAsia="微软雅黑" w:hAnsi="微软雅黑"/>
          <w:szCs w:val="18"/>
        </w:rPr>
      </w:pPr>
    </w:p>
    <w:p w14:paraId="189158DA" w14:textId="77777777" w:rsidR="00A802F7" w:rsidRDefault="00A802F7">
      <w:pPr>
        <w:jc w:val="left"/>
      </w:pPr>
    </w:p>
    <w:p w14:paraId="559AC31A" w14:textId="77777777" w:rsidR="00A802F7" w:rsidRDefault="00F20809">
      <w:pPr>
        <w:widowControl/>
        <w:jc w:val="left"/>
        <w:sectPr w:rsidR="00A802F7" w:rsidSect="00721CB7">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1" w:name="Contents_Info_title1"/>
      <w:bookmarkEnd w:id="11"/>
      <w:r>
        <w:br w:type="page"/>
      </w:r>
    </w:p>
    <w:p w14:paraId="2D3BA918" w14:textId="77777777" w:rsidR="00A802F7" w:rsidRPr="00BF665A" w:rsidRDefault="00F20809">
      <w:pPr>
        <w:pStyle w:val="afff7"/>
        <w:jc w:val="center"/>
        <w:rPr>
          <w:rFonts w:ascii="Times New Roman" w:eastAsia="微软雅黑" w:hAnsi="Times New Roman"/>
          <w:b/>
          <w:bCs/>
          <w:color w:val="000000"/>
          <w:kern w:val="2"/>
          <w:sz w:val="32"/>
          <w:szCs w:val="32"/>
        </w:rPr>
      </w:pPr>
      <w:r w:rsidRPr="00BF665A">
        <w:rPr>
          <w:rFonts w:ascii="Times New Roman" w:eastAsia="微软雅黑" w:hAnsi="Times New Roman" w:hint="eastAsia"/>
          <w:b/>
          <w:bCs/>
          <w:color w:val="000000"/>
          <w:sz w:val="32"/>
          <w:szCs w:val="32"/>
        </w:rPr>
        <w:lastRenderedPageBreak/>
        <w:t>检</w:t>
      </w:r>
      <w:r w:rsidRPr="00BF665A">
        <w:rPr>
          <w:rFonts w:ascii="Times New Roman" w:eastAsia="微软雅黑" w:hAnsi="Times New Roman"/>
          <w:b/>
          <w:bCs/>
          <w:color w:val="000000"/>
          <w:sz w:val="32"/>
          <w:szCs w:val="32"/>
        </w:rPr>
        <w:t xml:space="preserve"> </w:t>
      </w:r>
      <w:r w:rsidRPr="00BF665A">
        <w:rPr>
          <w:rFonts w:ascii="Times New Roman" w:eastAsia="微软雅黑" w:hAnsi="Times New Roman" w:hint="eastAsia"/>
          <w:b/>
          <w:bCs/>
          <w:color w:val="000000"/>
          <w:sz w:val="32"/>
          <w:szCs w:val="32"/>
        </w:rPr>
        <w:t>测</w:t>
      </w:r>
      <w:r w:rsidRPr="00BF665A">
        <w:rPr>
          <w:rFonts w:ascii="Times New Roman" w:eastAsia="微软雅黑" w:hAnsi="Times New Roman"/>
          <w:b/>
          <w:bCs/>
          <w:color w:val="000000"/>
          <w:sz w:val="32"/>
          <w:szCs w:val="32"/>
        </w:rPr>
        <w:t xml:space="preserve"> </w:t>
      </w:r>
      <w:r w:rsidRPr="00BF665A">
        <w:rPr>
          <w:rFonts w:ascii="Times New Roman" w:eastAsia="微软雅黑" w:hAnsi="Times New Roman" w:hint="eastAsia"/>
          <w:b/>
          <w:bCs/>
          <w:color w:val="000000"/>
          <w:sz w:val="32"/>
          <w:szCs w:val="32"/>
        </w:rPr>
        <w:t>报</w:t>
      </w:r>
      <w:r w:rsidRPr="00BF665A">
        <w:rPr>
          <w:rFonts w:ascii="Times New Roman" w:eastAsia="微软雅黑" w:hAnsi="Times New Roman"/>
          <w:b/>
          <w:bCs/>
          <w:color w:val="000000"/>
          <w:sz w:val="32"/>
          <w:szCs w:val="32"/>
        </w:rPr>
        <w:t xml:space="preserve"> </w:t>
      </w:r>
      <w:r w:rsidRPr="00BF665A">
        <w:rPr>
          <w:rFonts w:ascii="Times New Roman" w:eastAsia="微软雅黑" w:hAnsi="Times New Roman" w:hint="eastAsia"/>
          <w:b/>
          <w:bCs/>
          <w:color w:val="000000"/>
          <w:sz w:val="32"/>
          <w:szCs w:val="32"/>
        </w:rPr>
        <w:t>告</w:t>
      </w:r>
    </w:p>
    <w:p w14:paraId="64D2BFBB" w14:textId="77777777" w:rsidR="00A802F7" w:rsidRPr="00BF665A" w:rsidRDefault="00A802F7">
      <w:pPr>
        <w:pStyle w:val="afff7"/>
        <w:rPr>
          <w:rFonts w:ascii="Times New Roman" w:eastAsia="微软雅黑" w:hAnsi="Times New Roman" w:cs="微软雅黑"/>
          <w:color w:val="auto"/>
          <w:sz w:val="24"/>
          <w:szCs w:val="24"/>
        </w:rPr>
      </w:pPr>
    </w:p>
    <w:p w14:paraId="041243C0" w14:textId="77777777" w:rsidR="00A802F7" w:rsidRPr="00BF665A" w:rsidRDefault="00F20809">
      <w:pPr>
        <w:pStyle w:val="afff7"/>
        <w:adjustRightInd w:val="0"/>
        <w:snapToGrid w:val="0"/>
        <w:rPr>
          <w:rFonts w:ascii="Times New Roman" w:eastAsia="微软雅黑" w:hAnsi="Times New Roman" w:cs="Times New Roman"/>
          <w:b/>
          <w:bCs/>
          <w:color w:val="auto"/>
          <w:sz w:val="24"/>
          <w:szCs w:val="24"/>
        </w:rPr>
      </w:pPr>
      <w:r w:rsidRPr="00BF665A">
        <w:rPr>
          <w:rFonts w:ascii="Times New Roman" w:eastAsia="微软雅黑" w:hAnsi="Times New Roman" w:cs="微软雅黑"/>
          <w:b/>
          <w:bCs/>
          <w:color w:val="auto"/>
          <w:sz w:val="24"/>
          <w:szCs w:val="24"/>
        </w:rPr>
        <w:t>1</w:t>
      </w:r>
      <w:r w:rsidRPr="00BF665A">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A802F7" w:rsidRPr="00BF665A" w14:paraId="612631BD"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bookmarkStart w:id="12" w:name="Basic_Info_Table"/>
            <w:r w:rsidRPr="00BF665A">
              <w:rPr>
                <w:rFonts w:ascii="Times New Roman" w:eastAsia="微软雅黑" w:hAnsi="Times New Roman" w:cs="Times New Roman (正文 CS 字体)" w:hint="eastAsia"/>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CC488EA" w14:textId="20F45C06"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E056C24" w14:textId="70A7B8F3"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84BAA88"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16A6B31A"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{{sample.pathological_id}}</w:t>
            </w:r>
          </w:p>
        </w:tc>
      </w:tr>
      <w:tr w:rsidR="00A802F7" w:rsidRPr="00BF665A" w14:paraId="61FF6BE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E397000" w14:textId="30EE4AF0"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tcPr>
          <w:p w14:paraId="1C8A7E01"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0810A337" w14:textId="77777777" w:rsidR="00A802F7" w:rsidRPr="00BF665A" w:rsidRDefault="00F20809">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77777777" w:rsidR="00A802F7" w:rsidRPr="00BF665A" w:rsidRDefault="00F20809">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hint="eastAsia"/>
                <w:color w:val="000000"/>
                <w:spacing w:val="6"/>
                <w:sz w:val="18"/>
                <w:szCs w:val="18"/>
              </w:rPr>
              <w:t>-</w:t>
            </w:r>
          </w:p>
        </w:tc>
      </w:tr>
      <w:tr w:rsidR="00A802F7" w:rsidRPr="00BF665A" w14:paraId="6758B53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tcPr>
          <w:p w14:paraId="00F5620E" w14:textId="50175B03"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60BF6476"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297DF79C" w14:textId="77777777" w:rsidR="00A802F7" w:rsidRPr="00BF665A" w:rsidRDefault="00F20809">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12331C64"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{{sample.receive_data}}</w:t>
            </w:r>
          </w:p>
        </w:tc>
      </w:tr>
      <w:tr w:rsidR="00A802F7" w:rsidRPr="00BF665A"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77777777" w:rsidR="00A802F7" w:rsidRPr="00BF665A" w:rsidRDefault="00F20809">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vAlign w:val="center"/>
          </w:tcPr>
          <w:p w14:paraId="41B11A0F"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报告日期</w:t>
            </w:r>
          </w:p>
        </w:tc>
        <w:tc>
          <w:tcPr>
            <w:tcW w:w="1559" w:type="dxa"/>
            <w:tcBorders>
              <w:top w:val="nil"/>
              <w:left w:val="nil"/>
              <w:bottom w:val="nil"/>
              <w:right w:val="nil"/>
            </w:tcBorders>
            <w:vAlign w:val="center"/>
          </w:tcPr>
          <w:p w14:paraId="42417A48" w14:textId="7AA37C20"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{{sample.report_date}}</w:t>
            </w:r>
          </w:p>
        </w:tc>
      </w:tr>
      <w:tr w:rsidR="00A802F7" w:rsidRPr="00BF665A"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36D755CA" w:rsidR="00A802F7" w:rsidRPr="00BF665A" w:rsidRDefault="003E79EE">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color w:val="000000"/>
                <w:spacing w:val="6"/>
                <w:sz w:val="18"/>
                <w:szCs w:val="18"/>
              </w:rPr>
              <w:t>{{sample.pathol_diagn}}</w:t>
            </w:r>
          </w:p>
        </w:tc>
      </w:tr>
      <w:tr w:rsidR="00A802F7" w:rsidRPr="00BF665A"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A802F7" w:rsidRPr="00BF665A" w:rsidRDefault="00F20809">
            <w:pPr>
              <w:spacing w:line="240" w:lineRule="exact"/>
              <w:rPr>
                <w:rFonts w:ascii="Times New Roman" w:eastAsia="微软雅黑" w:hAnsi="Times New Roman" w:cs="Times New Roman (正文 CS 字体)"/>
                <w:b/>
                <w:color w:val="000000"/>
                <w:spacing w:val="6"/>
                <w:sz w:val="18"/>
                <w:szCs w:val="18"/>
              </w:rPr>
            </w:pPr>
            <w:r w:rsidRPr="00BF665A">
              <w:rPr>
                <w:rFonts w:ascii="Times New Roman" w:eastAsia="微软雅黑" w:hAnsi="Times New Roman" w:cs="Times New Roman (正文 CS 字体)" w:hint="eastAsia"/>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A802F7" w:rsidRPr="00BF665A" w:rsidRDefault="00F20809">
            <w:pPr>
              <w:spacing w:line="240" w:lineRule="exact"/>
              <w:rPr>
                <w:rFonts w:ascii="Times New Roman" w:eastAsia="微软雅黑" w:hAnsi="Times New Roman" w:cs="Times New Roman (正文 CS 字体)"/>
                <w:color w:val="000000"/>
                <w:spacing w:val="6"/>
                <w:sz w:val="18"/>
                <w:szCs w:val="18"/>
              </w:rPr>
            </w:pPr>
            <w:r w:rsidRPr="00BF665A">
              <w:rPr>
                <w:rFonts w:ascii="Times New Roman" w:eastAsia="微软雅黑" w:hAnsi="Times New Roman" w:cs="Times New Roman (正文 CS 字体)" w:hint="eastAsia"/>
                <w:color w:val="000000"/>
                <w:spacing w:val="6"/>
                <w:sz w:val="18"/>
                <w:szCs w:val="18"/>
              </w:rPr>
              <w:t xml:space="preserve">Illumina </w:t>
            </w:r>
            <w:r w:rsidRPr="00BF665A">
              <w:rPr>
                <w:rFonts w:ascii="Times New Roman" w:eastAsia="微软雅黑" w:hAnsi="Times New Roman" w:cs="Times New Roman (正文 CS 字体)" w:hint="eastAsia"/>
                <w:color w:val="000000"/>
                <w:spacing w:val="6"/>
                <w:sz w:val="18"/>
                <w:szCs w:val="18"/>
              </w:rPr>
              <w:t>高通量测序平台</w:t>
            </w:r>
          </w:p>
        </w:tc>
      </w:tr>
    </w:tbl>
    <w:bookmarkEnd w:id="12"/>
    <w:p w14:paraId="2F2409DC" w14:textId="77777777" w:rsidR="00A802F7" w:rsidRPr="00BF665A" w:rsidRDefault="00F20809">
      <w:pPr>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注：患者详细信息请见前页简版报告。</w:t>
      </w:r>
    </w:p>
    <w:p w14:paraId="149AF7E5" w14:textId="77777777" w:rsidR="00A802F7" w:rsidRPr="00BF665A" w:rsidRDefault="00A802F7">
      <w:pPr>
        <w:spacing w:line="500" w:lineRule="exact"/>
        <w:rPr>
          <w:rFonts w:ascii="Times New Roman" w:eastAsia="微软雅黑" w:hAnsi="Times New Roman" w:cs="微软雅黑"/>
          <w:sz w:val="21"/>
          <w:szCs w:val="21"/>
        </w:rPr>
      </w:pPr>
    </w:p>
    <w:p w14:paraId="1824BDCC" w14:textId="77777777" w:rsidR="00A802F7" w:rsidRPr="00BF665A" w:rsidRDefault="00F20809">
      <w:pPr>
        <w:adjustRightInd w:val="0"/>
        <w:snapToGrid w:val="0"/>
        <w:rPr>
          <w:rFonts w:ascii="Times New Roman" w:eastAsia="微软雅黑" w:hAnsi="Times New Roman" w:cs="微软雅黑"/>
          <w:b/>
        </w:rPr>
      </w:pPr>
      <w:r w:rsidRPr="00BF665A">
        <w:rPr>
          <w:rFonts w:ascii="Times New Roman" w:eastAsia="微软雅黑" w:hAnsi="Times New Roman" w:cs="微软雅黑" w:hint="eastAsia"/>
          <w:b/>
        </w:rPr>
        <w:t>2</w:t>
      </w:r>
      <w:r w:rsidRPr="00BF665A">
        <w:rPr>
          <w:rFonts w:ascii="Times New Roman" w:eastAsia="微软雅黑" w:hAnsi="Times New Roman" w:cs="微软雅黑" w:hint="eastAsia"/>
          <w:b/>
        </w:rPr>
        <w:t>、检测内容</w:t>
      </w:r>
    </w:p>
    <w:p w14:paraId="5491F806" w14:textId="29F58CFB" w:rsidR="00A802F7" w:rsidRPr="00BF665A" w:rsidRDefault="00F20809" w:rsidP="00E74D3F">
      <w:pPr>
        <w:adjustRightInd w:val="0"/>
        <w:snapToGrid w:val="0"/>
        <w:ind w:firstLineChars="200" w:firstLine="420"/>
        <w:rPr>
          <w:rFonts w:ascii="Times New Roman" w:eastAsia="微软雅黑" w:hAnsi="Times New Roman" w:cs="微软雅黑"/>
          <w:kern w:val="0"/>
          <w:sz w:val="21"/>
          <w:szCs w:val="21"/>
        </w:rPr>
      </w:pPr>
      <w:r w:rsidRPr="00BF665A">
        <w:rPr>
          <w:rFonts w:ascii="Times New Roman" w:eastAsia="微软雅黑" w:hAnsi="Times New Roman" w:cs="微软雅黑" w:hint="eastAsia"/>
          <w:kern w:val="0"/>
          <w:sz w:val="21"/>
          <w:szCs w:val="21"/>
        </w:rPr>
        <w:t>采用新一代高通量测序技术（</w:t>
      </w:r>
      <w:r w:rsidRPr="00BF665A">
        <w:rPr>
          <w:rFonts w:ascii="Times New Roman" w:eastAsia="微软雅黑" w:hAnsi="Times New Roman" w:cs="微软雅黑" w:hint="eastAsia"/>
          <w:kern w:val="0"/>
          <w:sz w:val="21"/>
          <w:szCs w:val="21"/>
        </w:rPr>
        <w:t>NGS</w:t>
      </w:r>
      <w:r w:rsidRPr="00BF665A">
        <w:rPr>
          <w:rFonts w:ascii="Times New Roman" w:eastAsia="微软雅黑" w:hAnsi="Times New Roman" w:cs="微软雅黑" w:hint="eastAsia"/>
          <w:kern w:val="0"/>
          <w:sz w:val="21"/>
          <w:szCs w:val="21"/>
        </w:rPr>
        <w:t>），对</w:t>
      </w:r>
      <w:r w:rsidRPr="00BF665A">
        <w:rPr>
          <w:rFonts w:ascii="Times New Roman" w:eastAsia="微软雅黑" w:hAnsi="Times New Roman" w:cs="微软雅黑" w:hint="eastAsia"/>
          <w:kern w:val="0"/>
          <w:sz w:val="21"/>
          <w:szCs w:val="21"/>
        </w:rPr>
        <w:t>61</w:t>
      </w:r>
      <w:r w:rsidRPr="00BF665A">
        <w:rPr>
          <w:rFonts w:ascii="Times New Roman" w:eastAsia="微软雅黑" w:hAnsi="Times New Roman" w:cs="微软雅黑" w:hint="eastAsia"/>
          <w:kern w:val="0"/>
          <w:sz w:val="21"/>
          <w:szCs w:val="21"/>
        </w:rPr>
        <w:t>个与实体肿瘤遗传易感性密切相关的基因的全部外显子区域进行检测（详细的基因列表参见附录</w:t>
      </w:r>
      <w:r w:rsidRPr="00BF665A">
        <w:rPr>
          <w:rFonts w:ascii="Times New Roman" w:eastAsia="微软雅黑" w:hAnsi="Times New Roman" w:cs="微软雅黑" w:hint="eastAsia"/>
          <w:kern w:val="0"/>
          <w:sz w:val="21"/>
          <w:szCs w:val="21"/>
        </w:rPr>
        <w:t>2</w:t>
      </w:r>
      <w:r w:rsidRPr="00BF665A">
        <w:rPr>
          <w:rFonts w:ascii="Times New Roman" w:eastAsia="微软雅黑" w:hAnsi="Times New Roman" w:cs="微软雅黑" w:hint="eastAsia"/>
          <w:kern w:val="0"/>
          <w:sz w:val="21"/>
          <w:szCs w:val="21"/>
        </w:rPr>
        <w:t>）（</w:t>
      </w:r>
      <w:r w:rsidRPr="00BF665A">
        <w:rPr>
          <w:rFonts w:ascii="Times New Roman" w:eastAsia="微软雅黑" w:hAnsi="Times New Roman" w:cs="微软雅黑" w:hint="eastAsia"/>
          <w:i/>
          <w:iCs/>
          <w:kern w:val="0"/>
          <w:sz w:val="21"/>
          <w:szCs w:val="21"/>
        </w:rPr>
        <w:t>BRCA1</w:t>
      </w:r>
      <w:r w:rsidRPr="00BF665A">
        <w:rPr>
          <w:rFonts w:ascii="Times New Roman" w:eastAsia="微软雅黑" w:hAnsi="Times New Roman" w:cs="微软雅黑" w:hint="eastAsia"/>
          <w:kern w:val="0"/>
          <w:sz w:val="21"/>
          <w:szCs w:val="21"/>
        </w:rPr>
        <w:t>、</w:t>
      </w:r>
      <w:r w:rsidRPr="00BF665A">
        <w:rPr>
          <w:rFonts w:ascii="Times New Roman" w:eastAsia="微软雅黑" w:hAnsi="Times New Roman" w:cs="微软雅黑" w:hint="eastAsia"/>
          <w:i/>
          <w:iCs/>
          <w:kern w:val="0"/>
          <w:sz w:val="21"/>
          <w:szCs w:val="21"/>
        </w:rPr>
        <w:t>BRCA2</w:t>
      </w:r>
      <w:r w:rsidRPr="00BF665A">
        <w:rPr>
          <w:rFonts w:ascii="Times New Roman" w:eastAsia="微软雅黑" w:hAnsi="Times New Roman" w:cs="微软雅黑" w:hint="eastAsia"/>
          <w:kern w:val="0"/>
          <w:sz w:val="21"/>
          <w:szCs w:val="21"/>
        </w:rPr>
        <w:t>基因突变检测在相关产品获得</w:t>
      </w:r>
      <w:r w:rsidRPr="00BF665A">
        <w:rPr>
          <w:rFonts w:ascii="Times New Roman" w:eastAsia="微软雅黑" w:hAnsi="Times New Roman" w:cs="微软雅黑" w:hint="eastAsia"/>
          <w:kern w:val="0"/>
          <w:sz w:val="21"/>
          <w:szCs w:val="21"/>
        </w:rPr>
        <w:t>NMPA</w:t>
      </w:r>
      <w:r w:rsidRPr="00BF665A">
        <w:rPr>
          <w:rFonts w:ascii="Times New Roman" w:eastAsia="微软雅黑" w:hAnsi="Times New Roman" w:cs="微软雅黑" w:hint="eastAsia"/>
          <w:kern w:val="0"/>
          <w:sz w:val="21"/>
          <w:szCs w:val="21"/>
        </w:rPr>
        <w:t>批准，其他基因检测结果仅供参考）。</w:t>
      </w:r>
    </w:p>
    <w:p w14:paraId="7EE4F1DE" w14:textId="77777777" w:rsidR="00A802F7" w:rsidRPr="00BF665A" w:rsidRDefault="00A802F7">
      <w:pPr>
        <w:adjustRightInd w:val="0"/>
        <w:snapToGrid w:val="0"/>
        <w:rPr>
          <w:rFonts w:ascii="Times New Roman" w:eastAsia="微软雅黑" w:hAnsi="Times New Roman" w:cs="微软雅黑"/>
          <w:iCs/>
          <w:kern w:val="0"/>
          <w:sz w:val="21"/>
          <w:szCs w:val="21"/>
        </w:rPr>
      </w:pPr>
    </w:p>
    <w:p w14:paraId="301FBCDF" w14:textId="77777777" w:rsidR="00A802F7" w:rsidRPr="00BF665A" w:rsidRDefault="00F20809">
      <w:pPr>
        <w:numPr>
          <w:ilvl w:val="0"/>
          <w:numId w:val="2"/>
        </w:numPr>
        <w:spacing w:afterLines="50" w:after="163" w:line="500" w:lineRule="exact"/>
        <w:rPr>
          <w:rFonts w:ascii="Times New Roman" w:eastAsia="微软雅黑" w:hAnsi="Times New Roman" w:cs="微软雅黑"/>
          <w:b/>
        </w:rPr>
      </w:pPr>
      <w:r w:rsidRPr="00BF665A">
        <w:rPr>
          <w:rFonts w:ascii="Times New Roman" w:eastAsia="微软雅黑" w:hAnsi="Times New Roman" w:cs="微软雅黑" w:hint="eastAsia"/>
          <w:b/>
        </w:rPr>
        <w:t>结果小结</w:t>
      </w:r>
    </w:p>
    <w:tbl>
      <w:tblPr>
        <w:tblW w:w="7893" w:type="dxa"/>
        <w:tblInd w:w="439"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049"/>
        <w:gridCol w:w="4844"/>
      </w:tblGrid>
      <w:tr w:rsidR="00A802F7" w:rsidRPr="00BF665A" w14:paraId="243B55FA" w14:textId="77777777">
        <w:trPr>
          <w:trHeight w:val="481"/>
        </w:trPr>
        <w:tc>
          <w:tcPr>
            <w:tcW w:w="3049" w:type="dxa"/>
            <w:tcBorders>
              <w:bottom w:val="single" w:sz="4" w:space="0" w:color="auto"/>
            </w:tcBorders>
            <w:vAlign w:val="center"/>
          </w:tcPr>
          <w:p w14:paraId="4C9D8E27" w14:textId="77777777" w:rsidR="00A802F7" w:rsidRPr="00BF665A" w:rsidRDefault="00F20809">
            <w:pPr>
              <w:jc w:val="center"/>
              <w:rPr>
                <w:rFonts w:ascii="Times New Roman" w:eastAsia="微软雅黑" w:hAnsi="Times New Roman"/>
                <w:b/>
                <w:color w:val="000000"/>
                <w:sz w:val="18"/>
                <w:szCs w:val="18"/>
              </w:rPr>
            </w:pPr>
            <w:r w:rsidRPr="00BF665A">
              <w:rPr>
                <w:rFonts w:ascii="Times New Roman" w:eastAsia="微软雅黑" w:hAnsi="Times New Roman" w:hint="eastAsia"/>
                <w:b/>
                <w:color w:val="000000"/>
                <w:sz w:val="18"/>
                <w:szCs w:val="18"/>
              </w:rPr>
              <w:t>检测类型</w:t>
            </w:r>
          </w:p>
        </w:tc>
        <w:tc>
          <w:tcPr>
            <w:tcW w:w="4844" w:type="dxa"/>
            <w:tcBorders>
              <w:bottom w:val="single" w:sz="4" w:space="0" w:color="auto"/>
            </w:tcBorders>
            <w:vAlign w:val="center"/>
          </w:tcPr>
          <w:p w14:paraId="53635186" w14:textId="77777777" w:rsidR="00A802F7" w:rsidRPr="00BF665A" w:rsidRDefault="00F20809">
            <w:pPr>
              <w:jc w:val="center"/>
              <w:rPr>
                <w:rFonts w:ascii="Times New Roman" w:eastAsia="微软雅黑" w:hAnsi="Times New Roman"/>
                <w:b/>
                <w:color w:val="000000"/>
                <w:sz w:val="18"/>
                <w:szCs w:val="18"/>
              </w:rPr>
            </w:pPr>
            <w:r w:rsidRPr="00BF665A">
              <w:rPr>
                <w:rFonts w:ascii="Times New Roman" w:eastAsia="微软雅黑" w:hAnsi="Times New Roman" w:hint="eastAsia"/>
                <w:b/>
                <w:color w:val="000000"/>
                <w:sz w:val="18"/>
                <w:szCs w:val="18"/>
              </w:rPr>
              <w:t>检测结果</w:t>
            </w:r>
          </w:p>
        </w:tc>
      </w:tr>
      <w:tr w:rsidR="00A802F7" w:rsidRPr="00BF665A" w14:paraId="2165BE32" w14:textId="77777777">
        <w:trPr>
          <w:trHeight w:val="483"/>
        </w:trPr>
        <w:tc>
          <w:tcPr>
            <w:tcW w:w="3049" w:type="dxa"/>
            <w:vAlign w:val="center"/>
          </w:tcPr>
          <w:p w14:paraId="135E1890" w14:textId="77777777" w:rsidR="00A802F7" w:rsidRPr="00BF665A" w:rsidRDefault="00F20809" w:rsidP="00E74D3F">
            <w:pPr>
              <w:jc w:val="center"/>
              <w:rPr>
                <w:rFonts w:ascii="Times New Roman" w:eastAsia="微软雅黑" w:hAnsi="Times New Roman"/>
                <w:bCs/>
                <w:iCs/>
                <w:sz w:val="18"/>
                <w:szCs w:val="18"/>
              </w:rPr>
            </w:pPr>
            <w:r w:rsidRPr="00BF665A">
              <w:rPr>
                <w:rFonts w:ascii="Times New Roman" w:eastAsia="微软雅黑" w:hAnsi="Times New Roman" w:hint="eastAsia"/>
                <w:bCs/>
                <w:iCs/>
                <w:sz w:val="18"/>
                <w:szCs w:val="18"/>
              </w:rPr>
              <w:t>实验及数据质控结果</w:t>
            </w:r>
          </w:p>
        </w:tc>
        <w:tc>
          <w:tcPr>
            <w:tcW w:w="4844" w:type="dxa"/>
            <w:vAlign w:val="center"/>
          </w:tcPr>
          <w:p w14:paraId="3A5326CE" w14:textId="234493D4" w:rsidR="00FD5305" w:rsidRPr="00BF665A" w:rsidRDefault="00FD5305" w:rsidP="00FD5305">
            <w:pPr>
              <w:jc w:val="center"/>
              <w:rPr>
                <w:rFonts w:ascii="Times New Roman" w:eastAsia="微软雅黑" w:hAnsi="Times New Roman"/>
                <w:bCs/>
                <w:iCs/>
                <w:sz w:val="18"/>
                <w:szCs w:val="18"/>
              </w:rPr>
            </w:pPr>
            <w:r w:rsidRPr="00BF665A">
              <w:rPr>
                <w:rFonts w:ascii="Times New Roman" w:eastAsia="微软雅黑" w:hAnsi="Times New Roman"/>
                <w:bCs/>
                <w:iCs/>
                <w:sz w:val="18"/>
                <w:szCs w:val="18"/>
              </w:rPr>
              <w:t xml:space="preserve">{%p if qc.dna_data_qc.cleandata_q30_num&gt;=0.75 and qc.dna_data_qc.mapping_ratio_num&gt;=0.95 and qc.dna_data_qc.cover_ratio_num&gt;=0.95 and qc.dna_data_qc.uni20_uniq_num&gt;=0.9 and </w:t>
            </w:r>
            <w:r w:rsidR="004D6AB0" w:rsidRPr="00BF665A">
              <w:rPr>
                <w:rFonts w:ascii="Times New Roman" w:eastAsia="微软雅黑" w:hAnsi="Times New Roman"/>
                <w:bCs/>
                <w:iCs/>
                <w:sz w:val="18"/>
                <w:szCs w:val="18"/>
              </w:rPr>
              <w:t>qc.dna_data_qc.depth_mean_uniq_num &gt;= 100</w:t>
            </w:r>
            <w:r w:rsidRPr="00BF665A">
              <w:rPr>
                <w:rFonts w:ascii="Times New Roman" w:eastAsia="微软雅黑" w:hAnsi="Times New Roman"/>
                <w:bCs/>
                <w:iCs/>
                <w:sz w:val="18"/>
                <w:szCs w:val="18"/>
              </w:rPr>
              <w:t>%}</w:t>
            </w:r>
          </w:p>
          <w:p w14:paraId="2304700C" w14:textId="77777777" w:rsidR="00FD5305" w:rsidRPr="00BF665A" w:rsidRDefault="00FD5305" w:rsidP="00FD5305">
            <w:pPr>
              <w:jc w:val="center"/>
              <w:rPr>
                <w:rFonts w:ascii="Times New Roman" w:eastAsia="微软雅黑" w:hAnsi="Times New Roman"/>
                <w:bCs/>
                <w:iCs/>
                <w:sz w:val="18"/>
                <w:szCs w:val="18"/>
              </w:rPr>
            </w:pPr>
            <w:r w:rsidRPr="00BF665A">
              <w:rPr>
                <w:rFonts w:ascii="Times New Roman" w:eastAsia="微软雅黑" w:hAnsi="Times New Roman" w:hint="eastAsia"/>
                <w:bCs/>
                <w:iCs/>
                <w:sz w:val="18"/>
                <w:szCs w:val="18"/>
              </w:rPr>
              <w:t>合格</w:t>
            </w:r>
          </w:p>
          <w:p w14:paraId="7C4B5393" w14:textId="77777777" w:rsidR="00FD5305" w:rsidRPr="00BF665A" w:rsidRDefault="00FD5305" w:rsidP="00FD5305">
            <w:pPr>
              <w:jc w:val="center"/>
              <w:rPr>
                <w:rFonts w:ascii="Times New Roman" w:eastAsia="微软雅黑" w:hAnsi="Times New Roman"/>
                <w:bCs/>
                <w:iCs/>
                <w:sz w:val="18"/>
                <w:szCs w:val="18"/>
              </w:rPr>
            </w:pPr>
            <w:r w:rsidRPr="00BF665A">
              <w:rPr>
                <w:rFonts w:ascii="Times New Roman" w:eastAsia="微软雅黑" w:hAnsi="Times New Roman"/>
                <w:bCs/>
                <w:iCs/>
                <w:sz w:val="18"/>
                <w:szCs w:val="18"/>
              </w:rPr>
              <w:t>{%p else%}</w:t>
            </w:r>
          </w:p>
          <w:p w14:paraId="70D218B9" w14:textId="77777777" w:rsidR="00FD5305" w:rsidRPr="00BF665A" w:rsidRDefault="00FD5305" w:rsidP="00FD5305">
            <w:pPr>
              <w:jc w:val="center"/>
              <w:rPr>
                <w:rFonts w:ascii="Times New Roman" w:eastAsia="微软雅黑" w:hAnsi="Times New Roman"/>
                <w:bCs/>
                <w:iCs/>
                <w:sz w:val="18"/>
                <w:szCs w:val="18"/>
              </w:rPr>
            </w:pPr>
            <w:r w:rsidRPr="00BF665A">
              <w:rPr>
                <w:rFonts w:ascii="Times New Roman" w:eastAsia="微软雅黑" w:hAnsi="Times New Roman" w:hint="eastAsia"/>
                <w:bCs/>
                <w:iCs/>
                <w:sz w:val="18"/>
                <w:szCs w:val="18"/>
              </w:rPr>
              <w:t>风险</w:t>
            </w:r>
          </w:p>
          <w:p w14:paraId="1BE0FD65" w14:textId="470B67D2" w:rsidR="00A802F7" w:rsidRPr="00BF665A" w:rsidRDefault="00FD5305" w:rsidP="00FD5305">
            <w:pPr>
              <w:jc w:val="center"/>
              <w:rPr>
                <w:rFonts w:ascii="Times New Roman" w:eastAsia="微软雅黑" w:hAnsi="Times New Roman" w:cs="思源黑体 CN Light"/>
                <w:bCs/>
                <w:iCs/>
                <w:color w:val="000000"/>
                <w:sz w:val="18"/>
                <w:szCs w:val="18"/>
              </w:rPr>
            </w:pPr>
            <w:r w:rsidRPr="00BF665A">
              <w:rPr>
                <w:rFonts w:ascii="Times New Roman" w:eastAsia="微软雅黑" w:hAnsi="Times New Roman"/>
                <w:bCs/>
                <w:iCs/>
                <w:sz w:val="18"/>
                <w:szCs w:val="18"/>
              </w:rPr>
              <w:t>{%p endif%}</w:t>
            </w:r>
          </w:p>
        </w:tc>
      </w:tr>
      <w:tr w:rsidR="00A802F7" w:rsidRPr="00BF665A" w14:paraId="64147CCD" w14:textId="77777777">
        <w:trPr>
          <w:trHeight w:val="483"/>
        </w:trPr>
        <w:tc>
          <w:tcPr>
            <w:tcW w:w="3049" w:type="dxa"/>
            <w:tcBorders>
              <w:bottom w:val="single" w:sz="4" w:space="0" w:color="auto"/>
            </w:tcBorders>
            <w:vAlign w:val="center"/>
          </w:tcPr>
          <w:p w14:paraId="573E47F9" w14:textId="77777777" w:rsidR="00A802F7" w:rsidRPr="00BF665A" w:rsidRDefault="00F20809" w:rsidP="00E74D3F">
            <w:pPr>
              <w:jc w:val="center"/>
              <w:rPr>
                <w:rFonts w:ascii="Times New Roman" w:eastAsia="微软雅黑" w:hAnsi="Times New Roman"/>
                <w:bCs/>
                <w:iCs/>
                <w:sz w:val="18"/>
                <w:szCs w:val="18"/>
              </w:rPr>
            </w:pPr>
            <w:r w:rsidRPr="00BF665A">
              <w:rPr>
                <w:rFonts w:ascii="Times New Roman" w:eastAsia="微软雅黑" w:hAnsi="Times New Roman" w:hint="eastAsia"/>
                <w:bCs/>
                <w:iCs/>
                <w:sz w:val="18"/>
                <w:szCs w:val="18"/>
              </w:rPr>
              <w:t>胚系变异</w:t>
            </w:r>
          </w:p>
        </w:tc>
        <w:tc>
          <w:tcPr>
            <w:tcW w:w="4844" w:type="dxa"/>
            <w:tcBorders>
              <w:bottom w:val="single" w:sz="4" w:space="0" w:color="auto"/>
            </w:tcBorders>
            <w:vAlign w:val="center"/>
          </w:tcPr>
          <w:p w14:paraId="2DB077EC" w14:textId="23B5DC34" w:rsidR="009A24ED" w:rsidRPr="00BF665A" w:rsidRDefault="009A24ED">
            <w:pPr>
              <w:jc w:val="center"/>
              <w:rPr>
                <w:rFonts w:ascii="Times New Roman" w:eastAsia="微软雅黑" w:hAnsi="Times New Roman"/>
                <w:b/>
                <w:iCs/>
                <w:color w:val="000000" w:themeColor="text1"/>
                <w:sz w:val="18"/>
                <w:szCs w:val="18"/>
              </w:rPr>
            </w:pPr>
            <w:r w:rsidRPr="00BF665A">
              <w:rPr>
                <w:rFonts w:ascii="Times New Roman" w:eastAsia="微软雅黑" w:hAnsi="Times New Roman"/>
                <w:b/>
                <w:iCs/>
                <w:color w:val="000000" w:themeColor="text1"/>
                <w:sz w:val="18"/>
                <w:szCs w:val="18"/>
              </w:rPr>
              <w:t>{%</w:t>
            </w:r>
            <w:r w:rsidRPr="00BF665A">
              <w:rPr>
                <w:rFonts w:ascii="Times New Roman" w:eastAsia="微软雅黑" w:hAnsi="Times New Roman" w:hint="eastAsia"/>
                <w:b/>
                <w:iCs/>
                <w:color w:val="000000" w:themeColor="text1"/>
                <w:sz w:val="18"/>
                <w:szCs w:val="18"/>
              </w:rPr>
              <w:t>p</w:t>
            </w:r>
            <w:r w:rsidRPr="00BF665A">
              <w:rPr>
                <w:rFonts w:ascii="Times New Roman" w:eastAsia="微软雅黑" w:hAnsi="Times New Roman"/>
                <w:b/>
                <w:iCs/>
                <w:color w:val="000000" w:themeColor="text1"/>
                <w:sz w:val="18"/>
                <w:szCs w:val="18"/>
              </w:rPr>
              <w:t xml:space="preserve"> if var.var_germline.level_5+var.var_germline.level_4%}</w:t>
            </w:r>
          </w:p>
          <w:p w14:paraId="7576278A" w14:textId="0CE6A422" w:rsidR="009A24ED" w:rsidRPr="00BF665A" w:rsidRDefault="009A24ED" w:rsidP="009A24ED">
            <w:pPr>
              <w:jc w:val="center"/>
              <w:rPr>
                <w:rFonts w:ascii="Times New Roman" w:eastAsia="微软雅黑" w:hAnsi="Times New Roman"/>
                <w:b/>
                <w:iCs/>
                <w:color w:val="000000" w:themeColor="text1"/>
                <w:sz w:val="18"/>
                <w:szCs w:val="18"/>
              </w:rPr>
            </w:pPr>
            <w:r w:rsidRPr="00BF665A">
              <w:rPr>
                <w:rFonts w:ascii="Times New Roman" w:eastAsia="微软雅黑" w:hAnsi="Times New Roman"/>
                <w:b/>
                <w:iCs/>
                <w:color w:val="000000" w:themeColor="text1"/>
                <w:sz w:val="18"/>
                <w:szCs w:val="18"/>
              </w:rPr>
              <w:t>{%</w:t>
            </w:r>
            <w:r w:rsidRPr="00BF665A">
              <w:rPr>
                <w:rFonts w:ascii="Times New Roman" w:eastAsia="微软雅黑" w:hAnsi="Times New Roman" w:hint="eastAsia"/>
                <w:b/>
                <w:iCs/>
                <w:color w:val="000000" w:themeColor="text1"/>
                <w:sz w:val="18"/>
                <w:szCs w:val="18"/>
              </w:rPr>
              <w:t>p</w:t>
            </w:r>
            <w:r w:rsidRPr="00BF665A">
              <w:rPr>
                <w:rFonts w:ascii="Times New Roman" w:eastAsia="微软雅黑" w:hAnsi="Times New Roman"/>
                <w:b/>
                <w:iCs/>
                <w:color w:val="000000" w:themeColor="text1"/>
                <w:sz w:val="18"/>
                <w:szCs w:val="18"/>
              </w:rPr>
              <w:t xml:space="preserve"> for a in var.var_germline.level_5+var.var_germline.level_4%}</w:t>
            </w:r>
          </w:p>
          <w:p w14:paraId="12CD7C47" w14:textId="79EB2BE8" w:rsidR="009A24ED" w:rsidRPr="00BF665A" w:rsidRDefault="009A24ED">
            <w:pPr>
              <w:jc w:val="center"/>
              <w:rPr>
                <w:rFonts w:ascii="Times New Roman" w:eastAsia="微软雅黑" w:hAnsi="Times New Roman"/>
                <w:b/>
                <w:iCs/>
                <w:color w:val="FF0000"/>
                <w:sz w:val="18"/>
                <w:szCs w:val="18"/>
              </w:rPr>
            </w:pPr>
            <w:r w:rsidRPr="00BF665A">
              <w:rPr>
                <w:rFonts w:ascii="Times New Roman" w:eastAsia="微软雅黑" w:hAnsi="Times New Roman" w:hint="eastAsia"/>
                <w:b/>
                <w:i/>
                <w:color w:val="FF0000"/>
                <w:sz w:val="18"/>
                <w:szCs w:val="18"/>
              </w:rPr>
              <w:t>{</w:t>
            </w:r>
            <w:r w:rsidRPr="00BF665A">
              <w:rPr>
                <w:rFonts w:ascii="Times New Roman" w:eastAsia="微软雅黑" w:hAnsi="Times New Roman"/>
                <w:b/>
                <w:i/>
                <w:color w:val="FF0000"/>
                <w:sz w:val="18"/>
                <w:szCs w:val="18"/>
              </w:rPr>
              <w:t>{a.gene_symbol}}</w:t>
            </w:r>
            <w:r w:rsidRPr="00BF665A">
              <w:rPr>
                <w:rFonts w:ascii="Times New Roman" w:eastAsia="微软雅黑" w:hAnsi="Times New Roman"/>
                <w:b/>
                <w:iCs/>
                <w:color w:val="FF0000"/>
                <w:sz w:val="18"/>
                <w:szCs w:val="18"/>
              </w:rPr>
              <w:t xml:space="preserve"> {{a.gene_region}} {{a.hgvs_c}}{%if a.hgvs_p != “p.?”%} {{a.hgvs_p}}{%endif%}</w:t>
            </w:r>
            <w:r w:rsidRPr="00BF665A">
              <w:rPr>
                <w:rFonts w:ascii="Times New Roman" w:eastAsia="微软雅黑" w:hAnsi="Times New Roman" w:hint="eastAsia"/>
                <w:b/>
                <w:iCs/>
                <w:color w:val="FF0000"/>
                <w:sz w:val="18"/>
                <w:szCs w:val="18"/>
              </w:rPr>
              <w:t>，</w:t>
            </w:r>
            <w:r w:rsidRPr="00BF665A">
              <w:rPr>
                <w:rFonts w:ascii="Times New Roman" w:eastAsia="微软雅黑" w:hAnsi="Times New Roman" w:hint="eastAsia"/>
                <w:b/>
                <w:iCs/>
                <w:color w:val="FF0000"/>
                <w:sz w:val="18"/>
                <w:szCs w:val="18"/>
              </w:rPr>
              <w:t>{%if</w:t>
            </w:r>
            <w:r w:rsidRPr="00BF665A">
              <w:rPr>
                <w:rFonts w:ascii="Times New Roman" w:eastAsia="微软雅黑" w:hAnsi="Times New Roman"/>
                <w:b/>
                <w:iCs/>
                <w:color w:val="FF0000"/>
                <w:sz w:val="18"/>
                <w:szCs w:val="18"/>
              </w:rPr>
              <w:t xml:space="preserve"> a.clinic_num_g == 5</w:t>
            </w:r>
            <w:r w:rsidRPr="00BF665A">
              <w:rPr>
                <w:rFonts w:ascii="Times New Roman" w:eastAsia="微软雅黑" w:hAnsi="Times New Roman" w:hint="eastAsia"/>
                <w:b/>
                <w:iCs/>
                <w:color w:val="FF0000"/>
                <w:sz w:val="18"/>
                <w:szCs w:val="18"/>
              </w:rPr>
              <w:t>%}</w:t>
            </w:r>
            <w:r w:rsidRPr="00BF665A">
              <w:rPr>
                <w:rFonts w:ascii="Times New Roman" w:eastAsia="微软雅黑" w:hAnsi="Times New Roman" w:hint="eastAsia"/>
                <w:b/>
                <w:iCs/>
                <w:color w:val="FF0000"/>
                <w:sz w:val="18"/>
                <w:szCs w:val="18"/>
              </w:rPr>
              <w:t>致病性变异</w:t>
            </w:r>
            <w:r w:rsidRPr="00BF665A">
              <w:rPr>
                <w:rFonts w:ascii="Times New Roman" w:eastAsia="微软雅黑" w:hAnsi="Times New Roman" w:hint="eastAsia"/>
                <w:b/>
                <w:iCs/>
                <w:color w:val="FF0000"/>
                <w:sz w:val="18"/>
                <w:szCs w:val="18"/>
              </w:rPr>
              <w:t>{%</w:t>
            </w:r>
            <w:r w:rsidRPr="00BF665A">
              <w:rPr>
                <w:rFonts w:ascii="Times New Roman" w:eastAsia="微软雅黑" w:hAnsi="Times New Roman"/>
                <w:b/>
                <w:iCs/>
                <w:color w:val="FF0000"/>
                <w:sz w:val="18"/>
                <w:szCs w:val="18"/>
              </w:rPr>
              <w:t>elif a.clinic_num_g == 4</w:t>
            </w:r>
            <w:r w:rsidRPr="00BF665A">
              <w:rPr>
                <w:rFonts w:ascii="Times New Roman" w:eastAsia="微软雅黑" w:hAnsi="Times New Roman" w:hint="eastAsia"/>
                <w:b/>
                <w:iCs/>
                <w:color w:val="FF0000"/>
                <w:sz w:val="18"/>
                <w:szCs w:val="18"/>
              </w:rPr>
              <w:t>%}</w:t>
            </w:r>
            <w:r w:rsidRPr="00BF665A">
              <w:rPr>
                <w:rFonts w:ascii="Times New Roman" w:eastAsia="微软雅黑" w:hAnsi="Times New Roman" w:hint="eastAsia"/>
                <w:b/>
                <w:iCs/>
                <w:color w:val="FF0000"/>
                <w:sz w:val="18"/>
                <w:szCs w:val="18"/>
              </w:rPr>
              <w:t>疑似致病性变异</w:t>
            </w:r>
            <w:r w:rsidRPr="00BF665A">
              <w:rPr>
                <w:rFonts w:ascii="Times New Roman" w:eastAsia="微软雅黑" w:hAnsi="Times New Roman" w:hint="eastAsia"/>
                <w:b/>
                <w:iCs/>
                <w:color w:val="FF0000"/>
                <w:sz w:val="18"/>
                <w:szCs w:val="18"/>
              </w:rPr>
              <w:t>{%endif%}</w:t>
            </w:r>
          </w:p>
          <w:p w14:paraId="55EA2E3F" w14:textId="06C86180" w:rsidR="009A24ED" w:rsidRPr="00BF665A" w:rsidRDefault="009A24ED">
            <w:pPr>
              <w:jc w:val="center"/>
              <w:rPr>
                <w:rFonts w:ascii="Times New Roman" w:eastAsia="微软雅黑" w:hAnsi="Times New Roman"/>
                <w:b/>
                <w:iCs/>
                <w:color w:val="000000" w:themeColor="text1"/>
                <w:sz w:val="18"/>
                <w:szCs w:val="18"/>
              </w:rPr>
            </w:pPr>
            <w:r w:rsidRPr="00BF665A">
              <w:rPr>
                <w:rFonts w:ascii="Times New Roman" w:eastAsia="微软雅黑" w:hAnsi="Times New Roman" w:hint="eastAsia"/>
                <w:b/>
                <w:iCs/>
                <w:color w:val="000000" w:themeColor="text1"/>
                <w:sz w:val="18"/>
                <w:szCs w:val="18"/>
              </w:rPr>
              <w:t>{</w:t>
            </w:r>
            <w:r w:rsidRPr="00BF665A">
              <w:rPr>
                <w:rFonts w:ascii="Times New Roman" w:eastAsia="微软雅黑" w:hAnsi="Times New Roman"/>
                <w:b/>
                <w:iCs/>
                <w:color w:val="000000" w:themeColor="text1"/>
                <w:sz w:val="18"/>
                <w:szCs w:val="18"/>
              </w:rPr>
              <w:t>%p endfor%}</w:t>
            </w:r>
          </w:p>
          <w:p w14:paraId="1CFDFAF7" w14:textId="77777777" w:rsidR="009A24ED" w:rsidRPr="00BF665A" w:rsidRDefault="009A24ED">
            <w:pPr>
              <w:jc w:val="center"/>
              <w:rPr>
                <w:rFonts w:ascii="Times New Roman" w:eastAsia="微软雅黑" w:hAnsi="Times New Roman"/>
                <w:b/>
                <w:iCs/>
                <w:color w:val="000000" w:themeColor="text1"/>
                <w:sz w:val="18"/>
                <w:szCs w:val="18"/>
              </w:rPr>
            </w:pPr>
            <w:r w:rsidRPr="00BF665A">
              <w:rPr>
                <w:rFonts w:ascii="Times New Roman" w:eastAsia="微软雅黑" w:hAnsi="Times New Roman" w:hint="eastAsia"/>
                <w:b/>
                <w:iCs/>
                <w:color w:val="000000" w:themeColor="text1"/>
                <w:sz w:val="18"/>
                <w:szCs w:val="18"/>
              </w:rPr>
              <w:t>{%p</w:t>
            </w:r>
            <w:r w:rsidRPr="00BF665A">
              <w:rPr>
                <w:rFonts w:ascii="Times New Roman" w:eastAsia="微软雅黑" w:hAnsi="Times New Roman"/>
                <w:b/>
                <w:iCs/>
                <w:color w:val="000000" w:themeColor="text1"/>
                <w:sz w:val="18"/>
                <w:szCs w:val="18"/>
              </w:rPr>
              <w:t xml:space="preserve"> else</w:t>
            </w:r>
            <w:r w:rsidRPr="00BF665A">
              <w:rPr>
                <w:rFonts w:ascii="Times New Roman" w:eastAsia="微软雅黑" w:hAnsi="Times New Roman" w:hint="eastAsia"/>
                <w:b/>
                <w:iCs/>
                <w:color w:val="000000" w:themeColor="text1"/>
                <w:sz w:val="18"/>
                <w:szCs w:val="18"/>
              </w:rPr>
              <w:t>%}</w:t>
            </w:r>
          </w:p>
          <w:p w14:paraId="2F4B4219" w14:textId="7C4E1964" w:rsidR="009A24ED" w:rsidRPr="00BF665A" w:rsidRDefault="009A24ED">
            <w:pPr>
              <w:jc w:val="center"/>
              <w:rPr>
                <w:rFonts w:ascii="Times New Roman" w:eastAsia="微软雅黑" w:hAnsi="Times New Roman"/>
                <w:b/>
                <w:iCs/>
                <w:color w:val="000000" w:themeColor="text1"/>
                <w:sz w:val="18"/>
                <w:szCs w:val="18"/>
              </w:rPr>
            </w:pPr>
            <w:r w:rsidRPr="00BF665A">
              <w:rPr>
                <w:rFonts w:ascii="Times New Roman" w:eastAsia="微软雅黑" w:hAnsi="Times New Roman" w:hint="eastAsia"/>
                <w:bCs/>
                <w:iCs/>
                <w:color w:val="000000" w:themeColor="text1"/>
                <w:sz w:val="18"/>
                <w:szCs w:val="18"/>
              </w:rPr>
              <w:lastRenderedPageBreak/>
              <w:t>未检测到具有肿瘤遗传风险的变异</w:t>
            </w:r>
          </w:p>
          <w:p w14:paraId="0B5C040F" w14:textId="1A131F3B" w:rsidR="009A24ED" w:rsidRPr="00BF665A" w:rsidRDefault="009A24ED">
            <w:pPr>
              <w:jc w:val="center"/>
              <w:rPr>
                <w:rFonts w:ascii="Times New Roman" w:eastAsia="微软雅黑" w:hAnsi="Times New Roman"/>
                <w:b/>
                <w:iCs/>
                <w:sz w:val="18"/>
                <w:szCs w:val="18"/>
              </w:rPr>
            </w:pPr>
            <w:r w:rsidRPr="00BF665A">
              <w:rPr>
                <w:rFonts w:ascii="Times New Roman" w:eastAsia="微软雅黑" w:hAnsi="Times New Roman" w:hint="eastAsia"/>
                <w:b/>
                <w:iCs/>
                <w:color w:val="000000" w:themeColor="text1"/>
                <w:sz w:val="18"/>
                <w:szCs w:val="18"/>
              </w:rPr>
              <w:t>{</w:t>
            </w:r>
            <w:r w:rsidRPr="00BF665A">
              <w:rPr>
                <w:rFonts w:ascii="Times New Roman" w:eastAsia="微软雅黑" w:hAnsi="Times New Roman"/>
                <w:b/>
                <w:iCs/>
                <w:color w:val="000000" w:themeColor="text1"/>
                <w:sz w:val="18"/>
                <w:szCs w:val="18"/>
              </w:rPr>
              <w:t>%p endif%}</w:t>
            </w:r>
          </w:p>
        </w:tc>
      </w:tr>
    </w:tbl>
    <w:p w14:paraId="5CFE2E4C" w14:textId="606150DD" w:rsidR="00DD3AF6" w:rsidRPr="00BF665A" w:rsidRDefault="00DD3AF6">
      <w:pPr>
        <w:widowControl/>
        <w:jc w:val="left"/>
        <w:rPr>
          <w:rFonts w:ascii="Times New Roman" w:eastAsia="微软雅黑" w:hAnsi="Times New Roman" w:cs="Times New Roman"/>
          <w:sz w:val="18"/>
          <w:szCs w:val="18"/>
        </w:rPr>
      </w:pPr>
      <w:r w:rsidRPr="00BF665A">
        <w:rPr>
          <w:rFonts w:ascii="Times New Roman" w:eastAsia="微软雅黑" w:hAnsi="Times New Roman" w:cs="Times New Roman"/>
          <w:sz w:val="18"/>
          <w:szCs w:val="18"/>
        </w:rPr>
        <w:lastRenderedPageBreak/>
        <w:br w:type="page"/>
      </w:r>
    </w:p>
    <w:p w14:paraId="1E42F45A" w14:textId="77777777" w:rsidR="00A802F7" w:rsidRPr="00BF665A" w:rsidRDefault="00F20809">
      <w:pPr>
        <w:numPr>
          <w:ilvl w:val="0"/>
          <w:numId w:val="2"/>
        </w:numPr>
        <w:spacing w:afterLines="50" w:after="163" w:line="500" w:lineRule="exact"/>
        <w:rPr>
          <w:rFonts w:ascii="Times New Roman" w:eastAsia="微软雅黑" w:hAnsi="Times New Roman" w:cs="微软雅黑"/>
          <w:b/>
        </w:rPr>
      </w:pPr>
      <w:r w:rsidRPr="00BF665A">
        <w:rPr>
          <w:rFonts w:ascii="Times New Roman" w:eastAsia="微软雅黑" w:hAnsi="Times New Roman" w:cs="微软雅黑" w:hint="eastAsia"/>
          <w:b/>
        </w:rPr>
        <w:lastRenderedPageBreak/>
        <w:t>遗传变异检测结果解读</w:t>
      </w:r>
    </w:p>
    <w:tbl>
      <w:tblPr>
        <w:tblpPr w:leftFromText="180" w:rightFromText="180" w:vertAnchor="text" w:horzAnchor="margin" w:tblpXSpec="center" w:tblpY="224"/>
        <w:tblOverlap w:val="never"/>
        <w:tblW w:w="0" w:type="auto"/>
        <w:jc w:val="center"/>
        <w:tblLayout w:type="fixed"/>
        <w:tblLook w:val="04A0" w:firstRow="1" w:lastRow="0" w:firstColumn="1" w:lastColumn="0" w:noHBand="0" w:noVBand="1"/>
      </w:tblPr>
      <w:tblGrid>
        <w:gridCol w:w="1168"/>
        <w:gridCol w:w="4722"/>
        <w:gridCol w:w="1594"/>
        <w:gridCol w:w="2067"/>
      </w:tblGrid>
      <w:tr w:rsidR="00DD3AF6" w:rsidRPr="00BF665A" w14:paraId="700E616D" w14:textId="77777777" w:rsidTr="00801ED3">
        <w:trPr>
          <w:trHeight w:val="416"/>
          <w:jc w:val="center"/>
        </w:trPr>
        <w:tc>
          <w:tcPr>
            <w:tcW w:w="1168" w:type="dxa"/>
            <w:tcBorders>
              <w:top w:val="single" w:sz="4" w:space="0" w:color="auto"/>
              <w:bottom w:val="single" w:sz="4" w:space="0" w:color="auto"/>
              <w:tl2br w:val="nil"/>
              <w:tr2bl w:val="nil"/>
            </w:tcBorders>
            <w:shd w:val="clear" w:color="auto" w:fill="auto"/>
            <w:vAlign w:val="center"/>
          </w:tcPr>
          <w:p w14:paraId="4F1E028E" w14:textId="77777777" w:rsidR="00DD3AF6" w:rsidRPr="00BF665A" w:rsidRDefault="00DD3AF6"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基因</w:t>
            </w:r>
          </w:p>
        </w:tc>
        <w:tc>
          <w:tcPr>
            <w:tcW w:w="4722" w:type="dxa"/>
            <w:tcBorders>
              <w:top w:val="single" w:sz="4" w:space="0" w:color="auto"/>
              <w:bottom w:val="single" w:sz="4" w:space="0" w:color="auto"/>
              <w:tl2br w:val="nil"/>
              <w:tr2bl w:val="nil"/>
            </w:tcBorders>
            <w:shd w:val="clear" w:color="auto" w:fill="auto"/>
            <w:vAlign w:val="center"/>
          </w:tcPr>
          <w:p w14:paraId="4D54E8FD" w14:textId="77777777" w:rsidR="00DD3AF6" w:rsidRPr="00BF665A" w:rsidRDefault="00DD3AF6"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变异位点</w:t>
            </w:r>
          </w:p>
        </w:tc>
        <w:tc>
          <w:tcPr>
            <w:tcW w:w="1594" w:type="dxa"/>
            <w:tcBorders>
              <w:top w:val="single" w:sz="4" w:space="0" w:color="auto"/>
              <w:bottom w:val="single" w:sz="4" w:space="0" w:color="auto"/>
              <w:tl2br w:val="nil"/>
              <w:tr2bl w:val="nil"/>
            </w:tcBorders>
            <w:shd w:val="clear" w:color="auto" w:fill="auto"/>
            <w:vAlign w:val="center"/>
          </w:tcPr>
          <w:p w14:paraId="4D7AFEDC" w14:textId="77777777" w:rsidR="00DD3AF6" w:rsidRPr="00BF665A" w:rsidRDefault="00DD3AF6"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纯合</w:t>
            </w:r>
            <w:r w:rsidRPr="00BF665A">
              <w:rPr>
                <w:rFonts w:ascii="Times New Roman" w:eastAsia="微软雅黑" w:hAnsi="Times New Roman" w:cs="微软雅黑" w:hint="eastAsia"/>
                <w:b/>
                <w:sz w:val="18"/>
                <w:szCs w:val="18"/>
              </w:rPr>
              <w:t>/</w:t>
            </w:r>
            <w:r w:rsidRPr="00BF665A">
              <w:rPr>
                <w:rFonts w:ascii="Times New Roman" w:eastAsia="微软雅黑" w:hAnsi="Times New Roman" w:cs="微软雅黑" w:hint="eastAsia"/>
                <w:b/>
                <w:sz w:val="18"/>
                <w:szCs w:val="18"/>
              </w:rPr>
              <w:t>杂合</w:t>
            </w:r>
          </w:p>
        </w:tc>
        <w:tc>
          <w:tcPr>
            <w:tcW w:w="2067" w:type="dxa"/>
            <w:tcBorders>
              <w:top w:val="single" w:sz="4" w:space="0" w:color="auto"/>
              <w:bottom w:val="single" w:sz="4" w:space="0" w:color="auto"/>
              <w:tl2br w:val="nil"/>
              <w:tr2bl w:val="nil"/>
            </w:tcBorders>
            <w:shd w:val="clear" w:color="auto" w:fill="auto"/>
            <w:vAlign w:val="center"/>
          </w:tcPr>
          <w:p w14:paraId="02902CAC" w14:textId="77777777" w:rsidR="00DD3AF6" w:rsidRPr="00BF665A" w:rsidRDefault="00DD3AF6"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致病风险</w:t>
            </w:r>
          </w:p>
        </w:tc>
      </w:tr>
      <w:tr w:rsidR="00801ED3" w:rsidRPr="00BF665A" w14:paraId="02C32358" w14:textId="77777777" w:rsidTr="00801ED3">
        <w:trPr>
          <w:trHeight w:val="416"/>
          <w:jc w:val="center"/>
        </w:trPr>
        <w:tc>
          <w:tcPr>
            <w:tcW w:w="9551" w:type="dxa"/>
            <w:gridSpan w:val="4"/>
            <w:tcBorders>
              <w:top w:val="single" w:sz="4" w:space="0" w:color="auto"/>
              <w:bottom w:val="single" w:sz="4" w:space="0" w:color="auto"/>
              <w:tl2br w:val="nil"/>
              <w:tr2bl w:val="nil"/>
            </w:tcBorders>
            <w:shd w:val="clear" w:color="auto" w:fill="auto"/>
            <w:vAlign w:val="center"/>
          </w:tcPr>
          <w:p w14:paraId="49093F03" w14:textId="453875AD" w:rsidR="00801ED3" w:rsidRPr="00BF665A" w:rsidRDefault="00801ED3"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w:t>
            </w:r>
            <w:r w:rsidRPr="00BF665A">
              <w:rPr>
                <w:rFonts w:ascii="Times New Roman" w:eastAsia="微软雅黑" w:hAnsi="Times New Roman" w:cs="微软雅黑" w:hint="eastAsia"/>
                <w:b/>
                <w:sz w:val="18"/>
                <w:szCs w:val="18"/>
              </w:rPr>
              <w:t>tr</w:t>
            </w:r>
            <w:r w:rsidRPr="00BF665A">
              <w:rPr>
                <w:rFonts w:ascii="Times New Roman" w:eastAsia="微软雅黑" w:hAnsi="Times New Roman" w:cs="微软雅黑"/>
                <w:b/>
                <w:sz w:val="18"/>
                <w:szCs w:val="18"/>
              </w:rPr>
              <w:t xml:space="preserve"> if var.var_germline.level_5+var.var_germline.level_4+ var.var_germline.level_3%}</w:t>
            </w:r>
          </w:p>
        </w:tc>
      </w:tr>
      <w:tr w:rsidR="00801ED3" w:rsidRPr="00BF665A" w14:paraId="3ED48924" w14:textId="77777777" w:rsidTr="00801ED3">
        <w:trPr>
          <w:trHeight w:val="416"/>
          <w:jc w:val="center"/>
        </w:trPr>
        <w:tc>
          <w:tcPr>
            <w:tcW w:w="9551" w:type="dxa"/>
            <w:gridSpan w:val="4"/>
            <w:tcBorders>
              <w:top w:val="single" w:sz="4" w:space="0" w:color="auto"/>
              <w:bottom w:val="single" w:sz="4" w:space="0" w:color="auto"/>
              <w:tl2br w:val="nil"/>
              <w:tr2bl w:val="nil"/>
            </w:tcBorders>
            <w:shd w:val="clear" w:color="auto" w:fill="auto"/>
            <w:vAlign w:val="center"/>
          </w:tcPr>
          <w:p w14:paraId="78931D36" w14:textId="31FA1B9D" w:rsidR="00801ED3" w:rsidRPr="00BF665A" w:rsidRDefault="00801ED3"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w:t>
            </w:r>
            <w:r w:rsidRPr="00BF665A">
              <w:rPr>
                <w:rFonts w:ascii="Times New Roman" w:eastAsia="微软雅黑" w:hAnsi="Times New Roman" w:cs="微软雅黑" w:hint="eastAsia"/>
                <w:b/>
                <w:sz w:val="18"/>
                <w:szCs w:val="18"/>
              </w:rPr>
              <w:t>tr</w:t>
            </w:r>
            <w:r w:rsidRPr="00BF665A">
              <w:rPr>
                <w:rFonts w:ascii="Times New Roman" w:eastAsia="微软雅黑" w:hAnsi="Times New Roman" w:cs="微软雅黑"/>
                <w:b/>
                <w:sz w:val="18"/>
                <w:szCs w:val="18"/>
              </w:rPr>
              <w:t xml:space="preserve"> </w:t>
            </w:r>
            <w:r w:rsidRPr="00BF665A">
              <w:rPr>
                <w:rFonts w:ascii="Times New Roman" w:eastAsia="微软雅黑" w:hAnsi="Times New Roman" w:cs="微软雅黑" w:hint="eastAsia"/>
                <w:b/>
                <w:sz w:val="18"/>
                <w:szCs w:val="18"/>
              </w:rPr>
              <w:t>for</w:t>
            </w:r>
            <w:r w:rsidRPr="00BF665A">
              <w:rPr>
                <w:rFonts w:ascii="Times New Roman" w:eastAsia="微软雅黑" w:hAnsi="Times New Roman" w:cs="微软雅黑"/>
                <w:b/>
                <w:sz w:val="18"/>
                <w:szCs w:val="18"/>
              </w:rPr>
              <w:t xml:space="preserve"> </w:t>
            </w:r>
            <w:r w:rsidRPr="00BF665A">
              <w:rPr>
                <w:rFonts w:ascii="Times New Roman" w:eastAsia="微软雅黑" w:hAnsi="Times New Roman" w:cs="微软雅黑" w:hint="eastAsia"/>
                <w:b/>
                <w:sz w:val="18"/>
                <w:szCs w:val="18"/>
              </w:rPr>
              <w:t>a</w:t>
            </w:r>
            <w:r w:rsidRPr="00BF665A">
              <w:rPr>
                <w:rFonts w:ascii="Times New Roman" w:eastAsia="微软雅黑" w:hAnsi="Times New Roman" w:cs="微软雅黑"/>
                <w:b/>
                <w:sz w:val="18"/>
                <w:szCs w:val="18"/>
              </w:rPr>
              <w:t xml:space="preserve"> in var.var_germline.level_5+var.var_germline.level_4+ var.var_germline.level_3%}</w:t>
            </w:r>
          </w:p>
        </w:tc>
      </w:tr>
      <w:tr w:rsidR="00DD3AF6" w:rsidRPr="00BF665A" w14:paraId="45371DBA" w14:textId="77777777" w:rsidTr="00801ED3">
        <w:trPr>
          <w:trHeight w:val="516"/>
          <w:jc w:val="center"/>
        </w:trPr>
        <w:tc>
          <w:tcPr>
            <w:tcW w:w="1168" w:type="dxa"/>
            <w:tcBorders>
              <w:top w:val="single" w:sz="4" w:space="0" w:color="auto"/>
              <w:bottom w:val="single" w:sz="4" w:space="0" w:color="auto"/>
              <w:tl2br w:val="nil"/>
              <w:tr2bl w:val="nil"/>
            </w:tcBorders>
            <w:shd w:val="clear" w:color="auto" w:fill="auto"/>
            <w:vAlign w:val="center"/>
          </w:tcPr>
          <w:p w14:paraId="72BC9379" w14:textId="0B4BACDC" w:rsidR="00DD3AF6" w:rsidRPr="00BF665A" w:rsidRDefault="00801ED3" w:rsidP="00DD3AF6">
            <w:pPr>
              <w:jc w:val="center"/>
              <w:rPr>
                <w:rFonts w:ascii="Times New Roman" w:eastAsia="微软雅黑" w:hAnsi="Times New Roman" w:cs="微软雅黑"/>
                <w:b/>
                <w:i/>
                <w:iCs/>
                <w:sz w:val="18"/>
                <w:szCs w:val="18"/>
              </w:rPr>
            </w:pPr>
            <w:r w:rsidRPr="00BF665A">
              <w:rPr>
                <w:rFonts w:ascii="Times New Roman" w:eastAsia="微软雅黑" w:hAnsi="Times New Roman" w:cs="微软雅黑"/>
                <w:b/>
                <w:i/>
                <w:iCs/>
                <w:sz w:val="18"/>
                <w:szCs w:val="18"/>
              </w:rPr>
              <w:t>{{a.gene_symbol}}</w:t>
            </w:r>
          </w:p>
        </w:tc>
        <w:tc>
          <w:tcPr>
            <w:tcW w:w="4722" w:type="dxa"/>
            <w:tcBorders>
              <w:top w:val="single" w:sz="4" w:space="0" w:color="auto"/>
              <w:bottom w:val="single" w:sz="4" w:space="0" w:color="auto"/>
              <w:tl2br w:val="nil"/>
              <w:tr2bl w:val="nil"/>
            </w:tcBorders>
            <w:shd w:val="clear" w:color="auto" w:fill="auto"/>
            <w:vAlign w:val="center"/>
          </w:tcPr>
          <w:p w14:paraId="47728A0F" w14:textId="099542E0" w:rsidR="00DD3AF6"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{{a.transcript_primary }}:{{a.gene_region}}:{{a.hgvs_c}}{%if a.hgvs_p != “p.?”%}:{{a.hgvs_p}}{%endif%}</w:t>
            </w:r>
          </w:p>
        </w:tc>
        <w:tc>
          <w:tcPr>
            <w:tcW w:w="1594" w:type="dxa"/>
            <w:tcBorders>
              <w:top w:val="single" w:sz="4" w:space="0" w:color="auto"/>
              <w:bottom w:val="single" w:sz="4" w:space="0" w:color="auto"/>
              <w:tl2br w:val="nil"/>
              <w:tr2bl w:val="nil"/>
            </w:tcBorders>
            <w:shd w:val="clear" w:color="auto" w:fill="auto"/>
            <w:vAlign w:val="center"/>
          </w:tcPr>
          <w:p w14:paraId="10273A18" w14:textId="54148928" w:rsidR="00DD3AF6" w:rsidRPr="00BF665A" w:rsidRDefault="00801ED3"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{%if a.freq &gt;0.75%}</w:t>
            </w:r>
            <w:r w:rsidRPr="00BF665A">
              <w:rPr>
                <w:rFonts w:ascii="Times New Roman" w:eastAsia="微软雅黑" w:hAnsi="Times New Roman" w:cs="微软雅黑" w:hint="eastAsia"/>
                <w:b/>
                <w:sz w:val="18"/>
                <w:szCs w:val="18"/>
              </w:rPr>
              <w:t>纯合</w:t>
            </w:r>
            <w:r w:rsidRPr="00BF665A">
              <w:rPr>
                <w:rFonts w:ascii="Times New Roman" w:eastAsia="微软雅黑" w:hAnsi="Times New Roman" w:cs="微软雅黑" w:hint="eastAsia"/>
                <w:b/>
                <w:sz w:val="18"/>
                <w:szCs w:val="18"/>
              </w:rPr>
              <w:t>{%elif a.freq &gt;= 0.15 and a.freq &lt;= 0.75%}</w:t>
            </w:r>
            <w:r w:rsidRPr="00BF665A">
              <w:rPr>
                <w:rFonts w:ascii="Times New Roman" w:eastAsia="微软雅黑" w:hAnsi="Times New Roman" w:cs="微软雅黑" w:hint="eastAsia"/>
                <w:b/>
                <w:sz w:val="18"/>
                <w:szCs w:val="18"/>
              </w:rPr>
              <w:t>杂合</w:t>
            </w:r>
            <w:r w:rsidRPr="00BF665A">
              <w:rPr>
                <w:rFonts w:ascii="Times New Roman" w:eastAsia="微软雅黑" w:hAnsi="Times New Roman" w:cs="微软雅黑" w:hint="eastAsia"/>
                <w:b/>
                <w:sz w:val="18"/>
                <w:szCs w:val="18"/>
              </w:rPr>
              <w:t>{%else%}</w:t>
            </w:r>
            <w:r w:rsidRPr="00BF665A">
              <w:rPr>
                <w:rFonts w:ascii="Times New Roman" w:eastAsia="微软雅黑" w:hAnsi="Times New Roman" w:cs="微软雅黑" w:hint="eastAsia"/>
                <w:b/>
                <w:sz w:val="18"/>
                <w:szCs w:val="18"/>
                <w:highlight w:val="yellow"/>
              </w:rPr>
              <w:t>异常</w:t>
            </w:r>
            <w:r w:rsidRPr="00BF665A">
              <w:rPr>
                <w:rFonts w:ascii="Times New Roman" w:eastAsia="微软雅黑" w:hAnsi="Times New Roman" w:cs="微软雅黑" w:hint="eastAsia"/>
                <w:b/>
                <w:sz w:val="18"/>
                <w:szCs w:val="18"/>
              </w:rPr>
              <w:t>{%endif%}</w:t>
            </w:r>
          </w:p>
        </w:tc>
        <w:tc>
          <w:tcPr>
            <w:tcW w:w="2067" w:type="dxa"/>
            <w:tcBorders>
              <w:top w:val="single" w:sz="4" w:space="0" w:color="auto"/>
              <w:bottom w:val="single" w:sz="4" w:space="0" w:color="auto"/>
              <w:tl2br w:val="nil"/>
              <w:tr2bl w:val="nil"/>
            </w:tcBorders>
            <w:shd w:val="clear" w:color="auto" w:fill="auto"/>
            <w:vAlign w:val="center"/>
          </w:tcPr>
          <w:p w14:paraId="0673BE65" w14:textId="77777777"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{%p if a.clinic_num_g == 5%}</w:t>
            </w:r>
          </w:p>
          <w:p w14:paraId="215BDDBE" w14:textId="0CB0A926"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5</w:t>
            </w:r>
            <w:r w:rsidRPr="00BF665A">
              <w:rPr>
                <w:rFonts w:ascii="Times New Roman" w:eastAsia="微软雅黑" w:hAnsi="Times New Roman" w:cs="微软雅黑"/>
                <w:b/>
                <w:sz w:val="18"/>
                <w:szCs w:val="18"/>
              </w:rPr>
              <w:t>-</w:t>
            </w:r>
            <w:r w:rsidRPr="00BF665A">
              <w:rPr>
                <w:rFonts w:ascii="Times New Roman" w:eastAsia="微软雅黑" w:hAnsi="Times New Roman" w:cs="微软雅黑" w:hint="eastAsia"/>
                <w:b/>
                <w:sz w:val="18"/>
                <w:szCs w:val="18"/>
              </w:rPr>
              <w:t>致病性</w:t>
            </w:r>
          </w:p>
          <w:p w14:paraId="5C568C93" w14:textId="77777777"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{%p elif a.clinic_num_g == 4%}</w:t>
            </w:r>
          </w:p>
          <w:p w14:paraId="7F5BD956" w14:textId="5A133D81"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4</w:t>
            </w:r>
            <w:r w:rsidRPr="00BF665A">
              <w:rPr>
                <w:rFonts w:ascii="Times New Roman" w:eastAsia="微软雅黑" w:hAnsi="Times New Roman" w:cs="微软雅黑"/>
                <w:b/>
                <w:sz w:val="18"/>
                <w:szCs w:val="18"/>
              </w:rPr>
              <w:t>-</w:t>
            </w:r>
            <w:r w:rsidRPr="00BF665A">
              <w:rPr>
                <w:rFonts w:ascii="Times New Roman" w:eastAsia="微软雅黑" w:hAnsi="Times New Roman" w:cs="微软雅黑" w:hint="eastAsia"/>
                <w:b/>
                <w:sz w:val="18"/>
                <w:szCs w:val="18"/>
              </w:rPr>
              <w:t>疑似致病性</w:t>
            </w:r>
          </w:p>
          <w:p w14:paraId="01ADB4B4" w14:textId="77777777"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{%p else%}</w:t>
            </w:r>
          </w:p>
          <w:p w14:paraId="7FFA05A0" w14:textId="487522F1" w:rsidR="00801ED3"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3</w:t>
            </w:r>
            <w:r w:rsidRPr="00BF665A">
              <w:rPr>
                <w:rFonts w:ascii="Times New Roman" w:eastAsia="微软雅黑" w:hAnsi="Times New Roman" w:cs="微软雅黑"/>
                <w:b/>
                <w:sz w:val="18"/>
                <w:szCs w:val="18"/>
              </w:rPr>
              <w:t>-</w:t>
            </w:r>
            <w:r w:rsidRPr="00BF665A">
              <w:rPr>
                <w:rFonts w:ascii="Times New Roman" w:eastAsia="微软雅黑" w:hAnsi="Times New Roman" w:cs="微软雅黑" w:hint="eastAsia"/>
                <w:b/>
                <w:sz w:val="18"/>
                <w:szCs w:val="18"/>
              </w:rPr>
              <w:t>意义不明确</w:t>
            </w:r>
          </w:p>
          <w:p w14:paraId="4BEC59A0" w14:textId="12C38801" w:rsidR="00DD3AF6" w:rsidRPr="00BF665A" w:rsidRDefault="00801ED3" w:rsidP="00801ED3">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{%p endif%}</w:t>
            </w:r>
          </w:p>
        </w:tc>
      </w:tr>
      <w:tr w:rsidR="00DD3AF6" w:rsidRPr="00BF665A" w14:paraId="31200216" w14:textId="77777777" w:rsidTr="00801ED3">
        <w:trPr>
          <w:jc w:val="center"/>
        </w:trPr>
        <w:tc>
          <w:tcPr>
            <w:tcW w:w="1168" w:type="dxa"/>
            <w:tcBorders>
              <w:top w:val="single" w:sz="4" w:space="0" w:color="auto"/>
              <w:bottom w:val="single" w:sz="4" w:space="0" w:color="auto"/>
              <w:tl2br w:val="nil"/>
              <w:tr2bl w:val="nil"/>
            </w:tcBorders>
            <w:shd w:val="clear" w:color="auto" w:fill="auto"/>
            <w:vAlign w:val="center"/>
          </w:tcPr>
          <w:p w14:paraId="6E7C30CC" w14:textId="77777777" w:rsidR="00DD3AF6" w:rsidRPr="00BF665A" w:rsidRDefault="00DD3AF6" w:rsidP="00C41AA0">
            <w:pPr>
              <w:spacing w:beforeLines="25" w:before="81" w:afterLines="25" w:after="81"/>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基因简介</w:t>
            </w:r>
          </w:p>
        </w:tc>
        <w:tc>
          <w:tcPr>
            <w:tcW w:w="8383" w:type="dxa"/>
            <w:gridSpan w:val="3"/>
            <w:tcBorders>
              <w:top w:val="single" w:sz="4" w:space="0" w:color="auto"/>
              <w:bottom w:val="single" w:sz="4" w:space="0" w:color="auto"/>
              <w:tl2br w:val="nil"/>
              <w:tr2bl w:val="nil"/>
            </w:tcBorders>
            <w:shd w:val="clear" w:color="auto" w:fill="auto"/>
            <w:vAlign w:val="center"/>
          </w:tcPr>
          <w:p w14:paraId="2D690636" w14:textId="4C5E4190" w:rsidR="00DD3AF6" w:rsidRPr="00BF665A" w:rsidRDefault="00801ED3"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{{a.gene_function|e}}</w:t>
            </w:r>
          </w:p>
        </w:tc>
      </w:tr>
      <w:tr w:rsidR="00DD3AF6" w:rsidRPr="00BF665A" w14:paraId="230C4793" w14:textId="77777777" w:rsidTr="00801ED3">
        <w:trPr>
          <w:jc w:val="center"/>
        </w:trPr>
        <w:tc>
          <w:tcPr>
            <w:tcW w:w="1168" w:type="dxa"/>
            <w:tcBorders>
              <w:top w:val="single" w:sz="4" w:space="0" w:color="auto"/>
              <w:bottom w:val="single" w:sz="4" w:space="0" w:color="auto"/>
              <w:tl2br w:val="nil"/>
              <w:tr2bl w:val="nil"/>
            </w:tcBorders>
            <w:shd w:val="clear" w:color="auto" w:fill="auto"/>
            <w:vAlign w:val="center"/>
          </w:tcPr>
          <w:p w14:paraId="33FCCFDF" w14:textId="77777777" w:rsidR="00DD3AF6" w:rsidRPr="00BF665A" w:rsidRDefault="00DD3AF6" w:rsidP="00C41AA0">
            <w:pPr>
              <w:spacing w:beforeLines="25" w:before="81" w:afterLines="25" w:after="81"/>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变异解读</w:t>
            </w:r>
          </w:p>
        </w:tc>
        <w:tc>
          <w:tcPr>
            <w:tcW w:w="8383" w:type="dxa"/>
            <w:gridSpan w:val="3"/>
            <w:tcBorders>
              <w:top w:val="single" w:sz="4" w:space="0" w:color="auto"/>
              <w:bottom w:val="single" w:sz="4" w:space="0" w:color="auto"/>
              <w:tl2br w:val="nil"/>
              <w:tr2bl w:val="nil"/>
            </w:tcBorders>
            <w:shd w:val="clear" w:color="auto" w:fill="auto"/>
            <w:vAlign w:val="center"/>
          </w:tcPr>
          <w:p w14:paraId="24C752A8" w14:textId="3BF715E3" w:rsidR="00801ED3" w:rsidRPr="00BF665A" w:rsidRDefault="00801ED3"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{{a.variant_desc_cn|e}}{{a.variant_interpret_cn|e}}</w:t>
            </w:r>
          </w:p>
          <w:p w14:paraId="0071326E"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if a.clinic_num_g in [4,5]%}</w:t>
            </w:r>
          </w:p>
          <w:p w14:paraId="11A852B2"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if a.evi_sum.evi_split and a.evi_sum.evi_split.Predisposing%}</w:t>
            </w:r>
          </w:p>
          <w:p w14:paraId="01793B01"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for b in a.evi_sum.evi_split.Predisposing%}</w:t>
            </w:r>
          </w:p>
          <w:p w14:paraId="22D94728"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{{b.evi_interpretation|e}}</w:t>
            </w:r>
          </w:p>
          <w:p w14:paraId="048B84B1"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endfor%}</w:t>
            </w:r>
          </w:p>
          <w:p w14:paraId="776E35A4" w14:textId="77777777"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endif%}</w:t>
            </w:r>
          </w:p>
          <w:p w14:paraId="286C5DA6" w14:textId="1AB19792" w:rsidR="00C40115"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您的一级亲属（父母、兄弟姐妹、子女等）也有可能携带该变异；建议进行遗传咨询，同时建议有风险的亲属可考虑进行基因检测。</w:t>
            </w:r>
          </w:p>
          <w:p w14:paraId="40F57167" w14:textId="60517ECC" w:rsidR="00DD3AF6" w:rsidRPr="00BF665A" w:rsidRDefault="00C40115" w:rsidP="00C40115">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bCs/>
                <w:sz w:val="18"/>
                <w:szCs w:val="18"/>
              </w:rPr>
              <w:t>{%p endif%}</w:t>
            </w:r>
          </w:p>
        </w:tc>
      </w:tr>
      <w:tr w:rsidR="007449DE" w:rsidRPr="00BF665A" w14:paraId="1C50F704" w14:textId="77777777" w:rsidTr="00454E45">
        <w:trPr>
          <w:jc w:val="center"/>
        </w:trPr>
        <w:tc>
          <w:tcPr>
            <w:tcW w:w="9551" w:type="dxa"/>
            <w:gridSpan w:val="4"/>
            <w:tcBorders>
              <w:top w:val="single" w:sz="4" w:space="0" w:color="auto"/>
              <w:bottom w:val="single" w:sz="4" w:space="0" w:color="auto"/>
              <w:tl2br w:val="nil"/>
              <w:tr2bl w:val="nil"/>
            </w:tcBorders>
            <w:shd w:val="clear" w:color="auto" w:fill="auto"/>
            <w:vAlign w:val="center"/>
          </w:tcPr>
          <w:p w14:paraId="00035E9A" w14:textId="19E3B087" w:rsidR="007449DE" w:rsidRPr="00BF665A" w:rsidRDefault="007449DE"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w:t>
            </w:r>
            <w:r w:rsidRPr="00BF665A">
              <w:rPr>
                <w:rFonts w:ascii="Times New Roman" w:eastAsia="微软雅黑" w:hAnsi="Times New Roman" w:cs="微软雅黑"/>
                <w:bCs/>
                <w:sz w:val="18"/>
                <w:szCs w:val="18"/>
              </w:rPr>
              <w:t>%tr endfor%}</w:t>
            </w:r>
          </w:p>
        </w:tc>
      </w:tr>
      <w:tr w:rsidR="007449DE" w:rsidRPr="00BF665A" w14:paraId="392A87C4" w14:textId="77777777" w:rsidTr="00454E45">
        <w:trPr>
          <w:jc w:val="center"/>
        </w:trPr>
        <w:tc>
          <w:tcPr>
            <w:tcW w:w="9551" w:type="dxa"/>
            <w:gridSpan w:val="4"/>
            <w:tcBorders>
              <w:top w:val="single" w:sz="4" w:space="0" w:color="auto"/>
              <w:bottom w:val="single" w:sz="4" w:space="0" w:color="auto"/>
              <w:tl2br w:val="nil"/>
              <w:tr2bl w:val="nil"/>
            </w:tcBorders>
            <w:shd w:val="clear" w:color="auto" w:fill="auto"/>
            <w:vAlign w:val="center"/>
          </w:tcPr>
          <w:p w14:paraId="17EEA487" w14:textId="4B70D590" w:rsidR="007449DE" w:rsidRPr="00BF665A" w:rsidRDefault="007449DE"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w:t>
            </w:r>
            <w:r w:rsidRPr="00BF665A">
              <w:rPr>
                <w:rFonts w:ascii="Times New Roman" w:eastAsia="微软雅黑" w:hAnsi="Times New Roman" w:cs="微软雅黑"/>
                <w:bCs/>
                <w:sz w:val="18"/>
                <w:szCs w:val="18"/>
              </w:rPr>
              <w:t>%tr else%}</w:t>
            </w:r>
          </w:p>
        </w:tc>
      </w:tr>
      <w:tr w:rsidR="00DD3AF6" w:rsidRPr="00BF665A" w14:paraId="53B10E71" w14:textId="77777777" w:rsidTr="00801ED3">
        <w:trPr>
          <w:trHeight w:val="516"/>
          <w:jc w:val="center"/>
        </w:trPr>
        <w:tc>
          <w:tcPr>
            <w:tcW w:w="1168" w:type="dxa"/>
            <w:tcBorders>
              <w:bottom w:val="single" w:sz="4" w:space="0" w:color="auto"/>
              <w:tl2br w:val="nil"/>
              <w:tr2bl w:val="nil"/>
            </w:tcBorders>
            <w:shd w:val="clear" w:color="auto" w:fill="auto"/>
            <w:vAlign w:val="center"/>
          </w:tcPr>
          <w:p w14:paraId="29228CFF" w14:textId="1A9A75B4" w:rsidR="00DD3AF6" w:rsidRPr="00BF665A" w:rsidRDefault="00223108" w:rsidP="00DD3AF6">
            <w:pPr>
              <w:jc w:val="cente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w:t>
            </w:r>
          </w:p>
        </w:tc>
        <w:tc>
          <w:tcPr>
            <w:tcW w:w="4722" w:type="dxa"/>
            <w:tcBorders>
              <w:bottom w:val="single" w:sz="4" w:space="0" w:color="auto"/>
              <w:tl2br w:val="nil"/>
              <w:tr2bl w:val="nil"/>
            </w:tcBorders>
            <w:shd w:val="clear" w:color="auto" w:fill="auto"/>
            <w:vAlign w:val="center"/>
          </w:tcPr>
          <w:p w14:paraId="2D87EE20" w14:textId="646360BE" w:rsidR="00DD3AF6" w:rsidRPr="00BF665A" w:rsidRDefault="00223108" w:rsidP="00DD3AF6">
            <w:pP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w:t>
            </w:r>
          </w:p>
        </w:tc>
        <w:tc>
          <w:tcPr>
            <w:tcW w:w="1594" w:type="dxa"/>
            <w:tcBorders>
              <w:bottom w:val="single" w:sz="4" w:space="0" w:color="auto"/>
              <w:tl2br w:val="nil"/>
              <w:tr2bl w:val="nil"/>
            </w:tcBorders>
            <w:shd w:val="clear" w:color="auto" w:fill="auto"/>
            <w:vAlign w:val="center"/>
          </w:tcPr>
          <w:p w14:paraId="52C71325" w14:textId="10CA0E78" w:rsidR="00DD3AF6" w:rsidRPr="00BF665A" w:rsidRDefault="00223108" w:rsidP="00DD3AF6">
            <w:pP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w:t>
            </w:r>
          </w:p>
        </w:tc>
        <w:tc>
          <w:tcPr>
            <w:tcW w:w="2067" w:type="dxa"/>
            <w:tcBorders>
              <w:bottom w:val="single" w:sz="4" w:space="0" w:color="auto"/>
              <w:tl2br w:val="nil"/>
              <w:tr2bl w:val="nil"/>
            </w:tcBorders>
            <w:shd w:val="clear" w:color="auto" w:fill="auto"/>
            <w:vAlign w:val="center"/>
          </w:tcPr>
          <w:p w14:paraId="3A366442" w14:textId="591740A1" w:rsidR="00DD3AF6" w:rsidRPr="00BF665A" w:rsidRDefault="00223108" w:rsidP="00DD3AF6">
            <w:pPr>
              <w:rPr>
                <w:rFonts w:ascii="Times New Roman" w:eastAsia="微软雅黑" w:hAnsi="Times New Roman" w:cs="微软雅黑"/>
                <w:b/>
                <w:sz w:val="18"/>
                <w:szCs w:val="18"/>
              </w:rPr>
            </w:pPr>
            <w:r w:rsidRPr="00BF665A">
              <w:rPr>
                <w:rFonts w:ascii="Times New Roman" w:eastAsia="微软雅黑" w:hAnsi="Times New Roman" w:cs="微软雅黑"/>
                <w:b/>
                <w:sz w:val="18"/>
                <w:szCs w:val="18"/>
              </w:rPr>
              <w:t>-</w:t>
            </w:r>
          </w:p>
        </w:tc>
      </w:tr>
      <w:tr w:rsidR="00BC320E" w:rsidRPr="00BF665A" w14:paraId="3566C38F" w14:textId="77777777" w:rsidTr="00801ED3">
        <w:trPr>
          <w:trHeight w:val="510"/>
          <w:jc w:val="center"/>
        </w:trPr>
        <w:tc>
          <w:tcPr>
            <w:tcW w:w="1168" w:type="dxa"/>
            <w:tcBorders>
              <w:top w:val="single" w:sz="4" w:space="0" w:color="auto"/>
              <w:bottom w:val="single" w:sz="4" w:space="0" w:color="auto"/>
              <w:tl2br w:val="nil"/>
              <w:tr2bl w:val="nil"/>
            </w:tcBorders>
            <w:shd w:val="clear" w:color="auto" w:fill="auto"/>
            <w:vAlign w:val="center"/>
          </w:tcPr>
          <w:p w14:paraId="4A83F66B" w14:textId="77777777" w:rsidR="00BC320E" w:rsidRPr="00BF665A" w:rsidRDefault="00BC320E" w:rsidP="00C41AA0">
            <w:pPr>
              <w:spacing w:beforeLines="25" w:before="81" w:afterLines="25" w:after="81"/>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基因简介</w:t>
            </w:r>
          </w:p>
        </w:tc>
        <w:tc>
          <w:tcPr>
            <w:tcW w:w="8383" w:type="dxa"/>
            <w:gridSpan w:val="3"/>
            <w:tcBorders>
              <w:top w:val="single" w:sz="4" w:space="0" w:color="auto"/>
              <w:bottom w:val="single" w:sz="4" w:space="0" w:color="auto"/>
              <w:tl2br w:val="nil"/>
              <w:tr2bl w:val="nil"/>
            </w:tcBorders>
            <w:shd w:val="clear" w:color="auto" w:fill="auto"/>
            <w:vAlign w:val="center"/>
          </w:tcPr>
          <w:p w14:paraId="439139E4" w14:textId="26207B6A" w:rsidR="00BC320E" w:rsidRPr="00BF665A" w:rsidRDefault="00223108"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sz w:val="18"/>
                <w:szCs w:val="18"/>
              </w:rPr>
              <w:t>-</w:t>
            </w:r>
          </w:p>
        </w:tc>
      </w:tr>
      <w:tr w:rsidR="00DD3AF6" w:rsidRPr="00BF665A" w14:paraId="6186CEB4" w14:textId="77777777" w:rsidTr="00801ED3">
        <w:trPr>
          <w:trHeight w:val="510"/>
          <w:jc w:val="center"/>
        </w:trPr>
        <w:tc>
          <w:tcPr>
            <w:tcW w:w="1168" w:type="dxa"/>
            <w:tcBorders>
              <w:top w:val="single" w:sz="4" w:space="0" w:color="auto"/>
              <w:bottom w:val="single" w:sz="4" w:space="0" w:color="auto"/>
              <w:tl2br w:val="nil"/>
              <w:tr2bl w:val="nil"/>
            </w:tcBorders>
            <w:shd w:val="clear" w:color="auto" w:fill="auto"/>
            <w:vAlign w:val="center"/>
          </w:tcPr>
          <w:p w14:paraId="426915B9" w14:textId="77777777" w:rsidR="00DD3AF6" w:rsidRPr="00BF665A" w:rsidRDefault="00DD3AF6" w:rsidP="00C41AA0">
            <w:pPr>
              <w:spacing w:beforeLines="25" w:before="81" w:afterLines="25" w:after="81"/>
              <w:jc w:val="center"/>
              <w:rPr>
                <w:rFonts w:ascii="Times New Roman" w:eastAsia="微软雅黑" w:hAnsi="Times New Roman" w:cs="微软雅黑"/>
                <w:b/>
                <w:sz w:val="18"/>
                <w:szCs w:val="18"/>
              </w:rPr>
            </w:pPr>
            <w:r w:rsidRPr="00BF665A">
              <w:rPr>
                <w:rFonts w:ascii="Times New Roman" w:eastAsia="微软雅黑" w:hAnsi="Times New Roman" w:cs="微软雅黑" w:hint="eastAsia"/>
                <w:b/>
                <w:sz w:val="18"/>
                <w:szCs w:val="18"/>
              </w:rPr>
              <w:t>变异解读</w:t>
            </w:r>
          </w:p>
        </w:tc>
        <w:tc>
          <w:tcPr>
            <w:tcW w:w="8383" w:type="dxa"/>
            <w:gridSpan w:val="3"/>
            <w:tcBorders>
              <w:top w:val="single" w:sz="4" w:space="0" w:color="auto"/>
              <w:bottom w:val="single" w:sz="4" w:space="0" w:color="auto"/>
              <w:tl2br w:val="nil"/>
              <w:tr2bl w:val="nil"/>
            </w:tcBorders>
            <w:shd w:val="clear" w:color="auto" w:fill="auto"/>
            <w:vAlign w:val="center"/>
          </w:tcPr>
          <w:p w14:paraId="54732CB4" w14:textId="6C0D45C9" w:rsidR="00DD3AF6" w:rsidRPr="00BF665A" w:rsidRDefault="00223108"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w:t>
            </w:r>
          </w:p>
        </w:tc>
      </w:tr>
      <w:tr w:rsidR="007449DE" w:rsidRPr="00BF665A" w14:paraId="44513E43" w14:textId="77777777" w:rsidTr="003E33E1">
        <w:trPr>
          <w:trHeight w:val="510"/>
          <w:jc w:val="center"/>
        </w:trPr>
        <w:tc>
          <w:tcPr>
            <w:tcW w:w="9551" w:type="dxa"/>
            <w:gridSpan w:val="4"/>
            <w:tcBorders>
              <w:top w:val="single" w:sz="4" w:space="0" w:color="auto"/>
              <w:bottom w:val="single" w:sz="4" w:space="0" w:color="auto"/>
              <w:tl2br w:val="nil"/>
              <w:tr2bl w:val="nil"/>
            </w:tcBorders>
            <w:shd w:val="clear" w:color="auto" w:fill="auto"/>
            <w:vAlign w:val="center"/>
          </w:tcPr>
          <w:p w14:paraId="40562835" w14:textId="09F7F635" w:rsidR="007449DE" w:rsidRPr="00BF665A" w:rsidRDefault="007449DE" w:rsidP="00C41AA0">
            <w:pPr>
              <w:spacing w:beforeLines="25" w:before="81" w:afterLines="25" w:after="81"/>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w:t>
            </w:r>
            <w:r w:rsidRPr="00BF665A">
              <w:rPr>
                <w:rFonts w:ascii="Times New Roman" w:eastAsia="微软雅黑" w:hAnsi="Times New Roman" w:cs="微软雅黑"/>
                <w:bCs/>
                <w:sz w:val="18"/>
                <w:szCs w:val="18"/>
              </w:rPr>
              <w:t>%tr endif%}</w:t>
            </w:r>
          </w:p>
        </w:tc>
      </w:tr>
    </w:tbl>
    <w:p w14:paraId="561877F7" w14:textId="77777777" w:rsidR="00A802F7" w:rsidRPr="00BF665A" w:rsidRDefault="00F20809">
      <w:pPr>
        <w:adjustRightInd w:val="0"/>
        <w:snapToGrid w:val="0"/>
        <w:spacing w:beforeLines="50" w:before="163"/>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注：</w:t>
      </w:r>
    </w:p>
    <w:p w14:paraId="03BF1DE5"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1</w:t>
      </w:r>
      <w:r w:rsidRPr="00BF665A">
        <w:rPr>
          <w:rFonts w:ascii="Times New Roman" w:eastAsia="微软雅黑" w:hAnsi="Times New Roman" w:cs="Times New Roman" w:hint="eastAsia"/>
          <w:sz w:val="18"/>
          <w:szCs w:val="18"/>
        </w:rPr>
        <w:t>、胚系变异又称遗传变异或生殖系变异，是指在人的胚胎发育时便已携带的变异，可伴随细胞分裂生长进入到身体的各个部位，身体各组织细胞内均含有该变异，可遗传给后代，变异比例为</w:t>
      </w:r>
      <w:r w:rsidRPr="00BF665A">
        <w:rPr>
          <w:rFonts w:ascii="Times New Roman" w:eastAsia="微软雅黑" w:hAnsi="Times New Roman" w:cs="Times New Roman" w:hint="eastAsia"/>
          <w:sz w:val="18"/>
          <w:szCs w:val="18"/>
        </w:rPr>
        <w:t>50%</w:t>
      </w:r>
      <w:r w:rsidRPr="00BF665A">
        <w:rPr>
          <w:rFonts w:ascii="Times New Roman" w:eastAsia="微软雅黑" w:hAnsi="Times New Roman" w:cs="Times New Roman" w:hint="eastAsia"/>
          <w:sz w:val="18"/>
          <w:szCs w:val="18"/>
        </w:rPr>
        <w:t>（杂合）或</w:t>
      </w:r>
      <w:r w:rsidRPr="00BF665A">
        <w:rPr>
          <w:rFonts w:ascii="Times New Roman" w:eastAsia="微软雅黑" w:hAnsi="Times New Roman" w:cs="Times New Roman" w:hint="eastAsia"/>
          <w:sz w:val="18"/>
          <w:szCs w:val="18"/>
        </w:rPr>
        <w:t>100%</w:t>
      </w:r>
      <w:r w:rsidRPr="00BF665A">
        <w:rPr>
          <w:rFonts w:ascii="Times New Roman" w:eastAsia="微软雅黑" w:hAnsi="Times New Roman" w:cs="Times New Roman" w:hint="eastAsia"/>
          <w:sz w:val="18"/>
          <w:szCs w:val="18"/>
        </w:rPr>
        <w:t>（纯合），绝大多数胚系变异并不是致病的。</w:t>
      </w:r>
    </w:p>
    <w:p w14:paraId="55EA8187"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2</w:t>
      </w:r>
      <w:r w:rsidRPr="00BF665A">
        <w:rPr>
          <w:rFonts w:ascii="Times New Roman" w:eastAsia="微软雅黑" w:hAnsi="Times New Roman" w:cs="Times New Roman" w:hint="eastAsia"/>
          <w:sz w:val="18"/>
          <w:szCs w:val="18"/>
        </w:rPr>
        <w:t>、胚系变异的临床意义分类参考美国医学遗传血和基因组学学会（</w:t>
      </w:r>
      <w:r w:rsidRPr="00BF665A">
        <w:rPr>
          <w:rFonts w:ascii="Times New Roman" w:eastAsia="微软雅黑" w:hAnsi="Times New Roman" w:cs="Times New Roman" w:hint="eastAsia"/>
          <w:sz w:val="18"/>
          <w:szCs w:val="18"/>
        </w:rPr>
        <w:t>American College of Medical Genetics and Genomics</w:t>
      </w:r>
      <w:r w:rsidRPr="00BF665A">
        <w:rPr>
          <w:rFonts w:ascii="Times New Roman" w:eastAsia="微软雅黑" w:hAnsi="Times New Roman" w:cs="Times New Roman" w:hint="eastAsia"/>
          <w:sz w:val="18"/>
          <w:szCs w:val="18"/>
        </w:rPr>
        <w:t>，</w:t>
      </w:r>
      <w:r w:rsidRPr="00BF665A">
        <w:rPr>
          <w:rFonts w:ascii="Times New Roman" w:eastAsia="微软雅黑" w:hAnsi="Times New Roman" w:cs="Times New Roman" w:hint="eastAsia"/>
          <w:sz w:val="18"/>
          <w:szCs w:val="18"/>
        </w:rPr>
        <w:t>ACMG</w:t>
      </w:r>
      <w:r w:rsidRPr="00BF665A">
        <w:rPr>
          <w:rFonts w:ascii="Times New Roman" w:eastAsia="微软雅黑" w:hAnsi="Times New Roman" w:cs="Times New Roman" w:hint="eastAsia"/>
          <w:sz w:val="18"/>
          <w:szCs w:val="18"/>
        </w:rPr>
        <w:t>）相关指南，将遗传性变异分为</w:t>
      </w:r>
      <w:r w:rsidRPr="00BF665A">
        <w:rPr>
          <w:rFonts w:ascii="Times New Roman" w:eastAsia="微软雅黑" w:hAnsi="Times New Roman" w:cs="Times New Roman" w:hint="eastAsia"/>
          <w:sz w:val="18"/>
          <w:szCs w:val="18"/>
        </w:rPr>
        <w:t>5-</w:t>
      </w:r>
      <w:r w:rsidRPr="00BF665A">
        <w:rPr>
          <w:rFonts w:ascii="Times New Roman" w:eastAsia="微软雅黑" w:hAnsi="Times New Roman" w:cs="Times New Roman" w:hint="eastAsia"/>
          <w:sz w:val="18"/>
          <w:szCs w:val="18"/>
        </w:rPr>
        <w:t>致病性、</w:t>
      </w:r>
      <w:r w:rsidRPr="00BF665A">
        <w:rPr>
          <w:rFonts w:ascii="Times New Roman" w:eastAsia="微软雅黑" w:hAnsi="Times New Roman" w:cs="Times New Roman" w:hint="eastAsia"/>
          <w:sz w:val="18"/>
          <w:szCs w:val="18"/>
        </w:rPr>
        <w:t>4-</w:t>
      </w:r>
      <w:r w:rsidRPr="00BF665A">
        <w:rPr>
          <w:rFonts w:ascii="Times New Roman" w:eastAsia="微软雅黑" w:hAnsi="Times New Roman" w:cs="Times New Roman" w:hint="eastAsia"/>
          <w:sz w:val="18"/>
          <w:szCs w:val="18"/>
        </w:rPr>
        <w:t>疑似致病性、</w:t>
      </w:r>
      <w:r w:rsidRPr="00BF665A">
        <w:rPr>
          <w:rFonts w:ascii="Times New Roman" w:eastAsia="微软雅黑" w:hAnsi="Times New Roman" w:cs="Times New Roman" w:hint="eastAsia"/>
          <w:sz w:val="18"/>
          <w:szCs w:val="18"/>
        </w:rPr>
        <w:t>3-</w:t>
      </w:r>
      <w:r w:rsidRPr="00BF665A">
        <w:rPr>
          <w:rFonts w:ascii="Times New Roman" w:eastAsia="微软雅黑" w:hAnsi="Times New Roman" w:cs="Times New Roman" w:hint="eastAsia"/>
          <w:sz w:val="18"/>
          <w:szCs w:val="18"/>
        </w:rPr>
        <w:t>意义不明确、</w:t>
      </w:r>
      <w:r w:rsidRPr="00BF665A">
        <w:rPr>
          <w:rFonts w:ascii="Times New Roman" w:eastAsia="微软雅黑" w:hAnsi="Times New Roman" w:cs="Times New Roman" w:hint="eastAsia"/>
          <w:sz w:val="18"/>
          <w:szCs w:val="18"/>
        </w:rPr>
        <w:t>2-</w:t>
      </w:r>
      <w:r w:rsidRPr="00BF665A">
        <w:rPr>
          <w:rFonts w:ascii="Times New Roman" w:eastAsia="微软雅黑" w:hAnsi="Times New Roman" w:cs="Times New Roman" w:hint="eastAsia"/>
          <w:sz w:val="18"/>
          <w:szCs w:val="18"/>
        </w:rPr>
        <w:t>疑似良性、</w:t>
      </w:r>
      <w:r w:rsidRPr="00BF665A">
        <w:rPr>
          <w:rFonts w:ascii="Times New Roman" w:eastAsia="微软雅黑" w:hAnsi="Times New Roman" w:cs="Times New Roman" w:hint="eastAsia"/>
          <w:sz w:val="18"/>
          <w:szCs w:val="18"/>
        </w:rPr>
        <w:t>1-</w:t>
      </w:r>
      <w:r w:rsidRPr="00BF665A">
        <w:rPr>
          <w:rFonts w:ascii="Times New Roman" w:eastAsia="微软雅黑" w:hAnsi="Times New Roman" w:cs="Times New Roman" w:hint="eastAsia"/>
          <w:sz w:val="18"/>
          <w:szCs w:val="18"/>
        </w:rPr>
        <w:t>良性。</w:t>
      </w:r>
    </w:p>
    <w:p w14:paraId="2077FFBF"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3</w:t>
      </w:r>
      <w:r w:rsidRPr="00BF665A">
        <w:rPr>
          <w:rFonts w:ascii="Times New Roman" w:eastAsia="微软雅黑" w:hAnsi="Times New Roman" w:cs="Times New Roman" w:hint="eastAsia"/>
          <w:sz w:val="18"/>
          <w:szCs w:val="18"/>
        </w:rPr>
        <w:t>、遗传变异解读部分中仅列出“</w:t>
      </w:r>
      <w:r w:rsidRPr="00BF665A">
        <w:rPr>
          <w:rFonts w:ascii="Times New Roman" w:eastAsia="微软雅黑" w:hAnsi="Times New Roman" w:cs="Times New Roman" w:hint="eastAsia"/>
          <w:sz w:val="18"/>
          <w:szCs w:val="18"/>
        </w:rPr>
        <w:t>3-</w:t>
      </w:r>
      <w:r w:rsidRPr="00BF665A">
        <w:rPr>
          <w:rFonts w:ascii="Times New Roman" w:eastAsia="微软雅黑" w:hAnsi="Times New Roman" w:cs="Times New Roman" w:hint="eastAsia"/>
          <w:sz w:val="18"/>
          <w:szCs w:val="18"/>
        </w:rPr>
        <w:t>意义不明确“、“</w:t>
      </w:r>
      <w:r w:rsidRPr="00BF665A">
        <w:rPr>
          <w:rFonts w:ascii="Times New Roman" w:eastAsia="微软雅黑" w:hAnsi="Times New Roman" w:cs="Times New Roman" w:hint="eastAsia"/>
          <w:sz w:val="18"/>
          <w:szCs w:val="18"/>
        </w:rPr>
        <w:t>4-</w:t>
      </w:r>
      <w:r w:rsidRPr="00BF665A">
        <w:rPr>
          <w:rFonts w:ascii="Times New Roman" w:eastAsia="微软雅黑" w:hAnsi="Times New Roman" w:cs="Times New Roman" w:hint="eastAsia"/>
          <w:sz w:val="18"/>
          <w:szCs w:val="18"/>
        </w:rPr>
        <w:t>疑似致病性”和“</w:t>
      </w:r>
      <w:r w:rsidRPr="00BF665A">
        <w:rPr>
          <w:rFonts w:ascii="Times New Roman" w:eastAsia="微软雅黑" w:hAnsi="Times New Roman" w:cs="Times New Roman" w:hint="eastAsia"/>
          <w:sz w:val="18"/>
          <w:szCs w:val="18"/>
        </w:rPr>
        <w:t>5-</w:t>
      </w:r>
      <w:r w:rsidRPr="00BF665A">
        <w:rPr>
          <w:rFonts w:ascii="Times New Roman" w:eastAsia="微软雅黑" w:hAnsi="Times New Roman" w:cs="Times New Roman" w:hint="eastAsia"/>
          <w:sz w:val="18"/>
          <w:szCs w:val="18"/>
        </w:rPr>
        <w:t>致病性”胚系变异，所有基因见附录</w:t>
      </w:r>
      <w:r w:rsidRPr="00BF665A">
        <w:rPr>
          <w:rFonts w:ascii="Times New Roman" w:eastAsia="微软雅黑" w:hAnsi="Times New Roman" w:cs="Times New Roman" w:hint="eastAsia"/>
          <w:sz w:val="18"/>
          <w:szCs w:val="18"/>
        </w:rPr>
        <w:t>2</w:t>
      </w:r>
      <w:r w:rsidRPr="00BF665A">
        <w:rPr>
          <w:rFonts w:ascii="Times New Roman" w:eastAsia="微软雅黑" w:hAnsi="Times New Roman" w:cs="Times New Roman" w:hint="eastAsia"/>
          <w:sz w:val="18"/>
          <w:szCs w:val="18"/>
        </w:rPr>
        <w:t>，所有胚系变异检</w:t>
      </w:r>
      <w:r w:rsidRPr="00BF665A">
        <w:rPr>
          <w:rFonts w:ascii="Times New Roman" w:eastAsia="微软雅黑" w:hAnsi="Times New Roman" w:cs="Times New Roman" w:hint="eastAsia"/>
          <w:sz w:val="18"/>
          <w:szCs w:val="18"/>
        </w:rPr>
        <w:lastRenderedPageBreak/>
        <w:t>测结果见附录</w:t>
      </w:r>
      <w:r w:rsidRPr="00BF665A">
        <w:rPr>
          <w:rFonts w:ascii="Times New Roman" w:eastAsia="微软雅黑" w:hAnsi="Times New Roman" w:cs="Times New Roman" w:hint="eastAsia"/>
          <w:sz w:val="18"/>
          <w:szCs w:val="18"/>
        </w:rPr>
        <w:t>4</w:t>
      </w:r>
      <w:r w:rsidRPr="00BF665A">
        <w:rPr>
          <w:rFonts w:ascii="Times New Roman" w:eastAsia="微软雅黑" w:hAnsi="Times New Roman" w:cs="Times New Roman" w:hint="eastAsia"/>
          <w:sz w:val="18"/>
          <w:szCs w:val="18"/>
        </w:rPr>
        <w:t>。</w:t>
      </w:r>
    </w:p>
    <w:p w14:paraId="369B04D9"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4</w:t>
      </w:r>
      <w:r w:rsidRPr="00BF665A">
        <w:rPr>
          <w:rFonts w:ascii="Times New Roman" w:eastAsia="微软雅黑" w:hAnsi="Times New Roman" w:cs="Times New Roman" w:hint="eastAsia"/>
          <w:sz w:val="18"/>
          <w:szCs w:val="18"/>
        </w:rPr>
        <w:t>、本次结果仅提示已检测基因的肿瘤遗传风险，并不能排除其它检测范围以外的致病性</w:t>
      </w:r>
      <w:r w:rsidRPr="00BF665A">
        <w:rPr>
          <w:rFonts w:ascii="Times New Roman" w:eastAsia="微软雅黑" w:hAnsi="Times New Roman" w:cs="Times New Roman" w:hint="eastAsia"/>
          <w:sz w:val="18"/>
          <w:szCs w:val="18"/>
        </w:rPr>
        <w:t>/</w:t>
      </w:r>
      <w:r w:rsidRPr="00BF665A">
        <w:rPr>
          <w:rFonts w:ascii="Times New Roman" w:eastAsia="微软雅黑" w:hAnsi="Times New Roman" w:cs="Times New Roman" w:hint="eastAsia"/>
          <w:sz w:val="18"/>
          <w:szCs w:val="18"/>
        </w:rPr>
        <w:t>疑似致病性变异的存在可能；且该部分的解读是基于目前已有的科学证据，随着科学技术的发展，可能会对知识和概念产生新的认识。</w:t>
      </w:r>
    </w:p>
    <w:p w14:paraId="7415D717"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5</w:t>
      </w:r>
      <w:r w:rsidRPr="00BF665A">
        <w:rPr>
          <w:rFonts w:ascii="Times New Roman" w:eastAsia="微软雅黑" w:hAnsi="Times New Roman" w:cs="Times New Roman" w:hint="eastAsia"/>
          <w:sz w:val="18"/>
          <w:szCs w:val="18"/>
        </w:rPr>
        <w:t>、结合受检者的家族患肿瘤史，不排除以下两种情况仍会增加受检者的患肿瘤风险：</w:t>
      </w:r>
    </w:p>
    <w:p w14:paraId="04E97A88" w14:textId="77777777" w:rsidR="00A802F7" w:rsidRPr="00BF665A" w:rsidRDefault="00F20809">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1</w:t>
      </w:r>
      <w:r w:rsidRPr="00BF665A">
        <w:rPr>
          <w:rFonts w:ascii="Times New Roman" w:eastAsia="微软雅黑" w:hAnsi="Times New Roman" w:cs="Times New Roman" w:hint="eastAsia"/>
          <w:sz w:val="18"/>
          <w:szCs w:val="18"/>
        </w:rPr>
        <w:t>）尚未有研究报告的可能增加患肿瘤风险的遗传性因素；</w:t>
      </w:r>
    </w:p>
    <w:p w14:paraId="4D98DB10" w14:textId="77ACA3D7" w:rsidR="004E4C12" w:rsidRPr="00BF665A" w:rsidRDefault="00F20809" w:rsidP="004E4C12">
      <w:pPr>
        <w:adjustRightInd w:val="0"/>
        <w:snapToGrid w:val="0"/>
        <w:rPr>
          <w:rFonts w:ascii="Times New Roman" w:eastAsia="微软雅黑" w:hAnsi="Times New Roman" w:cs="Times New Roman"/>
          <w:sz w:val="18"/>
          <w:szCs w:val="18"/>
        </w:rPr>
      </w:pPr>
      <w:r w:rsidRPr="00BF665A">
        <w:rPr>
          <w:rFonts w:ascii="Times New Roman" w:eastAsia="微软雅黑" w:hAnsi="Times New Roman" w:cs="Times New Roman" w:hint="eastAsia"/>
          <w:sz w:val="18"/>
          <w:szCs w:val="18"/>
        </w:rPr>
        <w:t>2</w:t>
      </w:r>
      <w:r w:rsidRPr="00BF665A">
        <w:rPr>
          <w:rFonts w:ascii="Times New Roman" w:eastAsia="微软雅黑" w:hAnsi="Times New Roman" w:cs="Times New Roman" w:hint="eastAsia"/>
          <w:sz w:val="18"/>
          <w:szCs w:val="18"/>
        </w:rPr>
        <w:t>）家族共有的可能增加患肿瘤风险的生活环境和方式。</w:t>
      </w:r>
      <w:r w:rsidR="00DD3AF6" w:rsidRPr="00BF665A">
        <w:rPr>
          <w:rFonts w:ascii="Times New Roman" w:eastAsia="微软雅黑" w:hAnsi="Times New Roman" w:cs="Times New Roman"/>
          <w:sz w:val="18"/>
          <w:szCs w:val="18"/>
        </w:rPr>
        <w:br w:type="page"/>
      </w:r>
    </w:p>
    <w:p w14:paraId="1D8E14CC" w14:textId="20BEAA52" w:rsidR="00A802F7" w:rsidRPr="00BF665A" w:rsidRDefault="00F20809" w:rsidP="00DD3AF6">
      <w:pPr>
        <w:widowControl/>
        <w:jc w:val="left"/>
        <w:rPr>
          <w:rFonts w:ascii="Times New Roman" w:eastAsia="微软雅黑" w:hAnsi="Times New Roman" w:cs="微软雅黑"/>
          <w:b/>
        </w:rPr>
      </w:pPr>
      <w:r w:rsidRPr="00BF665A">
        <w:rPr>
          <w:rFonts w:ascii="Times New Roman" w:eastAsia="微软雅黑" w:hAnsi="Times New Roman" w:cs="微软雅黑" w:hint="eastAsia"/>
          <w:b/>
        </w:rPr>
        <w:lastRenderedPageBreak/>
        <w:t>附录一：数据主要质控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712"/>
        <w:gridCol w:w="1753"/>
        <w:gridCol w:w="1830"/>
        <w:gridCol w:w="1848"/>
        <w:gridCol w:w="1713"/>
      </w:tblGrid>
      <w:tr w:rsidR="00A802F7" w:rsidRPr="00BF665A" w14:paraId="605ECC79" w14:textId="77777777" w:rsidTr="00CB5F92">
        <w:trPr>
          <w:trHeight w:val="567"/>
          <w:jc w:val="center"/>
        </w:trPr>
        <w:tc>
          <w:tcPr>
            <w:tcW w:w="3465" w:type="dxa"/>
            <w:gridSpan w:val="2"/>
            <w:tcBorders>
              <w:bottom w:val="single" w:sz="4" w:space="0" w:color="000000"/>
            </w:tcBorders>
            <w:vAlign w:val="center"/>
          </w:tcPr>
          <w:p w14:paraId="6EC08DC7" w14:textId="77777777" w:rsidR="00A802F7" w:rsidRPr="00BF665A" w:rsidRDefault="00F20809">
            <w:pPr>
              <w:jc w:val="center"/>
              <w:rPr>
                <w:rFonts w:ascii="Times New Roman" w:eastAsia="微软雅黑" w:hAnsi="Times New Roman" w:cs="思源黑体 CN Normal"/>
                <w:b/>
                <w:color w:val="000000"/>
                <w:kern w:val="0"/>
                <w:sz w:val="18"/>
                <w:szCs w:val="18"/>
              </w:rPr>
            </w:pPr>
            <w:r w:rsidRPr="00BF665A">
              <w:rPr>
                <w:rFonts w:ascii="Times New Roman" w:eastAsia="微软雅黑" w:hAnsi="Times New Roman" w:cs="思源黑体 CN Normal" w:hint="eastAsia"/>
                <w:b/>
                <w:color w:val="000000"/>
                <w:kern w:val="0"/>
                <w:sz w:val="18"/>
                <w:szCs w:val="18"/>
              </w:rPr>
              <w:t>质控内容</w:t>
            </w:r>
          </w:p>
        </w:tc>
        <w:tc>
          <w:tcPr>
            <w:tcW w:w="1830" w:type="dxa"/>
            <w:tcBorders>
              <w:bottom w:val="single" w:sz="4" w:space="0" w:color="000000"/>
            </w:tcBorders>
            <w:vAlign w:val="center"/>
          </w:tcPr>
          <w:p w14:paraId="6C0C09EB" w14:textId="77777777" w:rsidR="00A802F7" w:rsidRPr="00BF665A" w:rsidRDefault="00F20809">
            <w:pPr>
              <w:jc w:val="center"/>
              <w:rPr>
                <w:rFonts w:ascii="Times New Roman" w:eastAsia="微软雅黑" w:hAnsi="Times New Roman" w:cs="思源黑体 CN Normal"/>
                <w:b/>
                <w:color w:val="000000"/>
                <w:kern w:val="0"/>
                <w:sz w:val="18"/>
                <w:szCs w:val="18"/>
              </w:rPr>
            </w:pPr>
            <w:r w:rsidRPr="00BF665A">
              <w:rPr>
                <w:rFonts w:ascii="Times New Roman" w:eastAsia="微软雅黑" w:hAnsi="Times New Roman" w:cs="思源黑体 CN Normal" w:hint="eastAsia"/>
                <w:b/>
                <w:color w:val="000000"/>
                <w:kern w:val="0"/>
                <w:sz w:val="18"/>
                <w:szCs w:val="18"/>
              </w:rPr>
              <w:t>合格标准</w:t>
            </w:r>
          </w:p>
        </w:tc>
        <w:tc>
          <w:tcPr>
            <w:tcW w:w="1848" w:type="dxa"/>
            <w:tcBorders>
              <w:bottom w:val="single" w:sz="4" w:space="0" w:color="000000"/>
            </w:tcBorders>
            <w:vAlign w:val="center"/>
          </w:tcPr>
          <w:p w14:paraId="24E57BAD" w14:textId="77777777" w:rsidR="00A802F7" w:rsidRPr="00BF665A" w:rsidRDefault="00F20809">
            <w:pPr>
              <w:jc w:val="center"/>
              <w:rPr>
                <w:rFonts w:ascii="Times New Roman" w:eastAsia="微软雅黑" w:hAnsi="Times New Roman" w:cs="思源黑体 CN Normal"/>
                <w:b/>
                <w:color w:val="000000"/>
                <w:kern w:val="0"/>
                <w:sz w:val="18"/>
                <w:szCs w:val="18"/>
              </w:rPr>
            </w:pPr>
            <w:r w:rsidRPr="00BF665A">
              <w:rPr>
                <w:rFonts w:ascii="Times New Roman" w:eastAsia="微软雅黑" w:hAnsi="Times New Roman" w:cs="思源黑体 CN Normal" w:hint="eastAsia"/>
                <w:b/>
                <w:color w:val="000000"/>
                <w:kern w:val="0"/>
                <w:sz w:val="18"/>
                <w:szCs w:val="18"/>
              </w:rPr>
              <w:t>检出值</w:t>
            </w:r>
          </w:p>
        </w:tc>
        <w:tc>
          <w:tcPr>
            <w:tcW w:w="1713" w:type="dxa"/>
            <w:tcBorders>
              <w:bottom w:val="single" w:sz="4" w:space="0" w:color="000000"/>
            </w:tcBorders>
            <w:vAlign w:val="center"/>
          </w:tcPr>
          <w:p w14:paraId="12C666B4" w14:textId="77777777" w:rsidR="00A802F7" w:rsidRPr="00BF665A" w:rsidRDefault="00F20809">
            <w:pPr>
              <w:jc w:val="center"/>
              <w:rPr>
                <w:rFonts w:ascii="Times New Roman" w:eastAsia="微软雅黑" w:hAnsi="Times New Roman" w:cs="思源黑体 CN Normal"/>
                <w:b/>
                <w:color w:val="000000"/>
                <w:kern w:val="0"/>
                <w:sz w:val="18"/>
                <w:szCs w:val="18"/>
              </w:rPr>
            </w:pPr>
            <w:r w:rsidRPr="00BF665A">
              <w:rPr>
                <w:rFonts w:ascii="Times New Roman" w:eastAsia="微软雅黑" w:hAnsi="Times New Roman" w:cs="思源黑体 CN Normal" w:hint="eastAsia"/>
                <w:b/>
                <w:color w:val="000000"/>
                <w:kern w:val="0"/>
                <w:sz w:val="18"/>
                <w:szCs w:val="18"/>
              </w:rPr>
              <w:t>质控结果</w:t>
            </w:r>
          </w:p>
        </w:tc>
      </w:tr>
      <w:tr w:rsidR="00A802F7" w:rsidRPr="00BF665A" w14:paraId="7490761C" w14:textId="77777777" w:rsidTr="00CB5F92">
        <w:trPr>
          <w:jc w:val="center"/>
        </w:trPr>
        <w:tc>
          <w:tcPr>
            <w:tcW w:w="1712" w:type="dxa"/>
            <w:vMerge w:val="restart"/>
            <w:tcBorders>
              <w:top w:val="nil"/>
              <w:bottom w:val="nil"/>
            </w:tcBorders>
            <w:vAlign w:val="center"/>
          </w:tcPr>
          <w:p w14:paraId="2FD729EE" w14:textId="77777777" w:rsidR="00A802F7" w:rsidRPr="00BF665A" w:rsidRDefault="00F20809" w:rsidP="00657598">
            <w:pPr>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数据质控</w:t>
            </w:r>
          </w:p>
        </w:tc>
        <w:tc>
          <w:tcPr>
            <w:tcW w:w="1753" w:type="dxa"/>
            <w:tcBorders>
              <w:top w:val="nil"/>
              <w:bottom w:val="nil"/>
            </w:tcBorders>
            <w:vAlign w:val="center"/>
          </w:tcPr>
          <w:p w14:paraId="6C705F7B"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Light"/>
                <w:sz w:val="18"/>
                <w:szCs w:val="18"/>
                <w:lang w:bidi="ar"/>
              </w:rPr>
            </w:pPr>
            <w:r w:rsidRPr="00BF665A">
              <w:rPr>
                <w:rFonts w:ascii="Times New Roman" w:eastAsia="微软雅黑" w:hAnsi="Times New Roman" w:cs="思源黑体 CN Light" w:hint="eastAsia"/>
                <w:sz w:val="18"/>
                <w:szCs w:val="18"/>
                <w:lang w:bidi="ar"/>
              </w:rPr>
              <w:t>Q30</w:t>
            </w:r>
          </w:p>
        </w:tc>
        <w:tc>
          <w:tcPr>
            <w:tcW w:w="1830" w:type="dxa"/>
            <w:tcBorders>
              <w:top w:val="nil"/>
              <w:bottom w:val="nil"/>
            </w:tcBorders>
            <w:vAlign w:val="center"/>
          </w:tcPr>
          <w:p w14:paraId="2E0BF196"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w:t>
            </w:r>
            <w:r w:rsidRPr="00BF665A">
              <w:rPr>
                <w:rFonts w:ascii="Times New Roman" w:eastAsia="微软雅黑" w:hAnsi="Times New Roman" w:cs="思源黑体 CN Normal" w:hint="eastAsia"/>
                <w:bCs/>
                <w:color w:val="000000"/>
                <w:kern w:val="0"/>
                <w:sz w:val="18"/>
                <w:szCs w:val="18"/>
              </w:rPr>
              <w:t>75%</w:t>
            </w:r>
          </w:p>
        </w:tc>
        <w:tc>
          <w:tcPr>
            <w:tcW w:w="1848" w:type="dxa"/>
            <w:tcBorders>
              <w:top w:val="nil"/>
              <w:bottom w:val="nil"/>
            </w:tcBorders>
            <w:vAlign w:val="center"/>
          </w:tcPr>
          <w:p w14:paraId="1B3FE3BB" w14:textId="27AE3C51" w:rsidR="00A802F7" w:rsidRPr="00BF665A" w:rsidRDefault="00CB5F92"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bCs/>
                <w:color w:val="000000"/>
                <w:kern w:val="0"/>
                <w:sz w:val="18"/>
                <w:szCs w:val="18"/>
              </w:rPr>
              <w:t>{{qc.dna_data_qc.cleandata_q30}}</w:t>
            </w:r>
          </w:p>
        </w:tc>
        <w:tc>
          <w:tcPr>
            <w:tcW w:w="1713" w:type="dxa"/>
            <w:tcBorders>
              <w:top w:val="nil"/>
              <w:bottom w:val="nil"/>
            </w:tcBorders>
            <w:vAlign w:val="center"/>
          </w:tcPr>
          <w:p w14:paraId="7D104769" w14:textId="6D048728" w:rsidR="00A802F7" w:rsidRPr="00BF665A" w:rsidRDefault="00E9635A"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{%if qc.dna_data_qc.cleandata_q30_num&gt;=0.75%}</w:t>
            </w:r>
            <w:r w:rsidRPr="00BF665A">
              <w:rPr>
                <w:rFonts w:ascii="Times New Roman" w:eastAsia="微软雅黑" w:hAnsi="Times New Roman" w:cs="思源黑体 CN Normal" w:hint="eastAsia"/>
                <w:bCs/>
                <w:color w:val="000000"/>
                <w:kern w:val="0"/>
                <w:sz w:val="18"/>
                <w:szCs w:val="18"/>
              </w:rPr>
              <w:t>合格</w:t>
            </w:r>
            <w:r w:rsidRPr="00BF665A">
              <w:rPr>
                <w:rFonts w:ascii="Times New Roman" w:eastAsia="微软雅黑" w:hAnsi="Times New Roman" w:cs="思源黑体 CN Normal" w:hint="eastAsia"/>
                <w:bCs/>
                <w:color w:val="000000"/>
                <w:kern w:val="0"/>
                <w:sz w:val="18"/>
                <w:szCs w:val="18"/>
              </w:rPr>
              <w:t>{%else%}</w:t>
            </w:r>
            <w:r w:rsidRPr="00BF665A">
              <w:rPr>
                <w:rFonts w:ascii="Times New Roman" w:eastAsia="微软雅黑" w:hAnsi="Times New Roman" w:cs="思源黑体 CN Normal" w:hint="eastAsia"/>
                <w:bCs/>
                <w:color w:val="000000"/>
                <w:kern w:val="0"/>
                <w:sz w:val="18"/>
                <w:szCs w:val="18"/>
              </w:rPr>
              <w:t>风险</w:t>
            </w:r>
            <w:r w:rsidRPr="00BF665A">
              <w:rPr>
                <w:rFonts w:ascii="Times New Roman" w:eastAsia="微软雅黑" w:hAnsi="Times New Roman" w:cs="思源黑体 CN Normal" w:hint="eastAsia"/>
                <w:bCs/>
                <w:color w:val="000000"/>
                <w:kern w:val="0"/>
                <w:sz w:val="18"/>
                <w:szCs w:val="18"/>
              </w:rPr>
              <w:t>{%endif%}</w:t>
            </w:r>
          </w:p>
        </w:tc>
      </w:tr>
      <w:tr w:rsidR="00A802F7" w:rsidRPr="00BF665A" w14:paraId="738806AF" w14:textId="77777777" w:rsidTr="00CB5F92">
        <w:trPr>
          <w:jc w:val="center"/>
        </w:trPr>
        <w:tc>
          <w:tcPr>
            <w:tcW w:w="1712" w:type="dxa"/>
            <w:vMerge/>
            <w:tcBorders>
              <w:top w:val="nil"/>
              <w:bottom w:val="nil"/>
            </w:tcBorders>
            <w:vAlign w:val="center"/>
          </w:tcPr>
          <w:p w14:paraId="651010D2" w14:textId="77777777" w:rsidR="00A802F7" w:rsidRPr="00BF665A" w:rsidRDefault="00A802F7" w:rsidP="00657598">
            <w:pPr>
              <w:spacing w:beforeLines="25" w:before="81" w:afterLines="25" w:after="81"/>
              <w:jc w:val="center"/>
              <w:rPr>
                <w:rFonts w:ascii="Times New Roman" w:eastAsia="微软雅黑" w:hAnsi="Times New Roman" w:cs="思源黑体 CN Normal"/>
                <w:bCs/>
                <w:color w:val="000000"/>
                <w:kern w:val="0"/>
                <w:sz w:val="18"/>
                <w:szCs w:val="18"/>
              </w:rPr>
            </w:pPr>
          </w:p>
        </w:tc>
        <w:tc>
          <w:tcPr>
            <w:tcW w:w="1753" w:type="dxa"/>
            <w:tcBorders>
              <w:top w:val="nil"/>
              <w:bottom w:val="nil"/>
            </w:tcBorders>
            <w:vAlign w:val="center"/>
          </w:tcPr>
          <w:p w14:paraId="346243D9"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比对率</w:t>
            </w:r>
          </w:p>
        </w:tc>
        <w:tc>
          <w:tcPr>
            <w:tcW w:w="1830" w:type="dxa"/>
            <w:tcBorders>
              <w:top w:val="nil"/>
              <w:bottom w:val="nil"/>
            </w:tcBorders>
            <w:vAlign w:val="center"/>
          </w:tcPr>
          <w:p w14:paraId="38D1A377"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w:t>
            </w:r>
            <w:r w:rsidRPr="00BF665A">
              <w:rPr>
                <w:rFonts w:ascii="Times New Roman" w:eastAsia="微软雅黑" w:hAnsi="Times New Roman" w:cs="思源黑体 CN Normal" w:hint="eastAsia"/>
                <w:bCs/>
                <w:color w:val="000000"/>
                <w:kern w:val="0"/>
                <w:sz w:val="18"/>
                <w:szCs w:val="18"/>
              </w:rPr>
              <w:t>95%</w:t>
            </w:r>
          </w:p>
        </w:tc>
        <w:tc>
          <w:tcPr>
            <w:tcW w:w="1848" w:type="dxa"/>
            <w:tcBorders>
              <w:top w:val="nil"/>
              <w:bottom w:val="nil"/>
            </w:tcBorders>
            <w:vAlign w:val="center"/>
          </w:tcPr>
          <w:p w14:paraId="5D78D895" w14:textId="7AE78AD5" w:rsidR="00A802F7" w:rsidRPr="00BF665A" w:rsidRDefault="00CB5F92"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bCs/>
                <w:color w:val="000000"/>
                <w:kern w:val="0"/>
                <w:sz w:val="18"/>
                <w:szCs w:val="18"/>
              </w:rPr>
              <w:t>{{qc.dna_data_qc.mapping_ratio}}</w:t>
            </w:r>
          </w:p>
        </w:tc>
        <w:tc>
          <w:tcPr>
            <w:tcW w:w="1713" w:type="dxa"/>
            <w:tcBorders>
              <w:top w:val="nil"/>
              <w:bottom w:val="nil"/>
            </w:tcBorders>
            <w:vAlign w:val="center"/>
          </w:tcPr>
          <w:p w14:paraId="0019A97E" w14:textId="67A0F27E" w:rsidR="00A802F7" w:rsidRPr="00BF665A" w:rsidRDefault="00E9635A"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{%if qc.dna_data_qc.mapping_ratio_num&gt;=0.95%}</w:t>
            </w:r>
            <w:r w:rsidRPr="00BF665A">
              <w:rPr>
                <w:rFonts w:ascii="Times New Roman" w:eastAsia="微软雅黑" w:hAnsi="Times New Roman" w:cs="思源黑体 CN Normal" w:hint="eastAsia"/>
                <w:bCs/>
                <w:color w:val="000000"/>
                <w:kern w:val="0"/>
                <w:sz w:val="18"/>
                <w:szCs w:val="18"/>
              </w:rPr>
              <w:t>合格</w:t>
            </w:r>
            <w:r w:rsidRPr="00BF665A">
              <w:rPr>
                <w:rFonts w:ascii="Times New Roman" w:eastAsia="微软雅黑" w:hAnsi="Times New Roman" w:cs="思源黑体 CN Normal" w:hint="eastAsia"/>
                <w:bCs/>
                <w:color w:val="000000"/>
                <w:kern w:val="0"/>
                <w:sz w:val="18"/>
                <w:szCs w:val="18"/>
              </w:rPr>
              <w:t>{%else%}</w:t>
            </w:r>
            <w:r w:rsidRPr="00BF665A">
              <w:rPr>
                <w:rFonts w:ascii="Times New Roman" w:eastAsia="微软雅黑" w:hAnsi="Times New Roman" w:cs="思源黑体 CN Normal" w:hint="eastAsia"/>
                <w:bCs/>
                <w:color w:val="000000"/>
                <w:kern w:val="0"/>
                <w:sz w:val="18"/>
                <w:szCs w:val="18"/>
              </w:rPr>
              <w:t>风险</w:t>
            </w:r>
            <w:r w:rsidRPr="00BF665A">
              <w:rPr>
                <w:rFonts w:ascii="Times New Roman" w:eastAsia="微软雅黑" w:hAnsi="Times New Roman" w:cs="思源黑体 CN Normal" w:hint="eastAsia"/>
                <w:bCs/>
                <w:color w:val="000000"/>
                <w:kern w:val="0"/>
                <w:sz w:val="18"/>
                <w:szCs w:val="18"/>
              </w:rPr>
              <w:t>{%endif%}</w:t>
            </w:r>
          </w:p>
        </w:tc>
      </w:tr>
      <w:tr w:rsidR="00A802F7" w:rsidRPr="00BF665A" w14:paraId="05BDDE09" w14:textId="77777777" w:rsidTr="00CB5F92">
        <w:trPr>
          <w:jc w:val="center"/>
        </w:trPr>
        <w:tc>
          <w:tcPr>
            <w:tcW w:w="1712" w:type="dxa"/>
            <w:vMerge/>
            <w:tcBorders>
              <w:top w:val="nil"/>
              <w:bottom w:val="nil"/>
            </w:tcBorders>
            <w:vAlign w:val="center"/>
          </w:tcPr>
          <w:p w14:paraId="44756575" w14:textId="77777777" w:rsidR="00A802F7" w:rsidRPr="00BF665A" w:rsidRDefault="00A802F7" w:rsidP="00657598">
            <w:pPr>
              <w:spacing w:beforeLines="25" w:before="81" w:afterLines="25" w:after="81"/>
              <w:jc w:val="center"/>
              <w:rPr>
                <w:rFonts w:ascii="Times New Roman" w:eastAsia="微软雅黑" w:hAnsi="Times New Roman" w:cs="思源黑体 CN Normal"/>
                <w:bCs/>
                <w:color w:val="000000"/>
                <w:kern w:val="0"/>
                <w:sz w:val="18"/>
                <w:szCs w:val="18"/>
              </w:rPr>
            </w:pPr>
          </w:p>
        </w:tc>
        <w:tc>
          <w:tcPr>
            <w:tcW w:w="1753" w:type="dxa"/>
            <w:tcBorders>
              <w:top w:val="nil"/>
              <w:bottom w:val="nil"/>
            </w:tcBorders>
            <w:vAlign w:val="center"/>
          </w:tcPr>
          <w:p w14:paraId="66C200C2"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覆盖度</w:t>
            </w:r>
          </w:p>
        </w:tc>
        <w:tc>
          <w:tcPr>
            <w:tcW w:w="1830" w:type="dxa"/>
            <w:tcBorders>
              <w:top w:val="nil"/>
              <w:bottom w:val="nil"/>
            </w:tcBorders>
            <w:vAlign w:val="center"/>
          </w:tcPr>
          <w:p w14:paraId="3BA408B7"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w:t>
            </w:r>
            <w:r w:rsidRPr="00BF665A">
              <w:rPr>
                <w:rFonts w:ascii="Times New Roman" w:eastAsia="微软雅黑" w:hAnsi="Times New Roman" w:cs="思源黑体 CN Normal" w:hint="eastAsia"/>
                <w:bCs/>
                <w:color w:val="000000"/>
                <w:kern w:val="0"/>
                <w:sz w:val="18"/>
                <w:szCs w:val="18"/>
              </w:rPr>
              <w:t>95%</w:t>
            </w:r>
          </w:p>
        </w:tc>
        <w:tc>
          <w:tcPr>
            <w:tcW w:w="1848" w:type="dxa"/>
            <w:tcBorders>
              <w:top w:val="nil"/>
              <w:bottom w:val="nil"/>
            </w:tcBorders>
            <w:vAlign w:val="center"/>
          </w:tcPr>
          <w:p w14:paraId="38B0C1BE"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if qc.dna_data_qc.cover_uni20_ratio %}</w:t>
            </w:r>
          </w:p>
          <w:p w14:paraId="700572EF"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rPr>
              <w:t>{{qc.dna_data_qc.cover_uni20_ratio}}</w:t>
            </w:r>
          </w:p>
          <w:p w14:paraId="1C171DA8"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else%}</w:t>
            </w:r>
          </w:p>
          <w:p w14:paraId="3DD97FFC"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FF0000"/>
                <w:kern w:val="0"/>
                <w:sz w:val="18"/>
                <w:szCs w:val="18"/>
              </w:rPr>
            </w:pPr>
            <w:r w:rsidRPr="00611146">
              <w:rPr>
                <w:rFonts w:ascii="Times New Roman" w:eastAsia="微软雅黑" w:hAnsi="Times New Roman" w:cs="思源黑体 CN Normal" w:hint="eastAsia"/>
                <w:bCs/>
                <w:color w:val="FF0000"/>
                <w:kern w:val="0"/>
                <w:sz w:val="18"/>
                <w:szCs w:val="18"/>
              </w:rPr>
              <w:t>数据未返回，请手动添加！</w:t>
            </w:r>
          </w:p>
          <w:p w14:paraId="1EEF2016" w14:textId="5C0FCB19" w:rsidR="00A802F7" w:rsidRPr="00BF665A"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endif%}</w:t>
            </w:r>
          </w:p>
        </w:tc>
        <w:tc>
          <w:tcPr>
            <w:tcW w:w="1713" w:type="dxa"/>
            <w:tcBorders>
              <w:top w:val="nil"/>
              <w:bottom w:val="nil"/>
            </w:tcBorders>
            <w:vAlign w:val="center"/>
          </w:tcPr>
          <w:p w14:paraId="4A8E9B86"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if qc.dna_data_qc.cover_uni20_ratio %}</w:t>
            </w:r>
          </w:p>
          <w:p w14:paraId="5BF13892"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hint="eastAsia"/>
                <w:bCs/>
                <w:color w:val="000000"/>
                <w:kern w:val="0"/>
                <w:sz w:val="18"/>
                <w:szCs w:val="18"/>
              </w:rPr>
              <w:t>{%if qc.dna_data_qc.cover_uni20_ratio_num &gt;=0.95%}</w:t>
            </w:r>
            <w:r w:rsidRPr="00611146">
              <w:rPr>
                <w:rFonts w:ascii="Times New Roman" w:eastAsia="微软雅黑" w:hAnsi="Times New Roman" w:cs="思源黑体 CN Normal" w:hint="eastAsia"/>
                <w:bCs/>
                <w:color w:val="000000"/>
                <w:kern w:val="0"/>
                <w:sz w:val="18"/>
                <w:szCs w:val="18"/>
              </w:rPr>
              <w:t>合格</w:t>
            </w:r>
            <w:r w:rsidRPr="00611146">
              <w:rPr>
                <w:rFonts w:ascii="Times New Roman" w:eastAsia="微软雅黑" w:hAnsi="Times New Roman" w:cs="思源黑体 CN Normal" w:hint="eastAsia"/>
                <w:bCs/>
                <w:color w:val="000000"/>
                <w:kern w:val="0"/>
                <w:sz w:val="18"/>
                <w:szCs w:val="18"/>
              </w:rPr>
              <w:t>{%else%}</w:t>
            </w:r>
            <w:r w:rsidRPr="00611146">
              <w:rPr>
                <w:rFonts w:ascii="Times New Roman" w:eastAsia="微软雅黑" w:hAnsi="Times New Roman" w:cs="思源黑体 CN Normal" w:hint="eastAsia"/>
                <w:bCs/>
                <w:color w:val="000000"/>
                <w:kern w:val="0"/>
                <w:sz w:val="18"/>
                <w:szCs w:val="18"/>
              </w:rPr>
              <w:t>风险</w:t>
            </w:r>
            <w:r w:rsidRPr="00611146">
              <w:rPr>
                <w:rFonts w:ascii="Times New Roman" w:eastAsia="微软雅黑" w:hAnsi="Times New Roman" w:cs="思源黑体 CN Normal" w:hint="eastAsia"/>
                <w:bCs/>
                <w:color w:val="000000"/>
                <w:kern w:val="0"/>
                <w:sz w:val="18"/>
                <w:szCs w:val="18"/>
              </w:rPr>
              <w:t>{%endif%}</w:t>
            </w:r>
          </w:p>
          <w:p w14:paraId="50143186"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else%}</w:t>
            </w:r>
          </w:p>
          <w:p w14:paraId="31BCBE84" w14:textId="77777777" w:rsidR="00611146" w:rsidRPr="00611146" w:rsidRDefault="00611146" w:rsidP="00611146">
            <w:pPr>
              <w:adjustRightInd w:val="0"/>
              <w:snapToGrid w:val="0"/>
              <w:spacing w:beforeLines="25" w:before="81" w:afterLines="25" w:after="81"/>
              <w:jc w:val="center"/>
              <w:rPr>
                <w:rFonts w:ascii="Times New Roman" w:eastAsia="微软雅黑" w:hAnsi="Times New Roman" w:cs="思源黑体 CN Normal"/>
                <w:bCs/>
                <w:color w:val="FF0000"/>
                <w:kern w:val="0"/>
                <w:sz w:val="18"/>
                <w:szCs w:val="18"/>
              </w:rPr>
            </w:pPr>
            <w:r w:rsidRPr="00611146">
              <w:rPr>
                <w:rFonts w:ascii="Times New Roman" w:eastAsia="微软雅黑" w:hAnsi="Times New Roman" w:cs="思源黑体 CN Normal" w:hint="eastAsia"/>
                <w:bCs/>
                <w:color w:val="FF0000"/>
                <w:kern w:val="0"/>
                <w:sz w:val="18"/>
                <w:szCs w:val="18"/>
              </w:rPr>
              <w:t>数据未返回，无法判定！</w:t>
            </w:r>
          </w:p>
          <w:p w14:paraId="56AEAA08" w14:textId="30E5A9D1" w:rsidR="00A802F7" w:rsidRPr="00BF665A" w:rsidRDefault="00611146" w:rsidP="00611146">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611146">
              <w:rPr>
                <w:rFonts w:ascii="Times New Roman" w:eastAsia="微软雅黑" w:hAnsi="Times New Roman" w:cs="思源黑体 CN Normal"/>
                <w:bCs/>
                <w:color w:val="000000"/>
                <w:kern w:val="0"/>
                <w:sz w:val="18"/>
                <w:szCs w:val="18"/>
                <w:highlight w:val="cyan"/>
              </w:rPr>
              <w:t>{%p endif%}</w:t>
            </w:r>
          </w:p>
        </w:tc>
      </w:tr>
      <w:tr w:rsidR="00A802F7" w:rsidRPr="00BF665A" w14:paraId="251B8869" w14:textId="77777777" w:rsidTr="00CB5F92">
        <w:trPr>
          <w:jc w:val="center"/>
        </w:trPr>
        <w:tc>
          <w:tcPr>
            <w:tcW w:w="1712" w:type="dxa"/>
            <w:vMerge/>
            <w:tcBorders>
              <w:top w:val="nil"/>
              <w:bottom w:val="nil"/>
            </w:tcBorders>
            <w:vAlign w:val="center"/>
          </w:tcPr>
          <w:p w14:paraId="5FFBACAD" w14:textId="77777777" w:rsidR="00A802F7" w:rsidRPr="00BF665A" w:rsidRDefault="00A802F7" w:rsidP="00657598">
            <w:pPr>
              <w:spacing w:beforeLines="25" w:before="81" w:afterLines="25" w:after="81"/>
              <w:jc w:val="center"/>
              <w:rPr>
                <w:rFonts w:ascii="Times New Roman" w:eastAsia="微软雅黑" w:hAnsi="Times New Roman" w:cs="思源黑体 CN Normal"/>
                <w:bCs/>
                <w:color w:val="000000"/>
                <w:kern w:val="0"/>
                <w:sz w:val="18"/>
                <w:szCs w:val="18"/>
              </w:rPr>
            </w:pPr>
          </w:p>
        </w:tc>
        <w:tc>
          <w:tcPr>
            <w:tcW w:w="1753" w:type="dxa"/>
            <w:tcBorders>
              <w:top w:val="nil"/>
              <w:bottom w:val="nil"/>
            </w:tcBorders>
            <w:vAlign w:val="center"/>
          </w:tcPr>
          <w:p w14:paraId="551C4588"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均一性</w:t>
            </w:r>
          </w:p>
        </w:tc>
        <w:tc>
          <w:tcPr>
            <w:tcW w:w="1830" w:type="dxa"/>
            <w:tcBorders>
              <w:top w:val="nil"/>
              <w:bottom w:val="nil"/>
            </w:tcBorders>
            <w:vAlign w:val="center"/>
          </w:tcPr>
          <w:p w14:paraId="38A466B2"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w:t>
            </w:r>
            <w:r w:rsidRPr="00BF665A">
              <w:rPr>
                <w:rFonts w:ascii="Times New Roman" w:eastAsia="微软雅黑" w:hAnsi="Times New Roman" w:cs="思源黑体 CN Normal" w:hint="eastAsia"/>
                <w:bCs/>
                <w:color w:val="000000"/>
                <w:kern w:val="0"/>
                <w:sz w:val="18"/>
                <w:szCs w:val="18"/>
              </w:rPr>
              <w:t>90%</w:t>
            </w:r>
          </w:p>
        </w:tc>
        <w:tc>
          <w:tcPr>
            <w:tcW w:w="1848" w:type="dxa"/>
            <w:tcBorders>
              <w:top w:val="nil"/>
              <w:bottom w:val="nil"/>
            </w:tcBorders>
            <w:vAlign w:val="center"/>
          </w:tcPr>
          <w:p w14:paraId="160490E9" w14:textId="601D54D8" w:rsidR="00A802F7" w:rsidRPr="00BF665A" w:rsidRDefault="00CB5F92"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bCs/>
                <w:color w:val="000000"/>
                <w:kern w:val="0"/>
                <w:sz w:val="18"/>
                <w:szCs w:val="18"/>
              </w:rPr>
              <w:t>{{qc.dna_data_qc.uni20_uniq}}</w:t>
            </w:r>
          </w:p>
        </w:tc>
        <w:tc>
          <w:tcPr>
            <w:tcW w:w="1713" w:type="dxa"/>
            <w:tcBorders>
              <w:top w:val="nil"/>
              <w:bottom w:val="nil"/>
            </w:tcBorders>
            <w:vAlign w:val="center"/>
          </w:tcPr>
          <w:p w14:paraId="4837F0BE" w14:textId="47723CFB" w:rsidR="00A802F7" w:rsidRPr="00BF665A" w:rsidRDefault="00E9635A"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{%if qc.dna_data_qc.uni20</w:t>
            </w:r>
            <w:r w:rsidR="00850900" w:rsidRPr="00BF665A">
              <w:rPr>
                <w:rFonts w:ascii="Times New Roman" w:eastAsia="微软雅黑" w:hAnsi="Times New Roman" w:cs="思源黑体 CN Normal" w:hint="eastAsia"/>
                <w:bCs/>
                <w:color w:val="000000"/>
                <w:kern w:val="0"/>
                <w:sz w:val="18"/>
                <w:szCs w:val="18"/>
              </w:rPr>
              <w:t>_</w:t>
            </w:r>
            <w:r w:rsidR="00850900" w:rsidRPr="00BF665A">
              <w:rPr>
                <w:rFonts w:ascii="Times New Roman" w:eastAsia="微软雅黑" w:hAnsi="Times New Roman" w:cs="思源黑体 CN Normal"/>
                <w:bCs/>
                <w:color w:val="000000"/>
                <w:kern w:val="0"/>
                <w:sz w:val="18"/>
                <w:szCs w:val="18"/>
              </w:rPr>
              <w:t>uniq</w:t>
            </w:r>
            <w:r w:rsidRPr="00BF665A">
              <w:rPr>
                <w:rFonts w:ascii="Times New Roman" w:eastAsia="微软雅黑" w:hAnsi="Times New Roman" w:cs="思源黑体 CN Normal" w:hint="eastAsia"/>
                <w:bCs/>
                <w:color w:val="000000"/>
                <w:kern w:val="0"/>
                <w:sz w:val="18"/>
                <w:szCs w:val="18"/>
              </w:rPr>
              <w:t>_num&gt;=0.9%}</w:t>
            </w:r>
            <w:r w:rsidRPr="00BF665A">
              <w:rPr>
                <w:rFonts w:ascii="Times New Roman" w:eastAsia="微软雅黑" w:hAnsi="Times New Roman" w:cs="思源黑体 CN Normal" w:hint="eastAsia"/>
                <w:bCs/>
                <w:color w:val="000000"/>
                <w:kern w:val="0"/>
                <w:sz w:val="18"/>
                <w:szCs w:val="18"/>
              </w:rPr>
              <w:t>合格</w:t>
            </w:r>
            <w:r w:rsidRPr="00BF665A">
              <w:rPr>
                <w:rFonts w:ascii="Times New Roman" w:eastAsia="微软雅黑" w:hAnsi="Times New Roman" w:cs="思源黑体 CN Normal" w:hint="eastAsia"/>
                <w:bCs/>
                <w:color w:val="000000"/>
                <w:kern w:val="0"/>
                <w:sz w:val="18"/>
                <w:szCs w:val="18"/>
              </w:rPr>
              <w:t>{%else%}</w:t>
            </w:r>
            <w:r w:rsidRPr="00BF665A">
              <w:rPr>
                <w:rFonts w:ascii="Times New Roman" w:eastAsia="微软雅黑" w:hAnsi="Times New Roman" w:cs="思源黑体 CN Normal" w:hint="eastAsia"/>
                <w:bCs/>
                <w:color w:val="000000"/>
                <w:kern w:val="0"/>
                <w:sz w:val="18"/>
                <w:szCs w:val="18"/>
              </w:rPr>
              <w:t>风险</w:t>
            </w:r>
            <w:r w:rsidRPr="00BF665A">
              <w:rPr>
                <w:rFonts w:ascii="Times New Roman" w:eastAsia="微软雅黑" w:hAnsi="Times New Roman" w:cs="思源黑体 CN Normal" w:hint="eastAsia"/>
                <w:bCs/>
                <w:color w:val="000000"/>
                <w:kern w:val="0"/>
                <w:sz w:val="18"/>
                <w:szCs w:val="18"/>
              </w:rPr>
              <w:t>{%endif%}</w:t>
            </w:r>
          </w:p>
        </w:tc>
      </w:tr>
      <w:tr w:rsidR="00A802F7" w:rsidRPr="00BF665A" w14:paraId="52A6EB42" w14:textId="77777777" w:rsidTr="00CB5F92">
        <w:trPr>
          <w:trHeight w:val="192"/>
          <w:jc w:val="center"/>
        </w:trPr>
        <w:tc>
          <w:tcPr>
            <w:tcW w:w="1712" w:type="dxa"/>
            <w:vMerge/>
            <w:tcBorders>
              <w:top w:val="nil"/>
            </w:tcBorders>
            <w:vAlign w:val="center"/>
          </w:tcPr>
          <w:p w14:paraId="2C4CE063" w14:textId="77777777" w:rsidR="00A802F7" w:rsidRPr="00BF665A" w:rsidRDefault="00A802F7" w:rsidP="00657598">
            <w:pPr>
              <w:spacing w:beforeLines="25" w:before="81" w:afterLines="25" w:after="81"/>
              <w:jc w:val="center"/>
              <w:rPr>
                <w:rFonts w:ascii="Times New Roman" w:eastAsia="微软雅黑" w:hAnsi="Times New Roman" w:cs="思源黑体 CN Normal"/>
                <w:bCs/>
                <w:color w:val="000000"/>
                <w:kern w:val="0"/>
                <w:sz w:val="18"/>
                <w:szCs w:val="18"/>
              </w:rPr>
            </w:pPr>
          </w:p>
        </w:tc>
        <w:tc>
          <w:tcPr>
            <w:tcW w:w="1753" w:type="dxa"/>
            <w:tcBorders>
              <w:top w:val="nil"/>
            </w:tcBorders>
            <w:vAlign w:val="center"/>
          </w:tcPr>
          <w:p w14:paraId="1C49114E"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平均深度</w:t>
            </w:r>
          </w:p>
        </w:tc>
        <w:tc>
          <w:tcPr>
            <w:tcW w:w="1830" w:type="dxa"/>
            <w:tcBorders>
              <w:top w:val="nil"/>
            </w:tcBorders>
            <w:vAlign w:val="center"/>
          </w:tcPr>
          <w:p w14:paraId="3A29A0EC" w14:textId="77777777" w:rsidR="00A802F7" w:rsidRPr="00BF665A" w:rsidRDefault="00F20809"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w:t>
            </w:r>
            <w:r w:rsidRPr="00BF665A">
              <w:rPr>
                <w:rFonts w:ascii="Times New Roman" w:eastAsia="微软雅黑" w:hAnsi="Times New Roman" w:cs="思源黑体 CN Normal" w:hint="eastAsia"/>
                <w:bCs/>
                <w:color w:val="000000"/>
                <w:kern w:val="0"/>
                <w:sz w:val="18"/>
                <w:szCs w:val="18"/>
              </w:rPr>
              <w:t>100</w:t>
            </w:r>
          </w:p>
        </w:tc>
        <w:tc>
          <w:tcPr>
            <w:tcW w:w="1848" w:type="dxa"/>
            <w:tcBorders>
              <w:top w:val="nil"/>
            </w:tcBorders>
            <w:vAlign w:val="center"/>
          </w:tcPr>
          <w:p w14:paraId="6A0F516D" w14:textId="16C0927D" w:rsidR="00A802F7" w:rsidRPr="00BF665A" w:rsidRDefault="004D6AB0"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bCs/>
                <w:color w:val="000000"/>
                <w:kern w:val="0"/>
                <w:sz w:val="18"/>
                <w:szCs w:val="18"/>
              </w:rPr>
              <w:t>{{qc.dna_data_qc.depth_mean_uniq|replace(“.00”,””)}}</w:t>
            </w:r>
          </w:p>
        </w:tc>
        <w:tc>
          <w:tcPr>
            <w:tcW w:w="1713" w:type="dxa"/>
            <w:tcBorders>
              <w:top w:val="nil"/>
            </w:tcBorders>
            <w:vAlign w:val="center"/>
          </w:tcPr>
          <w:p w14:paraId="68B3BEAD" w14:textId="6AE29892" w:rsidR="00A802F7" w:rsidRPr="00BF665A" w:rsidRDefault="004D6AB0" w:rsidP="00657598">
            <w:pPr>
              <w:adjustRightInd w:val="0"/>
              <w:snapToGrid w:val="0"/>
              <w:spacing w:beforeLines="25" w:before="81" w:afterLines="25" w:after="81"/>
              <w:jc w:val="center"/>
              <w:rPr>
                <w:rFonts w:ascii="Times New Roman" w:eastAsia="微软雅黑" w:hAnsi="Times New Roman" w:cs="思源黑体 CN Normal"/>
                <w:bCs/>
                <w:color w:val="000000"/>
                <w:kern w:val="0"/>
                <w:sz w:val="18"/>
                <w:szCs w:val="18"/>
              </w:rPr>
            </w:pPr>
            <w:r w:rsidRPr="00BF665A">
              <w:rPr>
                <w:rFonts w:ascii="Times New Roman" w:eastAsia="微软雅黑" w:hAnsi="Times New Roman" w:cs="思源黑体 CN Normal" w:hint="eastAsia"/>
                <w:bCs/>
                <w:color w:val="000000"/>
                <w:kern w:val="0"/>
                <w:sz w:val="18"/>
                <w:szCs w:val="18"/>
              </w:rPr>
              <w:t xml:space="preserve">{%if qc.dna_data_qc.depth_mean_uniq_num &gt;= </w:t>
            </w:r>
            <w:r w:rsidRPr="00BF665A">
              <w:rPr>
                <w:rFonts w:ascii="Times New Roman" w:eastAsia="微软雅黑" w:hAnsi="Times New Roman" w:cs="思源黑体 CN Normal"/>
                <w:bCs/>
                <w:color w:val="000000"/>
                <w:kern w:val="0"/>
                <w:sz w:val="18"/>
                <w:szCs w:val="18"/>
              </w:rPr>
              <w:t>10</w:t>
            </w:r>
            <w:r w:rsidRPr="00BF665A">
              <w:rPr>
                <w:rFonts w:ascii="Times New Roman" w:eastAsia="微软雅黑" w:hAnsi="Times New Roman" w:cs="思源黑体 CN Normal" w:hint="eastAsia"/>
                <w:bCs/>
                <w:color w:val="000000"/>
                <w:kern w:val="0"/>
                <w:sz w:val="18"/>
                <w:szCs w:val="18"/>
              </w:rPr>
              <w:t>0%}</w:t>
            </w:r>
            <w:r w:rsidRPr="00BF665A">
              <w:rPr>
                <w:rFonts w:ascii="Times New Roman" w:eastAsia="微软雅黑" w:hAnsi="Times New Roman" w:cs="思源黑体 CN Normal" w:hint="eastAsia"/>
                <w:bCs/>
                <w:color w:val="000000"/>
                <w:kern w:val="0"/>
                <w:sz w:val="18"/>
                <w:szCs w:val="18"/>
              </w:rPr>
              <w:t>合格</w:t>
            </w:r>
            <w:r w:rsidRPr="00BF665A">
              <w:rPr>
                <w:rFonts w:ascii="Times New Roman" w:eastAsia="微软雅黑" w:hAnsi="Times New Roman" w:cs="思源黑体 CN Normal" w:hint="eastAsia"/>
                <w:bCs/>
                <w:color w:val="000000"/>
                <w:kern w:val="0"/>
                <w:sz w:val="18"/>
                <w:szCs w:val="18"/>
              </w:rPr>
              <w:t>{%else%}</w:t>
            </w:r>
            <w:r w:rsidRPr="00BF665A">
              <w:rPr>
                <w:rFonts w:ascii="Times New Roman" w:eastAsia="微软雅黑" w:hAnsi="Times New Roman" w:cs="思源黑体 CN Normal" w:hint="eastAsia"/>
                <w:bCs/>
                <w:color w:val="000000"/>
                <w:kern w:val="0"/>
                <w:sz w:val="18"/>
                <w:szCs w:val="18"/>
              </w:rPr>
              <w:t>风险</w:t>
            </w:r>
            <w:r w:rsidRPr="00BF665A">
              <w:rPr>
                <w:rFonts w:ascii="Times New Roman" w:eastAsia="微软雅黑" w:hAnsi="Times New Roman" w:cs="思源黑体 CN Normal" w:hint="eastAsia"/>
                <w:bCs/>
                <w:color w:val="000000"/>
                <w:kern w:val="0"/>
                <w:sz w:val="18"/>
                <w:szCs w:val="18"/>
              </w:rPr>
              <w:t>{%endif%}</w:t>
            </w:r>
          </w:p>
        </w:tc>
      </w:tr>
    </w:tbl>
    <w:p w14:paraId="689C18D8" w14:textId="1E72F220" w:rsidR="00A802F7" w:rsidRPr="00BF665A" w:rsidRDefault="00F20809">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注：</w:t>
      </w:r>
    </w:p>
    <w:p w14:paraId="4771F674" w14:textId="77777777" w:rsidR="00A802F7" w:rsidRPr="00BF665A" w:rsidRDefault="00F20809">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 xml:space="preserve">1. Q30: </w:t>
      </w:r>
      <w:r w:rsidRPr="00BF665A">
        <w:rPr>
          <w:rFonts w:ascii="Times New Roman" w:eastAsia="微软雅黑" w:hAnsi="Times New Roman" w:cs="微软雅黑" w:hint="eastAsia"/>
          <w:kern w:val="0"/>
          <w:sz w:val="18"/>
          <w:szCs w:val="18"/>
        </w:rPr>
        <w:t>测序的准确率高于</w:t>
      </w:r>
      <w:r w:rsidRPr="00BF665A">
        <w:rPr>
          <w:rFonts w:ascii="Times New Roman" w:eastAsia="微软雅黑" w:hAnsi="Times New Roman" w:cs="微软雅黑" w:hint="eastAsia"/>
          <w:kern w:val="0"/>
          <w:sz w:val="18"/>
          <w:szCs w:val="18"/>
        </w:rPr>
        <w:t>99.9%</w:t>
      </w:r>
      <w:r w:rsidRPr="00BF665A">
        <w:rPr>
          <w:rFonts w:ascii="Times New Roman" w:eastAsia="微软雅黑" w:hAnsi="Times New Roman" w:cs="微软雅黑" w:hint="eastAsia"/>
          <w:kern w:val="0"/>
          <w:sz w:val="18"/>
          <w:szCs w:val="18"/>
        </w:rPr>
        <w:t>的碱基的比例</w:t>
      </w:r>
    </w:p>
    <w:p w14:paraId="7A088DC3" w14:textId="77777777" w:rsidR="00A802F7" w:rsidRPr="00BF665A" w:rsidRDefault="00F20809">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 xml:space="preserve">2. </w:t>
      </w:r>
      <w:r w:rsidRPr="00BF665A">
        <w:rPr>
          <w:rFonts w:ascii="Times New Roman" w:eastAsia="微软雅黑" w:hAnsi="Times New Roman" w:cs="微软雅黑" w:hint="eastAsia"/>
          <w:kern w:val="0"/>
          <w:sz w:val="18"/>
          <w:szCs w:val="18"/>
        </w:rPr>
        <w:t>比对率</w:t>
      </w:r>
      <w:r w:rsidRPr="00BF665A">
        <w:rPr>
          <w:rFonts w:ascii="Times New Roman" w:eastAsia="微软雅黑" w:hAnsi="Times New Roman" w:cs="微软雅黑" w:hint="eastAsia"/>
          <w:kern w:val="0"/>
          <w:sz w:val="18"/>
          <w:szCs w:val="18"/>
        </w:rPr>
        <w:t xml:space="preserve">: </w:t>
      </w:r>
      <w:r w:rsidRPr="00BF665A">
        <w:rPr>
          <w:rFonts w:ascii="Times New Roman" w:eastAsia="微软雅黑" w:hAnsi="Times New Roman" w:cs="微软雅黑" w:hint="eastAsia"/>
          <w:kern w:val="0"/>
          <w:sz w:val="18"/>
          <w:szCs w:val="18"/>
        </w:rPr>
        <w:t>可以比对至参考序列上的</w:t>
      </w:r>
      <w:r w:rsidRPr="00BF665A">
        <w:rPr>
          <w:rFonts w:ascii="Times New Roman" w:eastAsia="微软雅黑" w:hAnsi="Times New Roman" w:cs="微软雅黑" w:hint="eastAsia"/>
          <w:kern w:val="0"/>
          <w:sz w:val="18"/>
          <w:szCs w:val="18"/>
        </w:rPr>
        <w:t>reads</w:t>
      </w:r>
      <w:r w:rsidRPr="00BF665A">
        <w:rPr>
          <w:rFonts w:ascii="Times New Roman" w:eastAsia="微软雅黑" w:hAnsi="Times New Roman" w:cs="微软雅黑" w:hint="eastAsia"/>
          <w:kern w:val="0"/>
          <w:sz w:val="18"/>
          <w:szCs w:val="18"/>
        </w:rPr>
        <w:t>的比例</w:t>
      </w:r>
    </w:p>
    <w:p w14:paraId="353378F0" w14:textId="77777777" w:rsidR="00A802F7" w:rsidRPr="00BF665A" w:rsidRDefault="00F20809">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 xml:space="preserve">3. </w:t>
      </w:r>
      <w:r w:rsidRPr="00BF665A">
        <w:rPr>
          <w:rFonts w:ascii="Times New Roman" w:eastAsia="微软雅黑" w:hAnsi="Times New Roman" w:cs="微软雅黑" w:hint="eastAsia"/>
          <w:kern w:val="0"/>
          <w:sz w:val="18"/>
          <w:szCs w:val="18"/>
        </w:rPr>
        <w:t>覆盖度</w:t>
      </w:r>
      <w:r w:rsidRPr="00BF665A">
        <w:rPr>
          <w:rFonts w:ascii="Times New Roman" w:eastAsia="微软雅黑" w:hAnsi="Times New Roman" w:cs="微软雅黑" w:hint="eastAsia"/>
          <w:kern w:val="0"/>
          <w:sz w:val="18"/>
          <w:szCs w:val="18"/>
        </w:rPr>
        <w:t xml:space="preserve">: </w:t>
      </w:r>
      <w:r w:rsidRPr="00BF665A">
        <w:rPr>
          <w:rFonts w:ascii="Times New Roman" w:eastAsia="微软雅黑" w:hAnsi="Times New Roman" w:cs="微软雅黑" w:hint="eastAsia"/>
          <w:kern w:val="0"/>
          <w:sz w:val="18"/>
          <w:szCs w:val="18"/>
        </w:rPr>
        <w:t>检测到的区域占目标区域的比例</w:t>
      </w:r>
    </w:p>
    <w:p w14:paraId="12B355D9" w14:textId="68375F33" w:rsidR="00A802F7" w:rsidRPr="00BF665A" w:rsidRDefault="00F20809">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 xml:space="preserve">4. </w:t>
      </w:r>
      <w:r w:rsidRPr="00BF665A">
        <w:rPr>
          <w:rFonts w:ascii="Times New Roman" w:eastAsia="微软雅黑" w:hAnsi="Times New Roman" w:cs="微软雅黑" w:hint="eastAsia"/>
          <w:kern w:val="0"/>
          <w:sz w:val="18"/>
          <w:szCs w:val="18"/>
        </w:rPr>
        <w:t>均⼀性</w:t>
      </w:r>
      <w:r w:rsidRPr="00BF665A">
        <w:rPr>
          <w:rFonts w:ascii="Times New Roman" w:eastAsia="微软雅黑" w:hAnsi="Times New Roman" w:cs="微软雅黑" w:hint="eastAsia"/>
          <w:kern w:val="0"/>
          <w:sz w:val="18"/>
          <w:szCs w:val="18"/>
        </w:rPr>
        <w:t xml:space="preserve">: </w:t>
      </w:r>
      <w:r w:rsidRPr="00BF665A">
        <w:rPr>
          <w:rFonts w:ascii="Times New Roman" w:eastAsia="微软雅黑" w:hAnsi="Times New Roman" w:cs="微软雅黑" w:hint="eastAsia"/>
          <w:kern w:val="0"/>
          <w:sz w:val="18"/>
          <w:szCs w:val="18"/>
        </w:rPr>
        <w:t>各目标区域的测序深度超过平均深度</w:t>
      </w:r>
      <w:r w:rsidRPr="00BF665A">
        <w:rPr>
          <w:rFonts w:ascii="Times New Roman" w:eastAsia="微软雅黑" w:hAnsi="Times New Roman" w:cs="微软雅黑" w:hint="eastAsia"/>
          <w:kern w:val="0"/>
          <w:sz w:val="18"/>
          <w:szCs w:val="18"/>
        </w:rPr>
        <w:t>20%</w:t>
      </w:r>
      <w:r w:rsidRPr="00BF665A">
        <w:rPr>
          <w:rFonts w:ascii="Times New Roman" w:eastAsia="微软雅黑" w:hAnsi="Times New Roman" w:cs="微软雅黑" w:hint="eastAsia"/>
          <w:kern w:val="0"/>
          <w:sz w:val="18"/>
          <w:szCs w:val="18"/>
        </w:rPr>
        <w:t>的比例</w:t>
      </w:r>
    </w:p>
    <w:p w14:paraId="32146C83" w14:textId="7A7554FD" w:rsidR="00A802F7" w:rsidRPr="00BF665A" w:rsidRDefault="00F20809" w:rsidP="00015B56">
      <w:pPr>
        <w:spacing w:line="360" w:lineRule="exact"/>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 xml:space="preserve">5. </w:t>
      </w:r>
      <w:r w:rsidRPr="00BF665A">
        <w:rPr>
          <w:rFonts w:ascii="Times New Roman" w:eastAsia="微软雅黑" w:hAnsi="Times New Roman" w:cs="微软雅黑" w:hint="eastAsia"/>
          <w:kern w:val="0"/>
          <w:sz w:val="18"/>
          <w:szCs w:val="18"/>
        </w:rPr>
        <w:t>平均深度</w:t>
      </w:r>
      <w:r w:rsidRPr="00BF665A">
        <w:rPr>
          <w:rFonts w:ascii="Times New Roman" w:eastAsia="微软雅黑" w:hAnsi="Times New Roman" w:cs="微软雅黑" w:hint="eastAsia"/>
          <w:kern w:val="0"/>
          <w:sz w:val="18"/>
          <w:szCs w:val="18"/>
        </w:rPr>
        <w:t xml:space="preserve">: </w:t>
      </w:r>
      <w:r w:rsidRPr="00BF665A">
        <w:rPr>
          <w:rFonts w:ascii="Times New Roman" w:eastAsia="微软雅黑" w:hAnsi="Times New Roman" w:cs="微软雅黑" w:hint="eastAsia"/>
          <w:kern w:val="0"/>
          <w:sz w:val="18"/>
          <w:szCs w:val="18"/>
        </w:rPr>
        <w:t>目标区域每个碱基被覆盖到的次数的平均值</w:t>
      </w:r>
      <w:r w:rsidRPr="00BF665A">
        <w:rPr>
          <w:rFonts w:ascii="Times New Roman" w:eastAsia="微软雅黑" w:hAnsi="Times New Roman"/>
        </w:rPr>
        <w:br w:type="page"/>
      </w:r>
    </w:p>
    <w:p w14:paraId="5493B242" w14:textId="77777777" w:rsidR="00A802F7" w:rsidRPr="00BF665A" w:rsidRDefault="00F20809">
      <w:pPr>
        <w:spacing w:line="360" w:lineRule="auto"/>
        <w:rPr>
          <w:rFonts w:ascii="Times New Roman" w:eastAsia="微软雅黑" w:hAnsi="Times New Roman" w:cs="微软雅黑"/>
          <w:b/>
        </w:rPr>
      </w:pPr>
      <w:r w:rsidRPr="00BF665A">
        <w:rPr>
          <w:rFonts w:ascii="Times New Roman" w:eastAsia="微软雅黑" w:hAnsi="Times New Roman" w:cs="微软雅黑" w:hint="eastAsia"/>
          <w:b/>
        </w:rPr>
        <w:lastRenderedPageBreak/>
        <w:t>附录二：基因列表</w:t>
      </w:r>
    </w:p>
    <w:tbl>
      <w:tblPr>
        <w:tblW w:w="5000" w:type="pct"/>
        <w:jc w:val="center"/>
        <w:tblBorders>
          <w:top w:val="single" w:sz="4" w:space="0" w:color="auto"/>
          <w:bottom w:val="single" w:sz="4" w:space="0" w:color="auto"/>
          <w:insideH w:val="single" w:sz="4" w:space="0" w:color="auto"/>
        </w:tblBorders>
        <w:tblLook w:val="0000" w:firstRow="0" w:lastRow="0" w:firstColumn="0" w:lastColumn="0" w:noHBand="0" w:noVBand="0"/>
      </w:tblPr>
      <w:tblGrid>
        <w:gridCol w:w="2206"/>
        <w:gridCol w:w="2009"/>
        <w:gridCol w:w="1960"/>
        <w:gridCol w:w="1950"/>
        <w:gridCol w:w="2074"/>
      </w:tblGrid>
      <w:tr w:rsidR="00A128C6" w:rsidRPr="00BF665A" w14:paraId="6F5D854D" w14:textId="77777777" w:rsidTr="00CD0EBA">
        <w:trPr>
          <w:trHeight w:val="397"/>
          <w:jc w:val="center"/>
        </w:trPr>
        <w:tc>
          <w:tcPr>
            <w:tcW w:w="1081" w:type="pct"/>
            <w:vAlign w:val="center"/>
          </w:tcPr>
          <w:p w14:paraId="5603856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APC</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NM_000038.6</w:t>
            </w:r>
          </w:p>
        </w:tc>
        <w:tc>
          <w:tcPr>
            <w:tcW w:w="985" w:type="pct"/>
            <w:vAlign w:val="center"/>
          </w:tcPr>
          <w:p w14:paraId="60220A46"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ATM</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NM_000051.</w:t>
            </w:r>
            <w:r>
              <w:rPr>
                <w:rFonts w:ascii="Times New Roman" w:eastAsia="微软雅黑" w:hAnsi="Times New Roman" w:hint="eastAsia"/>
                <w:color w:val="808080" w:themeColor="background1" w:themeShade="80"/>
                <w:sz w:val="11"/>
                <w:szCs w:val="11"/>
              </w:rPr>
              <w:t>4</w:t>
            </w:r>
          </w:p>
        </w:tc>
        <w:tc>
          <w:tcPr>
            <w:tcW w:w="961" w:type="pct"/>
            <w:vAlign w:val="center"/>
          </w:tcPr>
          <w:p w14:paraId="14F1064F"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BARD1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NM_000465.4</w:t>
            </w:r>
          </w:p>
        </w:tc>
        <w:tc>
          <w:tcPr>
            <w:tcW w:w="956" w:type="pct"/>
            <w:vAlign w:val="center"/>
          </w:tcPr>
          <w:p w14:paraId="7D8BC73B"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BMPR1A</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NM_004329.</w:t>
            </w:r>
            <w:r>
              <w:rPr>
                <w:rFonts w:ascii="Times New Roman" w:eastAsia="微软雅黑" w:hAnsi="Times New Roman" w:hint="eastAsia"/>
                <w:color w:val="808080" w:themeColor="background1" w:themeShade="80"/>
                <w:sz w:val="11"/>
                <w:szCs w:val="11"/>
              </w:rPr>
              <w:t>3</w:t>
            </w:r>
          </w:p>
        </w:tc>
        <w:tc>
          <w:tcPr>
            <w:tcW w:w="1017" w:type="pct"/>
            <w:vAlign w:val="center"/>
          </w:tcPr>
          <w:p w14:paraId="76672E06"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BRAF</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NM_004333.6</w:t>
            </w:r>
          </w:p>
        </w:tc>
      </w:tr>
      <w:tr w:rsidR="00A128C6" w:rsidRPr="00BF665A" w14:paraId="2F4D28B9" w14:textId="77777777" w:rsidTr="00CD0EBA">
        <w:trPr>
          <w:trHeight w:val="397"/>
          <w:jc w:val="center"/>
        </w:trPr>
        <w:tc>
          <w:tcPr>
            <w:tcW w:w="1081" w:type="pct"/>
            <w:vAlign w:val="center"/>
          </w:tcPr>
          <w:p w14:paraId="71CFD52E"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BRCA1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NM_007294.4</w:t>
            </w:r>
          </w:p>
        </w:tc>
        <w:tc>
          <w:tcPr>
            <w:tcW w:w="985" w:type="pct"/>
            <w:vAlign w:val="center"/>
          </w:tcPr>
          <w:p w14:paraId="4D32297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BRCA2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NM_000059.</w:t>
            </w:r>
            <w:r>
              <w:rPr>
                <w:rFonts w:ascii="Times New Roman" w:eastAsia="微软雅黑" w:hAnsi="Times New Roman" w:hint="eastAsia"/>
                <w:color w:val="808080" w:themeColor="background1" w:themeShade="80"/>
                <w:sz w:val="11"/>
                <w:szCs w:val="11"/>
              </w:rPr>
              <w:t>4</w:t>
            </w:r>
          </w:p>
        </w:tc>
        <w:tc>
          <w:tcPr>
            <w:tcW w:w="961" w:type="pct"/>
            <w:vAlign w:val="center"/>
          </w:tcPr>
          <w:p w14:paraId="186CA4E7"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BRIP1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NM_032043.3</w:t>
            </w:r>
          </w:p>
        </w:tc>
        <w:tc>
          <w:tcPr>
            <w:tcW w:w="956" w:type="pct"/>
            <w:vAlign w:val="center"/>
          </w:tcPr>
          <w:p w14:paraId="1AFEE506"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CDH1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NM_004360.5</w:t>
            </w:r>
          </w:p>
        </w:tc>
        <w:tc>
          <w:tcPr>
            <w:tcW w:w="1017" w:type="pct"/>
            <w:vAlign w:val="center"/>
          </w:tcPr>
          <w:p w14:paraId="3FA4C603"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CDK4</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NM_000075.4</w:t>
            </w:r>
          </w:p>
        </w:tc>
      </w:tr>
      <w:tr w:rsidR="00A128C6" w:rsidRPr="00BF665A" w14:paraId="69792DD8" w14:textId="77777777" w:rsidTr="00CD0EBA">
        <w:trPr>
          <w:trHeight w:val="397"/>
          <w:jc w:val="center"/>
        </w:trPr>
        <w:tc>
          <w:tcPr>
            <w:tcW w:w="1081" w:type="pct"/>
            <w:vAlign w:val="center"/>
          </w:tcPr>
          <w:p w14:paraId="3E200D8F"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CDKN2A</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NM_000077.</w:t>
            </w:r>
            <w:r>
              <w:rPr>
                <w:rFonts w:ascii="Times New Roman" w:eastAsia="微软雅黑" w:hAnsi="Times New Roman" w:hint="eastAsia"/>
                <w:color w:val="808080" w:themeColor="background1" w:themeShade="80"/>
                <w:sz w:val="11"/>
                <w:szCs w:val="11"/>
              </w:rPr>
              <w:t>5</w:t>
            </w:r>
          </w:p>
        </w:tc>
        <w:tc>
          <w:tcPr>
            <w:tcW w:w="985" w:type="pct"/>
            <w:vAlign w:val="center"/>
          </w:tcPr>
          <w:p w14:paraId="6EB5044F"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CHEK2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NM_007194.4</w:t>
            </w:r>
          </w:p>
        </w:tc>
        <w:tc>
          <w:tcPr>
            <w:tcW w:w="961" w:type="pct"/>
            <w:vAlign w:val="center"/>
          </w:tcPr>
          <w:p w14:paraId="317330F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ELAC2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NM_018127.7</w:t>
            </w:r>
          </w:p>
        </w:tc>
        <w:tc>
          <w:tcPr>
            <w:tcW w:w="956" w:type="pct"/>
            <w:vAlign w:val="center"/>
          </w:tcPr>
          <w:p w14:paraId="2B2ABE6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EPCAM</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NM_002354.3</w:t>
            </w:r>
          </w:p>
        </w:tc>
        <w:tc>
          <w:tcPr>
            <w:tcW w:w="1017" w:type="pct"/>
            <w:vAlign w:val="center"/>
          </w:tcPr>
          <w:p w14:paraId="21D7A8F3"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FANCC</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NM_000136.3</w:t>
            </w:r>
          </w:p>
        </w:tc>
      </w:tr>
      <w:tr w:rsidR="00A128C6" w:rsidRPr="00BF665A" w14:paraId="3D5A98ED" w14:textId="77777777" w:rsidTr="00CD0EBA">
        <w:trPr>
          <w:trHeight w:val="397"/>
          <w:jc w:val="center"/>
        </w:trPr>
        <w:tc>
          <w:tcPr>
            <w:tcW w:w="1081" w:type="pct"/>
            <w:vAlign w:val="center"/>
          </w:tcPr>
          <w:p w14:paraId="68E0A0D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FH</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NM_000143.</w:t>
            </w:r>
            <w:r>
              <w:rPr>
                <w:rFonts w:ascii="Times New Roman" w:eastAsia="微软雅黑" w:hAnsi="Times New Roman" w:hint="eastAsia"/>
                <w:color w:val="808080" w:themeColor="background1" w:themeShade="80"/>
                <w:sz w:val="11"/>
                <w:szCs w:val="11"/>
              </w:rPr>
              <w:t>4</w:t>
            </w:r>
          </w:p>
        </w:tc>
        <w:tc>
          <w:tcPr>
            <w:tcW w:w="985" w:type="pct"/>
            <w:vAlign w:val="center"/>
          </w:tcPr>
          <w:p w14:paraId="0C865A9B"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FLCN</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NM_144997.7</w:t>
            </w:r>
          </w:p>
        </w:tc>
        <w:tc>
          <w:tcPr>
            <w:tcW w:w="961" w:type="pct"/>
            <w:vAlign w:val="center"/>
          </w:tcPr>
          <w:p w14:paraId="194E9645"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GNAS</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NM_000516.</w:t>
            </w:r>
            <w:r>
              <w:rPr>
                <w:rFonts w:ascii="Times New Roman" w:eastAsia="微软雅黑" w:hAnsi="Times New Roman" w:hint="eastAsia"/>
                <w:color w:val="808080" w:themeColor="background1" w:themeShade="80"/>
                <w:sz w:val="11"/>
                <w:szCs w:val="11"/>
              </w:rPr>
              <w:t>7</w:t>
            </w:r>
          </w:p>
        </w:tc>
        <w:tc>
          <w:tcPr>
            <w:tcW w:w="956" w:type="pct"/>
            <w:vAlign w:val="center"/>
          </w:tcPr>
          <w:p w14:paraId="76E7A41D"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GREM1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NM_013372.7</w:t>
            </w:r>
          </w:p>
        </w:tc>
        <w:tc>
          <w:tcPr>
            <w:tcW w:w="1017" w:type="pct"/>
            <w:vAlign w:val="center"/>
          </w:tcPr>
          <w:p w14:paraId="2F8FDE94"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HOXB13</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NM_006361.</w:t>
            </w:r>
            <w:r>
              <w:rPr>
                <w:rFonts w:ascii="Times New Roman" w:eastAsia="微软雅黑" w:hAnsi="Times New Roman" w:hint="eastAsia"/>
                <w:color w:val="808080" w:themeColor="background1" w:themeShade="80"/>
                <w:sz w:val="11"/>
                <w:szCs w:val="11"/>
              </w:rPr>
              <w:t>6</w:t>
            </w:r>
          </w:p>
        </w:tc>
      </w:tr>
      <w:tr w:rsidR="00A128C6" w:rsidRPr="00BF665A" w14:paraId="59E3C1C0" w14:textId="77777777" w:rsidTr="00CD0EBA">
        <w:trPr>
          <w:trHeight w:val="397"/>
          <w:jc w:val="center"/>
        </w:trPr>
        <w:tc>
          <w:tcPr>
            <w:tcW w:w="1081" w:type="pct"/>
            <w:vAlign w:val="center"/>
          </w:tcPr>
          <w:p w14:paraId="57A988AC"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HRAS</w:t>
            </w:r>
            <w:r w:rsidRPr="00BF665A">
              <w:rPr>
                <w:rFonts w:ascii="Times New Roman" w:eastAsia="微软雅黑" w:hAnsi="Times New Roman" w:hint="eastAsia"/>
                <w:b/>
                <w:bCs/>
                <w:i/>
                <w:iCs/>
                <w:color w:val="000000"/>
                <w:sz w:val="15"/>
                <w:szCs w:val="15"/>
              </w:rPr>
              <w:t xml:space="preserve"> </w:t>
            </w:r>
            <w:r w:rsidRPr="00304A62">
              <w:rPr>
                <w:rFonts w:ascii="Times New Roman" w:eastAsia="微软雅黑" w:hAnsi="Times New Roman"/>
                <w:color w:val="808080" w:themeColor="background1" w:themeShade="80"/>
                <w:sz w:val="11"/>
                <w:szCs w:val="11"/>
              </w:rPr>
              <w:t>NM_005343.4</w:t>
            </w:r>
          </w:p>
        </w:tc>
        <w:tc>
          <w:tcPr>
            <w:tcW w:w="985" w:type="pct"/>
            <w:vAlign w:val="center"/>
          </w:tcPr>
          <w:p w14:paraId="1DED20C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KIT</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NM_000222.</w:t>
            </w:r>
            <w:r>
              <w:rPr>
                <w:rFonts w:ascii="Times New Roman" w:eastAsia="微软雅黑" w:hAnsi="Times New Roman" w:hint="eastAsia"/>
                <w:color w:val="808080" w:themeColor="background1" w:themeShade="80"/>
                <w:sz w:val="11"/>
                <w:szCs w:val="11"/>
              </w:rPr>
              <w:t>3</w:t>
            </w:r>
          </w:p>
        </w:tc>
        <w:tc>
          <w:tcPr>
            <w:tcW w:w="961" w:type="pct"/>
            <w:vAlign w:val="center"/>
          </w:tcPr>
          <w:p w14:paraId="2D0E3FA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MAX</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NM_002382.5</w:t>
            </w:r>
          </w:p>
        </w:tc>
        <w:tc>
          <w:tcPr>
            <w:tcW w:w="956" w:type="pct"/>
            <w:vAlign w:val="center"/>
          </w:tcPr>
          <w:p w14:paraId="16AD3567"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MEN1</w:t>
            </w:r>
            <w:r w:rsidRPr="00BF665A">
              <w:rPr>
                <w:rFonts w:ascii="Times New Roman" w:eastAsia="微软雅黑" w:hAnsi="Times New Roman" w:hint="eastAsia"/>
                <w:b/>
                <w:bCs/>
                <w:i/>
                <w:iCs/>
                <w:color w:val="000000"/>
                <w:sz w:val="15"/>
                <w:szCs w:val="15"/>
              </w:rPr>
              <w:t xml:space="preserve"> </w:t>
            </w:r>
            <w:r w:rsidRPr="00304A62">
              <w:rPr>
                <w:rFonts w:ascii="Times New Roman" w:eastAsia="微软雅黑" w:hAnsi="Times New Roman"/>
                <w:color w:val="808080" w:themeColor="background1" w:themeShade="80"/>
                <w:sz w:val="11"/>
                <w:szCs w:val="11"/>
              </w:rPr>
              <w:t>NM_001370259.2</w:t>
            </w:r>
          </w:p>
        </w:tc>
        <w:tc>
          <w:tcPr>
            <w:tcW w:w="1017" w:type="pct"/>
            <w:vAlign w:val="center"/>
          </w:tcPr>
          <w:p w14:paraId="0DE65F54"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MET</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NM_000245.4</w:t>
            </w:r>
          </w:p>
        </w:tc>
      </w:tr>
      <w:tr w:rsidR="00A128C6" w:rsidRPr="00BF665A" w14:paraId="5370B5C0" w14:textId="77777777" w:rsidTr="00CD0EBA">
        <w:trPr>
          <w:trHeight w:val="397"/>
          <w:jc w:val="center"/>
        </w:trPr>
        <w:tc>
          <w:tcPr>
            <w:tcW w:w="1081" w:type="pct"/>
            <w:vAlign w:val="center"/>
          </w:tcPr>
          <w:p w14:paraId="118CD159"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MLH1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NM_000249.</w:t>
            </w:r>
            <w:r>
              <w:rPr>
                <w:rFonts w:ascii="Times New Roman" w:eastAsia="微软雅黑" w:hAnsi="Times New Roman" w:hint="eastAsia"/>
                <w:color w:val="808080" w:themeColor="background1" w:themeShade="80"/>
                <w:sz w:val="11"/>
                <w:szCs w:val="11"/>
              </w:rPr>
              <w:t>4</w:t>
            </w:r>
          </w:p>
        </w:tc>
        <w:tc>
          <w:tcPr>
            <w:tcW w:w="985" w:type="pct"/>
            <w:vAlign w:val="center"/>
          </w:tcPr>
          <w:p w14:paraId="6247FAB4"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MRE11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NM_005591.</w:t>
            </w:r>
            <w:r>
              <w:rPr>
                <w:rFonts w:ascii="Times New Roman" w:eastAsia="微软雅黑" w:hAnsi="Times New Roman" w:hint="eastAsia"/>
                <w:color w:val="808080" w:themeColor="background1" w:themeShade="80"/>
                <w:sz w:val="11"/>
                <w:szCs w:val="11"/>
              </w:rPr>
              <w:t>4</w:t>
            </w:r>
          </w:p>
        </w:tc>
        <w:tc>
          <w:tcPr>
            <w:tcW w:w="961" w:type="pct"/>
            <w:vAlign w:val="center"/>
          </w:tcPr>
          <w:p w14:paraId="7E69AE25"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MSH2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NM_000251.3</w:t>
            </w:r>
          </w:p>
        </w:tc>
        <w:tc>
          <w:tcPr>
            <w:tcW w:w="956" w:type="pct"/>
            <w:vAlign w:val="center"/>
          </w:tcPr>
          <w:p w14:paraId="374AAAB7"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MSH6</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NM_000179.</w:t>
            </w:r>
            <w:r>
              <w:rPr>
                <w:rFonts w:ascii="Times New Roman" w:eastAsia="微软雅黑" w:hAnsi="Times New Roman" w:hint="eastAsia"/>
                <w:color w:val="808080" w:themeColor="background1" w:themeShade="80"/>
                <w:sz w:val="11"/>
                <w:szCs w:val="11"/>
              </w:rPr>
              <w:t>3</w:t>
            </w:r>
          </w:p>
        </w:tc>
        <w:tc>
          <w:tcPr>
            <w:tcW w:w="1017" w:type="pct"/>
            <w:vAlign w:val="center"/>
          </w:tcPr>
          <w:p w14:paraId="46841043"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MUTYH</w:t>
            </w:r>
            <w:r w:rsidRPr="00BF665A">
              <w:rPr>
                <w:rFonts w:ascii="Times New Roman" w:eastAsia="微软雅黑" w:hAnsi="Times New Roman" w:hint="eastAsia"/>
                <w:b/>
                <w:bCs/>
                <w:i/>
                <w:iCs/>
                <w:color w:val="808080" w:themeColor="background1" w:themeShade="80"/>
                <w:sz w:val="15"/>
                <w:szCs w:val="15"/>
              </w:rPr>
              <w:t xml:space="preserve"> </w:t>
            </w:r>
            <w:r w:rsidRPr="00304A62">
              <w:rPr>
                <w:rFonts w:ascii="Times New Roman" w:eastAsia="微软雅黑" w:hAnsi="Times New Roman"/>
                <w:color w:val="808080" w:themeColor="background1" w:themeShade="80"/>
                <w:sz w:val="11"/>
                <w:szCs w:val="11"/>
              </w:rPr>
              <w:t>NM_001048174.2</w:t>
            </w:r>
          </w:p>
        </w:tc>
      </w:tr>
      <w:tr w:rsidR="00A128C6" w:rsidRPr="00BF665A" w14:paraId="2F1D0DBE" w14:textId="77777777" w:rsidTr="00CD0EBA">
        <w:trPr>
          <w:trHeight w:val="397"/>
          <w:jc w:val="center"/>
        </w:trPr>
        <w:tc>
          <w:tcPr>
            <w:tcW w:w="1081" w:type="pct"/>
            <w:vAlign w:val="center"/>
          </w:tcPr>
          <w:p w14:paraId="25F977AB"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NBN</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NM_002485.</w:t>
            </w:r>
            <w:r>
              <w:rPr>
                <w:rFonts w:ascii="Times New Roman" w:eastAsia="微软雅黑" w:hAnsi="Times New Roman" w:hint="eastAsia"/>
                <w:color w:val="808080" w:themeColor="background1" w:themeShade="80"/>
                <w:sz w:val="11"/>
                <w:szCs w:val="11"/>
              </w:rPr>
              <w:t>5</w:t>
            </w:r>
          </w:p>
        </w:tc>
        <w:tc>
          <w:tcPr>
            <w:tcW w:w="985" w:type="pct"/>
            <w:vAlign w:val="center"/>
          </w:tcPr>
          <w:p w14:paraId="6E70AAB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NF1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NM_001042492.3</w:t>
            </w:r>
          </w:p>
        </w:tc>
        <w:tc>
          <w:tcPr>
            <w:tcW w:w="961" w:type="pct"/>
            <w:vAlign w:val="center"/>
          </w:tcPr>
          <w:p w14:paraId="735144C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NTRK1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NM_002529.</w:t>
            </w:r>
            <w:r>
              <w:rPr>
                <w:rFonts w:ascii="Times New Roman" w:eastAsia="微软雅黑" w:hAnsi="Times New Roman" w:hint="eastAsia"/>
                <w:color w:val="808080" w:themeColor="background1" w:themeShade="80"/>
                <w:sz w:val="11"/>
                <w:szCs w:val="11"/>
              </w:rPr>
              <w:t>4</w:t>
            </w:r>
          </w:p>
        </w:tc>
        <w:tc>
          <w:tcPr>
            <w:tcW w:w="956" w:type="pct"/>
            <w:vAlign w:val="center"/>
          </w:tcPr>
          <w:p w14:paraId="0FC79514"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PALB2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NM_024675.4</w:t>
            </w:r>
          </w:p>
        </w:tc>
        <w:tc>
          <w:tcPr>
            <w:tcW w:w="1017" w:type="pct"/>
            <w:vAlign w:val="center"/>
          </w:tcPr>
          <w:p w14:paraId="76AEE892"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PALLD</w:t>
            </w:r>
            <w:r w:rsidRPr="00BF665A">
              <w:rPr>
                <w:rFonts w:ascii="Times New Roman" w:eastAsia="微软雅黑" w:hAnsi="Times New Roman" w:hint="eastAsia"/>
                <w:b/>
                <w:bCs/>
                <w:i/>
                <w:iCs/>
                <w:color w:val="808080" w:themeColor="background1" w:themeShade="80"/>
                <w:sz w:val="15"/>
                <w:szCs w:val="15"/>
              </w:rPr>
              <w:t xml:space="preserve"> </w:t>
            </w:r>
            <w:r w:rsidRPr="00304A62">
              <w:rPr>
                <w:rFonts w:ascii="Times New Roman" w:eastAsia="微软雅黑" w:hAnsi="Times New Roman"/>
                <w:color w:val="808080" w:themeColor="background1" w:themeShade="80"/>
                <w:sz w:val="11"/>
                <w:szCs w:val="11"/>
              </w:rPr>
              <w:t>NM_001166108.2</w:t>
            </w:r>
          </w:p>
        </w:tc>
      </w:tr>
      <w:tr w:rsidR="00A128C6" w:rsidRPr="00BF665A" w14:paraId="59A4F69D" w14:textId="77777777" w:rsidTr="00CD0EBA">
        <w:trPr>
          <w:trHeight w:val="397"/>
          <w:jc w:val="center"/>
        </w:trPr>
        <w:tc>
          <w:tcPr>
            <w:tcW w:w="1081" w:type="pct"/>
            <w:vAlign w:val="center"/>
          </w:tcPr>
          <w:p w14:paraId="08A510A9"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PDGFRA</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NM_006206.6</w:t>
            </w:r>
          </w:p>
        </w:tc>
        <w:tc>
          <w:tcPr>
            <w:tcW w:w="985" w:type="pct"/>
            <w:vAlign w:val="center"/>
          </w:tcPr>
          <w:p w14:paraId="3F7CE6AE"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PMS2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NM_000535.7</w:t>
            </w:r>
          </w:p>
        </w:tc>
        <w:tc>
          <w:tcPr>
            <w:tcW w:w="961" w:type="pct"/>
            <w:vAlign w:val="center"/>
          </w:tcPr>
          <w:p w14:paraId="35AA7F66"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PRKAR1A</w:t>
            </w:r>
            <w:r w:rsidRPr="00BF665A">
              <w:rPr>
                <w:rFonts w:ascii="Times New Roman" w:eastAsia="微软雅黑" w:hAnsi="Times New Roman" w:hint="eastAsia"/>
                <w:b/>
                <w:bCs/>
                <w:i/>
                <w:iCs/>
                <w:color w:val="000000"/>
                <w:sz w:val="15"/>
                <w:szCs w:val="15"/>
              </w:rPr>
              <w:t xml:space="preserve"> </w:t>
            </w:r>
            <w:r w:rsidRPr="00304A62">
              <w:rPr>
                <w:rFonts w:ascii="Times New Roman" w:eastAsia="微软雅黑" w:hAnsi="Times New Roman"/>
                <w:color w:val="808080" w:themeColor="background1" w:themeShade="80"/>
                <w:sz w:val="11"/>
                <w:szCs w:val="11"/>
              </w:rPr>
              <w:t>NM_002734.5</w:t>
            </w:r>
          </w:p>
        </w:tc>
        <w:tc>
          <w:tcPr>
            <w:tcW w:w="956" w:type="pct"/>
            <w:vAlign w:val="center"/>
          </w:tcPr>
          <w:p w14:paraId="68E62BE4"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PTCH1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NM_000264.5</w:t>
            </w:r>
          </w:p>
        </w:tc>
        <w:tc>
          <w:tcPr>
            <w:tcW w:w="1017" w:type="pct"/>
            <w:vAlign w:val="center"/>
          </w:tcPr>
          <w:p w14:paraId="612EC0BD"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PTEN</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NM_000314.8</w:t>
            </w:r>
          </w:p>
        </w:tc>
      </w:tr>
      <w:tr w:rsidR="00A128C6" w:rsidRPr="00BF665A" w14:paraId="338775AC" w14:textId="77777777" w:rsidTr="00CD0EBA">
        <w:trPr>
          <w:trHeight w:val="397"/>
          <w:jc w:val="center"/>
        </w:trPr>
        <w:tc>
          <w:tcPr>
            <w:tcW w:w="1081" w:type="pct"/>
            <w:vAlign w:val="center"/>
          </w:tcPr>
          <w:p w14:paraId="2895CAB7"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RAD50</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NM_005732.4</w:t>
            </w:r>
          </w:p>
        </w:tc>
        <w:tc>
          <w:tcPr>
            <w:tcW w:w="985" w:type="pct"/>
            <w:vAlign w:val="center"/>
          </w:tcPr>
          <w:p w14:paraId="158E949E"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RAD51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NM_002875.5</w:t>
            </w:r>
          </w:p>
        </w:tc>
        <w:tc>
          <w:tcPr>
            <w:tcW w:w="961" w:type="pct"/>
            <w:vAlign w:val="center"/>
          </w:tcPr>
          <w:p w14:paraId="19E8257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RAD51C</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NM_058216.3</w:t>
            </w:r>
          </w:p>
        </w:tc>
        <w:tc>
          <w:tcPr>
            <w:tcW w:w="956" w:type="pct"/>
            <w:vAlign w:val="center"/>
          </w:tcPr>
          <w:p w14:paraId="79F27602"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RAD51D</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NM_133629.3</w:t>
            </w:r>
          </w:p>
        </w:tc>
        <w:tc>
          <w:tcPr>
            <w:tcW w:w="1017" w:type="pct"/>
            <w:vAlign w:val="center"/>
          </w:tcPr>
          <w:p w14:paraId="65A62FDF"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RB1</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NM_000321.</w:t>
            </w:r>
            <w:r>
              <w:rPr>
                <w:rFonts w:ascii="Times New Roman" w:eastAsia="微软雅黑" w:hAnsi="Times New Roman" w:hint="eastAsia"/>
                <w:color w:val="808080" w:themeColor="background1" w:themeShade="80"/>
                <w:sz w:val="11"/>
                <w:szCs w:val="11"/>
              </w:rPr>
              <w:t>3</w:t>
            </w:r>
          </w:p>
        </w:tc>
      </w:tr>
      <w:tr w:rsidR="00A128C6" w:rsidRPr="00BF665A" w14:paraId="5383341A" w14:textId="77777777" w:rsidTr="00CD0EBA">
        <w:trPr>
          <w:trHeight w:val="397"/>
          <w:jc w:val="center"/>
        </w:trPr>
        <w:tc>
          <w:tcPr>
            <w:tcW w:w="1081" w:type="pct"/>
            <w:vAlign w:val="center"/>
          </w:tcPr>
          <w:p w14:paraId="6EBA2465"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RET</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NM_020975.6</w:t>
            </w:r>
          </w:p>
        </w:tc>
        <w:tc>
          <w:tcPr>
            <w:tcW w:w="985" w:type="pct"/>
            <w:vAlign w:val="center"/>
          </w:tcPr>
          <w:p w14:paraId="76131985"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SDHA</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NM_004168.4</w:t>
            </w:r>
          </w:p>
        </w:tc>
        <w:tc>
          <w:tcPr>
            <w:tcW w:w="961" w:type="pct"/>
            <w:vAlign w:val="center"/>
          </w:tcPr>
          <w:p w14:paraId="55C6F3A2"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SDHAF2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NM_017841.</w:t>
            </w:r>
            <w:r>
              <w:rPr>
                <w:rFonts w:ascii="Times New Roman" w:eastAsia="微软雅黑" w:hAnsi="Times New Roman" w:hint="eastAsia"/>
                <w:color w:val="808080" w:themeColor="background1" w:themeShade="80"/>
                <w:sz w:val="11"/>
                <w:szCs w:val="11"/>
              </w:rPr>
              <w:t>4</w:t>
            </w:r>
          </w:p>
        </w:tc>
        <w:tc>
          <w:tcPr>
            <w:tcW w:w="956" w:type="pct"/>
            <w:vAlign w:val="center"/>
          </w:tcPr>
          <w:p w14:paraId="4C7D727B"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SDHB</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NM_003000.3</w:t>
            </w:r>
          </w:p>
        </w:tc>
        <w:tc>
          <w:tcPr>
            <w:tcW w:w="1017" w:type="pct"/>
            <w:vAlign w:val="center"/>
          </w:tcPr>
          <w:p w14:paraId="039DB05B"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SDHC</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NM_003001.</w:t>
            </w:r>
            <w:r>
              <w:rPr>
                <w:rFonts w:ascii="Times New Roman" w:eastAsia="微软雅黑" w:hAnsi="Times New Roman" w:hint="eastAsia"/>
                <w:color w:val="808080" w:themeColor="background1" w:themeShade="80"/>
                <w:sz w:val="11"/>
                <w:szCs w:val="11"/>
              </w:rPr>
              <w:t>5</w:t>
            </w:r>
          </w:p>
        </w:tc>
      </w:tr>
      <w:tr w:rsidR="00A128C6" w:rsidRPr="00BF665A" w14:paraId="0B7CE5D6" w14:textId="77777777" w:rsidTr="00CD0EBA">
        <w:trPr>
          <w:trHeight w:val="397"/>
          <w:jc w:val="center"/>
        </w:trPr>
        <w:tc>
          <w:tcPr>
            <w:tcW w:w="1081" w:type="pct"/>
            <w:vAlign w:val="center"/>
          </w:tcPr>
          <w:p w14:paraId="6B72A74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SDHD</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NM_003002.4</w:t>
            </w:r>
          </w:p>
        </w:tc>
        <w:tc>
          <w:tcPr>
            <w:tcW w:w="985" w:type="pct"/>
            <w:vAlign w:val="center"/>
          </w:tcPr>
          <w:p w14:paraId="28875257"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SMAD4</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NM_005359.6</w:t>
            </w:r>
          </w:p>
        </w:tc>
        <w:tc>
          <w:tcPr>
            <w:tcW w:w="961" w:type="pct"/>
            <w:vAlign w:val="center"/>
          </w:tcPr>
          <w:p w14:paraId="6A6E9278"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SMARCA4</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NM_003072.</w:t>
            </w:r>
            <w:r>
              <w:rPr>
                <w:rFonts w:ascii="Times New Roman" w:eastAsia="微软雅黑" w:hAnsi="Times New Roman" w:hint="eastAsia"/>
                <w:color w:val="808080" w:themeColor="background1" w:themeShade="80"/>
                <w:sz w:val="11"/>
                <w:szCs w:val="11"/>
              </w:rPr>
              <w:t>5</w:t>
            </w:r>
          </w:p>
        </w:tc>
        <w:tc>
          <w:tcPr>
            <w:tcW w:w="956" w:type="pct"/>
            <w:vAlign w:val="center"/>
          </w:tcPr>
          <w:p w14:paraId="2EF5EEA5"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SMARCB1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NM_003073.5</w:t>
            </w:r>
          </w:p>
        </w:tc>
        <w:tc>
          <w:tcPr>
            <w:tcW w:w="1017" w:type="pct"/>
            <w:vAlign w:val="center"/>
          </w:tcPr>
          <w:p w14:paraId="2BD0FCBF"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STK11</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NM_000455.5</w:t>
            </w:r>
          </w:p>
        </w:tc>
      </w:tr>
      <w:tr w:rsidR="00A128C6" w:rsidRPr="00BF665A" w14:paraId="5B732A31" w14:textId="77777777" w:rsidTr="00CD0EBA">
        <w:trPr>
          <w:trHeight w:val="397"/>
          <w:jc w:val="center"/>
        </w:trPr>
        <w:tc>
          <w:tcPr>
            <w:tcW w:w="1081" w:type="pct"/>
            <w:vAlign w:val="center"/>
          </w:tcPr>
          <w:p w14:paraId="5189E9EE"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TMEM127</w:t>
            </w:r>
            <w:r w:rsidRPr="00BF665A">
              <w:rPr>
                <w:rFonts w:ascii="Times New Roman" w:eastAsia="微软雅黑" w:hAnsi="Times New Roman" w:hint="eastAsia"/>
                <w:b/>
                <w:bCs/>
                <w:i/>
                <w:iCs/>
                <w:color w:val="000000"/>
                <w:sz w:val="15"/>
                <w:szCs w:val="15"/>
              </w:rPr>
              <w:t xml:space="preserve"> </w:t>
            </w:r>
            <w:r w:rsidRPr="00304A62">
              <w:rPr>
                <w:rFonts w:ascii="Times New Roman" w:eastAsia="微软雅黑" w:hAnsi="Times New Roman"/>
                <w:color w:val="808080" w:themeColor="background1" w:themeShade="80"/>
                <w:sz w:val="11"/>
                <w:szCs w:val="11"/>
              </w:rPr>
              <w:t>NM_017849.4</w:t>
            </w:r>
          </w:p>
        </w:tc>
        <w:tc>
          <w:tcPr>
            <w:tcW w:w="985" w:type="pct"/>
            <w:vAlign w:val="center"/>
          </w:tcPr>
          <w:p w14:paraId="32E0293A"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TP53</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NM_000546.</w:t>
            </w:r>
            <w:r>
              <w:rPr>
                <w:rFonts w:ascii="Times New Roman" w:eastAsia="微软雅黑" w:hAnsi="Times New Roman" w:hint="eastAsia"/>
                <w:color w:val="808080" w:themeColor="background1" w:themeShade="80"/>
                <w:sz w:val="11"/>
                <w:szCs w:val="11"/>
              </w:rPr>
              <w:t>6</w:t>
            </w:r>
          </w:p>
        </w:tc>
        <w:tc>
          <w:tcPr>
            <w:tcW w:w="961" w:type="pct"/>
            <w:vAlign w:val="center"/>
          </w:tcPr>
          <w:p w14:paraId="5C9A60C6"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TSC1</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NM_000368.5</w:t>
            </w:r>
          </w:p>
        </w:tc>
        <w:tc>
          <w:tcPr>
            <w:tcW w:w="956" w:type="pct"/>
            <w:vAlign w:val="center"/>
          </w:tcPr>
          <w:p w14:paraId="297F6971"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TSC2</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NM_000548.5</w:t>
            </w:r>
          </w:p>
        </w:tc>
        <w:tc>
          <w:tcPr>
            <w:tcW w:w="1017" w:type="pct"/>
            <w:vAlign w:val="center"/>
          </w:tcPr>
          <w:p w14:paraId="17FCE1E7" w14:textId="77777777" w:rsidR="00A128C6" w:rsidRPr="00BF665A" w:rsidRDefault="00A128C6" w:rsidP="00CD0EBA">
            <w:pPr>
              <w:rPr>
                <w:rFonts w:ascii="Times New Roman" w:eastAsia="微软雅黑" w:hAnsi="Times New Roman"/>
                <w:b/>
                <w:bCs/>
                <w:i/>
                <w:iCs/>
                <w:color w:val="808080" w:themeColor="background1" w:themeShade="80"/>
                <w:sz w:val="15"/>
                <w:szCs w:val="15"/>
              </w:rPr>
            </w:pPr>
            <w:r w:rsidRPr="00BF665A">
              <w:rPr>
                <w:rFonts w:ascii="Times New Roman" w:eastAsia="微软雅黑" w:hAnsi="Times New Roman"/>
                <w:b/>
                <w:bCs/>
                <w:i/>
                <w:iCs/>
                <w:sz w:val="15"/>
                <w:szCs w:val="15"/>
              </w:rPr>
              <w:t>VHL</w:t>
            </w:r>
            <w:r w:rsidRPr="00BF665A">
              <w:rPr>
                <w:rFonts w:ascii="Times New Roman" w:eastAsia="微软雅黑" w:hAnsi="Times New Roman" w:hint="eastAsia"/>
                <w:b/>
                <w:bCs/>
                <w:i/>
                <w:iCs/>
                <w:color w:val="808080" w:themeColor="background1" w:themeShade="80"/>
                <w:sz w:val="15"/>
                <w:szCs w:val="15"/>
              </w:rPr>
              <w:t xml:space="preserve"> </w:t>
            </w:r>
            <w:r w:rsidRPr="00BF665A">
              <w:rPr>
                <w:rFonts w:ascii="Times New Roman" w:eastAsia="微软雅黑" w:hAnsi="Times New Roman"/>
                <w:color w:val="808080" w:themeColor="background1" w:themeShade="80"/>
                <w:sz w:val="11"/>
                <w:szCs w:val="11"/>
              </w:rPr>
              <w:t>NM_000551.</w:t>
            </w:r>
            <w:r>
              <w:rPr>
                <w:rFonts w:ascii="Times New Roman" w:eastAsia="微软雅黑" w:hAnsi="Times New Roman" w:hint="eastAsia"/>
                <w:color w:val="808080" w:themeColor="background1" w:themeShade="80"/>
                <w:sz w:val="11"/>
                <w:szCs w:val="11"/>
              </w:rPr>
              <w:t>4</w:t>
            </w:r>
          </w:p>
        </w:tc>
      </w:tr>
      <w:tr w:rsidR="00A128C6" w:rsidRPr="00BF665A" w14:paraId="6B4CF969" w14:textId="77777777" w:rsidTr="00CD0EBA">
        <w:trPr>
          <w:trHeight w:val="397"/>
          <w:jc w:val="center"/>
        </w:trPr>
        <w:tc>
          <w:tcPr>
            <w:tcW w:w="1081" w:type="pct"/>
            <w:vAlign w:val="center"/>
          </w:tcPr>
          <w:p w14:paraId="6C267A62" w14:textId="77777777" w:rsidR="00A128C6" w:rsidRPr="00BF665A" w:rsidRDefault="00A128C6" w:rsidP="00CD0EBA">
            <w:pPr>
              <w:rPr>
                <w:rFonts w:ascii="Times New Roman" w:eastAsia="微软雅黑" w:hAnsi="Times New Roman"/>
                <w:b/>
                <w:bCs/>
                <w:i/>
                <w:iCs/>
                <w:color w:val="000000"/>
                <w:sz w:val="15"/>
                <w:szCs w:val="15"/>
              </w:rPr>
            </w:pPr>
            <w:r w:rsidRPr="00BF665A">
              <w:rPr>
                <w:rFonts w:ascii="Times New Roman" w:eastAsia="微软雅黑" w:hAnsi="Times New Roman"/>
                <w:b/>
                <w:bCs/>
                <w:i/>
                <w:iCs/>
                <w:sz w:val="15"/>
                <w:szCs w:val="15"/>
              </w:rPr>
              <w:t>WRN</w:t>
            </w:r>
            <w:r w:rsidRPr="00BF665A">
              <w:rPr>
                <w:rFonts w:ascii="Times New Roman" w:eastAsia="微软雅黑" w:hAnsi="Times New Roman" w:hint="eastAsia"/>
                <w:b/>
                <w:bCs/>
                <w:i/>
                <w:iCs/>
                <w:color w:val="000000"/>
                <w:sz w:val="15"/>
                <w:szCs w:val="15"/>
              </w:rPr>
              <w:t xml:space="preserve"> </w:t>
            </w:r>
            <w:r w:rsidRPr="00BF665A">
              <w:rPr>
                <w:rFonts w:ascii="Times New Roman" w:eastAsia="微软雅黑" w:hAnsi="Times New Roman"/>
                <w:color w:val="808080" w:themeColor="background1" w:themeShade="80"/>
                <w:sz w:val="11"/>
                <w:szCs w:val="11"/>
              </w:rPr>
              <w:t>NM_000553.6</w:t>
            </w:r>
          </w:p>
        </w:tc>
        <w:tc>
          <w:tcPr>
            <w:tcW w:w="985" w:type="pct"/>
            <w:vAlign w:val="center"/>
          </w:tcPr>
          <w:p w14:paraId="1B31E09D" w14:textId="77777777" w:rsidR="00A128C6" w:rsidRPr="00BF665A" w:rsidRDefault="00A128C6" w:rsidP="00CD0EBA">
            <w:pPr>
              <w:rPr>
                <w:rFonts w:ascii="Times New Roman" w:eastAsia="微软雅黑" w:hAnsi="Times New Roman"/>
                <w:color w:val="808080" w:themeColor="background1" w:themeShade="80"/>
                <w:sz w:val="15"/>
                <w:szCs w:val="15"/>
              </w:rPr>
            </w:pPr>
          </w:p>
        </w:tc>
        <w:tc>
          <w:tcPr>
            <w:tcW w:w="961" w:type="pct"/>
            <w:vAlign w:val="center"/>
          </w:tcPr>
          <w:p w14:paraId="6382A6CC" w14:textId="77777777" w:rsidR="00A128C6" w:rsidRPr="00BF665A" w:rsidRDefault="00A128C6" w:rsidP="00CD0EBA">
            <w:pPr>
              <w:rPr>
                <w:rFonts w:ascii="Times New Roman" w:eastAsia="微软雅黑" w:hAnsi="Times New Roman"/>
                <w:color w:val="808080" w:themeColor="background1" w:themeShade="80"/>
                <w:sz w:val="15"/>
                <w:szCs w:val="15"/>
              </w:rPr>
            </w:pPr>
          </w:p>
        </w:tc>
        <w:tc>
          <w:tcPr>
            <w:tcW w:w="956" w:type="pct"/>
            <w:vAlign w:val="center"/>
          </w:tcPr>
          <w:p w14:paraId="2645D00E" w14:textId="77777777" w:rsidR="00A128C6" w:rsidRPr="00BF665A" w:rsidRDefault="00A128C6" w:rsidP="00CD0EBA">
            <w:pPr>
              <w:rPr>
                <w:rFonts w:ascii="Times New Roman" w:eastAsia="微软雅黑" w:hAnsi="Times New Roman"/>
                <w:color w:val="808080" w:themeColor="background1" w:themeShade="80"/>
                <w:sz w:val="15"/>
                <w:szCs w:val="15"/>
              </w:rPr>
            </w:pPr>
          </w:p>
        </w:tc>
        <w:tc>
          <w:tcPr>
            <w:tcW w:w="1017" w:type="pct"/>
            <w:vAlign w:val="center"/>
          </w:tcPr>
          <w:p w14:paraId="5F4B6ACC" w14:textId="77777777" w:rsidR="00A128C6" w:rsidRPr="00BF665A" w:rsidRDefault="00A128C6" w:rsidP="00CD0EBA">
            <w:pPr>
              <w:rPr>
                <w:rFonts w:ascii="Times New Roman" w:eastAsia="微软雅黑" w:hAnsi="Times New Roman"/>
                <w:color w:val="808080" w:themeColor="background1" w:themeShade="80"/>
                <w:sz w:val="15"/>
                <w:szCs w:val="15"/>
              </w:rPr>
            </w:pPr>
          </w:p>
        </w:tc>
      </w:tr>
    </w:tbl>
    <w:p w14:paraId="29D27419" w14:textId="77777777" w:rsidR="00A802F7" w:rsidRPr="00BF665A" w:rsidRDefault="00A802F7">
      <w:pPr>
        <w:adjustRightInd w:val="0"/>
        <w:snapToGrid w:val="0"/>
        <w:rPr>
          <w:rFonts w:ascii="Times New Roman" w:eastAsia="微软雅黑" w:hAnsi="Times New Roman" w:cs="思源黑体 CN Light"/>
          <w:kern w:val="0"/>
          <w:sz w:val="18"/>
          <w:szCs w:val="18"/>
        </w:rPr>
      </w:pPr>
    </w:p>
    <w:p w14:paraId="09BC9DC1" w14:textId="77777777" w:rsidR="00A802F7" w:rsidRPr="00BF665A" w:rsidRDefault="00A802F7">
      <w:pPr>
        <w:adjustRightInd w:val="0"/>
        <w:snapToGrid w:val="0"/>
        <w:ind w:leftChars="150" w:left="360"/>
        <w:rPr>
          <w:rFonts w:ascii="Times New Roman" w:eastAsia="微软雅黑" w:hAnsi="Times New Roman" w:cs="思源黑体 CN Light"/>
          <w:kern w:val="0"/>
          <w:sz w:val="18"/>
          <w:szCs w:val="18"/>
        </w:rPr>
      </w:pPr>
    </w:p>
    <w:p w14:paraId="23FCB135" w14:textId="77777777" w:rsidR="00A802F7" w:rsidRPr="00BF665A" w:rsidRDefault="00F20809">
      <w:pPr>
        <w:spacing w:line="360" w:lineRule="auto"/>
        <w:rPr>
          <w:rFonts w:ascii="Times New Roman" w:eastAsia="微软雅黑" w:hAnsi="Times New Roman" w:cs="微软雅黑"/>
          <w:b/>
        </w:rPr>
      </w:pPr>
      <w:r w:rsidRPr="00BF665A">
        <w:rPr>
          <w:rFonts w:ascii="Times New Roman" w:eastAsia="微软雅黑" w:hAnsi="Times New Roman" w:cs="微软雅黑" w:hint="eastAsia"/>
          <w:b/>
        </w:rPr>
        <w:t>附录三：检测局限性</w:t>
      </w:r>
    </w:p>
    <w:p w14:paraId="30270BA8" w14:textId="77777777" w:rsidR="00A802F7" w:rsidRPr="00BF665A" w:rsidRDefault="00F20809">
      <w:pPr>
        <w:adjustRightInd w:val="0"/>
        <w:snapToGrid w:val="0"/>
        <w:rPr>
          <w:rFonts w:ascii="Times New Roman" w:eastAsia="微软雅黑" w:hAnsi="Times New Roman" w:cs="微软雅黑"/>
          <w:sz w:val="21"/>
          <w:szCs w:val="21"/>
        </w:rPr>
      </w:pPr>
      <w:r w:rsidRPr="00BF665A">
        <w:rPr>
          <w:rFonts w:ascii="Times New Roman" w:eastAsia="微软雅黑" w:hAnsi="Times New Roman" w:cs="微软雅黑" w:hint="eastAsia"/>
          <w:sz w:val="21"/>
          <w:szCs w:val="21"/>
        </w:rPr>
        <w:t>1</w:t>
      </w:r>
      <w:r w:rsidRPr="00BF665A">
        <w:rPr>
          <w:rFonts w:ascii="Times New Roman" w:eastAsia="微软雅黑" w:hAnsi="Times New Roman" w:cs="微软雅黑" w:hint="eastAsia"/>
          <w:sz w:val="21"/>
          <w:szCs w:val="21"/>
        </w:rPr>
        <w:t>、本检测仅为临床诊断及治疗决策提供参考和辅助。临床诊断及治疗决策应由临床医生结合受检者的全面临床信息进行综合判断。</w:t>
      </w:r>
    </w:p>
    <w:p w14:paraId="64F6F7DB" w14:textId="77777777" w:rsidR="00A802F7" w:rsidRPr="00BF665A" w:rsidRDefault="00F20809">
      <w:pPr>
        <w:adjustRightInd w:val="0"/>
        <w:snapToGrid w:val="0"/>
        <w:rPr>
          <w:rFonts w:ascii="Times New Roman" w:eastAsia="微软雅黑" w:hAnsi="Times New Roman" w:cs="微软雅黑"/>
          <w:sz w:val="21"/>
          <w:szCs w:val="21"/>
        </w:rPr>
      </w:pPr>
      <w:r w:rsidRPr="00BF665A">
        <w:rPr>
          <w:rFonts w:ascii="Times New Roman" w:eastAsia="微软雅黑" w:hAnsi="Times New Roman" w:cs="微软雅黑" w:hint="eastAsia"/>
          <w:sz w:val="21"/>
          <w:szCs w:val="21"/>
        </w:rPr>
        <w:t>2</w:t>
      </w:r>
      <w:r w:rsidRPr="00BF665A">
        <w:rPr>
          <w:rFonts w:ascii="Times New Roman" w:eastAsia="微软雅黑" w:hAnsi="Times New Roman" w:cs="微软雅黑" w:hint="eastAsia"/>
          <w:sz w:val="21"/>
          <w:szCs w:val="21"/>
        </w:rPr>
        <w:t>、本检测的分析和解读标准是基于</w:t>
      </w:r>
      <w:r w:rsidRPr="00BF665A">
        <w:rPr>
          <w:rFonts w:ascii="Times New Roman" w:eastAsia="微软雅黑" w:hAnsi="Times New Roman" w:cs="微软雅黑" w:hint="eastAsia"/>
          <w:sz w:val="21"/>
          <w:szCs w:val="21"/>
        </w:rPr>
        <w:t>ACMG</w:t>
      </w:r>
      <w:r w:rsidRPr="00BF665A">
        <w:rPr>
          <w:rFonts w:ascii="Times New Roman" w:eastAsia="微软雅黑" w:hAnsi="Times New Roman" w:cs="微软雅黑" w:hint="eastAsia"/>
          <w:sz w:val="21"/>
          <w:szCs w:val="21"/>
        </w:rPr>
        <w:t>指南制定的，相关证据是基于已发表的文献和公开的数据库，随着科学研究的发展和数据库的更新，变异解读可能发生变更。</w:t>
      </w:r>
    </w:p>
    <w:p w14:paraId="718F85DD" w14:textId="77777777" w:rsidR="00A802F7" w:rsidRPr="00BF665A" w:rsidRDefault="00F20809">
      <w:pPr>
        <w:adjustRightInd w:val="0"/>
        <w:snapToGrid w:val="0"/>
        <w:rPr>
          <w:rFonts w:ascii="Times New Roman" w:eastAsia="微软雅黑" w:hAnsi="Times New Roman" w:cs="微软雅黑"/>
          <w:sz w:val="21"/>
          <w:szCs w:val="21"/>
        </w:rPr>
      </w:pPr>
      <w:r w:rsidRPr="00BF665A">
        <w:rPr>
          <w:rFonts w:ascii="Times New Roman" w:eastAsia="微软雅黑" w:hAnsi="Times New Roman" w:cs="微软雅黑" w:hint="eastAsia"/>
          <w:sz w:val="21"/>
          <w:szCs w:val="21"/>
        </w:rPr>
        <w:t>3</w:t>
      </w:r>
      <w:r w:rsidRPr="00BF665A">
        <w:rPr>
          <w:rFonts w:ascii="Times New Roman" w:eastAsia="微软雅黑" w:hAnsi="Times New Roman" w:cs="微软雅黑" w:hint="eastAsia"/>
          <w:sz w:val="21"/>
          <w:szCs w:val="21"/>
        </w:rPr>
        <w:t>、本检测仅检测上述检测范围中的</w:t>
      </w:r>
      <w:r w:rsidRPr="00BF665A">
        <w:rPr>
          <w:rFonts w:ascii="Times New Roman" w:eastAsia="微软雅黑" w:hAnsi="Times New Roman" w:cs="微软雅黑" w:hint="eastAsia"/>
          <w:sz w:val="21"/>
          <w:szCs w:val="21"/>
        </w:rPr>
        <w:t>SNV</w:t>
      </w:r>
      <w:r w:rsidRPr="00BF665A">
        <w:rPr>
          <w:rFonts w:ascii="Times New Roman" w:eastAsia="微软雅黑" w:hAnsi="Times New Roman" w:cs="微软雅黑" w:hint="eastAsia"/>
          <w:sz w:val="21"/>
          <w:szCs w:val="21"/>
        </w:rPr>
        <w:t>和</w:t>
      </w:r>
      <w:r w:rsidRPr="00BF665A">
        <w:rPr>
          <w:rFonts w:ascii="Times New Roman" w:eastAsia="微软雅黑" w:hAnsi="Times New Roman" w:cs="微软雅黑" w:hint="eastAsia"/>
          <w:sz w:val="21"/>
          <w:szCs w:val="21"/>
        </w:rPr>
        <w:t>INDEL</w:t>
      </w:r>
      <w:r w:rsidRPr="00BF665A">
        <w:rPr>
          <w:rFonts w:ascii="Times New Roman" w:eastAsia="微软雅黑" w:hAnsi="Times New Roman" w:cs="微软雅黑" w:hint="eastAsia"/>
          <w:sz w:val="21"/>
          <w:szCs w:val="21"/>
        </w:rPr>
        <w:t>，不涉及其他范围或者范围内的其他变异类型，并且本检测仅在</w:t>
      </w:r>
      <w:r w:rsidRPr="00BF665A">
        <w:rPr>
          <w:rFonts w:ascii="Times New Roman" w:eastAsia="微软雅黑" w:hAnsi="Times New Roman" w:cs="微软雅黑" w:hint="eastAsia"/>
          <w:sz w:val="21"/>
          <w:szCs w:val="21"/>
        </w:rPr>
        <w:t>DNA</w:t>
      </w:r>
      <w:r w:rsidRPr="00BF665A">
        <w:rPr>
          <w:rFonts w:ascii="Times New Roman" w:eastAsia="微软雅黑" w:hAnsi="Times New Roman" w:cs="微软雅黑" w:hint="eastAsia"/>
          <w:sz w:val="21"/>
          <w:szCs w:val="21"/>
        </w:rPr>
        <w:t>水平上进行，不涉及</w:t>
      </w:r>
      <w:r w:rsidRPr="00BF665A">
        <w:rPr>
          <w:rFonts w:ascii="Times New Roman" w:eastAsia="微软雅黑" w:hAnsi="Times New Roman" w:cs="微软雅黑" w:hint="eastAsia"/>
          <w:sz w:val="21"/>
          <w:szCs w:val="21"/>
        </w:rPr>
        <w:t>RNA</w:t>
      </w:r>
      <w:r w:rsidRPr="00BF665A">
        <w:rPr>
          <w:rFonts w:ascii="Times New Roman" w:eastAsia="微软雅黑" w:hAnsi="Times New Roman" w:cs="微软雅黑" w:hint="eastAsia"/>
          <w:sz w:val="21"/>
          <w:szCs w:val="21"/>
        </w:rPr>
        <w:t>或蛋白质水平。</w:t>
      </w:r>
    </w:p>
    <w:p w14:paraId="2A0F7269" w14:textId="77777777" w:rsidR="00A802F7" w:rsidRPr="00BF665A" w:rsidRDefault="00F20809">
      <w:pPr>
        <w:adjustRightInd w:val="0"/>
        <w:snapToGrid w:val="0"/>
        <w:rPr>
          <w:rFonts w:ascii="Times New Roman" w:eastAsia="微软雅黑" w:hAnsi="Times New Roman" w:cs="微软雅黑"/>
          <w:sz w:val="21"/>
          <w:szCs w:val="21"/>
        </w:rPr>
      </w:pPr>
      <w:r w:rsidRPr="00BF665A">
        <w:rPr>
          <w:rFonts w:ascii="Times New Roman" w:eastAsia="微软雅黑" w:hAnsi="Times New Roman" w:cs="微软雅黑" w:hint="eastAsia"/>
          <w:sz w:val="21"/>
          <w:szCs w:val="21"/>
        </w:rPr>
        <w:t>4</w:t>
      </w:r>
      <w:r w:rsidRPr="00BF665A">
        <w:rPr>
          <w:rFonts w:ascii="Times New Roman" w:eastAsia="微软雅黑" w:hAnsi="Times New Roman" w:cs="微软雅黑" w:hint="eastAsia"/>
          <w:sz w:val="21"/>
          <w:szCs w:val="21"/>
        </w:rPr>
        <w:t>、肿瘤易感基因变异不是罹患肿瘤的唯一因素，因此不同受检者最终的患病风险可能不同，需结合家族史、生活习惯、生活环境、用药史等方面进行综合评估。</w:t>
      </w:r>
    </w:p>
    <w:p w14:paraId="2DA4FB31" w14:textId="77777777" w:rsidR="00A802F7" w:rsidRPr="00BF665A" w:rsidRDefault="00F20809">
      <w:pPr>
        <w:adjustRightInd w:val="0"/>
        <w:snapToGrid w:val="0"/>
        <w:rPr>
          <w:rFonts w:ascii="Times New Roman" w:eastAsia="微软雅黑" w:hAnsi="Times New Roman" w:cs="微软雅黑"/>
          <w:sz w:val="21"/>
          <w:szCs w:val="21"/>
        </w:rPr>
      </w:pPr>
      <w:r w:rsidRPr="00BF665A">
        <w:rPr>
          <w:rFonts w:ascii="Times New Roman" w:eastAsia="微软雅黑" w:hAnsi="Times New Roman" w:cs="微软雅黑" w:hint="eastAsia"/>
          <w:sz w:val="21"/>
          <w:szCs w:val="21"/>
        </w:rPr>
        <w:t>5</w:t>
      </w:r>
      <w:r w:rsidRPr="00BF665A">
        <w:rPr>
          <w:rFonts w:ascii="Times New Roman" w:eastAsia="微软雅黑" w:hAnsi="Times New Roman" w:cs="微软雅黑" w:hint="eastAsia"/>
          <w:sz w:val="21"/>
          <w:szCs w:val="21"/>
        </w:rPr>
        <w:t>、本检测中仅对变异的致病性进行判定，对于具体的遗传风险及疾病管理，受检者应进行详细的遗传咨询。</w:t>
      </w:r>
    </w:p>
    <w:p w14:paraId="2D45407F" w14:textId="7D4931C5" w:rsidR="000F23E3" w:rsidRPr="00BF665A" w:rsidRDefault="000F23E3">
      <w:pPr>
        <w:widowControl/>
        <w:jc w:val="left"/>
        <w:rPr>
          <w:rFonts w:ascii="Times New Roman" w:eastAsia="微软雅黑" w:hAnsi="Times New Roman" w:cs="Times New Roman"/>
          <w:sz w:val="20"/>
          <w:szCs w:val="20"/>
        </w:rPr>
      </w:pPr>
      <w:r w:rsidRPr="00BF665A">
        <w:rPr>
          <w:rFonts w:ascii="Times New Roman" w:eastAsia="微软雅黑" w:hAnsi="Times New Roman" w:cs="Times New Roman"/>
          <w:sz w:val="20"/>
          <w:szCs w:val="20"/>
        </w:rPr>
        <w:br w:type="page"/>
      </w:r>
    </w:p>
    <w:p w14:paraId="54C81CBB" w14:textId="77777777" w:rsidR="00A802F7" w:rsidRPr="00BF665A" w:rsidRDefault="00F20809">
      <w:pPr>
        <w:spacing w:line="360" w:lineRule="auto"/>
        <w:rPr>
          <w:rFonts w:ascii="Times New Roman" w:eastAsia="微软雅黑" w:hAnsi="Times New Roman" w:cs="微软雅黑"/>
          <w:b/>
        </w:rPr>
      </w:pPr>
      <w:r w:rsidRPr="00BF665A">
        <w:rPr>
          <w:rFonts w:ascii="Times New Roman" w:eastAsia="微软雅黑" w:hAnsi="Times New Roman" w:cs="微软雅黑" w:hint="eastAsia"/>
          <w:b/>
        </w:rPr>
        <w:lastRenderedPageBreak/>
        <w:t>附录四：样品胚系变异汇总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2"/>
        <w:gridCol w:w="1181"/>
        <w:gridCol w:w="4206"/>
        <w:gridCol w:w="1195"/>
        <w:gridCol w:w="1277"/>
        <w:gridCol w:w="1648"/>
      </w:tblGrid>
      <w:tr w:rsidR="00A802F7" w:rsidRPr="00BF665A" w14:paraId="09163CCE" w14:textId="77777777" w:rsidTr="00160681">
        <w:trPr>
          <w:trHeight w:val="496"/>
          <w:tblHeader/>
          <w:jc w:val="center"/>
        </w:trPr>
        <w:tc>
          <w:tcPr>
            <w:tcW w:w="692" w:type="dxa"/>
            <w:tcBorders>
              <w:top w:val="single" w:sz="4" w:space="0" w:color="auto"/>
              <w:bottom w:val="single" w:sz="4" w:space="0" w:color="auto"/>
            </w:tcBorders>
            <w:shd w:val="clear" w:color="auto" w:fill="auto"/>
            <w:noWrap/>
            <w:vAlign w:val="center"/>
          </w:tcPr>
          <w:p w14:paraId="3C51D7D1"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hint="eastAsia"/>
                <w:b/>
                <w:sz w:val="20"/>
                <w:szCs w:val="16"/>
              </w:rPr>
              <w:t>编号</w:t>
            </w:r>
          </w:p>
        </w:tc>
        <w:tc>
          <w:tcPr>
            <w:tcW w:w="1181" w:type="dxa"/>
            <w:tcBorders>
              <w:top w:val="single" w:sz="4" w:space="0" w:color="auto"/>
              <w:bottom w:val="single" w:sz="4" w:space="0" w:color="auto"/>
            </w:tcBorders>
            <w:shd w:val="clear" w:color="auto" w:fill="auto"/>
            <w:noWrap/>
            <w:vAlign w:val="center"/>
          </w:tcPr>
          <w:p w14:paraId="2AD1474A"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hint="eastAsia"/>
                <w:b/>
                <w:sz w:val="20"/>
                <w:szCs w:val="16"/>
              </w:rPr>
              <w:t>基因</w:t>
            </w:r>
          </w:p>
        </w:tc>
        <w:tc>
          <w:tcPr>
            <w:tcW w:w="4206" w:type="dxa"/>
            <w:tcBorders>
              <w:top w:val="single" w:sz="4" w:space="0" w:color="auto"/>
              <w:bottom w:val="single" w:sz="4" w:space="0" w:color="auto"/>
            </w:tcBorders>
            <w:shd w:val="clear" w:color="auto" w:fill="auto"/>
            <w:vAlign w:val="center"/>
          </w:tcPr>
          <w:p w14:paraId="39A8BDF8"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hint="eastAsia"/>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hint="eastAsia"/>
                <w:b/>
                <w:sz w:val="20"/>
                <w:szCs w:val="16"/>
              </w:rPr>
              <w:t>纯合</w:t>
            </w:r>
            <w:r w:rsidRPr="00BF665A">
              <w:rPr>
                <w:rFonts w:ascii="Times New Roman" w:eastAsia="微软雅黑" w:hAnsi="Times New Roman" w:cs="思源黑体 CN Normal" w:hint="eastAsia"/>
                <w:b/>
                <w:sz w:val="20"/>
                <w:szCs w:val="16"/>
              </w:rPr>
              <w:t>/</w:t>
            </w:r>
            <w:r w:rsidRPr="00BF665A">
              <w:rPr>
                <w:rFonts w:ascii="Times New Roman" w:eastAsia="微软雅黑" w:hAnsi="Times New Roman" w:cs="思源黑体 CN Normal" w:hint="eastAsia"/>
                <w:b/>
                <w:sz w:val="20"/>
                <w:szCs w:val="16"/>
              </w:rPr>
              <w:t>杂合</w:t>
            </w:r>
          </w:p>
        </w:tc>
        <w:tc>
          <w:tcPr>
            <w:tcW w:w="1277" w:type="dxa"/>
            <w:tcBorders>
              <w:top w:val="single" w:sz="4" w:space="0" w:color="auto"/>
              <w:bottom w:val="single" w:sz="4" w:space="0" w:color="auto"/>
            </w:tcBorders>
            <w:shd w:val="clear" w:color="auto" w:fill="auto"/>
            <w:vAlign w:val="center"/>
          </w:tcPr>
          <w:p w14:paraId="462EEED9"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hint="eastAsia"/>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A802F7" w:rsidRPr="00BF665A" w:rsidRDefault="00F20809" w:rsidP="00A53CA3">
            <w:pPr>
              <w:spacing w:line="380" w:lineRule="exact"/>
              <w:jc w:val="center"/>
              <w:rPr>
                <w:rFonts w:ascii="Times New Roman" w:eastAsia="微软雅黑" w:hAnsi="Times New Roman" w:cs="思源黑体 CN Normal"/>
                <w:b/>
                <w:sz w:val="20"/>
                <w:szCs w:val="16"/>
              </w:rPr>
            </w:pPr>
            <w:r w:rsidRPr="00BF665A">
              <w:rPr>
                <w:rFonts w:ascii="Times New Roman" w:eastAsia="微软雅黑" w:hAnsi="Times New Roman" w:cs="思源黑体 CN Normal"/>
                <w:b/>
                <w:sz w:val="20"/>
                <w:szCs w:val="16"/>
              </w:rPr>
              <w:t>临床意义</w:t>
            </w:r>
          </w:p>
        </w:tc>
      </w:tr>
      <w:tr w:rsidR="00160681" w:rsidRPr="00BF665A" w14:paraId="27C7215E" w14:textId="77777777" w:rsidTr="00160681">
        <w:trPr>
          <w:trHeight w:val="454"/>
          <w:jc w:val="center"/>
        </w:trPr>
        <w:tc>
          <w:tcPr>
            <w:tcW w:w="10199" w:type="dxa"/>
            <w:gridSpan w:val="6"/>
            <w:shd w:val="clear" w:color="auto" w:fill="auto"/>
            <w:noWrap/>
            <w:vAlign w:val="center"/>
          </w:tcPr>
          <w:p w14:paraId="1B585BD1" w14:textId="7EF53781" w:rsidR="00160681" w:rsidRPr="00BF665A" w:rsidRDefault="00160681">
            <w:pPr>
              <w:jc w:val="center"/>
              <w:rPr>
                <w:rFonts w:ascii="Times New Roman" w:eastAsia="微软雅黑" w:hAnsi="Times New Roman"/>
                <w:color w:val="000000"/>
                <w:sz w:val="16"/>
                <w:szCs w:val="16"/>
              </w:rPr>
            </w:pPr>
            <w:r w:rsidRPr="00BF665A">
              <w:rPr>
                <w:rFonts w:ascii="Times New Roman" w:eastAsia="微软雅黑" w:hAnsi="Times New Roman"/>
                <w:color w:val="000000"/>
                <w:sz w:val="16"/>
                <w:szCs w:val="16"/>
              </w:rPr>
              <w:t>{%tr if var.var_germline.level_5+var.var_germline.level_4%}</w:t>
            </w:r>
          </w:p>
        </w:tc>
      </w:tr>
      <w:tr w:rsidR="00160681" w:rsidRPr="00BF665A" w14:paraId="3E0C7E66" w14:textId="77777777" w:rsidTr="00160681">
        <w:trPr>
          <w:trHeight w:val="454"/>
          <w:jc w:val="center"/>
        </w:trPr>
        <w:tc>
          <w:tcPr>
            <w:tcW w:w="10199" w:type="dxa"/>
            <w:gridSpan w:val="6"/>
            <w:shd w:val="clear" w:color="auto" w:fill="auto"/>
            <w:noWrap/>
            <w:vAlign w:val="center"/>
          </w:tcPr>
          <w:p w14:paraId="5E38A486" w14:textId="43177901" w:rsidR="00160681" w:rsidRPr="00BF665A" w:rsidRDefault="00160681">
            <w:pPr>
              <w:jc w:val="center"/>
              <w:rPr>
                <w:rFonts w:ascii="Times New Roman" w:eastAsia="微软雅黑" w:hAnsi="Times New Roman"/>
                <w:color w:val="000000"/>
                <w:sz w:val="16"/>
                <w:szCs w:val="16"/>
              </w:rPr>
            </w:pPr>
            <w:r w:rsidRPr="00BF665A">
              <w:rPr>
                <w:rFonts w:ascii="Times New Roman" w:eastAsia="微软雅黑" w:hAnsi="Times New Roman"/>
                <w:color w:val="000000"/>
                <w:sz w:val="16"/>
                <w:szCs w:val="16"/>
              </w:rPr>
              <w:t>{%tr for a in var.var_germline.level_5+var.var_germline.level_4%}</w:t>
            </w:r>
          </w:p>
        </w:tc>
      </w:tr>
      <w:tr w:rsidR="00160681" w:rsidRPr="00BF665A" w14:paraId="694ADCA0" w14:textId="77777777" w:rsidTr="00160681">
        <w:trPr>
          <w:trHeight w:val="454"/>
          <w:jc w:val="center"/>
        </w:trPr>
        <w:tc>
          <w:tcPr>
            <w:tcW w:w="692" w:type="dxa"/>
            <w:shd w:val="clear" w:color="auto" w:fill="auto"/>
            <w:noWrap/>
            <w:vAlign w:val="center"/>
          </w:tcPr>
          <w:p w14:paraId="015129D8" w14:textId="77777777" w:rsidR="00160681" w:rsidRPr="00BF665A" w:rsidRDefault="00160681" w:rsidP="00160681">
            <w:pPr>
              <w:pStyle w:val="affffe"/>
              <w:numPr>
                <w:ilvl w:val="0"/>
                <w:numId w:val="3"/>
              </w:numPr>
              <w:ind w:left="0" w:firstLineChars="0" w:firstLine="0"/>
              <w:jc w:val="center"/>
              <w:rPr>
                <w:rFonts w:ascii="Times New Roman" w:eastAsia="微软雅黑" w:hAnsi="Times New Roman"/>
                <w:b/>
                <w:bCs/>
                <w:color w:val="FF0000"/>
                <w:sz w:val="16"/>
                <w:szCs w:val="16"/>
              </w:rPr>
            </w:pPr>
          </w:p>
        </w:tc>
        <w:tc>
          <w:tcPr>
            <w:tcW w:w="1181" w:type="dxa"/>
            <w:shd w:val="clear" w:color="auto" w:fill="auto"/>
            <w:noWrap/>
            <w:vAlign w:val="center"/>
          </w:tcPr>
          <w:p w14:paraId="21BEF034" w14:textId="4E4ED3FC" w:rsidR="00160681" w:rsidRPr="00BF665A" w:rsidRDefault="00160681">
            <w:pPr>
              <w:jc w:val="center"/>
              <w:rPr>
                <w:rFonts w:ascii="Times New Roman" w:eastAsia="微软雅黑" w:hAnsi="Times New Roman"/>
                <w:b/>
                <w:bCs/>
                <w:i/>
                <w:iCs/>
                <w:color w:val="FF0000"/>
                <w:sz w:val="16"/>
                <w:szCs w:val="16"/>
              </w:rPr>
            </w:pPr>
            <w:r w:rsidRPr="00BF665A">
              <w:rPr>
                <w:rFonts w:ascii="Times New Roman" w:eastAsia="微软雅黑" w:hAnsi="Times New Roman" w:hint="eastAsia"/>
                <w:b/>
                <w:bCs/>
                <w:i/>
                <w:iCs/>
                <w:color w:val="FF0000"/>
                <w:sz w:val="16"/>
                <w:szCs w:val="16"/>
              </w:rPr>
              <w:t>{</w:t>
            </w:r>
            <w:r w:rsidRPr="00BF665A">
              <w:rPr>
                <w:rFonts w:ascii="Times New Roman" w:eastAsia="微软雅黑" w:hAnsi="Times New Roman"/>
                <w:b/>
                <w:bCs/>
                <w:i/>
                <w:iCs/>
                <w:color w:val="FF0000"/>
                <w:sz w:val="16"/>
                <w:szCs w:val="16"/>
              </w:rPr>
              <w:t>{a.gene_symbol}}</w:t>
            </w:r>
          </w:p>
        </w:tc>
        <w:tc>
          <w:tcPr>
            <w:tcW w:w="4206" w:type="dxa"/>
            <w:shd w:val="clear" w:color="auto" w:fill="auto"/>
            <w:vAlign w:val="center"/>
          </w:tcPr>
          <w:p w14:paraId="3511BF3A" w14:textId="36A1A247" w:rsidR="00160681" w:rsidRPr="00BF665A" w:rsidRDefault="00160681">
            <w:pPr>
              <w:jc w:val="center"/>
              <w:rPr>
                <w:rFonts w:ascii="Times New Roman" w:eastAsia="微软雅黑" w:hAnsi="Times New Roman"/>
                <w:b/>
                <w:bCs/>
                <w:color w:val="FF0000"/>
                <w:sz w:val="16"/>
                <w:szCs w:val="16"/>
              </w:rPr>
            </w:pPr>
            <w:r w:rsidRPr="00BF665A">
              <w:rPr>
                <w:rFonts w:ascii="Times New Roman" w:eastAsia="微软雅黑" w:hAnsi="Times New Roman"/>
                <w:b/>
                <w:bCs/>
                <w:color w:val="FF0000"/>
                <w:sz w:val="16"/>
                <w:szCs w:val="16"/>
              </w:rPr>
              <w:t>{{a.transcript_primary }}:{{a.gene_region}}:{{a.hgvs_c}}{%if a.hgvs_p != “p.?”%}:{{a.hgvs_p}}{%endif%}</w:t>
            </w:r>
          </w:p>
        </w:tc>
        <w:tc>
          <w:tcPr>
            <w:tcW w:w="1195" w:type="dxa"/>
            <w:shd w:val="clear" w:color="auto" w:fill="auto"/>
            <w:vAlign w:val="center"/>
          </w:tcPr>
          <w:p w14:paraId="04E1EC3A" w14:textId="66D8545D" w:rsidR="00160681" w:rsidRPr="00BF665A" w:rsidRDefault="00160681">
            <w:pPr>
              <w:jc w:val="center"/>
              <w:rPr>
                <w:rFonts w:ascii="Times New Roman" w:eastAsia="微软雅黑" w:hAnsi="Times New Roman"/>
                <w:b/>
                <w:bCs/>
                <w:color w:val="FF0000"/>
                <w:sz w:val="16"/>
                <w:szCs w:val="16"/>
              </w:rPr>
            </w:pPr>
            <w:r w:rsidRPr="00BF665A">
              <w:rPr>
                <w:rFonts w:ascii="Times New Roman" w:eastAsia="微软雅黑" w:hAnsi="Times New Roman" w:hint="eastAsia"/>
                <w:b/>
                <w:bCs/>
                <w:color w:val="FF0000"/>
                <w:sz w:val="16"/>
                <w:szCs w:val="16"/>
              </w:rPr>
              <w:t>{%if a.freq &gt;0.75%}</w:t>
            </w:r>
            <w:r w:rsidRPr="00BF665A">
              <w:rPr>
                <w:rFonts w:ascii="Times New Roman" w:eastAsia="微软雅黑" w:hAnsi="Times New Roman" w:hint="eastAsia"/>
                <w:b/>
                <w:bCs/>
                <w:color w:val="FF0000"/>
                <w:sz w:val="16"/>
                <w:szCs w:val="16"/>
              </w:rPr>
              <w:t>纯合</w:t>
            </w:r>
            <w:r w:rsidRPr="00BF665A">
              <w:rPr>
                <w:rFonts w:ascii="Times New Roman" w:eastAsia="微软雅黑" w:hAnsi="Times New Roman" w:hint="eastAsia"/>
                <w:b/>
                <w:bCs/>
                <w:color w:val="FF0000"/>
                <w:sz w:val="16"/>
                <w:szCs w:val="16"/>
              </w:rPr>
              <w:t>{%elif a.freq &gt;= 0.15 and a.freq &lt;= 0.75%}</w:t>
            </w:r>
            <w:r w:rsidRPr="00BF665A">
              <w:rPr>
                <w:rFonts w:ascii="Times New Roman" w:eastAsia="微软雅黑" w:hAnsi="Times New Roman" w:hint="eastAsia"/>
                <w:b/>
                <w:bCs/>
                <w:color w:val="FF0000"/>
                <w:sz w:val="16"/>
                <w:szCs w:val="16"/>
              </w:rPr>
              <w:t>杂合</w:t>
            </w:r>
            <w:r w:rsidRPr="00BF665A">
              <w:rPr>
                <w:rFonts w:ascii="Times New Roman" w:eastAsia="微软雅黑" w:hAnsi="Times New Roman" w:hint="eastAsia"/>
                <w:b/>
                <w:bCs/>
                <w:color w:val="FF0000"/>
                <w:sz w:val="16"/>
                <w:szCs w:val="16"/>
              </w:rPr>
              <w:t>{%else%}</w:t>
            </w:r>
            <w:r w:rsidRPr="00BF665A">
              <w:rPr>
                <w:rFonts w:ascii="Times New Roman" w:eastAsia="微软雅黑" w:hAnsi="Times New Roman" w:hint="eastAsia"/>
                <w:b/>
                <w:bCs/>
                <w:color w:val="FF0000"/>
                <w:sz w:val="16"/>
                <w:szCs w:val="16"/>
                <w:highlight w:val="yellow"/>
              </w:rPr>
              <w:t>异常</w:t>
            </w:r>
            <w:r w:rsidRPr="00BF665A">
              <w:rPr>
                <w:rFonts w:ascii="Times New Roman" w:eastAsia="微软雅黑" w:hAnsi="Times New Roman" w:hint="eastAsia"/>
                <w:b/>
                <w:bCs/>
                <w:color w:val="FF0000"/>
                <w:sz w:val="16"/>
                <w:szCs w:val="16"/>
              </w:rPr>
              <w:t>{%endif%}</w:t>
            </w:r>
          </w:p>
        </w:tc>
        <w:tc>
          <w:tcPr>
            <w:tcW w:w="1277" w:type="dxa"/>
            <w:shd w:val="clear" w:color="auto" w:fill="auto"/>
            <w:vAlign w:val="center"/>
          </w:tcPr>
          <w:p w14:paraId="6A302839" w14:textId="31F331E7" w:rsidR="00160681" w:rsidRPr="00BF665A" w:rsidRDefault="00160681">
            <w:pPr>
              <w:jc w:val="center"/>
              <w:rPr>
                <w:rFonts w:ascii="Times New Roman" w:eastAsia="微软雅黑" w:hAnsi="Times New Roman"/>
                <w:b/>
                <w:bCs/>
                <w:color w:val="FF0000"/>
                <w:sz w:val="16"/>
                <w:szCs w:val="16"/>
              </w:rPr>
            </w:pPr>
            <w:r w:rsidRPr="00BF665A">
              <w:rPr>
                <w:rFonts w:ascii="Times New Roman" w:eastAsia="微软雅黑" w:hAnsi="Times New Roman" w:hint="eastAsia"/>
                <w:b/>
                <w:bCs/>
                <w:color w:val="FF0000"/>
                <w:sz w:val="16"/>
                <w:szCs w:val="16"/>
              </w:rPr>
              <w:t>{</w:t>
            </w:r>
            <w:r w:rsidRPr="00BF665A">
              <w:rPr>
                <w:rFonts w:ascii="Times New Roman" w:eastAsia="微软雅黑" w:hAnsi="Times New Roman"/>
                <w:b/>
                <w:bCs/>
                <w:color w:val="FF0000"/>
                <w:sz w:val="16"/>
                <w:szCs w:val="16"/>
              </w:rPr>
              <w:t>{a.type_cn}}</w:t>
            </w:r>
          </w:p>
        </w:tc>
        <w:tc>
          <w:tcPr>
            <w:tcW w:w="1648" w:type="dxa"/>
            <w:shd w:val="clear" w:color="auto" w:fill="auto"/>
            <w:vAlign w:val="center"/>
          </w:tcPr>
          <w:p w14:paraId="49A46523" w14:textId="77777777" w:rsidR="00160681" w:rsidRPr="00BF665A" w:rsidRDefault="00160681" w:rsidP="00160681">
            <w:pPr>
              <w:jc w:val="center"/>
              <w:rPr>
                <w:rFonts w:ascii="Times New Roman" w:eastAsia="微软雅黑" w:hAnsi="Times New Roman"/>
                <w:b/>
                <w:bCs/>
                <w:color w:val="FF0000"/>
                <w:sz w:val="16"/>
                <w:szCs w:val="16"/>
              </w:rPr>
            </w:pPr>
            <w:r w:rsidRPr="00BF665A">
              <w:rPr>
                <w:rFonts w:ascii="Times New Roman" w:eastAsia="微软雅黑" w:hAnsi="Times New Roman"/>
                <w:b/>
                <w:bCs/>
                <w:color w:val="FF0000"/>
                <w:sz w:val="16"/>
                <w:szCs w:val="16"/>
              </w:rPr>
              <w:t>{%p if a.clinic_num_g == 5%}</w:t>
            </w:r>
          </w:p>
          <w:p w14:paraId="42C8BED7" w14:textId="77777777" w:rsidR="00160681" w:rsidRPr="00BF665A" w:rsidRDefault="00160681" w:rsidP="00160681">
            <w:pPr>
              <w:jc w:val="center"/>
              <w:rPr>
                <w:rFonts w:ascii="Times New Roman" w:eastAsia="微软雅黑" w:hAnsi="Times New Roman"/>
                <w:b/>
                <w:bCs/>
                <w:color w:val="FF0000"/>
                <w:sz w:val="16"/>
                <w:szCs w:val="16"/>
              </w:rPr>
            </w:pPr>
            <w:r w:rsidRPr="00BF665A">
              <w:rPr>
                <w:rFonts w:ascii="Times New Roman" w:eastAsia="微软雅黑" w:hAnsi="Times New Roman" w:hint="eastAsia"/>
                <w:b/>
                <w:bCs/>
                <w:color w:val="FF0000"/>
                <w:sz w:val="16"/>
                <w:szCs w:val="16"/>
              </w:rPr>
              <w:t>5-</w:t>
            </w:r>
            <w:r w:rsidRPr="00BF665A">
              <w:rPr>
                <w:rFonts w:ascii="Times New Roman" w:eastAsia="微软雅黑" w:hAnsi="Times New Roman" w:hint="eastAsia"/>
                <w:b/>
                <w:bCs/>
                <w:color w:val="FF0000"/>
                <w:sz w:val="16"/>
                <w:szCs w:val="16"/>
              </w:rPr>
              <w:t>致病性</w:t>
            </w:r>
          </w:p>
          <w:p w14:paraId="2A4E10C1" w14:textId="77777777" w:rsidR="00160681" w:rsidRPr="00BF665A" w:rsidRDefault="00160681" w:rsidP="00160681">
            <w:pPr>
              <w:jc w:val="center"/>
              <w:rPr>
                <w:rFonts w:ascii="Times New Roman" w:eastAsia="微软雅黑" w:hAnsi="Times New Roman"/>
                <w:b/>
                <w:bCs/>
                <w:color w:val="FF0000"/>
                <w:sz w:val="16"/>
                <w:szCs w:val="16"/>
              </w:rPr>
            </w:pPr>
            <w:r w:rsidRPr="00BF665A">
              <w:rPr>
                <w:rFonts w:ascii="Times New Roman" w:eastAsia="微软雅黑" w:hAnsi="Times New Roman"/>
                <w:b/>
                <w:bCs/>
                <w:color w:val="FF0000"/>
                <w:sz w:val="16"/>
                <w:szCs w:val="16"/>
              </w:rPr>
              <w:t>{%p elif a.clinic_num_g == 4%}</w:t>
            </w:r>
          </w:p>
          <w:p w14:paraId="0FE57D01" w14:textId="77777777" w:rsidR="00160681" w:rsidRPr="00BF665A" w:rsidRDefault="00160681" w:rsidP="00160681">
            <w:pPr>
              <w:jc w:val="center"/>
              <w:rPr>
                <w:rFonts w:ascii="Times New Roman" w:eastAsia="微软雅黑" w:hAnsi="Times New Roman"/>
                <w:b/>
                <w:bCs/>
                <w:color w:val="FF0000"/>
                <w:sz w:val="16"/>
                <w:szCs w:val="16"/>
              </w:rPr>
            </w:pPr>
            <w:r w:rsidRPr="00BF665A">
              <w:rPr>
                <w:rFonts w:ascii="Times New Roman" w:eastAsia="微软雅黑" w:hAnsi="Times New Roman" w:hint="eastAsia"/>
                <w:b/>
                <w:bCs/>
                <w:color w:val="FF0000"/>
                <w:sz w:val="16"/>
                <w:szCs w:val="16"/>
              </w:rPr>
              <w:t>4-</w:t>
            </w:r>
            <w:r w:rsidRPr="00BF665A">
              <w:rPr>
                <w:rFonts w:ascii="Times New Roman" w:eastAsia="微软雅黑" w:hAnsi="Times New Roman" w:hint="eastAsia"/>
                <w:b/>
                <w:bCs/>
                <w:color w:val="FF0000"/>
                <w:sz w:val="16"/>
                <w:szCs w:val="16"/>
              </w:rPr>
              <w:t>疑似致病性</w:t>
            </w:r>
          </w:p>
          <w:p w14:paraId="54840F46" w14:textId="40A775D8" w:rsidR="00160681" w:rsidRPr="00BF665A" w:rsidRDefault="00160681" w:rsidP="00160681">
            <w:pPr>
              <w:jc w:val="center"/>
              <w:rPr>
                <w:rFonts w:ascii="Times New Roman" w:eastAsia="微软雅黑" w:hAnsi="Times New Roman"/>
                <w:b/>
                <w:bCs/>
                <w:color w:val="FF0000"/>
                <w:sz w:val="16"/>
                <w:szCs w:val="16"/>
              </w:rPr>
            </w:pPr>
            <w:r w:rsidRPr="00BF665A">
              <w:rPr>
                <w:rFonts w:ascii="Times New Roman" w:eastAsia="微软雅黑" w:hAnsi="Times New Roman"/>
                <w:b/>
                <w:bCs/>
                <w:color w:val="FF0000"/>
                <w:sz w:val="16"/>
                <w:szCs w:val="16"/>
              </w:rPr>
              <w:t>{%p endif%}</w:t>
            </w:r>
          </w:p>
        </w:tc>
      </w:tr>
      <w:tr w:rsidR="00160681" w:rsidRPr="00BF665A" w14:paraId="17C6CED9" w14:textId="77777777" w:rsidTr="007857A8">
        <w:trPr>
          <w:trHeight w:val="454"/>
          <w:jc w:val="center"/>
        </w:trPr>
        <w:tc>
          <w:tcPr>
            <w:tcW w:w="10199" w:type="dxa"/>
            <w:gridSpan w:val="6"/>
            <w:shd w:val="clear" w:color="auto" w:fill="auto"/>
            <w:noWrap/>
            <w:vAlign w:val="center"/>
          </w:tcPr>
          <w:p w14:paraId="3D739FD0" w14:textId="1404A5BF" w:rsidR="00160681" w:rsidRPr="00BF665A" w:rsidRDefault="00160681" w:rsidP="00160681">
            <w:pPr>
              <w:jc w:val="center"/>
              <w:rPr>
                <w:rFonts w:ascii="Times New Roman" w:eastAsia="微软雅黑" w:hAnsi="Times New Roman"/>
                <w:color w:val="000000"/>
                <w:sz w:val="16"/>
                <w:szCs w:val="16"/>
              </w:rPr>
            </w:pPr>
            <w:r w:rsidRPr="00BF665A">
              <w:rPr>
                <w:rFonts w:ascii="Times New Roman" w:eastAsia="微软雅黑" w:hAnsi="Times New Roman" w:hint="eastAsia"/>
                <w:color w:val="000000"/>
                <w:sz w:val="16"/>
                <w:szCs w:val="16"/>
              </w:rPr>
              <w:t>{</w:t>
            </w:r>
            <w:r w:rsidRPr="00BF665A">
              <w:rPr>
                <w:rFonts w:ascii="Times New Roman" w:eastAsia="微软雅黑" w:hAnsi="Times New Roman"/>
                <w:color w:val="000000"/>
                <w:sz w:val="16"/>
                <w:szCs w:val="16"/>
              </w:rPr>
              <w:t>%tr endfor%}</w:t>
            </w:r>
          </w:p>
        </w:tc>
      </w:tr>
      <w:tr w:rsidR="00160681" w:rsidRPr="00BF665A" w14:paraId="674B54AB" w14:textId="77777777" w:rsidTr="007857A8">
        <w:trPr>
          <w:trHeight w:val="454"/>
          <w:jc w:val="center"/>
        </w:trPr>
        <w:tc>
          <w:tcPr>
            <w:tcW w:w="10199" w:type="dxa"/>
            <w:gridSpan w:val="6"/>
            <w:shd w:val="clear" w:color="auto" w:fill="auto"/>
            <w:noWrap/>
            <w:vAlign w:val="center"/>
          </w:tcPr>
          <w:p w14:paraId="0571515F" w14:textId="1D1E95A7" w:rsidR="00160681" w:rsidRPr="00BF665A" w:rsidRDefault="00160681" w:rsidP="00160681">
            <w:pPr>
              <w:jc w:val="center"/>
              <w:rPr>
                <w:rFonts w:ascii="Times New Roman" w:eastAsia="微软雅黑" w:hAnsi="Times New Roman"/>
                <w:color w:val="000000"/>
                <w:sz w:val="16"/>
                <w:szCs w:val="16"/>
              </w:rPr>
            </w:pPr>
            <w:r w:rsidRPr="00BF665A">
              <w:rPr>
                <w:rFonts w:ascii="Times New Roman" w:eastAsia="微软雅黑" w:hAnsi="Times New Roman" w:hint="eastAsia"/>
                <w:color w:val="000000"/>
                <w:sz w:val="16"/>
                <w:szCs w:val="16"/>
              </w:rPr>
              <w:t>{</w:t>
            </w:r>
            <w:r w:rsidRPr="00BF665A">
              <w:rPr>
                <w:rFonts w:ascii="Times New Roman" w:eastAsia="微软雅黑" w:hAnsi="Times New Roman"/>
                <w:color w:val="000000"/>
                <w:sz w:val="16"/>
                <w:szCs w:val="16"/>
              </w:rPr>
              <w:t>%tr endif%}</w:t>
            </w:r>
          </w:p>
        </w:tc>
      </w:tr>
      <w:tr w:rsidR="00160681" w:rsidRPr="00BF665A" w14:paraId="6573E7E0" w14:textId="77777777" w:rsidTr="007857A8">
        <w:trPr>
          <w:trHeight w:val="454"/>
          <w:jc w:val="center"/>
        </w:trPr>
        <w:tc>
          <w:tcPr>
            <w:tcW w:w="10199" w:type="dxa"/>
            <w:gridSpan w:val="6"/>
            <w:shd w:val="clear" w:color="auto" w:fill="auto"/>
            <w:noWrap/>
            <w:vAlign w:val="center"/>
          </w:tcPr>
          <w:p w14:paraId="0B4B5E78" w14:textId="4244123E" w:rsidR="00160681" w:rsidRPr="00BF665A" w:rsidRDefault="00160681" w:rsidP="00160681">
            <w:pPr>
              <w:jc w:val="center"/>
              <w:rPr>
                <w:rFonts w:ascii="Times New Roman" w:eastAsia="微软雅黑" w:hAnsi="Times New Roman"/>
                <w:color w:val="000000"/>
                <w:sz w:val="16"/>
                <w:szCs w:val="16"/>
              </w:rPr>
            </w:pPr>
            <w:r w:rsidRPr="00BF665A">
              <w:rPr>
                <w:rFonts w:ascii="Times New Roman" w:eastAsia="微软雅黑" w:hAnsi="Times New Roman"/>
                <w:color w:val="000000"/>
                <w:sz w:val="16"/>
                <w:szCs w:val="16"/>
              </w:rPr>
              <w:t>{%tr for a in var.var_germline.level_3+var.var_germline.level_2+ var.var_germline.level_1%}</w:t>
            </w:r>
          </w:p>
        </w:tc>
      </w:tr>
      <w:tr w:rsidR="00171992" w:rsidRPr="00BF665A" w14:paraId="1875A9E3" w14:textId="77777777" w:rsidTr="00160681">
        <w:trPr>
          <w:trHeight w:val="454"/>
          <w:jc w:val="center"/>
        </w:trPr>
        <w:tc>
          <w:tcPr>
            <w:tcW w:w="692" w:type="dxa"/>
            <w:shd w:val="clear" w:color="auto" w:fill="auto"/>
            <w:noWrap/>
            <w:vAlign w:val="center"/>
          </w:tcPr>
          <w:p w14:paraId="069B4342" w14:textId="77777777" w:rsidR="00171992" w:rsidRPr="00BF665A" w:rsidRDefault="00171992" w:rsidP="00171992">
            <w:pPr>
              <w:pStyle w:val="affffe"/>
              <w:numPr>
                <w:ilvl w:val="0"/>
                <w:numId w:val="3"/>
              </w:numPr>
              <w:ind w:left="0" w:firstLineChars="0" w:firstLine="0"/>
              <w:jc w:val="center"/>
              <w:rPr>
                <w:rFonts w:ascii="Times New Roman" w:eastAsia="微软雅黑" w:hAnsi="Times New Roman"/>
                <w:color w:val="000000"/>
                <w:sz w:val="16"/>
                <w:szCs w:val="16"/>
              </w:rPr>
            </w:pPr>
          </w:p>
        </w:tc>
        <w:tc>
          <w:tcPr>
            <w:tcW w:w="1181" w:type="dxa"/>
            <w:shd w:val="clear" w:color="auto" w:fill="auto"/>
            <w:noWrap/>
            <w:vAlign w:val="center"/>
          </w:tcPr>
          <w:p w14:paraId="0D6FDE0C" w14:textId="1E1A4A81" w:rsidR="00171992" w:rsidRPr="00BF665A" w:rsidRDefault="00171992" w:rsidP="00171992">
            <w:pPr>
              <w:jc w:val="center"/>
              <w:rPr>
                <w:rFonts w:ascii="Times New Roman" w:eastAsia="微软雅黑" w:hAnsi="Times New Roman"/>
                <w:i/>
                <w:iCs/>
                <w:color w:val="000000" w:themeColor="text1"/>
                <w:sz w:val="16"/>
                <w:szCs w:val="16"/>
              </w:rPr>
            </w:pPr>
            <w:r w:rsidRPr="00BF665A">
              <w:rPr>
                <w:rFonts w:ascii="Times New Roman" w:eastAsia="微软雅黑" w:hAnsi="Times New Roman" w:hint="eastAsia"/>
                <w:i/>
                <w:iCs/>
                <w:color w:val="000000" w:themeColor="text1"/>
                <w:sz w:val="16"/>
                <w:szCs w:val="16"/>
              </w:rPr>
              <w:t>{</w:t>
            </w:r>
            <w:r w:rsidRPr="00BF665A">
              <w:rPr>
                <w:rFonts w:ascii="Times New Roman" w:eastAsia="微软雅黑" w:hAnsi="Times New Roman"/>
                <w:i/>
                <w:iCs/>
                <w:color w:val="000000" w:themeColor="text1"/>
                <w:sz w:val="16"/>
                <w:szCs w:val="16"/>
              </w:rPr>
              <w:t>{a.gene_symbol}}</w:t>
            </w:r>
          </w:p>
        </w:tc>
        <w:tc>
          <w:tcPr>
            <w:tcW w:w="4206" w:type="dxa"/>
            <w:shd w:val="clear" w:color="auto" w:fill="auto"/>
            <w:vAlign w:val="center"/>
          </w:tcPr>
          <w:p w14:paraId="17A62623" w14:textId="71A907EF"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{{a.transcript_primary }}:{{a.gene_region}}:{{a.hgvs_c}}{%if a.hgvs_p != “p.?”%}:{{a.hgvs_p}}{%endif%}</w:t>
            </w:r>
          </w:p>
        </w:tc>
        <w:tc>
          <w:tcPr>
            <w:tcW w:w="1195" w:type="dxa"/>
            <w:shd w:val="clear" w:color="auto" w:fill="auto"/>
            <w:vAlign w:val="center"/>
          </w:tcPr>
          <w:p w14:paraId="5C11D3E5" w14:textId="7CA24A31"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hint="eastAsia"/>
                <w:color w:val="000000" w:themeColor="text1"/>
                <w:sz w:val="16"/>
                <w:szCs w:val="16"/>
              </w:rPr>
              <w:t>{%if a.freq &gt;0.75%}</w:t>
            </w:r>
            <w:r w:rsidRPr="00BF665A">
              <w:rPr>
                <w:rFonts w:ascii="Times New Roman" w:eastAsia="微软雅黑" w:hAnsi="Times New Roman" w:hint="eastAsia"/>
                <w:color w:val="000000" w:themeColor="text1"/>
                <w:sz w:val="16"/>
                <w:szCs w:val="16"/>
              </w:rPr>
              <w:t>纯合</w:t>
            </w:r>
            <w:r w:rsidRPr="00BF665A">
              <w:rPr>
                <w:rFonts w:ascii="Times New Roman" w:eastAsia="微软雅黑" w:hAnsi="Times New Roman" w:hint="eastAsia"/>
                <w:color w:val="000000" w:themeColor="text1"/>
                <w:sz w:val="16"/>
                <w:szCs w:val="16"/>
              </w:rPr>
              <w:t>{%elif a.freq &gt;= 0.15 and a.freq &lt;= 0.75%}</w:t>
            </w:r>
            <w:r w:rsidRPr="00BF665A">
              <w:rPr>
                <w:rFonts w:ascii="Times New Roman" w:eastAsia="微软雅黑" w:hAnsi="Times New Roman" w:hint="eastAsia"/>
                <w:color w:val="000000" w:themeColor="text1"/>
                <w:sz w:val="16"/>
                <w:szCs w:val="16"/>
              </w:rPr>
              <w:t>杂合</w:t>
            </w:r>
            <w:r w:rsidRPr="00BF665A">
              <w:rPr>
                <w:rFonts w:ascii="Times New Roman" w:eastAsia="微软雅黑" w:hAnsi="Times New Roman" w:hint="eastAsia"/>
                <w:color w:val="000000" w:themeColor="text1"/>
                <w:sz w:val="16"/>
                <w:szCs w:val="16"/>
              </w:rPr>
              <w:t>{%else%}</w:t>
            </w:r>
            <w:r w:rsidRPr="00BF665A">
              <w:rPr>
                <w:rFonts w:ascii="Times New Roman" w:eastAsia="微软雅黑" w:hAnsi="Times New Roman" w:hint="eastAsia"/>
                <w:color w:val="000000" w:themeColor="text1"/>
                <w:sz w:val="16"/>
                <w:szCs w:val="16"/>
                <w:highlight w:val="yellow"/>
              </w:rPr>
              <w:t>异常</w:t>
            </w:r>
            <w:r w:rsidRPr="00BF665A">
              <w:rPr>
                <w:rFonts w:ascii="Times New Roman" w:eastAsia="微软雅黑" w:hAnsi="Times New Roman" w:hint="eastAsia"/>
                <w:color w:val="000000" w:themeColor="text1"/>
                <w:sz w:val="16"/>
                <w:szCs w:val="16"/>
              </w:rPr>
              <w:t>{%endif%}</w:t>
            </w:r>
          </w:p>
        </w:tc>
        <w:tc>
          <w:tcPr>
            <w:tcW w:w="1277" w:type="dxa"/>
            <w:shd w:val="clear" w:color="auto" w:fill="auto"/>
            <w:vAlign w:val="center"/>
          </w:tcPr>
          <w:p w14:paraId="32FAE776" w14:textId="79052911"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hint="eastAsia"/>
                <w:color w:val="000000" w:themeColor="text1"/>
                <w:sz w:val="16"/>
                <w:szCs w:val="16"/>
              </w:rPr>
              <w:t>{</w:t>
            </w:r>
            <w:r w:rsidRPr="00BF665A">
              <w:rPr>
                <w:rFonts w:ascii="Times New Roman" w:eastAsia="微软雅黑" w:hAnsi="Times New Roman"/>
                <w:color w:val="000000" w:themeColor="text1"/>
                <w:sz w:val="16"/>
                <w:szCs w:val="16"/>
              </w:rPr>
              <w:t>{a.type_cn}}</w:t>
            </w:r>
          </w:p>
        </w:tc>
        <w:tc>
          <w:tcPr>
            <w:tcW w:w="1648" w:type="dxa"/>
            <w:shd w:val="clear" w:color="auto" w:fill="auto"/>
            <w:vAlign w:val="center"/>
          </w:tcPr>
          <w:p w14:paraId="5AFF2443" w14:textId="0D2131FC"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{%p if a.clinic_num_g == 3%}</w:t>
            </w:r>
          </w:p>
          <w:p w14:paraId="091F030C" w14:textId="4D1DDCD1"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3</w:t>
            </w:r>
            <w:r w:rsidRPr="00BF665A">
              <w:rPr>
                <w:rFonts w:ascii="Times New Roman" w:eastAsia="微软雅黑" w:hAnsi="Times New Roman" w:hint="eastAsia"/>
                <w:color w:val="000000" w:themeColor="text1"/>
                <w:sz w:val="16"/>
                <w:szCs w:val="16"/>
              </w:rPr>
              <w:t>-</w:t>
            </w:r>
            <w:r w:rsidRPr="00BF665A">
              <w:rPr>
                <w:rFonts w:ascii="Times New Roman" w:eastAsia="微软雅黑" w:hAnsi="Times New Roman" w:hint="eastAsia"/>
                <w:color w:val="000000" w:themeColor="text1"/>
                <w:sz w:val="16"/>
                <w:szCs w:val="16"/>
              </w:rPr>
              <w:t>意义不明确</w:t>
            </w:r>
          </w:p>
          <w:p w14:paraId="05C49BA2" w14:textId="781FF087"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{%p elif a.clinic_num_g == 2%}</w:t>
            </w:r>
          </w:p>
          <w:p w14:paraId="3687A924" w14:textId="1C1C72E4"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2</w:t>
            </w:r>
            <w:r w:rsidRPr="00BF665A">
              <w:rPr>
                <w:rFonts w:ascii="Times New Roman" w:eastAsia="微软雅黑" w:hAnsi="Times New Roman" w:hint="eastAsia"/>
                <w:color w:val="000000" w:themeColor="text1"/>
                <w:sz w:val="16"/>
                <w:szCs w:val="16"/>
              </w:rPr>
              <w:t>-</w:t>
            </w:r>
            <w:r w:rsidRPr="00BF665A">
              <w:rPr>
                <w:rFonts w:ascii="Times New Roman" w:eastAsia="微软雅黑" w:hAnsi="Times New Roman" w:hint="eastAsia"/>
                <w:color w:val="000000" w:themeColor="text1"/>
                <w:sz w:val="16"/>
                <w:szCs w:val="16"/>
              </w:rPr>
              <w:t>疑似良性</w:t>
            </w:r>
          </w:p>
          <w:p w14:paraId="0A705DAA" w14:textId="21F8F97A"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hint="eastAsia"/>
                <w:color w:val="000000" w:themeColor="text1"/>
                <w:sz w:val="16"/>
                <w:szCs w:val="16"/>
              </w:rPr>
              <w:t>{%</w:t>
            </w:r>
            <w:r w:rsidRPr="00BF665A">
              <w:rPr>
                <w:rFonts w:ascii="Times New Roman" w:eastAsia="微软雅黑" w:hAnsi="Times New Roman"/>
                <w:color w:val="000000" w:themeColor="text1"/>
                <w:sz w:val="16"/>
                <w:szCs w:val="16"/>
              </w:rPr>
              <w:t>p else</w:t>
            </w:r>
            <w:r w:rsidRPr="00BF665A">
              <w:rPr>
                <w:rFonts w:ascii="Times New Roman" w:eastAsia="微软雅黑" w:hAnsi="Times New Roman" w:hint="eastAsia"/>
                <w:color w:val="000000" w:themeColor="text1"/>
                <w:sz w:val="16"/>
                <w:szCs w:val="16"/>
              </w:rPr>
              <w:t>%}</w:t>
            </w:r>
          </w:p>
          <w:p w14:paraId="6787912A" w14:textId="21C2AB98"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hint="eastAsia"/>
                <w:color w:val="000000" w:themeColor="text1"/>
                <w:sz w:val="16"/>
                <w:szCs w:val="16"/>
              </w:rPr>
              <w:t>1</w:t>
            </w:r>
            <w:r w:rsidRPr="00BF665A">
              <w:rPr>
                <w:rFonts w:ascii="Times New Roman" w:eastAsia="微软雅黑" w:hAnsi="Times New Roman"/>
                <w:color w:val="000000" w:themeColor="text1"/>
                <w:sz w:val="16"/>
                <w:szCs w:val="16"/>
              </w:rPr>
              <w:t>-</w:t>
            </w:r>
            <w:r w:rsidRPr="00BF665A">
              <w:rPr>
                <w:rFonts w:ascii="Times New Roman" w:eastAsia="微软雅黑" w:hAnsi="Times New Roman" w:hint="eastAsia"/>
                <w:color w:val="000000" w:themeColor="text1"/>
                <w:sz w:val="16"/>
                <w:szCs w:val="16"/>
              </w:rPr>
              <w:t>良性</w:t>
            </w:r>
          </w:p>
          <w:p w14:paraId="5E8E6997" w14:textId="49CF71E6" w:rsidR="00171992" w:rsidRPr="00BF665A" w:rsidRDefault="00171992" w:rsidP="00171992">
            <w:pPr>
              <w:jc w:val="center"/>
              <w:rPr>
                <w:rFonts w:ascii="Times New Roman" w:eastAsia="微软雅黑" w:hAnsi="Times New Roman"/>
                <w:color w:val="000000" w:themeColor="text1"/>
                <w:sz w:val="16"/>
                <w:szCs w:val="16"/>
              </w:rPr>
            </w:pPr>
            <w:r w:rsidRPr="00BF665A">
              <w:rPr>
                <w:rFonts w:ascii="Times New Roman" w:eastAsia="微软雅黑" w:hAnsi="Times New Roman"/>
                <w:color w:val="000000" w:themeColor="text1"/>
                <w:sz w:val="16"/>
                <w:szCs w:val="16"/>
              </w:rPr>
              <w:t>{%p endif%}</w:t>
            </w:r>
          </w:p>
        </w:tc>
      </w:tr>
      <w:tr w:rsidR="00171992" w:rsidRPr="00BF665A" w14:paraId="276733D3" w14:textId="77777777" w:rsidTr="00CD0AC6">
        <w:trPr>
          <w:trHeight w:val="454"/>
          <w:jc w:val="center"/>
        </w:trPr>
        <w:tc>
          <w:tcPr>
            <w:tcW w:w="10199" w:type="dxa"/>
            <w:gridSpan w:val="6"/>
            <w:shd w:val="clear" w:color="auto" w:fill="auto"/>
            <w:noWrap/>
            <w:vAlign w:val="center"/>
          </w:tcPr>
          <w:p w14:paraId="336AE886" w14:textId="06276B82" w:rsidR="00171992" w:rsidRPr="00BF665A" w:rsidRDefault="00171992" w:rsidP="00160681">
            <w:pPr>
              <w:jc w:val="center"/>
              <w:rPr>
                <w:rFonts w:ascii="Times New Roman" w:eastAsia="微软雅黑" w:hAnsi="Times New Roman"/>
                <w:color w:val="000000"/>
                <w:sz w:val="16"/>
                <w:szCs w:val="16"/>
              </w:rPr>
            </w:pPr>
            <w:r w:rsidRPr="00BF665A">
              <w:rPr>
                <w:rFonts w:ascii="Times New Roman" w:eastAsia="微软雅黑" w:hAnsi="Times New Roman" w:hint="eastAsia"/>
                <w:color w:val="000000"/>
                <w:sz w:val="16"/>
                <w:szCs w:val="16"/>
              </w:rPr>
              <w:t>{%</w:t>
            </w:r>
            <w:r w:rsidRPr="00BF665A">
              <w:rPr>
                <w:rFonts w:ascii="Times New Roman" w:eastAsia="微软雅黑" w:hAnsi="Times New Roman"/>
                <w:color w:val="000000"/>
                <w:sz w:val="16"/>
                <w:szCs w:val="16"/>
              </w:rPr>
              <w:t>tr endfor</w:t>
            </w:r>
            <w:r w:rsidRPr="00BF665A">
              <w:rPr>
                <w:rFonts w:ascii="Times New Roman" w:eastAsia="微软雅黑" w:hAnsi="Times New Roman" w:hint="eastAsia"/>
                <w:color w:val="000000"/>
                <w:sz w:val="16"/>
                <w:szCs w:val="16"/>
              </w:rPr>
              <w:t>%}</w:t>
            </w:r>
          </w:p>
        </w:tc>
      </w:tr>
    </w:tbl>
    <w:p w14:paraId="3E83064F" w14:textId="77777777" w:rsidR="000F23E3" w:rsidRPr="00BF665A" w:rsidRDefault="000F23E3">
      <w:pPr>
        <w:widowControl/>
        <w:jc w:val="left"/>
        <w:rPr>
          <w:rFonts w:ascii="Times New Roman" w:eastAsia="微软雅黑" w:hAnsi="Times New Roman" w:cs="微软雅黑"/>
          <w:b/>
        </w:rPr>
      </w:pPr>
      <w:bookmarkStart w:id="13" w:name="_Toc71391778"/>
      <w:r w:rsidRPr="00BF665A">
        <w:rPr>
          <w:rFonts w:ascii="Times New Roman" w:eastAsia="微软雅黑" w:hAnsi="Times New Roman" w:cs="微软雅黑"/>
          <w:b/>
        </w:rPr>
        <w:br w:type="page"/>
      </w:r>
    </w:p>
    <w:p w14:paraId="6EDBF299" w14:textId="2FB143CE" w:rsidR="00A802F7" w:rsidRPr="00BF665A" w:rsidRDefault="00F20809">
      <w:pPr>
        <w:rPr>
          <w:rFonts w:ascii="Times New Roman" w:eastAsia="微软雅黑" w:hAnsi="Times New Roman" w:cs="微软雅黑"/>
          <w:b/>
        </w:rPr>
      </w:pPr>
      <w:r w:rsidRPr="00BF665A">
        <w:rPr>
          <w:rFonts w:ascii="Times New Roman" w:eastAsia="微软雅黑" w:hAnsi="Times New Roman" w:cs="微软雅黑" w:hint="eastAsia"/>
          <w:b/>
        </w:rPr>
        <w:lastRenderedPageBreak/>
        <w:t>附录五：检测简介</w:t>
      </w:r>
      <w:bookmarkEnd w:id="13"/>
    </w:p>
    <w:tbl>
      <w:tblPr>
        <w:tblpPr w:leftFromText="180" w:rightFromText="180" w:vertAnchor="text" w:horzAnchor="page" w:tblpX="845" w:tblpY="643"/>
        <w:tblOverlap w:val="never"/>
        <w:tblW w:w="0" w:type="auto"/>
        <w:tblLook w:val="04A0" w:firstRow="1" w:lastRow="0" w:firstColumn="1" w:lastColumn="0" w:noHBand="0" w:noVBand="1"/>
      </w:tblPr>
      <w:tblGrid>
        <w:gridCol w:w="1109"/>
        <w:gridCol w:w="9090"/>
      </w:tblGrid>
      <w:tr w:rsidR="00A802F7" w:rsidRPr="00BF665A" w14:paraId="325CA04A" w14:textId="77777777">
        <w:trPr>
          <w:trHeight w:val="396"/>
          <w:tblHeader/>
        </w:trPr>
        <w:tc>
          <w:tcPr>
            <w:tcW w:w="1110" w:type="dxa"/>
            <w:tcBorders>
              <w:top w:val="single" w:sz="4" w:space="0" w:color="auto"/>
              <w:bottom w:val="single" w:sz="4" w:space="0" w:color="auto"/>
              <w:tl2br w:val="nil"/>
              <w:tr2bl w:val="nil"/>
            </w:tcBorders>
            <w:shd w:val="clear" w:color="auto" w:fill="auto"/>
          </w:tcPr>
          <w:p w14:paraId="42FB3738" w14:textId="77777777" w:rsidR="00A802F7" w:rsidRPr="00BF665A" w:rsidRDefault="00F20809" w:rsidP="00A01A53">
            <w:pPr>
              <w:jc w:val="left"/>
              <w:rPr>
                <w:rFonts w:ascii="Times New Roman" w:eastAsia="微软雅黑" w:hAnsi="Times New Roman" w:cs="微软雅黑"/>
                <w:b/>
                <w:bCs/>
                <w:sz w:val="20"/>
                <w:szCs w:val="20"/>
              </w:rPr>
            </w:pPr>
            <w:r w:rsidRPr="00BF665A">
              <w:rPr>
                <w:rFonts w:ascii="Times New Roman" w:eastAsia="微软雅黑" w:hAnsi="Times New Roman" w:cs="微软雅黑" w:hint="eastAsia"/>
                <w:b/>
                <w:bCs/>
                <w:sz w:val="20"/>
                <w:szCs w:val="20"/>
              </w:rPr>
              <w:t>检测基因</w:t>
            </w:r>
          </w:p>
        </w:tc>
        <w:tc>
          <w:tcPr>
            <w:tcW w:w="9305" w:type="dxa"/>
            <w:tcBorders>
              <w:top w:val="single" w:sz="4" w:space="0" w:color="auto"/>
              <w:bottom w:val="single" w:sz="4" w:space="0" w:color="auto"/>
              <w:tl2br w:val="nil"/>
              <w:tr2bl w:val="nil"/>
            </w:tcBorders>
            <w:shd w:val="clear" w:color="auto" w:fill="auto"/>
          </w:tcPr>
          <w:p w14:paraId="3A82434C" w14:textId="77777777" w:rsidR="00A802F7" w:rsidRPr="00BF665A" w:rsidRDefault="00F20809" w:rsidP="00A01A53">
            <w:pPr>
              <w:jc w:val="left"/>
              <w:rPr>
                <w:rFonts w:ascii="Times New Roman" w:eastAsia="微软雅黑" w:hAnsi="Times New Roman" w:cs="微软雅黑"/>
                <w:b/>
                <w:bCs/>
                <w:sz w:val="20"/>
                <w:szCs w:val="20"/>
              </w:rPr>
            </w:pPr>
            <w:r w:rsidRPr="00BF665A">
              <w:rPr>
                <w:rFonts w:ascii="Times New Roman" w:eastAsia="微软雅黑" w:hAnsi="Times New Roman" w:cs="微软雅黑" w:hint="eastAsia"/>
                <w:b/>
                <w:bCs/>
                <w:sz w:val="20"/>
                <w:szCs w:val="20"/>
              </w:rPr>
              <w:t>基因简介（检测意义）</w:t>
            </w:r>
          </w:p>
        </w:tc>
      </w:tr>
      <w:tr w:rsidR="00A802F7" w:rsidRPr="00BF665A" w14:paraId="6DD879E1" w14:textId="77777777" w:rsidTr="000F23E3">
        <w:tc>
          <w:tcPr>
            <w:tcW w:w="1110" w:type="dxa"/>
            <w:tcBorders>
              <w:top w:val="single" w:sz="4" w:space="0" w:color="auto"/>
              <w:bottom w:val="single" w:sz="4" w:space="0" w:color="auto"/>
              <w:tl2br w:val="nil"/>
              <w:tr2bl w:val="nil"/>
            </w:tcBorders>
            <w:shd w:val="clear" w:color="auto" w:fill="auto"/>
            <w:vAlign w:val="center"/>
          </w:tcPr>
          <w:p w14:paraId="267DFD05" w14:textId="77777777" w:rsidR="00A802F7" w:rsidRPr="00BF665A" w:rsidRDefault="00F20809" w:rsidP="000D36BD">
            <w:pPr>
              <w:widowControl/>
              <w:snapToGrid w:val="0"/>
              <w:spacing w:beforeLines="25" w:before="81" w:afterLines="25" w:after="81"/>
              <w:rPr>
                <w:rFonts w:ascii="Times New Roman" w:eastAsia="微软雅黑" w:hAnsi="Times New Roman" w:cs="微软雅黑"/>
                <w:color w:val="000000"/>
                <w:kern w:val="0"/>
                <w:sz w:val="18"/>
                <w:szCs w:val="18"/>
              </w:rPr>
            </w:pPr>
            <w:r w:rsidRPr="00BF665A">
              <w:rPr>
                <w:rFonts w:ascii="Times New Roman" w:eastAsia="微软雅黑" w:hAnsi="Times New Roman" w:cs="微软雅黑" w:hint="eastAsia"/>
                <w:color w:val="000000"/>
                <w:sz w:val="18"/>
                <w:szCs w:val="18"/>
              </w:rPr>
              <w:t>APC</w:t>
            </w:r>
          </w:p>
        </w:tc>
        <w:tc>
          <w:tcPr>
            <w:tcW w:w="9305" w:type="dxa"/>
            <w:tcBorders>
              <w:top w:val="single" w:sz="4" w:space="0" w:color="auto"/>
              <w:bottom w:val="single" w:sz="4" w:space="0" w:color="auto"/>
              <w:tl2br w:val="nil"/>
              <w:tr2bl w:val="nil"/>
            </w:tcBorders>
            <w:shd w:val="clear" w:color="auto" w:fill="auto"/>
            <w:vAlign w:val="center"/>
          </w:tcPr>
          <w:p w14:paraId="4A605CE4" w14:textId="204AF8AF"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APC</w:t>
            </w:r>
            <w:r w:rsidRPr="00BF665A">
              <w:rPr>
                <w:rFonts w:ascii="Times New Roman" w:eastAsia="微软雅黑" w:hAnsi="Times New Roman" w:cs="微软雅黑" w:hint="eastAsia"/>
                <w:sz w:val="18"/>
                <w:szCs w:val="18"/>
              </w:rPr>
              <w:t>基因属于抑癌基因，编码蛋白通过与β</w:t>
            </w:r>
            <w:r w:rsidRPr="00BF665A">
              <w:rPr>
                <w:rFonts w:ascii="Times New Roman" w:eastAsia="微软雅黑" w:hAnsi="Times New Roman" w:cs="微软雅黑" w:hint="eastAsia"/>
                <w:sz w:val="18"/>
                <w:szCs w:val="18"/>
              </w:rPr>
              <w:t>-catenin</w:t>
            </w:r>
            <w:r w:rsidRPr="00BF665A">
              <w:rPr>
                <w:rFonts w:ascii="Times New Roman" w:eastAsia="微软雅黑" w:hAnsi="Times New Roman" w:cs="微软雅黑" w:hint="eastAsia"/>
                <w:sz w:val="18"/>
                <w:szCs w:val="18"/>
              </w:rPr>
              <w:t>相互作用来抑制</w:t>
            </w:r>
            <w:r w:rsidRPr="00BF665A">
              <w:rPr>
                <w:rFonts w:ascii="Times New Roman" w:eastAsia="微软雅黑" w:hAnsi="Times New Roman" w:cs="微软雅黑" w:hint="eastAsia"/>
                <w:sz w:val="18"/>
                <w:szCs w:val="18"/>
              </w:rPr>
              <w:t>Wnt</w:t>
            </w:r>
            <w:r w:rsidRPr="00BF665A">
              <w:rPr>
                <w:rFonts w:ascii="Times New Roman" w:eastAsia="微软雅黑" w:hAnsi="Times New Roman" w:cs="微软雅黑" w:hint="eastAsia"/>
                <w:sz w:val="18"/>
                <w:szCs w:val="18"/>
              </w:rPr>
              <w:t>信号通路，从而调节肠组织中上皮细胞的增殖。</w:t>
            </w:r>
          </w:p>
        </w:tc>
      </w:tr>
      <w:tr w:rsidR="00A802F7" w:rsidRPr="00BF665A" w14:paraId="0A0B6FC1" w14:textId="77777777" w:rsidTr="000F23E3">
        <w:tc>
          <w:tcPr>
            <w:tcW w:w="1110" w:type="dxa"/>
            <w:tcBorders>
              <w:top w:val="single" w:sz="4" w:space="0" w:color="auto"/>
              <w:bottom w:val="single" w:sz="4" w:space="0" w:color="auto"/>
            </w:tcBorders>
            <w:shd w:val="clear" w:color="auto" w:fill="auto"/>
            <w:vAlign w:val="center"/>
          </w:tcPr>
          <w:p w14:paraId="24C8B1E3"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ATM</w:t>
            </w:r>
          </w:p>
        </w:tc>
        <w:tc>
          <w:tcPr>
            <w:tcW w:w="9305" w:type="dxa"/>
            <w:tcBorders>
              <w:top w:val="single" w:sz="4" w:space="0" w:color="auto"/>
              <w:bottom w:val="single" w:sz="4" w:space="0" w:color="auto"/>
            </w:tcBorders>
            <w:shd w:val="clear" w:color="auto" w:fill="auto"/>
            <w:vAlign w:val="center"/>
          </w:tcPr>
          <w:p w14:paraId="425D22C3" w14:textId="36C740D0" w:rsidR="003C73AD"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ATM</w:t>
            </w:r>
            <w:r w:rsidRPr="00BF665A">
              <w:rPr>
                <w:rFonts w:ascii="Times New Roman" w:eastAsia="微软雅黑" w:hAnsi="Times New Roman" w:cs="微软雅黑" w:hint="eastAsia"/>
                <w:sz w:val="18"/>
                <w:szCs w:val="18"/>
              </w:rPr>
              <w:t>基因属于抑癌基因，编码蛋白主要参与细胞内的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损伤响应机制。当</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损伤或细胞压力积累到一定程度时，</w:t>
            </w:r>
            <w:r w:rsidRPr="00BF665A">
              <w:rPr>
                <w:rFonts w:ascii="Times New Roman" w:eastAsia="微软雅黑" w:hAnsi="Times New Roman" w:cs="微软雅黑" w:hint="eastAsia"/>
                <w:sz w:val="18"/>
                <w:szCs w:val="18"/>
              </w:rPr>
              <w:t>ATM</w:t>
            </w:r>
            <w:r w:rsidRPr="00BF665A">
              <w:rPr>
                <w:rFonts w:ascii="Times New Roman" w:eastAsia="微软雅黑" w:hAnsi="Times New Roman" w:cs="微软雅黑" w:hint="eastAsia"/>
                <w:sz w:val="18"/>
                <w:szCs w:val="18"/>
              </w:rPr>
              <w:t>蛋白负责启动</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损伤检查信号，从而促进</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损伤修复、细胞周期阻滞甚至细胞凋亡等进程（</w:t>
            </w:r>
            <w:r w:rsidRPr="00BF665A">
              <w:rPr>
                <w:rFonts w:ascii="Times New Roman" w:eastAsia="微软雅黑" w:hAnsi="Times New Roman" w:cs="微软雅黑" w:hint="eastAsia"/>
                <w:sz w:val="18"/>
                <w:szCs w:val="18"/>
              </w:rPr>
              <w:t>PMID: 17525332</w:t>
            </w:r>
            <w:r w:rsidRPr="00BF665A">
              <w:rPr>
                <w:rFonts w:ascii="Times New Roman" w:eastAsia="微软雅黑" w:hAnsi="Times New Roman" w:cs="微软雅黑" w:hint="eastAsia"/>
                <w:sz w:val="18"/>
                <w:szCs w:val="18"/>
              </w:rPr>
              <w:t>）。</w:t>
            </w:r>
          </w:p>
        </w:tc>
      </w:tr>
      <w:tr w:rsidR="00A802F7" w:rsidRPr="00BF665A" w14:paraId="37F12376" w14:textId="77777777" w:rsidTr="000F23E3">
        <w:tc>
          <w:tcPr>
            <w:tcW w:w="1110" w:type="dxa"/>
            <w:tcBorders>
              <w:top w:val="single" w:sz="4" w:space="0" w:color="auto"/>
              <w:bottom w:val="single" w:sz="4" w:space="0" w:color="auto"/>
            </w:tcBorders>
            <w:shd w:val="clear" w:color="auto" w:fill="auto"/>
            <w:vAlign w:val="center"/>
          </w:tcPr>
          <w:p w14:paraId="73CAFB94"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BARD1</w:t>
            </w:r>
          </w:p>
        </w:tc>
        <w:tc>
          <w:tcPr>
            <w:tcW w:w="9305" w:type="dxa"/>
            <w:tcBorders>
              <w:top w:val="single" w:sz="4" w:space="0" w:color="auto"/>
              <w:bottom w:val="single" w:sz="4" w:space="0" w:color="auto"/>
            </w:tcBorders>
            <w:shd w:val="clear" w:color="auto" w:fill="auto"/>
            <w:vAlign w:val="center"/>
          </w:tcPr>
          <w:p w14:paraId="4D224D02" w14:textId="7C9FA74D"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BARD1</w:t>
            </w:r>
            <w:r w:rsidRPr="00BF665A">
              <w:rPr>
                <w:rFonts w:ascii="Times New Roman" w:eastAsia="微软雅黑" w:hAnsi="Times New Roman" w:cs="微软雅黑" w:hint="eastAsia"/>
                <w:sz w:val="18"/>
                <w:szCs w:val="18"/>
              </w:rPr>
              <w:t>基因属于抑癌基因，编码蛋白是一种衔接蛋白，与</w:t>
            </w: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蛋白（</w:t>
            </w:r>
            <w:r w:rsidRPr="00BF665A">
              <w:rPr>
                <w:rFonts w:ascii="Times New Roman" w:eastAsia="微软雅黑" w:hAnsi="Times New Roman" w:cs="微软雅黑" w:hint="eastAsia"/>
                <w:sz w:val="18"/>
                <w:szCs w:val="18"/>
              </w:rPr>
              <w:t>PMID: 11573085</w:t>
            </w:r>
            <w:r w:rsidRPr="00BF665A">
              <w:rPr>
                <w:rFonts w:ascii="Times New Roman" w:eastAsia="微软雅黑" w:hAnsi="Times New Roman" w:cs="微软雅黑" w:hint="eastAsia"/>
                <w:sz w:val="18"/>
                <w:szCs w:val="18"/>
              </w:rPr>
              <w:t>）复合时，可作为</w:t>
            </w:r>
            <w:r w:rsidRPr="00BF665A">
              <w:rPr>
                <w:rFonts w:ascii="Times New Roman" w:eastAsia="微软雅黑" w:hAnsi="Times New Roman" w:cs="微软雅黑" w:hint="eastAsia"/>
                <w:sz w:val="18"/>
                <w:szCs w:val="18"/>
              </w:rPr>
              <w:t>E3</w:t>
            </w:r>
            <w:r w:rsidRPr="00BF665A">
              <w:rPr>
                <w:rFonts w:ascii="Times New Roman" w:eastAsia="微软雅黑" w:hAnsi="Times New Roman" w:cs="微软雅黑" w:hint="eastAsia"/>
                <w:sz w:val="18"/>
                <w:szCs w:val="18"/>
              </w:rPr>
              <w:t>连接酶发挥作用。</w:t>
            </w:r>
            <w:r w:rsidRPr="00BF665A">
              <w:rPr>
                <w:rFonts w:ascii="Times New Roman" w:eastAsia="微软雅黑" w:hAnsi="Times New Roman" w:cs="微软雅黑" w:hint="eastAsia"/>
                <w:sz w:val="18"/>
                <w:szCs w:val="18"/>
              </w:rPr>
              <w:t>BARD1-BRCA1</w:t>
            </w:r>
            <w:r w:rsidRPr="00BF665A">
              <w:rPr>
                <w:rFonts w:ascii="Times New Roman" w:eastAsia="微软雅黑" w:hAnsi="Times New Roman" w:cs="微软雅黑" w:hint="eastAsia"/>
                <w:sz w:val="18"/>
                <w:szCs w:val="18"/>
              </w:rPr>
              <w:t>复合物参与多种细胞过程，包括</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修复、基因表达、复制叉维护和染色质调节的各个阶段（</w:t>
            </w:r>
            <w:r w:rsidRPr="00BF665A">
              <w:rPr>
                <w:rFonts w:ascii="Times New Roman" w:eastAsia="微软雅黑" w:hAnsi="Times New Roman" w:cs="微软雅黑" w:hint="eastAsia"/>
                <w:sz w:val="18"/>
                <w:szCs w:val="18"/>
              </w:rPr>
              <w:t>PMID: 27239795</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BARD1</w:t>
            </w:r>
            <w:r w:rsidRPr="00BF665A">
              <w:rPr>
                <w:rFonts w:ascii="Times New Roman" w:eastAsia="微软雅黑" w:hAnsi="Times New Roman" w:cs="微软雅黑" w:hint="eastAsia"/>
                <w:sz w:val="18"/>
                <w:szCs w:val="18"/>
              </w:rPr>
              <w:t>蛋白与</w:t>
            </w: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蛋白相互作用，结合新复制</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上的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损伤，并将泛素分子添加到组蛋白</w:t>
            </w:r>
            <w:r w:rsidRPr="00BF665A">
              <w:rPr>
                <w:rFonts w:ascii="Times New Roman" w:eastAsia="微软雅黑" w:hAnsi="Times New Roman" w:cs="微软雅黑" w:hint="eastAsia"/>
                <w:sz w:val="18"/>
                <w:szCs w:val="18"/>
              </w:rPr>
              <w:t>H2A</w:t>
            </w:r>
            <w:r w:rsidRPr="00BF665A">
              <w:rPr>
                <w:rFonts w:ascii="Times New Roman" w:eastAsia="微软雅黑" w:hAnsi="Times New Roman" w:cs="微软雅黑" w:hint="eastAsia"/>
                <w:sz w:val="18"/>
                <w:szCs w:val="18"/>
              </w:rPr>
              <w:t>上的赖氨酸残基（</w:t>
            </w:r>
            <w:r w:rsidRPr="00BF665A">
              <w:rPr>
                <w:rFonts w:ascii="Times New Roman" w:eastAsia="微软雅黑" w:hAnsi="Times New Roman" w:cs="微软雅黑" w:hint="eastAsia"/>
                <w:sz w:val="18"/>
                <w:szCs w:val="18"/>
              </w:rPr>
              <w:t>PMID: 30804502</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BARD1-BRCA1</w:t>
            </w:r>
            <w:r w:rsidRPr="00BF665A">
              <w:rPr>
                <w:rFonts w:ascii="Times New Roman" w:eastAsia="微软雅黑" w:hAnsi="Times New Roman" w:cs="微软雅黑" w:hint="eastAsia"/>
                <w:sz w:val="18"/>
                <w:szCs w:val="18"/>
              </w:rPr>
              <w:t>复合物介导</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损伤的切除，驱逐拮抗性修复蛋白</w:t>
            </w:r>
            <w:r w:rsidRPr="00BF665A">
              <w:rPr>
                <w:rFonts w:ascii="Times New Roman" w:eastAsia="微软雅黑" w:hAnsi="Times New Roman" w:cs="微软雅黑" w:hint="eastAsia"/>
                <w:sz w:val="18"/>
                <w:szCs w:val="18"/>
              </w:rPr>
              <w:t>53BP1</w:t>
            </w:r>
            <w:r w:rsidRPr="00BF665A">
              <w:rPr>
                <w:rFonts w:ascii="Times New Roman" w:eastAsia="微软雅黑" w:hAnsi="Times New Roman" w:cs="微软雅黑" w:hint="eastAsia"/>
                <w:sz w:val="18"/>
                <w:szCs w:val="18"/>
              </w:rPr>
              <w:t>，并将几种</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反应蛋白募集到受损部位，包括</w:t>
            </w:r>
            <w:r w:rsidRPr="00BF665A">
              <w:rPr>
                <w:rFonts w:ascii="Times New Roman" w:eastAsia="微软雅黑" w:hAnsi="Times New Roman" w:cs="微软雅黑" w:hint="eastAsia"/>
                <w:sz w:val="18"/>
                <w:szCs w:val="18"/>
              </w:rPr>
              <w:t>RAD51</w:t>
            </w:r>
            <w:r w:rsidRPr="00BF665A">
              <w:rPr>
                <w:rFonts w:ascii="Times New Roman" w:eastAsia="微软雅黑" w:hAnsi="Times New Roman" w:cs="微软雅黑" w:hint="eastAsia"/>
                <w:sz w:val="18"/>
                <w:szCs w:val="18"/>
              </w:rPr>
              <w:t>蛋白（</w:t>
            </w:r>
            <w:r w:rsidRPr="00BF665A">
              <w:rPr>
                <w:rFonts w:ascii="Times New Roman" w:eastAsia="微软雅黑" w:hAnsi="Times New Roman" w:cs="微软雅黑" w:hint="eastAsia"/>
                <w:sz w:val="18"/>
                <w:szCs w:val="18"/>
              </w:rPr>
              <w:t>PMID: 27239795</w:t>
            </w:r>
            <w:r w:rsidRPr="00BF665A">
              <w:rPr>
                <w:rFonts w:ascii="Times New Roman" w:eastAsia="微软雅黑" w:hAnsi="Times New Roman" w:cs="微软雅黑" w:hint="eastAsia"/>
                <w:sz w:val="18"/>
                <w:szCs w:val="18"/>
              </w:rPr>
              <w:t>）。</w:t>
            </w:r>
          </w:p>
        </w:tc>
      </w:tr>
      <w:tr w:rsidR="00A802F7" w:rsidRPr="00BF665A" w14:paraId="4A8F6BFA" w14:textId="77777777" w:rsidTr="000F23E3">
        <w:tc>
          <w:tcPr>
            <w:tcW w:w="1110" w:type="dxa"/>
            <w:tcBorders>
              <w:top w:val="single" w:sz="4" w:space="0" w:color="auto"/>
              <w:bottom w:val="single" w:sz="4" w:space="0" w:color="auto"/>
            </w:tcBorders>
            <w:shd w:val="clear" w:color="auto" w:fill="auto"/>
            <w:vAlign w:val="center"/>
          </w:tcPr>
          <w:p w14:paraId="38EA48A0"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BMPR1A</w:t>
            </w:r>
          </w:p>
        </w:tc>
        <w:tc>
          <w:tcPr>
            <w:tcW w:w="9305" w:type="dxa"/>
            <w:tcBorders>
              <w:top w:val="single" w:sz="4" w:space="0" w:color="auto"/>
              <w:bottom w:val="single" w:sz="4" w:space="0" w:color="auto"/>
            </w:tcBorders>
            <w:shd w:val="clear" w:color="auto" w:fill="auto"/>
            <w:vAlign w:val="center"/>
          </w:tcPr>
          <w:p w14:paraId="0EF0E50A" w14:textId="6C06E65E"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BMPR1A</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IA</w:t>
            </w:r>
            <w:r w:rsidRPr="00BF665A">
              <w:rPr>
                <w:rFonts w:ascii="Times New Roman" w:eastAsia="微软雅黑" w:hAnsi="Times New Roman" w:cs="微软雅黑" w:hint="eastAsia"/>
                <w:sz w:val="18"/>
                <w:szCs w:val="18"/>
              </w:rPr>
              <w:t>型骨形态发生蛋白受体，是一种丝氨酸</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苏氨酸激酶受体，可激活</w:t>
            </w:r>
            <w:r w:rsidRPr="00BF665A">
              <w:rPr>
                <w:rFonts w:ascii="Times New Roman" w:eastAsia="微软雅黑" w:hAnsi="Times New Roman" w:cs="微软雅黑" w:hint="eastAsia"/>
                <w:sz w:val="18"/>
                <w:szCs w:val="18"/>
              </w:rPr>
              <w:t>SMAD</w:t>
            </w:r>
            <w:r w:rsidRPr="00BF665A">
              <w:rPr>
                <w:rFonts w:ascii="Times New Roman" w:eastAsia="微软雅黑" w:hAnsi="Times New Roman" w:cs="微软雅黑" w:hint="eastAsia"/>
                <w:sz w:val="18"/>
                <w:szCs w:val="18"/>
              </w:rPr>
              <w:t>信号通路，从而调节参与生长发育的基因转录（</w:t>
            </w:r>
            <w:r w:rsidRPr="00BF665A">
              <w:rPr>
                <w:rFonts w:ascii="Times New Roman" w:eastAsia="微软雅黑" w:hAnsi="Times New Roman" w:cs="微软雅黑" w:hint="eastAsia"/>
                <w:sz w:val="18"/>
                <w:szCs w:val="18"/>
              </w:rPr>
              <w:t>PMID: 16246179</w:t>
            </w:r>
            <w:r w:rsidRPr="00BF665A">
              <w:rPr>
                <w:rFonts w:ascii="Times New Roman" w:eastAsia="微软雅黑" w:hAnsi="Times New Roman" w:cs="微软雅黑" w:hint="eastAsia"/>
                <w:sz w:val="18"/>
                <w:szCs w:val="18"/>
              </w:rPr>
              <w:t>）。</w:t>
            </w:r>
          </w:p>
        </w:tc>
      </w:tr>
      <w:tr w:rsidR="00F2325B" w:rsidRPr="00BF665A" w14:paraId="45E5D0EA" w14:textId="77777777" w:rsidTr="000F23E3">
        <w:tc>
          <w:tcPr>
            <w:tcW w:w="1110" w:type="dxa"/>
            <w:tcBorders>
              <w:top w:val="single" w:sz="4" w:space="0" w:color="auto"/>
              <w:bottom w:val="single" w:sz="4" w:space="0" w:color="auto"/>
            </w:tcBorders>
            <w:shd w:val="clear" w:color="auto" w:fill="auto"/>
            <w:vAlign w:val="center"/>
          </w:tcPr>
          <w:p w14:paraId="3157CB13" w14:textId="24FB8757" w:rsidR="00F2325B" w:rsidRPr="00BF665A" w:rsidRDefault="00F2325B"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w:t>
            </w:r>
            <w:r w:rsidRPr="00BF665A">
              <w:rPr>
                <w:rFonts w:ascii="Times New Roman" w:eastAsia="微软雅黑" w:hAnsi="Times New Roman" w:cs="微软雅黑"/>
                <w:color w:val="000000"/>
                <w:sz w:val="18"/>
                <w:szCs w:val="18"/>
              </w:rPr>
              <w:t>RAF</w:t>
            </w:r>
          </w:p>
        </w:tc>
        <w:tc>
          <w:tcPr>
            <w:tcW w:w="9305" w:type="dxa"/>
            <w:tcBorders>
              <w:top w:val="single" w:sz="4" w:space="0" w:color="auto"/>
              <w:bottom w:val="single" w:sz="4" w:space="0" w:color="auto"/>
            </w:tcBorders>
            <w:shd w:val="clear" w:color="auto" w:fill="auto"/>
            <w:vAlign w:val="center"/>
          </w:tcPr>
          <w:p w14:paraId="10166322" w14:textId="6ADF727E" w:rsidR="00F2325B"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BRAF</w:t>
            </w:r>
            <w:r w:rsidRPr="00BF665A">
              <w:rPr>
                <w:rFonts w:ascii="Times New Roman" w:eastAsia="微软雅黑" w:hAnsi="Times New Roman" w:cs="微软雅黑" w:hint="eastAsia"/>
                <w:sz w:val="18"/>
                <w:szCs w:val="18"/>
              </w:rPr>
              <w:t>基因属于原癌基因，编码丝氨酸</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苏氨酸蛋白激酶，通过</w:t>
            </w:r>
            <w:r w:rsidRPr="00BF665A">
              <w:rPr>
                <w:rFonts w:ascii="Times New Roman" w:eastAsia="微软雅黑" w:hAnsi="Times New Roman" w:cs="微软雅黑" w:hint="eastAsia"/>
                <w:sz w:val="18"/>
                <w:szCs w:val="18"/>
              </w:rPr>
              <w:t>MAP</w:t>
            </w:r>
            <w:r w:rsidRPr="00BF665A">
              <w:rPr>
                <w:rFonts w:ascii="Times New Roman" w:eastAsia="微软雅黑" w:hAnsi="Times New Roman" w:cs="微软雅黑" w:hint="eastAsia"/>
                <w:sz w:val="18"/>
                <w:szCs w:val="18"/>
              </w:rPr>
              <w:t>激酶途径发出信号以调节细胞增殖和细胞生长（</w:t>
            </w:r>
            <w:r w:rsidRPr="00BF665A">
              <w:rPr>
                <w:rFonts w:ascii="Times New Roman" w:eastAsia="微软雅黑" w:hAnsi="Times New Roman" w:cs="微软雅黑" w:hint="eastAsia"/>
                <w:sz w:val="18"/>
                <w:szCs w:val="18"/>
              </w:rPr>
              <w:t>PMID: 24737949, PMID: 29540830</w:t>
            </w:r>
            <w:r w:rsidRPr="00BF665A">
              <w:rPr>
                <w:rFonts w:ascii="Times New Roman" w:eastAsia="微软雅黑" w:hAnsi="Times New Roman" w:cs="微软雅黑" w:hint="eastAsia"/>
                <w:sz w:val="18"/>
                <w:szCs w:val="18"/>
              </w:rPr>
              <w:t>）。</w:t>
            </w:r>
          </w:p>
        </w:tc>
      </w:tr>
      <w:tr w:rsidR="00A802F7" w:rsidRPr="00BF665A" w14:paraId="7E90F595" w14:textId="77777777" w:rsidTr="000F23E3">
        <w:tc>
          <w:tcPr>
            <w:tcW w:w="1110" w:type="dxa"/>
            <w:tcBorders>
              <w:top w:val="single" w:sz="4" w:space="0" w:color="auto"/>
              <w:bottom w:val="single" w:sz="4" w:space="0" w:color="auto"/>
            </w:tcBorders>
            <w:shd w:val="clear" w:color="auto" w:fill="auto"/>
            <w:vAlign w:val="center"/>
          </w:tcPr>
          <w:p w14:paraId="7B2E2A43"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BRCA1</w:t>
            </w:r>
          </w:p>
        </w:tc>
        <w:tc>
          <w:tcPr>
            <w:tcW w:w="9305" w:type="dxa"/>
            <w:tcBorders>
              <w:top w:val="single" w:sz="4" w:space="0" w:color="auto"/>
              <w:bottom w:val="single" w:sz="4" w:space="0" w:color="auto"/>
            </w:tcBorders>
            <w:shd w:val="clear" w:color="auto" w:fill="auto"/>
            <w:vAlign w:val="center"/>
          </w:tcPr>
          <w:p w14:paraId="35184161" w14:textId="73DAC146"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基因属于抑癌基因，编码蛋白参与</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损伤响应和</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损伤修复（</w:t>
            </w:r>
            <w:r w:rsidRPr="00BF665A">
              <w:rPr>
                <w:rFonts w:ascii="Times New Roman" w:eastAsia="微软雅黑" w:hAnsi="Times New Roman" w:cs="微软雅黑" w:hint="eastAsia"/>
                <w:sz w:val="18"/>
                <w:szCs w:val="18"/>
              </w:rPr>
              <w:t>PMID: 21203981</w:t>
            </w:r>
            <w:r w:rsidRPr="00BF665A">
              <w:rPr>
                <w:rFonts w:ascii="Times New Roman" w:eastAsia="微软雅黑" w:hAnsi="Times New Roman" w:cs="微软雅黑" w:hint="eastAsia"/>
                <w:sz w:val="18"/>
                <w:szCs w:val="18"/>
              </w:rPr>
              <w:t>）。</w:t>
            </w:r>
          </w:p>
        </w:tc>
      </w:tr>
      <w:tr w:rsidR="00A802F7" w:rsidRPr="00BF665A" w14:paraId="49D7BF58" w14:textId="77777777" w:rsidTr="000F23E3">
        <w:tc>
          <w:tcPr>
            <w:tcW w:w="1110" w:type="dxa"/>
            <w:tcBorders>
              <w:top w:val="single" w:sz="4" w:space="0" w:color="auto"/>
              <w:bottom w:val="single" w:sz="4" w:space="0" w:color="auto"/>
            </w:tcBorders>
            <w:shd w:val="clear" w:color="auto" w:fill="auto"/>
            <w:vAlign w:val="center"/>
          </w:tcPr>
          <w:p w14:paraId="1A2A630C"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BRCA2</w:t>
            </w:r>
          </w:p>
        </w:tc>
        <w:tc>
          <w:tcPr>
            <w:tcW w:w="9305" w:type="dxa"/>
            <w:tcBorders>
              <w:top w:val="single" w:sz="4" w:space="0" w:color="auto"/>
              <w:bottom w:val="single" w:sz="4" w:space="0" w:color="auto"/>
            </w:tcBorders>
            <w:shd w:val="clear" w:color="auto" w:fill="auto"/>
            <w:vAlign w:val="center"/>
          </w:tcPr>
          <w:p w14:paraId="67267808" w14:textId="56B7D49A"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BRCA2</w:t>
            </w:r>
            <w:r w:rsidRPr="00BF665A">
              <w:rPr>
                <w:rFonts w:ascii="Times New Roman" w:eastAsia="微软雅黑" w:hAnsi="Times New Roman" w:cs="微软雅黑" w:hint="eastAsia"/>
                <w:sz w:val="18"/>
                <w:szCs w:val="18"/>
              </w:rPr>
              <w:t>基因属于抑癌基因，编码蛋白参与同源重组通路，进行双链</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修复，从而在基因组稳定性中发挥作用（</w:t>
            </w:r>
            <w:r w:rsidRPr="00BF665A">
              <w:rPr>
                <w:rFonts w:ascii="Times New Roman" w:eastAsia="微软雅黑" w:hAnsi="Times New Roman" w:cs="微软雅黑" w:hint="eastAsia"/>
                <w:sz w:val="18"/>
                <w:szCs w:val="18"/>
              </w:rPr>
              <w:t>PMID: 27530658</w:t>
            </w:r>
            <w:r w:rsidRPr="00BF665A">
              <w:rPr>
                <w:rFonts w:ascii="Times New Roman" w:eastAsia="微软雅黑" w:hAnsi="Times New Roman" w:cs="微软雅黑" w:hint="eastAsia"/>
                <w:sz w:val="18"/>
                <w:szCs w:val="18"/>
              </w:rPr>
              <w:t>）。</w:t>
            </w:r>
          </w:p>
        </w:tc>
      </w:tr>
      <w:tr w:rsidR="00A802F7" w:rsidRPr="00BF665A" w14:paraId="1058E351" w14:textId="77777777" w:rsidTr="000F23E3">
        <w:tc>
          <w:tcPr>
            <w:tcW w:w="1110" w:type="dxa"/>
            <w:tcBorders>
              <w:top w:val="single" w:sz="4" w:space="0" w:color="auto"/>
              <w:bottom w:val="single" w:sz="4" w:space="0" w:color="auto"/>
            </w:tcBorders>
            <w:shd w:val="clear" w:color="auto" w:fill="auto"/>
            <w:vAlign w:val="center"/>
          </w:tcPr>
          <w:p w14:paraId="74D47725"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BRIP1</w:t>
            </w:r>
          </w:p>
        </w:tc>
        <w:tc>
          <w:tcPr>
            <w:tcW w:w="9305" w:type="dxa"/>
            <w:tcBorders>
              <w:top w:val="single" w:sz="4" w:space="0" w:color="auto"/>
              <w:bottom w:val="single" w:sz="4" w:space="0" w:color="auto"/>
            </w:tcBorders>
            <w:shd w:val="clear" w:color="auto" w:fill="auto"/>
            <w:vAlign w:val="center"/>
          </w:tcPr>
          <w:p w14:paraId="15EBC107" w14:textId="614B69F8"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BRIP1</w:t>
            </w:r>
            <w:r w:rsidRPr="00BF665A">
              <w:rPr>
                <w:rFonts w:ascii="Times New Roman" w:eastAsia="微软雅黑" w:hAnsi="Times New Roman" w:cs="微软雅黑" w:hint="eastAsia"/>
                <w:sz w:val="18"/>
                <w:szCs w:val="18"/>
              </w:rPr>
              <w:t>基因属于抑癌基因，编码蛋白是</w:t>
            </w:r>
            <w:r w:rsidRPr="00BF665A">
              <w:rPr>
                <w:rFonts w:ascii="Times New Roman" w:eastAsia="微软雅黑" w:hAnsi="Times New Roman" w:cs="微软雅黑" w:hint="eastAsia"/>
                <w:sz w:val="18"/>
                <w:szCs w:val="18"/>
              </w:rPr>
              <w:t>RecQ DEAH</w:t>
            </w:r>
            <w:r w:rsidRPr="00BF665A">
              <w:rPr>
                <w:rFonts w:ascii="Times New Roman" w:eastAsia="微软雅黑" w:hAnsi="Times New Roman" w:cs="微软雅黑" w:hint="eastAsia"/>
                <w:sz w:val="18"/>
                <w:szCs w:val="18"/>
              </w:rPr>
              <w:t>解旋酶家族的成员，参与</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受损修复过程。</w:t>
            </w:r>
            <w:r w:rsidRPr="00BF665A">
              <w:rPr>
                <w:rFonts w:ascii="Times New Roman" w:eastAsia="微软雅黑" w:hAnsi="Times New Roman" w:cs="微软雅黑" w:hint="eastAsia"/>
                <w:sz w:val="18"/>
                <w:szCs w:val="18"/>
              </w:rPr>
              <w:t>BRIP1</w:t>
            </w:r>
            <w:r w:rsidRPr="00BF665A">
              <w:rPr>
                <w:rFonts w:ascii="Times New Roman" w:eastAsia="微软雅黑" w:hAnsi="Times New Roman" w:cs="微软雅黑" w:hint="eastAsia"/>
                <w:sz w:val="18"/>
                <w:szCs w:val="18"/>
              </w:rPr>
              <w:t>蛋白与</w:t>
            </w: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蛋白质相互作用，共同修补受损的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链，从而阻止细胞内积累过多可能触发其分裂失控的基因损伤。</w:t>
            </w:r>
          </w:p>
        </w:tc>
      </w:tr>
      <w:tr w:rsidR="00A802F7" w:rsidRPr="00BF665A" w14:paraId="10BEC5BC" w14:textId="77777777" w:rsidTr="000F23E3">
        <w:tc>
          <w:tcPr>
            <w:tcW w:w="1110" w:type="dxa"/>
            <w:tcBorders>
              <w:top w:val="single" w:sz="4" w:space="0" w:color="auto"/>
              <w:bottom w:val="single" w:sz="4" w:space="0" w:color="auto"/>
            </w:tcBorders>
            <w:shd w:val="clear" w:color="auto" w:fill="auto"/>
            <w:vAlign w:val="center"/>
          </w:tcPr>
          <w:p w14:paraId="3D154FA0"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CDH1</w:t>
            </w:r>
          </w:p>
        </w:tc>
        <w:tc>
          <w:tcPr>
            <w:tcW w:w="9305" w:type="dxa"/>
            <w:tcBorders>
              <w:top w:val="single" w:sz="4" w:space="0" w:color="auto"/>
              <w:bottom w:val="single" w:sz="4" w:space="0" w:color="auto"/>
            </w:tcBorders>
            <w:shd w:val="clear" w:color="auto" w:fill="auto"/>
            <w:vAlign w:val="center"/>
          </w:tcPr>
          <w:p w14:paraId="759C859D" w14:textId="7E9E3CB9" w:rsidR="00A802F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CDH1</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E-</w:t>
            </w:r>
            <w:r w:rsidRPr="00BF665A">
              <w:rPr>
                <w:rFonts w:ascii="Times New Roman" w:eastAsia="微软雅黑" w:hAnsi="Times New Roman" w:cs="微软雅黑" w:hint="eastAsia"/>
                <w:sz w:val="18"/>
                <w:szCs w:val="18"/>
              </w:rPr>
              <w:t>钙黏着蛋白（</w:t>
            </w:r>
            <w:r w:rsidRPr="00BF665A">
              <w:rPr>
                <w:rFonts w:ascii="Times New Roman" w:eastAsia="微软雅黑" w:hAnsi="Times New Roman" w:cs="微软雅黑" w:hint="eastAsia"/>
                <w:sz w:val="18"/>
                <w:szCs w:val="18"/>
              </w:rPr>
              <w:t>PMID: 30562755</w:t>
            </w:r>
            <w:r w:rsidRPr="00BF665A">
              <w:rPr>
                <w:rFonts w:ascii="Times New Roman" w:eastAsia="微软雅黑" w:hAnsi="Times New Roman" w:cs="微软雅黑" w:hint="eastAsia"/>
                <w:sz w:val="18"/>
                <w:szCs w:val="18"/>
              </w:rPr>
              <w:t>），参与细胞粘附、迁移和上皮细胞增值。</w:t>
            </w:r>
          </w:p>
        </w:tc>
      </w:tr>
      <w:tr w:rsidR="00A802F7" w:rsidRPr="00BF665A" w14:paraId="2A7CBAB6" w14:textId="77777777" w:rsidTr="000F23E3">
        <w:tc>
          <w:tcPr>
            <w:tcW w:w="1110" w:type="dxa"/>
            <w:tcBorders>
              <w:top w:val="single" w:sz="4" w:space="0" w:color="auto"/>
              <w:bottom w:val="single" w:sz="4" w:space="0" w:color="auto"/>
            </w:tcBorders>
            <w:shd w:val="clear" w:color="auto" w:fill="auto"/>
            <w:vAlign w:val="center"/>
          </w:tcPr>
          <w:p w14:paraId="01B46DC8"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CDK4</w:t>
            </w:r>
          </w:p>
        </w:tc>
        <w:tc>
          <w:tcPr>
            <w:tcW w:w="9305" w:type="dxa"/>
            <w:tcBorders>
              <w:top w:val="single" w:sz="4" w:space="0" w:color="auto"/>
              <w:bottom w:val="single" w:sz="4" w:space="0" w:color="auto"/>
            </w:tcBorders>
            <w:shd w:val="clear" w:color="auto" w:fill="auto"/>
            <w:vAlign w:val="center"/>
          </w:tcPr>
          <w:p w14:paraId="01E432C7" w14:textId="02A188F9"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CDK4</w:t>
            </w:r>
            <w:r w:rsidRPr="00BF665A">
              <w:rPr>
                <w:rFonts w:ascii="Times New Roman" w:eastAsia="微软雅黑" w:hAnsi="Times New Roman" w:cs="微软雅黑" w:hint="eastAsia"/>
                <w:sz w:val="18"/>
                <w:szCs w:val="18"/>
              </w:rPr>
              <w:t>基因属于原癌基因，编码蛋白是一种丝氨酸</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苏氨酸激酶，参与调节细胞周期</w:t>
            </w:r>
            <w:r w:rsidRPr="00BF665A">
              <w:rPr>
                <w:rFonts w:ascii="Times New Roman" w:eastAsia="微软雅黑" w:hAnsi="Times New Roman" w:cs="微软雅黑" w:hint="eastAsia"/>
                <w:sz w:val="18"/>
                <w:szCs w:val="18"/>
              </w:rPr>
              <w:t>G1</w:t>
            </w:r>
            <w:r w:rsidRPr="00BF665A">
              <w:rPr>
                <w:rFonts w:ascii="Times New Roman" w:eastAsia="微软雅黑" w:hAnsi="Times New Roman" w:cs="微软雅黑" w:hint="eastAsia"/>
                <w:sz w:val="18"/>
                <w:szCs w:val="18"/>
              </w:rPr>
              <w:t>期向</w:t>
            </w:r>
            <w:r w:rsidRPr="00BF665A">
              <w:rPr>
                <w:rFonts w:ascii="Times New Roman" w:eastAsia="微软雅黑" w:hAnsi="Times New Roman" w:cs="微软雅黑" w:hint="eastAsia"/>
                <w:sz w:val="18"/>
                <w:szCs w:val="18"/>
              </w:rPr>
              <w:t>S</w:t>
            </w:r>
            <w:r w:rsidRPr="00BF665A">
              <w:rPr>
                <w:rFonts w:ascii="Times New Roman" w:eastAsia="微软雅黑" w:hAnsi="Times New Roman" w:cs="微软雅黑" w:hint="eastAsia"/>
                <w:sz w:val="18"/>
                <w:szCs w:val="18"/>
              </w:rPr>
              <w:t>期转换。</w:t>
            </w:r>
          </w:p>
        </w:tc>
      </w:tr>
      <w:tr w:rsidR="00A802F7" w:rsidRPr="00BF665A" w14:paraId="485F5BE4" w14:textId="77777777" w:rsidTr="000F23E3">
        <w:tc>
          <w:tcPr>
            <w:tcW w:w="1110" w:type="dxa"/>
            <w:tcBorders>
              <w:top w:val="single" w:sz="4" w:space="0" w:color="auto"/>
              <w:bottom w:val="single" w:sz="4" w:space="0" w:color="auto"/>
            </w:tcBorders>
            <w:shd w:val="clear" w:color="auto" w:fill="auto"/>
            <w:vAlign w:val="center"/>
          </w:tcPr>
          <w:p w14:paraId="0E13AE5C"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CDKN2A</w:t>
            </w:r>
          </w:p>
        </w:tc>
        <w:tc>
          <w:tcPr>
            <w:tcW w:w="9305" w:type="dxa"/>
            <w:tcBorders>
              <w:top w:val="single" w:sz="4" w:space="0" w:color="auto"/>
              <w:bottom w:val="single" w:sz="4" w:space="0" w:color="auto"/>
            </w:tcBorders>
            <w:shd w:val="clear" w:color="auto" w:fill="auto"/>
            <w:vAlign w:val="center"/>
          </w:tcPr>
          <w:p w14:paraId="2414ADE1" w14:textId="64482290"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CDKN2A</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p16</w:t>
            </w:r>
            <w:r w:rsidRPr="00BF665A">
              <w:rPr>
                <w:rFonts w:ascii="Times New Roman" w:eastAsia="微软雅黑" w:hAnsi="Times New Roman" w:cs="微软雅黑" w:hint="eastAsia"/>
                <w:sz w:val="18"/>
                <w:szCs w:val="18"/>
              </w:rPr>
              <w:t>和</w:t>
            </w:r>
            <w:r w:rsidRPr="00BF665A">
              <w:rPr>
                <w:rFonts w:ascii="Times New Roman" w:eastAsia="微软雅黑" w:hAnsi="Times New Roman" w:cs="微软雅黑" w:hint="eastAsia"/>
                <w:sz w:val="18"/>
                <w:szCs w:val="18"/>
              </w:rPr>
              <w:t>p14</w:t>
            </w:r>
            <w:r w:rsidRPr="00BF665A">
              <w:rPr>
                <w:rFonts w:ascii="Times New Roman" w:eastAsia="微软雅黑" w:hAnsi="Times New Roman" w:cs="微软雅黑" w:hint="eastAsia"/>
                <w:sz w:val="18"/>
                <w:szCs w:val="18"/>
              </w:rPr>
              <w:t>蛋白，是细胞周期调控的重要因子。</w:t>
            </w:r>
          </w:p>
        </w:tc>
      </w:tr>
      <w:tr w:rsidR="00A802F7" w:rsidRPr="00BF665A" w14:paraId="0CDC88C1" w14:textId="77777777" w:rsidTr="000F23E3">
        <w:tc>
          <w:tcPr>
            <w:tcW w:w="1110" w:type="dxa"/>
            <w:tcBorders>
              <w:top w:val="single" w:sz="4" w:space="0" w:color="auto"/>
              <w:bottom w:val="single" w:sz="4" w:space="0" w:color="auto"/>
            </w:tcBorders>
            <w:shd w:val="clear" w:color="auto" w:fill="auto"/>
            <w:vAlign w:val="center"/>
          </w:tcPr>
          <w:p w14:paraId="0D551ACA"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CHEK2</w:t>
            </w:r>
          </w:p>
        </w:tc>
        <w:tc>
          <w:tcPr>
            <w:tcW w:w="9305" w:type="dxa"/>
            <w:tcBorders>
              <w:top w:val="single" w:sz="4" w:space="0" w:color="auto"/>
              <w:bottom w:val="single" w:sz="4" w:space="0" w:color="auto"/>
            </w:tcBorders>
            <w:shd w:val="clear" w:color="auto" w:fill="auto"/>
            <w:vAlign w:val="center"/>
          </w:tcPr>
          <w:p w14:paraId="14F16C83" w14:textId="0BC9E4FC"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CHEK2</w:t>
            </w:r>
            <w:r w:rsidRPr="00BF665A">
              <w:rPr>
                <w:rFonts w:ascii="Times New Roman" w:eastAsia="微软雅黑" w:hAnsi="Times New Roman" w:cs="微软雅黑" w:hint="eastAsia"/>
                <w:sz w:val="18"/>
                <w:szCs w:val="18"/>
              </w:rPr>
              <w:t>基因属于抑癌基因，编码蛋白检查点激酶</w:t>
            </w:r>
            <w:r w:rsidRPr="00BF665A">
              <w:rPr>
                <w:rFonts w:ascii="Times New Roman" w:eastAsia="微软雅黑" w:hAnsi="Times New Roman" w:cs="微软雅黑" w:hint="eastAsia"/>
                <w:sz w:val="18"/>
                <w:szCs w:val="18"/>
              </w:rPr>
              <w:t>2</w:t>
            </w:r>
            <w:r w:rsidRPr="00BF665A">
              <w:rPr>
                <w:rFonts w:ascii="Times New Roman" w:eastAsia="微软雅黑" w:hAnsi="Times New Roman" w:cs="微软雅黑" w:hint="eastAsia"/>
                <w:sz w:val="18"/>
                <w:szCs w:val="18"/>
              </w:rPr>
              <w:t>是一种丝氨酸</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苏氨酸激酶，在</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损伤检查点通路中起着不可或缺的作用，可防止受损细胞继续进行细胞周期。</w:t>
            </w:r>
            <w:r w:rsidRPr="00BF665A">
              <w:rPr>
                <w:rFonts w:ascii="Times New Roman" w:eastAsia="微软雅黑" w:hAnsi="Times New Roman" w:cs="微软雅黑" w:hint="eastAsia"/>
                <w:sz w:val="18"/>
                <w:szCs w:val="18"/>
              </w:rPr>
              <w:t>ATR</w:t>
            </w:r>
            <w:r w:rsidRPr="00BF665A">
              <w:rPr>
                <w:rFonts w:ascii="Times New Roman" w:eastAsia="微软雅黑" w:hAnsi="Times New Roman" w:cs="微软雅黑" w:hint="eastAsia"/>
                <w:sz w:val="18"/>
                <w:szCs w:val="18"/>
              </w:rPr>
              <w:t>激酶和</w:t>
            </w:r>
            <w:r w:rsidRPr="00BF665A">
              <w:rPr>
                <w:rFonts w:ascii="Times New Roman" w:eastAsia="微软雅黑" w:hAnsi="Times New Roman" w:cs="微软雅黑" w:hint="eastAsia"/>
                <w:sz w:val="18"/>
                <w:szCs w:val="18"/>
              </w:rPr>
              <w:t>ATM</w:t>
            </w:r>
            <w:r w:rsidRPr="00BF665A">
              <w:rPr>
                <w:rFonts w:ascii="Times New Roman" w:eastAsia="微软雅黑" w:hAnsi="Times New Roman" w:cs="微软雅黑" w:hint="eastAsia"/>
                <w:sz w:val="18"/>
                <w:szCs w:val="18"/>
              </w:rPr>
              <w:t>激酶通过磷酸化激活</w:t>
            </w:r>
            <w:r w:rsidRPr="00BF665A">
              <w:rPr>
                <w:rFonts w:ascii="Times New Roman" w:eastAsia="微软雅黑" w:hAnsi="Times New Roman" w:cs="微软雅黑" w:hint="eastAsia"/>
                <w:sz w:val="18"/>
                <w:szCs w:val="18"/>
              </w:rPr>
              <w:t>CHEK2</w:t>
            </w:r>
            <w:r w:rsidRPr="00BF665A">
              <w:rPr>
                <w:rFonts w:ascii="Times New Roman" w:eastAsia="微软雅黑" w:hAnsi="Times New Roman" w:cs="微软雅黑" w:hint="eastAsia"/>
                <w:sz w:val="18"/>
                <w:szCs w:val="18"/>
              </w:rPr>
              <w:t>蛋白以响应</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w:t>
            </w:r>
            <w:r w:rsidRPr="00BF665A">
              <w:rPr>
                <w:rFonts w:ascii="Times New Roman" w:eastAsia="微软雅黑" w:hAnsi="Times New Roman" w:cs="微软雅黑" w:hint="eastAsia"/>
                <w:sz w:val="18"/>
                <w:szCs w:val="18"/>
              </w:rPr>
              <w:t>PMID: 12781359</w:t>
            </w:r>
            <w:r w:rsidRPr="00BF665A">
              <w:rPr>
                <w:rFonts w:ascii="Times New Roman" w:eastAsia="微软雅黑" w:hAnsi="Times New Roman" w:cs="微软雅黑" w:hint="eastAsia"/>
                <w:sz w:val="18"/>
                <w:szCs w:val="18"/>
              </w:rPr>
              <w:t>）。激活后的</w:t>
            </w:r>
            <w:r w:rsidRPr="00BF665A">
              <w:rPr>
                <w:rFonts w:ascii="Times New Roman" w:eastAsia="微软雅黑" w:hAnsi="Times New Roman" w:cs="微软雅黑" w:hint="eastAsia"/>
                <w:sz w:val="18"/>
                <w:szCs w:val="18"/>
              </w:rPr>
              <w:t>CHEK2</w:t>
            </w:r>
            <w:r w:rsidRPr="00BF665A">
              <w:rPr>
                <w:rFonts w:ascii="Times New Roman" w:eastAsia="微软雅黑" w:hAnsi="Times New Roman" w:cs="微软雅黑" w:hint="eastAsia"/>
                <w:sz w:val="18"/>
                <w:szCs w:val="18"/>
              </w:rPr>
              <w:t>蛋白会作为一种效应激酶，介导下游信号，导致多种细胞反应，包括细胞周期检查点激活、细胞周期停滞、</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修复和</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或细胞凋亡（</w:t>
            </w:r>
            <w:r w:rsidRPr="00BF665A">
              <w:rPr>
                <w:rFonts w:ascii="Times New Roman" w:eastAsia="微软雅黑" w:hAnsi="Times New Roman" w:cs="微软雅黑" w:hint="eastAsia"/>
                <w:sz w:val="18"/>
                <w:szCs w:val="18"/>
              </w:rPr>
              <w:t>PMID: 25404613</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CHEK2</w:t>
            </w:r>
            <w:r w:rsidRPr="00BF665A">
              <w:rPr>
                <w:rFonts w:ascii="Times New Roman" w:eastAsia="微软雅黑" w:hAnsi="Times New Roman" w:cs="微软雅黑" w:hint="eastAsia"/>
                <w:sz w:val="18"/>
                <w:szCs w:val="18"/>
              </w:rPr>
              <w:t>蛋白通过维持染色体稳定性在有丝分裂过程中也发挥着重要作用（</w:t>
            </w:r>
            <w:r w:rsidRPr="00BF665A">
              <w:rPr>
                <w:rFonts w:ascii="Times New Roman" w:eastAsia="微软雅黑" w:hAnsi="Times New Roman" w:cs="微软雅黑" w:hint="eastAsia"/>
                <w:sz w:val="18"/>
                <w:szCs w:val="18"/>
              </w:rPr>
              <w:t>PMID: 20364141</w:t>
            </w:r>
            <w:r w:rsidRPr="00BF665A">
              <w:rPr>
                <w:rFonts w:ascii="Times New Roman" w:eastAsia="微软雅黑" w:hAnsi="Times New Roman" w:cs="微软雅黑" w:hint="eastAsia"/>
                <w:sz w:val="18"/>
                <w:szCs w:val="18"/>
              </w:rPr>
              <w:t>）。</w:t>
            </w:r>
          </w:p>
        </w:tc>
      </w:tr>
      <w:tr w:rsidR="00A802F7" w:rsidRPr="00BF665A" w14:paraId="56BD926D" w14:textId="77777777" w:rsidTr="000F23E3">
        <w:tc>
          <w:tcPr>
            <w:tcW w:w="1110" w:type="dxa"/>
            <w:tcBorders>
              <w:top w:val="single" w:sz="4" w:space="0" w:color="auto"/>
              <w:bottom w:val="single" w:sz="4" w:space="0" w:color="auto"/>
            </w:tcBorders>
            <w:shd w:val="clear" w:color="auto" w:fill="auto"/>
            <w:vAlign w:val="center"/>
          </w:tcPr>
          <w:p w14:paraId="0376F935"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ELAC2</w:t>
            </w:r>
          </w:p>
        </w:tc>
        <w:tc>
          <w:tcPr>
            <w:tcW w:w="9305" w:type="dxa"/>
            <w:tcBorders>
              <w:top w:val="single" w:sz="4" w:space="0" w:color="auto"/>
              <w:bottom w:val="single" w:sz="4" w:space="0" w:color="auto"/>
            </w:tcBorders>
            <w:shd w:val="clear" w:color="auto" w:fill="auto"/>
            <w:vAlign w:val="center"/>
          </w:tcPr>
          <w:p w14:paraId="0643165D" w14:textId="075D075A"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ELAC2</w:t>
            </w:r>
            <w:r w:rsidRPr="00BF665A">
              <w:rPr>
                <w:rFonts w:ascii="Times New Roman" w:eastAsia="微软雅黑" w:hAnsi="Times New Roman" w:cs="微软雅黑" w:hint="eastAsia"/>
                <w:sz w:val="18"/>
                <w:szCs w:val="18"/>
              </w:rPr>
              <w:t>基因编码的蛋白具有核糖核酸内切酶活性，能够移除</w:t>
            </w:r>
            <w:r w:rsidRPr="00BF665A">
              <w:rPr>
                <w:rFonts w:ascii="Times New Roman" w:eastAsia="微软雅黑" w:hAnsi="Times New Roman" w:cs="微软雅黑" w:hint="eastAsia"/>
                <w:sz w:val="18"/>
                <w:szCs w:val="18"/>
              </w:rPr>
              <w:t>tRNA</w:t>
            </w:r>
            <w:r w:rsidRPr="00BF665A">
              <w:rPr>
                <w:rFonts w:ascii="Times New Roman" w:eastAsia="微软雅黑" w:hAnsi="Times New Roman" w:cs="微软雅黑" w:hint="eastAsia"/>
                <w:sz w:val="18"/>
                <w:szCs w:val="18"/>
              </w:rPr>
              <w:t>前体的</w:t>
            </w:r>
            <w:r w:rsidRPr="00BF665A">
              <w:rPr>
                <w:rFonts w:ascii="Times New Roman" w:eastAsia="微软雅黑" w:hAnsi="Times New Roman" w:cs="微软雅黑" w:hint="eastAsia"/>
                <w:sz w:val="18"/>
                <w:szCs w:val="18"/>
              </w:rPr>
              <w:t>3</w:t>
            </w:r>
            <w:r w:rsidRPr="00BF665A">
              <w:rPr>
                <w:rFonts w:ascii="Times New Roman" w:eastAsia="微软雅黑" w:hAnsi="Times New Roman" w:cs="微软雅黑" w:hint="eastAsia"/>
                <w:sz w:val="18"/>
                <w:szCs w:val="18"/>
              </w:rPr>
              <w:t>’尾巴。</w:t>
            </w:r>
          </w:p>
        </w:tc>
      </w:tr>
      <w:tr w:rsidR="00A802F7" w:rsidRPr="00BF665A" w14:paraId="2F10B1C3" w14:textId="77777777" w:rsidTr="000F23E3">
        <w:tc>
          <w:tcPr>
            <w:tcW w:w="1110" w:type="dxa"/>
            <w:tcBorders>
              <w:top w:val="single" w:sz="4" w:space="0" w:color="auto"/>
              <w:bottom w:val="single" w:sz="4" w:space="0" w:color="auto"/>
            </w:tcBorders>
            <w:shd w:val="clear" w:color="auto" w:fill="auto"/>
            <w:vAlign w:val="center"/>
          </w:tcPr>
          <w:p w14:paraId="41A7329E"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EPCAM</w:t>
            </w:r>
          </w:p>
        </w:tc>
        <w:tc>
          <w:tcPr>
            <w:tcW w:w="9305" w:type="dxa"/>
            <w:tcBorders>
              <w:top w:val="single" w:sz="4" w:space="0" w:color="auto"/>
              <w:bottom w:val="single" w:sz="4" w:space="0" w:color="auto"/>
            </w:tcBorders>
            <w:shd w:val="clear" w:color="auto" w:fill="auto"/>
            <w:vAlign w:val="center"/>
          </w:tcPr>
          <w:p w14:paraId="464DBB21" w14:textId="45AA9BFF"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EPCAM</w:t>
            </w:r>
            <w:r w:rsidRPr="00BF665A">
              <w:rPr>
                <w:rFonts w:ascii="Times New Roman" w:eastAsia="微软雅黑" w:hAnsi="Times New Roman" w:cs="微软雅黑" w:hint="eastAsia"/>
                <w:sz w:val="18"/>
                <w:szCs w:val="18"/>
              </w:rPr>
              <w:t>基因属于抑癌基因，编码上皮细胞黏附分子，是一种介导细胞间黏附、调节细胞增殖和分化的糖蛋白（</w:t>
            </w:r>
            <w:r w:rsidRPr="00BF665A">
              <w:rPr>
                <w:rFonts w:ascii="Times New Roman" w:eastAsia="微软雅黑" w:hAnsi="Times New Roman" w:cs="微软雅黑" w:hint="eastAsia"/>
                <w:sz w:val="18"/>
                <w:szCs w:val="18"/>
              </w:rPr>
              <w:t>PMID: 23618806</w:t>
            </w:r>
            <w:r w:rsidRPr="00BF665A">
              <w:rPr>
                <w:rFonts w:ascii="Times New Roman" w:eastAsia="微软雅黑" w:hAnsi="Times New Roman" w:cs="微软雅黑" w:hint="eastAsia"/>
                <w:sz w:val="18"/>
                <w:szCs w:val="18"/>
              </w:rPr>
              <w:t>）。</w:t>
            </w:r>
          </w:p>
        </w:tc>
      </w:tr>
      <w:tr w:rsidR="00A802F7" w:rsidRPr="00BF665A" w14:paraId="31209935" w14:textId="77777777" w:rsidTr="000F23E3">
        <w:tc>
          <w:tcPr>
            <w:tcW w:w="1110" w:type="dxa"/>
            <w:tcBorders>
              <w:top w:val="single" w:sz="4" w:space="0" w:color="auto"/>
              <w:bottom w:val="single" w:sz="4" w:space="0" w:color="auto"/>
            </w:tcBorders>
            <w:shd w:val="clear" w:color="auto" w:fill="auto"/>
            <w:vAlign w:val="center"/>
          </w:tcPr>
          <w:p w14:paraId="2E805856"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FANCC</w:t>
            </w:r>
          </w:p>
        </w:tc>
        <w:tc>
          <w:tcPr>
            <w:tcW w:w="9305" w:type="dxa"/>
            <w:tcBorders>
              <w:top w:val="single" w:sz="4" w:space="0" w:color="auto"/>
              <w:bottom w:val="single" w:sz="4" w:space="0" w:color="auto"/>
            </w:tcBorders>
            <w:shd w:val="clear" w:color="auto" w:fill="auto"/>
            <w:vAlign w:val="center"/>
          </w:tcPr>
          <w:p w14:paraId="0CC9B48F" w14:textId="28679F3B"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FANCC</w:t>
            </w:r>
            <w:r w:rsidRPr="00BF665A">
              <w:rPr>
                <w:rFonts w:ascii="Times New Roman" w:eastAsia="微软雅黑" w:hAnsi="Times New Roman" w:cs="微软雅黑" w:hint="eastAsia"/>
                <w:sz w:val="18"/>
                <w:szCs w:val="18"/>
              </w:rPr>
              <w:t>基因属于抑癌基因，编码范可尼贫血</w:t>
            </w:r>
            <w:r w:rsidRPr="00BF665A">
              <w:rPr>
                <w:rFonts w:ascii="Times New Roman" w:eastAsia="微软雅黑" w:hAnsi="Times New Roman" w:cs="微软雅黑" w:hint="eastAsia"/>
                <w:sz w:val="18"/>
                <w:szCs w:val="18"/>
              </w:rPr>
              <w:t>C</w:t>
            </w:r>
            <w:r w:rsidRPr="00BF665A">
              <w:rPr>
                <w:rFonts w:ascii="Times New Roman" w:eastAsia="微软雅黑" w:hAnsi="Times New Roman" w:cs="微软雅黑" w:hint="eastAsia"/>
                <w:sz w:val="18"/>
                <w:szCs w:val="18"/>
              </w:rPr>
              <w:t>组蛋白，在细胞凋亡、氧化还原调解、细胞因子信号传导和其他细胞过程中发挥重要作用。</w:t>
            </w:r>
          </w:p>
        </w:tc>
      </w:tr>
      <w:tr w:rsidR="00A802F7" w:rsidRPr="00BF665A" w14:paraId="2F96B443" w14:textId="77777777" w:rsidTr="000F23E3">
        <w:tc>
          <w:tcPr>
            <w:tcW w:w="1110" w:type="dxa"/>
            <w:tcBorders>
              <w:top w:val="single" w:sz="4" w:space="0" w:color="auto"/>
              <w:bottom w:val="single" w:sz="4" w:space="0" w:color="auto"/>
            </w:tcBorders>
            <w:shd w:val="clear" w:color="auto" w:fill="auto"/>
            <w:vAlign w:val="center"/>
          </w:tcPr>
          <w:p w14:paraId="4AA25621"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FH</w:t>
            </w:r>
          </w:p>
        </w:tc>
        <w:tc>
          <w:tcPr>
            <w:tcW w:w="9305" w:type="dxa"/>
            <w:tcBorders>
              <w:top w:val="single" w:sz="4" w:space="0" w:color="auto"/>
              <w:bottom w:val="single" w:sz="4" w:space="0" w:color="auto"/>
            </w:tcBorders>
            <w:shd w:val="clear" w:color="auto" w:fill="auto"/>
            <w:vAlign w:val="center"/>
          </w:tcPr>
          <w:p w14:paraId="50CEFB97" w14:textId="192E6502"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FH</w:t>
            </w:r>
            <w:r w:rsidRPr="00BF665A">
              <w:rPr>
                <w:rFonts w:ascii="Times New Roman" w:eastAsia="微软雅黑" w:hAnsi="Times New Roman" w:cs="微软雅黑" w:hint="eastAsia"/>
                <w:sz w:val="18"/>
                <w:szCs w:val="18"/>
              </w:rPr>
              <w:t>基因属于抑癌基因，编码的蛋白为富马酸水合酶。富马酸水合酶是一种柠檬酸循环酶，可催化富马酸转化为苹</w:t>
            </w:r>
            <w:r w:rsidRPr="00BF665A">
              <w:rPr>
                <w:rFonts w:ascii="Times New Roman" w:eastAsia="微软雅黑" w:hAnsi="Times New Roman" w:cs="微软雅黑" w:hint="eastAsia"/>
                <w:sz w:val="18"/>
                <w:szCs w:val="18"/>
              </w:rPr>
              <w:lastRenderedPageBreak/>
              <w:t>果酸（</w:t>
            </w:r>
            <w:r w:rsidRPr="00BF665A">
              <w:rPr>
                <w:rFonts w:ascii="Times New Roman" w:eastAsia="微软雅黑" w:hAnsi="Times New Roman" w:cs="微软雅黑" w:hint="eastAsia"/>
                <w:sz w:val="18"/>
                <w:szCs w:val="18"/>
              </w:rPr>
              <w:t>PMID: 25864878</w:t>
            </w:r>
            <w:r w:rsidRPr="00BF665A">
              <w:rPr>
                <w:rFonts w:ascii="Times New Roman" w:eastAsia="微软雅黑" w:hAnsi="Times New Roman" w:cs="微软雅黑" w:hint="eastAsia"/>
                <w:sz w:val="18"/>
                <w:szCs w:val="18"/>
              </w:rPr>
              <w:t>）。</w:t>
            </w:r>
          </w:p>
        </w:tc>
      </w:tr>
      <w:tr w:rsidR="00A802F7" w:rsidRPr="00BF665A" w14:paraId="7F6FC8AA" w14:textId="77777777" w:rsidTr="000F23E3">
        <w:tc>
          <w:tcPr>
            <w:tcW w:w="1110" w:type="dxa"/>
            <w:tcBorders>
              <w:top w:val="single" w:sz="4" w:space="0" w:color="auto"/>
              <w:bottom w:val="single" w:sz="4" w:space="0" w:color="auto"/>
            </w:tcBorders>
            <w:shd w:val="clear" w:color="auto" w:fill="auto"/>
            <w:vAlign w:val="center"/>
          </w:tcPr>
          <w:p w14:paraId="438E311A"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lastRenderedPageBreak/>
              <w:t>FLCN</w:t>
            </w:r>
          </w:p>
        </w:tc>
        <w:tc>
          <w:tcPr>
            <w:tcW w:w="9305" w:type="dxa"/>
            <w:tcBorders>
              <w:top w:val="single" w:sz="4" w:space="0" w:color="auto"/>
              <w:bottom w:val="single" w:sz="4" w:space="0" w:color="auto"/>
            </w:tcBorders>
            <w:shd w:val="clear" w:color="auto" w:fill="auto"/>
            <w:vAlign w:val="center"/>
          </w:tcPr>
          <w:p w14:paraId="40FE8637" w14:textId="073D3208"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FLCN</w:t>
            </w:r>
            <w:r w:rsidRPr="00BF665A">
              <w:rPr>
                <w:rFonts w:ascii="Times New Roman" w:eastAsia="微软雅黑" w:hAnsi="Times New Roman" w:cs="微软雅黑" w:hint="eastAsia"/>
                <w:sz w:val="18"/>
                <w:szCs w:val="18"/>
              </w:rPr>
              <w:t>基因属于抑癌基因，编码蛋白是一种</w:t>
            </w:r>
            <w:r w:rsidRPr="00BF665A">
              <w:rPr>
                <w:rFonts w:ascii="Times New Roman" w:eastAsia="微软雅黑" w:hAnsi="Times New Roman" w:cs="微软雅黑" w:hint="eastAsia"/>
                <w:sz w:val="18"/>
                <w:szCs w:val="18"/>
              </w:rPr>
              <w:t>GTP</w:t>
            </w:r>
            <w:r w:rsidRPr="00BF665A">
              <w:rPr>
                <w:rFonts w:ascii="Times New Roman" w:eastAsia="微软雅黑" w:hAnsi="Times New Roman" w:cs="微软雅黑" w:hint="eastAsia"/>
                <w:sz w:val="18"/>
                <w:szCs w:val="18"/>
              </w:rPr>
              <w:t>酶激活蛋白，参与调节线粒体氧化代谢。</w:t>
            </w:r>
          </w:p>
        </w:tc>
      </w:tr>
      <w:tr w:rsidR="00A802F7" w:rsidRPr="00BF665A" w14:paraId="0752107C" w14:textId="77777777" w:rsidTr="000F23E3">
        <w:tc>
          <w:tcPr>
            <w:tcW w:w="1110" w:type="dxa"/>
            <w:tcBorders>
              <w:top w:val="single" w:sz="4" w:space="0" w:color="auto"/>
              <w:bottom w:val="single" w:sz="4" w:space="0" w:color="auto"/>
            </w:tcBorders>
            <w:shd w:val="clear" w:color="auto" w:fill="auto"/>
            <w:vAlign w:val="center"/>
          </w:tcPr>
          <w:p w14:paraId="7E72160B"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GNAS</w:t>
            </w:r>
          </w:p>
        </w:tc>
        <w:tc>
          <w:tcPr>
            <w:tcW w:w="9305" w:type="dxa"/>
            <w:tcBorders>
              <w:top w:val="single" w:sz="4" w:space="0" w:color="auto"/>
              <w:bottom w:val="single" w:sz="4" w:space="0" w:color="auto"/>
            </w:tcBorders>
            <w:shd w:val="clear" w:color="auto" w:fill="auto"/>
            <w:vAlign w:val="center"/>
          </w:tcPr>
          <w:p w14:paraId="79C4A099" w14:textId="3165286E"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GNAS</w:t>
            </w:r>
            <w:r w:rsidRPr="00BF665A">
              <w:rPr>
                <w:rFonts w:ascii="Times New Roman" w:eastAsia="微软雅黑" w:hAnsi="Times New Roman" w:cs="微软雅黑" w:hint="eastAsia"/>
                <w:sz w:val="18"/>
                <w:szCs w:val="18"/>
              </w:rPr>
              <w:t>基因属于原癌基因，编码蛋白作为一个重要的信号转导蛋白，主要功能是在</w:t>
            </w:r>
            <w:r w:rsidRPr="00BF665A">
              <w:rPr>
                <w:rFonts w:ascii="Times New Roman" w:eastAsia="微软雅黑" w:hAnsi="Times New Roman" w:cs="微软雅黑" w:hint="eastAsia"/>
                <w:sz w:val="18"/>
                <w:szCs w:val="18"/>
              </w:rPr>
              <w:t>G</w:t>
            </w:r>
            <w:r w:rsidRPr="00BF665A">
              <w:rPr>
                <w:rFonts w:ascii="Times New Roman" w:eastAsia="微软雅黑" w:hAnsi="Times New Roman" w:cs="微软雅黑" w:hint="eastAsia"/>
                <w:sz w:val="18"/>
                <w:szCs w:val="18"/>
              </w:rPr>
              <w:t>蛋白偶联受体信号转导途径中，激活腺苷酸环化酶，导致</w:t>
            </w:r>
            <w:r w:rsidRPr="00BF665A">
              <w:rPr>
                <w:rFonts w:ascii="Times New Roman" w:eastAsia="微软雅黑" w:hAnsi="Times New Roman" w:cs="微软雅黑" w:hint="eastAsia"/>
                <w:sz w:val="18"/>
                <w:szCs w:val="18"/>
              </w:rPr>
              <w:t>cAMP</w:t>
            </w:r>
            <w:r w:rsidRPr="00BF665A">
              <w:rPr>
                <w:rFonts w:ascii="Times New Roman" w:eastAsia="微软雅黑" w:hAnsi="Times New Roman" w:cs="微软雅黑" w:hint="eastAsia"/>
                <w:sz w:val="18"/>
                <w:szCs w:val="18"/>
              </w:rPr>
              <w:t>水平的升高，参与调控细胞生长和细胞分裂。</w:t>
            </w:r>
          </w:p>
        </w:tc>
      </w:tr>
      <w:tr w:rsidR="00A802F7" w:rsidRPr="00BF665A" w14:paraId="433939DE" w14:textId="77777777" w:rsidTr="000F23E3">
        <w:tc>
          <w:tcPr>
            <w:tcW w:w="1110" w:type="dxa"/>
            <w:tcBorders>
              <w:top w:val="single" w:sz="4" w:space="0" w:color="auto"/>
              <w:bottom w:val="single" w:sz="4" w:space="0" w:color="auto"/>
            </w:tcBorders>
            <w:shd w:val="clear" w:color="auto" w:fill="auto"/>
            <w:vAlign w:val="center"/>
          </w:tcPr>
          <w:p w14:paraId="724F251C"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GREM1</w:t>
            </w:r>
          </w:p>
        </w:tc>
        <w:tc>
          <w:tcPr>
            <w:tcW w:w="9305" w:type="dxa"/>
            <w:tcBorders>
              <w:top w:val="single" w:sz="4" w:space="0" w:color="auto"/>
              <w:bottom w:val="single" w:sz="4" w:space="0" w:color="auto"/>
            </w:tcBorders>
            <w:shd w:val="clear" w:color="auto" w:fill="auto"/>
            <w:vAlign w:val="center"/>
          </w:tcPr>
          <w:p w14:paraId="614F88A0" w14:textId="0F357A0A" w:rsidR="00A802F7" w:rsidRPr="00BF665A" w:rsidRDefault="001F476B"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GREM1</w:t>
            </w:r>
            <w:r w:rsidRPr="00BF665A">
              <w:rPr>
                <w:rFonts w:ascii="Times New Roman" w:eastAsia="微软雅黑" w:hAnsi="Times New Roman" w:cs="微软雅黑" w:hint="eastAsia"/>
                <w:sz w:val="18"/>
                <w:szCs w:val="18"/>
              </w:rPr>
              <w:t>基因属于原癌基因，编码骨形态发生蛋白（</w:t>
            </w:r>
            <w:r w:rsidRPr="00BF665A">
              <w:rPr>
                <w:rFonts w:ascii="Times New Roman" w:eastAsia="微软雅黑" w:hAnsi="Times New Roman" w:cs="微软雅黑" w:hint="eastAsia"/>
                <w:sz w:val="18"/>
                <w:szCs w:val="18"/>
              </w:rPr>
              <w:t>bmp</w:t>
            </w:r>
            <w:r w:rsidRPr="00BF665A">
              <w:rPr>
                <w:rFonts w:ascii="Times New Roman" w:eastAsia="微软雅黑" w:hAnsi="Times New Roman" w:cs="微软雅黑" w:hint="eastAsia"/>
                <w:sz w:val="18"/>
                <w:szCs w:val="18"/>
              </w:rPr>
              <w:t>）拮抗剂家族的一个成员，在调节器官发生、体形形成和组织分化中发挥作用。</w:t>
            </w:r>
          </w:p>
        </w:tc>
      </w:tr>
      <w:tr w:rsidR="00A802F7" w:rsidRPr="00BF665A" w14:paraId="016099C0" w14:textId="77777777" w:rsidTr="000F23E3">
        <w:tc>
          <w:tcPr>
            <w:tcW w:w="1110" w:type="dxa"/>
            <w:tcBorders>
              <w:top w:val="single" w:sz="4" w:space="0" w:color="auto"/>
              <w:bottom w:val="single" w:sz="4" w:space="0" w:color="auto"/>
            </w:tcBorders>
            <w:shd w:val="clear" w:color="auto" w:fill="auto"/>
            <w:vAlign w:val="center"/>
          </w:tcPr>
          <w:p w14:paraId="056DC807"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HOXB13</w:t>
            </w:r>
          </w:p>
        </w:tc>
        <w:tc>
          <w:tcPr>
            <w:tcW w:w="9305" w:type="dxa"/>
            <w:tcBorders>
              <w:top w:val="single" w:sz="4" w:space="0" w:color="auto"/>
              <w:bottom w:val="single" w:sz="4" w:space="0" w:color="auto"/>
            </w:tcBorders>
            <w:shd w:val="clear" w:color="auto" w:fill="auto"/>
            <w:vAlign w:val="center"/>
          </w:tcPr>
          <w:p w14:paraId="5F9F67DE" w14:textId="28767C7A" w:rsidR="00A802F7" w:rsidRPr="00BF665A" w:rsidRDefault="001F476B" w:rsidP="000D36BD">
            <w:pPr>
              <w:pStyle w:val="afff6"/>
              <w:snapToGrid w:val="0"/>
              <w:spacing w:beforeLines="25" w:before="81" w:afterLines="25" w:after="81" w:line="240" w:lineRule="auto"/>
              <w:jc w:val="both"/>
              <w:rPr>
                <w:rFonts w:ascii="Times New Roman" w:eastAsia="微软雅黑" w:hAnsi="Times New Roman" w:cs="微软雅黑"/>
                <w:sz w:val="18"/>
                <w:szCs w:val="18"/>
                <w:lang w:eastAsia="zh-CN"/>
              </w:rPr>
            </w:pPr>
            <w:r w:rsidRPr="00BF665A">
              <w:rPr>
                <w:rFonts w:ascii="Times New Roman" w:eastAsia="微软雅黑" w:hAnsi="Times New Roman" w:cs="微软雅黑" w:hint="eastAsia"/>
                <w:sz w:val="18"/>
                <w:szCs w:val="18"/>
                <w:lang w:eastAsia="zh-CN"/>
              </w:rPr>
              <w:t>HOXB13</w:t>
            </w:r>
            <w:r w:rsidRPr="00BF665A">
              <w:rPr>
                <w:rFonts w:ascii="Times New Roman" w:eastAsia="微软雅黑" w:hAnsi="Times New Roman" w:cs="微软雅黑" w:hint="eastAsia"/>
                <w:sz w:val="18"/>
                <w:szCs w:val="18"/>
                <w:lang w:eastAsia="zh-CN"/>
              </w:rPr>
              <w:t>基因属于原癌基因，是同源盒基因的成员之一，常表达于前列腺组织中，对前列腺组织的生长发育有调控作用，与雄激素受体相互作用，在前列腺癌发生发展中起到关键作用。</w:t>
            </w:r>
          </w:p>
        </w:tc>
      </w:tr>
      <w:tr w:rsidR="00A802F7" w:rsidRPr="00BF665A" w14:paraId="42309A95" w14:textId="77777777" w:rsidTr="000F23E3">
        <w:tc>
          <w:tcPr>
            <w:tcW w:w="1110" w:type="dxa"/>
            <w:tcBorders>
              <w:top w:val="single" w:sz="4" w:space="0" w:color="auto"/>
              <w:bottom w:val="single" w:sz="4" w:space="0" w:color="auto"/>
            </w:tcBorders>
            <w:shd w:val="clear" w:color="auto" w:fill="auto"/>
            <w:vAlign w:val="center"/>
          </w:tcPr>
          <w:p w14:paraId="71F71604"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HRAS</w:t>
            </w:r>
          </w:p>
        </w:tc>
        <w:tc>
          <w:tcPr>
            <w:tcW w:w="9305" w:type="dxa"/>
            <w:tcBorders>
              <w:top w:val="single" w:sz="4" w:space="0" w:color="auto"/>
              <w:bottom w:val="single" w:sz="4" w:space="0" w:color="auto"/>
            </w:tcBorders>
            <w:shd w:val="clear" w:color="auto" w:fill="auto"/>
            <w:vAlign w:val="center"/>
          </w:tcPr>
          <w:p w14:paraId="2F148B4B" w14:textId="1FD37161" w:rsidR="00A802F7" w:rsidRPr="00BF665A" w:rsidRDefault="005450BF" w:rsidP="000D36BD">
            <w:pPr>
              <w:snapToGrid w:val="0"/>
              <w:spacing w:beforeLines="25" w:before="81" w:afterLines="25" w:after="81"/>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HRAS</w:t>
            </w:r>
            <w:r w:rsidRPr="00BF665A">
              <w:rPr>
                <w:rFonts w:ascii="Times New Roman" w:eastAsia="微软雅黑" w:hAnsi="Times New Roman" w:cs="微软雅黑" w:hint="eastAsia"/>
                <w:kern w:val="0"/>
                <w:sz w:val="18"/>
                <w:szCs w:val="18"/>
              </w:rPr>
              <w:t>基因属于原癌基因，属于</w:t>
            </w:r>
            <w:r w:rsidRPr="00BF665A">
              <w:rPr>
                <w:rFonts w:ascii="Times New Roman" w:eastAsia="微软雅黑" w:hAnsi="Times New Roman" w:cs="微软雅黑" w:hint="eastAsia"/>
                <w:kern w:val="0"/>
                <w:sz w:val="18"/>
                <w:szCs w:val="18"/>
              </w:rPr>
              <w:t>RAS</w:t>
            </w:r>
            <w:r w:rsidRPr="00BF665A">
              <w:rPr>
                <w:rFonts w:ascii="Times New Roman" w:eastAsia="微软雅黑" w:hAnsi="Times New Roman" w:cs="微软雅黑" w:hint="eastAsia"/>
                <w:kern w:val="0"/>
                <w:sz w:val="18"/>
                <w:szCs w:val="18"/>
              </w:rPr>
              <w:t>基因家族。编码的</w:t>
            </w:r>
            <w:r w:rsidRPr="00BF665A">
              <w:rPr>
                <w:rFonts w:ascii="Times New Roman" w:eastAsia="微软雅黑" w:hAnsi="Times New Roman" w:cs="微软雅黑" w:hint="eastAsia"/>
                <w:kern w:val="0"/>
                <w:sz w:val="18"/>
                <w:szCs w:val="18"/>
              </w:rPr>
              <w:t>RAS</w:t>
            </w:r>
            <w:r w:rsidRPr="00BF665A">
              <w:rPr>
                <w:rFonts w:ascii="Times New Roman" w:eastAsia="微软雅黑" w:hAnsi="Times New Roman" w:cs="微软雅黑" w:hint="eastAsia"/>
                <w:kern w:val="0"/>
                <w:sz w:val="18"/>
                <w:szCs w:val="18"/>
              </w:rPr>
              <w:t>蛋白在细胞内的信号通路中发挥信号转导的作用，在细胞的生存与增殖等活动中处于重要位置。</w:t>
            </w:r>
          </w:p>
        </w:tc>
      </w:tr>
      <w:tr w:rsidR="00A802F7" w:rsidRPr="00BF665A" w14:paraId="18662633" w14:textId="77777777" w:rsidTr="000F23E3">
        <w:tc>
          <w:tcPr>
            <w:tcW w:w="1110" w:type="dxa"/>
            <w:tcBorders>
              <w:top w:val="single" w:sz="4" w:space="0" w:color="auto"/>
              <w:bottom w:val="single" w:sz="4" w:space="0" w:color="auto"/>
            </w:tcBorders>
            <w:shd w:val="clear" w:color="auto" w:fill="auto"/>
            <w:vAlign w:val="center"/>
          </w:tcPr>
          <w:p w14:paraId="5DA713E7"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KIT</w:t>
            </w:r>
          </w:p>
        </w:tc>
        <w:tc>
          <w:tcPr>
            <w:tcW w:w="9305" w:type="dxa"/>
            <w:tcBorders>
              <w:top w:val="single" w:sz="4" w:space="0" w:color="auto"/>
              <w:bottom w:val="single" w:sz="4" w:space="0" w:color="auto"/>
            </w:tcBorders>
            <w:shd w:val="clear" w:color="auto" w:fill="auto"/>
            <w:vAlign w:val="center"/>
          </w:tcPr>
          <w:p w14:paraId="6DB37396" w14:textId="6E4B2840" w:rsidR="00A802F7" w:rsidRPr="00BF665A" w:rsidRDefault="005450BF" w:rsidP="000D36BD">
            <w:pPr>
              <w:snapToGrid w:val="0"/>
              <w:spacing w:beforeLines="25" w:before="81" w:afterLines="25" w:after="81"/>
              <w:rPr>
                <w:rFonts w:ascii="Times New Roman" w:eastAsia="微软雅黑" w:hAnsi="Times New Roman" w:cs="微软雅黑"/>
                <w:kern w:val="0"/>
                <w:sz w:val="18"/>
                <w:szCs w:val="18"/>
              </w:rPr>
            </w:pPr>
            <w:r w:rsidRPr="00BF665A">
              <w:rPr>
                <w:rFonts w:ascii="Times New Roman" w:eastAsia="微软雅黑" w:hAnsi="Times New Roman" w:cs="微软雅黑" w:hint="eastAsia"/>
                <w:kern w:val="0"/>
                <w:sz w:val="18"/>
                <w:szCs w:val="18"/>
              </w:rPr>
              <w:t>KIT</w:t>
            </w:r>
            <w:r w:rsidRPr="00BF665A">
              <w:rPr>
                <w:rFonts w:ascii="Times New Roman" w:eastAsia="微软雅黑" w:hAnsi="Times New Roman" w:cs="微软雅黑" w:hint="eastAsia"/>
                <w:kern w:val="0"/>
                <w:sz w:val="18"/>
                <w:szCs w:val="18"/>
              </w:rPr>
              <w:t>基因属于原癌基因，是Ⅲ型酪氨酸激酶家族成员，主要在造血干细胞中表达，通过与其配体干细胞因子（</w:t>
            </w:r>
            <w:r w:rsidRPr="00BF665A">
              <w:rPr>
                <w:rFonts w:ascii="Times New Roman" w:eastAsia="微软雅黑" w:hAnsi="Times New Roman" w:cs="微软雅黑" w:hint="eastAsia"/>
                <w:kern w:val="0"/>
                <w:sz w:val="18"/>
                <w:szCs w:val="18"/>
              </w:rPr>
              <w:t>SCF</w:t>
            </w:r>
            <w:r w:rsidRPr="00BF665A">
              <w:rPr>
                <w:rFonts w:ascii="Times New Roman" w:eastAsia="微软雅黑" w:hAnsi="Times New Roman" w:cs="微软雅黑" w:hint="eastAsia"/>
                <w:kern w:val="0"/>
                <w:sz w:val="18"/>
                <w:szCs w:val="18"/>
              </w:rPr>
              <w:t>）结合后，可激发酪氨酸残基磷酸化，从而调节细胞的生长。</w:t>
            </w:r>
            <w:r w:rsidRPr="00BF665A">
              <w:rPr>
                <w:rFonts w:ascii="Times New Roman" w:eastAsia="微软雅黑" w:hAnsi="Times New Roman" w:cs="微软雅黑" w:hint="eastAsia"/>
                <w:kern w:val="0"/>
                <w:sz w:val="18"/>
                <w:szCs w:val="18"/>
              </w:rPr>
              <w:t>KIT</w:t>
            </w:r>
            <w:r w:rsidRPr="00BF665A">
              <w:rPr>
                <w:rFonts w:ascii="Times New Roman" w:eastAsia="微软雅黑" w:hAnsi="Times New Roman" w:cs="微软雅黑" w:hint="eastAsia"/>
                <w:kern w:val="0"/>
                <w:sz w:val="18"/>
                <w:szCs w:val="18"/>
              </w:rPr>
              <w:t>基因在正常造血细胞、肥大细胞、黑色素细胞的增殖和分化以及肿瘤细胞的增殖、恶性演进及凋亡等方面都发挥着重要作用。</w:t>
            </w:r>
          </w:p>
        </w:tc>
      </w:tr>
      <w:tr w:rsidR="00A802F7" w:rsidRPr="00BF665A" w14:paraId="76CE99A9" w14:textId="77777777" w:rsidTr="000F23E3">
        <w:tc>
          <w:tcPr>
            <w:tcW w:w="1110" w:type="dxa"/>
            <w:tcBorders>
              <w:top w:val="single" w:sz="4" w:space="0" w:color="auto"/>
              <w:bottom w:val="single" w:sz="4" w:space="0" w:color="auto"/>
            </w:tcBorders>
            <w:shd w:val="clear" w:color="auto" w:fill="auto"/>
            <w:vAlign w:val="center"/>
          </w:tcPr>
          <w:p w14:paraId="21D42ACD"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MAX</w:t>
            </w:r>
          </w:p>
        </w:tc>
        <w:tc>
          <w:tcPr>
            <w:tcW w:w="9305" w:type="dxa"/>
            <w:tcBorders>
              <w:top w:val="single" w:sz="4" w:space="0" w:color="auto"/>
              <w:bottom w:val="single" w:sz="4" w:space="0" w:color="auto"/>
            </w:tcBorders>
            <w:shd w:val="clear" w:color="auto" w:fill="auto"/>
            <w:vAlign w:val="center"/>
          </w:tcPr>
          <w:p w14:paraId="637ABDC2" w14:textId="593BD09C"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MAX</w:t>
            </w:r>
            <w:r w:rsidRPr="00BF665A">
              <w:rPr>
                <w:rFonts w:ascii="Times New Roman" w:eastAsia="微软雅黑" w:hAnsi="Times New Roman" w:cs="微软雅黑" w:hint="eastAsia"/>
                <w:sz w:val="18"/>
                <w:szCs w:val="18"/>
              </w:rPr>
              <w:t>基因是抑癌基因，编码蛋白作为一种转录因子能够激活或抑制基因表达。</w:t>
            </w:r>
          </w:p>
        </w:tc>
      </w:tr>
      <w:tr w:rsidR="00A802F7" w:rsidRPr="00BF665A" w14:paraId="29EA9A05" w14:textId="77777777" w:rsidTr="000F23E3">
        <w:tc>
          <w:tcPr>
            <w:tcW w:w="1110" w:type="dxa"/>
            <w:tcBorders>
              <w:top w:val="single" w:sz="4" w:space="0" w:color="auto"/>
              <w:bottom w:val="single" w:sz="4" w:space="0" w:color="auto"/>
            </w:tcBorders>
            <w:shd w:val="clear" w:color="auto" w:fill="auto"/>
            <w:vAlign w:val="center"/>
          </w:tcPr>
          <w:p w14:paraId="6EE9CE98"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MEN1</w:t>
            </w:r>
          </w:p>
        </w:tc>
        <w:tc>
          <w:tcPr>
            <w:tcW w:w="9305" w:type="dxa"/>
            <w:tcBorders>
              <w:top w:val="single" w:sz="4" w:space="0" w:color="auto"/>
              <w:bottom w:val="single" w:sz="4" w:space="0" w:color="auto"/>
            </w:tcBorders>
            <w:shd w:val="clear" w:color="auto" w:fill="auto"/>
            <w:vAlign w:val="center"/>
          </w:tcPr>
          <w:p w14:paraId="1AA79422" w14:textId="78886807"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MEN1</w:t>
            </w:r>
            <w:r w:rsidRPr="00BF665A">
              <w:rPr>
                <w:rFonts w:ascii="Times New Roman" w:eastAsia="微软雅黑" w:hAnsi="Times New Roman" w:cs="微软雅黑" w:hint="eastAsia"/>
                <w:sz w:val="18"/>
                <w:szCs w:val="18"/>
              </w:rPr>
              <w:t>基因属于抑癌基因，编码调节细胞增殖的转录抑制因子。</w:t>
            </w:r>
          </w:p>
        </w:tc>
      </w:tr>
      <w:tr w:rsidR="00A802F7" w:rsidRPr="00BF665A" w14:paraId="24664652" w14:textId="77777777" w:rsidTr="000F23E3">
        <w:tc>
          <w:tcPr>
            <w:tcW w:w="1110" w:type="dxa"/>
            <w:tcBorders>
              <w:top w:val="single" w:sz="4" w:space="0" w:color="auto"/>
              <w:bottom w:val="single" w:sz="4" w:space="0" w:color="auto"/>
            </w:tcBorders>
            <w:shd w:val="clear" w:color="auto" w:fill="auto"/>
            <w:vAlign w:val="center"/>
          </w:tcPr>
          <w:p w14:paraId="2823781A"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MET</w:t>
            </w:r>
          </w:p>
        </w:tc>
        <w:tc>
          <w:tcPr>
            <w:tcW w:w="9305" w:type="dxa"/>
            <w:tcBorders>
              <w:top w:val="single" w:sz="4" w:space="0" w:color="auto"/>
              <w:bottom w:val="single" w:sz="4" w:space="0" w:color="auto"/>
            </w:tcBorders>
            <w:shd w:val="clear" w:color="auto" w:fill="auto"/>
            <w:vAlign w:val="center"/>
          </w:tcPr>
          <w:p w14:paraId="73C33F74" w14:textId="6B785F04"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MET</w:t>
            </w:r>
            <w:r w:rsidRPr="00BF665A">
              <w:rPr>
                <w:rFonts w:ascii="Times New Roman" w:eastAsia="微软雅黑" w:hAnsi="Times New Roman" w:cs="微软雅黑" w:hint="eastAsia"/>
                <w:sz w:val="18"/>
                <w:szCs w:val="18"/>
              </w:rPr>
              <w:t>基因属于原癌基因，编码肝细胞生长因子受体（</w:t>
            </w:r>
            <w:r w:rsidRPr="00BF665A">
              <w:rPr>
                <w:rFonts w:ascii="Times New Roman" w:eastAsia="微软雅黑" w:hAnsi="Times New Roman" w:cs="微软雅黑" w:hint="eastAsia"/>
                <w:sz w:val="18"/>
                <w:szCs w:val="18"/>
              </w:rPr>
              <w:t>HGFR</w:t>
            </w:r>
            <w:r w:rsidRPr="00BF665A">
              <w:rPr>
                <w:rFonts w:ascii="Times New Roman" w:eastAsia="微软雅黑" w:hAnsi="Times New Roman" w:cs="微软雅黑" w:hint="eastAsia"/>
                <w:sz w:val="18"/>
                <w:szCs w:val="18"/>
              </w:rPr>
              <w:t>），作为跨膜蛋白具有酪氨酸激酶活性，参与细胞信号传导、细胞骨架重排的调控，是细胞增殖、分化和运动的重要因素。</w:t>
            </w:r>
          </w:p>
        </w:tc>
      </w:tr>
      <w:tr w:rsidR="00A802F7" w:rsidRPr="00BF665A" w14:paraId="64C168F5" w14:textId="77777777" w:rsidTr="000F23E3">
        <w:tc>
          <w:tcPr>
            <w:tcW w:w="1110" w:type="dxa"/>
            <w:tcBorders>
              <w:top w:val="single" w:sz="4" w:space="0" w:color="auto"/>
              <w:bottom w:val="single" w:sz="4" w:space="0" w:color="auto"/>
            </w:tcBorders>
            <w:shd w:val="clear" w:color="auto" w:fill="auto"/>
            <w:vAlign w:val="center"/>
          </w:tcPr>
          <w:p w14:paraId="02A470F7"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MLH1</w:t>
            </w:r>
          </w:p>
        </w:tc>
        <w:tc>
          <w:tcPr>
            <w:tcW w:w="9305" w:type="dxa"/>
            <w:tcBorders>
              <w:top w:val="single" w:sz="4" w:space="0" w:color="auto"/>
              <w:bottom w:val="single" w:sz="4" w:space="0" w:color="auto"/>
            </w:tcBorders>
            <w:shd w:val="clear" w:color="auto" w:fill="auto"/>
            <w:vAlign w:val="center"/>
          </w:tcPr>
          <w:p w14:paraId="798E578B" w14:textId="18DEFB54"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MLH1</w:t>
            </w:r>
            <w:r w:rsidRPr="00BF665A">
              <w:rPr>
                <w:rFonts w:ascii="Times New Roman" w:eastAsia="微软雅黑" w:hAnsi="Times New Roman" w:cs="微软雅黑" w:hint="eastAsia"/>
                <w:sz w:val="18"/>
                <w:szCs w:val="18"/>
              </w:rPr>
              <w:t>基因属于肿瘤抑制基因（</w:t>
            </w:r>
            <w:r w:rsidRPr="00BF665A">
              <w:rPr>
                <w:rFonts w:ascii="Times New Roman" w:eastAsia="微软雅黑" w:hAnsi="Times New Roman" w:cs="微软雅黑" w:hint="eastAsia"/>
                <w:sz w:val="18"/>
                <w:szCs w:val="18"/>
              </w:rPr>
              <w:t>PMID: 30562755</w:t>
            </w:r>
            <w:r w:rsidRPr="00BF665A">
              <w:rPr>
                <w:rFonts w:ascii="Times New Roman" w:eastAsia="微软雅黑" w:hAnsi="Times New Roman" w:cs="微软雅黑" w:hint="eastAsia"/>
                <w:sz w:val="18"/>
                <w:szCs w:val="18"/>
              </w:rPr>
              <w:t>），编码蛋白与</w:t>
            </w:r>
            <w:r w:rsidRPr="00BF665A">
              <w:rPr>
                <w:rFonts w:ascii="Times New Roman" w:eastAsia="微软雅黑" w:hAnsi="Times New Roman" w:cs="微软雅黑" w:hint="eastAsia"/>
                <w:sz w:val="18"/>
                <w:szCs w:val="18"/>
              </w:rPr>
              <w:t>PMS2</w:t>
            </w:r>
            <w:r w:rsidRPr="00BF665A">
              <w:rPr>
                <w:rFonts w:ascii="Times New Roman" w:eastAsia="微软雅黑" w:hAnsi="Times New Roman" w:cs="微软雅黑" w:hint="eastAsia"/>
                <w:sz w:val="18"/>
                <w:szCs w:val="18"/>
              </w:rPr>
              <w:t>二聚化，形成</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错配修复系统的一个组成部分（</w:t>
            </w:r>
            <w:r w:rsidRPr="00BF665A">
              <w:rPr>
                <w:rFonts w:ascii="Times New Roman" w:eastAsia="微软雅黑" w:hAnsi="Times New Roman" w:cs="微软雅黑" w:hint="eastAsia"/>
                <w:sz w:val="18"/>
                <w:szCs w:val="18"/>
              </w:rPr>
              <w:t>PMID: 16873062</w:t>
            </w:r>
            <w:r w:rsidRPr="00BF665A">
              <w:rPr>
                <w:rFonts w:ascii="Times New Roman" w:eastAsia="微软雅黑" w:hAnsi="Times New Roman" w:cs="微软雅黑" w:hint="eastAsia"/>
                <w:sz w:val="18"/>
                <w:szCs w:val="18"/>
              </w:rPr>
              <w:t>），并与微卫星不稳定性（</w:t>
            </w:r>
            <w:r w:rsidRPr="00BF665A">
              <w:rPr>
                <w:rFonts w:ascii="Times New Roman" w:eastAsia="微软雅黑" w:hAnsi="Times New Roman" w:cs="微软雅黑" w:hint="eastAsia"/>
                <w:sz w:val="18"/>
                <w:szCs w:val="18"/>
              </w:rPr>
              <w:t>MSI</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PMID: 30121009</w:t>
            </w:r>
            <w:r w:rsidRPr="00BF665A">
              <w:rPr>
                <w:rFonts w:ascii="Times New Roman" w:eastAsia="微软雅黑" w:hAnsi="Times New Roman" w:cs="微软雅黑" w:hint="eastAsia"/>
                <w:sz w:val="18"/>
                <w:szCs w:val="18"/>
              </w:rPr>
              <w:t>）和基因组稳定性（</w:t>
            </w:r>
            <w:r w:rsidRPr="00BF665A">
              <w:rPr>
                <w:rFonts w:ascii="Times New Roman" w:eastAsia="微软雅黑" w:hAnsi="Times New Roman" w:cs="微软雅黑" w:hint="eastAsia"/>
                <w:sz w:val="18"/>
                <w:szCs w:val="18"/>
              </w:rPr>
              <w:t>PMID: 31747945</w:t>
            </w:r>
            <w:r w:rsidRPr="00BF665A">
              <w:rPr>
                <w:rFonts w:ascii="Times New Roman" w:eastAsia="微软雅黑" w:hAnsi="Times New Roman" w:cs="微软雅黑" w:hint="eastAsia"/>
                <w:sz w:val="18"/>
                <w:szCs w:val="18"/>
              </w:rPr>
              <w:t>）相关。</w:t>
            </w:r>
          </w:p>
        </w:tc>
      </w:tr>
      <w:tr w:rsidR="00A802F7" w:rsidRPr="00BF665A" w14:paraId="775E0C6D" w14:textId="77777777" w:rsidTr="000F23E3">
        <w:tc>
          <w:tcPr>
            <w:tcW w:w="1110" w:type="dxa"/>
            <w:tcBorders>
              <w:top w:val="single" w:sz="4" w:space="0" w:color="auto"/>
              <w:bottom w:val="single" w:sz="4" w:space="0" w:color="auto"/>
            </w:tcBorders>
            <w:shd w:val="clear" w:color="auto" w:fill="auto"/>
            <w:vAlign w:val="center"/>
          </w:tcPr>
          <w:p w14:paraId="6AE45A57"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MRE11</w:t>
            </w:r>
          </w:p>
        </w:tc>
        <w:tc>
          <w:tcPr>
            <w:tcW w:w="9305" w:type="dxa"/>
            <w:tcBorders>
              <w:top w:val="single" w:sz="4" w:space="0" w:color="auto"/>
              <w:bottom w:val="single" w:sz="4" w:space="0" w:color="auto"/>
            </w:tcBorders>
            <w:shd w:val="clear" w:color="auto" w:fill="auto"/>
            <w:vAlign w:val="center"/>
          </w:tcPr>
          <w:p w14:paraId="556AA58E" w14:textId="2C79B2F6"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MRE11</w:t>
            </w:r>
            <w:r w:rsidRPr="00BF665A">
              <w:rPr>
                <w:rFonts w:ascii="Times New Roman" w:eastAsia="微软雅黑" w:hAnsi="Times New Roman" w:cs="微软雅黑" w:hint="eastAsia"/>
                <w:sz w:val="18"/>
                <w:szCs w:val="18"/>
              </w:rPr>
              <w:t>基因属于抑癌基因，编码蛋白是</w:t>
            </w:r>
            <w:r w:rsidRPr="00BF665A">
              <w:rPr>
                <w:rFonts w:ascii="Times New Roman" w:eastAsia="微软雅黑" w:hAnsi="Times New Roman" w:cs="微软雅黑" w:hint="eastAsia"/>
                <w:sz w:val="18"/>
                <w:szCs w:val="18"/>
              </w:rPr>
              <w:t>Mre11-Rad50-Nbs</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MRN</w:t>
            </w:r>
            <w:r w:rsidRPr="00BF665A">
              <w:rPr>
                <w:rFonts w:ascii="Times New Roman" w:eastAsia="微软雅黑" w:hAnsi="Times New Roman" w:cs="微软雅黑" w:hint="eastAsia"/>
                <w:sz w:val="18"/>
                <w:szCs w:val="18"/>
              </w:rPr>
              <w:t>）复合物的组成成分，参与识别和修复</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双链损伤（</w:t>
            </w:r>
            <w:r w:rsidRPr="00BF665A">
              <w:rPr>
                <w:rFonts w:ascii="Times New Roman" w:eastAsia="微软雅黑" w:hAnsi="Times New Roman" w:cs="微软雅黑" w:hint="eastAsia"/>
                <w:sz w:val="18"/>
                <w:szCs w:val="18"/>
              </w:rPr>
              <w:t>PMID: 10523656</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 xml:space="preserve"> PMID: 11430828</w:t>
            </w:r>
            <w:r w:rsidRPr="00BF665A">
              <w:rPr>
                <w:rFonts w:ascii="Times New Roman" w:eastAsia="微软雅黑" w:hAnsi="Times New Roman" w:cs="微软雅黑" w:hint="eastAsia"/>
                <w:sz w:val="18"/>
                <w:szCs w:val="18"/>
              </w:rPr>
              <w:t>）。</w:t>
            </w:r>
          </w:p>
        </w:tc>
      </w:tr>
      <w:tr w:rsidR="00A802F7" w:rsidRPr="00BF665A" w14:paraId="6D6C6F52" w14:textId="77777777" w:rsidTr="000F23E3">
        <w:tc>
          <w:tcPr>
            <w:tcW w:w="1110" w:type="dxa"/>
            <w:tcBorders>
              <w:top w:val="single" w:sz="4" w:space="0" w:color="auto"/>
              <w:bottom w:val="single" w:sz="4" w:space="0" w:color="auto"/>
            </w:tcBorders>
            <w:shd w:val="clear" w:color="auto" w:fill="auto"/>
            <w:vAlign w:val="center"/>
          </w:tcPr>
          <w:p w14:paraId="6E0FBB9D"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MSH2</w:t>
            </w:r>
          </w:p>
        </w:tc>
        <w:tc>
          <w:tcPr>
            <w:tcW w:w="9305" w:type="dxa"/>
            <w:tcBorders>
              <w:top w:val="single" w:sz="4" w:space="0" w:color="auto"/>
              <w:bottom w:val="single" w:sz="4" w:space="0" w:color="auto"/>
            </w:tcBorders>
            <w:shd w:val="clear" w:color="auto" w:fill="auto"/>
            <w:vAlign w:val="center"/>
          </w:tcPr>
          <w:p w14:paraId="6C9D665A" w14:textId="0484DB72"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MSH2</w:t>
            </w:r>
            <w:r w:rsidRPr="00BF665A">
              <w:rPr>
                <w:rFonts w:ascii="Times New Roman" w:eastAsia="微软雅黑" w:hAnsi="Times New Roman" w:cs="微软雅黑" w:hint="eastAsia"/>
                <w:sz w:val="18"/>
                <w:szCs w:val="18"/>
              </w:rPr>
              <w:t>基因属于抑癌基因，编码蛋白与</w:t>
            </w:r>
            <w:r w:rsidRPr="00BF665A">
              <w:rPr>
                <w:rFonts w:ascii="Times New Roman" w:eastAsia="微软雅黑" w:hAnsi="Times New Roman" w:cs="微软雅黑" w:hint="eastAsia"/>
                <w:sz w:val="18"/>
                <w:szCs w:val="18"/>
              </w:rPr>
              <w:t>MSH6</w:t>
            </w:r>
            <w:r w:rsidRPr="00BF665A">
              <w:rPr>
                <w:rFonts w:ascii="Times New Roman" w:eastAsia="微软雅黑" w:hAnsi="Times New Roman" w:cs="微软雅黑" w:hint="eastAsia"/>
                <w:sz w:val="18"/>
                <w:szCs w:val="18"/>
              </w:rPr>
              <w:t>蛋白、</w:t>
            </w:r>
            <w:r w:rsidRPr="00BF665A">
              <w:rPr>
                <w:rFonts w:ascii="Times New Roman" w:eastAsia="微软雅黑" w:hAnsi="Times New Roman" w:cs="微软雅黑" w:hint="eastAsia"/>
                <w:sz w:val="18"/>
                <w:szCs w:val="18"/>
              </w:rPr>
              <w:t>MSH3</w:t>
            </w:r>
            <w:r w:rsidRPr="00BF665A">
              <w:rPr>
                <w:rFonts w:ascii="Times New Roman" w:eastAsia="微软雅黑" w:hAnsi="Times New Roman" w:cs="微软雅黑" w:hint="eastAsia"/>
                <w:sz w:val="18"/>
                <w:szCs w:val="18"/>
              </w:rPr>
              <w:t>蛋白形成异二聚体，即</w:t>
            </w:r>
            <w:r w:rsidRPr="00BF665A">
              <w:rPr>
                <w:rFonts w:ascii="Times New Roman" w:eastAsia="微软雅黑" w:hAnsi="Times New Roman" w:cs="微软雅黑" w:hint="eastAsia"/>
                <w:sz w:val="18"/>
                <w:szCs w:val="18"/>
              </w:rPr>
              <w:t>MutS-</w:t>
            </w:r>
            <w:r w:rsidRPr="00BF665A">
              <w:rPr>
                <w:rFonts w:ascii="Times New Roman" w:eastAsia="微软雅黑" w:hAnsi="Times New Roman" w:cs="微软雅黑" w:hint="eastAsia"/>
                <w:sz w:val="18"/>
                <w:szCs w:val="18"/>
              </w:rPr>
              <w:t>α和</w:t>
            </w:r>
            <w:r w:rsidRPr="00BF665A">
              <w:rPr>
                <w:rFonts w:ascii="Times New Roman" w:eastAsia="微软雅黑" w:hAnsi="Times New Roman" w:cs="微软雅黑" w:hint="eastAsia"/>
                <w:sz w:val="18"/>
                <w:szCs w:val="18"/>
              </w:rPr>
              <w:t>MutS-</w:t>
            </w:r>
            <w:r w:rsidRPr="00BF665A">
              <w:rPr>
                <w:rFonts w:ascii="Times New Roman" w:eastAsia="微软雅黑" w:hAnsi="Times New Roman" w:cs="微软雅黑" w:hint="eastAsia"/>
                <w:sz w:val="18"/>
                <w:szCs w:val="18"/>
              </w:rPr>
              <w:t>β错配修复（</w:t>
            </w:r>
            <w:r w:rsidRPr="00BF665A">
              <w:rPr>
                <w:rFonts w:ascii="Times New Roman" w:eastAsia="微软雅黑" w:hAnsi="Times New Roman" w:cs="微软雅黑" w:hint="eastAsia"/>
                <w:sz w:val="18"/>
                <w:szCs w:val="18"/>
              </w:rPr>
              <w:t>MMR</w:t>
            </w:r>
            <w:r w:rsidRPr="00BF665A">
              <w:rPr>
                <w:rFonts w:ascii="Times New Roman" w:eastAsia="微软雅黑" w:hAnsi="Times New Roman" w:cs="微软雅黑" w:hint="eastAsia"/>
                <w:sz w:val="18"/>
                <w:szCs w:val="18"/>
              </w:rPr>
              <w:t>）复合物（</w:t>
            </w:r>
            <w:r w:rsidRPr="00BF665A">
              <w:rPr>
                <w:rFonts w:ascii="Times New Roman" w:eastAsia="微软雅黑" w:hAnsi="Times New Roman" w:cs="微软雅黑" w:hint="eastAsia"/>
                <w:sz w:val="18"/>
                <w:szCs w:val="18"/>
              </w:rPr>
              <w:t>PMID: 7973733, PMID: 8252616</w:t>
            </w:r>
            <w:r w:rsidRPr="00BF665A">
              <w:rPr>
                <w:rFonts w:ascii="Times New Roman" w:eastAsia="微软雅黑" w:hAnsi="Times New Roman" w:cs="微软雅黑" w:hint="eastAsia"/>
                <w:sz w:val="18"/>
                <w:szCs w:val="18"/>
              </w:rPr>
              <w:t>）。两种复合物都参与了对错配碱基对的识别，形成</w:t>
            </w:r>
            <w:r w:rsidRPr="00BF665A">
              <w:rPr>
                <w:rFonts w:ascii="Times New Roman" w:eastAsia="微软雅黑" w:hAnsi="Times New Roman" w:cs="微软雅黑" w:hint="eastAsia"/>
                <w:sz w:val="18"/>
                <w:szCs w:val="18"/>
              </w:rPr>
              <w:t>DNA-MutS</w:t>
            </w:r>
            <w:r w:rsidRPr="00BF665A">
              <w:rPr>
                <w:rFonts w:ascii="Times New Roman" w:eastAsia="微软雅黑" w:hAnsi="Times New Roman" w:cs="微软雅黑" w:hint="eastAsia"/>
                <w:sz w:val="18"/>
                <w:szCs w:val="18"/>
              </w:rPr>
              <w:t>复合物，之后向</w:t>
            </w:r>
            <w:r w:rsidRPr="00BF665A">
              <w:rPr>
                <w:rFonts w:ascii="Times New Roman" w:eastAsia="微软雅黑" w:hAnsi="Times New Roman" w:cs="微软雅黑" w:hint="eastAsia"/>
                <w:sz w:val="18"/>
                <w:szCs w:val="18"/>
              </w:rPr>
              <w:t>MMR</w:t>
            </w:r>
            <w:r w:rsidRPr="00BF665A">
              <w:rPr>
                <w:rFonts w:ascii="Times New Roman" w:eastAsia="微软雅黑" w:hAnsi="Times New Roman" w:cs="微软雅黑" w:hint="eastAsia"/>
                <w:sz w:val="18"/>
                <w:szCs w:val="18"/>
              </w:rPr>
              <w:t>机制的其他组件发出信号以切除异常核苷酸。</w:t>
            </w:r>
          </w:p>
        </w:tc>
      </w:tr>
      <w:tr w:rsidR="00A802F7" w:rsidRPr="00BF665A" w14:paraId="39F7A150" w14:textId="77777777" w:rsidTr="000F23E3">
        <w:tc>
          <w:tcPr>
            <w:tcW w:w="1110" w:type="dxa"/>
            <w:tcBorders>
              <w:top w:val="single" w:sz="4" w:space="0" w:color="auto"/>
              <w:bottom w:val="single" w:sz="4" w:space="0" w:color="auto"/>
            </w:tcBorders>
            <w:shd w:val="clear" w:color="auto" w:fill="auto"/>
            <w:vAlign w:val="center"/>
          </w:tcPr>
          <w:p w14:paraId="73F79AE4"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MSH6</w:t>
            </w:r>
          </w:p>
        </w:tc>
        <w:tc>
          <w:tcPr>
            <w:tcW w:w="9305" w:type="dxa"/>
            <w:tcBorders>
              <w:top w:val="single" w:sz="4" w:space="0" w:color="auto"/>
              <w:bottom w:val="single" w:sz="4" w:space="0" w:color="auto"/>
            </w:tcBorders>
            <w:shd w:val="clear" w:color="auto" w:fill="auto"/>
            <w:vAlign w:val="center"/>
          </w:tcPr>
          <w:p w14:paraId="7CFE11A3" w14:textId="78D24C25"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MSH6</w:t>
            </w:r>
            <w:r w:rsidRPr="00BF665A">
              <w:rPr>
                <w:rFonts w:ascii="Times New Roman" w:eastAsia="微软雅黑" w:hAnsi="Times New Roman" w:cs="微软雅黑" w:hint="eastAsia"/>
                <w:sz w:val="18"/>
                <w:szCs w:val="18"/>
              </w:rPr>
              <w:t>基因属于抑癌基因，编码蛋白与</w:t>
            </w:r>
            <w:r w:rsidRPr="00BF665A">
              <w:rPr>
                <w:rFonts w:ascii="Times New Roman" w:eastAsia="微软雅黑" w:hAnsi="Times New Roman" w:cs="微软雅黑" w:hint="eastAsia"/>
                <w:sz w:val="18"/>
                <w:szCs w:val="18"/>
              </w:rPr>
              <w:t>MSH2</w:t>
            </w:r>
            <w:r w:rsidRPr="00BF665A">
              <w:rPr>
                <w:rFonts w:ascii="Times New Roman" w:eastAsia="微软雅黑" w:hAnsi="Times New Roman" w:cs="微软雅黑" w:hint="eastAsia"/>
                <w:sz w:val="18"/>
                <w:szCs w:val="18"/>
              </w:rPr>
              <w:t>蛋白形成异二聚体，即</w:t>
            </w:r>
            <w:r w:rsidRPr="00BF665A">
              <w:rPr>
                <w:rFonts w:ascii="Times New Roman" w:eastAsia="微软雅黑" w:hAnsi="Times New Roman" w:cs="微软雅黑" w:hint="eastAsia"/>
                <w:sz w:val="18"/>
                <w:szCs w:val="18"/>
              </w:rPr>
              <w:t>MutS-</w:t>
            </w:r>
            <w:r w:rsidRPr="00BF665A">
              <w:rPr>
                <w:rFonts w:ascii="Times New Roman" w:eastAsia="微软雅黑" w:hAnsi="Times New Roman" w:cs="微软雅黑" w:hint="eastAsia"/>
                <w:sz w:val="18"/>
                <w:szCs w:val="18"/>
              </w:rPr>
              <w:t>α错配修复（</w:t>
            </w:r>
            <w:r w:rsidRPr="00BF665A">
              <w:rPr>
                <w:rFonts w:ascii="Times New Roman" w:eastAsia="微软雅黑" w:hAnsi="Times New Roman" w:cs="微软雅黑" w:hint="eastAsia"/>
                <w:sz w:val="18"/>
                <w:szCs w:val="18"/>
              </w:rPr>
              <w:t>MMR</w:t>
            </w:r>
            <w:r w:rsidRPr="00BF665A">
              <w:rPr>
                <w:rFonts w:ascii="Times New Roman" w:eastAsia="微软雅黑" w:hAnsi="Times New Roman" w:cs="微软雅黑" w:hint="eastAsia"/>
                <w:sz w:val="18"/>
                <w:szCs w:val="18"/>
              </w:rPr>
              <w:t>）复合物，启动错配修复过程（</w:t>
            </w:r>
            <w:r w:rsidRPr="00BF665A">
              <w:rPr>
                <w:rFonts w:ascii="Times New Roman" w:eastAsia="微软雅黑" w:hAnsi="Times New Roman" w:cs="微软雅黑" w:hint="eastAsia"/>
                <w:sz w:val="18"/>
                <w:szCs w:val="18"/>
              </w:rPr>
              <w:t>PMID: 8816473</w:t>
            </w:r>
            <w:r w:rsidRPr="00BF665A">
              <w:rPr>
                <w:rFonts w:ascii="Times New Roman" w:eastAsia="微软雅黑" w:hAnsi="Times New Roman" w:cs="微软雅黑" w:hint="eastAsia"/>
                <w:sz w:val="18"/>
                <w:szCs w:val="18"/>
              </w:rPr>
              <w:t>）。</w:t>
            </w:r>
          </w:p>
        </w:tc>
      </w:tr>
      <w:tr w:rsidR="00A802F7" w:rsidRPr="00BF665A" w14:paraId="508B1462" w14:textId="77777777" w:rsidTr="000F23E3">
        <w:tc>
          <w:tcPr>
            <w:tcW w:w="1110" w:type="dxa"/>
            <w:tcBorders>
              <w:top w:val="single" w:sz="4" w:space="0" w:color="auto"/>
              <w:bottom w:val="single" w:sz="4" w:space="0" w:color="auto"/>
            </w:tcBorders>
            <w:shd w:val="clear" w:color="auto" w:fill="auto"/>
            <w:vAlign w:val="center"/>
          </w:tcPr>
          <w:p w14:paraId="6BF440B8"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MUTYH</w:t>
            </w:r>
          </w:p>
        </w:tc>
        <w:tc>
          <w:tcPr>
            <w:tcW w:w="9305" w:type="dxa"/>
            <w:tcBorders>
              <w:top w:val="single" w:sz="4" w:space="0" w:color="auto"/>
              <w:bottom w:val="single" w:sz="4" w:space="0" w:color="auto"/>
            </w:tcBorders>
            <w:shd w:val="clear" w:color="auto" w:fill="auto"/>
            <w:vAlign w:val="center"/>
          </w:tcPr>
          <w:p w14:paraId="1463B7B3" w14:textId="0F124019"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MUTYH</w:t>
            </w:r>
            <w:r w:rsidRPr="00BF665A">
              <w:rPr>
                <w:rFonts w:ascii="Times New Roman" w:eastAsia="微软雅黑" w:hAnsi="Times New Roman" w:cs="微软雅黑" w:hint="eastAsia"/>
                <w:sz w:val="18"/>
                <w:szCs w:val="18"/>
              </w:rPr>
              <w:t>基因属于抑癌基因，是介导碱基切除修复的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糖基化酶，可以修复由于氧化损伤导致的鸟嘌呤与腺嘌呤错配的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损伤，防止碱基</w:t>
            </w:r>
            <w:r w:rsidRPr="00BF665A">
              <w:rPr>
                <w:rFonts w:ascii="Times New Roman" w:eastAsia="微软雅黑" w:hAnsi="Times New Roman" w:cs="微软雅黑" w:hint="eastAsia"/>
                <w:sz w:val="18"/>
                <w:szCs w:val="18"/>
              </w:rPr>
              <w:t>GC</w:t>
            </w:r>
            <w:r w:rsidRPr="00BF665A">
              <w:rPr>
                <w:rFonts w:ascii="Times New Roman" w:eastAsia="微软雅黑" w:hAnsi="Times New Roman" w:cs="微软雅黑" w:hint="eastAsia"/>
                <w:sz w:val="18"/>
                <w:szCs w:val="18"/>
              </w:rPr>
              <w:t>转化为</w:t>
            </w:r>
            <w:r w:rsidRPr="00BF665A">
              <w:rPr>
                <w:rFonts w:ascii="Times New Roman" w:eastAsia="微软雅黑" w:hAnsi="Times New Roman" w:cs="微软雅黑" w:hint="eastAsia"/>
                <w:sz w:val="18"/>
                <w:szCs w:val="18"/>
              </w:rPr>
              <w:t>TA</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PMID: 23507534, PMID: 1495996, PMID: 17581577</w:t>
            </w:r>
            <w:r w:rsidRPr="00BF665A">
              <w:rPr>
                <w:rFonts w:ascii="Times New Roman" w:eastAsia="微软雅黑" w:hAnsi="Times New Roman" w:cs="微软雅黑" w:hint="eastAsia"/>
                <w:sz w:val="18"/>
                <w:szCs w:val="18"/>
              </w:rPr>
              <w:t>）。</w:t>
            </w:r>
          </w:p>
        </w:tc>
      </w:tr>
      <w:tr w:rsidR="00A802F7" w:rsidRPr="00BF665A" w14:paraId="0A82FE39" w14:textId="77777777" w:rsidTr="000F23E3">
        <w:tc>
          <w:tcPr>
            <w:tcW w:w="1110" w:type="dxa"/>
            <w:tcBorders>
              <w:top w:val="single" w:sz="4" w:space="0" w:color="auto"/>
              <w:bottom w:val="single" w:sz="4" w:space="0" w:color="auto"/>
            </w:tcBorders>
            <w:shd w:val="clear" w:color="auto" w:fill="auto"/>
            <w:vAlign w:val="center"/>
          </w:tcPr>
          <w:p w14:paraId="0299E2F3"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NBN</w:t>
            </w:r>
          </w:p>
        </w:tc>
        <w:tc>
          <w:tcPr>
            <w:tcW w:w="9305" w:type="dxa"/>
            <w:tcBorders>
              <w:top w:val="single" w:sz="4" w:space="0" w:color="auto"/>
              <w:bottom w:val="single" w:sz="4" w:space="0" w:color="auto"/>
            </w:tcBorders>
            <w:shd w:val="clear" w:color="auto" w:fill="auto"/>
            <w:vAlign w:val="center"/>
          </w:tcPr>
          <w:p w14:paraId="64A4349B" w14:textId="0C9368F4"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NBN</w:t>
            </w:r>
            <w:r w:rsidRPr="00BF665A">
              <w:rPr>
                <w:rFonts w:ascii="Times New Roman" w:eastAsia="微软雅黑" w:hAnsi="Times New Roman" w:cs="微软雅黑" w:hint="eastAsia"/>
                <w:sz w:val="18"/>
                <w:szCs w:val="18"/>
              </w:rPr>
              <w:t>基因属于抑癌基因，编码蛋白是</w:t>
            </w:r>
            <w:r w:rsidRPr="00BF665A">
              <w:rPr>
                <w:rFonts w:ascii="Times New Roman" w:eastAsia="微软雅黑" w:hAnsi="Times New Roman" w:cs="微软雅黑" w:hint="eastAsia"/>
                <w:sz w:val="18"/>
                <w:szCs w:val="18"/>
              </w:rPr>
              <w:t>Mre11-Rad50-Nbs</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MRN</w:t>
            </w:r>
            <w:r w:rsidRPr="00BF665A">
              <w:rPr>
                <w:rFonts w:ascii="Times New Roman" w:eastAsia="微软雅黑" w:hAnsi="Times New Roman" w:cs="微软雅黑" w:hint="eastAsia"/>
                <w:sz w:val="18"/>
                <w:szCs w:val="18"/>
              </w:rPr>
              <w:t>）复合物的组成成分，参与识别和修复</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双链损伤（</w:t>
            </w:r>
            <w:r w:rsidRPr="00BF665A">
              <w:rPr>
                <w:rFonts w:ascii="Times New Roman" w:eastAsia="微软雅黑" w:hAnsi="Times New Roman" w:cs="微软雅黑" w:hint="eastAsia"/>
                <w:sz w:val="18"/>
                <w:szCs w:val="18"/>
              </w:rPr>
              <w:t>PMID: 10523656</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 xml:space="preserve"> PMID: 11430828</w:t>
            </w:r>
            <w:r w:rsidRPr="00BF665A">
              <w:rPr>
                <w:rFonts w:ascii="Times New Roman" w:eastAsia="微软雅黑" w:hAnsi="Times New Roman" w:cs="微软雅黑" w:hint="eastAsia"/>
                <w:sz w:val="18"/>
                <w:szCs w:val="18"/>
              </w:rPr>
              <w:t>）。</w:t>
            </w:r>
          </w:p>
        </w:tc>
      </w:tr>
      <w:tr w:rsidR="00A802F7" w:rsidRPr="00BF665A" w14:paraId="75822132" w14:textId="77777777" w:rsidTr="000F23E3">
        <w:tc>
          <w:tcPr>
            <w:tcW w:w="1110" w:type="dxa"/>
            <w:tcBorders>
              <w:top w:val="single" w:sz="4" w:space="0" w:color="auto"/>
              <w:bottom w:val="single" w:sz="4" w:space="0" w:color="auto"/>
            </w:tcBorders>
            <w:shd w:val="clear" w:color="auto" w:fill="auto"/>
            <w:vAlign w:val="center"/>
          </w:tcPr>
          <w:p w14:paraId="5E5F8801"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NF1</w:t>
            </w:r>
          </w:p>
        </w:tc>
        <w:tc>
          <w:tcPr>
            <w:tcW w:w="9305" w:type="dxa"/>
            <w:tcBorders>
              <w:top w:val="single" w:sz="4" w:space="0" w:color="auto"/>
              <w:bottom w:val="single" w:sz="4" w:space="0" w:color="auto"/>
            </w:tcBorders>
            <w:shd w:val="clear" w:color="auto" w:fill="auto"/>
            <w:vAlign w:val="center"/>
          </w:tcPr>
          <w:p w14:paraId="11F16A27" w14:textId="0B679B10"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NF1</w:t>
            </w:r>
            <w:r w:rsidRPr="00BF665A">
              <w:rPr>
                <w:rFonts w:ascii="Times New Roman" w:eastAsia="微软雅黑" w:hAnsi="Times New Roman" w:cs="微软雅黑" w:hint="eastAsia"/>
                <w:sz w:val="18"/>
                <w:szCs w:val="18"/>
              </w:rPr>
              <w:t>基因属于抑癌基因，编码神经纤维瘤蛋白，正常生理作用包括通过剪切</w:t>
            </w:r>
            <w:r w:rsidRPr="00BF665A">
              <w:rPr>
                <w:rFonts w:ascii="Times New Roman" w:eastAsia="微软雅黑" w:hAnsi="Times New Roman" w:cs="微软雅黑" w:hint="eastAsia"/>
                <w:sz w:val="18"/>
                <w:szCs w:val="18"/>
              </w:rPr>
              <w:t>RAS-GTP</w:t>
            </w:r>
            <w:r w:rsidRPr="00BF665A">
              <w:rPr>
                <w:rFonts w:ascii="Times New Roman" w:eastAsia="微软雅黑" w:hAnsi="Times New Roman" w:cs="微软雅黑" w:hint="eastAsia"/>
                <w:sz w:val="18"/>
                <w:szCs w:val="18"/>
              </w:rPr>
              <w:t>负性调控</w:t>
            </w:r>
            <w:r w:rsidRPr="00BF665A">
              <w:rPr>
                <w:rFonts w:ascii="Times New Roman" w:eastAsia="微软雅黑" w:hAnsi="Times New Roman" w:cs="微软雅黑" w:hint="eastAsia"/>
                <w:sz w:val="18"/>
                <w:szCs w:val="18"/>
              </w:rPr>
              <w:t>RAS</w:t>
            </w:r>
            <w:r w:rsidRPr="00BF665A">
              <w:rPr>
                <w:rFonts w:ascii="Times New Roman" w:eastAsia="微软雅黑" w:hAnsi="Times New Roman" w:cs="微软雅黑" w:hint="eastAsia"/>
                <w:sz w:val="18"/>
                <w:szCs w:val="18"/>
              </w:rPr>
              <w:t>信号。</w:t>
            </w:r>
            <w:r w:rsidRPr="00BF665A">
              <w:rPr>
                <w:rFonts w:ascii="Times New Roman" w:eastAsia="微软雅黑" w:hAnsi="Times New Roman" w:cs="微软雅黑" w:hint="eastAsia"/>
                <w:sz w:val="18"/>
                <w:szCs w:val="18"/>
              </w:rPr>
              <w:t>NF1</w:t>
            </w:r>
            <w:r w:rsidRPr="00BF665A">
              <w:rPr>
                <w:rFonts w:ascii="Times New Roman" w:eastAsia="微软雅黑" w:hAnsi="Times New Roman" w:cs="微软雅黑" w:hint="eastAsia"/>
                <w:sz w:val="18"/>
                <w:szCs w:val="18"/>
              </w:rPr>
              <w:t>蛋白缺失会导致</w:t>
            </w:r>
            <w:r w:rsidRPr="00BF665A">
              <w:rPr>
                <w:rFonts w:ascii="Times New Roman" w:eastAsia="微软雅黑" w:hAnsi="Times New Roman" w:cs="微软雅黑" w:hint="eastAsia"/>
                <w:sz w:val="18"/>
                <w:szCs w:val="18"/>
              </w:rPr>
              <w:t>RAS</w:t>
            </w:r>
            <w:r w:rsidRPr="00BF665A">
              <w:rPr>
                <w:rFonts w:ascii="Times New Roman" w:eastAsia="微软雅黑" w:hAnsi="Times New Roman" w:cs="微软雅黑" w:hint="eastAsia"/>
                <w:sz w:val="18"/>
                <w:szCs w:val="18"/>
              </w:rPr>
              <w:t>信号失调。</w:t>
            </w:r>
          </w:p>
        </w:tc>
      </w:tr>
      <w:tr w:rsidR="00A802F7" w:rsidRPr="00BF665A" w14:paraId="14300C9E" w14:textId="77777777" w:rsidTr="000F23E3">
        <w:tc>
          <w:tcPr>
            <w:tcW w:w="1110" w:type="dxa"/>
            <w:tcBorders>
              <w:top w:val="single" w:sz="4" w:space="0" w:color="auto"/>
              <w:bottom w:val="single" w:sz="4" w:space="0" w:color="auto"/>
            </w:tcBorders>
            <w:shd w:val="clear" w:color="auto" w:fill="auto"/>
            <w:vAlign w:val="center"/>
          </w:tcPr>
          <w:p w14:paraId="1C4082DD"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NTRK1</w:t>
            </w:r>
          </w:p>
        </w:tc>
        <w:tc>
          <w:tcPr>
            <w:tcW w:w="9305" w:type="dxa"/>
            <w:tcBorders>
              <w:top w:val="single" w:sz="4" w:space="0" w:color="auto"/>
              <w:bottom w:val="single" w:sz="4" w:space="0" w:color="auto"/>
            </w:tcBorders>
            <w:shd w:val="clear" w:color="auto" w:fill="auto"/>
            <w:vAlign w:val="center"/>
          </w:tcPr>
          <w:p w14:paraId="71E909F6" w14:textId="52451302"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NTRK1</w:t>
            </w:r>
            <w:r w:rsidRPr="00BF665A">
              <w:rPr>
                <w:rFonts w:ascii="Times New Roman" w:eastAsia="微软雅黑" w:hAnsi="Times New Roman" w:cs="微软雅黑" w:hint="eastAsia"/>
                <w:sz w:val="18"/>
                <w:szCs w:val="18"/>
              </w:rPr>
              <w:t>基因属于原癌基因，编码一种高亲和力神经生长因子受体，是一种参与神经系统成熟和发育的受体酪氨酸激酶。</w:t>
            </w:r>
          </w:p>
        </w:tc>
      </w:tr>
      <w:tr w:rsidR="00A802F7" w:rsidRPr="00BF665A" w14:paraId="42AB00D3" w14:textId="77777777" w:rsidTr="000F23E3">
        <w:tc>
          <w:tcPr>
            <w:tcW w:w="1110" w:type="dxa"/>
            <w:tcBorders>
              <w:top w:val="single" w:sz="4" w:space="0" w:color="auto"/>
              <w:bottom w:val="single" w:sz="4" w:space="0" w:color="auto"/>
            </w:tcBorders>
            <w:shd w:val="clear" w:color="auto" w:fill="auto"/>
            <w:vAlign w:val="center"/>
          </w:tcPr>
          <w:p w14:paraId="1260D2C2"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lastRenderedPageBreak/>
              <w:t>PALB2</w:t>
            </w:r>
          </w:p>
        </w:tc>
        <w:tc>
          <w:tcPr>
            <w:tcW w:w="9305" w:type="dxa"/>
            <w:tcBorders>
              <w:top w:val="single" w:sz="4" w:space="0" w:color="auto"/>
              <w:bottom w:val="single" w:sz="4" w:space="0" w:color="auto"/>
            </w:tcBorders>
            <w:shd w:val="clear" w:color="auto" w:fill="auto"/>
            <w:vAlign w:val="center"/>
          </w:tcPr>
          <w:p w14:paraId="27820949" w14:textId="2579ACEF"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PALB2</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修复因子和</w:t>
            </w:r>
            <w:r w:rsidRPr="00BF665A">
              <w:rPr>
                <w:rFonts w:ascii="Times New Roman" w:eastAsia="微软雅黑" w:hAnsi="Times New Roman" w:cs="微软雅黑" w:hint="eastAsia"/>
                <w:sz w:val="18"/>
                <w:szCs w:val="18"/>
              </w:rPr>
              <w:t>BRCA2</w:t>
            </w:r>
            <w:r w:rsidRPr="00BF665A">
              <w:rPr>
                <w:rFonts w:ascii="Times New Roman" w:eastAsia="微软雅黑" w:hAnsi="Times New Roman" w:cs="微软雅黑" w:hint="eastAsia"/>
                <w:sz w:val="18"/>
                <w:szCs w:val="18"/>
              </w:rPr>
              <w:t>结合蛋白（</w:t>
            </w:r>
            <w:r w:rsidRPr="00BF665A">
              <w:rPr>
                <w:rFonts w:ascii="Times New Roman" w:eastAsia="微软雅黑" w:hAnsi="Times New Roman" w:cs="微软雅黑" w:hint="eastAsia"/>
                <w:sz w:val="18"/>
                <w:szCs w:val="18"/>
              </w:rPr>
              <w:t>PMID: 16793542</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PALB2</w:t>
            </w:r>
            <w:r w:rsidRPr="00BF665A">
              <w:rPr>
                <w:rFonts w:ascii="Times New Roman" w:eastAsia="微软雅黑" w:hAnsi="Times New Roman" w:cs="微软雅黑" w:hint="eastAsia"/>
                <w:sz w:val="18"/>
                <w:szCs w:val="18"/>
              </w:rPr>
              <w:t>蛋白在同源重组途径中充当支架蛋白，参与修复双链</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断裂，可在受损基因座上介导</w:t>
            </w:r>
            <w:r w:rsidRPr="00BF665A">
              <w:rPr>
                <w:rFonts w:ascii="Times New Roman" w:eastAsia="微软雅黑" w:hAnsi="Times New Roman" w:cs="微软雅黑" w:hint="eastAsia"/>
                <w:sz w:val="18"/>
                <w:szCs w:val="18"/>
              </w:rPr>
              <w:t>BRCA2</w:t>
            </w:r>
            <w:r w:rsidRPr="00BF665A">
              <w:rPr>
                <w:rFonts w:ascii="Times New Roman" w:eastAsia="微软雅黑" w:hAnsi="Times New Roman" w:cs="微软雅黑" w:hint="eastAsia"/>
                <w:sz w:val="18"/>
                <w:szCs w:val="18"/>
              </w:rPr>
              <w:t>蛋白和</w:t>
            </w:r>
            <w:r w:rsidRPr="00BF665A">
              <w:rPr>
                <w:rFonts w:ascii="Times New Roman" w:eastAsia="微软雅黑" w:hAnsi="Times New Roman" w:cs="微软雅黑" w:hint="eastAsia"/>
                <w:sz w:val="18"/>
                <w:szCs w:val="18"/>
              </w:rPr>
              <w:t>RAD51</w:t>
            </w:r>
            <w:r w:rsidRPr="00BF665A">
              <w:rPr>
                <w:rFonts w:ascii="Times New Roman" w:eastAsia="微软雅黑" w:hAnsi="Times New Roman" w:cs="微软雅黑" w:hint="eastAsia"/>
                <w:sz w:val="18"/>
                <w:szCs w:val="18"/>
              </w:rPr>
              <w:t>蛋白的募集（</w:t>
            </w:r>
            <w:r w:rsidRPr="00BF665A">
              <w:rPr>
                <w:rFonts w:ascii="Times New Roman" w:eastAsia="微软雅黑" w:hAnsi="Times New Roman" w:cs="微软雅黑" w:hint="eastAsia"/>
                <w:sz w:val="18"/>
                <w:szCs w:val="18"/>
              </w:rPr>
              <w:t>PMID: 19423707</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PALB2</w:t>
            </w:r>
            <w:r w:rsidRPr="00BF665A">
              <w:rPr>
                <w:rFonts w:ascii="Times New Roman" w:eastAsia="微软雅黑" w:hAnsi="Times New Roman" w:cs="微软雅黑" w:hint="eastAsia"/>
                <w:sz w:val="18"/>
                <w:szCs w:val="18"/>
              </w:rPr>
              <w:t>蛋白还与</w:t>
            </w: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蛋白相互作用，在同源重组途径中充当</w:t>
            </w:r>
            <w:r w:rsidRPr="00BF665A">
              <w:rPr>
                <w:rFonts w:ascii="Times New Roman" w:eastAsia="微软雅黑" w:hAnsi="Times New Roman" w:cs="微软雅黑" w:hint="eastAsia"/>
                <w:sz w:val="18"/>
                <w:szCs w:val="18"/>
              </w:rPr>
              <w:t>BRCA1</w:t>
            </w:r>
            <w:r w:rsidRPr="00BF665A">
              <w:rPr>
                <w:rFonts w:ascii="Times New Roman" w:eastAsia="微软雅黑" w:hAnsi="Times New Roman" w:cs="微软雅黑" w:hint="eastAsia"/>
                <w:sz w:val="18"/>
                <w:szCs w:val="18"/>
              </w:rPr>
              <w:t>蛋白和</w:t>
            </w:r>
            <w:r w:rsidRPr="00BF665A">
              <w:rPr>
                <w:rFonts w:ascii="Times New Roman" w:eastAsia="微软雅黑" w:hAnsi="Times New Roman" w:cs="微软雅黑" w:hint="eastAsia"/>
                <w:sz w:val="18"/>
                <w:szCs w:val="18"/>
              </w:rPr>
              <w:t>BRCA2</w:t>
            </w:r>
            <w:r w:rsidRPr="00BF665A">
              <w:rPr>
                <w:rFonts w:ascii="Times New Roman" w:eastAsia="微软雅黑" w:hAnsi="Times New Roman" w:cs="微软雅黑" w:hint="eastAsia"/>
                <w:sz w:val="18"/>
                <w:szCs w:val="18"/>
              </w:rPr>
              <w:t>蛋白之间的中介因子（</w:t>
            </w:r>
            <w:r w:rsidRPr="00BF665A">
              <w:rPr>
                <w:rFonts w:ascii="Times New Roman" w:eastAsia="微软雅黑" w:hAnsi="Times New Roman" w:cs="微软雅黑" w:hint="eastAsia"/>
                <w:sz w:val="18"/>
                <w:szCs w:val="18"/>
              </w:rPr>
              <w:t>PMID: 19268590, PMID: 19584259</w:t>
            </w:r>
            <w:r w:rsidRPr="00BF665A">
              <w:rPr>
                <w:rFonts w:ascii="Times New Roman" w:eastAsia="微软雅黑" w:hAnsi="Times New Roman" w:cs="微软雅黑" w:hint="eastAsia"/>
                <w:sz w:val="18"/>
                <w:szCs w:val="18"/>
              </w:rPr>
              <w:t>）。</w:t>
            </w:r>
          </w:p>
        </w:tc>
      </w:tr>
      <w:tr w:rsidR="00A802F7" w:rsidRPr="00BF665A" w14:paraId="4083A110" w14:textId="77777777" w:rsidTr="000F23E3">
        <w:tc>
          <w:tcPr>
            <w:tcW w:w="1110" w:type="dxa"/>
            <w:tcBorders>
              <w:top w:val="single" w:sz="4" w:space="0" w:color="auto"/>
              <w:bottom w:val="single" w:sz="4" w:space="0" w:color="auto"/>
            </w:tcBorders>
            <w:shd w:val="clear" w:color="auto" w:fill="auto"/>
            <w:vAlign w:val="center"/>
          </w:tcPr>
          <w:p w14:paraId="354B672F"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PALLD</w:t>
            </w:r>
          </w:p>
        </w:tc>
        <w:tc>
          <w:tcPr>
            <w:tcW w:w="9305" w:type="dxa"/>
            <w:tcBorders>
              <w:top w:val="single" w:sz="4" w:space="0" w:color="auto"/>
              <w:bottom w:val="single" w:sz="4" w:space="0" w:color="auto"/>
            </w:tcBorders>
            <w:shd w:val="clear" w:color="auto" w:fill="auto"/>
            <w:vAlign w:val="center"/>
          </w:tcPr>
          <w:p w14:paraId="28C24952" w14:textId="74FE3455" w:rsidR="00A802F7" w:rsidRPr="00BF665A" w:rsidRDefault="00F20809"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w:t>
            </w:r>
            <w:r w:rsidR="005450BF" w:rsidRPr="00BF665A">
              <w:rPr>
                <w:rFonts w:ascii="Times New Roman" w:eastAsia="微软雅黑" w:hAnsi="Times New Roman" w:cs="微软雅黑" w:hint="eastAsia"/>
                <w:sz w:val="18"/>
                <w:szCs w:val="18"/>
              </w:rPr>
              <w:t>ALLD</w:t>
            </w:r>
            <w:r w:rsidR="005450BF" w:rsidRPr="00BF665A">
              <w:rPr>
                <w:rFonts w:ascii="Times New Roman" w:eastAsia="微软雅黑" w:hAnsi="Times New Roman" w:cs="微软雅黑" w:hint="eastAsia"/>
                <w:sz w:val="18"/>
                <w:szCs w:val="18"/>
              </w:rPr>
              <w:t>基因编码一种细胞骨架蛋白。编码蛋白是组织肌动蛋白细胞骨架所必需的，对细胞形态和运动性具有调控作用。</w:t>
            </w:r>
          </w:p>
        </w:tc>
      </w:tr>
      <w:tr w:rsidR="00A802F7" w:rsidRPr="00BF665A" w14:paraId="3014AA44" w14:textId="77777777" w:rsidTr="000F23E3">
        <w:tc>
          <w:tcPr>
            <w:tcW w:w="1110" w:type="dxa"/>
            <w:tcBorders>
              <w:top w:val="single" w:sz="4" w:space="0" w:color="auto"/>
              <w:bottom w:val="single" w:sz="4" w:space="0" w:color="auto"/>
            </w:tcBorders>
            <w:shd w:val="clear" w:color="auto" w:fill="auto"/>
            <w:vAlign w:val="center"/>
          </w:tcPr>
          <w:p w14:paraId="14C6A73A"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PDGFRA</w:t>
            </w:r>
          </w:p>
        </w:tc>
        <w:tc>
          <w:tcPr>
            <w:tcW w:w="9305" w:type="dxa"/>
            <w:tcBorders>
              <w:top w:val="single" w:sz="4" w:space="0" w:color="auto"/>
              <w:bottom w:val="single" w:sz="4" w:space="0" w:color="auto"/>
            </w:tcBorders>
            <w:shd w:val="clear" w:color="auto" w:fill="auto"/>
            <w:vAlign w:val="center"/>
          </w:tcPr>
          <w:p w14:paraId="240A0954" w14:textId="77980E6E"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PDGFRA</w:t>
            </w:r>
            <w:r w:rsidRPr="00BF665A">
              <w:rPr>
                <w:rFonts w:ascii="Times New Roman" w:eastAsia="微软雅黑" w:hAnsi="Times New Roman" w:cs="微软雅黑" w:hint="eastAsia"/>
                <w:sz w:val="18"/>
                <w:szCs w:val="18"/>
              </w:rPr>
              <w:t>基因属于原癌基因，编码血小板衍生生长因子，是一种表面受体酪氨酸激酶，与其相应的配体</w:t>
            </w:r>
            <w:r w:rsidRPr="00BF665A">
              <w:rPr>
                <w:rFonts w:ascii="Times New Roman" w:eastAsia="微软雅黑" w:hAnsi="Times New Roman" w:cs="微软雅黑" w:hint="eastAsia"/>
                <w:sz w:val="18"/>
                <w:szCs w:val="18"/>
              </w:rPr>
              <w:t>PDGF</w:t>
            </w:r>
            <w:r w:rsidRPr="00BF665A">
              <w:rPr>
                <w:rFonts w:ascii="Times New Roman" w:eastAsia="微软雅黑" w:hAnsi="Times New Roman" w:cs="微软雅黑" w:hint="eastAsia"/>
                <w:sz w:val="18"/>
                <w:szCs w:val="18"/>
              </w:rPr>
              <w:t>结合后活化，再激活磷脂酰肌醇、</w:t>
            </w:r>
            <w:r w:rsidRPr="00BF665A">
              <w:rPr>
                <w:rFonts w:ascii="Times New Roman" w:eastAsia="微软雅黑" w:hAnsi="Times New Roman" w:cs="微软雅黑" w:hint="eastAsia"/>
                <w:sz w:val="18"/>
                <w:szCs w:val="18"/>
              </w:rPr>
              <w:t>cAMP</w:t>
            </w:r>
            <w:r w:rsidRPr="00BF665A">
              <w:rPr>
                <w:rFonts w:ascii="Times New Roman" w:eastAsia="微软雅黑" w:hAnsi="Times New Roman" w:cs="微软雅黑" w:hint="eastAsia"/>
                <w:sz w:val="18"/>
                <w:szCs w:val="18"/>
              </w:rPr>
              <w:t>及多种蛋白质的磷酸化途径，调控细胞的分裂和增殖。当基因激活异常时，会导致肿瘤的发生并促进肿瘤血管生成（</w:t>
            </w:r>
            <w:r w:rsidRPr="00BF665A">
              <w:rPr>
                <w:rFonts w:ascii="Times New Roman" w:eastAsia="微软雅黑" w:hAnsi="Times New Roman" w:cs="微软雅黑" w:hint="eastAsia"/>
                <w:sz w:val="18"/>
                <w:szCs w:val="18"/>
              </w:rPr>
              <w:t>PMID: 21605429</w:t>
            </w:r>
            <w:r w:rsidRPr="00BF665A">
              <w:rPr>
                <w:rFonts w:ascii="Times New Roman" w:eastAsia="微软雅黑" w:hAnsi="Times New Roman" w:cs="微软雅黑" w:hint="eastAsia"/>
                <w:sz w:val="18"/>
                <w:szCs w:val="18"/>
              </w:rPr>
              <w:t>）。</w:t>
            </w:r>
          </w:p>
        </w:tc>
      </w:tr>
      <w:tr w:rsidR="00A802F7" w:rsidRPr="00BF665A" w14:paraId="4A26805E" w14:textId="77777777" w:rsidTr="000F23E3">
        <w:tc>
          <w:tcPr>
            <w:tcW w:w="1110" w:type="dxa"/>
            <w:tcBorders>
              <w:top w:val="single" w:sz="4" w:space="0" w:color="auto"/>
              <w:bottom w:val="single" w:sz="4" w:space="0" w:color="auto"/>
            </w:tcBorders>
            <w:shd w:val="clear" w:color="auto" w:fill="auto"/>
            <w:vAlign w:val="center"/>
          </w:tcPr>
          <w:p w14:paraId="23D4C8DF"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PMS2</w:t>
            </w:r>
          </w:p>
        </w:tc>
        <w:tc>
          <w:tcPr>
            <w:tcW w:w="9305" w:type="dxa"/>
            <w:tcBorders>
              <w:top w:val="single" w:sz="4" w:space="0" w:color="auto"/>
              <w:bottom w:val="single" w:sz="4" w:space="0" w:color="auto"/>
            </w:tcBorders>
            <w:shd w:val="clear" w:color="auto" w:fill="auto"/>
            <w:vAlign w:val="center"/>
          </w:tcPr>
          <w:p w14:paraId="352AE882" w14:textId="22DC5FBE"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PMS2</w:t>
            </w:r>
            <w:r w:rsidRPr="00BF665A">
              <w:rPr>
                <w:rFonts w:ascii="Times New Roman" w:eastAsia="微软雅黑" w:hAnsi="Times New Roman" w:cs="微软雅黑" w:hint="eastAsia"/>
                <w:sz w:val="18"/>
                <w:szCs w:val="18"/>
              </w:rPr>
              <w:t>基因属于抑癌基因，编码一种核酸内切酶。编码蛋白在错配修复（</w:t>
            </w:r>
            <w:r w:rsidRPr="00BF665A">
              <w:rPr>
                <w:rFonts w:ascii="Times New Roman" w:eastAsia="微软雅黑" w:hAnsi="Times New Roman" w:cs="微软雅黑" w:hint="eastAsia"/>
                <w:sz w:val="18"/>
                <w:szCs w:val="18"/>
              </w:rPr>
              <w:t>MMR</w:t>
            </w:r>
            <w:r w:rsidRPr="00BF665A">
              <w:rPr>
                <w:rFonts w:ascii="Times New Roman" w:eastAsia="微软雅黑" w:hAnsi="Times New Roman" w:cs="微软雅黑" w:hint="eastAsia"/>
                <w:sz w:val="18"/>
                <w:szCs w:val="18"/>
              </w:rPr>
              <w:t>）途径中起重要作用，并与微卫星不稳定性（</w:t>
            </w:r>
            <w:r w:rsidRPr="00BF665A">
              <w:rPr>
                <w:rFonts w:ascii="Times New Roman" w:eastAsia="微软雅黑" w:hAnsi="Times New Roman" w:cs="微软雅黑" w:hint="eastAsia"/>
                <w:sz w:val="18"/>
                <w:szCs w:val="18"/>
              </w:rPr>
              <w:t>MSI</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PMID: 30121009</w:t>
            </w:r>
            <w:r w:rsidRPr="00BF665A">
              <w:rPr>
                <w:rFonts w:ascii="Times New Roman" w:eastAsia="微软雅黑" w:hAnsi="Times New Roman" w:cs="微软雅黑" w:hint="eastAsia"/>
                <w:sz w:val="18"/>
                <w:szCs w:val="18"/>
              </w:rPr>
              <w:t>）和基因组稳定性（</w:t>
            </w:r>
            <w:r w:rsidRPr="00BF665A">
              <w:rPr>
                <w:rFonts w:ascii="Times New Roman" w:eastAsia="微软雅黑" w:hAnsi="Times New Roman" w:cs="微软雅黑" w:hint="eastAsia"/>
                <w:sz w:val="18"/>
                <w:szCs w:val="18"/>
              </w:rPr>
              <w:t>PMID: 31747945</w:t>
            </w:r>
            <w:r w:rsidRPr="00BF665A">
              <w:rPr>
                <w:rFonts w:ascii="Times New Roman" w:eastAsia="微软雅黑" w:hAnsi="Times New Roman" w:cs="微软雅黑" w:hint="eastAsia"/>
                <w:sz w:val="18"/>
                <w:szCs w:val="18"/>
              </w:rPr>
              <w:t>）有关。</w:t>
            </w:r>
          </w:p>
        </w:tc>
      </w:tr>
      <w:tr w:rsidR="00A802F7" w:rsidRPr="00BF665A" w14:paraId="457A9746" w14:textId="77777777" w:rsidTr="000F23E3">
        <w:tc>
          <w:tcPr>
            <w:tcW w:w="1110" w:type="dxa"/>
            <w:tcBorders>
              <w:top w:val="single" w:sz="4" w:space="0" w:color="auto"/>
              <w:bottom w:val="single" w:sz="4" w:space="0" w:color="auto"/>
            </w:tcBorders>
            <w:shd w:val="clear" w:color="auto" w:fill="auto"/>
            <w:vAlign w:val="center"/>
          </w:tcPr>
          <w:p w14:paraId="42177861"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PRKAR1A</w:t>
            </w:r>
          </w:p>
        </w:tc>
        <w:tc>
          <w:tcPr>
            <w:tcW w:w="9305" w:type="dxa"/>
            <w:tcBorders>
              <w:top w:val="single" w:sz="4" w:space="0" w:color="auto"/>
              <w:bottom w:val="single" w:sz="4" w:space="0" w:color="auto"/>
            </w:tcBorders>
            <w:shd w:val="clear" w:color="auto" w:fill="auto"/>
            <w:vAlign w:val="center"/>
          </w:tcPr>
          <w:p w14:paraId="1972001A" w14:textId="462E25F3"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PRKAR1A</w:t>
            </w:r>
            <w:r w:rsidRPr="00BF665A">
              <w:rPr>
                <w:rFonts w:ascii="Times New Roman" w:eastAsia="微软雅黑" w:hAnsi="Times New Roman" w:cs="微软雅黑" w:hint="eastAsia"/>
                <w:sz w:val="18"/>
                <w:szCs w:val="18"/>
              </w:rPr>
              <w:t>基因属于抑癌基因，编码蛋白激酶</w:t>
            </w:r>
            <w:r w:rsidRPr="00BF665A">
              <w:rPr>
                <w:rFonts w:ascii="Times New Roman" w:eastAsia="微软雅黑" w:hAnsi="Times New Roman" w:cs="微软雅黑" w:hint="eastAsia"/>
                <w:sz w:val="18"/>
                <w:szCs w:val="18"/>
              </w:rPr>
              <w:t>A</w:t>
            </w:r>
            <w:r w:rsidRPr="00BF665A">
              <w:rPr>
                <w:rFonts w:ascii="Times New Roman" w:eastAsia="微软雅黑" w:hAnsi="Times New Roman" w:cs="微软雅黑" w:hint="eastAsia"/>
                <w:sz w:val="18"/>
                <w:szCs w:val="18"/>
              </w:rPr>
              <w:t>的调节亚基，在</w:t>
            </w:r>
            <w:r w:rsidRPr="00BF665A">
              <w:rPr>
                <w:rFonts w:ascii="Times New Roman" w:eastAsia="微软雅黑" w:hAnsi="Times New Roman" w:cs="微软雅黑" w:hint="eastAsia"/>
                <w:sz w:val="18"/>
                <w:szCs w:val="18"/>
              </w:rPr>
              <w:t>cAMP</w:t>
            </w:r>
            <w:r w:rsidRPr="00BF665A">
              <w:rPr>
                <w:rFonts w:ascii="Times New Roman" w:eastAsia="微软雅黑" w:hAnsi="Times New Roman" w:cs="微软雅黑" w:hint="eastAsia"/>
                <w:sz w:val="18"/>
                <w:szCs w:val="18"/>
              </w:rPr>
              <w:t>信号转导通路中起重要作用。</w:t>
            </w:r>
          </w:p>
        </w:tc>
      </w:tr>
      <w:tr w:rsidR="00A802F7" w:rsidRPr="00BF665A" w14:paraId="4AFFB3C0" w14:textId="77777777" w:rsidTr="000F23E3">
        <w:tc>
          <w:tcPr>
            <w:tcW w:w="1110" w:type="dxa"/>
            <w:tcBorders>
              <w:top w:val="single" w:sz="4" w:space="0" w:color="auto"/>
              <w:bottom w:val="single" w:sz="4" w:space="0" w:color="auto"/>
            </w:tcBorders>
            <w:shd w:val="clear" w:color="auto" w:fill="auto"/>
            <w:vAlign w:val="center"/>
          </w:tcPr>
          <w:p w14:paraId="0B0A2A41"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PTCH1</w:t>
            </w:r>
          </w:p>
        </w:tc>
        <w:tc>
          <w:tcPr>
            <w:tcW w:w="9305" w:type="dxa"/>
            <w:tcBorders>
              <w:top w:val="single" w:sz="4" w:space="0" w:color="auto"/>
              <w:bottom w:val="single" w:sz="4" w:space="0" w:color="auto"/>
            </w:tcBorders>
            <w:shd w:val="clear" w:color="auto" w:fill="auto"/>
            <w:vAlign w:val="center"/>
          </w:tcPr>
          <w:p w14:paraId="2003C094" w14:textId="0D3AD004"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PTCH1</w:t>
            </w:r>
            <w:r w:rsidRPr="00BF665A">
              <w:rPr>
                <w:rFonts w:ascii="Times New Roman" w:eastAsia="微软雅黑" w:hAnsi="Times New Roman" w:cs="微软雅黑" w:hint="eastAsia"/>
                <w:sz w:val="18"/>
                <w:szCs w:val="18"/>
              </w:rPr>
              <w:t>基因属于抑癌基因，编码蛋白其表达产物能够抑制</w:t>
            </w:r>
            <w:r w:rsidRPr="00BF665A">
              <w:rPr>
                <w:rFonts w:ascii="Times New Roman" w:eastAsia="微软雅黑" w:hAnsi="Times New Roman" w:cs="微软雅黑" w:hint="eastAsia"/>
                <w:sz w:val="18"/>
                <w:szCs w:val="18"/>
              </w:rPr>
              <w:t>hedgehog</w:t>
            </w:r>
            <w:r w:rsidRPr="00BF665A">
              <w:rPr>
                <w:rFonts w:ascii="Times New Roman" w:eastAsia="微软雅黑" w:hAnsi="Times New Roman" w:cs="微软雅黑" w:hint="eastAsia"/>
                <w:sz w:val="18"/>
                <w:szCs w:val="18"/>
              </w:rPr>
              <w:t>信号通路。</w:t>
            </w:r>
          </w:p>
        </w:tc>
      </w:tr>
      <w:tr w:rsidR="00A802F7" w:rsidRPr="00BF665A" w14:paraId="7FDF33E4" w14:textId="77777777" w:rsidTr="000F23E3">
        <w:tc>
          <w:tcPr>
            <w:tcW w:w="1110" w:type="dxa"/>
            <w:tcBorders>
              <w:top w:val="single" w:sz="4" w:space="0" w:color="auto"/>
              <w:bottom w:val="single" w:sz="4" w:space="0" w:color="auto"/>
            </w:tcBorders>
            <w:shd w:val="clear" w:color="auto" w:fill="auto"/>
            <w:vAlign w:val="center"/>
          </w:tcPr>
          <w:p w14:paraId="4E9F9940"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PTEN</w:t>
            </w:r>
          </w:p>
        </w:tc>
        <w:tc>
          <w:tcPr>
            <w:tcW w:w="9305" w:type="dxa"/>
            <w:tcBorders>
              <w:top w:val="single" w:sz="4" w:space="0" w:color="auto"/>
              <w:bottom w:val="single" w:sz="4" w:space="0" w:color="auto"/>
            </w:tcBorders>
            <w:shd w:val="clear" w:color="auto" w:fill="auto"/>
            <w:vAlign w:val="center"/>
          </w:tcPr>
          <w:p w14:paraId="5BC7178C" w14:textId="0DC6F013"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PTEN</w:t>
            </w:r>
            <w:r w:rsidRPr="00BF665A">
              <w:rPr>
                <w:rFonts w:ascii="Times New Roman" w:eastAsia="微软雅黑" w:hAnsi="Times New Roman" w:cs="微软雅黑" w:hint="eastAsia"/>
                <w:sz w:val="18"/>
                <w:szCs w:val="18"/>
              </w:rPr>
              <w:t>基因属于抑癌基因，编码蛋白在</w:t>
            </w:r>
            <w:r w:rsidRPr="00BF665A">
              <w:rPr>
                <w:rFonts w:ascii="Times New Roman" w:eastAsia="微软雅黑" w:hAnsi="Times New Roman" w:cs="微软雅黑" w:hint="eastAsia"/>
                <w:sz w:val="18"/>
                <w:szCs w:val="18"/>
              </w:rPr>
              <w:t>PI3K/AKT/mTOR</w:t>
            </w:r>
            <w:r w:rsidRPr="00BF665A">
              <w:rPr>
                <w:rFonts w:ascii="Times New Roman" w:eastAsia="微软雅黑" w:hAnsi="Times New Roman" w:cs="微软雅黑" w:hint="eastAsia"/>
                <w:sz w:val="18"/>
                <w:szCs w:val="18"/>
              </w:rPr>
              <w:t>信号通路中起着负调控作用。</w:t>
            </w:r>
          </w:p>
        </w:tc>
      </w:tr>
      <w:tr w:rsidR="003717D0" w:rsidRPr="00BF665A" w14:paraId="4E08DEFA" w14:textId="77777777" w:rsidTr="000F23E3">
        <w:tc>
          <w:tcPr>
            <w:tcW w:w="1110" w:type="dxa"/>
            <w:tcBorders>
              <w:top w:val="single" w:sz="4" w:space="0" w:color="auto"/>
              <w:bottom w:val="single" w:sz="4" w:space="0" w:color="auto"/>
            </w:tcBorders>
            <w:shd w:val="clear" w:color="auto" w:fill="auto"/>
            <w:vAlign w:val="center"/>
          </w:tcPr>
          <w:p w14:paraId="7C72E224" w14:textId="38635C22"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RAD</w:t>
            </w:r>
            <w:r w:rsidRPr="00BF665A">
              <w:rPr>
                <w:rFonts w:ascii="Times New Roman" w:eastAsia="微软雅黑" w:hAnsi="Times New Roman" w:cs="微软雅黑"/>
                <w:color w:val="000000"/>
                <w:sz w:val="18"/>
                <w:szCs w:val="18"/>
              </w:rPr>
              <w:t>50</w:t>
            </w:r>
          </w:p>
        </w:tc>
        <w:tc>
          <w:tcPr>
            <w:tcW w:w="9305" w:type="dxa"/>
            <w:tcBorders>
              <w:top w:val="single" w:sz="4" w:space="0" w:color="auto"/>
              <w:bottom w:val="single" w:sz="4" w:space="0" w:color="auto"/>
            </w:tcBorders>
            <w:shd w:val="clear" w:color="auto" w:fill="auto"/>
            <w:vAlign w:val="center"/>
          </w:tcPr>
          <w:p w14:paraId="5E5A6CB2" w14:textId="5DC62394"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RAD50</w:t>
            </w:r>
            <w:r w:rsidRPr="00BF665A">
              <w:rPr>
                <w:rFonts w:ascii="Times New Roman" w:eastAsia="微软雅黑" w:hAnsi="Times New Roman" w:cs="微软雅黑" w:hint="eastAsia"/>
                <w:sz w:val="18"/>
                <w:szCs w:val="18"/>
              </w:rPr>
              <w:t>基因属于抑癌基因，编码蛋白是</w:t>
            </w:r>
            <w:r w:rsidRPr="00BF665A">
              <w:rPr>
                <w:rFonts w:ascii="Times New Roman" w:eastAsia="微软雅黑" w:hAnsi="Times New Roman" w:cs="微软雅黑" w:hint="eastAsia"/>
                <w:sz w:val="18"/>
                <w:szCs w:val="18"/>
              </w:rPr>
              <w:t>MRE11/RAD50/NBS1</w:t>
            </w:r>
            <w:r w:rsidRPr="00BF665A">
              <w:rPr>
                <w:rFonts w:ascii="Times New Roman" w:eastAsia="微软雅黑" w:hAnsi="Times New Roman" w:cs="微软雅黑" w:hint="eastAsia"/>
                <w:sz w:val="18"/>
                <w:szCs w:val="18"/>
              </w:rPr>
              <w:t>复合物（</w:t>
            </w:r>
            <w:r w:rsidRPr="00BF665A">
              <w:rPr>
                <w:rFonts w:ascii="Times New Roman" w:eastAsia="微软雅黑" w:hAnsi="Times New Roman" w:cs="微软雅黑" w:hint="eastAsia"/>
                <w:sz w:val="18"/>
                <w:szCs w:val="18"/>
              </w:rPr>
              <w:t>MRN</w:t>
            </w:r>
            <w:r w:rsidRPr="00BF665A">
              <w:rPr>
                <w:rFonts w:ascii="Times New Roman" w:eastAsia="微软雅黑" w:hAnsi="Times New Roman" w:cs="微软雅黑" w:hint="eastAsia"/>
                <w:sz w:val="18"/>
                <w:szCs w:val="18"/>
              </w:rPr>
              <w:t>复合物）的一个组成部分，参与同源重组修复（</w:t>
            </w:r>
            <w:r w:rsidRPr="00BF665A">
              <w:rPr>
                <w:rFonts w:ascii="Times New Roman" w:eastAsia="微软雅黑" w:hAnsi="Times New Roman" w:cs="微软雅黑" w:hint="eastAsia"/>
                <w:sz w:val="18"/>
                <w:szCs w:val="18"/>
              </w:rPr>
              <w:t>PMID: 2659437, PMID: 15309560</w:t>
            </w:r>
            <w:r w:rsidRPr="00BF665A">
              <w:rPr>
                <w:rFonts w:ascii="Times New Roman" w:eastAsia="微软雅黑" w:hAnsi="Times New Roman" w:cs="微软雅黑" w:hint="eastAsia"/>
                <w:sz w:val="18"/>
                <w:szCs w:val="18"/>
              </w:rPr>
              <w:t>）。</w:t>
            </w:r>
          </w:p>
        </w:tc>
      </w:tr>
      <w:tr w:rsidR="003717D0" w:rsidRPr="00BF665A" w14:paraId="4BE84C8A" w14:textId="77777777" w:rsidTr="000F23E3">
        <w:tc>
          <w:tcPr>
            <w:tcW w:w="1110" w:type="dxa"/>
            <w:tcBorders>
              <w:top w:val="single" w:sz="4" w:space="0" w:color="auto"/>
              <w:bottom w:val="single" w:sz="4" w:space="0" w:color="auto"/>
            </w:tcBorders>
            <w:shd w:val="clear" w:color="auto" w:fill="auto"/>
            <w:vAlign w:val="center"/>
          </w:tcPr>
          <w:p w14:paraId="0258B51B" w14:textId="50DE1B33"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RAD</w:t>
            </w:r>
            <w:r w:rsidRPr="00BF665A">
              <w:rPr>
                <w:rFonts w:ascii="Times New Roman" w:eastAsia="微软雅黑" w:hAnsi="Times New Roman" w:cs="微软雅黑"/>
                <w:color w:val="000000"/>
                <w:sz w:val="18"/>
                <w:szCs w:val="18"/>
              </w:rPr>
              <w:t>51</w:t>
            </w:r>
          </w:p>
        </w:tc>
        <w:tc>
          <w:tcPr>
            <w:tcW w:w="9305" w:type="dxa"/>
            <w:tcBorders>
              <w:top w:val="single" w:sz="4" w:space="0" w:color="auto"/>
              <w:bottom w:val="single" w:sz="4" w:space="0" w:color="auto"/>
            </w:tcBorders>
            <w:shd w:val="clear" w:color="auto" w:fill="auto"/>
            <w:vAlign w:val="center"/>
          </w:tcPr>
          <w:p w14:paraId="20287A4B" w14:textId="58106FEA"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RAD51</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RAD51</w:t>
            </w:r>
            <w:r w:rsidRPr="00BF665A">
              <w:rPr>
                <w:rFonts w:ascii="Times New Roman" w:eastAsia="微软雅黑" w:hAnsi="Times New Roman" w:cs="微软雅黑" w:hint="eastAsia"/>
                <w:sz w:val="18"/>
                <w:szCs w:val="18"/>
              </w:rPr>
              <w:t>重组酶，是一种</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双链断裂修复中在同源重组过程中介导链交换的</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重组酶（</w:t>
            </w:r>
            <w:r w:rsidRPr="00BF665A">
              <w:rPr>
                <w:rFonts w:ascii="Times New Roman" w:eastAsia="微软雅黑" w:hAnsi="Times New Roman" w:cs="微软雅黑" w:hint="eastAsia"/>
                <w:sz w:val="18"/>
                <w:szCs w:val="18"/>
              </w:rPr>
              <w:t>PMID: 24856061, PMID: 22467216, PMID: 30551670</w:t>
            </w:r>
            <w:r w:rsidRPr="00BF665A">
              <w:rPr>
                <w:rFonts w:ascii="Times New Roman" w:eastAsia="微软雅黑" w:hAnsi="Times New Roman" w:cs="微软雅黑" w:hint="eastAsia"/>
                <w:sz w:val="18"/>
                <w:szCs w:val="18"/>
              </w:rPr>
              <w:t>）。</w:t>
            </w:r>
          </w:p>
        </w:tc>
      </w:tr>
      <w:tr w:rsidR="00A802F7" w:rsidRPr="00BF665A" w14:paraId="200D4D32" w14:textId="77777777" w:rsidTr="000F23E3">
        <w:tc>
          <w:tcPr>
            <w:tcW w:w="1110" w:type="dxa"/>
            <w:tcBorders>
              <w:top w:val="single" w:sz="4" w:space="0" w:color="auto"/>
              <w:bottom w:val="single" w:sz="4" w:space="0" w:color="auto"/>
            </w:tcBorders>
            <w:shd w:val="clear" w:color="auto" w:fill="auto"/>
            <w:vAlign w:val="center"/>
          </w:tcPr>
          <w:p w14:paraId="30D6B075"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RAD51C</w:t>
            </w:r>
          </w:p>
        </w:tc>
        <w:tc>
          <w:tcPr>
            <w:tcW w:w="9305" w:type="dxa"/>
            <w:tcBorders>
              <w:top w:val="single" w:sz="4" w:space="0" w:color="auto"/>
              <w:bottom w:val="single" w:sz="4" w:space="0" w:color="auto"/>
            </w:tcBorders>
            <w:shd w:val="clear" w:color="auto" w:fill="auto"/>
            <w:vAlign w:val="center"/>
          </w:tcPr>
          <w:p w14:paraId="373C5172" w14:textId="1305952B"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RAD51C</w:t>
            </w:r>
            <w:r w:rsidRPr="00BF665A">
              <w:rPr>
                <w:rFonts w:ascii="Times New Roman" w:eastAsia="微软雅黑" w:hAnsi="Times New Roman" w:cs="微软雅黑" w:hint="eastAsia"/>
                <w:sz w:val="18"/>
                <w:szCs w:val="18"/>
              </w:rPr>
              <w:t>基因属于抑癌基因，在</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同源重组修复以及响应</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损伤的细胞周期检查点信号传导中起作用（</w:t>
            </w:r>
            <w:r w:rsidRPr="00BF665A">
              <w:rPr>
                <w:rFonts w:ascii="Times New Roman" w:eastAsia="微软雅黑" w:hAnsi="Times New Roman" w:cs="微软雅黑" w:hint="eastAsia"/>
                <w:sz w:val="18"/>
                <w:szCs w:val="18"/>
              </w:rPr>
              <w:t>PMID: 21821141</w:t>
            </w:r>
            <w:r w:rsidRPr="00BF665A">
              <w:rPr>
                <w:rFonts w:ascii="Times New Roman" w:eastAsia="微软雅黑" w:hAnsi="Times New Roman" w:cs="微软雅黑" w:hint="eastAsia"/>
                <w:sz w:val="18"/>
                <w:szCs w:val="18"/>
              </w:rPr>
              <w:t>）。</w:t>
            </w:r>
          </w:p>
        </w:tc>
      </w:tr>
      <w:tr w:rsidR="00A802F7" w:rsidRPr="00BF665A" w14:paraId="652AD81D" w14:textId="77777777" w:rsidTr="000F23E3">
        <w:tc>
          <w:tcPr>
            <w:tcW w:w="1110" w:type="dxa"/>
            <w:tcBorders>
              <w:top w:val="single" w:sz="4" w:space="0" w:color="auto"/>
              <w:bottom w:val="single" w:sz="4" w:space="0" w:color="auto"/>
            </w:tcBorders>
            <w:shd w:val="clear" w:color="auto" w:fill="auto"/>
            <w:vAlign w:val="center"/>
          </w:tcPr>
          <w:p w14:paraId="39573548"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RAD51D</w:t>
            </w:r>
          </w:p>
        </w:tc>
        <w:tc>
          <w:tcPr>
            <w:tcW w:w="9305" w:type="dxa"/>
            <w:tcBorders>
              <w:top w:val="single" w:sz="4" w:space="0" w:color="auto"/>
              <w:bottom w:val="single" w:sz="4" w:space="0" w:color="auto"/>
            </w:tcBorders>
            <w:shd w:val="clear" w:color="auto" w:fill="auto"/>
            <w:vAlign w:val="center"/>
          </w:tcPr>
          <w:p w14:paraId="61A3D4E2" w14:textId="0CA063C9"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RAD51D</w:t>
            </w:r>
            <w:r w:rsidRPr="00BF665A">
              <w:rPr>
                <w:rFonts w:ascii="Times New Roman" w:eastAsia="微软雅黑" w:hAnsi="Times New Roman" w:cs="微软雅黑" w:hint="eastAsia"/>
                <w:sz w:val="18"/>
                <w:szCs w:val="18"/>
              </w:rPr>
              <w:t>基因属于抑癌基因，编码蛋白在</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的同源重组修复和端粒维持中发挥作用（</w:t>
            </w:r>
            <w:r w:rsidRPr="00BF665A">
              <w:rPr>
                <w:rFonts w:ascii="Times New Roman" w:eastAsia="微软雅黑" w:hAnsi="Times New Roman" w:cs="微软雅黑" w:hint="eastAsia"/>
                <w:sz w:val="18"/>
                <w:szCs w:val="18"/>
              </w:rPr>
              <w:t>PMID: 21821141, PMID: 23108668</w:t>
            </w:r>
            <w:r w:rsidRPr="00BF665A">
              <w:rPr>
                <w:rFonts w:ascii="Times New Roman" w:eastAsia="微软雅黑" w:hAnsi="Times New Roman" w:cs="微软雅黑" w:hint="eastAsia"/>
                <w:sz w:val="18"/>
                <w:szCs w:val="18"/>
              </w:rPr>
              <w:t>）。</w:t>
            </w:r>
          </w:p>
        </w:tc>
      </w:tr>
      <w:tr w:rsidR="003717D0" w:rsidRPr="00BF665A" w14:paraId="5E3E058C" w14:textId="77777777" w:rsidTr="000F23E3">
        <w:tc>
          <w:tcPr>
            <w:tcW w:w="1110" w:type="dxa"/>
            <w:tcBorders>
              <w:top w:val="single" w:sz="4" w:space="0" w:color="auto"/>
              <w:bottom w:val="single" w:sz="4" w:space="0" w:color="auto"/>
            </w:tcBorders>
            <w:shd w:val="clear" w:color="auto" w:fill="auto"/>
            <w:vAlign w:val="center"/>
          </w:tcPr>
          <w:p w14:paraId="650F3C4A" w14:textId="6EBD20D3"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RB</w:t>
            </w:r>
            <w:r w:rsidRPr="00BF665A">
              <w:rPr>
                <w:rFonts w:ascii="Times New Roman" w:eastAsia="微软雅黑" w:hAnsi="Times New Roman" w:cs="微软雅黑"/>
                <w:color w:val="000000"/>
                <w:sz w:val="18"/>
                <w:szCs w:val="18"/>
              </w:rPr>
              <w:t>1</w:t>
            </w:r>
          </w:p>
        </w:tc>
        <w:tc>
          <w:tcPr>
            <w:tcW w:w="9305" w:type="dxa"/>
            <w:tcBorders>
              <w:top w:val="single" w:sz="4" w:space="0" w:color="auto"/>
              <w:bottom w:val="single" w:sz="4" w:space="0" w:color="auto"/>
            </w:tcBorders>
            <w:shd w:val="clear" w:color="auto" w:fill="auto"/>
            <w:vAlign w:val="center"/>
          </w:tcPr>
          <w:p w14:paraId="1488C6C4" w14:textId="39727028"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RB1</w:t>
            </w:r>
            <w:r w:rsidRPr="00BF665A">
              <w:rPr>
                <w:rFonts w:ascii="Times New Roman" w:eastAsia="微软雅黑" w:hAnsi="Times New Roman" w:cs="微软雅黑" w:hint="eastAsia"/>
                <w:sz w:val="18"/>
                <w:szCs w:val="18"/>
              </w:rPr>
              <w:t>基因属于抑癌基因，编码蛋白在细胞内主要负责细胞周期检查点的调节，其激活状态可以抑制</w:t>
            </w:r>
            <w:r w:rsidRPr="00BF665A">
              <w:rPr>
                <w:rFonts w:ascii="Times New Roman" w:eastAsia="微软雅黑" w:hAnsi="Times New Roman" w:cs="微软雅黑" w:hint="eastAsia"/>
                <w:sz w:val="18"/>
                <w:szCs w:val="18"/>
              </w:rPr>
              <w:t>G1</w:t>
            </w:r>
            <w:r w:rsidRPr="00BF665A">
              <w:rPr>
                <w:rFonts w:ascii="Times New Roman" w:eastAsia="微软雅黑" w:hAnsi="Times New Roman" w:cs="微软雅黑" w:hint="eastAsia"/>
                <w:sz w:val="18"/>
                <w:szCs w:val="18"/>
              </w:rPr>
              <w:t>期至</w:t>
            </w:r>
            <w:r w:rsidRPr="00BF665A">
              <w:rPr>
                <w:rFonts w:ascii="Times New Roman" w:eastAsia="微软雅黑" w:hAnsi="Times New Roman" w:cs="微软雅黑" w:hint="eastAsia"/>
                <w:sz w:val="18"/>
                <w:szCs w:val="18"/>
              </w:rPr>
              <w:t>S</w:t>
            </w:r>
            <w:r w:rsidRPr="00BF665A">
              <w:rPr>
                <w:rFonts w:ascii="Times New Roman" w:eastAsia="微软雅黑" w:hAnsi="Times New Roman" w:cs="微软雅黑" w:hint="eastAsia"/>
                <w:sz w:val="18"/>
                <w:szCs w:val="18"/>
              </w:rPr>
              <w:t>期的转换（</w:t>
            </w:r>
            <w:r w:rsidRPr="00BF665A">
              <w:rPr>
                <w:rFonts w:ascii="Times New Roman" w:eastAsia="微软雅黑" w:hAnsi="Times New Roman" w:cs="微软雅黑" w:hint="eastAsia"/>
                <w:sz w:val="18"/>
                <w:szCs w:val="18"/>
              </w:rPr>
              <w:t>PMID: 1655277</w:t>
            </w:r>
            <w:r w:rsidRPr="00BF665A">
              <w:rPr>
                <w:rFonts w:ascii="Times New Roman" w:eastAsia="微软雅黑" w:hAnsi="Times New Roman" w:cs="微软雅黑" w:hint="eastAsia"/>
                <w:sz w:val="18"/>
                <w:szCs w:val="18"/>
              </w:rPr>
              <w:t>）；此外，</w:t>
            </w:r>
            <w:r w:rsidRPr="00BF665A">
              <w:rPr>
                <w:rFonts w:ascii="Times New Roman" w:eastAsia="微软雅黑" w:hAnsi="Times New Roman" w:cs="微软雅黑" w:hint="eastAsia"/>
                <w:sz w:val="18"/>
                <w:szCs w:val="18"/>
              </w:rPr>
              <w:t>RB1</w:t>
            </w:r>
            <w:r w:rsidRPr="00BF665A">
              <w:rPr>
                <w:rFonts w:ascii="Times New Roman" w:eastAsia="微软雅黑" w:hAnsi="Times New Roman" w:cs="微软雅黑" w:hint="eastAsia"/>
                <w:sz w:val="18"/>
                <w:szCs w:val="18"/>
              </w:rPr>
              <w:t>蛋白在维护基因组稳定性、介导细胞凋亡等活动中起着重要作用。</w:t>
            </w:r>
          </w:p>
        </w:tc>
      </w:tr>
      <w:tr w:rsidR="003717D0" w:rsidRPr="00BF665A" w14:paraId="2984347C" w14:textId="77777777" w:rsidTr="000F23E3">
        <w:tc>
          <w:tcPr>
            <w:tcW w:w="1110" w:type="dxa"/>
            <w:tcBorders>
              <w:top w:val="single" w:sz="4" w:space="0" w:color="auto"/>
              <w:bottom w:val="single" w:sz="4" w:space="0" w:color="auto"/>
            </w:tcBorders>
            <w:shd w:val="clear" w:color="auto" w:fill="auto"/>
            <w:vAlign w:val="center"/>
          </w:tcPr>
          <w:p w14:paraId="59B6F9B3" w14:textId="3A77E495"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RET</w:t>
            </w:r>
          </w:p>
        </w:tc>
        <w:tc>
          <w:tcPr>
            <w:tcW w:w="9305" w:type="dxa"/>
            <w:tcBorders>
              <w:top w:val="single" w:sz="4" w:space="0" w:color="auto"/>
              <w:bottom w:val="single" w:sz="4" w:space="0" w:color="auto"/>
            </w:tcBorders>
            <w:shd w:val="clear" w:color="auto" w:fill="auto"/>
            <w:vAlign w:val="center"/>
          </w:tcPr>
          <w:p w14:paraId="5B962131" w14:textId="59A69458"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RET</w:t>
            </w:r>
            <w:r w:rsidRPr="00BF665A">
              <w:rPr>
                <w:rFonts w:ascii="Times New Roman" w:eastAsia="微软雅黑" w:hAnsi="Times New Roman" w:cs="微软雅黑" w:hint="eastAsia"/>
                <w:sz w:val="18"/>
                <w:szCs w:val="18"/>
              </w:rPr>
              <w:t>基因属于原癌基因，编码一种受体酪氨酸激酶，可以激活</w:t>
            </w:r>
            <w:r w:rsidRPr="00BF665A">
              <w:rPr>
                <w:rFonts w:ascii="Times New Roman" w:eastAsia="微软雅黑" w:hAnsi="Times New Roman" w:cs="微软雅黑" w:hint="eastAsia"/>
                <w:sz w:val="18"/>
                <w:szCs w:val="18"/>
              </w:rPr>
              <w:t>MAPK</w:t>
            </w:r>
            <w:r w:rsidRPr="00BF665A">
              <w:rPr>
                <w:rFonts w:ascii="Times New Roman" w:eastAsia="微软雅黑" w:hAnsi="Times New Roman" w:cs="微软雅黑" w:hint="eastAsia"/>
                <w:sz w:val="18"/>
                <w:szCs w:val="18"/>
              </w:rPr>
              <w:t>和</w:t>
            </w:r>
            <w:r w:rsidRPr="00BF665A">
              <w:rPr>
                <w:rFonts w:ascii="Times New Roman" w:eastAsia="微软雅黑" w:hAnsi="Times New Roman" w:cs="微软雅黑" w:hint="eastAsia"/>
                <w:sz w:val="18"/>
                <w:szCs w:val="18"/>
              </w:rPr>
              <w:t>PI3K/AKT</w:t>
            </w:r>
            <w:r w:rsidRPr="00BF665A">
              <w:rPr>
                <w:rFonts w:ascii="Times New Roman" w:eastAsia="微软雅黑" w:hAnsi="Times New Roman" w:cs="微软雅黑" w:hint="eastAsia"/>
                <w:sz w:val="18"/>
                <w:szCs w:val="18"/>
              </w:rPr>
              <w:t>途径并调节细胞生长和分化（</w:t>
            </w:r>
            <w:r w:rsidRPr="00BF665A">
              <w:rPr>
                <w:rFonts w:ascii="Times New Roman" w:eastAsia="微软雅黑" w:hAnsi="Times New Roman" w:cs="微软雅黑" w:hint="eastAsia"/>
                <w:sz w:val="18"/>
                <w:szCs w:val="18"/>
              </w:rPr>
              <w:t>PMID: 24561444, PMID: 29134959</w:t>
            </w:r>
            <w:r w:rsidRPr="00BF665A">
              <w:rPr>
                <w:rFonts w:ascii="Times New Roman" w:eastAsia="微软雅黑" w:hAnsi="Times New Roman" w:cs="微软雅黑" w:hint="eastAsia"/>
                <w:sz w:val="18"/>
                <w:szCs w:val="18"/>
              </w:rPr>
              <w:t>）。在癌症中，</w:t>
            </w:r>
            <w:r w:rsidRPr="00BF665A">
              <w:rPr>
                <w:rFonts w:ascii="Times New Roman" w:eastAsia="微软雅黑" w:hAnsi="Times New Roman" w:cs="微软雅黑" w:hint="eastAsia"/>
                <w:sz w:val="18"/>
                <w:szCs w:val="18"/>
              </w:rPr>
              <w:t>RET</w:t>
            </w:r>
            <w:r w:rsidRPr="00BF665A">
              <w:rPr>
                <w:rFonts w:ascii="Times New Roman" w:eastAsia="微软雅黑" w:hAnsi="Times New Roman" w:cs="微软雅黑" w:hint="eastAsia"/>
                <w:sz w:val="18"/>
                <w:szCs w:val="18"/>
              </w:rPr>
              <w:t>基因可以通过点突变或与多种易位基因重排而被激活，从而构成活性的癌蛋白</w:t>
            </w:r>
            <w:r w:rsidRPr="00BF665A">
              <w:rPr>
                <w:rFonts w:ascii="Times New Roman" w:eastAsia="微软雅黑" w:hAnsi="Times New Roman" w:cs="微软雅黑" w:hint="eastAsia"/>
                <w:sz w:val="18"/>
                <w:szCs w:val="18"/>
              </w:rPr>
              <w:t>(PMID: 24561444)</w:t>
            </w:r>
            <w:r w:rsidRPr="00BF665A">
              <w:rPr>
                <w:rFonts w:ascii="Times New Roman" w:eastAsia="微软雅黑" w:hAnsi="Times New Roman" w:cs="微软雅黑" w:hint="eastAsia"/>
                <w:sz w:val="18"/>
                <w:szCs w:val="18"/>
              </w:rPr>
              <w:t>。</w:t>
            </w:r>
          </w:p>
        </w:tc>
      </w:tr>
      <w:tr w:rsidR="003717D0" w:rsidRPr="00BF665A" w14:paraId="462EEC5F" w14:textId="77777777" w:rsidTr="000F23E3">
        <w:tc>
          <w:tcPr>
            <w:tcW w:w="1110" w:type="dxa"/>
            <w:tcBorders>
              <w:top w:val="single" w:sz="4" w:space="0" w:color="auto"/>
              <w:bottom w:val="single" w:sz="4" w:space="0" w:color="auto"/>
            </w:tcBorders>
            <w:shd w:val="clear" w:color="auto" w:fill="auto"/>
            <w:vAlign w:val="center"/>
          </w:tcPr>
          <w:p w14:paraId="2C428E31" w14:textId="5B60233F"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SDHA</w:t>
            </w:r>
          </w:p>
        </w:tc>
        <w:tc>
          <w:tcPr>
            <w:tcW w:w="9305" w:type="dxa"/>
            <w:tcBorders>
              <w:top w:val="single" w:sz="4" w:space="0" w:color="auto"/>
              <w:bottom w:val="single" w:sz="4" w:space="0" w:color="auto"/>
            </w:tcBorders>
            <w:shd w:val="clear" w:color="auto" w:fill="auto"/>
            <w:vAlign w:val="center"/>
          </w:tcPr>
          <w:p w14:paraId="1055C9E4" w14:textId="7FEEA5C7"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SDHA</w:t>
            </w:r>
            <w:r w:rsidRPr="00BF665A">
              <w:rPr>
                <w:rFonts w:ascii="Times New Roman" w:eastAsia="微软雅黑" w:hAnsi="Times New Roman" w:cs="微软雅黑" w:hint="eastAsia"/>
                <w:sz w:val="18"/>
                <w:szCs w:val="18"/>
              </w:rPr>
              <w:t>基因属于抑癌基因，编码蛋白是琥珀酸脱氢酶复合物的成员之一，是线粒体电子传递链中的关键酶。该基因功能缺失可导致胞内低氧环境而促进细胞癌变（</w:t>
            </w:r>
            <w:r w:rsidRPr="00BF665A">
              <w:rPr>
                <w:rFonts w:ascii="Times New Roman" w:eastAsia="微软雅黑" w:hAnsi="Times New Roman" w:cs="微软雅黑" w:hint="eastAsia"/>
                <w:sz w:val="18"/>
                <w:szCs w:val="18"/>
              </w:rPr>
              <w:t>PMID: 16103922</w:t>
            </w:r>
            <w:r w:rsidRPr="00BF665A">
              <w:rPr>
                <w:rFonts w:ascii="Times New Roman" w:eastAsia="微软雅黑" w:hAnsi="Times New Roman" w:cs="微软雅黑" w:hint="eastAsia"/>
                <w:sz w:val="18"/>
                <w:szCs w:val="18"/>
              </w:rPr>
              <w:t>）。</w:t>
            </w:r>
          </w:p>
        </w:tc>
      </w:tr>
      <w:tr w:rsidR="003717D0" w:rsidRPr="00BF665A" w14:paraId="3569C16C" w14:textId="77777777" w:rsidTr="000F23E3">
        <w:tc>
          <w:tcPr>
            <w:tcW w:w="1110" w:type="dxa"/>
            <w:tcBorders>
              <w:top w:val="single" w:sz="4" w:space="0" w:color="auto"/>
              <w:bottom w:val="single" w:sz="4" w:space="0" w:color="auto"/>
            </w:tcBorders>
            <w:shd w:val="clear" w:color="auto" w:fill="auto"/>
            <w:vAlign w:val="center"/>
          </w:tcPr>
          <w:p w14:paraId="7C12A388" w14:textId="0AAD71EA"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SDHAF</w:t>
            </w:r>
            <w:r w:rsidRPr="00BF665A">
              <w:rPr>
                <w:rFonts w:ascii="Times New Roman" w:eastAsia="微软雅黑" w:hAnsi="Times New Roman" w:cs="微软雅黑"/>
                <w:color w:val="000000"/>
                <w:sz w:val="18"/>
                <w:szCs w:val="18"/>
              </w:rPr>
              <w:t>2</w:t>
            </w:r>
          </w:p>
        </w:tc>
        <w:tc>
          <w:tcPr>
            <w:tcW w:w="9305" w:type="dxa"/>
            <w:tcBorders>
              <w:top w:val="single" w:sz="4" w:space="0" w:color="auto"/>
              <w:bottom w:val="single" w:sz="4" w:space="0" w:color="auto"/>
            </w:tcBorders>
            <w:shd w:val="clear" w:color="auto" w:fill="auto"/>
            <w:vAlign w:val="center"/>
          </w:tcPr>
          <w:p w14:paraId="72189DC7" w14:textId="3607E444"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SDHAF2</w:t>
            </w:r>
            <w:r w:rsidRPr="00BF665A">
              <w:rPr>
                <w:rFonts w:ascii="Times New Roman" w:eastAsia="微软雅黑" w:hAnsi="Times New Roman" w:cs="微软雅黑" w:hint="eastAsia"/>
                <w:sz w:val="18"/>
                <w:szCs w:val="18"/>
              </w:rPr>
              <w:t>基因编码蛋白（琥珀酸脱氢酶组装因子</w:t>
            </w:r>
            <w:r w:rsidRPr="00BF665A">
              <w:rPr>
                <w:rFonts w:ascii="Times New Roman" w:eastAsia="微软雅黑" w:hAnsi="Times New Roman" w:cs="微软雅黑" w:hint="eastAsia"/>
                <w:sz w:val="18"/>
                <w:szCs w:val="18"/>
              </w:rPr>
              <w:t>2</w:t>
            </w:r>
            <w:r w:rsidRPr="00BF665A">
              <w:rPr>
                <w:rFonts w:ascii="Times New Roman" w:eastAsia="微软雅黑" w:hAnsi="Times New Roman" w:cs="微软雅黑" w:hint="eastAsia"/>
                <w:sz w:val="18"/>
                <w:szCs w:val="18"/>
              </w:rPr>
              <w:t>）对琥珀酸脱氢酶（</w:t>
            </w:r>
            <w:r w:rsidRPr="00BF665A">
              <w:rPr>
                <w:rFonts w:ascii="Times New Roman" w:eastAsia="微软雅黑" w:hAnsi="Times New Roman" w:cs="微软雅黑" w:hint="eastAsia"/>
                <w:sz w:val="18"/>
                <w:szCs w:val="18"/>
              </w:rPr>
              <w:t>SDH</w:t>
            </w:r>
            <w:r w:rsidRPr="00BF665A">
              <w:rPr>
                <w:rFonts w:ascii="Times New Roman" w:eastAsia="微软雅黑" w:hAnsi="Times New Roman" w:cs="微软雅黑" w:hint="eastAsia"/>
                <w:sz w:val="18"/>
                <w:szCs w:val="18"/>
              </w:rPr>
              <w:t>）蛋白复合物的正确组装至关重要，</w:t>
            </w:r>
            <w:r w:rsidRPr="00BF665A">
              <w:rPr>
                <w:rFonts w:ascii="Times New Roman" w:eastAsia="微软雅黑" w:hAnsi="Times New Roman" w:cs="微软雅黑" w:hint="eastAsia"/>
                <w:sz w:val="18"/>
                <w:szCs w:val="18"/>
              </w:rPr>
              <w:t>SDH</w:t>
            </w:r>
            <w:r w:rsidRPr="00BF665A">
              <w:rPr>
                <w:rFonts w:ascii="Times New Roman" w:eastAsia="微软雅黑" w:hAnsi="Times New Roman" w:cs="微软雅黑" w:hint="eastAsia"/>
                <w:sz w:val="18"/>
                <w:szCs w:val="18"/>
              </w:rPr>
              <w:t>蛋白复合物在线粒体电子传递链中起着重要作用。</w:t>
            </w:r>
            <w:r w:rsidRPr="00BF665A">
              <w:rPr>
                <w:rFonts w:ascii="Times New Roman" w:eastAsia="微软雅黑" w:hAnsi="Times New Roman" w:cs="微软雅黑" w:hint="eastAsia"/>
                <w:sz w:val="18"/>
                <w:szCs w:val="18"/>
              </w:rPr>
              <w:t>SDHAF2</w:t>
            </w:r>
            <w:r w:rsidRPr="00BF665A">
              <w:rPr>
                <w:rFonts w:ascii="Times New Roman" w:eastAsia="微软雅黑" w:hAnsi="Times New Roman" w:cs="微软雅黑" w:hint="eastAsia"/>
                <w:sz w:val="18"/>
                <w:szCs w:val="18"/>
              </w:rPr>
              <w:t>蛋白物理上存在于线粒体的内膜（</w:t>
            </w:r>
            <w:r w:rsidRPr="00BF665A">
              <w:rPr>
                <w:rFonts w:ascii="Times New Roman" w:eastAsia="微软雅黑" w:hAnsi="Times New Roman" w:cs="微软雅黑" w:hint="eastAsia"/>
                <w:sz w:val="18"/>
                <w:szCs w:val="18"/>
              </w:rPr>
              <w:t>PMID: 19628817</w:t>
            </w:r>
            <w:r w:rsidRPr="00BF665A">
              <w:rPr>
                <w:rFonts w:ascii="Times New Roman" w:eastAsia="微软雅黑" w:hAnsi="Times New Roman" w:cs="微软雅黑" w:hint="eastAsia"/>
                <w:sz w:val="18"/>
                <w:szCs w:val="18"/>
              </w:rPr>
              <w:t>），并确保黄素腺嘌呤二核苷酸（</w:t>
            </w:r>
            <w:r w:rsidRPr="00BF665A">
              <w:rPr>
                <w:rFonts w:ascii="Times New Roman" w:eastAsia="微软雅黑" w:hAnsi="Times New Roman" w:cs="微软雅黑" w:hint="eastAsia"/>
                <w:sz w:val="18"/>
                <w:szCs w:val="18"/>
              </w:rPr>
              <w:t>FAD</w:t>
            </w:r>
            <w:r w:rsidRPr="00BF665A">
              <w:rPr>
                <w:rFonts w:ascii="Times New Roman" w:eastAsia="微软雅黑" w:hAnsi="Times New Roman" w:cs="微软雅黑" w:hint="eastAsia"/>
                <w:sz w:val="18"/>
                <w:szCs w:val="18"/>
              </w:rPr>
              <w:t>）适当地并入</w:t>
            </w:r>
            <w:r w:rsidRPr="00BF665A">
              <w:rPr>
                <w:rFonts w:ascii="Times New Roman" w:eastAsia="微软雅黑" w:hAnsi="Times New Roman" w:cs="微软雅黑" w:hint="eastAsia"/>
                <w:sz w:val="18"/>
                <w:szCs w:val="18"/>
              </w:rPr>
              <w:t>SDH</w:t>
            </w:r>
            <w:r w:rsidRPr="00BF665A">
              <w:rPr>
                <w:rFonts w:ascii="Times New Roman" w:eastAsia="微软雅黑" w:hAnsi="Times New Roman" w:cs="微软雅黑" w:hint="eastAsia"/>
                <w:sz w:val="18"/>
                <w:szCs w:val="18"/>
              </w:rPr>
              <w:t>复合物（</w:t>
            </w:r>
            <w:r w:rsidRPr="00BF665A">
              <w:rPr>
                <w:rFonts w:ascii="Times New Roman" w:eastAsia="微软雅黑" w:hAnsi="Times New Roman" w:cs="微软雅黑" w:hint="eastAsia"/>
                <w:sz w:val="18"/>
                <w:szCs w:val="18"/>
              </w:rPr>
              <w:t>PMID: 19628817</w:t>
            </w:r>
            <w:r w:rsidRPr="00BF665A">
              <w:rPr>
                <w:rFonts w:ascii="Times New Roman" w:eastAsia="微软雅黑" w:hAnsi="Times New Roman" w:cs="微软雅黑" w:hint="eastAsia"/>
                <w:sz w:val="18"/>
                <w:szCs w:val="18"/>
              </w:rPr>
              <w:t>）。</w:t>
            </w:r>
          </w:p>
        </w:tc>
      </w:tr>
      <w:tr w:rsidR="003717D0" w:rsidRPr="00BF665A" w14:paraId="59EF87A9" w14:textId="77777777" w:rsidTr="000F23E3">
        <w:tc>
          <w:tcPr>
            <w:tcW w:w="1110" w:type="dxa"/>
            <w:tcBorders>
              <w:top w:val="single" w:sz="4" w:space="0" w:color="auto"/>
              <w:bottom w:val="single" w:sz="4" w:space="0" w:color="auto"/>
            </w:tcBorders>
            <w:shd w:val="clear" w:color="auto" w:fill="auto"/>
            <w:vAlign w:val="center"/>
          </w:tcPr>
          <w:p w14:paraId="58E92FDD" w14:textId="71ADBF34"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SDHB</w:t>
            </w:r>
          </w:p>
        </w:tc>
        <w:tc>
          <w:tcPr>
            <w:tcW w:w="9305" w:type="dxa"/>
            <w:tcBorders>
              <w:top w:val="single" w:sz="4" w:space="0" w:color="auto"/>
              <w:bottom w:val="single" w:sz="4" w:space="0" w:color="auto"/>
            </w:tcBorders>
            <w:shd w:val="clear" w:color="auto" w:fill="auto"/>
            <w:vAlign w:val="center"/>
          </w:tcPr>
          <w:p w14:paraId="04DE29A0" w14:textId="3BD37339"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SDHB</w:t>
            </w:r>
            <w:r w:rsidRPr="00BF665A">
              <w:rPr>
                <w:rFonts w:ascii="Times New Roman" w:eastAsia="微软雅黑" w:hAnsi="Times New Roman" w:cs="微软雅黑" w:hint="eastAsia"/>
                <w:sz w:val="18"/>
                <w:szCs w:val="18"/>
              </w:rPr>
              <w:t>基因属于抑癌基因，编码蛋白是琥珀酸脱氢酶复合物的成员之一，是线粒体电子传递链中的关键酶。该基因功能缺失可导致胞内低氧环境而促进细胞癌变（</w:t>
            </w:r>
            <w:r w:rsidRPr="00BF665A">
              <w:rPr>
                <w:rFonts w:ascii="Times New Roman" w:eastAsia="微软雅黑" w:hAnsi="Times New Roman" w:cs="微软雅黑" w:hint="eastAsia"/>
                <w:sz w:val="18"/>
                <w:szCs w:val="18"/>
              </w:rPr>
              <w:t>PMID: 16103922</w:t>
            </w:r>
            <w:r w:rsidRPr="00BF665A">
              <w:rPr>
                <w:rFonts w:ascii="Times New Roman" w:eastAsia="微软雅黑" w:hAnsi="Times New Roman" w:cs="微软雅黑" w:hint="eastAsia"/>
                <w:sz w:val="18"/>
                <w:szCs w:val="18"/>
              </w:rPr>
              <w:t>）。</w:t>
            </w:r>
          </w:p>
        </w:tc>
      </w:tr>
      <w:tr w:rsidR="003717D0" w:rsidRPr="00BF665A" w14:paraId="24FC7191" w14:textId="77777777" w:rsidTr="000F23E3">
        <w:tc>
          <w:tcPr>
            <w:tcW w:w="1110" w:type="dxa"/>
            <w:tcBorders>
              <w:top w:val="single" w:sz="4" w:space="0" w:color="auto"/>
              <w:bottom w:val="single" w:sz="4" w:space="0" w:color="auto"/>
            </w:tcBorders>
            <w:shd w:val="clear" w:color="auto" w:fill="auto"/>
            <w:vAlign w:val="center"/>
          </w:tcPr>
          <w:p w14:paraId="06371010" w14:textId="139E83F2"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SDHC</w:t>
            </w:r>
          </w:p>
        </w:tc>
        <w:tc>
          <w:tcPr>
            <w:tcW w:w="9305" w:type="dxa"/>
            <w:tcBorders>
              <w:top w:val="single" w:sz="4" w:space="0" w:color="auto"/>
              <w:bottom w:val="single" w:sz="4" w:space="0" w:color="auto"/>
            </w:tcBorders>
            <w:shd w:val="clear" w:color="auto" w:fill="auto"/>
            <w:vAlign w:val="center"/>
          </w:tcPr>
          <w:p w14:paraId="096FE6F8" w14:textId="33B6B5F5" w:rsidR="003717D0"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SDHC</w:t>
            </w:r>
            <w:r w:rsidRPr="00BF665A">
              <w:rPr>
                <w:rFonts w:ascii="Times New Roman" w:eastAsia="微软雅黑" w:hAnsi="Times New Roman" w:cs="微软雅黑" w:hint="eastAsia"/>
                <w:sz w:val="18"/>
                <w:szCs w:val="18"/>
              </w:rPr>
              <w:t>基因属于抑癌基因，编码蛋白是琥珀酸脱氢酶复合物的成员之一，是线粒体电子传递链中的关键酶。该基因功能缺失可导致胞内低氧环境而促进细胞癌变（</w:t>
            </w:r>
            <w:r w:rsidRPr="00BF665A">
              <w:rPr>
                <w:rFonts w:ascii="Times New Roman" w:eastAsia="微软雅黑" w:hAnsi="Times New Roman" w:cs="微软雅黑" w:hint="eastAsia"/>
                <w:sz w:val="18"/>
                <w:szCs w:val="18"/>
              </w:rPr>
              <w:t>PMID: 16103922</w:t>
            </w:r>
            <w:r w:rsidRPr="00BF665A">
              <w:rPr>
                <w:rFonts w:ascii="Times New Roman" w:eastAsia="微软雅黑" w:hAnsi="Times New Roman" w:cs="微软雅黑" w:hint="eastAsia"/>
                <w:sz w:val="18"/>
                <w:szCs w:val="18"/>
              </w:rPr>
              <w:t>）。</w:t>
            </w:r>
          </w:p>
        </w:tc>
      </w:tr>
      <w:tr w:rsidR="003717D0" w:rsidRPr="00BF665A" w14:paraId="3976B5FE" w14:textId="77777777" w:rsidTr="000F23E3">
        <w:tc>
          <w:tcPr>
            <w:tcW w:w="1110" w:type="dxa"/>
            <w:tcBorders>
              <w:top w:val="single" w:sz="4" w:space="0" w:color="auto"/>
              <w:bottom w:val="single" w:sz="4" w:space="0" w:color="auto"/>
            </w:tcBorders>
            <w:shd w:val="clear" w:color="auto" w:fill="auto"/>
            <w:vAlign w:val="center"/>
          </w:tcPr>
          <w:p w14:paraId="68B5FE0D" w14:textId="67627F62"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lastRenderedPageBreak/>
              <w:t>SDHD</w:t>
            </w:r>
          </w:p>
        </w:tc>
        <w:tc>
          <w:tcPr>
            <w:tcW w:w="9305" w:type="dxa"/>
            <w:tcBorders>
              <w:top w:val="single" w:sz="4" w:space="0" w:color="auto"/>
              <w:bottom w:val="single" w:sz="4" w:space="0" w:color="auto"/>
            </w:tcBorders>
            <w:shd w:val="clear" w:color="auto" w:fill="auto"/>
            <w:vAlign w:val="center"/>
          </w:tcPr>
          <w:p w14:paraId="28E021A0" w14:textId="5B0D9265" w:rsidR="003717D0" w:rsidRPr="00BF665A" w:rsidRDefault="00F032BE"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SDHD</w:t>
            </w:r>
            <w:r w:rsidRPr="00BF665A">
              <w:rPr>
                <w:rFonts w:ascii="Times New Roman" w:eastAsia="微软雅黑" w:hAnsi="Times New Roman" w:cs="微软雅黑" w:hint="eastAsia"/>
                <w:sz w:val="18"/>
                <w:szCs w:val="18"/>
              </w:rPr>
              <w:t>基因属于抑癌基因，编码蛋白是琥珀酸脱氢酶复合物的成员之一，是线粒体电子传递链中的关键酶。该基因功能缺失可导致胞内低氧环境而促进细胞癌变（</w:t>
            </w:r>
            <w:r w:rsidRPr="00BF665A">
              <w:rPr>
                <w:rFonts w:ascii="Times New Roman" w:eastAsia="微软雅黑" w:hAnsi="Times New Roman" w:cs="微软雅黑" w:hint="eastAsia"/>
                <w:sz w:val="18"/>
                <w:szCs w:val="18"/>
              </w:rPr>
              <w:t>PMID: 16103922</w:t>
            </w:r>
            <w:r w:rsidRPr="00BF665A">
              <w:rPr>
                <w:rFonts w:ascii="Times New Roman" w:eastAsia="微软雅黑" w:hAnsi="Times New Roman" w:cs="微软雅黑" w:hint="eastAsia"/>
                <w:sz w:val="18"/>
                <w:szCs w:val="18"/>
              </w:rPr>
              <w:t>）。</w:t>
            </w:r>
          </w:p>
        </w:tc>
      </w:tr>
      <w:tr w:rsidR="00A802F7" w:rsidRPr="00BF665A" w14:paraId="3E8FFB8C" w14:textId="77777777" w:rsidTr="000F23E3">
        <w:tc>
          <w:tcPr>
            <w:tcW w:w="1110" w:type="dxa"/>
            <w:tcBorders>
              <w:top w:val="single" w:sz="4" w:space="0" w:color="auto"/>
              <w:bottom w:val="single" w:sz="4" w:space="0" w:color="auto"/>
            </w:tcBorders>
            <w:shd w:val="clear" w:color="auto" w:fill="auto"/>
            <w:vAlign w:val="center"/>
          </w:tcPr>
          <w:p w14:paraId="37B1AD99"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SMAD4</w:t>
            </w:r>
          </w:p>
        </w:tc>
        <w:tc>
          <w:tcPr>
            <w:tcW w:w="9305" w:type="dxa"/>
            <w:tcBorders>
              <w:top w:val="single" w:sz="4" w:space="0" w:color="auto"/>
              <w:bottom w:val="single" w:sz="4" w:space="0" w:color="auto"/>
            </w:tcBorders>
            <w:shd w:val="clear" w:color="auto" w:fill="auto"/>
            <w:vAlign w:val="center"/>
          </w:tcPr>
          <w:p w14:paraId="365D90FD" w14:textId="79E5896A"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SMAD4</w:t>
            </w:r>
            <w:r w:rsidRPr="00BF665A">
              <w:rPr>
                <w:rFonts w:ascii="Times New Roman" w:eastAsia="微软雅黑" w:hAnsi="Times New Roman" w:cs="微软雅黑" w:hint="eastAsia"/>
                <w:sz w:val="18"/>
                <w:szCs w:val="18"/>
              </w:rPr>
              <w:t>基因属于抑癌基因，编码蛋白通过</w:t>
            </w:r>
            <w:r w:rsidRPr="00BF665A">
              <w:rPr>
                <w:rFonts w:ascii="Times New Roman" w:eastAsia="微软雅黑" w:hAnsi="Times New Roman" w:cs="微软雅黑" w:hint="eastAsia"/>
                <w:sz w:val="18"/>
                <w:szCs w:val="18"/>
              </w:rPr>
              <w:t>TGF-</w:t>
            </w:r>
            <w:r w:rsidRPr="00BF665A">
              <w:rPr>
                <w:rFonts w:ascii="Times New Roman" w:eastAsia="微软雅黑" w:hAnsi="Times New Roman" w:cs="微软雅黑" w:hint="eastAsia"/>
                <w:sz w:val="18"/>
                <w:szCs w:val="18"/>
              </w:rPr>
              <w:t>信号转导进入细胞核，形成蛋白复合物，调节基因转录和细胞生长（</w:t>
            </w:r>
            <w:r w:rsidRPr="00BF665A">
              <w:rPr>
                <w:rFonts w:ascii="Times New Roman" w:eastAsia="微软雅黑" w:hAnsi="Times New Roman" w:cs="微软雅黑" w:hint="eastAsia"/>
                <w:sz w:val="18"/>
                <w:szCs w:val="18"/>
              </w:rPr>
              <w:t>PMID: 28452926</w:t>
            </w:r>
            <w:r w:rsidRPr="00BF665A">
              <w:rPr>
                <w:rFonts w:ascii="Times New Roman" w:eastAsia="微软雅黑" w:hAnsi="Times New Roman" w:cs="微软雅黑" w:hint="eastAsia"/>
                <w:sz w:val="18"/>
                <w:szCs w:val="18"/>
              </w:rPr>
              <w:t>）。</w:t>
            </w:r>
          </w:p>
        </w:tc>
      </w:tr>
      <w:tr w:rsidR="003717D0" w:rsidRPr="00BF665A" w14:paraId="3130A276" w14:textId="77777777" w:rsidTr="000F23E3">
        <w:tc>
          <w:tcPr>
            <w:tcW w:w="1110" w:type="dxa"/>
            <w:tcBorders>
              <w:top w:val="single" w:sz="4" w:space="0" w:color="auto"/>
              <w:bottom w:val="single" w:sz="4" w:space="0" w:color="auto"/>
            </w:tcBorders>
            <w:shd w:val="clear" w:color="auto" w:fill="auto"/>
            <w:vAlign w:val="center"/>
          </w:tcPr>
          <w:p w14:paraId="45C4BE88" w14:textId="4E4FF186" w:rsidR="003717D0" w:rsidRPr="00BF665A" w:rsidRDefault="003717D0"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SMARCA</w:t>
            </w:r>
            <w:r w:rsidRPr="00BF665A">
              <w:rPr>
                <w:rFonts w:ascii="Times New Roman" w:eastAsia="微软雅黑" w:hAnsi="Times New Roman" w:cs="微软雅黑"/>
                <w:color w:val="000000"/>
                <w:sz w:val="18"/>
                <w:szCs w:val="18"/>
              </w:rPr>
              <w:t>4</w:t>
            </w:r>
          </w:p>
        </w:tc>
        <w:tc>
          <w:tcPr>
            <w:tcW w:w="9305" w:type="dxa"/>
            <w:tcBorders>
              <w:top w:val="single" w:sz="4" w:space="0" w:color="auto"/>
              <w:bottom w:val="single" w:sz="4" w:space="0" w:color="auto"/>
            </w:tcBorders>
            <w:shd w:val="clear" w:color="auto" w:fill="auto"/>
            <w:vAlign w:val="center"/>
          </w:tcPr>
          <w:p w14:paraId="27CE521B" w14:textId="18F5AEFE" w:rsidR="003717D0" w:rsidRPr="00BF665A" w:rsidRDefault="00F032BE"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SMARCA4</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ATP</w:t>
            </w:r>
            <w:r w:rsidRPr="00BF665A">
              <w:rPr>
                <w:rFonts w:ascii="Times New Roman" w:eastAsia="微软雅黑" w:hAnsi="Times New Roman" w:cs="微软雅黑" w:hint="eastAsia"/>
                <w:sz w:val="18"/>
                <w:szCs w:val="18"/>
              </w:rPr>
              <w:t>依赖性解旋酶，属于</w:t>
            </w:r>
            <w:r w:rsidRPr="00BF665A">
              <w:rPr>
                <w:rFonts w:ascii="Times New Roman" w:eastAsia="微软雅黑" w:hAnsi="Times New Roman" w:cs="微软雅黑" w:hint="eastAsia"/>
                <w:sz w:val="18"/>
                <w:szCs w:val="18"/>
              </w:rPr>
              <w:t>SWI/SNF</w:t>
            </w:r>
            <w:r w:rsidRPr="00BF665A">
              <w:rPr>
                <w:rFonts w:ascii="Times New Roman" w:eastAsia="微软雅黑" w:hAnsi="Times New Roman" w:cs="微软雅黑" w:hint="eastAsia"/>
                <w:sz w:val="18"/>
                <w:szCs w:val="18"/>
              </w:rPr>
              <w:t>染色质重构蛋白复合体的其中一个催化亚基，通过染色质重塑来调节转录。</w:t>
            </w:r>
          </w:p>
        </w:tc>
      </w:tr>
      <w:tr w:rsidR="003717D0" w:rsidRPr="00BF665A" w14:paraId="094E7396" w14:textId="77777777" w:rsidTr="000F23E3">
        <w:tc>
          <w:tcPr>
            <w:tcW w:w="1110" w:type="dxa"/>
            <w:tcBorders>
              <w:top w:val="single" w:sz="4" w:space="0" w:color="auto"/>
              <w:bottom w:val="single" w:sz="4" w:space="0" w:color="auto"/>
            </w:tcBorders>
            <w:shd w:val="clear" w:color="auto" w:fill="auto"/>
            <w:vAlign w:val="center"/>
          </w:tcPr>
          <w:p w14:paraId="452E9C46" w14:textId="7E8005A3" w:rsidR="003717D0" w:rsidRPr="00BF665A" w:rsidRDefault="00F002D7"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SMARCB</w:t>
            </w:r>
            <w:r w:rsidRPr="00BF665A">
              <w:rPr>
                <w:rFonts w:ascii="Times New Roman" w:eastAsia="微软雅黑" w:hAnsi="Times New Roman" w:cs="微软雅黑"/>
                <w:color w:val="000000"/>
                <w:sz w:val="18"/>
                <w:szCs w:val="18"/>
              </w:rPr>
              <w:t>1</w:t>
            </w:r>
          </w:p>
        </w:tc>
        <w:tc>
          <w:tcPr>
            <w:tcW w:w="9305" w:type="dxa"/>
            <w:tcBorders>
              <w:top w:val="single" w:sz="4" w:space="0" w:color="auto"/>
              <w:bottom w:val="single" w:sz="4" w:space="0" w:color="auto"/>
            </w:tcBorders>
            <w:shd w:val="clear" w:color="auto" w:fill="auto"/>
            <w:vAlign w:val="center"/>
          </w:tcPr>
          <w:p w14:paraId="282E0A50" w14:textId="52D4CE8E" w:rsidR="003717D0" w:rsidRPr="00BF665A" w:rsidRDefault="00F032BE"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SMARCB1</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ATP</w:t>
            </w:r>
            <w:r w:rsidRPr="00BF665A">
              <w:rPr>
                <w:rFonts w:ascii="Times New Roman" w:eastAsia="微软雅黑" w:hAnsi="Times New Roman" w:cs="微软雅黑" w:hint="eastAsia"/>
                <w:sz w:val="18"/>
                <w:szCs w:val="18"/>
              </w:rPr>
              <w:t>依赖性染色质调节复合物</w:t>
            </w:r>
            <w:r w:rsidRPr="00BF665A">
              <w:rPr>
                <w:rFonts w:ascii="Times New Roman" w:eastAsia="微软雅黑" w:hAnsi="Times New Roman" w:cs="微软雅黑" w:hint="eastAsia"/>
                <w:sz w:val="18"/>
                <w:szCs w:val="18"/>
              </w:rPr>
              <w:t>SWI/SNF</w:t>
            </w:r>
            <w:r w:rsidRPr="00BF665A">
              <w:rPr>
                <w:rFonts w:ascii="Times New Roman" w:eastAsia="微软雅黑" w:hAnsi="Times New Roman" w:cs="微软雅黑" w:hint="eastAsia"/>
                <w:sz w:val="18"/>
                <w:szCs w:val="18"/>
              </w:rPr>
              <w:t>的核心亚基，参与基因的表观修饰和转录调控。</w:t>
            </w:r>
          </w:p>
        </w:tc>
      </w:tr>
      <w:tr w:rsidR="00A802F7" w:rsidRPr="00BF665A" w14:paraId="3C626CDB" w14:textId="77777777" w:rsidTr="000F23E3">
        <w:tc>
          <w:tcPr>
            <w:tcW w:w="1110" w:type="dxa"/>
            <w:tcBorders>
              <w:top w:val="single" w:sz="4" w:space="0" w:color="auto"/>
              <w:bottom w:val="single" w:sz="4" w:space="0" w:color="auto"/>
            </w:tcBorders>
            <w:shd w:val="clear" w:color="auto" w:fill="auto"/>
            <w:vAlign w:val="center"/>
          </w:tcPr>
          <w:p w14:paraId="34B20832"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STK11</w:t>
            </w:r>
          </w:p>
        </w:tc>
        <w:tc>
          <w:tcPr>
            <w:tcW w:w="9305" w:type="dxa"/>
            <w:tcBorders>
              <w:top w:val="single" w:sz="4" w:space="0" w:color="auto"/>
              <w:bottom w:val="single" w:sz="4" w:space="0" w:color="auto"/>
            </w:tcBorders>
            <w:shd w:val="clear" w:color="auto" w:fill="auto"/>
            <w:vAlign w:val="center"/>
          </w:tcPr>
          <w:p w14:paraId="2CF133F1" w14:textId="2B90B32E"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STK11</w:t>
            </w:r>
            <w:r w:rsidRPr="00BF665A">
              <w:rPr>
                <w:rFonts w:ascii="Times New Roman" w:eastAsia="微软雅黑" w:hAnsi="Times New Roman" w:cs="微软雅黑" w:hint="eastAsia"/>
                <w:sz w:val="18"/>
                <w:szCs w:val="18"/>
              </w:rPr>
              <w:t>基因属于抑癌基因，编码丝氨酸</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苏氨酸激酶</w:t>
            </w:r>
            <w:r w:rsidRPr="00BF665A">
              <w:rPr>
                <w:rFonts w:ascii="Times New Roman" w:eastAsia="微软雅黑" w:hAnsi="Times New Roman" w:cs="微软雅黑" w:hint="eastAsia"/>
                <w:sz w:val="18"/>
                <w:szCs w:val="18"/>
              </w:rPr>
              <w:t>11</w:t>
            </w:r>
            <w:r w:rsidRPr="00BF665A">
              <w:rPr>
                <w:rFonts w:ascii="Times New Roman" w:eastAsia="微软雅黑" w:hAnsi="Times New Roman" w:cs="微软雅黑" w:hint="eastAsia"/>
                <w:sz w:val="18"/>
                <w:szCs w:val="18"/>
              </w:rPr>
              <w:t>，与</w:t>
            </w:r>
            <w:r w:rsidRPr="00BF665A">
              <w:rPr>
                <w:rFonts w:ascii="Times New Roman" w:eastAsia="微软雅黑" w:hAnsi="Times New Roman" w:cs="微软雅黑" w:hint="eastAsia"/>
                <w:sz w:val="18"/>
                <w:szCs w:val="18"/>
              </w:rPr>
              <w:t>STRAD</w:t>
            </w:r>
            <w:r w:rsidRPr="00BF665A">
              <w:rPr>
                <w:rFonts w:ascii="Times New Roman" w:eastAsia="微软雅黑" w:hAnsi="Times New Roman" w:cs="微软雅黑" w:hint="eastAsia"/>
                <w:sz w:val="18"/>
                <w:szCs w:val="18"/>
              </w:rPr>
              <w:t>蛋白和</w:t>
            </w:r>
            <w:r w:rsidRPr="00BF665A">
              <w:rPr>
                <w:rFonts w:ascii="Times New Roman" w:eastAsia="微软雅黑" w:hAnsi="Times New Roman" w:cs="微软雅黑" w:hint="eastAsia"/>
                <w:sz w:val="18"/>
                <w:szCs w:val="18"/>
              </w:rPr>
              <w:t>MO25</w:t>
            </w:r>
            <w:r w:rsidRPr="00BF665A">
              <w:rPr>
                <w:rFonts w:ascii="Times New Roman" w:eastAsia="微软雅黑" w:hAnsi="Times New Roman" w:cs="微软雅黑" w:hint="eastAsia"/>
                <w:sz w:val="18"/>
                <w:szCs w:val="18"/>
              </w:rPr>
              <w:t>蛋白形成具有生物活性的异质三聚体，激活</w:t>
            </w:r>
            <w:r w:rsidRPr="00BF665A">
              <w:rPr>
                <w:rFonts w:ascii="Times New Roman" w:eastAsia="微软雅黑" w:hAnsi="Times New Roman" w:cs="微软雅黑" w:hint="eastAsia"/>
                <w:sz w:val="18"/>
                <w:szCs w:val="18"/>
              </w:rPr>
              <w:t>AMPK</w:t>
            </w:r>
            <w:r w:rsidRPr="00BF665A">
              <w:rPr>
                <w:rFonts w:ascii="Times New Roman" w:eastAsia="微软雅黑" w:hAnsi="Times New Roman" w:cs="微软雅黑" w:hint="eastAsia"/>
                <w:sz w:val="18"/>
                <w:szCs w:val="18"/>
              </w:rPr>
              <w:t>通路（</w:t>
            </w:r>
            <w:r w:rsidRPr="00BF665A">
              <w:rPr>
                <w:rFonts w:ascii="Times New Roman" w:eastAsia="微软雅黑" w:hAnsi="Times New Roman" w:cs="微软雅黑" w:hint="eastAsia"/>
                <w:sz w:val="18"/>
                <w:szCs w:val="18"/>
              </w:rPr>
              <w:t>PMID: 18439900</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STK11-AMPK</w:t>
            </w:r>
            <w:r w:rsidRPr="00BF665A">
              <w:rPr>
                <w:rFonts w:ascii="Times New Roman" w:eastAsia="微软雅黑" w:hAnsi="Times New Roman" w:cs="微软雅黑" w:hint="eastAsia"/>
                <w:sz w:val="18"/>
                <w:szCs w:val="18"/>
              </w:rPr>
              <w:t>信号调节细胞代谢和能量稳态，以及细胞对</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损伤和营养缺乏的应激反应（</w:t>
            </w:r>
            <w:r w:rsidRPr="00BF665A">
              <w:rPr>
                <w:rFonts w:ascii="Times New Roman" w:eastAsia="微软雅黑" w:hAnsi="Times New Roman" w:cs="微软雅黑" w:hint="eastAsia"/>
                <w:sz w:val="18"/>
                <w:szCs w:val="18"/>
              </w:rPr>
              <w:t>PMID: 21396365</w:t>
            </w:r>
            <w:r w:rsidRPr="00BF665A">
              <w:rPr>
                <w:rFonts w:ascii="Times New Roman" w:eastAsia="微软雅黑" w:hAnsi="Times New Roman" w:cs="微软雅黑" w:hint="eastAsia"/>
                <w:sz w:val="18"/>
                <w:szCs w:val="18"/>
              </w:rPr>
              <w:t>）。</w:t>
            </w:r>
          </w:p>
        </w:tc>
      </w:tr>
      <w:tr w:rsidR="00F002D7" w:rsidRPr="00BF665A" w14:paraId="62E8F20D" w14:textId="77777777" w:rsidTr="000F23E3">
        <w:tc>
          <w:tcPr>
            <w:tcW w:w="1110" w:type="dxa"/>
            <w:tcBorders>
              <w:top w:val="single" w:sz="4" w:space="0" w:color="auto"/>
              <w:bottom w:val="single" w:sz="4" w:space="0" w:color="auto"/>
            </w:tcBorders>
            <w:shd w:val="clear" w:color="auto" w:fill="auto"/>
            <w:vAlign w:val="center"/>
          </w:tcPr>
          <w:p w14:paraId="2DCFA8AF" w14:textId="0EF3A9F9" w:rsidR="00F002D7" w:rsidRPr="00BF665A" w:rsidRDefault="00F002D7"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TMEM</w:t>
            </w:r>
            <w:r w:rsidRPr="00BF665A">
              <w:rPr>
                <w:rFonts w:ascii="Times New Roman" w:eastAsia="微软雅黑" w:hAnsi="Times New Roman" w:cs="微软雅黑"/>
                <w:color w:val="000000"/>
                <w:sz w:val="18"/>
                <w:szCs w:val="18"/>
              </w:rPr>
              <w:t>127</w:t>
            </w:r>
          </w:p>
        </w:tc>
        <w:tc>
          <w:tcPr>
            <w:tcW w:w="9305" w:type="dxa"/>
            <w:tcBorders>
              <w:top w:val="single" w:sz="4" w:space="0" w:color="auto"/>
              <w:bottom w:val="single" w:sz="4" w:space="0" w:color="auto"/>
            </w:tcBorders>
            <w:shd w:val="clear" w:color="auto" w:fill="auto"/>
            <w:vAlign w:val="center"/>
          </w:tcPr>
          <w:p w14:paraId="128712CD" w14:textId="253EC1F7" w:rsidR="00F002D7" w:rsidRPr="00BF665A" w:rsidRDefault="00F032BE"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TMEM127</w:t>
            </w:r>
            <w:r w:rsidRPr="00BF665A">
              <w:rPr>
                <w:rFonts w:ascii="Times New Roman" w:eastAsia="微软雅黑" w:hAnsi="Times New Roman" w:cs="微软雅黑" w:hint="eastAsia"/>
                <w:sz w:val="18"/>
                <w:szCs w:val="18"/>
              </w:rPr>
              <w:t>基因属于抑癌基因，编码跨膜蛋白</w:t>
            </w:r>
            <w:r w:rsidRPr="00BF665A">
              <w:rPr>
                <w:rFonts w:ascii="Times New Roman" w:eastAsia="微软雅黑" w:hAnsi="Times New Roman" w:cs="微软雅黑" w:hint="eastAsia"/>
                <w:sz w:val="18"/>
                <w:szCs w:val="18"/>
              </w:rPr>
              <w:t>127</w:t>
            </w:r>
            <w:r w:rsidRPr="00BF665A">
              <w:rPr>
                <w:rFonts w:ascii="Times New Roman" w:eastAsia="微软雅黑" w:hAnsi="Times New Roman" w:cs="微软雅黑" w:hint="eastAsia"/>
                <w:sz w:val="18"/>
                <w:szCs w:val="18"/>
              </w:rPr>
              <w:t>，是溶酶体复合物的组分之一，在调节</w:t>
            </w:r>
            <w:r w:rsidRPr="00BF665A">
              <w:rPr>
                <w:rFonts w:ascii="Times New Roman" w:eastAsia="微软雅黑" w:hAnsi="Times New Roman" w:cs="微软雅黑" w:hint="eastAsia"/>
                <w:sz w:val="18"/>
                <w:szCs w:val="18"/>
              </w:rPr>
              <w:t>mTORC1</w:t>
            </w:r>
            <w:r w:rsidRPr="00BF665A">
              <w:rPr>
                <w:rFonts w:ascii="Times New Roman" w:eastAsia="微软雅黑" w:hAnsi="Times New Roman" w:cs="微软雅黑" w:hint="eastAsia"/>
                <w:sz w:val="18"/>
                <w:szCs w:val="18"/>
              </w:rPr>
              <w:t>信号通路中发挥作用</w:t>
            </w:r>
            <w:r w:rsidRPr="00BF665A">
              <w:rPr>
                <w:rFonts w:ascii="Times New Roman" w:eastAsia="微软雅黑" w:hAnsi="Times New Roman" w:cs="微软雅黑" w:hint="eastAsia"/>
                <w:sz w:val="18"/>
                <w:szCs w:val="18"/>
              </w:rPr>
              <w:t>(PMID: 21447639, PMID: 29547888)</w:t>
            </w:r>
            <w:r w:rsidRPr="00BF665A">
              <w:rPr>
                <w:rFonts w:ascii="Times New Roman" w:eastAsia="微软雅黑" w:hAnsi="Times New Roman" w:cs="微软雅黑" w:hint="eastAsia"/>
                <w:sz w:val="18"/>
                <w:szCs w:val="18"/>
              </w:rPr>
              <w:t>。</w:t>
            </w:r>
          </w:p>
        </w:tc>
      </w:tr>
      <w:tr w:rsidR="00A802F7" w:rsidRPr="00BF665A" w14:paraId="4F82841B" w14:textId="77777777" w:rsidTr="000F23E3">
        <w:tc>
          <w:tcPr>
            <w:tcW w:w="1110" w:type="dxa"/>
            <w:tcBorders>
              <w:top w:val="single" w:sz="4" w:space="0" w:color="auto"/>
              <w:bottom w:val="single" w:sz="4" w:space="0" w:color="auto"/>
            </w:tcBorders>
            <w:shd w:val="clear" w:color="auto" w:fill="auto"/>
            <w:vAlign w:val="center"/>
          </w:tcPr>
          <w:p w14:paraId="26F6F244" w14:textId="77777777" w:rsidR="00A802F7" w:rsidRPr="00BF665A" w:rsidRDefault="00F20809" w:rsidP="000D36BD">
            <w:pPr>
              <w:snapToGrid w:val="0"/>
              <w:spacing w:beforeLines="25" w:before="81" w:afterLines="25" w:after="81"/>
              <w:rPr>
                <w:rFonts w:ascii="Times New Roman" w:eastAsia="微软雅黑" w:hAnsi="Times New Roman" w:cs="微软雅黑"/>
                <w:color w:val="000000"/>
                <w:sz w:val="18"/>
                <w:szCs w:val="18"/>
              </w:rPr>
            </w:pPr>
            <w:r w:rsidRPr="00BF665A">
              <w:rPr>
                <w:rFonts w:ascii="Times New Roman" w:eastAsia="微软雅黑" w:hAnsi="Times New Roman" w:cs="微软雅黑" w:hint="eastAsia"/>
                <w:color w:val="000000"/>
                <w:sz w:val="18"/>
                <w:szCs w:val="18"/>
              </w:rPr>
              <w:t>TP53</w:t>
            </w:r>
          </w:p>
        </w:tc>
        <w:tc>
          <w:tcPr>
            <w:tcW w:w="9305" w:type="dxa"/>
            <w:tcBorders>
              <w:top w:val="single" w:sz="4" w:space="0" w:color="auto"/>
              <w:bottom w:val="single" w:sz="4" w:space="0" w:color="auto"/>
            </w:tcBorders>
            <w:shd w:val="clear" w:color="auto" w:fill="auto"/>
            <w:vAlign w:val="center"/>
          </w:tcPr>
          <w:p w14:paraId="6AB8D2F9" w14:textId="6BE68251" w:rsidR="00A802F7" w:rsidRPr="00BF665A" w:rsidRDefault="005450BF"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TP53</w:t>
            </w:r>
            <w:r w:rsidRPr="00BF665A">
              <w:rPr>
                <w:rFonts w:ascii="Times New Roman" w:eastAsia="微软雅黑" w:hAnsi="Times New Roman" w:cs="微软雅黑" w:hint="eastAsia"/>
                <w:sz w:val="18"/>
                <w:szCs w:val="18"/>
              </w:rPr>
              <w:t>基因属于抑癌基因，</w:t>
            </w:r>
            <w:r w:rsidRPr="00BF665A">
              <w:rPr>
                <w:rFonts w:ascii="Times New Roman" w:eastAsia="微软雅黑" w:hAnsi="Times New Roman" w:cs="微软雅黑" w:hint="eastAsia"/>
                <w:sz w:val="18"/>
                <w:szCs w:val="18"/>
              </w:rPr>
              <w:t>TP53</w:t>
            </w:r>
            <w:r w:rsidRPr="00BF665A">
              <w:rPr>
                <w:rFonts w:ascii="Times New Roman" w:eastAsia="微软雅黑" w:hAnsi="Times New Roman" w:cs="微软雅黑" w:hint="eastAsia"/>
                <w:sz w:val="18"/>
                <w:szCs w:val="18"/>
              </w:rPr>
              <w:t>蛋白失活或者异常与肿瘤的发生发展相关（</w:t>
            </w:r>
            <w:r w:rsidRPr="00BF665A">
              <w:rPr>
                <w:rFonts w:ascii="Times New Roman" w:eastAsia="微软雅黑" w:hAnsi="Times New Roman" w:cs="微软雅黑" w:hint="eastAsia"/>
                <w:sz w:val="18"/>
                <w:szCs w:val="18"/>
              </w:rPr>
              <w:t>PMID: 8099841</w:t>
            </w:r>
            <w:r w:rsidRPr="00BF665A">
              <w:rPr>
                <w:rFonts w:ascii="Times New Roman" w:eastAsia="微软雅黑" w:hAnsi="Times New Roman" w:cs="微软雅黑" w:hint="eastAsia"/>
                <w:sz w:val="18"/>
                <w:szCs w:val="18"/>
              </w:rPr>
              <w:t>）。</w:t>
            </w:r>
          </w:p>
        </w:tc>
      </w:tr>
      <w:tr w:rsidR="00F002D7" w:rsidRPr="00BF665A" w14:paraId="118991C7" w14:textId="77777777" w:rsidTr="000F23E3">
        <w:tc>
          <w:tcPr>
            <w:tcW w:w="1110" w:type="dxa"/>
            <w:tcBorders>
              <w:top w:val="single" w:sz="4" w:space="0" w:color="auto"/>
              <w:bottom w:val="single" w:sz="4" w:space="0" w:color="000000"/>
              <w:tl2br w:val="nil"/>
              <w:tr2bl w:val="nil"/>
            </w:tcBorders>
            <w:shd w:val="clear" w:color="auto" w:fill="auto"/>
            <w:vAlign w:val="center"/>
          </w:tcPr>
          <w:p w14:paraId="6C7D567E" w14:textId="40867528" w:rsidR="00F002D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TSC</w:t>
            </w:r>
            <w:r w:rsidRPr="00BF665A">
              <w:rPr>
                <w:rFonts w:ascii="Times New Roman" w:eastAsia="微软雅黑" w:hAnsi="Times New Roman" w:cs="微软雅黑"/>
                <w:sz w:val="18"/>
                <w:szCs w:val="18"/>
              </w:rPr>
              <w:t>1</w:t>
            </w:r>
          </w:p>
        </w:tc>
        <w:tc>
          <w:tcPr>
            <w:tcW w:w="9305" w:type="dxa"/>
            <w:tcBorders>
              <w:top w:val="single" w:sz="4" w:space="0" w:color="auto"/>
              <w:bottom w:val="single" w:sz="4" w:space="0" w:color="000000"/>
              <w:tl2br w:val="nil"/>
              <w:tr2bl w:val="nil"/>
            </w:tcBorders>
            <w:shd w:val="clear" w:color="auto" w:fill="auto"/>
            <w:vAlign w:val="center"/>
          </w:tcPr>
          <w:p w14:paraId="1F6C1C62" w14:textId="40B3BE44" w:rsidR="00F002D7" w:rsidRPr="00BF665A" w:rsidRDefault="00F032BE" w:rsidP="000D36BD">
            <w:pPr>
              <w:widowControl/>
              <w:shd w:val="clear" w:color="auto" w:fill="FFFFFF"/>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TSC1</w:t>
            </w:r>
            <w:r w:rsidRPr="00BF665A">
              <w:rPr>
                <w:rFonts w:ascii="Times New Roman" w:eastAsia="微软雅黑" w:hAnsi="Times New Roman" w:cs="微软雅黑" w:hint="eastAsia"/>
                <w:sz w:val="18"/>
                <w:szCs w:val="18"/>
              </w:rPr>
              <w:t>基因属于抑癌基因，编码蛋白可与</w:t>
            </w:r>
            <w:r w:rsidRPr="00BF665A">
              <w:rPr>
                <w:rFonts w:ascii="Times New Roman" w:eastAsia="微软雅黑" w:hAnsi="Times New Roman" w:cs="微软雅黑" w:hint="eastAsia"/>
                <w:sz w:val="18"/>
                <w:szCs w:val="18"/>
              </w:rPr>
              <w:t>TBC1D7</w:t>
            </w:r>
            <w:r w:rsidRPr="00BF665A">
              <w:rPr>
                <w:rFonts w:ascii="Times New Roman" w:eastAsia="微软雅黑" w:hAnsi="Times New Roman" w:cs="微软雅黑" w:hint="eastAsia"/>
                <w:sz w:val="18"/>
                <w:szCs w:val="18"/>
              </w:rPr>
              <w:t>蛋白和</w:t>
            </w:r>
            <w:r w:rsidRPr="00BF665A">
              <w:rPr>
                <w:rFonts w:ascii="Times New Roman" w:eastAsia="微软雅黑" w:hAnsi="Times New Roman" w:cs="微软雅黑" w:hint="eastAsia"/>
                <w:sz w:val="18"/>
                <w:szCs w:val="18"/>
              </w:rPr>
              <w:t>TSC2</w:t>
            </w:r>
            <w:r w:rsidRPr="00BF665A">
              <w:rPr>
                <w:rFonts w:ascii="Times New Roman" w:eastAsia="微软雅黑" w:hAnsi="Times New Roman" w:cs="微软雅黑" w:hint="eastAsia"/>
                <w:sz w:val="18"/>
                <w:szCs w:val="18"/>
              </w:rPr>
              <w:t>蛋白组成</w:t>
            </w:r>
            <w:r w:rsidRPr="00BF665A">
              <w:rPr>
                <w:rFonts w:ascii="Times New Roman" w:eastAsia="微软雅黑" w:hAnsi="Times New Roman" w:cs="微软雅黑" w:hint="eastAsia"/>
                <w:sz w:val="18"/>
                <w:szCs w:val="18"/>
              </w:rPr>
              <w:t>TSC</w:t>
            </w:r>
            <w:r w:rsidRPr="00BF665A">
              <w:rPr>
                <w:rFonts w:ascii="Times New Roman" w:eastAsia="微软雅黑" w:hAnsi="Times New Roman" w:cs="微软雅黑" w:hint="eastAsia"/>
                <w:sz w:val="18"/>
                <w:szCs w:val="18"/>
              </w:rPr>
              <w:t>复合物并利用其本身的</w:t>
            </w:r>
            <w:r w:rsidRPr="00BF665A">
              <w:rPr>
                <w:rFonts w:ascii="Times New Roman" w:eastAsia="微软雅黑" w:hAnsi="Times New Roman" w:cs="微软雅黑" w:hint="eastAsia"/>
                <w:sz w:val="18"/>
                <w:szCs w:val="18"/>
              </w:rPr>
              <w:t>GTP</w:t>
            </w:r>
            <w:r w:rsidRPr="00BF665A">
              <w:rPr>
                <w:rFonts w:ascii="Times New Roman" w:eastAsia="微软雅黑" w:hAnsi="Times New Roman" w:cs="微软雅黑" w:hint="eastAsia"/>
                <w:sz w:val="18"/>
                <w:szCs w:val="18"/>
              </w:rPr>
              <w:t>酶活性抑制</w:t>
            </w:r>
            <w:r w:rsidRPr="00BF665A">
              <w:rPr>
                <w:rFonts w:ascii="Times New Roman" w:eastAsia="微软雅黑" w:hAnsi="Times New Roman" w:cs="微软雅黑" w:hint="eastAsia"/>
                <w:sz w:val="18"/>
                <w:szCs w:val="18"/>
              </w:rPr>
              <w:t>RHEB</w:t>
            </w:r>
            <w:r w:rsidRPr="00BF665A">
              <w:rPr>
                <w:rFonts w:ascii="Times New Roman" w:eastAsia="微软雅黑" w:hAnsi="Times New Roman" w:cs="微软雅黑" w:hint="eastAsia"/>
                <w:sz w:val="18"/>
                <w:szCs w:val="18"/>
              </w:rPr>
              <w:t>的活性（</w:t>
            </w:r>
            <w:r w:rsidRPr="00BF665A">
              <w:rPr>
                <w:rFonts w:ascii="Times New Roman" w:eastAsia="微软雅黑" w:hAnsi="Times New Roman" w:cs="微软雅黑" w:hint="eastAsia"/>
                <w:sz w:val="18"/>
                <w:szCs w:val="18"/>
              </w:rPr>
              <w:t>PMID: 24714658</w:t>
            </w:r>
            <w:r w:rsidRPr="00BF665A">
              <w:rPr>
                <w:rFonts w:ascii="Times New Roman" w:eastAsia="微软雅黑" w:hAnsi="Times New Roman" w:cs="微软雅黑" w:hint="eastAsia"/>
                <w:sz w:val="18"/>
                <w:szCs w:val="18"/>
              </w:rPr>
              <w:t>），属于</w:t>
            </w:r>
            <w:r w:rsidRPr="00BF665A">
              <w:rPr>
                <w:rFonts w:ascii="Times New Roman" w:eastAsia="微软雅黑" w:hAnsi="Times New Roman" w:cs="微软雅黑" w:hint="eastAsia"/>
                <w:sz w:val="18"/>
                <w:szCs w:val="18"/>
              </w:rPr>
              <w:t>mTOR</w:t>
            </w:r>
            <w:r w:rsidRPr="00BF665A">
              <w:rPr>
                <w:rFonts w:ascii="Times New Roman" w:eastAsia="微软雅黑" w:hAnsi="Times New Roman" w:cs="微软雅黑" w:hint="eastAsia"/>
                <w:sz w:val="18"/>
                <w:szCs w:val="18"/>
              </w:rPr>
              <w:t>通路上关键的负调控因子。</w:t>
            </w:r>
          </w:p>
        </w:tc>
      </w:tr>
      <w:tr w:rsidR="00F002D7" w:rsidRPr="00BF665A" w14:paraId="193FC69D" w14:textId="77777777" w:rsidTr="000F23E3">
        <w:tc>
          <w:tcPr>
            <w:tcW w:w="1110" w:type="dxa"/>
            <w:tcBorders>
              <w:top w:val="single" w:sz="4" w:space="0" w:color="auto"/>
              <w:bottom w:val="single" w:sz="4" w:space="0" w:color="000000"/>
              <w:tl2br w:val="nil"/>
              <w:tr2bl w:val="nil"/>
            </w:tcBorders>
            <w:shd w:val="clear" w:color="auto" w:fill="auto"/>
            <w:vAlign w:val="center"/>
          </w:tcPr>
          <w:p w14:paraId="339B6829" w14:textId="3921B945" w:rsidR="00F002D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TSC</w:t>
            </w:r>
            <w:r w:rsidRPr="00BF665A">
              <w:rPr>
                <w:rFonts w:ascii="Times New Roman" w:eastAsia="微软雅黑" w:hAnsi="Times New Roman" w:cs="微软雅黑"/>
                <w:sz w:val="18"/>
                <w:szCs w:val="18"/>
              </w:rPr>
              <w:t>2</w:t>
            </w:r>
          </w:p>
        </w:tc>
        <w:tc>
          <w:tcPr>
            <w:tcW w:w="9305" w:type="dxa"/>
            <w:tcBorders>
              <w:top w:val="single" w:sz="4" w:space="0" w:color="auto"/>
              <w:bottom w:val="single" w:sz="4" w:space="0" w:color="000000"/>
              <w:tl2br w:val="nil"/>
              <w:tr2bl w:val="nil"/>
            </w:tcBorders>
            <w:shd w:val="clear" w:color="auto" w:fill="auto"/>
            <w:vAlign w:val="center"/>
          </w:tcPr>
          <w:p w14:paraId="6BF7B74C" w14:textId="6555BCD8" w:rsidR="00F002D7" w:rsidRPr="00BF665A" w:rsidRDefault="00F032BE" w:rsidP="000D36BD">
            <w:pPr>
              <w:widowControl/>
              <w:shd w:val="clear" w:color="auto" w:fill="FFFFFF"/>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TSC2</w:t>
            </w:r>
            <w:r w:rsidRPr="00BF665A">
              <w:rPr>
                <w:rFonts w:ascii="Times New Roman" w:eastAsia="微软雅黑" w:hAnsi="Times New Roman" w:cs="微软雅黑" w:hint="eastAsia"/>
                <w:sz w:val="18"/>
                <w:szCs w:val="18"/>
              </w:rPr>
              <w:t>基因属于抑癌基因，编码蛋白可与</w:t>
            </w:r>
            <w:r w:rsidRPr="00BF665A">
              <w:rPr>
                <w:rFonts w:ascii="Times New Roman" w:eastAsia="微软雅黑" w:hAnsi="Times New Roman" w:cs="微软雅黑" w:hint="eastAsia"/>
                <w:sz w:val="18"/>
                <w:szCs w:val="18"/>
              </w:rPr>
              <w:t>TBC1D7</w:t>
            </w:r>
            <w:r w:rsidRPr="00BF665A">
              <w:rPr>
                <w:rFonts w:ascii="Times New Roman" w:eastAsia="微软雅黑" w:hAnsi="Times New Roman" w:cs="微软雅黑" w:hint="eastAsia"/>
                <w:sz w:val="18"/>
                <w:szCs w:val="18"/>
              </w:rPr>
              <w:t>和</w:t>
            </w:r>
            <w:r w:rsidRPr="00BF665A">
              <w:rPr>
                <w:rFonts w:ascii="Times New Roman" w:eastAsia="微软雅黑" w:hAnsi="Times New Roman" w:cs="微软雅黑" w:hint="eastAsia"/>
                <w:sz w:val="18"/>
                <w:szCs w:val="18"/>
              </w:rPr>
              <w:t>TSC1</w:t>
            </w:r>
            <w:r w:rsidRPr="00BF665A">
              <w:rPr>
                <w:rFonts w:ascii="Times New Roman" w:eastAsia="微软雅黑" w:hAnsi="Times New Roman" w:cs="微软雅黑" w:hint="eastAsia"/>
                <w:sz w:val="18"/>
                <w:szCs w:val="18"/>
              </w:rPr>
              <w:t>组成</w:t>
            </w:r>
            <w:r w:rsidRPr="00BF665A">
              <w:rPr>
                <w:rFonts w:ascii="Times New Roman" w:eastAsia="微软雅黑" w:hAnsi="Times New Roman" w:cs="微软雅黑" w:hint="eastAsia"/>
                <w:sz w:val="18"/>
                <w:szCs w:val="18"/>
              </w:rPr>
              <w:t>TSC</w:t>
            </w:r>
            <w:r w:rsidRPr="00BF665A">
              <w:rPr>
                <w:rFonts w:ascii="Times New Roman" w:eastAsia="微软雅黑" w:hAnsi="Times New Roman" w:cs="微软雅黑" w:hint="eastAsia"/>
                <w:sz w:val="18"/>
                <w:szCs w:val="18"/>
              </w:rPr>
              <w:t>复合物并利用其本身的</w:t>
            </w:r>
            <w:r w:rsidRPr="00BF665A">
              <w:rPr>
                <w:rFonts w:ascii="Times New Roman" w:eastAsia="微软雅黑" w:hAnsi="Times New Roman" w:cs="微软雅黑" w:hint="eastAsia"/>
                <w:sz w:val="18"/>
                <w:szCs w:val="18"/>
              </w:rPr>
              <w:t>GTP</w:t>
            </w:r>
            <w:r w:rsidRPr="00BF665A">
              <w:rPr>
                <w:rFonts w:ascii="Times New Roman" w:eastAsia="微软雅黑" w:hAnsi="Times New Roman" w:cs="微软雅黑" w:hint="eastAsia"/>
                <w:sz w:val="18"/>
                <w:szCs w:val="18"/>
              </w:rPr>
              <w:t>酶活性抑制</w:t>
            </w:r>
            <w:r w:rsidRPr="00BF665A">
              <w:rPr>
                <w:rFonts w:ascii="Times New Roman" w:eastAsia="微软雅黑" w:hAnsi="Times New Roman" w:cs="微软雅黑" w:hint="eastAsia"/>
                <w:sz w:val="18"/>
                <w:szCs w:val="18"/>
              </w:rPr>
              <w:t>RHEB</w:t>
            </w:r>
            <w:r w:rsidRPr="00BF665A">
              <w:rPr>
                <w:rFonts w:ascii="Times New Roman" w:eastAsia="微软雅黑" w:hAnsi="Times New Roman" w:cs="微软雅黑" w:hint="eastAsia"/>
                <w:sz w:val="18"/>
                <w:szCs w:val="18"/>
              </w:rPr>
              <w:t>的活性（</w:t>
            </w:r>
            <w:r w:rsidRPr="00BF665A">
              <w:rPr>
                <w:rFonts w:ascii="Times New Roman" w:eastAsia="微软雅黑" w:hAnsi="Times New Roman" w:cs="微软雅黑" w:hint="eastAsia"/>
                <w:sz w:val="18"/>
                <w:szCs w:val="18"/>
              </w:rPr>
              <w:t>PMID: 24714658</w:t>
            </w:r>
            <w:r w:rsidRPr="00BF665A">
              <w:rPr>
                <w:rFonts w:ascii="Times New Roman" w:eastAsia="微软雅黑" w:hAnsi="Times New Roman" w:cs="微软雅黑" w:hint="eastAsia"/>
                <w:sz w:val="18"/>
                <w:szCs w:val="18"/>
              </w:rPr>
              <w:t>），属于</w:t>
            </w:r>
            <w:r w:rsidRPr="00BF665A">
              <w:rPr>
                <w:rFonts w:ascii="Times New Roman" w:eastAsia="微软雅黑" w:hAnsi="Times New Roman" w:cs="微软雅黑" w:hint="eastAsia"/>
                <w:sz w:val="18"/>
                <w:szCs w:val="18"/>
              </w:rPr>
              <w:t>mTOR</w:t>
            </w:r>
            <w:r w:rsidRPr="00BF665A">
              <w:rPr>
                <w:rFonts w:ascii="Times New Roman" w:eastAsia="微软雅黑" w:hAnsi="Times New Roman" w:cs="微软雅黑" w:hint="eastAsia"/>
                <w:sz w:val="18"/>
                <w:szCs w:val="18"/>
              </w:rPr>
              <w:t>通路上关键的负调控因子。</w:t>
            </w:r>
          </w:p>
        </w:tc>
      </w:tr>
      <w:tr w:rsidR="00A802F7" w:rsidRPr="00BF665A" w14:paraId="711EFBDE" w14:textId="77777777" w:rsidTr="00F002D7">
        <w:tc>
          <w:tcPr>
            <w:tcW w:w="1110" w:type="dxa"/>
            <w:tcBorders>
              <w:top w:val="single" w:sz="4" w:space="0" w:color="auto"/>
              <w:bottom w:val="single" w:sz="4" w:space="0" w:color="auto"/>
              <w:tl2br w:val="nil"/>
              <w:tr2bl w:val="nil"/>
            </w:tcBorders>
            <w:shd w:val="clear" w:color="auto" w:fill="auto"/>
            <w:vAlign w:val="center"/>
          </w:tcPr>
          <w:p w14:paraId="5D12DDFE" w14:textId="77777777" w:rsidR="00A802F7" w:rsidRPr="00BF665A" w:rsidRDefault="00F20809"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VHL</w:t>
            </w:r>
          </w:p>
        </w:tc>
        <w:tc>
          <w:tcPr>
            <w:tcW w:w="9305" w:type="dxa"/>
            <w:tcBorders>
              <w:top w:val="single" w:sz="4" w:space="0" w:color="auto"/>
              <w:bottom w:val="single" w:sz="4" w:space="0" w:color="auto"/>
              <w:tl2br w:val="nil"/>
              <w:tr2bl w:val="nil"/>
            </w:tcBorders>
            <w:shd w:val="clear" w:color="auto" w:fill="auto"/>
            <w:vAlign w:val="center"/>
          </w:tcPr>
          <w:p w14:paraId="37DB3F7A" w14:textId="0462F400" w:rsidR="00A802F7" w:rsidRPr="00BF665A" w:rsidRDefault="005450BF" w:rsidP="000D36BD">
            <w:pPr>
              <w:widowControl/>
              <w:shd w:val="clear" w:color="auto" w:fill="FFFFFF"/>
              <w:snapToGrid w:val="0"/>
              <w:spacing w:beforeLines="25" w:before="81" w:afterLines="25" w:after="81"/>
              <w:rPr>
                <w:rFonts w:ascii="Times New Roman" w:eastAsia="微软雅黑" w:hAnsi="Times New Roman" w:cs="微软雅黑"/>
                <w:color w:val="212121"/>
                <w:kern w:val="0"/>
                <w:sz w:val="18"/>
                <w:szCs w:val="18"/>
              </w:rPr>
            </w:pPr>
            <w:r w:rsidRPr="00BF665A">
              <w:rPr>
                <w:rFonts w:ascii="Times New Roman" w:eastAsia="微软雅黑" w:hAnsi="Times New Roman" w:cs="微软雅黑" w:hint="eastAsia"/>
                <w:sz w:val="18"/>
                <w:szCs w:val="18"/>
              </w:rPr>
              <w:t>VHL</w:t>
            </w:r>
            <w:r w:rsidRPr="00BF665A">
              <w:rPr>
                <w:rFonts w:ascii="Times New Roman" w:eastAsia="微软雅黑" w:hAnsi="Times New Roman" w:cs="微软雅黑" w:hint="eastAsia"/>
                <w:sz w:val="18"/>
                <w:szCs w:val="18"/>
              </w:rPr>
              <w:t>基因属于抑癌基因，编码一种</w:t>
            </w:r>
            <w:r w:rsidRPr="00BF665A">
              <w:rPr>
                <w:rFonts w:ascii="Times New Roman" w:eastAsia="微软雅黑" w:hAnsi="Times New Roman" w:cs="微软雅黑" w:hint="eastAsia"/>
                <w:sz w:val="18"/>
                <w:szCs w:val="18"/>
              </w:rPr>
              <w:t>E3</w:t>
            </w:r>
            <w:r w:rsidRPr="00BF665A">
              <w:rPr>
                <w:rFonts w:ascii="Times New Roman" w:eastAsia="微软雅黑" w:hAnsi="Times New Roman" w:cs="微软雅黑" w:hint="eastAsia"/>
                <w:sz w:val="18"/>
                <w:szCs w:val="18"/>
              </w:rPr>
              <w:t>连接酶（</w:t>
            </w:r>
            <w:r w:rsidRPr="00BF665A">
              <w:rPr>
                <w:rFonts w:ascii="Times New Roman" w:eastAsia="微软雅黑" w:hAnsi="Times New Roman" w:cs="微软雅黑" w:hint="eastAsia"/>
                <w:sz w:val="18"/>
                <w:szCs w:val="18"/>
              </w:rPr>
              <w:t>PMID</w:t>
            </w:r>
            <w:r w:rsidRPr="00BF665A">
              <w:rPr>
                <w:rFonts w:ascii="Times New Roman" w:eastAsia="微软雅黑" w:hAnsi="Times New Roman" w:cs="微软雅黑" w:hint="eastAsia"/>
                <w:sz w:val="18"/>
                <w:szCs w:val="18"/>
              </w:rPr>
              <w:t>：</w:t>
            </w:r>
            <w:r w:rsidRPr="00BF665A">
              <w:rPr>
                <w:rFonts w:ascii="Times New Roman" w:eastAsia="微软雅黑" w:hAnsi="Times New Roman" w:cs="微软雅黑" w:hint="eastAsia"/>
                <w:sz w:val="18"/>
                <w:szCs w:val="18"/>
              </w:rPr>
              <w:t>9671762</w:t>
            </w:r>
            <w:r w:rsidRPr="00BF665A">
              <w:rPr>
                <w:rFonts w:ascii="Times New Roman" w:eastAsia="微软雅黑" w:hAnsi="Times New Roman" w:cs="微软雅黑" w:hint="eastAsia"/>
                <w:sz w:val="18"/>
                <w:szCs w:val="18"/>
              </w:rPr>
              <w:t>），基因编码蛋白与转录延伸因子</w:t>
            </w:r>
            <w:r w:rsidRPr="00BF665A">
              <w:rPr>
                <w:rFonts w:ascii="Times New Roman" w:eastAsia="微软雅黑" w:hAnsi="Times New Roman" w:cs="微软雅黑" w:hint="eastAsia"/>
                <w:sz w:val="18"/>
                <w:szCs w:val="18"/>
              </w:rPr>
              <w:t>B</w:t>
            </w:r>
            <w:r w:rsidRPr="00BF665A">
              <w:rPr>
                <w:rFonts w:ascii="Times New Roman" w:eastAsia="微软雅黑" w:hAnsi="Times New Roman" w:cs="微软雅黑" w:hint="eastAsia"/>
                <w:sz w:val="18"/>
                <w:szCs w:val="18"/>
              </w:rPr>
              <w:t>和</w:t>
            </w:r>
            <w:r w:rsidRPr="00BF665A">
              <w:rPr>
                <w:rFonts w:ascii="Times New Roman" w:eastAsia="微软雅黑" w:hAnsi="Times New Roman" w:cs="微软雅黑" w:hint="eastAsia"/>
                <w:sz w:val="18"/>
                <w:szCs w:val="18"/>
              </w:rPr>
              <w:t>C</w:t>
            </w:r>
            <w:r w:rsidRPr="00BF665A">
              <w:rPr>
                <w:rFonts w:ascii="Times New Roman" w:eastAsia="微软雅黑" w:hAnsi="Times New Roman" w:cs="微软雅黑" w:hint="eastAsia"/>
                <w:sz w:val="18"/>
                <w:szCs w:val="18"/>
              </w:rPr>
              <w:t>形成三元复合物，在正常氧条件下，对调节缺氧诱导型转录因子（</w:t>
            </w:r>
            <w:r w:rsidRPr="00BF665A">
              <w:rPr>
                <w:rFonts w:ascii="Times New Roman" w:eastAsia="微软雅黑" w:hAnsi="Times New Roman" w:cs="微软雅黑" w:hint="eastAsia"/>
                <w:sz w:val="18"/>
                <w:szCs w:val="18"/>
              </w:rPr>
              <w:t>HIFs</w:t>
            </w:r>
            <w:r w:rsidRPr="00BF665A">
              <w:rPr>
                <w:rFonts w:ascii="Times New Roman" w:eastAsia="微软雅黑" w:hAnsi="Times New Roman" w:cs="微软雅黑" w:hint="eastAsia"/>
                <w:sz w:val="18"/>
                <w:szCs w:val="18"/>
              </w:rPr>
              <w:t>）起着至关重要的作用。</w:t>
            </w:r>
          </w:p>
        </w:tc>
      </w:tr>
      <w:tr w:rsidR="00F002D7" w:rsidRPr="00BF665A" w14:paraId="6EFF1895" w14:textId="77777777" w:rsidTr="000F23E3">
        <w:tc>
          <w:tcPr>
            <w:tcW w:w="1110" w:type="dxa"/>
            <w:tcBorders>
              <w:top w:val="single" w:sz="4" w:space="0" w:color="auto"/>
              <w:bottom w:val="single" w:sz="4" w:space="0" w:color="000000"/>
              <w:tl2br w:val="nil"/>
              <w:tr2bl w:val="nil"/>
            </w:tcBorders>
            <w:shd w:val="clear" w:color="auto" w:fill="auto"/>
            <w:vAlign w:val="center"/>
          </w:tcPr>
          <w:p w14:paraId="36B8EB0C" w14:textId="5F72F8E1" w:rsidR="00F002D7" w:rsidRPr="00BF665A" w:rsidRDefault="00F002D7" w:rsidP="000D36BD">
            <w:pPr>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WRN</w:t>
            </w:r>
          </w:p>
        </w:tc>
        <w:tc>
          <w:tcPr>
            <w:tcW w:w="9305" w:type="dxa"/>
            <w:tcBorders>
              <w:top w:val="single" w:sz="4" w:space="0" w:color="auto"/>
              <w:bottom w:val="single" w:sz="4" w:space="0" w:color="000000"/>
              <w:tl2br w:val="nil"/>
              <w:tr2bl w:val="nil"/>
            </w:tcBorders>
            <w:shd w:val="clear" w:color="auto" w:fill="auto"/>
            <w:vAlign w:val="center"/>
          </w:tcPr>
          <w:p w14:paraId="6F1E0DAA" w14:textId="18519B1C" w:rsidR="00F002D7" w:rsidRPr="00BF665A" w:rsidRDefault="00F032BE" w:rsidP="000D36BD">
            <w:pPr>
              <w:widowControl/>
              <w:shd w:val="clear" w:color="auto" w:fill="FFFFFF"/>
              <w:snapToGrid w:val="0"/>
              <w:spacing w:beforeLines="25" w:before="81" w:afterLines="25" w:after="81"/>
              <w:rPr>
                <w:rFonts w:ascii="Times New Roman" w:eastAsia="微软雅黑" w:hAnsi="Times New Roman" w:cs="微软雅黑"/>
                <w:sz w:val="18"/>
                <w:szCs w:val="18"/>
              </w:rPr>
            </w:pPr>
            <w:r w:rsidRPr="00BF665A">
              <w:rPr>
                <w:rFonts w:ascii="Times New Roman" w:eastAsia="微软雅黑" w:hAnsi="Times New Roman" w:cs="微软雅黑" w:hint="eastAsia"/>
                <w:sz w:val="18"/>
                <w:szCs w:val="18"/>
              </w:rPr>
              <w:t>WRN</w:t>
            </w:r>
            <w:r w:rsidRPr="00BF665A">
              <w:rPr>
                <w:rFonts w:ascii="Times New Roman" w:eastAsia="微软雅黑" w:hAnsi="Times New Roman" w:cs="微软雅黑" w:hint="eastAsia"/>
                <w:sz w:val="18"/>
                <w:szCs w:val="18"/>
              </w:rPr>
              <w:t>基因属于抑癌基因，编码</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解旋酶亚基，在维护基因组稳定性、</w:t>
            </w:r>
            <w:r w:rsidRPr="00BF665A">
              <w:rPr>
                <w:rFonts w:ascii="Times New Roman" w:eastAsia="微软雅黑" w:hAnsi="Times New Roman" w:cs="微软雅黑" w:hint="eastAsia"/>
                <w:sz w:val="18"/>
                <w:szCs w:val="18"/>
              </w:rPr>
              <w:t>DNA</w:t>
            </w:r>
            <w:r w:rsidRPr="00BF665A">
              <w:rPr>
                <w:rFonts w:ascii="Times New Roman" w:eastAsia="微软雅黑" w:hAnsi="Times New Roman" w:cs="微软雅黑" w:hint="eastAsia"/>
                <w:sz w:val="18"/>
                <w:szCs w:val="18"/>
              </w:rPr>
              <w:t>修复、复制、转录等活动中起着重要作用。</w:t>
            </w:r>
          </w:p>
        </w:tc>
      </w:tr>
    </w:tbl>
    <w:p w14:paraId="2110FB73" w14:textId="77777777" w:rsidR="00E3572A" w:rsidRPr="00BF665A" w:rsidRDefault="000D36BD" w:rsidP="000D36BD">
      <w:pPr>
        <w:widowControl/>
        <w:jc w:val="left"/>
        <w:rPr>
          <w:rFonts w:ascii="Times New Roman" w:eastAsia="微软雅黑" w:hAnsi="Times New Roman" w:cs="微软雅黑"/>
          <w:sz w:val="21"/>
          <w:szCs w:val="18"/>
        </w:rPr>
      </w:pPr>
      <w:r w:rsidRPr="00BF665A">
        <w:rPr>
          <w:rFonts w:ascii="Times New Roman" w:eastAsia="微软雅黑" w:hAnsi="Times New Roman" w:cs="微软雅黑"/>
          <w:sz w:val="21"/>
          <w:szCs w:val="18"/>
        </w:rPr>
        <w:br w:type="page"/>
      </w:r>
    </w:p>
    <w:p w14:paraId="5BAA43FF" w14:textId="35F55D81" w:rsidR="00A802F7" w:rsidRPr="00BF665A" w:rsidRDefault="00F20809" w:rsidP="000D36BD">
      <w:pPr>
        <w:widowControl/>
        <w:jc w:val="left"/>
        <w:rPr>
          <w:rFonts w:ascii="Times New Roman" w:eastAsia="微软雅黑" w:hAnsi="Times New Roman" w:cs="微软雅黑"/>
          <w:sz w:val="21"/>
          <w:szCs w:val="18"/>
        </w:rPr>
      </w:pPr>
      <w:r w:rsidRPr="00BF665A">
        <w:rPr>
          <w:rFonts w:ascii="Times New Roman" w:eastAsia="微软雅黑" w:hAnsi="Times New Roman" w:cs="微软雅黑" w:hint="eastAsia"/>
          <w:b/>
        </w:rPr>
        <w:lastRenderedPageBreak/>
        <w:t>附录六：参考文献</w:t>
      </w:r>
    </w:p>
    <w:p w14:paraId="2188A01E" w14:textId="5502B97C" w:rsidR="00A802F7" w:rsidRPr="00BF665A" w:rsidRDefault="00F20809" w:rsidP="009D0AEC">
      <w:pPr>
        <w:pStyle w:val="affffe"/>
        <w:numPr>
          <w:ilvl w:val="0"/>
          <w:numId w:val="4"/>
        </w:numPr>
        <w:ind w:firstLineChars="0"/>
        <w:rPr>
          <w:rFonts w:ascii="Times New Roman" w:eastAsia="微软雅黑" w:hAnsi="Times New Roman" w:cs="微软雅黑"/>
          <w:bCs/>
          <w:sz w:val="18"/>
          <w:szCs w:val="18"/>
        </w:rPr>
      </w:pPr>
      <w:r w:rsidRPr="00BF665A">
        <w:rPr>
          <w:rFonts w:ascii="Times New Roman" w:eastAsia="微软雅黑" w:hAnsi="Times New Roman" w:cs="微软雅黑" w:hint="eastAsia"/>
          <w:bCs/>
          <w:sz w:val="18"/>
          <w:szCs w:val="18"/>
        </w:rPr>
        <w:t>Richards S et al. (2015) Standards and guidelines for the interpretation of sequence variants: a joint consensus recommendation of the American College of Medical Genetics and Genomics and the Association for Molecular Pathology. Genet Med. [PMID: 25741868]</w:t>
      </w:r>
    </w:p>
    <w:p w14:paraId="0B53FABC" w14:textId="48F79203" w:rsidR="009D0AEC" w:rsidRPr="00BF665A" w:rsidRDefault="009D0AEC" w:rsidP="009D0AEC">
      <w:pPr>
        <w:pStyle w:val="affffe"/>
        <w:numPr>
          <w:ilvl w:val="0"/>
          <w:numId w:val="4"/>
        </w:numPr>
        <w:ind w:firstLineChars="0"/>
        <w:rPr>
          <w:rFonts w:ascii="Times New Roman" w:eastAsia="微软雅黑" w:hAnsi="Times New Roman"/>
          <w:sz w:val="16"/>
          <w:szCs w:val="16"/>
        </w:rPr>
      </w:pPr>
      <w:r w:rsidRPr="00BF665A">
        <w:rPr>
          <w:rFonts w:ascii="Times New Roman" w:eastAsia="微软雅黑" w:hAnsi="Times New Roman"/>
          <w:sz w:val="16"/>
          <w:szCs w:val="16"/>
        </w:rPr>
        <w:t>{%p for a in (</w:t>
      </w:r>
      <w:r w:rsidR="002C79A1" w:rsidRPr="00BF665A">
        <w:rPr>
          <w:rFonts w:ascii="Times New Roman" w:eastAsia="微软雅黑" w:hAnsi="Times New Roman"/>
          <w:sz w:val="16"/>
          <w:szCs w:val="16"/>
        </w:rPr>
        <w:t>refer.dynamic.g_var45</w:t>
      </w:r>
      <w:r w:rsidR="002C79A1">
        <w:rPr>
          <w:rFonts w:ascii="Times New Roman" w:eastAsia="微软雅黑" w:hAnsi="Times New Roman"/>
          <w:sz w:val="16"/>
          <w:szCs w:val="16"/>
        </w:rPr>
        <w:t>_gene</w:t>
      </w:r>
      <w:r w:rsidR="002C79A1" w:rsidRPr="00BF665A">
        <w:rPr>
          <w:rFonts w:ascii="Times New Roman" w:eastAsia="微软雅黑" w:hAnsi="Times New Roman"/>
          <w:sz w:val="16"/>
          <w:szCs w:val="16"/>
        </w:rPr>
        <w:t xml:space="preserve"> </w:t>
      </w:r>
      <w:r w:rsidR="002C79A1">
        <w:rPr>
          <w:rFonts w:ascii="Times New Roman" w:eastAsia="微软雅黑" w:hAnsi="Times New Roman" w:hint="eastAsia"/>
          <w:sz w:val="16"/>
          <w:szCs w:val="16"/>
        </w:rPr>
        <w:t>+</w:t>
      </w:r>
      <w:r w:rsidR="002C79A1">
        <w:rPr>
          <w:rFonts w:ascii="Times New Roman" w:eastAsia="微软雅黑" w:hAnsi="Times New Roman"/>
          <w:sz w:val="16"/>
          <w:szCs w:val="16"/>
        </w:rPr>
        <w:t xml:space="preserve"> </w:t>
      </w:r>
      <w:r w:rsidRPr="00BF665A">
        <w:rPr>
          <w:rFonts w:ascii="Times New Roman" w:eastAsia="微软雅黑" w:hAnsi="Times New Roman"/>
          <w:sz w:val="16"/>
          <w:szCs w:val="16"/>
        </w:rPr>
        <w:t>refer.dynamic.g_var45</w:t>
      </w:r>
      <w:r w:rsidR="00CF4339">
        <w:rPr>
          <w:rFonts w:ascii="Times New Roman" w:eastAsia="微软雅黑" w:hAnsi="Times New Roman"/>
          <w:sz w:val="16"/>
          <w:szCs w:val="16"/>
        </w:rPr>
        <w:t xml:space="preserve">_inter + </w:t>
      </w:r>
      <w:r w:rsidR="00CF4339" w:rsidRPr="00BF665A">
        <w:rPr>
          <w:rFonts w:ascii="Times New Roman" w:eastAsia="微软雅黑" w:hAnsi="Times New Roman"/>
          <w:sz w:val="16"/>
          <w:szCs w:val="16"/>
        </w:rPr>
        <w:t>refer.dynamic.g_var45</w:t>
      </w:r>
      <w:r w:rsidR="00CF4339">
        <w:rPr>
          <w:rFonts w:ascii="Times New Roman" w:eastAsia="微软雅黑" w:hAnsi="Times New Roman"/>
          <w:sz w:val="16"/>
          <w:szCs w:val="16"/>
        </w:rPr>
        <w:t>_</w:t>
      </w:r>
      <w:r w:rsidR="002C79A1">
        <w:rPr>
          <w:rFonts w:ascii="Times New Roman" w:eastAsia="微软雅黑" w:hAnsi="Times New Roman" w:hint="eastAsia"/>
          <w:sz w:val="16"/>
          <w:szCs w:val="16"/>
        </w:rPr>
        <w:t>risk</w:t>
      </w:r>
      <w:r w:rsidRPr="00BF665A">
        <w:rPr>
          <w:rFonts w:ascii="Times New Roman" w:eastAsia="微软雅黑" w:hAnsi="Times New Roman"/>
          <w:sz w:val="16"/>
          <w:szCs w:val="16"/>
        </w:rPr>
        <w:t xml:space="preserve"> +</w:t>
      </w:r>
      <w:r w:rsidR="002C79A1" w:rsidRPr="002C79A1">
        <w:rPr>
          <w:rFonts w:ascii="Times New Roman" w:eastAsia="微软雅黑" w:hAnsi="Times New Roman"/>
          <w:sz w:val="16"/>
          <w:szCs w:val="16"/>
        </w:rPr>
        <w:t xml:space="preserve"> </w:t>
      </w:r>
      <w:r w:rsidR="002C79A1" w:rsidRPr="00BF665A">
        <w:rPr>
          <w:rFonts w:ascii="Times New Roman" w:eastAsia="微软雅黑" w:hAnsi="Times New Roman"/>
          <w:sz w:val="16"/>
          <w:szCs w:val="16"/>
        </w:rPr>
        <w:t>refer.dynamic.g_</w:t>
      </w:r>
      <w:r w:rsidR="002C79A1">
        <w:rPr>
          <w:rFonts w:ascii="Times New Roman" w:eastAsia="微软雅黑" w:hAnsi="Times New Roman"/>
          <w:sz w:val="16"/>
          <w:szCs w:val="16"/>
        </w:rPr>
        <w:t xml:space="preserve">var3_gene </w:t>
      </w:r>
      <w:r w:rsidR="002C79A1">
        <w:rPr>
          <w:rFonts w:ascii="Times New Roman" w:eastAsia="微软雅黑" w:hAnsi="Times New Roman" w:hint="eastAsia"/>
          <w:sz w:val="16"/>
          <w:szCs w:val="16"/>
        </w:rPr>
        <w:t>+</w:t>
      </w:r>
      <w:r w:rsidRPr="00BF665A">
        <w:rPr>
          <w:rFonts w:ascii="Times New Roman" w:eastAsia="微软雅黑" w:hAnsi="Times New Roman"/>
          <w:sz w:val="16"/>
          <w:szCs w:val="16"/>
        </w:rPr>
        <w:t xml:space="preserve"> refer.dynamic.g_var3</w:t>
      </w:r>
      <w:r w:rsidR="00CF4339">
        <w:rPr>
          <w:rFonts w:ascii="Times New Roman" w:eastAsia="微软雅黑" w:hAnsi="Times New Roman"/>
          <w:sz w:val="16"/>
          <w:szCs w:val="16"/>
        </w:rPr>
        <w:t>_inter</w:t>
      </w:r>
      <w:r w:rsidRPr="00BF665A">
        <w:rPr>
          <w:rFonts w:ascii="Times New Roman" w:eastAsia="微软雅黑" w:hAnsi="Times New Roman"/>
          <w:sz w:val="16"/>
          <w:szCs w:val="16"/>
        </w:rPr>
        <w:t>)|unique%}</w:t>
      </w:r>
    </w:p>
    <w:p w14:paraId="2FC6C4F5" w14:textId="77777777" w:rsidR="009D0AEC" w:rsidRPr="00BF665A" w:rsidRDefault="009D0AEC" w:rsidP="009D0AEC">
      <w:pPr>
        <w:pStyle w:val="affffe"/>
        <w:numPr>
          <w:ilvl w:val="0"/>
          <w:numId w:val="4"/>
        </w:numPr>
        <w:ind w:firstLineChars="0"/>
        <w:rPr>
          <w:rFonts w:ascii="Times New Roman" w:eastAsia="微软雅黑" w:hAnsi="Times New Roman"/>
          <w:sz w:val="16"/>
          <w:szCs w:val="16"/>
        </w:rPr>
      </w:pPr>
      <w:r w:rsidRPr="00BF665A">
        <w:rPr>
          <w:rFonts w:ascii="Times New Roman" w:eastAsia="微软雅黑" w:hAnsi="Times New Roman"/>
          <w:sz w:val="16"/>
          <w:szCs w:val="16"/>
        </w:rPr>
        <w:t>{{a}}</w:t>
      </w:r>
    </w:p>
    <w:p w14:paraId="5DDB6900" w14:textId="619564EB" w:rsidR="009D0AEC" w:rsidRPr="00BF665A" w:rsidRDefault="009D0AEC" w:rsidP="009D0AEC">
      <w:pPr>
        <w:pStyle w:val="affffe"/>
        <w:numPr>
          <w:ilvl w:val="0"/>
          <w:numId w:val="4"/>
        </w:numPr>
        <w:ind w:firstLineChars="0"/>
        <w:rPr>
          <w:rFonts w:ascii="Times New Roman" w:eastAsia="微软雅黑" w:hAnsi="Times New Roman"/>
          <w:sz w:val="16"/>
          <w:szCs w:val="16"/>
        </w:rPr>
      </w:pPr>
      <w:r w:rsidRPr="00BF665A">
        <w:rPr>
          <w:rFonts w:ascii="Times New Roman" w:eastAsia="微软雅黑" w:hAnsi="Times New Roman" w:hint="eastAsia"/>
          <w:sz w:val="16"/>
          <w:szCs w:val="16"/>
        </w:rPr>
        <w:t>{</w:t>
      </w:r>
      <w:r w:rsidRPr="00BF665A">
        <w:rPr>
          <w:rFonts w:ascii="Times New Roman" w:eastAsia="微软雅黑" w:hAnsi="Times New Roman"/>
          <w:sz w:val="16"/>
          <w:szCs w:val="16"/>
        </w:rPr>
        <w:t>%p endfor%}</w:t>
      </w:r>
    </w:p>
    <w:sectPr w:rsidR="009D0AEC" w:rsidRPr="00BF665A" w:rsidSect="00721CB7">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9056F8" w14:textId="77777777" w:rsidR="00721CB7" w:rsidRDefault="00721CB7">
      <w:r>
        <w:separator/>
      </w:r>
    </w:p>
  </w:endnote>
  <w:endnote w:type="continuationSeparator" w:id="0">
    <w:p w14:paraId="6A3E31EE" w14:textId="77777777" w:rsidR="00721CB7" w:rsidRDefault="00721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CE42F" w14:textId="77777777" w:rsidR="00A802F7" w:rsidRDefault="00F20809">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54CBF" w14:textId="77777777" w:rsidR="00A802F7" w:rsidRDefault="00A802F7">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A9F4D" w14:textId="78821BDF" w:rsidR="00A802F7" w:rsidRDefault="00F2080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28C6">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F08BC" w14:textId="77777777" w:rsidR="00721CB7" w:rsidRDefault="00721CB7">
      <w:r>
        <w:separator/>
      </w:r>
    </w:p>
  </w:footnote>
  <w:footnote w:type="continuationSeparator" w:id="0">
    <w:p w14:paraId="071DC9CF" w14:textId="77777777" w:rsidR="00721CB7" w:rsidRDefault="00721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A802F7" w14:paraId="2A7D0D16" w14:textId="77777777">
      <w:trPr>
        <w:trHeight w:hRule="exact" w:val="397"/>
      </w:trPr>
      <w:tc>
        <w:tcPr>
          <w:tcW w:w="2737" w:type="dxa"/>
          <w:vMerge w:val="restart"/>
          <w:shd w:val="clear" w:color="auto" w:fill="auto"/>
        </w:tcPr>
        <w:p w14:paraId="6C1C120A" w14:textId="77777777" w:rsidR="00A802F7" w:rsidRDefault="00A802F7">
          <w:pPr>
            <w:snapToGrid w:val="0"/>
            <w:jc w:val="left"/>
          </w:pPr>
        </w:p>
      </w:tc>
      <w:tc>
        <w:tcPr>
          <w:tcW w:w="2247" w:type="dxa"/>
          <w:tcMar>
            <w:top w:w="60" w:type="dxa"/>
            <w:bottom w:w="60" w:type="dxa"/>
          </w:tcMar>
          <w:vAlign w:val="bottom"/>
        </w:tcPr>
        <w:p w14:paraId="0BECF48F" w14:textId="77777777" w:rsidR="00A802F7" w:rsidRDefault="00A802F7">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A802F7" w:rsidRDefault="00A802F7">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A802F7" w:rsidRDefault="00A802F7">
          <w:pPr>
            <w:adjustRightInd w:val="0"/>
            <w:snapToGrid w:val="0"/>
            <w:rPr>
              <w:rFonts w:ascii="微软雅黑" w:eastAsia="微软雅黑" w:hAnsi="微软雅黑"/>
              <w:color w:val="BFBFBF" w:themeColor="background1" w:themeShade="BF"/>
              <w:sz w:val="16"/>
              <w:szCs w:val="16"/>
            </w:rPr>
          </w:pPr>
        </w:p>
      </w:tc>
    </w:tr>
    <w:tr w:rsidR="00A802F7" w14:paraId="07D1425B" w14:textId="77777777">
      <w:trPr>
        <w:trHeight w:hRule="exact" w:val="397"/>
      </w:trPr>
      <w:tc>
        <w:tcPr>
          <w:tcW w:w="2737" w:type="dxa"/>
          <w:vMerge/>
          <w:shd w:val="clear" w:color="auto" w:fill="auto"/>
        </w:tcPr>
        <w:p w14:paraId="1A6BD3D2" w14:textId="77777777" w:rsidR="00A802F7" w:rsidRDefault="00A802F7">
          <w:pPr>
            <w:snapToGrid w:val="0"/>
            <w:jc w:val="left"/>
          </w:pPr>
        </w:p>
      </w:tc>
      <w:tc>
        <w:tcPr>
          <w:tcW w:w="2247" w:type="dxa"/>
          <w:tcMar>
            <w:top w:w="60" w:type="dxa"/>
            <w:bottom w:w="60" w:type="dxa"/>
          </w:tcMar>
        </w:tcPr>
        <w:p w14:paraId="35A9D610" w14:textId="77777777" w:rsidR="00A802F7" w:rsidRDefault="00A802F7">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A802F7" w:rsidRDefault="00A802F7">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A802F7" w:rsidRDefault="00A802F7">
          <w:pPr>
            <w:adjustRightInd w:val="0"/>
            <w:snapToGrid w:val="0"/>
            <w:rPr>
              <w:rFonts w:ascii="微软雅黑" w:eastAsia="微软雅黑" w:hAnsi="微软雅黑"/>
              <w:b/>
              <w:color w:val="000000" w:themeColor="text1"/>
            </w:rPr>
          </w:pPr>
        </w:p>
      </w:tc>
    </w:tr>
  </w:tbl>
  <w:p w14:paraId="01EB40F4" w14:textId="77777777" w:rsidR="00A802F7" w:rsidRDefault="00A802F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A802F7" w14:paraId="1F34D47F" w14:textId="77777777">
      <w:trPr>
        <w:trHeight w:hRule="exact" w:val="397"/>
      </w:trPr>
      <w:tc>
        <w:tcPr>
          <w:tcW w:w="2737" w:type="dxa"/>
          <w:vMerge w:val="restart"/>
          <w:shd w:val="clear" w:color="auto" w:fill="auto"/>
        </w:tcPr>
        <w:p w14:paraId="11A48D9C" w14:textId="77777777" w:rsidR="00A802F7" w:rsidRDefault="00A802F7">
          <w:pPr>
            <w:snapToGrid w:val="0"/>
            <w:jc w:val="left"/>
          </w:pPr>
          <w:bookmarkStart w:id="14" w:name="OLE_LINK8"/>
          <w:bookmarkStart w:id="15" w:name="_Hlk51948908"/>
          <w:bookmarkStart w:id="16" w:name="OLE_LINK9"/>
        </w:p>
      </w:tc>
      <w:tc>
        <w:tcPr>
          <w:tcW w:w="2247" w:type="dxa"/>
          <w:tcMar>
            <w:top w:w="60" w:type="dxa"/>
            <w:bottom w:w="60" w:type="dxa"/>
          </w:tcMar>
          <w:vAlign w:val="bottom"/>
        </w:tcPr>
        <w:p w14:paraId="70D949EC" w14:textId="77777777" w:rsidR="00A802F7" w:rsidRDefault="00A802F7">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AF5E209" w14:textId="77777777" w:rsidR="00A802F7" w:rsidRDefault="00A802F7">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ED647D" w14:textId="77777777" w:rsidR="00A802F7" w:rsidRDefault="00A802F7">
          <w:pPr>
            <w:adjustRightInd w:val="0"/>
            <w:snapToGrid w:val="0"/>
            <w:rPr>
              <w:rFonts w:ascii="微软雅黑" w:eastAsia="微软雅黑" w:hAnsi="微软雅黑"/>
              <w:color w:val="BFBFBF" w:themeColor="background1" w:themeShade="BF"/>
              <w:sz w:val="16"/>
              <w:szCs w:val="16"/>
            </w:rPr>
          </w:pPr>
        </w:p>
      </w:tc>
    </w:tr>
    <w:tr w:rsidR="003E79EE" w14:paraId="0F7C8053" w14:textId="77777777">
      <w:trPr>
        <w:trHeight w:hRule="exact" w:val="397"/>
      </w:trPr>
      <w:tc>
        <w:tcPr>
          <w:tcW w:w="2737" w:type="dxa"/>
          <w:vMerge/>
          <w:shd w:val="clear" w:color="auto" w:fill="auto"/>
        </w:tcPr>
        <w:p w14:paraId="48C8D1BF" w14:textId="77777777" w:rsidR="003E79EE" w:rsidRDefault="003E79EE" w:rsidP="003E79EE">
          <w:pPr>
            <w:snapToGrid w:val="0"/>
            <w:jc w:val="left"/>
          </w:pPr>
        </w:p>
      </w:tc>
      <w:tc>
        <w:tcPr>
          <w:tcW w:w="2247" w:type="dxa"/>
          <w:tcMar>
            <w:top w:w="60" w:type="dxa"/>
            <w:bottom w:w="60" w:type="dxa"/>
          </w:tcMar>
        </w:tcPr>
        <w:p w14:paraId="5B235C69" w14:textId="77777777" w:rsidR="003E79EE" w:rsidRDefault="003E79EE" w:rsidP="003E79EE">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69D01AE" w14:textId="77777777" w:rsidR="003E79EE" w:rsidRDefault="003E79EE" w:rsidP="003E79EE">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05672BE" w14:textId="450D471E" w:rsidR="003E79EE" w:rsidRDefault="003E79EE" w:rsidP="003E79EE">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 xml:space="preserve">分子病理号： </w:t>
          </w:r>
          <w:bookmarkStart w:id="17" w:name="RSID3"/>
          <w:bookmarkEnd w:id="17"/>
          <w:r w:rsidRPr="00C11BA9">
            <w:rPr>
              <w:rFonts w:ascii="微软雅黑" w:eastAsia="微软雅黑" w:hAnsi="微软雅黑"/>
              <w:b/>
              <w:color w:val="000000" w:themeColor="text1"/>
            </w:rPr>
            <w:t>{{sample.sample_parent_id}}</w:t>
          </w:r>
        </w:p>
      </w:tc>
    </w:tr>
    <w:bookmarkEnd w:id="14"/>
    <w:bookmarkEnd w:id="15"/>
    <w:bookmarkEnd w:id="16"/>
  </w:tbl>
  <w:p w14:paraId="3653A474" w14:textId="77777777" w:rsidR="00A802F7" w:rsidRDefault="00A802F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449A7E"/>
    <w:multiLevelType w:val="singleLevel"/>
    <w:tmpl w:val="BF449A7E"/>
    <w:lvl w:ilvl="0">
      <w:start w:val="3"/>
      <w:numFmt w:val="decimal"/>
      <w:suff w:val="nothing"/>
      <w:lvlText w:val="%1、"/>
      <w:lvlJc w:val="left"/>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2853379B"/>
    <w:multiLevelType w:val="hybridMultilevel"/>
    <w:tmpl w:val="C464E3D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ED3A97"/>
    <w:multiLevelType w:val="hybridMultilevel"/>
    <w:tmpl w:val="F1B09ECE"/>
    <w:lvl w:ilvl="0" w:tplc="05FE5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761827377">
    <w:abstractNumId w:val="4"/>
  </w:num>
  <w:num w:numId="2" w16cid:durableId="1529563032">
    <w:abstractNumId w:val="0"/>
  </w:num>
  <w:num w:numId="3" w16cid:durableId="427696881">
    <w:abstractNumId w:val="2"/>
  </w:num>
  <w:num w:numId="4" w16cid:durableId="1396319287">
    <w:abstractNumId w:val="3"/>
  </w:num>
  <w:num w:numId="5" w16cid:durableId="65962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5B56"/>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3839"/>
    <w:rsid w:val="000B3D9E"/>
    <w:rsid w:val="000B3EA7"/>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0681"/>
    <w:rsid w:val="00161FC8"/>
    <w:rsid w:val="00163055"/>
    <w:rsid w:val="001660B1"/>
    <w:rsid w:val="001665D5"/>
    <w:rsid w:val="00166A88"/>
    <w:rsid w:val="001674DC"/>
    <w:rsid w:val="0016792A"/>
    <w:rsid w:val="00167DC4"/>
    <w:rsid w:val="00171992"/>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12E10"/>
    <w:rsid w:val="00213CE6"/>
    <w:rsid w:val="00214231"/>
    <w:rsid w:val="00214561"/>
    <w:rsid w:val="002171F3"/>
    <w:rsid w:val="002174AD"/>
    <w:rsid w:val="002218AB"/>
    <w:rsid w:val="0022231D"/>
    <w:rsid w:val="00222912"/>
    <w:rsid w:val="00223108"/>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E57"/>
    <w:rsid w:val="00274564"/>
    <w:rsid w:val="002766D8"/>
    <w:rsid w:val="00276794"/>
    <w:rsid w:val="00277AB1"/>
    <w:rsid w:val="00281BC9"/>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5BF2"/>
    <w:rsid w:val="002A65B4"/>
    <w:rsid w:val="002B2425"/>
    <w:rsid w:val="002B2DFD"/>
    <w:rsid w:val="002B34F1"/>
    <w:rsid w:val="002B60E2"/>
    <w:rsid w:val="002B6CAE"/>
    <w:rsid w:val="002C105C"/>
    <w:rsid w:val="002C228F"/>
    <w:rsid w:val="002C23C5"/>
    <w:rsid w:val="002C51AA"/>
    <w:rsid w:val="002C6CC4"/>
    <w:rsid w:val="002C79A1"/>
    <w:rsid w:val="002D363A"/>
    <w:rsid w:val="002D6D6F"/>
    <w:rsid w:val="002E1842"/>
    <w:rsid w:val="002E23EA"/>
    <w:rsid w:val="002E2CCD"/>
    <w:rsid w:val="002E3F76"/>
    <w:rsid w:val="002E438E"/>
    <w:rsid w:val="002E44C5"/>
    <w:rsid w:val="002E6405"/>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7AF7"/>
    <w:rsid w:val="00327C81"/>
    <w:rsid w:val="00331E5E"/>
    <w:rsid w:val="0033254F"/>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375F"/>
    <w:rsid w:val="003E56BF"/>
    <w:rsid w:val="003E5759"/>
    <w:rsid w:val="003E79EE"/>
    <w:rsid w:val="003F06F9"/>
    <w:rsid w:val="003F1BBA"/>
    <w:rsid w:val="003F3A8B"/>
    <w:rsid w:val="003F5EE2"/>
    <w:rsid w:val="003F6BE0"/>
    <w:rsid w:val="003F717E"/>
    <w:rsid w:val="003F75B2"/>
    <w:rsid w:val="003F7F5F"/>
    <w:rsid w:val="00400393"/>
    <w:rsid w:val="004008AC"/>
    <w:rsid w:val="00401FED"/>
    <w:rsid w:val="00403594"/>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3719"/>
    <w:rsid w:val="00434EEF"/>
    <w:rsid w:val="00436F8A"/>
    <w:rsid w:val="00440DD3"/>
    <w:rsid w:val="0044115F"/>
    <w:rsid w:val="004477E7"/>
    <w:rsid w:val="00453260"/>
    <w:rsid w:val="00454C58"/>
    <w:rsid w:val="00455211"/>
    <w:rsid w:val="00455C01"/>
    <w:rsid w:val="00455FA1"/>
    <w:rsid w:val="004573B1"/>
    <w:rsid w:val="00457A6E"/>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32B2"/>
    <w:rsid w:val="004D6AB0"/>
    <w:rsid w:val="004D7145"/>
    <w:rsid w:val="004D7BB6"/>
    <w:rsid w:val="004E002E"/>
    <w:rsid w:val="004E016D"/>
    <w:rsid w:val="004E1373"/>
    <w:rsid w:val="004E2226"/>
    <w:rsid w:val="004E4C12"/>
    <w:rsid w:val="004E5F83"/>
    <w:rsid w:val="004E672D"/>
    <w:rsid w:val="004E6CEA"/>
    <w:rsid w:val="004F0F2C"/>
    <w:rsid w:val="004F1031"/>
    <w:rsid w:val="004F170A"/>
    <w:rsid w:val="004F1BAA"/>
    <w:rsid w:val="004F4F5B"/>
    <w:rsid w:val="004F6F87"/>
    <w:rsid w:val="00500F17"/>
    <w:rsid w:val="00504EEA"/>
    <w:rsid w:val="005058BD"/>
    <w:rsid w:val="005065F2"/>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3FE"/>
    <w:rsid w:val="00524F7C"/>
    <w:rsid w:val="0052518D"/>
    <w:rsid w:val="00526663"/>
    <w:rsid w:val="00526D6B"/>
    <w:rsid w:val="005305E8"/>
    <w:rsid w:val="00531066"/>
    <w:rsid w:val="00532D87"/>
    <w:rsid w:val="00533BEE"/>
    <w:rsid w:val="005351B0"/>
    <w:rsid w:val="00535836"/>
    <w:rsid w:val="00540399"/>
    <w:rsid w:val="005426A7"/>
    <w:rsid w:val="00542D2F"/>
    <w:rsid w:val="00544EE1"/>
    <w:rsid w:val="005450BF"/>
    <w:rsid w:val="0054681D"/>
    <w:rsid w:val="00547474"/>
    <w:rsid w:val="005502EB"/>
    <w:rsid w:val="005523F2"/>
    <w:rsid w:val="005537E6"/>
    <w:rsid w:val="00553990"/>
    <w:rsid w:val="00553C94"/>
    <w:rsid w:val="00556F6E"/>
    <w:rsid w:val="005609F7"/>
    <w:rsid w:val="00561EDF"/>
    <w:rsid w:val="005628DD"/>
    <w:rsid w:val="00563BEF"/>
    <w:rsid w:val="00565FDD"/>
    <w:rsid w:val="0057085E"/>
    <w:rsid w:val="00571398"/>
    <w:rsid w:val="005714B4"/>
    <w:rsid w:val="0057627A"/>
    <w:rsid w:val="00576EFD"/>
    <w:rsid w:val="00581445"/>
    <w:rsid w:val="0058490F"/>
    <w:rsid w:val="005859FF"/>
    <w:rsid w:val="00590DC8"/>
    <w:rsid w:val="005915A3"/>
    <w:rsid w:val="0059243B"/>
    <w:rsid w:val="00596B3D"/>
    <w:rsid w:val="005A0211"/>
    <w:rsid w:val="005A1B07"/>
    <w:rsid w:val="005A1F9B"/>
    <w:rsid w:val="005A42DF"/>
    <w:rsid w:val="005A484D"/>
    <w:rsid w:val="005A4BAE"/>
    <w:rsid w:val="005A7618"/>
    <w:rsid w:val="005B1F0E"/>
    <w:rsid w:val="005B2C2A"/>
    <w:rsid w:val="005B344C"/>
    <w:rsid w:val="005B345D"/>
    <w:rsid w:val="005B449F"/>
    <w:rsid w:val="005B4A19"/>
    <w:rsid w:val="005B5A95"/>
    <w:rsid w:val="005B78AE"/>
    <w:rsid w:val="005C06AE"/>
    <w:rsid w:val="005C1CD2"/>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1146"/>
    <w:rsid w:val="00612337"/>
    <w:rsid w:val="006128A6"/>
    <w:rsid w:val="00612FC5"/>
    <w:rsid w:val="006141CF"/>
    <w:rsid w:val="0061560A"/>
    <w:rsid w:val="00617AF1"/>
    <w:rsid w:val="0062076B"/>
    <w:rsid w:val="00620897"/>
    <w:rsid w:val="00620961"/>
    <w:rsid w:val="00621A18"/>
    <w:rsid w:val="00621C67"/>
    <w:rsid w:val="00621EEA"/>
    <w:rsid w:val="00624F19"/>
    <w:rsid w:val="00625823"/>
    <w:rsid w:val="006263AC"/>
    <w:rsid w:val="006302EA"/>
    <w:rsid w:val="00631A92"/>
    <w:rsid w:val="00632C8E"/>
    <w:rsid w:val="00637378"/>
    <w:rsid w:val="00637A61"/>
    <w:rsid w:val="0064177D"/>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BA9"/>
    <w:rsid w:val="006F16FA"/>
    <w:rsid w:val="006F222D"/>
    <w:rsid w:val="006F27E0"/>
    <w:rsid w:val="006F46F3"/>
    <w:rsid w:val="006F53F0"/>
    <w:rsid w:val="006F6190"/>
    <w:rsid w:val="006F698C"/>
    <w:rsid w:val="006F6A36"/>
    <w:rsid w:val="00700066"/>
    <w:rsid w:val="00700D3F"/>
    <w:rsid w:val="007054F0"/>
    <w:rsid w:val="00705500"/>
    <w:rsid w:val="007107B9"/>
    <w:rsid w:val="00712DB9"/>
    <w:rsid w:val="00713098"/>
    <w:rsid w:val="00715A2E"/>
    <w:rsid w:val="00717BD5"/>
    <w:rsid w:val="00720570"/>
    <w:rsid w:val="00721CB7"/>
    <w:rsid w:val="00722052"/>
    <w:rsid w:val="00722847"/>
    <w:rsid w:val="00723A81"/>
    <w:rsid w:val="00725189"/>
    <w:rsid w:val="00732C10"/>
    <w:rsid w:val="00733365"/>
    <w:rsid w:val="00733B6A"/>
    <w:rsid w:val="00735BC3"/>
    <w:rsid w:val="007367C1"/>
    <w:rsid w:val="0074071F"/>
    <w:rsid w:val="00741174"/>
    <w:rsid w:val="00742EFA"/>
    <w:rsid w:val="00743043"/>
    <w:rsid w:val="007449DE"/>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374"/>
    <w:rsid w:val="007F2431"/>
    <w:rsid w:val="007F25E0"/>
    <w:rsid w:val="007F2620"/>
    <w:rsid w:val="007F3269"/>
    <w:rsid w:val="007F4A9E"/>
    <w:rsid w:val="007F6F8A"/>
    <w:rsid w:val="008010CD"/>
    <w:rsid w:val="008014F8"/>
    <w:rsid w:val="00801ED3"/>
    <w:rsid w:val="00802332"/>
    <w:rsid w:val="0080233C"/>
    <w:rsid w:val="00802FF8"/>
    <w:rsid w:val="00804F1F"/>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0900"/>
    <w:rsid w:val="00852655"/>
    <w:rsid w:val="008544B1"/>
    <w:rsid w:val="00856153"/>
    <w:rsid w:val="008573E7"/>
    <w:rsid w:val="008622CF"/>
    <w:rsid w:val="008702E6"/>
    <w:rsid w:val="00870D35"/>
    <w:rsid w:val="00871D55"/>
    <w:rsid w:val="00875BE1"/>
    <w:rsid w:val="00876412"/>
    <w:rsid w:val="00877A71"/>
    <w:rsid w:val="00882DA7"/>
    <w:rsid w:val="00883B42"/>
    <w:rsid w:val="00890539"/>
    <w:rsid w:val="00892119"/>
    <w:rsid w:val="008948A6"/>
    <w:rsid w:val="00896E97"/>
    <w:rsid w:val="008A2553"/>
    <w:rsid w:val="008B360D"/>
    <w:rsid w:val="008B557A"/>
    <w:rsid w:val="008B5609"/>
    <w:rsid w:val="008B623B"/>
    <w:rsid w:val="008B7269"/>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373A8"/>
    <w:rsid w:val="00942941"/>
    <w:rsid w:val="0094397E"/>
    <w:rsid w:val="00943D91"/>
    <w:rsid w:val="00944FBE"/>
    <w:rsid w:val="009470A5"/>
    <w:rsid w:val="00947599"/>
    <w:rsid w:val="00947643"/>
    <w:rsid w:val="0094791B"/>
    <w:rsid w:val="00951EDA"/>
    <w:rsid w:val="00953870"/>
    <w:rsid w:val="009653F7"/>
    <w:rsid w:val="009678F9"/>
    <w:rsid w:val="00973E55"/>
    <w:rsid w:val="00974415"/>
    <w:rsid w:val="00974B30"/>
    <w:rsid w:val="00977174"/>
    <w:rsid w:val="00977C85"/>
    <w:rsid w:val="00977FF2"/>
    <w:rsid w:val="0098177F"/>
    <w:rsid w:val="00981E89"/>
    <w:rsid w:val="00983708"/>
    <w:rsid w:val="009840BC"/>
    <w:rsid w:val="009847C2"/>
    <w:rsid w:val="00990175"/>
    <w:rsid w:val="009918ED"/>
    <w:rsid w:val="009918F7"/>
    <w:rsid w:val="0099226A"/>
    <w:rsid w:val="00993395"/>
    <w:rsid w:val="00996912"/>
    <w:rsid w:val="00997507"/>
    <w:rsid w:val="00997A2F"/>
    <w:rsid w:val="009A0801"/>
    <w:rsid w:val="009A13B3"/>
    <w:rsid w:val="009A24ED"/>
    <w:rsid w:val="009A3824"/>
    <w:rsid w:val="009A6DCD"/>
    <w:rsid w:val="009A7951"/>
    <w:rsid w:val="009B07AF"/>
    <w:rsid w:val="009B1662"/>
    <w:rsid w:val="009B3E4E"/>
    <w:rsid w:val="009B4233"/>
    <w:rsid w:val="009C06FB"/>
    <w:rsid w:val="009C2F1E"/>
    <w:rsid w:val="009C3243"/>
    <w:rsid w:val="009C4622"/>
    <w:rsid w:val="009C55D7"/>
    <w:rsid w:val="009C7A28"/>
    <w:rsid w:val="009D00D3"/>
    <w:rsid w:val="009D0AEC"/>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28C6"/>
    <w:rsid w:val="00A14185"/>
    <w:rsid w:val="00A15936"/>
    <w:rsid w:val="00A160E9"/>
    <w:rsid w:val="00A20702"/>
    <w:rsid w:val="00A2074C"/>
    <w:rsid w:val="00A2080F"/>
    <w:rsid w:val="00A208F9"/>
    <w:rsid w:val="00A2219B"/>
    <w:rsid w:val="00A225CF"/>
    <w:rsid w:val="00A23A36"/>
    <w:rsid w:val="00A25142"/>
    <w:rsid w:val="00A25772"/>
    <w:rsid w:val="00A25B4E"/>
    <w:rsid w:val="00A26743"/>
    <w:rsid w:val="00A26B6B"/>
    <w:rsid w:val="00A30B41"/>
    <w:rsid w:val="00A32D38"/>
    <w:rsid w:val="00A37E00"/>
    <w:rsid w:val="00A415FC"/>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F9F"/>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65A"/>
    <w:rsid w:val="00BF6B35"/>
    <w:rsid w:val="00BF70F7"/>
    <w:rsid w:val="00C005AA"/>
    <w:rsid w:val="00C017C3"/>
    <w:rsid w:val="00C038CA"/>
    <w:rsid w:val="00C03D99"/>
    <w:rsid w:val="00C101E1"/>
    <w:rsid w:val="00C11D78"/>
    <w:rsid w:val="00C12728"/>
    <w:rsid w:val="00C148D0"/>
    <w:rsid w:val="00C1638A"/>
    <w:rsid w:val="00C17667"/>
    <w:rsid w:val="00C232F9"/>
    <w:rsid w:val="00C23AF2"/>
    <w:rsid w:val="00C2730C"/>
    <w:rsid w:val="00C3120F"/>
    <w:rsid w:val="00C32392"/>
    <w:rsid w:val="00C32CB4"/>
    <w:rsid w:val="00C33DF7"/>
    <w:rsid w:val="00C3578B"/>
    <w:rsid w:val="00C40115"/>
    <w:rsid w:val="00C404F8"/>
    <w:rsid w:val="00C41914"/>
    <w:rsid w:val="00C41AA0"/>
    <w:rsid w:val="00C42D72"/>
    <w:rsid w:val="00C42DDF"/>
    <w:rsid w:val="00C5223A"/>
    <w:rsid w:val="00C5236A"/>
    <w:rsid w:val="00C53056"/>
    <w:rsid w:val="00C605F4"/>
    <w:rsid w:val="00C606D1"/>
    <w:rsid w:val="00C61031"/>
    <w:rsid w:val="00C63378"/>
    <w:rsid w:val="00C64817"/>
    <w:rsid w:val="00C6562D"/>
    <w:rsid w:val="00C6743E"/>
    <w:rsid w:val="00C712D0"/>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5F92"/>
    <w:rsid w:val="00CB6216"/>
    <w:rsid w:val="00CB6A6D"/>
    <w:rsid w:val="00CB7168"/>
    <w:rsid w:val="00CB7795"/>
    <w:rsid w:val="00CC19E6"/>
    <w:rsid w:val="00CC2881"/>
    <w:rsid w:val="00CC3266"/>
    <w:rsid w:val="00CC6950"/>
    <w:rsid w:val="00CC7729"/>
    <w:rsid w:val="00CD230B"/>
    <w:rsid w:val="00CE08B9"/>
    <w:rsid w:val="00CE09C2"/>
    <w:rsid w:val="00CE1AF3"/>
    <w:rsid w:val="00CE3DAA"/>
    <w:rsid w:val="00CE7E5A"/>
    <w:rsid w:val="00CF2BE8"/>
    <w:rsid w:val="00CF4339"/>
    <w:rsid w:val="00CF4D61"/>
    <w:rsid w:val="00CF777E"/>
    <w:rsid w:val="00D00BC7"/>
    <w:rsid w:val="00D03594"/>
    <w:rsid w:val="00D0410C"/>
    <w:rsid w:val="00D045E8"/>
    <w:rsid w:val="00D10051"/>
    <w:rsid w:val="00D1121F"/>
    <w:rsid w:val="00D1169A"/>
    <w:rsid w:val="00D13424"/>
    <w:rsid w:val="00D149A5"/>
    <w:rsid w:val="00D15AEC"/>
    <w:rsid w:val="00D16315"/>
    <w:rsid w:val="00D16D68"/>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1FFF"/>
    <w:rsid w:val="00D63370"/>
    <w:rsid w:val="00D63B7E"/>
    <w:rsid w:val="00D70B46"/>
    <w:rsid w:val="00D72561"/>
    <w:rsid w:val="00D7477B"/>
    <w:rsid w:val="00D74F37"/>
    <w:rsid w:val="00D750B6"/>
    <w:rsid w:val="00D751C7"/>
    <w:rsid w:val="00D75CE1"/>
    <w:rsid w:val="00D81DAD"/>
    <w:rsid w:val="00D82703"/>
    <w:rsid w:val="00D83CC9"/>
    <w:rsid w:val="00D83E51"/>
    <w:rsid w:val="00D90F37"/>
    <w:rsid w:val="00D91DFA"/>
    <w:rsid w:val="00D95B8C"/>
    <w:rsid w:val="00D96156"/>
    <w:rsid w:val="00D9650C"/>
    <w:rsid w:val="00D974F9"/>
    <w:rsid w:val="00DA0923"/>
    <w:rsid w:val="00DA0A7C"/>
    <w:rsid w:val="00DA15D7"/>
    <w:rsid w:val="00DA18AB"/>
    <w:rsid w:val="00DA581D"/>
    <w:rsid w:val="00DA6E5D"/>
    <w:rsid w:val="00DB03AB"/>
    <w:rsid w:val="00DB0B67"/>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AF6"/>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1239"/>
    <w:rsid w:val="00E0152A"/>
    <w:rsid w:val="00E04CED"/>
    <w:rsid w:val="00E04D66"/>
    <w:rsid w:val="00E06604"/>
    <w:rsid w:val="00E07161"/>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572A"/>
    <w:rsid w:val="00E406F1"/>
    <w:rsid w:val="00E444AA"/>
    <w:rsid w:val="00E50B94"/>
    <w:rsid w:val="00E51BF8"/>
    <w:rsid w:val="00E52383"/>
    <w:rsid w:val="00E52862"/>
    <w:rsid w:val="00E53050"/>
    <w:rsid w:val="00E53450"/>
    <w:rsid w:val="00E56C94"/>
    <w:rsid w:val="00E610CD"/>
    <w:rsid w:val="00E61CF8"/>
    <w:rsid w:val="00E636DC"/>
    <w:rsid w:val="00E64180"/>
    <w:rsid w:val="00E66C22"/>
    <w:rsid w:val="00E674D0"/>
    <w:rsid w:val="00E67D79"/>
    <w:rsid w:val="00E73ACA"/>
    <w:rsid w:val="00E74D3F"/>
    <w:rsid w:val="00E76067"/>
    <w:rsid w:val="00E8051F"/>
    <w:rsid w:val="00E81F13"/>
    <w:rsid w:val="00E8291A"/>
    <w:rsid w:val="00E832E9"/>
    <w:rsid w:val="00E84C02"/>
    <w:rsid w:val="00E84C9E"/>
    <w:rsid w:val="00E85A7E"/>
    <w:rsid w:val="00E8779D"/>
    <w:rsid w:val="00E90365"/>
    <w:rsid w:val="00E90842"/>
    <w:rsid w:val="00E913C1"/>
    <w:rsid w:val="00E9169E"/>
    <w:rsid w:val="00E92BA4"/>
    <w:rsid w:val="00E92F88"/>
    <w:rsid w:val="00E93CFD"/>
    <w:rsid w:val="00E95D00"/>
    <w:rsid w:val="00E9635A"/>
    <w:rsid w:val="00E968CB"/>
    <w:rsid w:val="00E9765D"/>
    <w:rsid w:val="00EA3C66"/>
    <w:rsid w:val="00EA48F9"/>
    <w:rsid w:val="00EA5904"/>
    <w:rsid w:val="00EA5F52"/>
    <w:rsid w:val="00EB01C7"/>
    <w:rsid w:val="00EB4308"/>
    <w:rsid w:val="00EB54A2"/>
    <w:rsid w:val="00EB5DF4"/>
    <w:rsid w:val="00EC0704"/>
    <w:rsid w:val="00EC42A2"/>
    <w:rsid w:val="00EC4AD5"/>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47B93"/>
    <w:rsid w:val="00F554EB"/>
    <w:rsid w:val="00F62C39"/>
    <w:rsid w:val="00F6397B"/>
    <w:rsid w:val="00F639B9"/>
    <w:rsid w:val="00F711F8"/>
    <w:rsid w:val="00F7603C"/>
    <w:rsid w:val="00F7698C"/>
    <w:rsid w:val="00F8071A"/>
    <w:rsid w:val="00F8190F"/>
    <w:rsid w:val="00F81D40"/>
    <w:rsid w:val="00F825D2"/>
    <w:rsid w:val="00F82A80"/>
    <w:rsid w:val="00F82D72"/>
    <w:rsid w:val="00F835CB"/>
    <w:rsid w:val="00F8475F"/>
    <w:rsid w:val="00F84CF6"/>
    <w:rsid w:val="00F85C8E"/>
    <w:rsid w:val="00F87B77"/>
    <w:rsid w:val="00F905DB"/>
    <w:rsid w:val="00F91421"/>
    <w:rsid w:val="00F9419F"/>
    <w:rsid w:val="00F95243"/>
    <w:rsid w:val="00F97863"/>
    <w:rsid w:val="00FA0A25"/>
    <w:rsid w:val="00FA1951"/>
    <w:rsid w:val="00FA343B"/>
    <w:rsid w:val="00FA3CBB"/>
    <w:rsid w:val="00FA44C4"/>
    <w:rsid w:val="00FA48FC"/>
    <w:rsid w:val="00FA5050"/>
    <w:rsid w:val="00FA72D7"/>
    <w:rsid w:val="00FB26E4"/>
    <w:rsid w:val="00FB435C"/>
    <w:rsid w:val="00FB6770"/>
    <w:rsid w:val="00FC1301"/>
    <w:rsid w:val="00FC2E50"/>
    <w:rsid w:val="00FC3636"/>
    <w:rsid w:val="00FC47D8"/>
    <w:rsid w:val="00FC7761"/>
    <w:rsid w:val="00FD0EB9"/>
    <w:rsid w:val="00FD1521"/>
    <w:rsid w:val="00FD4164"/>
    <w:rsid w:val="00FD4D09"/>
    <w:rsid w:val="00FD5305"/>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3652377"/>
    <w:rsid w:val="03EC461B"/>
    <w:rsid w:val="06163BD1"/>
    <w:rsid w:val="08923091"/>
    <w:rsid w:val="09C63218"/>
    <w:rsid w:val="09E85885"/>
    <w:rsid w:val="09FA65A0"/>
    <w:rsid w:val="0A43293B"/>
    <w:rsid w:val="0AE35F8A"/>
    <w:rsid w:val="0C252478"/>
    <w:rsid w:val="0D9F625A"/>
    <w:rsid w:val="0DE84F69"/>
    <w:rsid w:val="0E4F5577"/>
    <w:rsid w:val="105B626F"/>
    <w:rsid w:val="11C341D6"/>
    <w:rsid w:val="120D5E88"/>
    <w:rsid w:val="123E46F3"/>
    <w:rsid w:val="15393438"/>
    <w:rsid w:val="15545B7C"/>
    <w:rsid w:val="15A41082"/>
    <w:rsid w:val="16021F15"/>
    <w:rsid w:val="167D42C7"/>
    <w:rsid w:val="187E6928"/>
    <w:rsid w:val="188C5C34"/>
    <w:rsid w:val="18A420B5"/>
    <w:rsid w:val="194F322A"/>
    <w:rsid w:val="199F7D58"/>
    <w:rsid w:val="1A78230D"/>
    <w:rsid w:val="1D014845"/>
    <w:rsid w:val="1D075253"/>
    <w:rsid w:val="1DBC0763"/>
    <w:rsid w:val="1EAA2CB1"/>
    <w:rsid w:val="1FD61FB0"/>
    <w:rsid w:val="2005113D"/>
    <w:rsid w:val="2057403D"/>
    <w:rsid w:val="20992FDD"/>
    <w:rsid w:val="217355DC"/>
    <w:rsid w:val="21983B2F"/>
    <w:rsid w:val="23827D58"/>
    <w:rsid w:val="23BE0956"/>
    <w:rsid w:val="24A002D3"/>
    <w:rsid w:val="26247AFA"/>
    <w:rsid w:val="27313F6F"/>
    <w:rsid w:val="277125BE"/>
    <w:rsid w:val="291E0D03"/>
    <w:rsid w:val="2A025DDB"/>
    <w:rsid w:val="2B314B16"/>
    <w:rsid w:val="2B73580A"/>
    <w:rsid w:val="2E262354"/>
    <w:rsid w:val="2E485F12"/>
    <w:rsid w:val="300A55D1"/>
    <w:rsid w:val="3022068C"/>
    <w:rsid w:val="31D30546"/>
    <w:rsid w:val="325A6A70"/>
    <w:rsid w:val="33EC36BB"/>
    <w:rsid w:val="35557807"/>
    <w:rsid w:val="357E2A76"/>
    <w:rsid w:val="377826F9"/>
    <w:rsid w:val="386D5023"/>
    <w:rsid w:val="39162FC5"/>
    <w:rsid w:val="39B21D7C"/>
    <w:rsid w:val="3A3C2EFF"/>
    <w:rsid w:val="3C855514"/>
    <w:rsid w:val="3CD003B0"/>
    <w:rsid w:val="3CE13968"/>
    <w:rsid w:val="3DD67039"/>
    <w:rsid w:val="3F7E18C4"/>
    <w:rsid w:val="40B313F4"/>
    <w:rsid w:val="412E324E"/>
    <w:rsid w:val="41FF5D5F"/>
    <w:rsid w:val="42110DD8"/>
    <w:rsid w:val="42982C9D"/>
    <w:rsid w:val="42A706A9"/>
    <w:rsid w:val="42B86E2A"/>
    <w:rsid w:val="4355293C"/>
    <w:rsid w:val="44E93C84"/>
    <w:rsid w:val="456D21BF"/>
    <w:rsid w:val="475810C2"/>
    <w:rsid w:val="4AF82DD0"/>
    <w:rsid w:val="4B8B2CB8"/>
    <w:rsid w:val="4C667968"/>
    <w:rsid w:val="4EB1621F"/>
    <w:rsid w:val="4ED02686"/>
    <w:rsid w:val="4ED60DD5"/>
    <w:rsid w:val="4ED92673"/>
    <w:rsid w:val="4F9F566B"/>
    <w:rsid w:val="4FC6709B"/>
    <w:rsid w:val="50480E4A"/>
    <w:rsid w:val="507F724A"/>
    <w:rsid w:val="534F1156"/>
    <w:rsid w:val="53657D87"/>
    <w:rsid w:val="537C3595"/>
    <w:rsid w:val="54F32B7B"/>
    <w:rsid w:val="558E1B65"/>
    <w:rsid w:val="55DF64C9"/>
    <w:rsid w:val="573E766F"/>
    <w:rsid w:val="573F11BA"/>
    <w:rsid w:val="580A7D41"/>
    <w:rsid w:val="585039A6"/>
    <w:rsid w:val="58C919AA"/>
    <w:rsid w:val="599C4E7C"/>
    <w:rsid w:val="59FE59C1"/>
    <w:rsid w:val="5A4C4641"/>
    <w:rsid w:val="5B5B0FE0"/>
    <w:rsid w:val="5BB30691"/>
    <w:rsid w:val="5BBD6456"/>
    <w:rsid w:val="5D6B3030"/>
    <w:rsid w:val="5F0A7002"/>
    <w:rsid w:val="5FC33DAA"/>
    <w:rsid w:val="65D5373C"/>
    <w:rsid w:val="66014531"/>
    <w:rsid w:val="66042274"/>
    <w:rsid w:val="674E0CAE"/>
    <w:rsid w:val="6807683A"/>
    <w:rsid w:val="696379FE"/>
    <w:rsid w:val="696A6892"/>
    <w:rsid w:val="6A143707"/>
    <w:rsid w:val="6A5E2C29"/>
    <w:rsid w:val="6AE824A2"/>
    <w:rsid w:val="6C266664"/>
    <w:rsid w:val="6C90660F"/>
    <w:rsid w:val="6CF55E6B"/>
    <w:rsid w:val="6D9C0FE4"/>
    <w:rsid w:val="6DB30112"/>
    <w:rsid w:val="6E283FD4"/>
    <w:rsid w:val="6F856AEF"/>
    <w:rsid w:val="706B1B35"/>
    <w:rsid w:val="71500A63"/>
    <w:rsid w:val="72313DAA"/>
    <w:rsid w:val="72A02B41"/>
    <w:rsid w:val="742B403B"/>
    <w:rsid w:val="74675369"/>
    <w:rsid w:val="74ED70F5"/>
    <w:rsid w:val="750A0370"/>
    <w:rsid w:val="75FE45EA"/>
    <w:rsid w:val="7628023A"/>
    <w:rsid w:val="77811976"/>
    <w:rsid w:val="778154D2"/>
    <w:rsid w:val="78782095"/>
    <w:rsid w:val="78ED1A2F"/>
    <w:rsid w:val="7AB869FB"/>
    <w:rsid w:val="7C923AD1"/>
    <w:rsid w:val="7CB63E0B"/>
    <w:rsid w:val="7D5B67C5"/>
    <w:rsid w:val="7E33329E"/>
    <w:rsid w:val="7F175C8E"/>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14BE043"/>
  <w15:docId w15:val="{7F6B18BB-7110-461A-A208-373D72AC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14</Pages>
  <Words>1865</Words>
  <Characters>10637</Characters>
  <Application>Microsoft Office Word</Application>
  <DocSecurity>0</DocSecurity>
  <Lines>88</Lines>
  <Paragraphs>24</Paragraphs>
  <ScaleCrop>false</ScaleCrop>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55</cp:revision>
  <cp:lastPrinted>2018-07-05T04:19:00Z</cp:lastPrinted>
  <dcterms:created xsi:type="dcterms:W3CDTF">2022-07-05T03:40:00Z</dcterms:created>
  <dcterms:modified xsi:type="dcterms:W3CDTF">2024-04-17T06:56:00Z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D9FBDE2E801D420BA97AC40922D4D28A</vt:lpwstr>
  </property>
</Properties>
</file>