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BE31C09" w14:textId="77777777" w:rsidR="00EC65F4" w:rsidRDefault="00EC65F4">
      <w:pPr>
        <w:pStyle w:val="ad"/>
        <w:ind w:firstLineChars="400" w:firstLine="1285"/>
        <w:jc w:val="both"/>
      </w:pPr>
    </w:p>
    <w:p w14:paraId="12B766C1" w14:textId="77777777" w:rsidR="00EC65F4" w:rsidRDefault="00EC65F4"/>
    <w:p w14:paraId="20EDB9A8" w14:textId="77777777" w:rsidR="00EC65F4" w:rsidRDefault="00000000">
      <w:pPr>
        <w:pStyle w:val="ad"/>
        <w:ind w:firstLineChars="400" w:firstLine="1285"/>
        <w:jc w:val="both"/>
      </w:pPr>
      <w:r>
        <w:rPr>
          <w:noProof/>
        </w:rPr>
        <w:drawing>
          <wp:inline distT="0" distB="0" distL="0" distR="0" wp14:anchorId="4D254F8B" wp14:editId="2B695473">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5AF816B4" w14:textId="77777777" w:rsidR="00EC65F4" w:rsidRDefault="00000000">
      <w:pPr>
        <w:tabs>
          <w:tab w:val="left" w:pos="4710"/>
        </w:tabs>
        <w:jc w:val="center"/>
        <w:rPr>
          <w:b/>
          <w:sz w:val="36"/>
          <w:szCs w:val="36"/>
        </w:rPr>
      </w:pPr>
      <w:r>
        <w:rPr>
          <w:rFonts w:hint="eastAsia"/>
          <w:b/>
          <w:sz w:val="36"/>
          <w:szCs w:val="36"/>
        </w:rPr>
        <w:t>病理科分子病理检测报告</w:t>
      </w:r>
    </w:p>
    <w:p w14:paraId="7A8BEBD3" w14:textId="77777777" w:rsidR="00EC65F4" w:rsidRDefault="00000000">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64E30831" w14:textId="77777777" w:rsidR="00EC65F4" w:rsidRDefault="00EC65F4">
      <w:pPr>
        <w:jc w:val="center"/>
      </w:pPr>
    </w:p>
    <w:p w14:paraId="74BE3A75" w14:textId="77777777" w:rsidR="00EC65F4" w:rsidRDefault="00EC65F4">
      <w:pPr>
        <w:jc w:val="center"/>
      </w:pPr>
    </w:p>
    <w:p w14:paraId="40D5819B" w14:textId="77777777" w:rsidR="00EC65F4" w:rsidRDefault="00EC65F4">
      <w:pPr>
        <w:jc w:val="center"/>
      </w:pPr>
    </w:p>
    <w:p w14:paraId="59D9EEC0" w14:textId="77777777" w:rsidR="00EC65F4" w:rsidRDefault="00EC65F4">
      <w:pPr>
        <w:jc w:val="center"/>
      </w:pPr>
    </w:p>
    <w:p w14:paraId="18A9149E" w14:textId="77777777" w:rsidR="00EC65F4" w:rsidRDefault="00EC65F4">
      <w:pPr>
        <w:jc w:val="center"/>
      </w:pPr>
    </w:p>
    <w:p w14:paraId="2988B536" w14:textId="77777777" w:rsidR="00EC65F4" w:rsidRDefault="00000000">
      <w:pPr>
        <w:jc w:val="center"/>
      </w:pPr>
      <w:r>
        <w:rPr>
          <w:noProof/>
        </w:rPr>
        <w:drawing>
          <wp:inline distT="0" distB="0" distL="0" distR="0" wp14:anchorId="02D9882A" wp14:editId="6E495233">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7C9C9ADA" w14:textId="77777777" w:rsidR="00EC65F4" w:rsidRPr="008D3241" w:rsidRDefault="00EC65F4">
      <w:pPr>
        <w:rPr>
          <w:rFonts w:ascii="Times New Roman" w:hAnsi="Times New Roman"/>
          <w:sz w:val="28"/>
          <w:szCs w:val="28"/>
        </w:rPr>
      </w:pPr>
    </w:p>
    <w:p w14:paraId="1EED8CEA" w14:textId="77777777" w:rsidR="00EC65F4" w:rsidRPr="008D3241" w:rsidRDefault="00000000">
      <w:pPr>
        <w:widowControl/>
        <w:jc w:val="left"/>
        <w:rPr>
          <w:rFonts w:ascii="Times New Roman" w:hAnsi="Times New Roman"/>
          <w:sz w:val="28"/>
          <w:szCs w:val="28"/>
        </w:rPr>
      </w:pPr>
      <w:r w:rsidRPr="008D3241">
        <w:rPr>
          <w:rFonts w:ascii="Times New Roman" w:hAnsi="Times New Roman"/>
          <w:sz w:val="28"/>
          <w:szCs w:val="28"/>
        </w:rPr>
        <w:br w:type="page"/>
      </w:r>
    </w:p>
    <w:p w14:paraId="1A43C041" w14:textId="77777777" w:rsidR="00EC65F4" w:rsidRPr="008D3241" w:rsidRDefault="00EC65F4">
      <w:pPr>
        <w:rPr>
          <w:rFonts w:ascii="Times New Roman" w:hAnsi="Times New Roman"/>
          <w:sz w:val="28"/>
          <w:szCs w:val="28"/>
        </w:rPr>
      </w:pPr>
    </w:p>
    <w:p w14:paraId="34334FE3" w14:textId="7E776F8E" w:rsidR="00EC65F4" w:rsidRPr="008D3241" w:rsidRDefault="00000000">
      <w:pPr>
        <w:spacing w:beforeLines="100" w:before="312" w:line="500" w:lineRule="exact"/>
        <w:rPr>
          <w:rFonts w:ascii="Times New Roman" w:eastAsia="思源黑体 CN Normal" w:hAnsi="Times New Roman"/>
          <w:b/>
          <w:sz w:val="28"/>
          <w:szCs w:val="28"/>
        </w:rPr>
      </w:pPr>
      <w:r w:rsidRPr="008D3241">
        <w:rPr>
          <w:rFonts w:ascii="Times New Roman" w:eastAsia="思源黑体 CN Normal" w:hAnsi="Times New Roman"/>
          <w:b/>
          <w:sz w:val="28"/>
          <w:szCs w:val="28"/>
        </w:rPr>
        <w:t>送检信息</w:t>
      </w:r>
    </w:p>
    <w:p w14:paraId="2F8C7BE0" w14:textId="77777777" w:rsidR="00EC65F4" w:rsidRPr="008D3241" w:rsidRDefault="00000000">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6935C384">
          <v:line id="Line 3" o:spid="_x0000_s2051"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5D38F3" w:rsidRPr="008D3241" w14:paraId="51796822" w14:textId="77777777">
        <w:trPr>
          <w:trHeight w:val="261"/>
        </w:trPr>
        <w:tc>
          <w:tcPr>
            <w:tcW w:w="4179" w:type="dxa"/>
          </w:tcPr>
          <w:p w14:paraId="3B7913FF" w14:textId="77777777" w:rsidR="005D38F3" w:rsidRPr="008D3241" w:rsidRDefault="005D38F3" w:rsidP="005D38F3">
            <w:pPr>
              <w:rPr>
                <w:rFonts w:ascii="Times New Roman" w:eastAsia="思源黑体 CN Normal" w:hAnsi="Times New Roman"/>
                <w:b/>
                <w:szCs w:val="21"/>
              </w:rPr>
            </w:pPr>
            <w:r w:rsidRPr="008D3241">
              <w:rPr>
                <w:rFonts w:ascii="Times New Roman" w:eastAsia="思源黑体 CN Normal" w:hAnsi="Times New Roman"/>
                <w:b/>
                <w:bCs/>
                <w:szCs w:val="21"/>
              </w:rPr>
              <w:t>送检医院：</w:t>
            </w:r>
            <w:r w:rsidRPr="008D3241">
              <w:rPr>
                <w:rFonts w:ascii="Times New Roman" w:eastAsia="思源黑体 CN Normal" w:hAnsi="Times New Roman"/>
                <w:bCs/>
                <w:szCs w:val="21"/>
              </w:rPr>
              <w:t>本院</w:t>
            </w:r>
          </w:p>
        </w:tc>
        <w:tc>
          <w:tcPr>
            <w:tcW w:w="4326" w:type="dxa"/>
          </w:tcPr>
          <w:p w14:paraId="2F00EC63" w14:textId="1E046CCD"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Pr="00F10BF6">
              <w:rPr>
                <w:rFonts w:ascii="Times New Roman" w:eastAsia="思源黑体 CN Normal" w:hAnsi="Times New Roman"/>
                <w:szCs w:val="21"/>
              </w:rPr>
              <w:t xml:space="preserve">{%if </w:t>
            </w:r>
            <w:proofErr w:type="gramStart"/>
            <w:r w:rsidRPr="00F10BF6">
              <w:rPr>
                <w:rFonts w:ascii="Times New Roman" w:eastAsia="思源黑体 CN Normal" w:hAnsi="Times New Roman"/>
                <w:szCs w:val="21"/>
              </w:rPr>
              <w:t>sample.submission</w:t>
            </w:r>
            <w:proofErr w:type="gramEnd"/>
            <w:r w:rsidRPr="00F10BF6">
              <w:rPr>
                <w:rFonts w:ascii="Times New Roman" w:eastAsia="思源黑体 CN Normal" w:hAnsi="Times New Roman"/>
                <w:szCs w:val="21"/>
              </w:rPr>
              <w:t>_department%}{{sample.submission_department}}{%else%}-{%endif%}</w:t>
            </w:r>
          </w:p>
        </w:tc>
      </w:tr>
      <w:tr w:rsidR="005D38F3" w:rsidRPr="008D3241" w14:paraId="2AF3ECB1" w14:textId="77777777">
        <w:trPr>
          <w:trHeight w:val="341"/>
        </w:trPr>
        <w:tc>
          <w:tcPr>
            <w:tcW w:w="4179" w:type="dxa"/>
            <w:shd w:val="clear" w:color="auto" w:fill="D6E3BC"/>
          </w:tcPr>
          <w:p w14:paraId="399CB5D8" w14:textId="552999C0"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姓</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名：</w:t>
            </w:r>
            <w:r w:rsidRPr="00563111">
              <w:rPr>
                <w:rFonts w:ascii="Times New Roman" w:eastAsia="思源黑体 CN Normal" w:hAnsi="Times New Roman"/>
                <w:szCs w:val="21"/>
              </w:rPr>
              <w:t xml:space="preserve">{%if </w:t>
            </w:r>
            <w:proofErr w:type="gramStart"/>
            <w:r w:rsidRPr="00563111">
              <w:rPr>
                <w:rFonts w:ascii="Times New Roman" w:eastAsia="思源黑体 CN Normal" w:hAnsi="Times New Roman"/>
                <w:szCs w:val="21"/>
              </w:rPr>
              <w:t>sample.patient</w:t>
            </w:r>
            <w:proofErr w:type="gramEnd"/>
            <w:r w:rsidRPr="00563111">
              <w:rPr>
                <w:rFonts w:ascii="Times New Roman" w:eastAsia="思源黑体 CN Normal" w:hAnsi="Times New Roman"/>
                <w:szCs w:val="21"/>
              </w:rPr>
              <w:t>_name %}{{sample.patient_name}}{%else%}-{%endif%}</w:t>
            </w:r>
          </w:p>
        </w:tc>
        <w:tc>
          <w:tcPr>
            <w:tcW w:w="4326" w:type="dxa"/>
            <w:shd w:val="clear" w:color="auto" w:fill="D6E3BC"/>
          </w:tcPr>
          <w:p w14:paraId="4BF902F9" w14:textId="57C587A7"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Pr="00D52D11">
              <w:rPr>
                <w:rFonts w:ascii="Times New Roman" w:eastAsia="思源黑体 CN Normal" w:hAnsi="Times New Roman"/>
                <w:szCs w:val="21"/>
              </w:rPr>
              <w:t xml:space="preserve">{%if </w:t>
            </w:r>
            <w:proofErr w:type="gramStart"/>
            <w:r w:rsidRPr="00D52D11">
              <w:rPr>
                <w:rFonts w:ascii="Times New Roman" w:eastAsia="思源黑体 CN Normal" w:hAnsi="Times New Roman"/>
                <w:szCs w:val="21"/>
              </w:rPr>
              <w:t>sample.gender</w:t>
            </w:r>
            <w:proofErr w:type="gramEnd"/>
            <w:r w:rsidRPr="00D52D11">
              <w:rPr>
                <w:rFonts w:ascii="Times New Roman" w:eastAsia="思源黑体 CN Normal" w:hAnsi="Times New Roman"/>
                <w:szCs w:val="21"/>
              </w:rPr>
              <w:t xml:space="preserve"> %}{{sample.gender}}{%else%}-{%endif%}</w:t>
            </w:r>
          </w:p>
        </w:tc>
      </w:tr>
      <w:tr w:rsidR="005D38F3" w:rsidRPr="008D3241" w14:paraId="635327DE" w14:textId="77777777">
        <w:tc>
          <w:tcPr>
            <w:tcW w:w="4179" w:type="dxa"/>
          </w:tcPr>
          <w:p w14:paraId="6ACBFACB" w14:textId="6129DA26"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年</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龄：</w:t>
            </w:r>
            <w:r w:rsidRPr="00D52D11">
              <w:rPr>
                <w:rFonts w:ascii="Times New Roman" w:eastAsia="思源黑体 CN Normal" w:hAnsi="Times New Roman"/>
                <w:szCs w:val="21"/>
              </w:rPr>
              <w:t xml:space="preserve">{%if sample.age </w:t>
            </w:r>
            <w:proofErr w:type="gramStart"/>
            <w:r w:rsidRPr="00D52D11">
              <w:rPr>
                <w:rFonts w:ascii="Times New Roman" w:eastAsia="思源黑体 CN Normal" w:hAnsi="Times New Roman"/>
                <w:szCs w:val="21"/>
              </w:rPr>
              <w:t>%}{</w:t>
            </w:r>
            <w:proofErr w:type="gramEnd"/>
            <w:r w:rsidRPr="00D52D11">
              <w:rPr>
                <w:rFonts w:ascii="Times New Roman" w:eastAsia="思源黑体 CN Normal" w:hAnsi="Times New Roman"/>
                <w:szCs w:val="21"/>
              </w:rPr>
              <w:t>{sample.age}}{%else%}-{%endif%}</w:t>
            </w:r>
          </w:p>
        </w:tc>
        <w:tc>
          <w:tcPr>
            <w:tcW w:w="4326" w:type="dxa"/>
          </w:tcPr>
          <w:p w14:paraId="2E613C4D" w14:textId="0ED92C6B"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Pr="00D52D11">
              <w:rPr>
                <w:rFonts w:ascii="Times New Roman" w:eastAsia="思源黑体 CN Normal" w:hAnsi="Times New Roman"/>
                <w:bCs/>
                <w:szCs w:val="21"/>
              </w:rPr>
              <w:t xml:space="preserve">{%if sample.sample_parent_id </w:t>
            </w:r>
            <w:proofErr w:type="gramStart"/>
            <w:r w:rsidRPr="00D52D11">
              <w:rPr>
                <w:rFonts w:ascii="Times New Roman" w:eastAsia="思源黑体 CN Normal" w:hAnsi="Times New Roman"/>
                <w:bCs/>
                <w:szCs w:val="21"/>
              </w:rPr>
              <w:t>%}{</w:t>
            </w:r>
            <w:proofErr w:type="gramEnd"/>
            <w:r w:rsidRPr="00D52D11">
              <w:rPr>
                <w:rFonts w:ascii="Times New Roman" w:eastAsia="思源黑体 CN Normal" w:hAnsi="Times New Roman"/>
                <w:bCs/>
                <w:szCs w:val="21"/>
              </w:rPr>
              <w:t>{sample.sample_parent_id}}{%else%}-{%endif%}</w:t>
            </w:r>
          </w:p>
        </w:tc>
      </w:tr>
      <w:tr w:rsidR="005D38F3" w:rsidRPr="008D3241" w14:paraId="0EFE752C" w14:textId="77777777">
        <w:tc>
          <w:tcPr>
            <w:tcW w:w="4179" w:type="dxa"/>
            <w:shd w:val="clear" w:color="auto" w:fill="D6E3BC"/>
          </w:tcPr>
          <w:p w14:paraId="082D5DF2" w14:textId="074C74E0"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病理编号：</w:t>
            </w:r>
            <w:r w:rsidRPr="00D52D11">
              <w:rPr>
                <w:rFonts w:ascii="Times New Roman" w:eastAsia="思源黑体 CN Normal" w:hAnsi="Times New Roman"/>
                <w:bCs/>
                <w:szCs w:val="21"/>
              </w:rPr>
              <w:t xml:space="preserve">{%if </w:t>
            </w:r>
            <w:proofErr w:type="gramStart"/>
            <w:r w:rsidRPr="00D52D11">
              <w:rPr>
                <w:rFonts w:ascii="Times New Roman" w:eastAsia="思源黑体 CN Normal" w:hAnsi="Times New Roman"/>
                <w:bCs/>
                <w:szCs w:val="21"/>
              </w:rPr>
              <w:t>sample.pathological</w:t>
            </w:r>
            <w:proofErr w:type="gramEnd"/>
            <w:r w:rsidRPr="00D52D11">
              <w:rPr>
                <w:rFonts w:ascii="Times New Roman" w:eastAsia="思源黑体 CN Normal" w:hAnsi="Times New Roman"/>
                <w:bCs/>
                <w:szCs w:val="21"/>
              </w:rPr>
              <w:t>_id %}{{sample.pathological_id}}{%else%}-{%endif%}</w:t>
            </w:r>
          </w:p>
        </w:tc>
        <w:tc>
          <w:tcPr>
            <w:tcW w:w="4326" w:type="dxa"/>
            <w:shd w:val="clear" w:color="auto" w:fill="D6E3BC"/>
          </w:tcPr>
          <w:p w14:paraId="4F79CEC7" w14:textId="6EAAEF84"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5D38F3" w:rsidRPr="008D3241" w14:paraId="16442330" w14:textId="77777777">
        <w:tc>
          <w:tcPr>
            <w:tcW w:w="4179" w:type="dxa"/>
          </w:tcPr>
          <w:p w14:paraId="52E1DA65" w14:textId="12EA376C"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样本类型：</w:t>
            </w:r>
            <w:r w:rsidRPr="00D52D11">
              <w:rPr>
                <w:rFonts w:ascii="Times New Roman" w:eastAsia="思源黑体 CN Normal" w:hAnsi="Times New Roman"/>
                <w:szCs w:val="21"/>
              </w:rPr>
              <w:t>{{sample|sample_type}}</w:t>
            </w:r>
          </w:p>
        </w:tc>
        <w:tc>
          <w:tcPr>
            <w:tcW w:w="4326" w:type="dxa"/>
          </w:tcPr>
          <w:p w14:paraId="3D84447C" w14:textId="398833F9"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样本数量：</w:t>
            </w:r>
            <w:r w:rsidRPr="00D52D11">
              <w:rPr>
                <w:rFonts w:ascii="Times New Roman" w:eastAsia="思源黑体 CN Normal" w:hAnsi="Times New Roman"/>
                <w:bCs/>
                <w:szCs w:val="21"/>
              </w:rPr>
              <w:t>{{sample|sample_amount}}</w:t>
            </w:r>
          </w:p>
        </w:tc>
      </w:tr>
      <w:tr w:rsidR="005D38F3" w:rsidRPr="008D3241" w14:paraId="730D82D8" w14:textId="77777777">
        <w:tc>
          <w:tcPr>
            <w:tcW w:w="4179" w:type="dxa"/>
            <w:shd w:val="clear" w:color="auto" w:fill="D6E3BC"/>
          </w:tcPr>
          <w:p w14:paraId="4F06AF9E" w14:textId="0AA42CF3"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Pr="00D52D11">
              <w:rPr>
                <w:rFonts w:ascii="Times New Roman" w:eastAsia="思源黑体 CN Normal" w:hAnsi="Times New Roman"/>
                <w:bCs/>
                <w:szCs w:val="21"/>
              </w:rPr>
              <w:t xml:space="preserve">{%if </w:t>
            </w:r>
            <w:proofErr w:type="gramStart"/>
            <w:r w:rsidRPr="00D52D11">
              <w:rPr>
                <w:rFonts w:ascii="Times New Roman" w:eastAsia="思源黑体 CN Normal" w:hAnsi="Times New Roman"/>
                <w:bCs/>
                <w:szCs w:val="21"/>
              </w:rPr>
              <w:t>sample.receive</w:t>
            </w:r>
            <w:proofErr w:type="gramEnd"/>
            <w:r w:rsidRPr="00D52D11">
              <w:rPr>
                <w:rFonts w:ascii="Times New Roman" w:eastAsia="思源黑体 CN Normal" w:hAnsi="Times New Roman"/>
                <w:bCs/>
                <w:szCs w:val="21"/>
              </w:rPr>
              <w:t>_data %}{{sample.receive_data}}{%else%}-{%endif%}</w:t>
            </w:r>
          </w:p>
        </w:tc>
        <w:tc>
          <w:tcPr>
            <w:tcW w:w="4326" w:type="dxa"/>
            <w:shd w:val="clear" w:color="auto" w:fill="D6E3BC"/>
          </w:tcPr>
          <w:p w14:paraId="4E8C2FAB" w14:textId="3172CCD5" w:rsidR="005D38F3" w:rsidRPr="008D3241" w:rsidRDefault="005D38F3" w:rsidP="005D38F3">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Pr="00D52D11">
              <w:rPr>
                <w:rFonts w:ascii="Times New Roman" w:eastAsia="思源黑体 CN Normal" w:hAnsi="Times New Roman"/>
                <w:bCs/>
                <w:szCs w:val="21"/>
              </w:rPr>
              <w:t>{{</w:t>
            </w:r>
            <w:proofErr w:type="gramStart"/>
            <w:r w:rsidRPr="00D52D11">
              <w:rPr>
                <w:rFonts w:ascii="Times New Roman" w:eastAsia="思源黑体 CN Normal" w:hAnsi="Times New Roman"/>
                <w:bCs/>
                <w:szCs w:val="21"/>
              </w:rPr>
              <w:t>sample.report</w:t>
            </w:r>
            <w:proofErr w:type="gramEnd"/>
            <w:r w:rsidRPr="00D52D11">
              <w:rPr>
                <w:rFonts w:ascii="Times New Roman" w:eastAsia="思源黑体 CN Normal" w:hAnsi="Times New Roman"/>
                <w:bCs/>
                <w:szCs w:val="21"/>
              </w:rPr>
              <w:t>_date}}</w:t>
            </w:r>
          </w:p>
        </w:tc>
      </w:tr>
    </w:tbl>
    <w:p w14:paraId="68617C7F" w14:textId="77777777" w:rsidR="00EC65F4" w:rsidRPr="008D3241" w:rsidRDefault="00EC65F4">
      <w:pPr>
        <w:spacing w:line="500" w:lineRule="exact"/>
        <w:rPr>
          <w:rFonts w:ascii="Times New Roman" w:eastAsia="思源黑体 CN Normal" w:hAnsi="Times New Roman"/>
          <w:b/>
          <w:sz w:val="20"/>
          <w:szCs w:val="20"/>
        </w:rPr>
      </w:pPr>
    </w:p>
    <w:p w14:paraId="7EF200DB" w14:textId="77777777" w:rsidR="00EC65F4" w:rsidRPr="008D3241" w:rsidRDefault="00000000">
      <w:pPr>
        <w:spacing w:line="500" w:lineRule="exact"/>
        <w:rPr>
          <w:rFonts w:ascii="Times New Roman" w:eastAsia="思源黑体 CN Normal" w:hAnsi="Times New Roman"/>
          <w:b/>
          <w:sz w:val="28"/>
          <w:szCs w:val="28"/>
        </w:rPr>
      </w:pPr>
      <w:r w:rsidRPr="008D3241">
        <w:rPr>
          <w:rFonts w:ascii="Times New Roman" w:eastAsia="思源黑体 CN Normal" w:hAnsi="Times New Roman"/>
          <w:b/>
          <w:sz w:val="28"/>
          <w:szCs w:val="28"/>
        </w:rPr>
        <w:t>检测项目简介</w:t>
      </w:r>
    </w:p>
    <w:p w14:paraId="2517C0E7" w14:textId="77777777" w:rsidR="00EC65F4" w:rsidRPr="008D3241" w:rsidRDefault="00000000">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1CA7B567">
          <v:line id="_x0000_s2050"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40F5B431" w14:textId="0BA7600F" w:rsidR="00BB4863" w:rsidRPr="00A138B7" w:rsidRDefault="00BB4863" w:rsidP="00BB4863">
      <w:pPr>
        <w:numPr>
          <w:ilvl w:val="0"/>
          <w:numId w:val="7"/>
        </w:numPr>
        <w:tabs>
          <w:tab w:val="left" w:pos="420"/>
        </w:tabs>
        <w:spacing w:line="500" w:lineRule="exact"/>
        <w:rPr>
          <w:rFonts w:ascii="Times New Roman" w:eastAsia="思源黑体 CN Normal" w:hAnsi="Times New Roman"/>
          <w:b/>
          <w:kern w:val="0"/>
          <w:szCs w:val="21"/>
        </w:rPr>
      </w:pPr>
      <w:r w:rsidRPr="007E23C6">
        <w:rPr>
          <w:rFonts w:ascii="Times New Roman" w:eastAsia="思源黑体 CN Normal" w:hAnsi="Times New Roman"/>
          <w:b/>
          <w:iCs/>
          <w:kern w:val="0"/>
          <w:szCs w:val="21"/>
        </w:rPr>
        <w:t>H</w:t>
      </w:r>
      <w:r w:rsidR="008E1D1F">
        <w:rPr>
          <w:rFonts w:ascii="Times New Roman" w:eastAsia="思源黑体 CN Normal" w:hAnsi="Times New Roman" w:hint="eastAsia"/>
          <w:b/>
          <w:iCs/>
          <w:kern w:val="0"/>
          <w:szCs w:val="21"/>
        </w:rPr>
        <w:t>RD Complete</w:t>
      </w:r>
      <w:r w:rsidRPr="00A138B7">
        <w:rPr>
          <w:rFonts w:ascii="Times New Roman" w:eastAsia="思源黑体 CN Normal" w:hAnsi="Times New Roman"/>
          <w:b/>
          <w:kern w:val="0"/>
          <w:szCs w:val="21"/>
        </w:rPr>
        <w:t>检测：</w:t>
      </w:r>
    </w:p>
    <w:p w14:paraId="2D0EA4ED" w14:textId="32462A1E"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检测范围：</w:t>
      </w:r>
      <w:r w:rsidR="003450AF" w:rsidRPr="009036F3">
        <w:rPr>
          <w:rFonts w:ascii="Times New Roman" w:eastAsia="思源黑体 CN Normal" w:hAnsi="Times New Roman"/>
          <w:i/>
          <w:iCs/>
          <w:szCs w:val="21"/>
        </w:rPr>
        <w:t>ATM</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BARD1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BRCA1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BRCA2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BRIP1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CDH1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CDK12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CHEK1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CHEK2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FANCA</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FANCL</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HDAC2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PALB2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PPP2R2A</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PTEN</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RAD51B</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RAD51C</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RAD51D</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RAD54L</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lastRenderedPageBreak/>
        <w:t>TP53</w:t>
      </w:r>
      <w:r w:rsidR="003450AF" w:rsidRPr="009036F3">
        <w:rPr>
          <w:rFonts w:ascii="Times New Roman" w:eastAsia="思源黑体 CN Normal" w:hAnsi="Times New Roman"/>
          <w:szCs w:val="21"/>
        </w:rPr>
        <w:t>基因编码区和外显子</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szCs w:val="21"/>
        </w:rPr>
        <w:t>内含子连接区</w:t>
      </w:r>
      <w:r w:rsidR="003450AF" w:rsidRPr="009036F3">
        <w:rPr>
          <w:rFonts w:ascii="Times New Roman" w:eastAsia="思源黑体 CN Normal" w:hAnsi="Times New Roman" w:hint="eastAsia"/>
          <w:szCs w:val="21"/>
        </w:rPr>
        <w:t>（详细检测范围见“附录</w:t>
      </w:r>
      <w:r w:rsidR="003450AF" w:rsidRPr="009036F3">
        <w:rPr>
          <w:rFonts w:ascii="Times New Roman" w:eastAsia="思源黑体 CN Normal" w:hAnsi="Times New Roman"/>
          <w:szCs w:val="21"/>
        </w:rPr>
        <w:t>1”</w:t>
      </w:r>
      <w:r w:rsidR="003450AF" w:rsidRPr="009036F3">
        <w:rPr>
          <w:rFonts w:ascii="Times New Roman" w:eastAsia="思源黑体 CN Normal" w:hAnsi="Times New Roman"/>
          <w:szCs w:val="21"/>
        </w:rPr>
        <w:t>），以及</w:t>
      </w:r>
      <w:r w:rsidR="003450AF" w:rsidRPr="009036F3">
        <w:rPr>
          <w:rFonts w:ascii="Times New Roman" w:eastAsia="思源黑体 CN Normal" w:hAnsi="Times New Roman" w:hint="eastAsia"/>
          <w:szCs w:val="21"/>
        </w:rPr>
        <w:t>基于分布在人类基因组上的</w:t>
      </w:r>
      <w:r w:rsidR="003450AF" w:rsidRPr="009036F3">
        <w:rPr>
          <w:rFonts w:ascii="Times New Roman" w:eastAsia="思源黑体 CN Normal" w:hAnsi="Times New Roman"/>
          <w:szCs w:val="21"/>
        </w:rPr>
        <w:t>SNP</w:t>
      </w:r>
      <w:r w:rsidR="003450AF" w:rsidRPr="009036F3">
        <w:rPr>
          <w:rFonts w:ascii="Times New Roman" w:eastAsia="思源黑体 CN Normal" w:hAnsi="Times New Roman"/>
          <w:szCs w:val="21"/>
        </w:rPr>
        <w:t>位点</w:t>
      </w:r>
    </w:p>
    <w:p w14:paraId="25D9EBDF" w14:textId="4700F345"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突变类型：</w:t>
      </w:r>
      <w:r w:rsidR="003450AF" w:rsidRPr="009036F3">
        <w:rPr>
          <w:rFonts w:ascii="Times New Roman" w:eastAsia="思源黑体 CN Normal" w:hAnsi="Times New Roman"/>
          <w:kern w:val="0"/>
          <w:szCs w:val="21"/>
        </w:rPr>
        <w:t>目标区域范围内的点突变、小片段插入缺失</w:t>
      </w:r>
      <w:r w:rsidRPr="009036F3">
        <w:rPr>
          <w:rFonts w:ascii="Times New Roman" w:eastAsia="思源黑体 CN Normal" w:hAnsi="Times New Roman"/>
          <w:kern w:val="0"/>
          <w:szCs w:val="21"/>
        </w:rPr>
        <w:t>，</w:t>
      </w:r>
      <w:r w:rsidR="003450AF" w:rsidRPr="009036F3">
        <w:rPr>
          <w:rFonts w:ascii="Times New Roman" w:eastAsia="思源黑体 CN Normal" w:hAnsi="Times New Roman" w:hint="eastAsia"/>
          <w:kern w:val="0"/>
          <w:szCs w:val="21"/>
        </w:rPr>
        <w:t>基因组同源重组缺陷状态</w:t>
      </w:r>
    </w:p>
    <w:p w14:paraId="343A8056" w14:textId="77777777"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检测方法：</w:t>
      </w:r>
      <w:r w:rsidRPr="009036F3">
        <w:rPr>
          <w:rFonts w:ascii="Times New Roman" w:eastAsia="思源黑体 CN Normal" w:hAnsi="Times New Roman" w:hint="eastAsia"/>
          <w:kern w:val="0"/>
          <w:szCs w:val="21"/>
        </w:rPr>
        <w:t>建库方法为扩增子建库（</w:t>
      </w:r>
      <w:r w:rsidRPr="009036F3">
        <w:rPr>
          <w:rFonts w:ascii="Times New Roman" w:eastAsia="思源黑体 CN Normal" w:hAnsi="Times New Roman" w:hint="eastAsia"/>
          <w:kern w:val="0"/>
          <w:szCs w:val="21"/>
        </w:rPr>
        <w:t>HANDLE System</w:t>
      </w:r>
      <w:r w:rsidRPr="009036F3">
        <w:rPr>
          <w:rFonts w:ascii="Times New Roman" w:eastAsia="思源黑体 CN Normal" w:hAnsi="Times New Roman" w:hint="eastAsia"/>
          <w:kern w:val="0"/>
          <w:szCs w:val="21"/>
        </w:rPr>
        <w:t>）</w:t>
      </w:r>
    </w:p>
    <w:p w14:paraId="435A312B" w14:textId="77777777"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检测平台：</w:t>
      </w:r>
      <w:r w:rsidRPr="009036F3">
        <w:rPr>
          <w:rFonts w:ascii="Times New Roman" w:eastAsia="思源黑体 CN Normal" w:hAnsi="Times New Roman" w:hint="eastAsia"/>
          <w:kern w:val="0"/>
          <w:szCs w:val="21"/>
        </w:rPr>
        <w:t>Illumina/</w:t>
      </w:r>
      <w:r w:rsidRPr="009036F3">
        <w:rPr>
          <w:rFonts w:ascii="Times New Roman" w:eastAsia="思源黑体 CN Normal" w:hAnsi="Times New Roman" w:hint="eastAsia"/>
          <w:kern w:val="0"/>
          <w:szCs w:val="21"/>
        </w:rPr>
        <w:t>贝瑞基因测序平台、</w:t>
      </w:r>
      <w:r w:rsidRPr="009036F3">
        <w:rPr>
          <w:rFonts w:ascii="Times New Roman" w:eastAsia="思源黑体 CN Normal" w:hAnsi="Times New Roman" w:hint="eastAsia"/>
          <w:kern w:val="0"/>
          <w:szCs w:val="21"/>
        </w:rPr>
        <w:t>ADx-SEQ200 Plus</w:t>
      </w:r>
      <w:r w:rsidRPr="009036F3">
        <w:rPr>
          <w:rFonts w:ascii="Times New Roman" w:eastAsia="思源黑体 CN Normal" w:hAnsi="Times New Roman" w:hint="eastAsia"/>
          <w:kern w:val="0"/>
          <w:szCs w:val="21"/>
        </w:rPr>
        <w:t>测序仪</w:t>
      </w:r>
    </w:p>
    <w:p w14:paraId="5740F119" w14:textId="3E38C97C" w:rsidR="00D06A09" w:rsidRPr="009036F3" w:rsidRDefault="00BB4863" w:rsidP="009036F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检测意义：</w:t>
      </w:r>
      <w:r w:rsidR="003450AF" w:rsidRPr="009036F3">
        <w:rPr>
          <w:rFonts w:ascii="Times New Roman" w:eastAsia="思源黑体 CN Normal" w:hAnsi="Times New Roman" w:hint="eastAsia"/>
          <w:kern w:val="0"/>
          <w:szCs w:val="21"/>
        </w:rPr>
        <w:t>为患者使用</w:t>
      </w:r>
      <w:r w:rsidR="003450AF" w:rsidRPr="009036F3">
        <w:rPr>
          <w:rFonts w:ascii="Times New Roman" w:eastAsia="思源黑体 CN Normal" w:hAnsi="Times New Roman" w:hint="eastAsia"/>
          <w:kern w:val="0"/>
          <w:szCs w:val="21"/>
        </w:rPr>
        <w:t>PARP</w:t>
      </w:r>
      <w:r w:rsidR="003450AF" w:rsidRPr="009036F3">
        <w:rPr>
          <w:rFonts w:ascii="Times New Roman" w:eastAsia="思源黑体 CN Normal" w:hAnsi="Times New Roman" w:hint="eastAsia"/>
          <w:kern w:val="0"/>
          <w:szCs w:val="21"/>
        </w:rPr>
        <w:t>抑制剂和其他相关靶</w:t>
      </w:r>
      <w:proofErr w:type="gramStart"/>
      <w:r w:rsidR="003450AF" w:rsidRPr="009036F3">
        <w:rPr>
          <w:rFonts w:ascii="Times New Roman" w:eastAsia="思源黑体 CN Normal" w:hAnsi="Times New Roman" w:hint="eastAsia"/>
          <w:kern w:val="0"/>
          <w:szCs w:val="21"/>
        </w:rPr>
        <w:t>向药物</w:t>
      </w:r>
      <w:proofErr w:type="gramEnd"/>
      <w:r w:rsidR="003450AF" w:rsidRPr="009036F3">
        <w:rPr>
          <w:rFonts w:ascii="Times New Roman" w:eastAsia="思源黑体 CN Normal" w:hAnsi="Times New Roman" w:hint="eastAsia"/>
          <w:kern w:val="0"/>
          <w:szCs w:val="21"/>
        </w:rPr>
        <w:t>提供指导建议</w:t>
      </w:r>
      <w:r w:rsidR="00D06A09" w:rsidRPr="009036F3">
        <w:rPr>
          <w:rFonts w:ascii="Times New Roman" w:eastAsia="思源黑体 CN Normal" w:hAnsi="Times New Roman"/>
        </w:rPr>
        <w:br w:type="page"/>
      </w:r>
    </w:p>
    <w:p w14:paraId="352923CA" w14:textId="1CB04441" w:rsidR="008E1D1F" w:rsidRPr="005D653A" w:rsidRDefault="008E1D1F" w:rsidP="005D653A">
      <w:pPr>
        <w:rPr>
          <w:rFonts w:ascii="Times New Roman" w:eastAsia="思源黑体 CN Normal" w:hAnsi="Times New Roman"/>
          <w:b/>
          <w:bCs/>
          <w:sz w:val="28"/>
          <w:szCs w:val="28"/>
        </w:rPr>
      </w:pPr>
      <w:bookmarkStart w:id="0" w:name="_Hlk163728742"/>
      <w:r>
        <w:rPr>
          <w:rFonts w:ascii="Times New Roman" w:eastAsia="思源黑体 CN Normal" w:hAnsi="Times New Roman" w:hint="eastAsia"/>
          <w:b/>
          <w:bCs/>
          <w:sz w:val="28"/>
          <w:szCs w:val="28"/>
        </w:rPr>
        <w:lastRenderedPageBreak/>
        <w:t>1.</w:t>
      </w:r>
      <w:r w:rsidRPr="005D653A">
        <w:rPr>
          <w:rFonts w:ascii="Times New Roman" w:eastAsia="思源黑体 CN Normal" w:hAnsi="Times New Roman" w:hint="eastAsia"/>
          <w:b/>
          <w:bCs/>
          <w:sz w:val="28"/>
          <w:szCs w:val="28"/>
        </w:rPr>
        <w:t>检测结果</w:t>
      </w:r>
    </w:p>
    <w:p w14:paraId="2EACFAD5" w14:textId="0DC987F7" w:rsidR="00EC65F4" w:rsidRPr="008D3241" w:rsidRDefault="008E1D1F" w:rsidP="005D653A">
      <w:pPr>
        <w:rPr>
          <w:rFonts w:ascii="Times New Roman" w:eastAsia="思源黑体 CN Normal" w:hAnsi="Times New Roman"/>
          <w:b/>
          <w:bCs/>
          <w:sz w:val="28"/>
          <w:szCs w:val="28"/>
        </w:rPr>
      </w:pPr>
      <w:bookmarkStart w:id="1" w:name="_Hlk163733295"/>
      <w:bookmarkEnd w:id="0"/>
      <w:r>
        <w:rPr>
          <w:rFonts w:ascii="Times New Roman" w:eastAsia="思源黑体 CN Normal" w:hAnsi="Times New Roman" w:hint="eastAsia"/>
          <w:b/>
          <w:bCs/>
          <w:sz w:val="28"/>
          <w:szCs w:val="28"/>
        </w:rPr>
        <w:t>1.1</w:t>
      </w:r>
      <w:r w:rsidRPr="008D3241">
        <w:rPr>
          <w:rFonts w:ascii="Times New Roman" w:eastAsia="思源黑体 CN Normal" w:hAnsi="Times New Roman"/>
          <w:b/>
          <w:bCs/>
          <w:sz w:val="28"/>
          <w:szCs w:val="28"/>
        </w:rPr>
        <w:t>同源重组缺陷（</w:t>
      </w:r>
      <w:r w:rsidRPr="008D3241">
        <w:rPr>
          <w:rFonts w:ascii="Times New Roman" w:eastAsia="思源黑体 CN Normal" w:hAnsi="Times New Roman"/>
          <w:b/>
          <w:bCs/>
          <w:sz w:val="28"/>
          <w:szCs w:val="28"/>
        </w:rPr>
        <w:t>HRD</w:t>
      </w:r>
      <w:r w:rsidRPr="008D3241">
        <w:rPr>
          <w:rFonts w:ascii="Times New Roman" w:eastAsia="思源黑体 CN Normal" w:hAnsi="Times New Roman"/>
          <w:b/>
          <w:bCs/>
          <w:sz w:val="28"/>
          <w:szCs w:val="28"/>
        </w:rPr>
        <w:t>）检测结果</w:t>
      </w:r>
    </w:p>
    <w:tbl>
      <w:tblPr>
        <w:tblStyle w:val="af0"/>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3"/>
        <w:gridCol w:w="1160"/>
        <w:gridCol w:w="1208"/>
        <w:gridCol w:w="2673"/>
        <w:gridCol w:w="2692"/>
      </w:tblGrid>
      <w:tr w:rsidR="00EC65F4" w:rsidRPr="008D3241" w14:paraId="1907876C" w14:textId="77777777" w:rsidTr="00733955">
        <w:trPr>
          <w:trHeight w:val="397"/>
          <w:jc w:val="center"/>
        </w:trPr>
        <w:tc>
          <w:tcPr>
            <w:tcW w:w="616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1"/>
          <w:p w14:paraId="3D1F9366" w14:textId="77777777" w:rsidR="00EC65F4" w:rsidRPr="009D2ADF" w:rsidRDefault="00000000">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HRD检测结果</w:t>
            </w:r>
          </w:p>
        </w:tc>
        <w:tc>
          <w:tcPr>
            <w:tcW w:w="2692" w:type="dxa"/>
            <w:vMerge w:val="restart"/>
            <w:tcBorders>
              <w:top w:val="single" w:sz="4" w:space="0" w:color="1E7648"/>
              <w:left w:val="single" w:sz="4" w:space="0" w:color="FFFFFF" w:themeColor="background1"/>
            </w:tcBorders>
            <w:shd w:val="clear" w:color="auto" w:fill="1E7648"/>
            <w:vAlign w:val="center"/>
          </w:tcPr>
          <w:p w14:paraId="7F66779C" w14:textId="7397F0E0" w:rsidR="00EC65F4" w:rsidRPr="009D2ADF" w:rsidRDefault="00000000" w:rsidP="00D64B9D">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临床提示（耐药/敏感，证据等级）</w:t>
            </w:r>
          </w:p>
        </w:tc>
      </w:tr>
      <w:tr w:rsidR="00EC65F4" w:rsidRPr="008D3241" w14:paraId="0054A53F" w14:textId="77777777" w:rsidTr="00733955">
        <w:trPr>
          <w:trHeight w:val="397"/>
          <w:jc w:val="center"/>
        </w:trPr>
        <w:tc>
          <w:tcPr>
            <w:tcW w:w="1123"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0E2F580" w14:textId="77777777" w:rsidR="00EC65F4" w:rsidRPr="009D2ADF" w:rsidRDefault="00000000">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HRD状态</w:t>
            </w:r>
          </w:p>
        </w:tc>
        <w:tc>
          <w:tcPr>
            <w:tcW w:w="5041"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DF12357" w14:textId="77777777" w:rsidR="00EC65F4" w:rsidRPr="009D2ADF" w:rsidRDefault="00000000">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检测项及结果</w:t>
            </w:r>
          </w:p>
        </w:tc>
        <w:tc>
          <w:tcPr>
            <w:tcW w:w="2692" w:type="dxa"/>
            <w:vMerge/>
            <w:tcBorders>
              <w:left w:val="single" w:sz="4" w:space="0" w:color="FFFFFF" w:themeColor="background1"/>
              <w:bottom w:val="dashed" w:sz="4" w:space="0" w:color="BFBFBF" w:themeColor="background1" w:themeShade="BF"/>
            </w:tcBorders>
            <w:shd w:val="clear" w:color="auto" w:fill="1E7648"/>
            <w:vAlign w:val="center"/>
          </w:tcPr>
          <w:p w14:paraId="16E59367" w14:textId="77777777" w:rsidR="00EC65F4" w:rsidRPr="008D3241" w:rsidRDefault="00EC65F4">
            <w:pPr>
              <w:jc w:val="center"/>
              <w:rPr>
                <w:rFonts w:ascii="Times New Roman" w:eastAsia="思源黑体 CN Normal" w:hAnsi="Times New Roman"/>
                <w:b/>
                <w:bCs/>
                <w:color w:val="FFFFFF" w:themeColor="background1"/>
                <w:sz w:val="18"/>
                <w:szCs w:val="18"/>
              </w:rPr>
            </w:pPr>
          </w:p>
        </w:tc>
      </w:tr>
      <w:tr w:rsidR="00EC65F4" w:rsidRPr="008D3241" w14:paraId="2C5187C4" w14:textId="77777777" w:rsidTr="00733955">
        <w:trPr>
          <w:trHeight w:val="567"/>
          <w:jc w:val="center"/>
        </w:trPr>
        <w:tc>
          <w:tcPr>
            <w:tcW w:w="1123" w:type="dxa"/>
            <w:vMerge w:val="restart"/>
            <w:tcBorders>
              <w:left w:val="nil"/>
              <w:right w:val="dashed" w:sz="4" w:space="0" w:color="BFBFBF" w:themeColor="background1" w:themeShade="BF"/>
            </w:tcBorders>
            <w:shd w:val="clear" w:color="auto" w:fill="auto"/>
            <w:vAlign w:val="center"/>
          </w:tcPr>
          <w:p w14:paraId="4D049A80"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 xml:space="preserve">{%p if “v1.1.0” in </w:t>
            </w:r>
            <w:proofErr w:type="gramStart"/>
            <w:r w:rsidRPr="00733955">
              <w:rPr>
                <w:rFonts w:ascii="Times New Roman" w:eastAsia="思源黑体 CN Normal" w:hAnsi="Times New Roman"/>
                <w:color w:val="000000" w:themeColor="text1"/>
                <w:sz w:val="17"/>
                <w:szCs w:val="17"/>
                <w:highlight w:val="yellow"/>
              </w:rPr>
              <w:t>sample.json</w:t>
            </w:r>
            <w:proofErr w:type="gramEnd"/>
            <w:r w:rsidRPr="00733955">
              <w:rPr>
                <w:rFonts w:ascii="Times New Roman" w:eastAsia="思源黑体 CN Normal" w:hAnsi="Times New Roman"/>
                <w:color w:val="000000" w:themeColor="text1"/>
                <w:sz w:val="17"/>
                <w:szCs w:val="17"/>
                <w:highlight w:val="yellow"/>
              </w:rPr>
              <w:t>_batch_name%}</w:t>
            </w:r>
          </w:p>
          <w:p w14:paraId="44A800EF"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if hrd.var_id=</w:t>
            </w:r>
            <w:proofErr w:type="gramStart"/>
            <w:r w:rsidRPr="00733955">
              <w:rPr>
                <w:rFonts w:ascii="Times New Roman" w:eastAsia="思源黑体 CN Normal" w:hAnsi="Times New Roman"/>
                <w:color w:val="000000" w:themeColor="text1"/>
                <w:sz w:val="17"/>
                <w:szCs w:val="17"/>
              </w:rPr>
              <w:t>=”HRD</w:t>
            </w:r>
            <w:proofErr w:type="gramEnd"/>
            <w:r w:rsidRPr="00733955">
              <w:rPr>
                <w:rFonts w:ascii="Times New Roman" w:eastAsia="思源黑体 CN Normal" w:hAnsi="Times New Roman"/>
                <w:color w:val="000000" w:themeColor="text1"/>
                <w:sz w:val="17"/>
                <w:szCs w:val="17"/>
              </w:rPr>
              <w:t>+”%}</w:t>
            </w:r>
          </w:p>
          <w:p w14:paraId="7C38A1E5" w14:textId="77777777" w:rsidR="00733955" w:rsidRPr="00733955" w:rsidRDefault="00733955" w:rsidP="00733955">
            <w:pPr>
              <w:jc w:val="center"/>
              <w:rPr>
                <w:rFonts w:ascii="Times New Roman" w:eastAsia="思源黑体 CN Normal" w:hAnsi="Times New Roman"/>
                <w:color w:val="FF0000"/>
                <w:sz w:val="17"/>
                <w:szCs w:val="17"/>
              </w:rPr>
            </w:pPr>
            <w:r w:rsidRPr="00733955">
              <w:rPr>
                <w:rFonts w:ascii="Times New Roman" w:eastAsia="思源黑体 CN Normal" w:hAnsi="Times New Roman" w:hint="eastAsia"/>
                <w:color w:val="FF0000"/>
                <w:sz w:val="17"/>
                <w:szCs w:val="17"/>
              </w:rPr>
              <w:t>HRD</w:t>
            </w:r>
            <w:r w:rsidRPr="00733955">
              <w:rPr>
                <w:rFonts w:ascii="Times New Roman" w:eastAsia="思源黑体 CN Normal" w:hAnsi="Times New Roman" w:hint="eastAsia"/>
                <w:color w:val="FF0000"/>
                <w:sz w:val="17"/>
                <w:szCs w:val="17"/>
              </w:rPr>
              <w:t>阳性</w:t>
            </w:r>
          </w:p>
          <w:p w14:paraId="23A7BC90"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else%}</w:t>
            </w:r>
          </w:p>
          <w:p w14:paraId="74F9A937"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hint="eastAsia"/>
                <w:color w:val="000000" w:themeColor="text1"/>
                <w:sz w:val="17"/>
                <w:szCs w:val="17"/>
              </w:rPr>
              <w:t>HRD</w:t>
            </w:r>
            <w:r w:rsidRPr="00733955">
              <w:rPr>
                <w:rFonts w:ascii="Times New Roman" w:eastAsia="思源黑体 CN Normal" w:hAnsi="Times New Roman" w:hint="eastAsia"/>
                <w:color w:val="000000" w:themeColor="text1"/>
                <w:sz w:val="17"/>
                <w:szCs w:val="17"/>
              </w:rPr>
              <w:t>阴性</w:t>
            </w:r>
          </w:p>
          <w:p w14:paraId="28DD991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endif%}</w:t>
            </w:r>
          </w:p>
          <w:p w14:paraId="107CDE4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{%p else%}</w:t>
            </w:r>
          </w:p>
          <w:p w14:paraId="21674326"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if var.gss.gss.var_id=</w:t>
            </w:r>
            <w:proofErr w:type="gramStart"/>
            <w:r w:rsidRPr="00733955">
              <w:rPr>
                <w:rFonts w:ascii="Times New Roman" w:eastAsia="思源黑体 CN Normal" w:hAnsi="Times New Roman"/>
                <w:color w:val="000000" w:themeColor="text1"/>
                <w:sz w:val="17"/>
                <w:szCs w:val="17"/>
              </w:rPr>
              <w:t>=”HRD</w:t>
            </w:r>
            <w:proofErr w:type="gramEnd"/>
            <w:r w:rsidRPr="00733955">
              <w:rPr>
                <w:rFonts w:ascii="Times New Roman" w:eastAsia="思源黑体 CN Normal" w:hAnsi="Times New Roman"/>
                <w:color w:val="000000" w:themeColor="text1"/>
                <w:sz w:val="17"/>
                <w:szCs w:val="17"/>
              </w:rPr>
              <w:t>+”%}</w:t>
            </w:r>
          </w:p>
          <w:p w14:paraId="1187D2FD" w14:textId="77777777" w:rsidR="00733955" w:rsidRPr="00733955" w:rsidRDefault="00733955" w:rsidP="00733955">
            <w:pPr>
              <w:jc w:val="center"/>
              <w:rPr>
                <w:rFonts w:ascii="Times New Roman" w:eastAsia="思源黑体 CN Normal" w:hAnsi="Times New Roman"/>
                <w:color w:val="FF0000"/>
                <w:sz w:val="17"/>
                <w:szCs w:val="17"/>
              </w:rPr>
            </w:pPr>
            <w:r w:rsidRPr="00733955">
              <w:rPr>
                <w:rFonts w:ascii="Times New Roman" w:eastAsia="思源黑体 CN Normal" w:hAnsi="Times New Roman" w:hint="eastAsia"/>
                <w:color w:val="FF0000"/>
                <w:sz w:val="17"/>
                <w:szCs w:val="17"/>
              </w:rPr>
              <w:t>HRD</w:t>
            </w:r>
            <w:r w:rsidRPr="00733955">
              <w:rPr>
                <w:rFonts w:ascii="Times New Roman" w:eastAsia="思源黑体 CN Normal" w:hAnsi="Times New Roman" w:hint="eastAsia"/>
                <w:color w:val="FF0000"/>
                <w:sz w:val="17"/>
                <w:szCs w:val="17"/>
              </w:rPr>
              <w:t>阳性</w:t>
            </w:r>
          </w:p>
          <w:p w14:paraId="22B5E0A5"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else%}</w:t>
            </w:r>
          </w:p>
          <w:p w14:paraId="3677DE47"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hint="eastAsia"/>
                <w:color w:val="000000" w:themeColor="text1"/>
                <w:sz w:val="17"/>
                <w:szCs w:val="17"/>
              </w:rPr>
              <w:t>HRD</w:t>
            </w:r>
            <w:r w:rsidRPr="00733955">
              <w:rPr>
                <w:rFonts w:ascii="Times New Roman" w:eastAsia="思源黑体 CN Normal" w:hAnsi="Times New Roman" w:hint="eastAsia"/>
                <w:color w:val="000000" w:themeColor="text1"/>
                <w:sz w:val="17"/>
                <w:szCs w:val="17"/>
              </w:rPr>
              <w:t>阴性</w:t>
            </w:r>
          </w:p>
          <w:p w14:paraId="2F97167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endif%}</w:t>
            </w:r>
          </w:p>
          <w:p w14:paraId="4A5418A9" w14:textId="30BA8303" w:rsidR="00EC65F4"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{%p endif%}</w:t>
            </w:r>
          </w:p>
        </w:tc>
        <w:tc>
          <w:tcPr>
            <w:tcW w:w="1160"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42DCC5" w14:textId="77777777" w:rsidR="00EC65F4" w:rsidRPr="008D3241" w:rsidRDefault="00000000">
            <w:pPr>
              <w:jc w:val="center"/>
              <w:rPr>
                <w:rFonts w:ascii="Times New Roman" w:eastAsia="思源黑体 CN Normal" w:hAnsi="Times New Roman"/>
                <w:sz w:val="17"/>
                <w:szCs w:val="17"/>
              </w:rPr>
            </w:pPr>
            <w:r w:rsidRPr="008D3241">
              <w:rPr>
                <w:rFonts w:ascii="Times New Roman" w:eastAsia="思源黑体 CN Normal" w:hAnsi="Times New Roman"/>
                <w:sz w:val="17"/>
                <w:szCs w:val="17"/>
              </w:rPr>
              <w:t>BRCA</w:t>
            </w:r>
            <w:r w:rsidRPr="008D3241">
              <w:rPr>
                <w:rFonts w:ascii="Times New Roman" w:eastAsia="思源黑体 CN Normal" w:hAnsi="Times New Roman"/>
                <w:sz w:val="17"/>
                <w:szCs w:val="17"/>
              </w:rPr>
              <w:t>突变：</w:t>
            </w:r>
          </w:p>
          <w:p w14:paraId="46D09E76"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if var.ec_type.BRCA1_level12+var.ec_</w:t>
            </w:r>
            <w:proofErr w:type="gramStart"/>
            <w:r w:rsidRPr="002F7402">
              <w:rPr>
                <w:rFonts w:ascii="Times New Roman" w:eastAsia="思源黑体 CN Normal" w:hAnsi="Times New Roman"/>
                <w:color w:val="000000" w:themeColor="text1"/>
                <w:sz w:val="17"/>
                <w:szCs w:val="17"/>
              </w:rPr>
              <w:t>type.BRCA</w:t>
            </w:r>
            <w:proofErr w:type="gramEnd"/>
            <w:r w:rsidRPr="002F7402">
              <w:rPr>
                <w:rFonts w:ascii="Times New Roman" w:eastAsia="思源黑体 CN Normal" w:hAnsi="Times New Roman"/>
                <w:color w:val="000000" w:themeColor="text1"/>
                <w:sz w:val="17"/>
                <w:szCs w:val="17"/>
              </w:rPr>
              <w:t>2_level12%}</w:t>
            </w:r>
          </w:p>
          <w:p w14:paraId="4C5BF0CE"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7E31E3CD"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else%}</w:t>
            </w:r>
          </w:p>
          <w:p w14:paraId="5AFD2EED"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7B1C3D77" w14:textId="3DFE12E3" w:rsidR="00EC65F4" w:rsidRPr="008D3241"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tc>
        <w:tc>
          <w:tcPr>
            <w:tcW w:w="12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6EFE83" w14:textId="77777777" w:rsidR="00EC65F4" w:rsidRPr="008D3241" w:rsidRDefault="00000000">
            <w:pPr>
              <w:jc w:val="center"/>
              <w:rPr>
                <w:rFonts w:ascii="Times New Roman" w:eastAsia="思源黑体 CN Normal" w:hAnsi="Times New Roman"/>
                <w:sz w:val="17"/>
                <w:szCs w:val="17"/>
              </w:rPr>
            </w:pPr>
            <w:r w:rsidRPr="008D3241">
              <w:rPr>
                <w:rFonts w:ascii="Times New Roman" w:eastAsia="思源黑体 CN Normal" w:hAnsi="Times New Roman"/>
                <w:i/>
                <w:iCs/>
                <w:sz w:val="17"/>
                <w:szCs w:val="17"/>
              </w:rPr>
              <w:t>BRCA1</w:t>
            </w:r>
            <w:r w:rsidRPr="008D3241">
              <w:rPr>
                <w:rFonts w:ascii="Times New Roman" w:eastAsia="思源黑体 CN Normal" w:hAnsi="Times New Roman"/>
                <w:sz w:val="17"/>
                <w:szCs w:val="17"/>
              </w:rPr>
              <w:t>基因</w:t>
            </w:r>
          </w:p>
        </w:tc>
        <w:tc>
          <w:tcPr>
            <w:tcW w:w="26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2699DF" w14:textId="00D1C549" w:rsidR="00EC65F4" w:rsidRPr="008D3241" w:rsidRDefault="002F7402">
            <w:pPr>
              <w:jc w:val="center"/>
              <w:rPr>
                <w:rFonts w:ascii="Times New Roman" w:eastAsia="思源黑体 CN Normal" w:hAnsi="Times New Roman"/>
                <w:sz w:val="17"/>
                <w:szCs w:val="17"/>
              </w:rPr>
            </w:pPr>
            <w:proofErr w:type="gramStart"/>
            <w:r w:rsidRPr="002F7402">
              <w:rPr>
                <w:rFonts w:ascii="Times New Roman" w:eastAsia="思源黑体 CN Normal" w:hAnsi="Times New Roman"/>
                <w:sz w:val="17"/>
                <w:szCs w:val="17"/>
              </w:rPr>
              <w:t>{{ var.ec</w:t>
            </w:r>
            <w:proofErr w:type="gramEnd"/>
            <w:r w:rsidRPr="002F7402">
              <w:rPr>
                <w:rFonts w:ascii="Times New Roman" w:eastAsia="思源黑体 CN Normal" w:hAnsi="Times New Roman"/>
                <w:sz w:val="17"/>
                <w:szCs w:val="17"/>
              </w:rPr>
              <w:t>_type.BRCA1_level12|hrd_brca_result}}</w:t>
            </w:r>
          </w:p>
        </w:tc>
        <w:tc>
          <w:tcPr>
            <w:tcW w:w="2692" w:type="dxa"/>
            <w:vMerge w:val="restart"/>
            <w:tcBorders>
              <w:left w:val="dashed" w:sz="4" w:space="0" w:color="BFBFBF" w:themeColor="background1" w:themeShade="BF"/>
            </w:tcBorders>
            <w:shd w:val="clear" w:color="auto" w:fill="auto"/>
            <w:vAlign w:val="center"/>
          </w:tcPr>
          <w:p w14:paraId="5E728DEB"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 xml:space="preserve">{%p if “v1.1.0” in </w:t>
            </w:r>
            <w:proofErr w:type="gramStart"/>
            <w:r w:rsidRPr="00197029">
              <w:rPr>
                <w:rFonts w:ascii="Times New Roman" w:eastAsia="思源黑体 CN Normal" w:hAnsi="Times New Roman"/>
                <w:bCs/>
                <w:iCs/>
                <w:color w:val="000000"/>
                <w:sz w:val="17"/>
                <w:szCs w:val="17"/>
                <w:highlight w:val="yellow"/>
              </w:rPr>
              <w:t>sample.json</w:t>
            </w:r>
            <w:proofErr w:type="gramEnd"/>
            <w:r w:rsidRPr="00197029">
              <w:rPr>
                <w:rFonts w:ascii="Times New Roman" w:eastAsia="思源黑体 CN Normal" w:hAnsi="Times New Roman"/>
                <w:bCs/>
                <w:iCs/>
                <w:color w:val="000000"/>
                <w:sz w:val="17"/>
                <w:szCs w:val="17"/>
                <w:highlight w:val="yellow"/>
              </w:rPr>
              <w:t>_batch_name%}</w:t>
            </w:r>
          </w:p>
          <w:p w14:paraId="6BBB6C3A"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if </w:t>
            </w:r>
            <w:proofErr w:type="gramStart"/>
            <w:r w:rsidRPr="00197029">
              <w:rPr>
                <w:rFonts w:ascii="Times New Roman" w:eastAsia="思源黑体 CN Normal" w:hAnsi="Times New Roman"/>
                <w:bCs/>
                <w:iCs/>
                <w:color w:val="000000"/>
                <w:sz w:val="17"/>
                <w:szCs w:val="17"/>
              </w:rPr>
              <w:t>hrd.regimen</w:t>
            </w:r>
            <w:proofErr w:type="gramEnd"/>
            <w:r w:rsidRPr="00197029">
              <w:rPr>
                <w:rFonts w:ascii="Times New Roman" w:eastAsia="思源黑体 CN Normal" w:hAnsi="Times New Roman"/>
                <w:bCs/>
                <w:iCs/>
                <w:color w:val="000000"/>
                <w:sz w:val="17"/>
                <w:szCs w:val="17"/>
              </w:rPr>
              <w:t xml:space="preserve"> and hrd.regimen.Predictive %}</w:t>
            </w:r>
          </w:p>
          <w:p w14:paraId="1033D094"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for a in </w:t>
            </w:r>
            <w:proofErr w:type="gramStart"/>
            <w:r w:rsidRPr="00197029">
              <w:rPr>
                <w:rFonts w:ascii="Times New Roman" w:eastAsia="思源黑体 CN Normal" w:hAnsi="Times New Roman"/>
                <w:bCs/>
                <w:iCs/>
                <w:color w:val="000000"/>
                <w:sz w:val="17"/>
                <w:szCs w:val="17"/>
              </w:rPr>
              <w:t>hrd.regimen</w:t>
            </w:r>
            <w:proofErr w:type="gramEnd"/>
            <w:r w:rsidRPr="00197029">
              <w:rPr>
                <w:rFonts w:ascii="Times New Roman" w:eastAsia="思源黑体 CN Normal" w:hAnsi="Times New Roman"/>
                <w:bCs/>
                <w:iCs/>
                <w:color w:val="000000"/>
                <w:sz w:val="17"/>
                <w:szCs w:val="17"/>
              </w:rPr>
              <w:t>.Predictive%}</w:t>
            </w:r>
          </w:p>
          <w:p w14:paraId="2ED579A2"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hint="eastAsia"/>
                <w:bCs/>
                <w:iCs/>
                <w:color w:val="000000"/>
                <w:sz w:val="17"/>
                <w:szCs w:val="17"/>
              </w:rPr>
              <w:t>{{a.regimen_name}}</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{{a.clinical_significance_cn}}</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{{a.evi_conclusion_simple}}</w:t>
            </w:r>
            <w:r w:rsidRPr="00197029">
              <w:rPr>
                <w:rFonts w:ascii="Times New Roman" w:eastAsia="思源黑体 CN Normal" w:hAnsi="Times New Roman" w:hint="eastAsia"/>
                <w:bCs/>
                <w:iCs/>
                <w:color w:val="000000"/>
                <w:sz w:val="17"/>
                <w:szCs w:val="17"/>
              </w:rPr>
              <w:t>级）</w:t>
            </w:r>
          </w:p>
          <w:p w14:paraId="4EA81AB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endfor%}</w:t>
            </w:r>
          </w:p>
          <w:p w14:paraId="2215904F"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else%}</w:t>
            </w:r>
          </w:p>
          <w:p w14:paraId="304DF88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w:t>
            </w:r>
          </w:p>
          <w:p w14:paraId="3A43EDA5"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endif%}</w:t>
            </w:r>
          </w:p>
          <w:p w14:paraId="5B0098EC"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{%p else%}</w:t>
            </w:r>
          </w:p>
          <w:p w14:paraId="40F7889A"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if </w:t>
            </w:r>
            <w:proofErr w:type="gramStart"/>
            <w:r w:rsidRPr="00197029">
              <w:rPr>
                <w:rFonts w:ascii="Times New Roman" w:eastAsia="思源黑体 CN Normal" w:hAnsi="Times New Roman"/>
                <w:bCs/>
                <w:iCs/>
                <w:color w:val="000000"/>
                <w:sz w:val="17"/>
                <w:szCs w:val="17"/>
              </w:rPr>
              <w:t>var.gss.gss.regimen</w:t>
            </w:r>
            <w:proofErr w:type="gramEnd"/>
            <w:r w:rsidRPr="00197029">
              <w:rPr>
                <w:rFonts w:ascii="Times New Roman" w:eastAsia="思源黑体 CN Normal" w:hAnsi="Times New Roman"/>
                <w:bCs/>
                <w:iCs/>
                <w:color w:val="000000"/>
                <w:sz w:val="17"/>
                <w:szCs w:val="17"/>
              </w:rPr>
              <w:t xml:space="preserve"> and var.gss.gss.regimen.Predictive %}</w:t>
            </w:r>
          </w:p>
          <w:p w14:paraId="734040E0"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for a in </w:t>
            </w:r>
            <w:proofErr w:type="gramStart"/>
            <w:r w:rsidRPr="00197029">
              <w:rPr>
                <w:rFonts w:ascii="Times New Roman" w:eastAsia="思源黑体 CN Normal" w:hAnsi="Times New Roman"/>
                <w:bCs/>
                <w:iCs/>
                <w:color w:val="000000"/>
                <w:sz w:val="17"/>
                <w:szCs w:val="17"/>
              </w:rPr>
              <w:t>var.gss.gss.regimen</w:t>
            </w:r>
            <w:proofErr w:type="gramEnd"/>
            <w:r w:rsidRPr="00197029">
              <w:rPr>
                <w:rFonts w:ascii="Times New Roman" w:eastAsia="思源黑体 CN Normal" w:hAnsi="Times New Roman"/>
                <w:bCs/>
                <w:iCs/>
                <w:color w:val="000000"/>
                <w:sz w:val="17"/>
                <w:szCs w:val="17"/>
              </w:rPr>
              <w:t>.Predictive%}</w:t>
            </w:r>
          </w:p>
          <w:p w14:paraId="0305D5C7"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hint="eastAsia"/>
                <w:bCs/>
                <w:iCs/>
                <w:color w:val="000000"/>
                <w:sz w:val="17"/>
                <w:szCs w:val="17"/>
              </w:rPr>
              <w:t>{{a.regimen_name}}</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{{a.clinical_significance_cn}}</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{{a.evi_conclusion_simple}}</w:t>
            </w:r>
            <w:r w:rsidRPr="00197029">
              <w:rPr>
                <w:rFonts w:ascii="Times New Roman" w:eastAsia="思源黑体 CN Normal" w:hAnsi="Times New Roman" w:hint="eastAsia"/>
                <w:bCs/>
                <w:iCs/>
                <w:color w:val="000000"/>
                <w:sz w:val="17"/>
                <w:szCs w:val="17"/>
              </w:rPr>
              <w:t>级）</w:t>
            </w:r>
          </w:p>
          <w:p w14:paraId="11E6E54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endfor%}</w:t>
            </w:r>
          </w:p>
          <w:p w14:paraId="61F667D3"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else%}</w:t>
            </w:r>
          </w:p>
          <w:p w14:paraId="44F9FFBD"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w:t>
            </w:r>
          </w:p>
          <w:p w14:paraId="45D4D9B0"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endif%}</w:t>
            </w:r>
          </w:p>
          <w:p w14:paraId="14E83BF9" w14:textId="11B02196" w:rsidR="00EC65F4" w:rsidRPr="008D3241"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{%p endif%}</w:t>
            </w:r>
          </w:p>
        </w:tc>
      </w:tr>
      <w:tr w:rsidR="00EC65F4" w:rsidRPr="008D3241" w14:paraId="5C69F04E" w14:textId="77777777" w:rsidTr="00733955">
        <w:trPr>
          <w:trHeight w:val="567"/>
          <w:jc w:val="center"/>
        </w:trPr>
        <w:tc>
          <w:tcPr>
            <w:tcW w:w="1123" w:type="dxa"/>
            <w:vMerge/>
            <w:tcBorders>
              <w:right w:val="dashed" w:sz="4" w:space="0" w:color="BFBFBF" w:themeColor="background1" w:themeShade="BF"/>
            </w:tcBorders>
            <w:shd w:val="clear" w:color="auto" w:fill="auto"/>
            <w:vAlign w:val="center"/>
          </w:tcPr>
          <w:p w14:paraId="4ED2288B" w14:textId="77777777" w:rsidR="00EC65F4" w:rsidRPr="008D3241" w:rsidRDefault="00EC65F4">
            <w:pPr>
              <w:jc w:val="center"/>
              <w:rPr>
                <w:rFonts w:ascii="Times New Roman" w:eastAsia="思源黑体 CN Normal" w:hAnsi="Times New Roman"/>
                <w:sz w:val="17"/>
                <w:szCs w:val="17"/>
              </w:rPr>
            </w:pPr>
          </w:p>
        </w:tc>
        <w:tc>
          <w:tcPr>
            <w:tcW w:w="1160"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6A3B21" w14:textId="77777777" w:rsidR="00EC65F4" w:rsidRPr="008D3241" w:rsidRDefault="00EC65F4">
            <w:pPr>
              <w:jc w:val="center"/>
              <w:rPr>
                <w:rFonts w:ascii="Times New Roman" w:eastAsia="思源黑体 CN Normal" w:hAnsi="Times New Roman"/>
                <w:sz w:val="17"/>
                <w:szCs w:val="17"/>
              </w:rPr>
            </w:pPr>
          </w:p>
        </w:tc>
        <w:tc>
          <w:tcPr>
            <w:tcW w:w="12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6B4AA3" w14:textId="77777777" w:rsidR="00EC65F4" w:rsidRPr="008D3241" w:rsidRDefault="00000000">
            <w:pPr>
              <w:jc w:val="center"/>
              <w:rPr>
                <w:rFonts w:ascii="Times New Roman" w:eastAsia="思源黑体 CN Normal" w:hAnsi="Times New Roman"/>
                <w:sz w:val="17"/>
                <w:szCs w:val="17"/>
              </w:rPr>
            </w:pPr>
            <w:r w:rsidRPr="008D3241">
              <w:rPr>
                <w:rFonts w:ascii="Times New Roman" w:eastAsia="思源黑体 CN Normal" w:hAnsi="Times New Roman"/>
                <w:i/>
                <w:iCs/>
                <w:sz w:val="17"/>
                <w:szCs w:val="17"/>
              </w:rPr>
              <w:t>BRCA2</w:t>
            </w:r>
            <w:r w:rsidRPr="008D3241">
              <w:rPr>
                <w:rFonts w:ascii="Times New Roman" w:eastAsia="思源黑体 CN Normal" w:hAnsi="Times New Roman"/>
                <w:sz w:val="17"/>
                <w:szCs w:val="17"/>
              </w:rPr>
              <w:t>基因</w:t>
            </w:r>
          </w:p>
        </w:tc>
        <w:tc>
          <w:tcPr>
            <w:tcW w:w="26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B2D8E" w14:textId="18E6240E" w:rsidR="00EC65F4" w:rsidRPr="008D3241" w:rsidRDefault="002F7402">
            <w:pPr>
              <w:jc w:val="center"/>
              <w:rPr>
                <w:rFonts w:ascii="Times New Roman" w:eastAsia="思源黑体 CN Normal" w:hAnsi="Times New Roman"/>
                <w:sz w:val="17"/>
                <w:szCs w:val="17"/>
              </w:rPr>
            </w:pPr>
            <w:proofErr w:type="gramStart"/>
            <w:r w:rsidRPr="002F7402">
              <w:rPr>
                <w:rFonts w:ascii="Times New Roman" w:eastAsia="思源黑体 CN Normal" w:hAnsi="Times New Roman"/>
                <w:sz w:val="17"/>
                <w:szCs w:val="17"/>
              </w:rPr>
              <w:t>{{ var.ec</w:t>
            </w:r>
            <w:proofErr w:type="gramEnd"/>
            <w:r w:rsidRPr="002F7402">
              <w:rPr>
                <w:rFonts w:ascii="Times New Roman" w:eastAsia="思源黑体 CN Normal" w:hAnsi="Times New Roman"/>
                <w:sz w:val="17"/>
                <w:szCs w:val="17"/>
              </w:rPr>
              <w:t>_type.BRCA2_level12|hrd_brca_result}}</w:t>
            </w:r>
          </w:p>
        </w:tc>
        <w:tc>
          <w:tcPr>
            <w:tcW w:w="2692" w:type="dxa"/>
            <w:vMerge/>
            <w:tcBorders>
              <w:left w:val="dashed" w:sz="4" w:space="0" w:color="BFBFBF" w:themeColor="background1" w:themeShade="BF"/>
            </w:tcBorders>
            <w:shd w:val="clear" w:color="auto" w:fill="auto"/>
            <w:vAlign w:val="center"/>
          </w:tcPr>
          <w:p w14:paraId="21AF4800" w14:textId="77777777" w:rsidR="00EC65F4" w:rsidRPr="008D3241" w:rsidRDefault="00EC65F4">
            <w:pPr>
              <w:jc w:val="center"/>
              <w:rPr>
                <w:rFonts w:ascii="Times New Roman" w:eastAsia="思源黑体 CN Normal" w:hAnsi="Times New Roman"/>
                <w:sz w:val="17"/>
                <w:szCs w:val="17"/>
              </w:rPr>
            </w:pPr>
          </w:p>
        </w:tc>
      </w:tr>
      <w:tr w:rsidR="00EC65F4" w:rsidRPr="008D3241" w14:paraId="69FDFD42" w14:textId="77777777" w:rsidTr="00733955">
        <w:trPr>
          <w:trHeight w:val="397"/>
          <w:jc w:val="center"/>
        </w:trPr>
        <w:tc>
          <w:tcPr>
            <w:tcW w:w="1123" w:type="dxa"/>
            <w:vMerge/>
            <w:tcBorders>
              <w:right w:val="dashed" w:sz="4" w:space="0" w:color="BFBFBF" w:themeColor="background1" w:themeShade="BF"/>
            </w:tcBorders>
            <w:shd w:val="clear" w:color="auto" w:fill="auto"/>
            <w:vAlign w:val="center"/>
          </w:tcPr>
          <w:p w14:paraId="6734C50A" w14:textId="77777777" w:rsidR="00EC65F4" w:rsidRPr="008D3241" w:rsidRDefault="00EC65F4">
            <w:pPr>
              <w:jc w:val="center"/>
              <w:rPr>
                <w:rFonts w:ascii="Times New Roman" w:eastAsia="思源黑体 CN Normal" w:hAnsi="Times New Roman"/>
                <w:sz w:val="17"/>
                <w:szCs w:val="17"/>
              </w:rPr>
            </w:pPr>
          </w:p>
        </w:tc>
        <w:tc>
          <w:tcPr>
            <w:tcW w:w="11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E77EF44" w14:textId="77777777" w:rsidR="00EC65F4" w:rsidRPr="002F7402" w:rsidRDefault="00000000">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HRD</w:t>
            </w:r>
            <w:r w:rsidRPr="002F7402">
              <w:rPr>
                <w:rFonts w:ascii="Times New Roman" w:eastAsia="思源黑体 CN Normal" w:hAnsi="Times New Roman"/>
                <w:color w:val="000000" w:themeColor="text1"/>
                <w:sz w:val="17"/>
                <w:szCs w:val="17"/>
              </w:rPr>
              <w:t>评分：</w:t>
            </w:r>
          </w:p>
          <w:p w14:paraId="76EF2FDB" w14:textId="77777777" w:rsidR="002F7402"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 xml:space="preserve">{%p if “v1.1.0” in </w:t>
            </w:r>
            <w:proofErr w:type="gramStart"/>
            <w:r w:rsidRPr="00197029">
              <w:rPr>
                <w:rFonts w:ascii="Times New Roman" w:eastAsia="思源黑体 CN Normal" w:hAnsi="Times New Roman"/>
                <w:color w:val="000000" w:themeColor="text1"/>
                <w:sz w:val="17"/>
                <w:szCs w:val="17"/>
                <w:highlight w:val="yellow"/>
              </w:rPr>
              <w:t>sample.json</w:t>
            </w:r>
            <w:proofErr w:type="gramEnd"/>
            <w:r w:rsidRPr="00197029">
              <w:rPr>
                <w:rFonts w:ascii="Times New Roman" w:eastAsia="思源黑体 CN Normal" w:hAnsi="Times New Roman"/>
                <w:color w:val="000000" w:themeColor="text1"/>
                <w:sz w:val="17"/>
                <w:szCs w:val="17"/>
                <w:highlight w:val="yellow"/>
              </w:rPr>
              <w:t>_batch_name%}</w:t>
            </w:r>
          </w:p>
          <w:p w14:paraId="510BE369"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if hrd.gs_score&lt;45%}</w:t>
            </w:r>
          </w:p>
          <w:p w14:paraId="502020EA"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7B9B8ED1"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else%}</w:t>
            </w:r>
          </w:p>
          <w:p w14:paraId="19C2D1A7"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61F1B288"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p w14:paraId="105AF475" w14:textId="77777777" w:rsidR="002F7402"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{%p else%}</w:t>
            </w:r>
          </w:p>
          <w:p w14:paraId="0C60F94F"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 xml:space="preserve">{%p if </w:t>
            </w:r>
            <w:proofErr w:type="gramStart"/>
            <w:r w:rsidRPr="002F7402">
              <w:rPr>
                <w:rFonts w:ascii="Times New Roman" w:eastAsia="思源黑体 CN Normal" w:hAnsi="Times New Roman"/>
                <w:color w:val="000000" w:themeColor="text1"/>
                <w:sz w:val="17"/>
                <w:szCs w:val="17"/>
              </w:rPr>
              <w:t>var.gss.gss.gsscore</w:t>
            </w:r>
            <w:proofErr w:type="gramEnd"/>
            <w:r w:rsidRPr="002F7402">
              <w:rPr>
                <w:rFonts w:ascii="Times New Roman" w:eastAsia="思源黑体 CN Normal" w:hAnsi="Times New Roman"/>
                <w:color w:val="000000" w:themeColor="text1"/>
                <w:sz w:val="17"/>
                <w:szCs w:val="17"/>
              </w:rPr>
              <w:t>|float&lt;45%}</w:t>
            </w:r>
          </w:p>
          <w:p w14:paraId="7F490624"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2F7D86FE"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lastRenderedPageBreak/>
              <w:t>{%p else%}</w:t>
            </w:r>
          </w:p>
          <w:p w14:paraId="7DB0981C"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7AC86234"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p w14:paraId="0A22ED5B" w14:textId="746C64CA" w:rsidR="00EC65F4"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{%p endif%}</w:t>
            </w:r>
          </w:p>
        </w:tc>
        <w:tc>
          <w:tcPr>
            <w:tcW w:w="120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8F87407" w14:textId="77777777" w:rsidR="00EC65F4" w:rsidRPr="008D3241" w:rsidRDefault="00000000">
            <w:pPr>
              <w:jc w:val="center"/>
              <w:rPr>
                <w:rFonts w:ascii="Times New Roman" w:eastAsia="思源黑体 CN Normal" w:hAnsi="Times New Roman"/>
                <w:i/>
                <w:iCs/>
                <w:sz w:val="17"/>
                <w:szCs w:val="17"/>
              </w:rPr>
            </w:pPr>
            <w:r w:rsidRPr="008D3241">
              <w:rPr>
                <w:rFonts w:ascii="Times New Roman" w:eastAsia="思源黑体 CN Normal" w:hAnsi="Times New Roman"/>
                <w:sz w:val="17"/>
                <w:szCs w:val="17"/>
              </w:rPr>
              <w:lastRenderedPageBreak/>
              <w:t>GSS</w:t>
            </w:r>
          </w:p>
        </w:tc>
        <w:tc>
          <w:tcPr>
            <w:tcW w:w="267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2F5A8E4" w14:textId="77777777" w:rsidR="002F7402" w:rsidRPr="002F7402"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 xml:space="preserve">{%p if “v1.1.0” in </w:t>
            </w:r>
            <w:proofErr w:type="gramStart"/>
            <w:r w:rsidRPr="00197029">
              <w:rPr>
                <w:rFonts w:ascii="Times New Roman" w:eastAsia="思源黑体 CN Normal" w:hAnsi="Times New Roman"/>
                <w:sz w:val="17"/>
                <w:szCs w:val="17"/>
                <w:highlight w:val="yellow"/>
              </w:rPr>
              <w:t>sample.json</w:t>
            </w:r>
            <w:proofErr w:type="gramEnd"/>
            <w:r w:rsidRPr="00197029">
              <w:rPr>
                <w:rFonts w:ascii="Times New Roman" w:eastAsia="思源黑体 CN Normal" w:hAnsi="Times New Roman"/>
                <w:sz w:val="17"/>
                <w:szCs w:val="17"/>
                <w:highlight w:val="yellow"/>
              </w:rPr>
              <w:t>_batch_name%}</w:t>
            </w:r>
          </w:p>
          <w:p w14:paraId="755CEFF7" w14:textId="77777777" w:rsidR="002F7402" w:rsidRPr="002F7402" w:rsidRDefault="002F7402" w:rsidP="002F7402">
            <w:pPr>
              <w:jc w:val="center"/>
              <w:rPr>
                <w:rFonts w:ascii="Times New Roman" w:eastAsia="思源黑体 CN Normal" w:hAnsi="Times New Roman"/>
                <w:sz w:val="17"/>
                <w:szCs w:val="17"/>
              </w:rPr>
            </w:pPr>
            <w:r w:rsidRPr="002F7402">
              <w:rPr>
                <w:rFonts w:ascii="Times New Roman" w:eastAsia="思源黑体 CN Normal" w:hAnsi="Times New Roman"/>
                <w:sz w:val="17"/>
                <w:szCs w:val="17"/>
              </w:rPr>
              <w:t>{{hrd.gs_score}}</w:t>
            </w:r>
          </w:p>
          <w:p w14:paraId="096EDF54" w14:textId="77777777" w:rsidR="002F7402" w:rsidRPr="002F7402"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{%p else%}</w:t>
            </w:r>
          </w:p>
          <w:p w14:paraId="7D7A5215" w14:textId="77777777" w:rsidR="002F7402" w:rsidRPr="002F7402" w:rsidRDefault="002F7402" w:rsidP="002F7402">
            <w:pPr>
              <w:jc w:val="center"/>
              <w:rPr>
                <w:rFonts w:ascii="Times New Roman" w:eastAsia="思源黑体 CN Normal" w:hAnsi="Times New Roman"/>
                <w:sz w:val="17"/>
                <w:szCs w:val="17"/>
              </w:rPr>
            </w:pPr>
            <w:r w:rsidRPr="002F7402">
              <w:rPr>
                <w:rFonts w:ascii="Times New Roman" w:eastAsia="思源黑体 CN Normal" w:hAnsi="Times New Roman"/>
                <w:sz w:val="17"/>
                <w:szCs w:val="17"/>
              </w:rPr>
              <w:t>{{</w:t>
            </w:r>
            <w:proofErr w:type="gramStart"/>
            <w:r w:rsidRPr="002F7402">
              <w:rPr>
                <w:rFonts w:ascii="Times New Roman" w:eastAsia="思源黑体 CN Normal" w:hAnsi="Times New Roman"/>
                <w:sz w:val="17"/>
                <w:szCs w:val="17"/>
              </w:rPr>
              <w:t>var.gss.gss.gsscore</w:t>
            </w:r>
            <w:proofErr w:type="gramEnd"/>
            <w:r w:rsidRPr="002F7402">
              <w:rPr>
                <w:rFonts w:ascii="Times New Roman" w:eastAsia="思源黑体 CN Normal" w:hAnsi="Times New Roman"/>
                <w:sz w:val="17"/>
                <w:szCs w:val="17"/>
              </w:rPr>
              <w:t>}}</w:t>
            </w:r>
          </w:p>
          <w:p w14:paraId="6E8824AE" w14:textId="58ABF526" w:rsidR="00EC65F4" w:rsidRPr="008D3241"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{%p endif%}</w:t>
            </w:r>
          </w:p>
        </w:tc>
        <w:tc>
          <w:tcPr>
            <w:tcW w:w="2692" w:type="dxa"/>
            <w:vMerge/>
            <w:tcBorders>
              <w:left w:val="dashed" w:sz="4" w:space="0" w:color="BFBFBF" w:themeColor="background1" w:themeShade="BF"/>
            </w:tcBorders>
            <w:shd w:val="clear" w:color="auto" w:fill="auto"/>
            <w:vAlign w:val="center"/>
          </w:tcPr>
          <w:p w14:paraId="77F41607" w14:textId="77777777" w:rsidR="00EC65F4" w:rsidRPr="008D3241" w:rsidRDefault="00EC65F4">
            <w:pPr>
              <w:jc w:val="center"/>
              <w:rPr>
                <w:rFonts w:ascii="Times New Roman" w:eastAsia="思源黑体 CN Normal" w:hAnsi="Times New Roman"/>
                <w:sz w:val="17"/>
                <w:szCs w:val="17"/>
              </w:rPr>
            </w:pPr>
          </w:p>
        </w:tc>
      </w:tr>
    </w:tbl>
    <w:p w14:paraId="46E18BA2" w14:textId="66059C9C"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1.2</w:t>
      </w:r>
      <w:r>
        <w:rPr>
          <w:rFonts w:ascii="Times New Roman" w:eastAsia="思源黑体 CN Normal" w:hAnsi="Times New Roman" w:hint="eastAsia"/>
          <w:b/>
          <w:bCs/>
          <w:sz w:val="28"/>
          <w:szCs w:val="28"/>
        </w:rPr>
        <w:t>具有临床意义的</w:t>
      </w:r>
      <w:r w:rsidRPr="008D3241">
        <w:rPr>
          <w:rFonts w:ascii="Times New Roman" w:eastAsia="思源黑体 CN Normal" w:hAnsi="Times New Roman"/>
          <w:b/>
          <w:bCs/>
          <w:sz w:val="28"/>
          <w:szCs w:val="28"/>
        </w:rPr>
        <w:t>变异检测结果</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19"/>
        <w:gridCol w:w="21"/>
        <w:gridCol w:w="2460"/>
        <w:gridCol w:w="23"/>
        <w:gridCol w:w="718"/>
        <w:gridCol w:w="23"/>
        <w:gridCol w:w="832"/>
        <w:gridCol w:w="3542"/>
        <w:gridCol w:w="18"/>
      </w:tblGrid>
      <w:tr w:rsidR="00C56D11" w:rsidRPr="003D72AD" w14:paraId="49BA7192" w14:textId="77777777" w:rsidTr="00255C3F">
        <w:trPr>
          <w:cnfStyle w:val="100000000000" w:firstRow="1" w:lastRow="0" w:firstColumn="0" w:lastColumn="0" w:oddVBand="0" w:evenVBand="0" w:oddHBand="0" w:evenHBand="0" w:firstRowFirstColumn="0" w:firstRowLastColumn="0" w:lastRowFirstColumn="0" w:lastRowLastColumn="0"/>
          <w:trHeight w:val="397"/>
        </w:trPr>
        <w:tc>
          <w:tcPr>
            <w:tcW w:w="1219" w:type="dxa"/>
            <w:tcBorders>
              <w:top w:val="single" w:sz="4" w:space="0" w:color="1E7648"/>
              <w:right w:val="dashed" w:sz="4" w:space="0" w:color="BFBFBF" w:themeColor="background1" w:themeShade="BF"/>
            </w:tcBorders>
          </w:tcPr>
          <w:p w14:paraId="2533ACFD"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481" w:type="dxa"/>
            <w:gridSpan w:val="2"/>
            <w:tcBorders>
              <w:top w:val="single" w:sz="4" w:space="0" w:color="1E7648"/>
              <w:left w:val="dashed" w:sz="4" w:space="0" w:color="BFBFBF" w:themeColor="background1" w:themeShade="BF"/>
              <w:right w:val="dashed" w:sz="4" w:space="0" w:color="BFBFBF" w:themeColor="background1" w:themeShade="BF"/>
            </w:tcBorders>
          </w:tcPr>
          <w:p w14:paraId="4A803B1A"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741" w:type="dxa"/>
            <w:gridSpan w:val="2"/>
            <w:tcBorders>
              <w:top w:val="single" w:sz="4" w:space="0" w:color="1E7648"/>
              <w:left w:val="dashed" w:sz="4" w:space="0" w:color="BFBFBF" w:themeColor="background1" w:themeShade="BF"/>
              <w:right w:val="dashed" w:sz="4" w:space="0" w:color="BFBFBF" w:themeColor="background1" w:themeShade="BF"/>
            </w:tcBorders>
          </w:tcPr>
          <w:p w14:paraId="34684271"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855" w:type="dxa"/>
            <w:gridSpan w:val="2"/>
            <w:tcBorders>
              <w:top w:val="single" w:sz="4" w:space="0" w:color="1E7648"/>
              <w:left w:val="dashed" w:sz="4" w:space="0" w:color="BFBFBF" w:themeColor="background1" w:themeShade="BF"/>
              <w:right w:val="dashed" w:sz="4" w:space="0" w:color="BFBFBF" w:themeColor="background1" w:themeShade="BF"/>
            </w:tcBorders>
          </w:tcPr>
          <w:p w14:paraId="1EC9B568"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3560" w:type="dxa"/>
            <w:gridSpan w:val="2"/>
            <w:tcBorders>
              <w:top w:val="single" w:sz="4" w:space="0" w:color="1E7648"/>
              <w:left w:val="dashed" w:sz="4" w:space="0" w:color="BFBFBF" w:themeColor="background1" w:themeShade="BF"/>
            </w:tcBorders>
          </w:tcPr>
          <w:p w14:paraId="3B410DC7"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C56D11" w:rsidRPr="003D72AD" w14:paraId="75DEB86B" w14:textId="77777777" w:rsidTr="00255C3F">
        <w:trPr>
          <w:gridAfter w:val="1"/>
          <w:wAfter w:w="18" w:type="dxa"/>
          <w:trHeight w:val="397"/>
        </w:trPr>
        <w:tc>
          <w:tcPr>
            <w:tcW w:w="8838" w:type="dxa"/>
            <w:gridSpan w:val="8"/>
          </w:tcPr>
          <w:p w14:paraId="10A3C58F" w14:textId="77777777" w:rsidR="00C56D11" w:rsidRPr="003D72AD"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if var.var_</w:t>
            </w:r>
            <w:proofErr w:type="gramStart"/>
            <w:r w:rsidRPr="009E71F7">
              <w:rPr>
                <w:rFonts w:ascii="Times New Roman" w:eastAsia="思源黑体 CN Normal" w:hAnsi="Times New Roman"/>
                <w:bCs/>
                <w:iCs/>
                <w:sz w:val="17"/>
                <w:szCs w:val="17"/>
              </w:rPr>
              <w:t>somatic.level</w:t>
            </w:r>
            <w:proofErr w:type="gramEnd"/>
            <w:r w:rsidRPr="009E71F7">
              <w:rPr>
                <w:rFonts w:ascii="Times New Roman" w:eastAsia="思源黑体 CN Normal" w:hAnsi="Times New Roman"/>
                <w:bCs/>
                <w:iCs/>
                <w:sz w:val="17"/>
                <w:szCs w:val="17"/>
              </w:rPr>
              <w:t>_I + var.var_somatic.level_II %}</w:t>
            </w:r>
          </w:p>
        </w:tc>
      </w:tr>
      <w:tr w:rsidR="00C56D11" w:rsidRPr="003D72AD" w14:paraId="01BD34DD" w14:textId="77777777" w:rsidTr="00255C3F">
        <w:trPr>
          <w:gridAfter w:val="1"/>
          <w:wAfter w:w="18" w:type="dxa"/>
          <w:trHeight w:val="397"/>
        </w:trPr>
        <w:tc>
          <w:tcPr>
            <w:tcW w:w="8838" w:type="dxa"/>
            <w:gridSpan w:val="8"/>
          </w:tcPr>
          <w:p w14:paraId="7C55C6EC" w14:textId="77777777" w:rsidR="00C56D11" w:rsidRPr="009E71F7"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for a in var.var_</w:t>
            </w:r>
            <w:proofErr w:type="gramStart"/>
            <w:r w:rsidRPr="009E71F7">
              <w:rPr>
                <w:rFonts w:ascii="Times New Roman" w:eastAsia="思源黑体 CN Normal" w:hAnsi="Times New Roman"/>
                <w:bCs/>
                <w:iCs/>
                <w:sz w:val="17"/>
                <w:szCs w:val="17"/>
              </w:rPr>
              <w:t>somatic.level</w:t>
            </w:r>
            <w:proofErr w:type="gramEnd"/>
            <w:r w:rsidRPr="009E71F7">
              <w:rPr>
                <w:rFonts w:ascii="Times New Roman" w:eastAsia="思源黑体 CN Normal" w:hAnsi="Times New Roman"/>
                <w:bCs/>
                <w:iCs/>
                <w:sz w:val="17"/>
                <w:szCs w:val="17"/>
              </w:rPr>
              <w:t>_I + var.var_somatic.level_II %}</w:t>
            </w:r>
          </w:p>
        </w:tc>
      </w:tr>
      <w:tr w:rsidR="00C56D11" w:rsidRPr="003D72AD" w14:paraId="00A5B445" w14:textId="77777777" w:rsidTr="00255C3F">
        <w:trPr>
          <w:gridAfter w:val="1"/>
          <w:wAfter w:w="18" w:type="dxa"/>
          <w:trHeight w:val="397"/>
        </w:trPr>
        <w:tc>
          <w:tcPr>
            <w:tcW w:w="1240" w:type="dxa"/>
            <w:gridSpan w:val="2"/>
          </w:tcPr>
          <w:p w14:paraId="52A1AFC4" w14:textId="77777777" w:rsidR="00C56D11" w:rsidRPr="003D72AD" w:rsidRDefault="00C56D11" w:rsidP="00255C3F">
            <w:pPr>
              <w:adjustRightInd w:val="0"/>
              <w:snapToGrid w:val="0"/>
              <w:rPr>
                <w:rFonts w:ascii="Times New Roman" w:eastAsia="思源黑体 CN Normal" w:hAnsi="Times New Roman"/>
                <w:i/>
                <w:sz w:val="17"/>
                <w:szCs w:val="17"/>
              </w:rPr>
            </w:pPr>
            <w:r w:rsidRPr="009E71F7">
              <w:rPr>
                <w:rFonts w:ascii="Times New Roman" w:eastAsia="思源黑体 CN Normal" w:hAnsi="Times New Roman"/>
                <w:i/>
                <w:sz w:val="17"/>
                <w:szCs w:val="17"/>
              </w:rPr>
              <w:t>{{a|gene_symbol}}</w:t>
            </w:r>
          </w:p>
        </w:tc>
        <w:tc>
          <w:tcPr>
            <w:tcW w:w="2483" w:type="dxa"/>
            <w:gridSpan w:val="2"/>
          </w:tcPr>
          <w:p w14:paraId="1FE0D5DD"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741" w:type="dxa"/>
            <w:gridSpan w:val="2"/>
          </w:tcPr>
          <w:p w14:paraId="0F7939BC" w14:textId="77777777" w:rsidR="00C56D11" w:rsidRPr="003D72AD"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w:t>
            </w:r>
            <w:proofErr w:type="gramStart"/>
            <w:r w:rsidRPr="009E71F7">
              <w:rPr>
                <w:rFonts w:ascii="Times New Roman" w:eastAsia="思源黑体 CN Normal" w:hAnsi="Times New Roman"/>
                <w:bCs/>
                <w:iCs/>
                <w:sz w:val="17"/>
                <w:szCs w:val="17"/>
              </w:rPr>
              <w:t>a,sample</w:t>
            </w:r>
            <w:proofErr w:type="gramEnd"/>
            <w:r w:rsidRPr="009E71F7">
              <w:rPr>
                <w:rFonts w:ascii="Times New Roman" w:eastAsia="思源黑体 CN Normal" w:hAnsi="Times New Roman"/>
                <w:bCs/>
                <w:iCs/>
                <w:sz w:val="17"/>
                <w:szCs w:val="17"/>
              </w:rPr>
              <w:t>]|freq_stran}}</w:t>
            </w:r>
          </w:p>
        </w:tc>
        <w:tc>
          <w:tcPr>
            <w:tcW w:w="832" w:type="dxa"/>
          </w:tcPr>
          <w:p w14:paraId="38A8887C"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w:t>
            </w:r>
            <w:proofErr w:type="gramStart"/>
            <w:r w:rsidRPr="009E71F7">
              <w:rPr>
                <w:rFonts w:ascii="Times New Roman" w:eastAsia="思源黑体 CN Normal" w:hAnsi="Times New Roman"/>
                <w:sz w:val="17"/>
                <w:szCs w:val="17"/>
              </w:rPr>
              <w:t>,”s</w:t>
            </w:r>
            <w:proofErr w:type="gramEnd"/>
            <w:r w:rsidRPr="009E71F7">
              <w:rPr>
                <w:rFonts w:ascii="Times New Roman" w:eastAsia="思源黑体 CN Normal" w:hAnsi="Times New Roman"/>
                <w:sz w:val="17"/>
                <w:szCs w:val="17"/>
              </w:rPr>
              <w:t>2”]|clinic_stran}}</w:t>
            </w:r>
          </w:p>
        </w:tc>
        <w:tc>
          <w:tcPr>
            <w:tcW w:w="3542" w:type="dxa"/>
          </w:tcPr>
          <w:p w14:paraId="3488D6D0"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{{a|significance_regimen}}</w:t>
            </w:r>
          </w:p>
        </w:tc>
      </w:tr>
      <w:tr w:rsidR="00C56D11" w:rsidRPr="003D72AD" w14:paraId="028775D6" w14:textId="77777777" w:rsidTr="00255C3F">
        <w:trPr>
          <w:gridAfter w:val="1"/>
          <w:wAfter w:w="18" w:type="dxa"/>
          <w:trHeight w:val="397"/>
        </w:trPr>
        <w:tc>
          <w:tcPr>
            <w:tcW w:w="8838" w:type="dxa"/>
            <w:gridSpan w:val="8"/>
          </w:tcPr>
          <w:p w14:paraId="70017236"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endfor%}</w:t>
            </w:r>
          </w:p>
        </w:tc>
      </w:tr>
      <w:tr w:rsidR="00C56D11" w:rsidRPr="003D72AD" w14:paraId="687AE235" w14:textId="77777777" w:rsidTr="00255C3F">
        <w:trPr>
          <w:gridAfter w:val="1"/>
          <w:wAfter w:w="18" w:type="dxa"/>
          <w:trHeight w:val="397"/>
        </w:trPr>
        <w:tc>
          <w:tcPr>
            <w:tcW w:w="8838" w:type="dxa"/>
            <w:gridSpan w:val="8"/>
          </w:tcPr>
          <w:p w14:paraId="21C04745"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else%}</w:t>
            </w:r>
          </w:p>
        </w:tc>
      </w:tr>
      <w:tr w:rsidR="00C56D11" w:rsidRPr="003D72AD" w14:paraId="679135D4" w14:textId="77777777" w:rsidTr="00255C3F">
        <w:trPr>
          <w:gridAfter w:val="1"/>
          <w:wAfter w:w="18" w:type="dxa"/>
          <w:trHeight w:val="397"/>
        </w:trPr>
        <w:tc>
          <w:tcPr>
            <w:tcW w:w="8838" w:type="dxa"/>
            <w:gridSpan w:val="8"/>
          </w:tcPr>
          <w:p w14:paraId="4D44E850"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hint="eastAsia"/>
                <w:sz w:val="17"/>
                <w:szCs w:val="17"/>
              </w:rPr>
              <w:t>未检测到此类变异</w:t>
            </w:r>
          </w:p>
        </w:tc>
      </w:tr>
      <w:tr w:rsidR="00C56D11" w:rsidRPr="003D72AD" w14:paraId="2C19EDCA" w14:textId="77777777" w:rsidTr="00255C3F">
        <w:trPr>
          <w:gridAfter w:val="1"/>
          <w:wAfter w:w="18" w:type="dxa"/>
          <w:trHeight w:val="397"/>
        </w:trPr>
        <w:tc>
          <w:tcPr>
            <w:tcW w:w="8838" w:type="dxa"/>
            <w:gridSpan w:val="8"/>
          </w:tcPr>
          <w:p w14:paraId="48CAEE04"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endif%}</w:t>
            </w:r>
          </w:p>
        </w:tc>
      </w:tr>
    </w:tbl>
    <w:p w14:paraId="217E0D4D" w14:textId="6309255C"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sz w:val="28"/>
          <w:szCs w:val="28"/>
        </w:rPr>
        <w:t>1.3</w:t>
      </w:r>
      <w:r w:rsidRPr="008E1D1F">
        <w:rPr>
          <w:rFonts w:ascii="Times New Roman" w:eastAsia="思源黑体 CN Normal" w:hAnsi="Times New Roman" w:hint="eastAsia"/>
          <w:b/>
          <w:bCs/>
          <w:sz w:val="28"/>
          <w:szCs w:val="28"/>
        </w:rPr>
        <w:t>可能与肿瘤发生发展相关的变异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C56D11" w:rsidRPr="003D72AD" w14:paraId="794B620D" w14:textId="77777777" w:rsidTr="00255C3F">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71489670" w14:textId="77777777" w:rsidR="00C56D11" w:rsidRPr="003D72AD" w:rsidRDefault="00C56D11" w:rsidP="00255C3F">
            <w:pPr>
              <w:rPr>
                <w:rFonts w:ascii="思源黑体 CN Bold" w:eastAsia="思源黑体 CN Bold" w:hAnsi="思源黑体 CN Bold"/>
                <w:color w:val="FFFFFF" w:themeColor="background1"/>
                <w:sz w:val="18"/>
                <w:szCs w:val="18"/>
              </w:rPr>
            </w:pPr>
            <w:bookmarkStart w:id="2" w:name="_Hlk163728663"/>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08C04AB7"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53FF040E"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C56D11" w:rsidRPr="003D72AD" w14:paraId="28F77324" w14:textId="77777777" w:rsidTr="00255C3F">
        <w:trPr>
          <w:trHeight w:val="397"/>
          <w:jc w:val="center"/>
        </w:trPr>
        <w:tc>
          <w:tcPr>
            <w:tcW w:w="5000" w:type="pct"/>
            <w:gridSpan w:val="3"/>
          </w:tcPr>
          <w:p w14:paraId="5BFD8C2D" w14:textId="77777777" w:rsidR="00C56D11" w:rsidRPr="003D72A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if [var, </w:t>
            </w:r>
            <w:proofErr w:type="gramStart"/>
            <w:r w:rsidRPr="00AE686D">
              <w:rPr>
                <w:rFonts w:ascii="Times New Roman" w:eastAsia="思源黑体 CN Normal" w:hAnsi="Times New Roman"/>
                <w:sz w:val="17"/>
                <w:szCs w:val="17"/>
              </w:rPr>
              <w:t>sample]|</w:t>
            </w:r>
            <w:proofErr w:type="gramEnd"/>
            <w:r w:rsidRPr="00AE686D">
              <w:rPr>
                <w:rFonts w:ascii="Times New Roman" w:eastAsia="思源黑体 CN Normal" w:hAnsi="Times New Roman"/>
                <w:sz w:val="17"/>
                <w:szCs w:val="17"/>
              </w:rPr>
              <w:t>somatic_onconodrug_list %}</w:t>
            </w:r>
          </w:p>
        </w:tc>
      </w:tr>
      <w:tr w:rsidR="00C56D11" w:rsidRPr="003D72AD" w14:paraId="48DC6C18" w14:textId="77777777" w:rsidTr="00255C3F">
        <w:trPr>
          <w:trHeight w:val="397"/>
          <w:jc w:val="center"/>
        </w:trPr>
        <w:tc>
          <w:tcPr>
            <w:tcW w:w="5000" w:type="pct"/>
            <w:gridSpan w:val="3"/>
          </w:tcPr>
          <w:p w14:paraId="3808E8EC"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for a in [var, </w:t>
            </w:r>
            <w:proofErr w:type="gramStart"/>
            <w:r w:rsidRPr="00AE686D">
              <w:rPr>
                <w:rFonts w:ascii="Times New Roman" w:eastAsia="思源黑体 CN Normal" w:hAnsi="Times New Roman"/>
                <w:sz w:val="17"/>
                <w:szCs w:val="17"/>
              </w:rPr>
              <w:t>sample]|</w:t>
            </w:r>
            <w:proofErr w:type="gramEnd"/>
            <w:r w:rsidRPr="00AE686D">
              <w:rPr>
                <w:rFonts w:ascii="Times New Roman" w:eastAsia="思源黑体 CN Normal" w:hAnsi="Times New Roman"/>
                <w:sz w:val="17"/>
                <w:szCs w:val="17"/>
              </w:rPr>
              <w:t>somatic_onconodrug_list %}</w:t>
            </w:r>
          </w:p>
        </w:tc>
      </w:tr>
      <w:tr w:rsidR="00C56D11" w:rsidRPr="003D72AD" w14:paraId="1C31DEC6" w14:textId="77777777" w:rsidTr="00255C3F">
        <w:trPr>
          <w:trHeight w:val="397"/>
          <w:jc w:val="center"/>
        </w:trPr>
        <w:tc>
          <w:tcPr>
            <w:tcW w:w="1102" w:type="pct"/>
          </w:tcPr>
          <w:p w14:paraId="4B2B9DB3"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i/>
                <w:sz w:val="17"/>
                <w:szCs w:val="17"/>
              </w:rPr>
              <w:t>{{a|gene_symbol}}</w:t>
            </w:r>
          </w:p>
        </w:tc>
        <w:tc>
          <w:tcPr>
            <w:tcW w:w="2721" w:type="pct"/>
          </w:tcPr>
          <w:p w14:paraId="634DB2B8"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1177" w:type="pct"/>
          </w:tcPr>
          <w:p w14:paraId="36CE1CC1"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bCs/>
                <w:iCs/>
                <w:sz w:val="17"/>
                <w:szCs w:val="17"/>
              </w:rPr>
              <w:t>{{[</w:t>
            </w:r>
            <w:proofErr w:type="gramStart"/>
            <w:r w:rsidRPr="009E71F7">
              <w:rPr>
                <w:rFonts w:ascii="Times New Roman" w:eastAsia="思源黑体 CN Normal" w:hAnsi="Times New Roman"/>
                <w:bCs/>
                <w:iCs/>
                <w:sz w:val="17"/>
                <w:szCs w:val="17"/>
              </w:rPr>
              <w:t>a,sample</w:t>
            </w:r>
            <w:proofErr w:type="gramEnd"/>
            <w:r w:rsidRPr="009E71F7">
              <w:rPr>
                <w:rFonts w:ascii="Times New Roman" w:eastAsia="思源黑体 CN Normal" w:hAnsi="Times New Roman"/>
                <w:bCs/>
                <w:iCs/>
                <w:sz w:val="17"/>
                <w:szCs w:val="17"/>
              </w:rPr>
              <w:t>]|freq_stran}}</w:t>
            </w:r>
          </w:p>
        </w:tc>
      </w:tr>
      <w:tr w:rsidR="00C56D11" w:rsidRPr="003D72AD" w14:paraId="5B4EC571" w14:textId="77777777" w:rsidTr="00255C3F">
        <w:trPr>
          <w:trHeight w:val="397"/>
          <w:jc w:val="center"/>
        </w:trPr>
        <w:tc>
          <w:tcPr>
            <w:tcW w:w="5000" w:type="pct"/>
            <w:gridSpan w:val="3"/>
          </w:tcPr>
          <w:p w14:paraId="403C106C"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{%tr endfor%}</w:t>
            </w:r>
          </w:p>
        </w:tc>
      </w:tr>
      <w:tr w:rsidR="00C56D11" w:rsidRPr="003D72AD" w14:paraId="351CA470" w14:textId="77777777" w:rsidTr="00255C3F">
        <w:trPr>
          <w:trHeight w:val="397"/>
          <w:jc w:val="center"/>
        </w:trPr>
        <w:tc>
          <w:tcPr>
            <w:tcW w:w="5000" w:type="pct"/>
            <w:gridSpan w:val="3"/>
          </w:tcPr>
          <w:p w14:paraId="77F96174"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{%tr else%}</w:t>
            </w:r>
          </w:p>
        </w:tc>
      </w:tr>
      <w:tr w:rsidR="00C56D11" w:rsidRPr="003D72AD" w14:paraId="1050A168" w14:textId="77777777" w:rsidTr="00255C3F">
        <w:trPr>
          <w:trHeight w:val="397"/>
          <w:jc w:val="center"/>
        </w:trPr>
        <w:tc>
          <w:tcPr>
            <w:tcW w:w="5000" w:type="pct"/>
            <w:gridSpan w:val="3"/>
          </w:tcPr>
          <w:p w14:paraId="26DD3BEC" w14:textId="77777777" w:rsidR="00C56D11" w:rsidRPr="003D72AD" w:rsidRDefault="00C56D11" w:rsidP="00255C3F">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C56D11" w:rsidRPr="003D72AD" w14:paraId="1DD452D7" w14:textId="77777777" w:rsidTr="00255C3F">
        <w:trPr>
          <w:trHeight w:val="397"/>
          <w:jc w:val="center"/>
        </w:trPr>
        <w:tc>
          <w:tcPr>
            <w:tcW w:w="5000" w:type="pct"/>
            <w:gridSpan w:val="3"/>
            <w:tcBorders>
              <w:bottom w:val="single" w:sz="4" w:space="0" w:color="1E7648"/>
            </w:tcBorders>
          </w:tcPr>
          <w:p w14:paraId="004CD000" w14:textId="77777777" w:rsidR="00C56D11" w:rsidRPr="003D72AD" w:rsidRDefault="00C56D11" w:rsidP="00255C3F">
            <w:pPr>
              <w:rPr>
                <w:rFonts w:ascii="Times New Roman" w:eastAsia="思源黑体 CN Normal" w:hAnsi="Times New Roman"/>
                <w:color w:val="000000" w:themeColor="text1"/>
                <w:sz w:val="17"/>
                <w:szCs w:val="17"/>
              </w:rPr>
            </w:pPr>
            <w:r w:rsidRPr="00AE686D">
              <w:rPr>
                <w:rFonts w:ascii="Times New Roman" w:eastAsia="思源黑体 CN Normal" w:hAnsi="Times New Roman"/>
                <w:color w:val="000000" w:themeColor="text1"/>
                <w:sz w:val="17"/>
                <w:szCs w:val="17"/>
              </w:rPr>
              <w:t>{%tr endif%}</w:t>
            </w:r>
          </w:p>
        </w:tc>
      </w:tr>
    </w:tbl>
    <w:p w14:paraId="660A25A1" w14:textId="7B121BCE" w:rsidR="008E1D1F" w:rsidRPr="008D3241" w:rsidRDefault="008E1D1F" w:rsidP="008E1D1F">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sz w:val="28"/>
          <w:szCs w:val="28"/>
        </w:rPr>
        <w:t>1.</w:t>
      </w:r>
      <w:r w:rsidR="00ED3353">
        <w:rPr>
          <w:rFonts w:ascii="Times New Roman" w:eastAsia="思源黑体 CN Normal" w:hAnsi="Times New Roman" w:hint="eastAsia"/>
          <w:b/>
          <w:sz w:val="28"/>
          <w:szCs w:val="28"/>
        </w:rPr>
        <w:t>4</w:t>
      </w:r>
      <w:r w:rsidRPr="008D3241">
        <w:rPr>
          <w:rFonts w:ascii="Times New Roman" w:eastAsia="思源黑体 CN Normal" w:hAnsi="Times New Roman"/>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C56D11" w:rsidRPr="003D72AD" w14:paraId="7E48C6C0" w14:textId="77777777" w:rsidTr="00255C3F">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bookmarkEnd w:id="2"/>
          <w:p w14:paraId="3F803E2C"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35DE0563"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18173EB"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C56D11" w:rsidRPr="003D72AD" w14:paraId="44D9CCD3" w14:textId="77777777" w:rsidTr="00255C3F">
        <w:trPr>
          <w:trHeight w:val="397"/>
          <w:jc w:val="center"/>
        </w:trPr>
        <w:tc>
          <w:tcPr>
            <w:tcW w:w="5000" w:type="pct"/>
            <w:gridSpan w:val="3"/>
          </w:tcPr>
          <w:p w14:paraId="48FD9F6C"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 xml:space="preserve">{%tr if [var, </w:t>
            </w:r>
            <w:proofErr w:type="gramStart"/>
            <w:r w:rsidRPr="00890DFC">
              <w:rPr>
                <w:rFonts w:ascii="Times New Roman" w:eastAsia="思源黑体 CN Normal" w:hAnsi="Times New Roman"/>
                <w:sz w:val="17"/>
                <w:szCs w:val="17"/>
              </w:rPr>
              <w:t>sample]|</w:t>
            </w:r>
            <w:proofErr w:type="gramEnd"/>
            <w:r w:rsidRPr="00890DFC">
              <w:rPr>
                <w:rFonts w:ascii="Times New Roman" w:eastAsia="思源黑体 CN Normal" w:hAnsi="Times New Roman"/>
                <w:sz w:val="17"/>
                <w:szCs w:val="17"/>
              </w:rPr>
              <w:t>somatic_level3_list%}</w:t>
            </w:r>
          </w:p>
        </w:tc>
      </w:tr>
      <w:tr w:rsidR="00C56D11" w:rsidRPr="003D72AD" w14:paraId="206CF1B3" w14:textId="77777777" w:rsidTr="00255C3F">
        <w:trPr>
          <w:trHeight w:val="397"/>
          <w:jc w:val="center"/>
        </w:trPr>
        <w:tc>
          <w:tcPr>
            <w:tcW w:w="5000" w:type="pct"/>
            <w:gridSpan w:val="3"/>
          </w:tcPr>
          <w:p w14:paraId="72938547" w14:textId="77777777" w:rsidR="00C56D11" w:rsidRPr="00890DFC"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lastRenderedPageBreak/>
              <w:t xml:space="preserve">{%tr for a in [var, </w:t>
            </w:r>
            <w:proofErr w:type="gramStart"/>
            <w:r w:rsidRPr="00890DFC">
              <w:rPr>
                <w:rFonts w:ascii="Times New Roman" w:eastAsia="思源黑体 CN Normal" w:hAnsi="Times New Roman"/>
                <w:sz w:val="17"/>
                <w:szCs w:val="17"/>
              </w:rPr>
              <w:t>sample]|</w:t>
            </w:r>
            <w:proofErr w:type="gramEnd"/>
            <w:r w:rsidRPr="00890DFC">
              <w:rPr>
                <w:rFonts w:ascii="Times New Roman" w:eastAsia="思源黑体 CN Normal" w:hAnsi="Times New Roman"/>
                <w:sz w:val="17"/>
                <w:szCs w:val="17"/>
              </w:rPr>
              <w:t>somatic_level3_list%}</w:t>
            </w:r>
          </w:p>
        </w:tc>
      </w:tr>
      <w:tr w:rsidR="00C56D11" w:rsidRPr="003D72AD" w14:paraId="56E237D9" w14:textId="77777777" w:rsidTr="00255C3F">
        <w:trPr>
          <w:trHeight w:val="397"/>
          <w:jc w:val="center"/>
        </w:trPr>
        <w:tc>
          <w:tcPr>
            <w:tcW w:w="1102" w:type="pct"/>
          </w:tcPr>
          <w:p w14:paraId="0E813214" w14:textId="77777777" w:rsidR="00C56D11" w:rsidRPr="00890DFC" w:rsidRDefault="00C56D11" w:rsidP="00255C3F">
            <w:pPr>
              <w:rPr>
                <w:rFonts w:ascii="Times New Roman" w:eastAsia="思源黑体 CN Normal" w:hAnsi="Times New Roman"/>
                <w:i/>
                <w:iCs/>
                <w:sz w:val="17"/>
                <w:szCs w:val="17"/>
              </w:rPr>
            </w:pPr>
            <w:r w:rsidRPr="00890DFC">
              <w:rPr>
                <w:rFonts w:ascii="Times New Roman" w:eastAsia="思源黑体 CN Normal" w:hAnsi="Times New Roman"/>
                <w:i/>
                <w:iCs/>
                <w:sz w:val="17"/>
                <w:szCs w:val="17"/>
              </w:rPr>
              <w:t>{{a|gene_symbol}}</w:t>
            </w:r>
          </w:p>
        </w:tc>
        <w:tc>
          <w:tcPr>
            <w:tcW w:w="2721" w:type="pct"/>
          </w:tcPr>
          <w:p w14:paraId="0D6AD8C6"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{{a|var_info}}</w:t>
            </w:r>
          </w:p>
        </w:tc>
        <w:tc>
          <w:tcPr>
            <w:tcW w:w="1177" w:type="pct"/>
          </w:tcPr>
          <w:p w14:paraId="570ADD8C"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w:t>
            </w:r>
            <w:proofErr w:type="gramStart"/>
            <w:r w:rsidRPr="00890DFC">
              <w:rPr>
                <w:rFonts w:ascii="Times New Roman" w:eastAsia="思源黑体 CN Normal" w:hAnsi="Times New Roman"/>
                <w:sz w:val="17"/>
                <w:szCs w:val="17"/>
              </w:rPr>
              <w:t>a,sample</w:t>
            </w:r>
            <w:proofErr w:type="gramEnd"/>
            <w:r w:rsidRPr="00890DFC">
              <w:rPr>
                <w:rFonts w:ascii="Times New Roman" w:eastAsia="思源黑体 CN Normal" w:hAnsi="Times New Roman"/>
                <w:sz w:val="17"/>
                <w:szCs w:val="17"/>
              </w:rPr>
              <w:t>]|freq_stran}}</w:t>
            </w:r>
          </w:p>
        </w:tc>
      </w:tr>
      <w:tr w:rsidR="00C56D11" w:rsidRPr="003D72AD" w14:paraId="7AD66141" w14:textId="77777777" w:rsidTr="00255C3F">
        <w:trPr>
          <w:trHeight w:val="397"/>
          <w:jc w:val="center"/>
        </w:trPr>
        <w:tc>
          <w:tcPr>
            <w:tcW w:w="5000" w:type="pct"/>
            <w:gridSpan w:val="3"/>
          </w:tcPr>
          <w:p w14:paraId="3F856091" w14:textId="77777777" w:rsidR="00C56D11" w:rsidRPr="00890DFC"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{%tr endfor%}</w:t>
            </w:r>
          </w:p>
        </w:tc>
      </w:tr>
      <w:tr w:rsidR="00C56D11" w:rsidRPr="003D72AD" w14:paraId="6A072EB0" w14:textId="77777777" w:rsidTr="00255C3F">
        <w:trPr>
          <w:trHeight w:val="397"/>
          <w:jc w:val="center"/>
        </w:trPr>
        <w:tc>
          <w:tcPr>
            <w:tcW w:w="5000" w:type="pct"/>
            <w:gridSpan w:val="3"/>
          </w:tcPr>
          <w:p w14:paraId="0D5DFEDD"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{%tr else%}</w:t>
            </w:r>
          </w:p>
        </w:tc>
      </w:tr>
      <w:tr w:rsidR="00C56D11" w:rsidRPr="003D72AD" w14:paraId="2B98BE86" w14:textId="77777777" w:rsidTr="00255C3F">
        <w:trPr>
          <w:trHeight w:val="397"/>
          <w:jc w:val="center"/>
        </w:trPr>
        <w:tc>
          <w:tcPr>
            <w:tcW w:w="5000" w:type="pct"/>
            <w:gridSpan w:val="3"/>
          </w:tcPr>
          <w:p w14:paraId="3096FDF0" w14:textId="77777777" w:rsidR="00C56D11" w:rsidRPr="003D72AD" w:rsidRDefault="00C56D11" w:rsidP="00255C3F">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C56D11" w:rsidRPr="003D72AD" w14:paraId="18CF98D0" w14:textId="77777777" w:rsidTr="00255C3F">
        <w:trPr>
          <w:trHeight w:val="397"/>
          <w:jc w:val="center"/>
        </w:trPr>
        <w:tc>
          <w:tcPr>
            <w:tcW w:w="5000" w:type="pct"/>
            <w:gridSpan w:val="3"/>
            <w:tcBorders>
              <w:bottom w:val="single" w:sz="4" w:space="0" w:color="1E7648"/>
            </w:tcBorders>
          </w:tcPr>
          <w:p w14:paraId="1DD1E875" w14:textId="77777777" w:rsidR="00C56D11" w:rsidRPr="003D72AD" w:rsidRDefault="00C56D11" w:rsidP="00255C3F">
            <w:pPr>
              <w:rPr>
                <w:rFonts w:ascii="Times New Roman" w:eastAsia="思源黑体 CN Normal" w:hAnsi="Times New Roman"/>
                <w:color w:val="000000" w:themeColor="text1"/>
                <w:sz w:val="17"/>
                <w:szCs w:val="17"/>
              </w:rPr>
            </w:pPr>
            <w:r w:rsidRPr="00890DFC">
              <w:rPr>
                <w:rFonts w:ascii="Times New Roman" w:eastAsia="思源黑体 CN Normal" w:hAnsi="Times New Roman"/>
                <w:color w:val="000000" w:themeColor="text1"/>
                <w:sz w:val="17"/>
                <w:szCs w:val="17"/>
              </w:rPr>
              <w:t>{%tr endif%}</w:t>
            </w:r>
          </w:p>
        </w:tc>
      </w:tr>
    </w:tbl>
    <w:p w14:paraId="58A097D5" w14:textId="77777777" w:rsidR="00EC65F4" w:rsidRPr="008D3241" w:rsidRDefault="00EC65F4">
      <w:pPr>
        <w:spacing w:line="360" w:lineRule="exact"/>
        <w:ind w:left="225" w:hangingChars="125" w:hanging="225"/>
        <w:rPr>
          <w:rFonts w:ascii="Times New Roman" w:eastAsia="思源黑体 CN Normal" w:hAnsi="Times New Roman"/>
          <w:sz w:val="18"/>
          <w:szCs w:val="18"/>
        </w:rPr>
      </w:pPr>
    </w:p>
    <w:p w14:paraId="48727973" w14:textId="77777777" w:rsidR="008E1D1F" w:rsidRPr="00F26B3E" w:rsidRDefault="008E1D1F" w:rsidP="008E1D1F">
      <w:pPr>
        <w:spacing w:line="320" w:lineRule="exact"/>
        <w:rPr>
          <w:rFonts w:ascii="Times New Roman" w:eastAsia="思源黑体 CN Normal" w:hAnsi="Times New Roman"/>
          <w:b/>
          <w:bCs/>
          <w:sz w:val="16"/>
          <w:szCs w:val="16"/>
        </w:rPr>
      </w:pPr>
      <w:r w:rsidRPr="00F26B3E">
        <w:rPr>
          <w:rFonts w:ascii="Times New Roman" w:eastAsia="思源黑体 CN Normal" w:hAnsi="Times New Roman"/>
          <w:b/>
          <w:bCs/>
          <w:sz w:val="16"/>
          <w:szCs w:val="16"/>
        </w:rPr>
        <w:t>注：</w:t>
      </w:r>
    </w:p>
    <w:p w14:paraId="6AA9FDE0"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基于产品检测范围得出检测结果，使用的参考基因组版本是</w:t>
      </w:r>
      <w:r w:rsidRPr="00F26B3E">
        <w:rPr>
          <w:rFonts w:ascii="Times New Roman" w:eastAsia="思源黑体 CN Normal" w:hAnsi="Times New Roman"/>
          <w:sz w:val="16"/>
          <w:szCs w:val="16"/>
        </w:rPr>
        <w:t>hg19</w:t>
      </w:r>
      <w:r w:rsidRPr="00F26B3E">
        <w:rPr>
          <w:rFonts w:ascii="Times New Roman" w:eastAsia="思源黑体 CN Normal" w:hAnsi="Times New Roman"/>
          <w:sz w:val="16"/>
          <w:szCs w:val="16"/>
        </w:rPr>
        <w:t>。本报告中的变异遵从人类基因组变异协会（</w:t>
      </w:r>
      <w:r w:rsidRPr="00F26B3E">
        <w:rPr>
          <w:rFonts w:ascii="Times New Roman" w:eastAsia="思源黑体 CN Normal" w:hAnsi="Times New Roman"/>
          <w:sz w:val="16"/>
          <w:szCs w:val="16"/>
        </w:rPr>
        <w:t>Human Genome Variation Society</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HGVS</w:t>
      </w:r>
      <w:r w:rsidRPr="00F26B3E">
        <w:rPr>
          <w:rFonts w:ascii="Times New Roman" w:eastAsia="思源黑体 CN Normal" w:hAnsi="Times New Roman"/>
          <w:sz w:val="16"/>
          <w:szCs w:val="16"/>
        </w:rPr>
        <w:t>）的变异命名指南（</w:t>
      </w:r>
      <w:r w:rsidRPr="00F26B3E">
        <w:rPr>
          <w:rFonts w:ascii="Times New Roman" w:eastAsia="思源黑体 CN Normal" w:hAnsi="Times New Roman"/>
          <w:sz w:val="16"/>
          <w:szCs w:val="16"/>
        </w:rPr>
        <w:t>http://varnomen.hgvs.org</w:t>
      </w:r>
      <w:r w:rsidRPr="00F26B3E">
        <w:rPr>
          <w:rFonts w:ascii="Times New Roman" w:eastAsia="思源黑体 CN Normal" w:hAnsi="Times New Roman"/>
          <w:sz w:val="16"/>
          <w:szCs w:val="16"/>
        </w:rPr>
        <w:t>）中的相关规定进行命名。</w:t>
      </w:r>
    </w:p>
    <w:p w14:paraId="167D770F"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“BRCA1/2</w:t>
      </w:r>
      <w:r w:rsidRPr="00F26B3E">
        <w:rPr>
          <w:rFonts w:ascii="Times New Roman" w:eastAsia="思源黑体 CN Normal" w:hAnsi="Times New Roman"/>
          <w:sz w:val="16"/>
          <w:szCs w:val="16"/>
        </w:rPr>
        <w:t>基因变异检测结果</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中，</w:t>
      </w:r>
      <w:r w:rsidRPr="00F26B3E">
        <w:rPr>
          <w:rFonts w:ascii="Times New Roman" w:eastAsia="思源黑体 CN Normal" w:hAnsi="Times New Roman"/>
          <w:sz w:val="16"/>
          <w:szCs w:val="16"/>
        </w:rPr>
        <w:t>BRCA1</w:t>
      </w:r>
      <w:r w:rsidRPr="00F26B3E">
        <w:rPr>
          <w:rFonts w:ascii="Times New Roman" w:eastAsia="思源黑体 CN Normal" w:hAnsi="Times New Roman"/>
          <w:sz w:val="16"/>
          <w:szCs w:val="16"/>
        </w:rPr>
        <w:t>和</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BRCA2</w:t>
      </w:r>
      <w:r w:rsidRPr="00F26B3E">
        <w:rPr>
          <w:rFonts w:ascii="Times New Roman" w:eastAsia="思源黑体 CN Normal" w:hAnsi="Times New Roman"/>
          <w:sz w:val="16"/>
          <w:szCs w:val="16"/>
        </w:rPr>
        <w:t>基因检测到致病性或疑似致病性变异，判定为阳性，否则为阴性。</w:t>
      </w:r>
    </w:p>
    <w:p w14:paraId="58AC3078" w14:textId="77777777" w:rsidR="007F5CBB" w:rsidRPr="00F26B3E" w:rsidRDefault="007F5CBB" w:rsidP="007F5CBB">
      <w:pPr>
        <w:pStyle w:val="af5"/>
        <w:widowControl/>
        <w:numPr>
          <w:ilvl w:val="0"/>
          <w:numId w:val="2"/>
        </w:numPr>
        <w:spacing w:line="320" w:lineRule="exact"/>
        <w:ind w:firstLineChars="0"/>
        <w:rPr>
          <w:rFonts w:ascii="Times New Roman" w:eastAsia="思源黑体 CN Normal" w:hAnsi="Times New Roman"/>
          <w:sz w:val="16"/>
          <w:szCs w:val="16"/>
        </w:rPr>
      </w:pP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评分中，采用</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进行评估。基因组瘢痕得分（</w:t>
      </w:r>
      <w:r w:rsidRPr="00F26B3E">
        <w:rPr>
          <w:rFonts w:ascii="Times New Roman" w:eastAsia="思源黑体 CN Normal" w:hAnsi="Times New Roman" w:hint="eastAsia"/>
          <w:sz w:val="16"/>
          <w:szCs w:val="16"/>
        </w:rPr>
        <w:t>Genomic Scar Score</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）：对基因测序下机数据进行拆分、质控，进行格式转化后与人类参考基因组进行比对，根据比对结果分析染色体结构变异，考虑</w:t>
      </w:r>
      <w:r w:rsidRPr="00F26B3E">
        <w:rPr>
          <w:rFonts w:ascii="Times New Roman" w:eastAsia="思源黑体 CN Normal" w:hAnsi="Times New Roman" w:hint="eastAsia"/>
          <w:sz w:val="16"/>
          <w:szCs w:val="16"/>
        </w:rPr>
        <w:t>22</w:t>
      </w:r>
      <w:r w:rsidRPr="00F26B3E">
        <w:rPr>
          <w:rFonts w:ascii="Times New Roman" w:eastAsia="思源黑体 CN Normal" w:hAnsi="Times New Roman" w:hint="eastAsia"/>
          <w:sz w:val="16"/>
          <w:szCs w:val="16"/>
        </w:rPr>
        <w:t>对常染色体结构变异长度（</w:t>
      </w:r>
      <w:r w:rsidRPr="00F26B3E">
        <w:rPr>
          <w:rFonts w:ascii="Times New Roman" w:eastAsia="思源黑体 CN Normal" w:hAnsi="Times New Roman" w:hint="eastAsia"/>
          <w:sz w:val="16"/>
          <w:szCs w:val="16"/>
        </w:rPr>
        <w:t>length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LCN</w:t>
      </w:r>
      <w:r w:rsidRPr="00F26B3E">
        <w:rPr>
          <w:rFonts w:ascii="Times New Roman" w:eastAsia="思源黑体 CN Normal" w:hAnsi="Times New Roman" w:hint="eastAsia"/>
          <w:sz w:val="16"/>
          <w:szCs w:val="16"/>
        </w:rPr>
        <w:t>）、变异类型（</w:t>
      </w:r>
      <w:r w:rsidRPr="00F26B3E">
        <w:rPr>
          <w:rFonts w:ascii="Times New Roman" w:eastAsia="思源黑体 CN Normal" w:hAnsi="Times New Roman" w:hint="eastAsia"/>
          <w:sz w:val="16"/>
          <w:szCs w:val="16"/>
        </w:rPr>
        <w:t>type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TCN</w:t>
      </w:r>
      <w:r w:rsidRPr="00F26B3E">
        <w:rPr>
          <w:rFonts w:ascii="Times New Roman" w:eastAsia="思源黑体 CN Normal" w:hAnsi="Times New Roman" w:hint="eastAsia"/>
          <w:sz w:val="16"/>
          <w:szCs w:val="16"/>
        </w:rPr>
        <w:t>）及变异在染色体上的位置信息（</w:t>
      </w:r>
      <w:r w:rsidRPr="00F26B3E">
        <w:rPr>
          <w:rFonts w:ascii="Times New Roman" w:eastAsia="思源黑体 CN Normal" w:hAnsi="Times New Roman" w:hint="eastAsia"/>
          <w:sz w:val="16"/>
          <w:szCs w:val="16"/>
        </w:rPr>
        <w:t>site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SCN</w:t>
      </w:r>
      <w:r w:rsidRPr="00F26B3E">
        <w:rPr>
          <w:rFonts w:ascii="Times New Roman" w:eastAsia="思源黑体 CN Normal" w:hAnsi="Times New Roman" w:hint="eastAsia"/>
          <w:sz w:val="16"/>
          <w:szCs w:val="16"/>
        </w:rPr>
        <w:t>），对三类信息进行组合得到变异特征，计算每个染色体结构变异所属的特征，同时考虑染色体断裂点作为额外的特征，通过模型训练赋予特征相应的权重，对特征进行加权求和（线性），得到</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评分。</w:t>
      </w:r>
    </w:p>
    <w:p w14:paraId="60CC45BB"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LCN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length of copy number</w:t>
      </w:r>
      <w:r w:rsidRPr="00F26B3E">
        <w:rPr>
          <w:rFonts w:ascii="Times New Roman" w:eastAsia="思源黑体 CN Normal" w:hAnsi="Times New Roman" w:hint="eastAsia"/>
          <w:sz w:val="16"/>
          <w:szCs w:val="16"/>
        </w:rPr>
        <w:t>，染色体结构变异长度，分为大片段（</w:t>
      </w:r>
      <w:r w:rsidRPr="00F26B3E">
        <w:rPr>
          <w:rFonts w:ascii="Times New Roman" w:eastAsia="思源黑体 CN Normal" w:hAnsi="Times New Roman" w:hint="eastAsia"/>
          <w:sz w:val="16"/>
          <w:szCs w:val="16"/>
        </w:rPr>
        <w:t>&gt;15M</w:t>
      </w:r>
      <w:r w:rsidRPr="00F26B3E">
        <w:rPr>
          <w:rFonts w:ascii="Times New Roman" w:eastAsia="思源黑体 CN Normal" w:hAnsi="Times New Roman" w:hint="eastAsia"/>
          <w:sz w:val="16"/>
          <w:szCs w:val="16"/>
        </w:rPr>
        <w:t>但小于整个染色体臂）、中片段（</w:t>
      </w:r>
      <w:r w:rsidRPr="00F26B3E">
        <w:rPr>
          <w:rFonts w:ascii="Times New Roman" w:eastAsia="思源黑体 CN Normal" w:hAnsi="Times New Roman" w:hint="eastAsia"/>
          <w:sz w:val="16"/>
          <w:szCs w:val="16"/>
        </w:rPr>
        <w:t>10-15M</w:t>
      </w:r>
      <w:r w:rsidRPr="00F26B3E">
        <w:rPr>
          <w:rFonts w:ascii="Times New Roman" w:eastAsia="思源黑体 CN Normal" w:hAnsi="Times New Roman" w:hint="eastAsia"/>
          <w:sz w:val="16"/>
          <w:szCs w:val="16"/>
        </w:rPr>
        <w:t>）和小片段（</w:t>
      </w:r>
      <w:r w:rsidRPr="00F26B3E">
        <w:rPr>
          <w:rFonts w:ascii="Times New Roman" w:eastAsia="思源黑体 CN Normal" w:hAnsi="Times New Roman" w:hint="eastAsia"/>
          <w:sz w:val="16"/>
          <w:szCs w:val="16"/>
        </w:rPr>
        <w:t>5-10M</w:t>
      </w:r>
      <w:r w:rsidRPr="00F26B3E">
        <w:rPr>
          <w:rFonts w:ascii="Times New Roman" w:eastAsia="思源黑体 CN Normal" w:hAnsi="Times New Roman" w:hint="eastAsia"/>
          <w:sz w:val="16"/>
          <w:szCs w:val="16"/>
        </w:rPr>
        <w:t>）。</w:t>
      </w:r>
    </w:p>
    <w:p w14:paraId="179C047B"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TCN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type of copy number</w:t>
      </w:r>
      <w:r w:rsidRPr="00F26B3E">
        <w:rPr>
          <w:rFonts w:ascii="Times New Roman" w:eastAsia="思源黑体 CN Normal" w:hAnsi="Times New Roman" w:hint="eastAsia"/>
          <w:sz w:val="16"/>
          <w:szCs w:val="16"/>
        </w:rPr>
        <w:t>，染色体结构变异类型，即两个等位基因拷贝数的信息，分为杂合性缺失（</w:t>
      </w:r>
      <w:r w:rsidRPr="00F26B3E">
        <w:rPr>
          <w:rFonts w:ascii="Times New Roman" w:eastAsia="思源黑体 CN Normal" w:hAnsi="Times New Roman" w:hint="eastAsia"/>
          <w:sz w:val="16"/>
          <w:szCs w:val="16"/>
        </w:rPr>
        <w:t>LOH</w:t>
      </w:r>
      <w:r w:rsidRPr="00F26B3E">
        <w:rPr>
          <w:rFonts w:ascii="Times New Roman" w:eastAsia="思源黑体 CN Normal" w:hAnsi="Times New Roman" w:hint="eastAsia"/>
          <w:sz w:val="16"/>
          <w:szCs w:val="16"/>
        </w:rPr>
        <w:t>）、等位基因平衡的拷贝数变异（</w:t>
      </w:r>
      <w:r w:rsidRPr="00F26B3E">
        <w:rPr>
          <w:rFonts w:ascii="Times New Roman" w:eastAsia="思源黑体 CN Normal" w:hAnsi="Times New Roman" w:hint="eastAsia"/>
          <w:sz w:val="16"/>
          <w:szCs w:val="16"/>
        </w:rPr>
        <w:t>BCNV</w:t>
      </w:r>
      <w:r w:rsidRPr="00F26B3E">
        <w:rPr>
          <w:rFonts w:ascii="Times New Roman" w:eastAsia="思源黑体 CN Normal" w:hAnsi="Times New Roman" w:hint="eastAsia"/>
          <w:sz w:val="16"/>
          <w:szCs w:val="16"/>
        </w:rPr>
        <w:t>）和等位基因不平衡的拷贝数变异（</w:t>
      </w:r>
      <w:r w:rsidRPr="00F26B3E">
        <w:rPr>
          <w:rFonts w:ascii="Times New Roman" w:eastAsia="思源黑体 CN Normal" w:hAnsi="Times New Roman" w:hint="eastAsia"/>
          <w:sz w:val="16"/>
          <w:szCs w:val="16"/>
        </w:rPr>
        <w:t>ASCNV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LOH</w:t>
      </w:r>
      <w:r w:rsidRPr="00F26B3E">
        <w:rPr>
          <w:rFonts w:ascii="Times New Roman" w:eastAsia="思源黑体 CN Normal" w:hAnsi="Times New Roman" w:hint="eastAsia"/>
          <w:sz w:val="16"/>
          <w:szCs w:val="16"/>
        </w:rPr>
        <w:t>定义为两个等位基因其中一个拷贝数为</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，另一个拷贝数不为</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BCNV</w:t>
      </w:r>
      <w:r w:rsidRPr="00F26B3E">
        <w:rPr>
          <w:rFonts w:ascii="Times New Roman" w:eastAsia="思源黑体 CN Normal" w:hAnsi="Times New Roman" w:hint="eastAsia"/>
          <w:sz w:val="16"/>
          <w:szCs w:val="16"/>
        </w:rPr>
        <w:t>定义为两个等位基因拷贝数相等，且都不等于</w:t>
      </w:r>
      <w:r w:rsidRPr="00F26B3E">
        <w:rPr>
          <w:rFonts w:ascii="Times New Roman" w:eastAsia="思源黑体 CN Normal" w:hAnsi="Times New Roman" w:hint="eastAsia"/>
          <w:sz w:val="16"/>
          <w:szCs w:val="16"/>
        </w:rPr>
        <w:t>1</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ASCNV</w:t>
      </w:r>
      <w:r w:rsidRPr="00F26B3E">
        <w:rPr>
          <w:rFonts w:ascii="Times New Roman" w:eastAsia="思源黑体 CN Normal" w:hAnsi="Times New Roman" w:hint="eastAsia"/>
          <w:sz w:val="16"/>
          <w:szCs w:val="16"/>
        </w:rPr>
        <w:t>定义为两个等位基因拷贝数不相等，且都不等于</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w:t>
      </w:r>
    </w:p>
    <w:p w14:paraId="5764AB96"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SCN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site of copy number</w:t>
      </w:r>
      <w:r w:rsidRPr="00F26B3E">
        <w:rPr>
          <w:rFonts w:ascii="Times New Roman" w:eastAsia="思源黑体 CN Normal" w:hAnsi="Times New Roman" w:hint="eastAsia"/>
          <w:sz w:val="16"/>
          <w:szCs w:val="16"/>
        </w:rPr>
        <w:t>，染色体结构变异和端粒、着丝粒的位置关系，分为端粒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telomeric CNV</w:t>
      </w:r>
      <w:r w:rsidRPr="00F26B3E">
        <w:rPr>
          <w:rFonts w:ascii="Times New Roman" w:eastAsia="思源黑体 CN Normal" w:hAnsi="Times New Roman" w:hint="eastAsia"/>
          <w:sz w:val="16"/>
          <w:szCs w:val="16"/>
        </w:rPr>
        <w:t>）、着丝粒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centromeric CNV</w:t>
      </w:r>
      <w:r w:rsidRPr="00F26B3E">
        <w:rPr>
          <w:rFonts w:ascii="Times New Roman" w:eastAsia="思源黑体 CN Normal" w:hAnsi="Times New Roman" w:hint="eastAsia"/>
          <w:sz w:val="16"/>
          <w:szCs w:val="16"/>
        </w:rPr>
        <w:t>）和间质</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interstitial CNV</w:t>
      </w:r>
      <w:r w:rsidRPr="00F26B3E">
        <w:rPr>
          <w:rFonts w:ascii="Times New Roman" w:eastAsia="思源黑体 CN Normal" w:hAnsi="Times New Roman" w:hint="eastAsia"/>
          <w:sz w:val="16"/>
          <w:szCs w:val="16"/>
        </w:rPr>
        <w:t>）。端粒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定义为延伸到其中一个端粒的拷贝数变异；着丝粒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定义为延伸到着丝粒的拷贝数变异；间质</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定义为发生于着丝粒和端粒之间的拷贝数变异。</w:t>
      </w:r>
    </w:p>
    <w:p w14:paraId="5AD74A43" w14:textId="6AF31363" w:rsidR="007F5CBB" w:rsidRPr="00F26B3E" w:rsidRDefault="007F5CBB" w:rsidP="007F5CBB">
      <w:pPr>
        <w:pStyle w:val="af5"/>
        <w:widowControl/>
        <w:numPr>
          <w:ilvl w:val="0"/>
          <w:numId w:val="2"/>
        </w:numPr>
        <w:spacing w:line="320" w:lineRule="exact"/>
        <w:ind w:firstLineChars="0"/>
        <w:rPr>
          <w:rFonts w:ascii="Times New Roman" w:eastAsia="思源黑体 CN Normal" w:hAnsi="Times New Roman"/>
          <w:sz w:val="16"/>
          <w:szCs w:val="16"/>
        </w:rPr>
      </w:pP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状态判定标准：（</w:t>
      </w:r>
      <w:r w:rsidRPr="00F26B3E">
        <w:rPr>
          <w:rFonts w:ascii="Times New Roman" w:eastAsia="思源黑体 CN Normal" w:hAnsi="Times New Roman" w:hint="eastAsia"/>
          <w:sz w:val="16"/>
          <w:szCs w:val="16"/>
        </w:rPr>
        <w:t>1</w:t>
      </w:r>
      <w:r w:rsidRPr="00F26B3E">
        <w:rPr>
          <w:rFonts w:ascii="Times New Roman" w:eastAsia="思源黑体 CN Normal" w:hAnsi="Times New Roman" w:hint="eastAsia"/>
          <w:sz w:val="16"/>
          <w:szCs w:val="16"/>
        </w:rPr>
        <w:t>）当</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45</w:t>
      </w:r>
      <w:r w:rsidRPr="00F26B3E">
        <w:rPr>
          <w:rFonts w:ascii="Times New Roman" w:eastAsia="思源黑体 CN Normal" w:hAnsi="Times New Roman" w:hint="eastAsia"/>
          <w:sz w:val="16"/>
          <w:szCs w:val="16"/>
        </w:rPr>
        <w:t>，或检出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状态为阳性；（</w:t>
      </w:r>
      <w:r w:rsidRPr="00F26B3E">
        <w:rPr>
          <w:rFonts w:ascii="Times New Roman" w:eastAsia="思源黑体 CN Normal" w:hAnsi="Times New Roman" w:hint="eastAsia"/>
          <w:sz w:val="16"/>
          <w:szCs w:val="16"/>
        </w:rPr>
        <w:t>2</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45</w:t>
      </w:r>
      <w:r w:rsidRPr="00F26B3E">
        <w:rPr>
          <w:rFonts w:ascii="Times New Roman" w:eastAsia="思源黑体 CN Normal" w:hAnsi="Times New Roman" w:hint="eastAsia"/>
          <w:sz w:val="16"/>
          <w:szCs w:val="16"/>
        </w:rPr>
        <w:t>且未检出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状态为阴性；（</w:t>
      </w:r>
      <w:r w:rsidRPr="00F26B3E">
        <w:rPr>
          <w:rFonts w:ascii="Times New Roman" w:eastAsia="思源黑体 CN Normal" w:hAnsi="Times New Roman" w:hint="eastAsia"/>
          <w:sz w:val="16"/>
          <w:szCs w:val="16"/>
        </w:rPr>
        <w:t>3</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评估质控未过，但检出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状态为阳性。</w:t>
      </w:r>
    </w:p>
    <w:p w14:paraId="57C0F970"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根据样本的</w:t>
      </w:r>
      <w:r w:rsidRPr="00F26B3E">
        <w:rPr>
          <w:rFonts w:ascii="Times New Roman" w:eastAsia="思源黑体 CN Normal" w:hAnsi="Times New Roman"/>
          <w:sz w:val="16"/>
          <w:szCs w:val="16"/>
        </w:rPr>
        <w:t>“BRCA1/2</w:t>
      </w:r>
      <w:r w:rsidRPr="00F26B3E">
        <w:rPr>
          <w:rFonts w:ascii="Times New Roman" w:eastAsia="思源黑体 CN Normal" w:hAnsi="Times New Roman"/>
          <w:sz w:val="16"/>
          <w:szCs w:val="16"/>
        </w:rPr>
        <w:t>基因变异检测结果</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和</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评分</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评估</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状态。本产品中，</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评分判定标准仅适用于卵巢癌和乳腺癌患者，其他肿瘤患者基于本评分标准得出的判定结果仅供参考。</w:t>
      </w:r>
    </w:p>
    <w:p w14:paraId="2397CCAC" w14:textId="50C7F6A2" w:rsidR="00EC65F4" w:rsidRPr="00DD720D" w:rsidRDefault="008E1D1F" w:rsidP="009036F3">
      <w:pPr>
        <w:pStyle w:val="af5"/>
        <w:widowControl/>
        <w:numPr>
          <w:ilvl w:val="0"/>
          <w:numId w:val="2"/>
        </w:numPr>
        <w:spacing w:line="320" w:lineRule="exact"/>
        <w:ind w:left="360" w:firstLineChars="0" w:hanging="360"/>
        <w:rPr>
          <w:rFonts w:ascii="思源黑体 CN Normal" w:eastAsia="思源黑体 CN Normal" w:hAnsi="思源黑体 CN Normal"/>
          <w:sz w:val="16"/>
          <w:szCs w:val="16"/>
        </w:rPr>
      </w:pPr>
      <w:r w:rsidRPr="00F26B3E">
        <w:rPr>
          <w:rFonts w:ascii="Times New Roman" w:eastAsia="思源黑体 CN Normal" w:hAnsi="Times New Roman"/>
          <w:sz w:val="16"/>
          <w:szCs w:val="16"/>
        </w:rPr>
        <w:t>本报告检出的变异的解读遵循美国病理学会（</w:t>
      </w:r>
      <w:r w:rsidRPr="00F26B3E">
        <w:rPr>
          <w:rFonts w:ascii="Times New Roman" w:eastAsia="思源黑体 CN Normal" w:hAnsi="Times New Roman"/>
          <w:sz w:val="16"/>
          <w:szCs w:val="16"/>
        </w:rPr>
        <w:t>AMP</w:t>
      </w:r>
      <w:r w:rsidRPr="00F26B3E">
        <w:rPr>
          <w:rFonts w:ascii="Times New Roman" w:eastAsia="思源黑体 CN Normal" w:hAnsi="Times New Roman"/>
          <w:sz w:val="16"/>
          <w:szCs w:val="16"/>
        </w:rPr>
        <w:t>）、美国临床肿瘤学会（</w:t>
      </w:r>
      <w:r w:rsidRPr="00F26B3E">
        <w:rPr>
          <w:rFonts w:ascii="Times New Roman" w:eastAsia="思源黑体 CN Normal" w:hAnsi="Times New Roman"/>
          <w:sz w:val="16"/>
          <w:szCs w:val="16"/>
        </w:rPr>
        <w:t>ASCO</w:t>
      </w:r>
      <w:r w:rsidRPr="00F26B3E">
        <w:rPr>
          <w:rFonts w:ascii="Times New Roman" w:eastAsia="思源黑体 CN Normal" w:hAnsi="Times New Roman"/>
          <w:sz w:val="16"/>
          <w:szCs w:val="16"/>
        </w:rPr>
        <w:t>）和美国病理学家学会（</w:t>
      </w:r>
      <w:r w:rsidRPr="00F26B3E">
        <w:rPr>
          <w:rFonts w:ascii="Times New Roman" w:eastAsia="思源黑体 CN Normal" w:hAnsi="Times New Roman"/>
          <w:sz w:val="16"/>
          <w:szCs w:val="16"/>
        </w:rPr>
        <w:t>CAP</w:t>
      </w:r>
      <w:r w:rsidRPr="00F26B3E">
        <w:rPr>
          <w:rFonts w:ascii="Times New Roman" w:eastAsia="思源黑体 CN Normal" w:hAnsi="Times New Roman"/>
          <w:sz w:val="16"/>
          <w:szCs w:val="16"/>
        </w:rPr>
        <w:t>）共同参与制定的《肿瘤变异解读及报告指南（</w:t>
      </w:r>
      <w:r w:rsidRPr="00F26B3E">
        <w:rPr>
          <w:rFonts w:ascii="Times New Roman" w:eastAsia="思源黑体 CN Normal" w:hAnsi="Times New Roman"/>
          <w:sz w:val="16"/>
          <w:szCs w:val="16"/>
        </w:rPr>
        <w:t>2017</w:t>
      </w:r>
      <w:r w:rsidRPr="00F26B3E">
        <w:rPr>
          <w:rFonts w:ascii="Times New Roman" w:eastAsia="思源黑体 CN Normal" w:hAnsi="Times New Roman"/>
          <w:sz w:val="16"/>
          <w:szCs w:val="16"/>
        </w:rPr>
        <w:t>年版）》（</w:t>
      </w:r>
      <w:r w:rsidRPr="00F26B3E">
        <w:rPr>
          <w:rFonts w:ascii="Times New Roman" w:eastAsia="思源黑体 CN Normal" w:hAnsi="Times New Roman"/>
          <w:sz w:val="16"/>
          <w:szCs w:val="16"/>
        </w:rPr>
        <w:t>PMID: 27993330</w:t>
      </w:r>
      <w:r w:rsidRPr="00F26B3E">
        <w:rPr>
          <w:rFonts w:ascii="Times New Roman" w:eastAsia="思源黑体 CN Normal" w:hAnsi="Times New Roman"/>
          <w:sz w:val="16"/>
          <w:szCs w:val="16"/>
        </w:rPr>
        <w:t>）与中国专家共识《二代测序临床报告解读指引》。根据变异在不同癌种中对应的药物敏感性、诊断及预后证据分为四个等级：</w:t>
      </w:r>
      <w:r w:rsidRPr="00F26B3E">
        <w:rPr>
          <w:rFonts w:ascii="Times New Roman" w:eastAsia="思源黑体 CN Normal" w:hAnsi="Times New Roman"/>
          <w:sz w:val="16"/>
          <w:szCs w:val="16"/>
        </w:rPr>
        <w:t>A</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B</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C</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D</w:t>
      </w:r>
      <w:r w:rsidRPr="00F26B3E">
        <w:rPr>
          <w:rFonts w:ascii="Times New Roman" w:eastAsia="思源黑体 CN Normal" w:hAnsi="Times New Roman"/>
          <w:sz w:val="16"/>
          <w:szCs w:val="16"/>
        </w:rPr>
        <w:t>级（详见</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产品声明</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部分的</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变异命名与解读</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）。基因变异按照其临床意义的重要性分为四个等级：</w:t>
      </w:r>
      <w:r w:rsidRPr="00F26B3E">
        <w:rPr>
          <w:rFonts w:ascii="Times New Roman" w:eastAsia="思源黑体 CN Normal" w:hAnsi="Times New Roman"/>
          <w:sz w:val="16"/>
          <w:szCs w:val="16"/>
        </w:rPr>
        <w:t>I</w:t>
      </w:r>
      <w:r w:rsidRPr="00F26B3E">
        <w:rPr>
          <w:rFonts w:ascii="Times New Roman" w:eastAsia="思源黑体 CN Normal" w:hAnsi="Times New Roman"/>
          <w:sz w:val="16"/>
          <w:szCs w:val="16"/>
        </w:rPr>
        <w:t>类变异（具有强临床意义，具有</w:t>
      </w:r>
      <w:r w:rsidRPr="00F26B3E">
        <w:rPr>
          <w:rFonts w:ascii="Times New Roman" w:eastAsia="思源黑体 CN Normal" w:hAnsi="Times New Roman"/>
          <w:sz w:val="16"/>
          <w:szCs w:val="16"/>
        </w:rPr>
        <w:lastRenderedPageBreak/>
        <w:t>A</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B</w:t>
      </w:r>
      <w:r w:rsidRPr="00F26B3E">
        <w:rPr>
          <w:rFonts w:ascii="Times New Roman" w:eastAsia="思源黑体 CN Normal" w:hAnsi="Times New Roman"/>
          <w:sz w:val="16"/>
          <w:szCs w:val="16"/>
        </w:rPr>
        <w:t>级证据）、</w:t>
      </w:r>
      <w:r w:rsidRPr="00F26B3E">
        <w:rPr>
          <w:rFonts w:ascii="Times New Roman" w:eastAsia="思源黑体 CN Normal" w:hAnsi="Times New Roman"/>
          <w:sz w:val="16"/>
          <w:szCs w:val="16"/>
        </w:rPr>
        <w:t>II</w:t>
      </w:r>
      <w:r w:rsidRPr="00F26B3E">
        <w:rPr>
          <w:rFonts w:ascii="Times New Roman" w:eastAsia="思源黑体 CN Normal" w:hAnsi="Times New Roman"/>
          <w:sz w:val="16"/>
          <w:szCs w:val="16"/>
        </w:rPr>
        <w:t>类变异（具有潜在临床意义，具有</w:t>
      </w:r>
      <w:r w:rsidRPr="00F26B3E">
        <w:rPr>
          <w:rFonts w:ascii="Times New Roman" w:eastAsia="思源黑体 CN Normal" w:hAnsi="Times New Roman"/>
          <w:sz w:val="16"/>
          <w:szCs w:val="16"/>
        </w:rPr>
        <w:t>C</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D</w:t>
      </w:r>
      <w:r w:rsidRPr="00F26B3E">
        <w:rPr>
          <w:rFonts w:ascii="Times New Roman" w:eastAsia="思源黑体 CN Normal" w:hAnsi="Times New Roman"/>
          <w:sz w:val="16"/>
          <w:szCs w:val="16"/>
        </w:rPr>
        <w:t>级证据）、</w:t>
      </w:r>
      <w:r w:rsidRPr="00F26B3E">
        <w:rPr>
          <w:rFonts w:ascii="Times New Roman" w:eastAsia="思源黑体 CN Normal" w:hAnsi="Times New Roman"/>
          <w:sz w:val="16"/>
          <w:szCs w:val="16"/>
        </w:rPr>
        <w:t>III</w:t>
      </w:r>
      <w:r w:rsidRPr="00F26B3E">
        <w:rPr>
          <w:rFonts w:ascii="Times New Roman" w:eastAsia="思源黑体 CN Normal" w:hAnsi="Times New Roman"/>
          <w:sz w:val="16"/>
          <w:szCs w:val="16"/>
        </w:rPr>
        <w:t>类变异（临床意义不明）和</w:t>
      </w:r>
      <w:r w:rsidRPr="00F26B3E">
        <w:rPr>
          <w:rFonts w:ascii="Times New Roman" w:eastAsia="思源黑体 CN Normal" w:hAnsi="Times New Roman"/>
          <w:sz w:val="16"/>
          <w:szCs w:val="16"/>
        </w:rPr>
        <w:t>IV</w:t>
      </w:r>
      <w:r w:rsidRPr="00F26B3E">
        <w:rPr>
          <w:rFonts w:ascii="Times New Roman" w:eastAsia="思源黑体 CN Normal" w:hAnsi="Times New Roman"/>
          <w:sz w:val="16"/>
          <w:szCs w:val="16"/>
        </w:rPr>
        <w:t>类变异（良性和可能良性变异，已知无临床意义）。</w:t>
      </w:r>
      <w:r w:rsidRPr="00DD720D">
        <w:rPr>
          <w:rFonts w:ascii="Times New Roman" w:eastAsia="思源黑体 CN Normal" w:hAnsi="Times New Roman"/>
          <w:sz w:val="15"/>
          <w:szCs w:val="15"/>
        </w:rPr>
        <w:br w:type="page"/>
      </w:r>
    </w:p>
    <w:p w14:paraId="3812C60A" w14:textId="2BF078AC" w:rsidR="008E1D1F" w:rsidRDefault="008E1D1F" w:rsidP="008E1D1F">
      <w:pPr>
        <w:rPr>
          <w:rFonts w:ascii="Times New Roman" w:eastAsia="思源黑体 CN Normal" w:hAnsi="Times New Roman"/>
          <w:b/>
          <w:bCs/>
          <w:sz w:val="28"/>
          <w:szCs w:val="28"/>
        </w:rPr>
      </w:pPr>
      <w:bookmarkStart w:id="3" w:name="_Toc36123443"/>
      <w:r>
        <w:rPr>
          <w:rFonts w:ascii="Times New Roman" w:eastAsia="思源黑体 CN Normal" w:hAnsi="Times New Roman" w:hint="eastAsia"/>
          <w:b/>
          <w:bCs/>
          <w:sz w:val="28"/>
          <w:szCs w:val="28"/>
        </w:rPr>
        <w:lastRenderedPageBreak/>
        <w:t>2</w:t>
      </w:r>
      <w:r w:rsidRPr="000424B1">
        <w:rPr>
          <w:rFonts w:ascii="Times New Roman" w:eastAsia="思源黑体 CN Normal" w:hAnsi="Times New Roman"/>
          <w:b/>
          <w:bCs/>
          <w:sz w:val="28"/>
          <w:szCs w:val="28"/>
        </w:rPr>
        <w:t>.</w:t>
      </w:r>
      <w:r w:rsidR="00231DCD">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193AEB1" w14:textId="307D5023"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2.1</w:t>
      </w:r>
      <w:r>
        <w:rPr>
          <w:rFonts w:ascii="Times New Roman" w:eastAsia="思源黑体 CN Normal" w:hAnsi="Times New Roman" w:hint="eastAsia"/>
          <w:b/>
          <w:bCs/>
          <w:sz w:val="28"/>
          <w:szCs w:val="28"/>
        </w:rPr>
        <w:t>同源重组缺陷（</w:t>
      </w:r>
      <w:r>
        <w:rPr>
          <w:rFonts w:ascii="Times New Roman" w:eastAsia="思源黑体 CN Normal" w:hAnsi="Times New Roman" w:hint="eastAsia"/>
          <w:b/>
          <w:bCs/>
          <w:sz w:val="28"/>
          <w:szCs w:val="28"/>
        </w:rPr>
        <w:t>HRD</w:t>
      </w:r>
      <w:r>
        <w:rPr>
          <w:rFonts w:ascii="Times New Roman" w:eastAsia="思源黑体 CN Normal" w:hAnsi="Times New Roman" w:hint="eastAsia"/>
          <w:b/>
          <w:bCs/>
          <w:sz w:val="28"/>
          <w:szCs w:val="28"/>
        </w:rPr>
        <w:t>）</w:t>
      </w:r>
      <w:r w:rsidRPr="008D3241">
        <w:rPr>
          <w:rFonts w:ascii="Times New Roman" w:eastAsia="思源黑体 CN Normal" w:hAnsi="Times New Roman"/>
          <w:b/>
          <w:bCs/>
          <w:sz w:val="28"/>
          <w:szCs w:val="28"/>
        </w:rPr>
        <w:t>检测结果解读</w:t>
      </w:r>
      <w:bookmarkEnd w:id="3"/>
    </w:p>
    <w:tbl>
      <w:tblPr>
        <w:tblStyle w:val="af0"/>
        <w:tblW w:w="5000" w:type="pct"/>
        <w:jc w:val="center"/>
        <w:tblLook w:val="04A0" w:firstRow="1" w:lastRow="0" w:firstColumn="1" w:lastColumn="0" w:noHBand="0" w:noVBand="1"/>
      </w:tblPr>
      <w:tblGrid>
        <w:gridCol w:w="1102"/>
        <w:gridCol w:w="7754"/>
      </w:tblGrid>
      <w:tr w:rsidR="00EC65F4" w:rsidRPr="008D3241" w14:paraId="6FBA68F0" w14:textId="77777777" w:rsidTr="005D653A">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8C4A818"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 xml:space="preserve">{%p if “v1.1.0” in </w:t>
            </w:r>
            <w:proofErr w:type="gramStart"/>
            <w:r w:rsidRPr="00CF4F46">
              <w:rPr>
                <w:rFonts w:ascii="Times New Roman" w:eastAsia="思源黑体 CN Normal" w:hAnsi="Times New Roman"/>
                <w:b/>
                <w:bCs/>
                <w:color w:val="FFFFFF" w:themeColor="background1"/>
                <w:sz w:val="18"/>
                <w:szCs w:val="18"/>
              </w:rPr>
              <w:t>sample.json</w:t>
            </w:r>
            <w:proofErr w:type="gramEnd"/>
            <w:r w:rsidRPr="00CF4F46">
              <w:rPr>
                <w:rFonts w:ascii="Times New Roman" w:eastAsia="思源黑体 CN Normal" w:hAnsi="Times New Roman"/>
                <w:b/>
                <w:bCs/>
                <w:color w:val="FFFFFF" w:themeColor="background1"/>
                <w:sz w:val="18"/>
                <w:szCs w:val="18"/>
              </w:rPr>
              <w:t>_batch_name%}</w:t>
            </w:r>
          </w:p>
          <w:p w14:paraId="2B718AE5"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hint="eastAsia"/>
                <w:b/>
                <w:bCs/>
                <w:color w:val="FFFFFF" w:themeColor="background1"/>
                <w:sz w:val="18"/>
                <w:szCs w:val="18"/>
              </w:rPr>
              <w:t>HRD {%if hrd.var_id==</w:t>
            </w:r>
            <w:proofErr w:type="gramStart"/>
            <w:r w:rsidRPr="00CF4F46">
              <w:rPr>
                <w:rFonts w:ascii="Times New Roman" w:eastAsia="思源黑体 CN Normal" w:hAnsi="Times New Roman" w:hint="eastAsia"/>
                <w:b/>
                <w:bCs/>
                <w:color w:val="FFFFFF" w:themeColor="background1"/>
                <w:sz w:val="18"/>
                <w:szCs w:val="18"/>
              </w:rPr>
              <w:t>”</w:t>
            </w:r>
            <w:proofErr w:type="gramEnd"/>
            <w:r w:rsidRPr="00CF4F46">
              <w:rPr>
                <w:rFonts w:ascii="Times New Roman" w:eastAsia="思源黑体 CN Normal" w:hAnsi="Times New Roman" w:hint="eastAsia"/>
                <w:b/>
                <w:bCs/>
                <w:color w:val="FFFFFF" w:themeColor="background1"/>
                <w:sz w:val="18"/>
                <w:szCs w:val="18"/>
              </w:rPr>
              <w:t>HRD+</w:t>
            </w:r>
            <w:proofErr w:type="gramStart"/>
            <w:r w:rsidRPr="00CF4F46">
              <w:rPr>
                <w:rFonts w:ascii="Times New Roman" w:eastAsia="思源黑体 CN Normal" w:hAnsi="Times New Roman" w:hint="eastAsia"/>
                <w:b/>
                <w:bCs/>
                <w:color w:val="FFFFFF" w:themeColor="background1"/>
                <w:sz w:val="18"/>
                <w:szCs w:val="18"/>
              </w:rPr>
              <w:t>”</w:t>
            </w:r>
            <w:proofErr w:type="gramEnd"/>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阳性</w:t>
            </w:r>
            <w:r w:rsidRPr="00CF4F46">
              <w:rPr>
                <w:rFonts w:ascii="Times New Roman" w:eastAsia="思源黑体 CN Normal" w:hAnsi="Times New Roman" w:hint="eastAsia"/>
                <w:b/>
                <w:bCs/>
                <w:color w:val="FFFFFF" w:themeColor="background1"/>
                <w:sz w:val="18"/>
                <w:szCs w:val="18"/>
              </w:rPr>
              <w:t>{%else%}</w:t>
            </w:r>
            <w:r w:rsidRPr="00CF4F46">
              <w:rPr>
                <w:rFonts w:ascii="Times New Roman" w:eastAsia="思源黑体 CN Normal" w:hAnsi="Times New Roman" w:hint="eastAsia"/>
                <w:b/>
                <w:bCs/>
                <w:color w:val="FFFFFF" w:themeColor="background1"/>
                <w:sz w:val="18"/>
                <w:szCs w:val="18"/>
              </w:rPr>
              <w:t>阴性</w:t>
            </w:r>
            <w:r w:rsidRPr="00CF4F46">
              <w:rPr>
                <w:rFonts w:ascii="Times New Roman" w:eastAsia="思源黑体 CN Normal" w:hAnsi="Times New Roman" w:hint="eastAsia"/>
                <w:b/>
                <w:bCs/>
                <w:color w:val="FFFFFF" w:themeColor="background1"/>
                <w:sz w:val="18"/>
                <w:szCs w:val="18"/>
              </w:rPr>
              <w:t>{%endif%}</w:t>
            </w:r>
          </w:p>
          <w:p w14:paraId="69EC9D16"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{%p else%}</w:t>
            </w:r>
          </w:p>
          <w:p w14:paraId="3553405E"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hint="eastAsia"/>
                <w:b/>
                <w:bCs/>
                <w:color w:val="FFFFFF" w:themeColor="background1"/>
                <w:sz w:val="18"/>
                <w:szCs w:val="18"/>
              </w:rPr>
              <w:t>HRD {%if var.gss.gss.var_id==</w:t>
            </w:r>
            <w:proofErr w:type="gramStart"/>
            <w:r w:rsidRPr="00CF4F46">
              <w:rPr>
                <w:rFonts w:ascii="Times New Roman" w:eastAsia="思源黑体 CN Normal" w:hAnsi="Times New Roman" w:hint="eastAsia"/>
                <w:b/>
                <w:bCs/>
                <w:color w:val="FFFFFF" w:themeColor="background1"/>
                <w:sz w:val="18"/>
                <w:szCs w:val="18"/>
              </w:rPr>
              <w:t>”</w:t>
            </w:r>
            <w:proofErr w:type="gramEnd"/>
            <w:r w:rsidRPr="00CF4F46">
              <w:rPr>
                <w:rFonts w:ascii="Times New Roman" w:eastAsia="思源黑体 CN Normal" w:hAnsi="Times New Roman" w:hint="eastAsia"/>
                <w:b/>
                <w:bCs/>
                <w:color w:val="FFFFFF" w:themeColor="background1"/>
                <w:sz w:val="18"/>
                <w:szCs w:val="18"/>
              </w:rPr>
              <w:t>HRD+</w:t>
            </w:r>
            <w:proofErr w:type="gramStart"/>
            <w:r w:rsidRPr="00CF4F46">
              <w:rPr>
                <w:rFonts w:ascii="Times New Roman" w:eastAsia="思源黑体 CN Normal" w:hAnsi="Times New Roman" w:hint="eastAsia"/>
                <w:b/>
                <w:bCs/>
                <w:color w:val="FFFFFF" w:themeColor="background1"/>
                <w:sz w:val="18"/>
                <w:szCs w:val="18"/>
              </w:rPr>
              <w:t>”</w:t>
            </w:r>
            <w:proofErr w:type="gramEnd"/>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阳性</w:t>
            </w:r>
            <w:r w:rsidRPr="00CF4F46">
              <w:rPr>
                <w:rFonts w:ascii="Times New Roman" w:eastAsia="思源黑体 CN Normal" w:hAnsi="Times New Roman" w:hint="eastAsia"/>
                <w:b/>
                <w:bCs/>
                <w:color w:val="FFFFFF" w:themeColor="background1"/>
                <w:sz w:val="18"/>
                <w:szCs w:val="18"/>
              </w:rPr>
              <w:t>{%else%}</w:t>
            </w:r>
            <w:r w:rsidRPr="00CF4F46">
              <w:rPr>
                <w:rFonts w:ascii="Times New Roman" w:eastAsia="思源黑体 CN Normal" w:hAnsi="Times New Roman" w:hint="eastAsia"/>
                <w:b/>
                <w:bCs/>
                <w:color w:val="FFFFFF" w:themeColor="background1"/>
                <w:sz w:val="18"/>
                <w:szCs w:val="18"/>
              </w:rPr>
              <w:t>阴性</w:t>
            </w:r>
            <w:r w:rsidRPr="00CF4F46">
              <w:rPr>
                <w:rFonts w:ascii="Times New Roman" w:eastAsia="思源黑体 CN Normal" w:hAnsi="Times New Roman" w:hint="eastAsia"/>
                <w:b/>
                <w:bCs/>
                <w:color w:val="FFFFFF" w:themeColor="background1"/>
                <w:sz w:val="18"/>
                <w:szCs w:val="18"/>
              </w:rPr>
              <w:t>{%endif%}</w:t>
            </w:r>
          </w:p>
          <w:p w14:paraId="69A1655C" w14:textId="6D3A19EF" w:rsidR="00EC65F4" w:rsidRPr="00592D20"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{%p endif%}</w:t>
            </w:r>
          </w:p>
        </w:tc>
      </w:tr>
      <w:tr w:rsidR="00EC65F4" w:rsidRPr="008D3241" w14:paraId="001FED9F" w14:textId="77777777" w:rsidTr="007556CA">
        <w:trPr>
          <w:trHeight w:val="397"/>
          <w:jc w:val="center"/>
        </w:trPr>
        <w:tc>
          <w:tcPr>
            <w:tcW w:w="622"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58BC51" w14:textId="77777777" w:rsidR="00EC65F4" w:rsidRPr="008D3241" w:rsidRDefault="00000000">
            <w:pPr>
              <w:pStyle w:val="af5"/>
              <w:ind w:firstLineChars="0" w:firstLine="0"/>
              <w:jc w:val="left"/>
              <w:rPr>
                <w:rFonts w:ascii="Times New Roman" w:eastAsia="思源黑体 CN Normal" w:hAnsi="Times New Roman"/>
                <w:sz w:val="17"/>
                <w:szCs w:val="17"/>
              </w:rPr>
            </w:pPr>
            <w:r w:rsidRPr="008D3241">
              <w:rPr>
                <w:rFonts w:ascii="Times New Roman" w:eastAsia="思源黑体 CN Normal" w:hAnsi="Times New Roman"/>
                <w:sz w:val="17"/>
                <w:szCs w:val="17"/>
              </w:rPr>
              <w:t>背景介绍</w:t>
            </w:r>
          </w:p>
        </w:tc>
        <w:tc>
          <w:tcPr>
            <w:tcW w:w="4378"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3D5674" w14:textId="77777777" w:rsidR="00EC65F4" w:rsidRPr="008D3241" w:rsidRDefault="00000000">
            <w:pPr>
              <w:pStyle w:val="af5"/>
              <w:ind w:firstLineChars="0" w:firstLine="0"/>
              <w:rPr>
                <w:rFonts w:ascii="Times New Roman" w:eastAsia="思源黑体 CN Normal" w:hAnsi="Times New Roman"/>
                <w:sz w:val="17"/>
                <w:szCs w:val="17"/>
              </w:rPr>
            </w:pPr>
            <w:bookmarkStart w:id="4" w:name="_Hlk105749816"/>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损伤是通过相互关联的多种途径修复的，其中，同源重组修复（</w:t>
            </w:r>
            <w:r w:rsidRPr="008D3241">
              <w:rPr>
                <w:rFonts w:ascii="Times New Roman" w:eastAsia="思源黑体 CN Normal" w:hAnsi="Times New Roman"/>
                <w:sz w:val="17"/>
                <w:szCs w:val="17"/>
              </w:rPr>
              <w:t>Homologous Recombination Repair</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）是负责修复</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双链断裂（</w:t>
            </w:r>
            <w:r w:rsidRPr="008D3241">
              <w:rPr>
                <w:rFonts w:ascii="Times New Roman" w:eastAsia="思源黑体 CN Normal" w:hAnsi="Times New Roman"/>
                <w:sz w:val="17"/>
                <w:szCs w:val="17"/>
              </w:rPr>
              <w:t>Double Strand Break</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DSB</w:t>
            </w:r>
            <w:r w:rsidRPr="008D3241">
              <w:rPr>
                <w:rFonts w:ascii="Times New Roman" w:eastAsia="思源黑体 CN Normal" w:hAnsi="Times New Roman"/>
                <w:sz w:val="17"/>
                <w:szCs w:val="17"/>
              </w:rPr>
              <w:t>）与</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链间交联（</w:t>
            </w:r>
            <w:r w:rsidRPr="008D3241">
              <w:rPr>
                <w:rFonts w:ascii="Times New Roman" w:eastAsia="思源黑体 CN Normal" w:hAnsi="Times New Roman"/>
                <w:sz w:val="17"/>
                <w:szCs w:val="17"/>
              </w:rPr>
              <w:t>interstand crosslinks</w:t>
            </w:r>
            <w:r w:rsidRPr="008D3241">
              <w:rPr>
                <w:rFonts w:ascii="Times New Roman" w:eastAsia="思源黑体 CN Normal" w:hAnsi="Times New Roman"/>
                <w:sz w:val="17"/>
                <w:szCs w:val="17"/>
              </w:rPr>
              <w:t>）最为准确且高保真的</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损伤修复系统。同源重组修复缺陷（</w:t>
            </w:r>
            <w:r w:rsidRPr="008D3241">
              <w:rPr>
                <w:rFonts w:ascii="Times New Roman" w:eastAsia="思源黑体 CN Normal" w:hAnsi="Times New Roman"/>
                <w:sz w:val="17"/>
                <w:szCs w:val="17"/>
              </w:rPr>
              <w:t>Homologous Recombination Deficiency</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）通常指细胞水平上的</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功能障碍状态，当</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存在时，</w:t>
            </w:r>
            <w:r w:rsidRPr="008D3241">
              <w:rPr>
                <w:rFonts w:ascii="Times New Roman" w:eastAsia="思源黑体 CN Normal" w:hAnsi="Times New Roman"/>
                <w:sz w:val="17"/>
                <w:szCs w:val="17"/>
              </w:rPr>
              <w:t>DSB</w:t>
            </w:r>
            <w:r w:rsidRPr="008D3241">
              <w:rPr>
                <w:rFonts w:ascii="Times New Roman" w:eastAsia="思源黑体 CN Normal" w:hAnsi="Times New Roman"/>
                <w:sz w:val="17"/>
                <w:szCs w:val="17"/>
              </w:rPr>
              <w:t>会过度依赖非同源末端连接（</w:t>
            </w:r>
            <w:r w:rsidRPr="008D3241">
              <w:rPr>
                <w:rFonts w:ascii="Times New Roman" w:eastAsia="思源黑体 CN Normal" w:hAnsi="Times New Roman"/>
                <w:sz w:val="17"/>
                <w:szCs w:val="17"/>
              </w:rPr>
              <w:t>Non-Homologous End Joining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NHEJ</w:t>
            </w:r>
            <w:r w:rsidRPr="008D3241">
              <w:rPr>
                <w:rFonts w:ascii="Times New Roman" w:eastAsia="思源黑体 CN Normal" w:hAnsi="Times New Roman"/>
                <w:sz w:val="17"/>
                <w:szCs w:val="17"/>
              </w:rPr>
              <w:t>）、微同源末端连接（</w:t>
            </w:r>
            <w:r w:rsidRPr="008D3241">
              <w:rPr>
                <w:rFonts w:ascii="Times New Roman" w:eastAsia="思源黑体 CN Normal" w:hAnsi="Times New Roman"/>
                <w:sz w:val="17"/>
                <w:szCs w:val="17"/>
              </w:rPr>
              <w:t>Microhomology Mediated End Joining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MMEJ</w:t>
            </w:r>
            <w:r w:rsidRPr="008D3241">
              <w:rPr>
                <w:rFonts w:ascii="Times New Roman" w:eastAsia="思源黑体 CN Normal" w:hAnsi="Times New Roman"/>
                <w:sz w:val="17"/>
                <w:szCs w:val="17"/>
              </w:rPr>
              <w:t>）和单链退火途径（</w:t>
            </w:r>
            <w:r w:rsidRPr="008D3241">
              <w:rPr>
                <w:rFonts w:ascii="Times New Roman" w:eastAsia="思源黑体 CN Normal" w:hAnsi="Times New Roman"/>
                <w:sz w:val="17"/>
                <w:szCs w:val="17"/>
              </w:rPr>
              <w:t>Single-Strand Annealing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SSA</w:t>
            </w:r>
            <w:r w:rsidRPr="008D3241">
              <w:rPr>
                <w:rFonts w:ascii="Times New Roman" w:eastAsia="思源黑体 CN Normal" w:hAnsi="Times New Roman"/>
                <w:sz w:val="17"/>
                <w:szCs w:val="17"/>
              </w:rPr>
              <w:t>）等低保真、高易错的替代性</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损伤修复途径，从而极可能造成核酸序列的插入</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缺失，拷贝数异常，并引起染色体交联，造成基因组和染色体不稳定。</w:t>
            </w:r>
          </w:p>
          <w:p w14:paraId="3C2A709D" w14:textId="77777777" w:rsidR="00EC65F4" w:rsidRPr="008D3241" w:rsidRDefault="00000000">
            <w:pPr>
              <w:pStyle w:val="af5"/>
              <w:ind w:firstLineChars="0" w:firstLine="0"/>
              <w:rPr>
                <w:rFonts w:ascii="Times New Roman" w:eastAsia="思源黑体 CN Normal" w:hAnsi="Times New Roman"/>
                <w:sz w:val="17"/>
                <w:szCs w:val="17"/>
              </w:rPr>
            </w:pP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可由</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相关基因胚系变异或体细胞变异以及表观遗传失活等诸多因素导致。</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是一条涉及多个步骤的复杂信号转导通路，其中，关键蛋白为乳腺癌易感基因（</w:t>
            </w:r>
            <w:r w:rsidRPr="008D3241">
              <w:rPr>
                <w:rFonts w:ascii="Times New Roman" w:eastAsia="思源黑体 CN Normal" w:hAnsi="Times New Roman"/>
                <w:sz w:val="17"/>
                <w:szCs w:val="17"/>
              </w:rPr>
              <w:t>breast cancer susceptibility gene</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BRCA</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BRCA1/2</w:t>
            </w:r>
            <w:r w:rsidRPr="008D3241">
              <w:rPr>
                <w:rFonts w:ascii="Times New Roman" w:eastAsia="思源黑体 CN Normal" w:hAnsi="Times New Roman"/>
                <w:sz w:val="17"/>
                <w:szCs w:val="17"/>
              </w:rPr>
              <w:t>与多种其他</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修复蛋白相互作用，形成</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损伤修复的复杂系统，这些蛋白包括</w:t>
            </w:r>
            <w:r w:rsidRPr="008D3241">
              <w:rPr>
                <w:rFonts w:ascii="Times New Roman" w:eastAsia="思源黑体 CN Normal" w:hAnsi="Times New Roman"/>
                <w:sz w:val="17"/>
                <w:szCs w:val="17"/>
              </w:rPr>
              <w:t>ATM</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PALB2</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CDK12</w:t>
            </w:r>
            <w:r w:rsidRPr="008D3241">
              <w:rPr>
                <w:rFonts w:ascii="Times New Roman" w:eastAsia="思源黑体 CN Normal" w:hAnsi="Times New Roman"/>
                <w:sz w:val="17"/>
                <w:szCs w:val="17"/>
              </w:rPr>
              <w:t>等。</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的存在会使肿瘤细胞对诱发</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交联的铂类药物高度敏感，同时应用</w:t>
            </w:r>
            <w:r w:rsidRPr="008D3241">
              <w:rPr>
                <w:rFonts w:ascii="Times New Roman" w:eastAsia="思源黑体 CN Normal" w:hAnsi="Times New Roman"/>
                <w:sz w:val="17"/>
                <w:szCs w:val="17"/>
              </w:rPr>
              <w:t>PARP</w:t>
            </w:r>
            <w:r w:rsidRPr="008D3241">
              <w:rPr>
                <w:rFonts w:ascii="Times New Roman" w:eastAsia="思源黑体 CN Normal" w:hAnsi="Times New Roman"/>
                <w:sz w:val="17"/>
                <w:szCs w:val="17"/>
              </w:rPr>
              <w:t>抑制剂可促发肿瘤细胞合成致死。</w:t>
            </w:r>
          </w:p>
          <w:p w14:paraId="432F1405" w14:textId="77777777" w:rsidR="00EC65F4" w:rsidRPr="008D3241" w:rsidRDefault="00000000">
            <w:pPr>
              <w:pStyle w:val="af5"/>
              <w:ind w:firstLineChars="0" w:firstLine="0"/>
              <w:rPr>
                <w:rFonts w:ascii="Times New Roman" w:eastAsia="思源黑体 CN Normal" w:hAnsi="Times New Roman"/>
                <w:sz w:val="17"/>
                <w:szCs w:val="17"/>
              </w:rPr>
            </w:pP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会产生特定的、可量化的、稳定的基因组改变，其中包含可被鉴别的基因突变、插入</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缺失模式，以及染色体结构异常、基因拷贝数变异等。</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临床检测所描述的肿瘤基因组特定改变，也被称为</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基因组瘢痕</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。目前，结合基于基因组特征分析的评估体系和</w:t>
            </w:r>
            <w:r w:rsidRPr="008D3241">
              <w:rPr>
                <w:rFonts w:ascii="Times New Roman" w:eastAsia="思源黑体 CN Normal" w:hAnsi="Times New Roman"/>
                <w:sz w:val="17"/>
                <w:szCs w:val="17"/>
              </w:rPr>
              <w:t>BRCA1/2</w:t>
            </w:r>
            <w:r w:rsidRPr="008D3241">
              <w:rPr>
                <w:rFonts w:ascii="Times New Roman" w:eastAsia="思源黑体 CN Normal" w:hAnsi="Times New Roman"/>
                <w:sz w:val="17"/>
                <w:szCs w:val="17"/>
              </w:rPr>
              <w:t>基因致病性突变来评估肿瘤的</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状态。</w:t>
            </w:r>
            <w:bookmarkEnd w:id="4"/>
          </w:p>
        </w:tc>
      </w:tr>
      <w:tr w:rsidR="00EC65F4" w:rsidRPr="008D3241" w14:paraId="7CD0357B" w14:textId="77777777" w:rsidTr="007556CA">
        <w:trPr>
          <w:trHeight w:val="397"/>
          <w:jc w:val="center"/>
        </w:trPr>
        <w:tc>
          <w:tcPr>
            <w:tcW w:w="622"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EB8C28" w14:textId="77777777" w:rsidR="00EC65F4" w:rsidRPr="008D3241" w:rsidRDefault="00000000">
            <w:pPr>
              <w:pStyle w:val="af5"/>
              <w:ind w:firstLineChars="0" w:firstLine="0"/>
              <w:jc w:val="left"/>
              <w:rPr>
                <w:rFonts w:ascii="Times New Roman" w:eastAsia="思源黑体 CN Normal" w:hAnsi="Times New Roman"/>
                <w:sz w:val="17"/>
                <w:szCs w:val="17"/>
              </w:rPr>
            </w:pPr>
            <w:r w:rsidRPr="008D3241">
              <w:rPr>
                <w:rFonts w:ascii="Times New Roman" w:eastAsia="思源黑体 CN Normal" w:hAnsi="Times New Roman"/>
                <w:sz w:val="17"/>
                <w:szCs w:val="17"/>
              </w:rPr>
              <w:t>治疗策略</w:t>
            </w:r>
          </w:p>
        </w:tc>
        <w:tc>
          <w:tcPr>
            <w:tcW w:w="4378"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B32A26"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 xml:space="preserve">{%p if “v1.1.0” in </w:t>
            </w:r>
            <w:proofErr w:type="gramStart"/>
            <w:r w:rsidRPr="00CF4F46">
              <w:rPr>
                <w:rFonts w:ascii="Times New Roman" w:eastAsia="思源黑体 CN Normal" w:hAnsi="Times New Roman"/>
                <w:sz w:val="17"/>
                <w:szCs w:val="17"/>
                <w:highlight w:val="yellow"/>
              </w:rPr>
              <w:t>sample.json</w:t>
            </w:r>
            <w:proofErr w:type="gramEnd"/>
            <w:r w:rsidRPr="00CF4F46">
              <w:rPr>
                <w:rFonts w:ascii="Times New Roman" w:eastAsia="思源黑体 CN Normal" w:hAnsi="Times New Roman"/>
                <w:sz w:val="17"/>
                <w:szCs w:val="17"/>
                <w:highlight w:val="yellow"/>
              </w:rPr>
              <w:t>_batch_name%}</w:t>
            </w:r>
          </w:p>
          <w:p w14:paraId="5164A136"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{%p for b in hrd.evi_sum|evi_sum%}</w:t>
            </w:r>
          </w:p>
          <w:p w14:paraId="63278DD2" w14:textId="77777777"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 xml:space="preserve">if </w:t>
            </w:r>
            <w:proofErr w:type="gramStart"/>
            <w:r w:rsidRPr="00CF4F46">
              <w:rPr>
                <w:rFonts w:ascii="Times New Roman" w:eastAsia="思源黑体 CN Normal" w:hAnsi="Times New Roman" w:hint="eastAsia"/>
                <w:sz w:val="17"/>
                <w:szCs w:val="17"/>
              </w:rPr>
              <w:t>b.regimen</w:t>
            </w:r>
            <w:proofErr w:type="gramEnd"/>
            <w:r w:rsidRPr="00CF4F46">
              <w:rPr>
                <w:rFonts w:ascii="Times New Roman" w:eastAsia="思源黑体 CN Normal" w:hAnsi="Times New Roman" w:hint="eastAsia"/>
                <w:sz w:val="17"/>
                <w:szCs w:val="17"/>
              </w:rPr>
              <w:t>%}</w:t>
            </w:r>
          </w:p>
          <w:p w14:paraId="513BA31B" w14:textId="77777777" w:rsidR="00CF4F46" w:rsidRPr="00CF4F46" w:rsidRDefault="00CF4F46" w:rsidP="00CF4F46">
            <w:pPr>
              <w:adjustRightInd w:val="0"/>
              <w:snapToGrid w:val="0"/>
              <w:rPr>
                <w:rFonts w:ascii="Times New Roman" w:eastAsia="思源黑体 CN Normal" w:hAnsi="Times New Roman"/>
                <w:b/>
                <w:bCs/>
                <w:color w:val="2193B0"/>
                <w:sz w:val="17"/>
                <w:szCs w:val="17"/>
              </w:rPr>
            </w:pPr>
            <w:r w:rsidRPr="00CF4F46">
              <w:rPr>
                <w:rFonts w:ascii="Times New Roman" w:eastAsia="思源黑体 CN Normal" w:hAnsi="Times New Roman" w:hint="eastAsia"/>
                <w:b/>
                <w:bCs/>
                <w:color w:val="2193B0"/>
                <w:sz w:val="17"/>
                <w:szCs w:val="17"/>
              </w:rPr>
              <w:t>{{b.regimen}}</w:t>
            </w:r>
            <w:r w:rsidRPr="00CF4F46">
              <w:rPr>
                <w:rFonts w:ascii="Times New Roman" w:eastAsia="思源黑体 CN Normal" w:hAnsi="Times New Roman" w:hint="eastAsia"/>
                <w:b/>
                <w:bCs/>
                <w:color w:val="2193B0"/>
                <w:sz w:val="17"/>
                <w:szCs w:val="17"/>
              </w:rPr>
              <w:t>：</w:t>
            </w:r>
          </w:p>
          <w:p w14:paraId="5D2EEC76" w14:textId="5FA523DF"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endif%}</w:t>
            </w:r>
          </w:p>
          <w:p w14:paraId="1C89714F" w14:textId="77ED1441"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proofErr w:type="gramStart"/>
            <w:r w:rsidRPr="00CF4F46">
              <w:rPr>
                <w:rFonts w:ascii="Times New Roman" w:eastAsia="思源黑体 CN Normal" w:hAnsi="Times New Roman" w:hint="eastAsia"/>
                <w:sz w:val="17"/>
                <w:szCs w:val="17"/>
              </w:rPr>
              <w:t>b.inter</w:t>
            </w:r>
            <w:proofErr w:type="gramEnd"/>
            <w:r w:rsidRPr="00CF4F46">
              <w:rPr>
                <w:rFonts w:ascii="Times New Roman" w:eastAsia="思源黑体 CN Normal" w:hAnsi="Times New Roman" w:hint="eastAsia"/>
                <w:sz w:val="17"/>
                <w:szCs w:val="17"/>
              </w:rPr>
              <w:t>|e}}</w:t>
            </w:r>
          </w:p>
          <w:p w14:paraId="5FCCA243"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{%p endfor%}</w:t>
            </w:r>
          </w:p>
          <w:p w14:paraId="4879D7E1"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{%p else%}</w:t>
            </w:r>
          </w:p>
          <w:p w14:paraId="055BB007"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{%p for b in var.gss.gss.evi_sum|evi_sum%}</w:t>
            </w:r>
          </w:p>
          <w:p w14:paraId="05C43FEF" w14:textId="77777777"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 xml:space="preserve">if </w:t>
            </w:r>
            <w:proofErr w:type="gramStart"/>
            <w:r w:rsidRPr="00CF4F46">
              <w:rPr>
                <w:rFonts w:ascii="Times New Roman" w:eastAsia="思源黑体 CN Normal" w:hAnsi="Times New Roman" w:hint="eastAsia"/>
                <w:sz w:val="17"/>
                <w:szCs w:val="17"/>
              </w:rPr>
              <w:t>b.regimen</w:t>
            </w:r>
            <w:proofErr w:type="gramEnd"/>
            <w:r w:rsidRPr="00CF4F46">
              <w:rPr>
                <w:rFonts w:ascii="Times New Roman" w:eastAsia="思源黑体 CN Normal" w:hAnsi="Times New Roman" w:hint="eastAsia"/>
                <w:sz w:val="17"/>
                <w:szCs w:val="17"/>
              </w:rPr>
              <w:t>%}</w:t>
            </w:r>
          </w:p>
          <w:p w14:paraId="1892B609" w14:textId="77777777" w:rsidR="00CF4F46" w:rsidRPr="00CF4F46" w:rsidRDefault="00CF4F46" w:rsidP="00CF4F46">
            <w:pPr>
              <w:adjustRightInd w:val="0"/>
              <w:snapToGrid w:val="0"/>
              <w:rPr>
                <w:rFonts w:ascii="Times New Roman" w:eastAsia="思源黑体 CN Normal" w:hAnsi="Times New Roman"/>
                <w:b/>
                <w:bCs/>
                <w:color w:val="2193B0"/>
                <w:sz w:val="17"/>
                <w:szCs w:val="17"/>
              </w:rPr>
            </w:pPr>
            <w:r w:rsidRPr="00CF4F46">
              <w:rPr>
                <w:rFonts w:ascii="Times New Roman" w:eastAsia="思源黑体 CN Normal" w:hAnsi="Times New Roman" w:hint="eastAsia"/>
                <w:b/>
                <w:bCs/>
                <w:color w:val="2193B0"/>
                <w:sz w:val="17"/>
                <w:szCs w:val="17"/>
              </w:rPr>
              <w:t>{{b.regimen}}</w:t>
            </w:r>
            <w:r w:rsidRPr="00CF4F46">
              <w:rPr>
                <w:rFonts w:ascii="Times New Roman" w:eastAsia="思源黑体 CN Normal" w:hAnsi="Times New Roman" w:hint="eastAsia"/>
                <w:b/>
                <w:bCs/>
                <w:color w:val="2193B0"/>
                <w:sz w:val="17"/>
                <w:szCs w:val="17"/>
              </w:rPr>
              <w:t>：</w:t>
            </w:r>
          </w:p>
          <w:p w14:paraId="6F0A1FF9" w14:textId="3A96096D"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lastRenderedPageBreak/>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endif%}</w:t>
            </w:r>
          </w:p>
          <w:p w14:paraId="297CB57D" w14:textId="4F5E485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proofErr w:type="gramStart"/>
            <w:r w:rsidRPr="00CF4F46">
              <w:rPr>
                <w:rFonts w:ascii="Times New Roman" w:eastAsia="思源黑体 CN Normal" w:hAnsi="Times New Roman" w:hint="eastAsia"/>
                <w:sz w:val="17"/>
                <w:szCs w:val="17"/>
              </w:rPr>
              <w:t>b.inter</w:t>
            </w:r>
            <w:proofErr w:type="gramEnd"/>
            <w:r w:rsidRPr="00CF4F46">
              <w:rPr>
                <w:rFonts w:ascii="Times New Roman" w:eastAsia="思源黑体 CN Normal" w:hAnsi="Times New Roman" w:hint="eastAsia"/>
                <w:sz w:val="17"/>
                <w:szCs w:val="17"/>
              </w:rPr>
              <w:t>|e}}</w:t>
            </w:r>
          </w:p>
          <w:p w14:paraId="304B580C"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{%p endfor%}</w:t>
            </w:r>
          </w:p>
          <w:p w14:paraId="23B89F9E" w14:textId="557DA3D1" w:rsidR="00CF4F46" w:rsidRPr="008D3241"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{%p endif%}</w:t>
            </w:r>
          </w:p>
        </w:tc>
      </w:tr>
    </w:tbl>
    <w:p w14:paraId="1535C7EF" w14:textId="15666C8A" w:rsidR="008E1D1F" w:rsidRPr="008D3241" w:rsidRDefault="008E1D1F" w:rsidP="008E1D1F">
      <w:pPr>
        <w:pStyle w:val="af5"/>
        <w:ind w:firstLineChars="0" w:firstLine="0"/>
        <w:rPr>
          <w:rFonts w:ascii="Times New Roman" w:eastAsia="思源黑体 CN Normal" w:hAnsi="Times New Roman"/>
          <w:b/>
          <w:bCs/>
          <w:sz w:val="28"/>
          <w:szCs w:val="28"/>
        </w:rPr>
      </w:pPr>
      <w:bookmarkStart w:id="5" w:name="_Hlk163733854"/>
      <w:bookmarkStart w:id="6" w:name="_Hlk163733817"/>
      <w:r>
        <w:rPr>
          <w:rFonts w:ascii="Times New Roman" w:eastAsia="思源黑体 CN Normal" w:hAnsi="Times New Roman" w:hint="eastAsia"/>
          <w:b/>
          <w:bCs/>
          <w:sz w:val="28"/>
          <w:szCs w:val="28"/>
        </w:rPr>
        <w:lastRenderedPageBreak/>
        <w:t>2.2</w:t>
      </w:r>
      <w:r>
        <w:rPr>
          <w:rFonts w:ascii="Times New Roman" w:eastAsia="思源黑体 CN Normal" w:hAnsi="Times New Roman" w:hint="eastAsia"/>
          <w:b/>
          <w:bCs/>
          <w:sz w:val="28"/>
          <w:szCs w:val="28"/>
        </w:rPr>
        <w:t>具有临床意义的变异详细解读</w:t>
      </w:r>
    </w:p>
    <w:bookmarkEnd w:id="5"/>
    <w:p w14:paraId="1C7E4433" w14:textId="77777777" w:rsidR="00C56D11" w:rsidRDefault="00C56D11" w:rsidP="00C56D11">
      <w:r>
        <w:t>{%p if var.var_</w:t>
      </w:r>
      <w:proofErr w:type="gramStart"/>
      <w:r>
        <w:t>somatic.level</w:t>
      </w:r>
      <w:proofErr w:type="gramEnd"/>
      <w:r>
        <w:t>_I+var.var_somatic.level_II%}</w:t>
      </w:r>
    </w:p>
    <w:p w14:paraId="330B0F3A" w14:textId="77777777" w:rsidR="00C56D11" w:rsidRPr="00442BF0" w:rsidRDefault="00C56D11" w:rsidP="00C56D11">
      <w:r>
        <w:t>{%p for a in var.var_</w:t>
      </w:r>
      <w:proofErr w:type="gramStart"/>
      <w:r>
        <w:t>somatic.level</w:t>
      </w:r>
      <w:proofErr w:type="gramEnd"/>
      <w:r>
        <w:t>_I+var.var_somatic.level_II%}</w:t>
      </w:r>
    </w:p>
    <w:tbl>
      <w:tblPr>
        <w:tblStyle w:val="-12"/>
        <w:tblW w:w="5000" w:type="pct"/>
        <w:tblLook w:val="04A0" w:firstRow="1" w:lastRow="0" w:firstColumn="1" w:lastColumn="0" w:noHBand="0" w:noVBand="1"/>
      </w:tblPr>
      <w:tblGrid>
        <w:gridCol w:w="1102"/>
        <w:gridCol w:w="7754"/>
      </w:tblGrid>
      <w:tr w:rsidR="00C56D11" w:rsidRPr="008D3241" w14:paraId="10F07FF6"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A53EE79"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w:t>
            </w:r>
            <w:proofErr w:type="gramStart"/>
            <w:r w:rsidRPr="00423E74">
              <w:rPr>
                <w:rFonts w:ascii="Times New Roman" w:eastAsia="思源黑体 CN Normal" w:hAnsi="Times New Roman"/>
                <w:b/>
                <w:bCs/>
                <w:i/>
                <w:iCs/>
                <w:color w:val="FFFFFF" w:themeColor="background1"/>
                <w:sz w:val="18"/>
                <w:szCs w:val="18"/>
              </w:rPr>
              <w:t>a.gene</w:t>
            </w:r>
            <w:proofErr w:type="gramEnd"/>
            <w:r w:rsidRPr="00423E74">
              <w:rPr>
                <w:rFonts w:ascii="Times New Roman" w:eastAsia="思源黑体 CN Normal" w:hAnsi="Times New Roman"/>
                <w:b/>
                <w:bCs/>
                <w:i/>
                <w:iCs/>
                <w:color w:val="FFFFFF" w:themeColor="background1"/>
                <w:sz w:val="18"/>
                <w:szCs w:val="18"/>
              </w:rPr>
              <w:t xml:space="preserve">_symbol}} </w:t>
            </w:r>
            <w:r w:rsidRPr="00423E74">
              <w:rPr>
                <w:rFonts w:ascii="Times New Roman" w:eastAsia="思源黑体 CN Normal" w:hAnsi="Times New Roman"/>
                <w:b/>
                <w:bCs/>
                <w:color w:val="FFFFFF" w:themeColor="background1"/>
                <w:sz w:val="18"/>
                <w:szCs w:val="18"/>
              </w:rPr>
              <w:t>{{a.gene_region}} {{a.hgvs_c}}{%if a.hgvs_p!=”p.?”%} {{a.hgvs_p}}{%endif%}</w:t>
            </w:r>
          </w:p>
        </w:tc>
      </w:tr>
      <w:tr w:rsidR="00C56D11" w:rsidRPr="008D3241" w14:paraId="4E420B0F" w14:textId="77777777" w:rsidTr="00255C3F">
        <w:trPr>
          <w:trHeight w:val="397"/>
        </w:trPr>
        <w:tc>
          <w:tcPr>
            <w:tcW w:w="622" w:type="pct"/>
          </w:tcPr>
          <w:p w14:paraId="7569B856"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3D1AF61" w14:textId="77777777" w:rsidR="00C56D11" w:rsidRPr="008D324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gramStart"/>
            <w:r w:rsidRPr="00423E74">
              <w:rPr>
                <w:rFonts w:ascii="Times New Roman" w:eastAsia="思源黑体 CN Normal" w:hAnsi="Times New Roman"/>
                <w:sz w:val="17"/>
                <w:szCs w:val="17"/>
              </w:rPr>
              <w:t>a.gene</w:t>
            </w:r>
            <w:proofErr w:type="gramEnd"/>
            <w:r w:rsidRPr="00423E74">
              <w:rPr>
                <w:rFonts w:ascii="Times New Roman" w:eastAsia="思源黑体 CN Normal" w:hAnsi="Times New Roman"/>
                <w:sz w:val="17"/>
                <w:szCs w:val="17"/>
              </w:rPr>
              <w:t>_function|e}}</w:t>
            </w:r>
          </w:p>
        </w:tc>
      </w:tr>
      <w:tr w:rsidR="00C56D11" w:rsidRPr="008D3241" w14:paraId="31F0CCA8" w14:textId="77777777" w:rsidTr="00255C3F">
        <w:trPr>
          <w:trHeight w:val="397"/>
        </w:trPr>
        <w:tc>
          <w:tcPr>
            <w:tcW w:w="622" w:type="pct"/>
          </w:tcPr>
          <w:p w14:paraId="56AF0ACD"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43E37D6" w14:textId="77777777" w:rsidR="00C56D11" w:rsidRPr="008D324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gramStart"/>
            <w:r w:rsidRPr="00423E74">
              <w:rPr>
                <w:rFonts w:ascii="Times New Roman" w:eastAsia="思源黑体 CN Normal" w:hAnsi="Times New Roman"/>
                <w:sz w:val="17"/>
                <w:szCs w:val="17"/>
              </w:rPr>
              <w:t>a.variant</w:t>
            </w:r>
            <w:proofErr w:type="gramEnd"/>
            <w:r w:rsidRPr="00423E74">
              <w:rPr>
                <w:rFonts w:ascii="Times New Roman" w:eastAsia="思源黑体 CN Normal" w:hAnsi="Times New Roman"/>
                <w:sz w:val="17"/>
                <w:szCs w:val="17"/>
              </w:rPr>
              <w:t>_desc_cn|e}}{{a.variant_interpret_cn|e}}</w:t>
            </w:r>
          </w:p>
        </w:tc>
      </w:tr>
      <w:tr w:rsidR="00C56D11" w:rsidRPr="008D3241" w14:paraId="7A776F4B" w14:textId="77777777" w:rsidTr="00255C3F">
        <w:trPr>
          <w:trHeight w:val="397"/>
        </w:trPr>
        <w:tc>
          <w:tcPr>
            <w:tcW w:w="622" w:type="pct"/>
          </w:tcPr>
          <w:p w14:paraId="7DE8208B"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4D357AB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w:t>
            </w:r>
          </w:p>
          <w:p w14:paraId="17B0BE6E"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w:t>
            </w:r>
            <w:proofErr w:type="gramStart"/>
            <w:r w:rsidRPr="00423E74">
              <w:rPr>
                <w:rFonts w:ascii="Times New Roman" w:eastAsia="思源黑体 CN Normal" w:hAnsi="Times New Roman"/>
                <w:sz w:val="17"/>
                <w:szCs w:val="17"/>
              </w:rPr>
              <w:t>split.Predictive</w:t>
            </w:r>
            <w:proofErr w:type="gramEnd"/>
            <w:r w:rsidRPr="00423E74">
              <w:rPr>
                <w:rFonts w:ascii="Times New Roman" w:eastAsia="思源黑体 CN Normal" w:hAnsi="Times New Roman"/>
                <w:sz w:val="17"/>
                <w:szCs w:val="17"/>
              </w:rPr>
              <w:t>_merge%}</w:t>
            </w:r>
          </w:p>
          <w:p w14:paraId="72864B8A"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w:t>
            </w:r>
            <w:proofErr w:type="gramStart"/>
            <w:r w:rsidRPr="00423E74">
              <w:rPr>
                <w:rFonts w:ascii="Times New Roman" w:eastAsia="思源黑体 CN Normal" w:hAnsi="Times New Roman"/>
                <w:sz w:val="17"/>
                <w:szCs w:val="17"/>
              </w:rPr>
              <w:t>split.Predictive</w:t>
            </w:r>
            <w:proofErr w:type="gramEnd"/>
            <w:r w:rsidRPr="00423E74">
              <w:rPr>
                <w:rFonts w:ascii="Times New Roman" w:eastAsia="思源黑体 CN Normal" w:hAnsi="Times New Roman"/>
                <w:sz w:val="17"/>
                <w:szCs w:val="17"/>
              </w:rPr>
              <w:t>_merge%}</w:t>
            </w:r>
          </w:p>
          <w:p w14:paraId="250CD536" w14:textId="77777777" w:rsidR="00C56D11" w:rsidRPr="00423E74" w:rsidRDefault="00C56D11" w:rsidP="00255C3F">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{{b.regimen_name}}</w:t>
            </w:r>
            <w:r w:rsidRPr="00423E74">
              <w:rPr>
                <w:rFonts w:ascii="Times New Roman" w:eastAsia="思源黑体 CN Normal" w:hAnsi="Times New Roman" w:hint="eastAsia"/>
                <w:b/>
                <w:bCs/>
                <w:color w:val="2193B0"/>
                <w:sz w:val="17"/>
                <w:szCs w:val="17"/>
              </w:rPr>
              <w:t>：</w:t>
            </w:r>
          </w:p>
          <w:p w14:paraId="785C37A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04CF127A"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170496E2"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61D174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w:t>
            </w:r>
            <w:proofErr w:type="gramStart"/>
            <w:r w:rsidRPr="00423E74">
              <w:rPr>
                <w:rFonts w:ascii="Times New Roman" w:eastAsia="思源黑体 CN Normal" w:hAnsi="Times New Roman"/>
                <w:sz w:val="17"/>
                <w:szCs w:val="17"/>
              </w:rPr>
              <w:t>split.Prognostic</w:t>
            </w:r>
            <w:proofErr w:type="gramEnd"/>
            <w:r w:rsidRPr="00423E74">
              <w:rPr>
                <w:rFonts w:ascii="Times New Roman" w:eastAsia="思源黑体 CN Normal" w:hAnsi="Times New Roman"/>
                <w:sz w:val="17"/>
                <w:szCs w:val="17"/>
              </w:rPr>
              <w:t>%}</w:t>
            </w:r>
          </w:p>
          <w:p w14:paraId="4513851E"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w:t>
            </w:r>
            <w:proofErr w:type="gramStart"/>
            <w:r w:rsidRPr="00423E74">
              <w:rPr>
                <w:rFonts w:ascii="Times New Roman" w:eastAsia="思源黑体 CN Normal" w:hAnsi="Times New Roman"/>
                <w:sz w:val="17"/>
                <w:szCs w:val="17"/>
              </w:rPr>
              <w:t>split.Prognostic</w:t>
            </w:r>
            <w:proofErr w:type="gramEnd"/>
            <w:r w:rsidRPr="00423E74">
              <w:rPr>
                <w:rFonts w:ascii="Times New Roman" w:eastAsia="思源黑体 CN Normal" w:hAnsi="Times New Roman"/>
                <w:sz w:val="17"/>
                <w:szCs w:val="17"/>
              </w:rPr>
              <w:t xml:space="preserve"> %}</w:t>
            </w:r>
          </w:p>
          <w:p w14:paraId="18E6A6D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639A6E60"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36893989"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4970FC62"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w:t>
            </w:r>
            <w:proofErr w:type="gramStart"/>
            <w:r w:rsidRPr="00423E74">
              <w:rPr>
                <w:rFonts w:ascii="Times New Roman" w:eastAsia="思源黑体 CN Normal" w:hAnsi="Times New Roman"/>
                <w:sz w:val="17"/>
                <w:szCs w:val="17"/>
              </w:rPr>
              <w:t>split.Diagnostic</w:t>
            </w:r>
            <w:proofErr w:type="gramEnd"/>
            <w:r w:rsidRPr="00423E74">
              <w:rPr>
                <w:rFonts w:ascii="Times New Roman" w:eastAsia="思源黑体 CN Normal" w:hAnsi="Times New Roman"/>
                <w:sz w:val="17"/>
                <w:szCs w:val="17"/>
              </w:rPr>
              <w:t>%}</w:t>
            </w:r>
          </w:p>
          <w:p w14:paraId="0E8F1D9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w:t>
            </w:r>
            <w:proofErr w:type="gramStart"/>
            <w:r w:rsidRPr="00423E74">
              <w:rPr>
                <w:rFonts w:ascii="Times New Roman" w:eastAsia="思源黑体 CN Normal" w:hAnsi="Times New Roman"/>
                <w:sz w:val="17"/>
                <w:szCs w:val="17"/>
              </w:rPr>
              <w:t>split.Diagnostic</w:t>
            </w:r>
            <w:proofErr w:type="gramEnd"/>
            <w:r w:rsidRPr="00423E74">
              <w:rPr>
                <w:rFonts w:ascii="Times New Roman" w:eastAsia="思源黑体 CN Normal" w:hAnsi="Times New Roman"/>
                <w:sz w:val="17"/>
                <w:szCs w:val="17"/>
              </w:rPr>
              <w:t xml:space="preserve"> %}</w:t>
            </w:r>
          </w:p>
          <w:p w14:paraId="236FB3A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0F4AE5AF"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475A14E9"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65E0FA2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02EA476D"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70C2C11D" w14:textId="77777777" w:rsidR="00C56D11" w:rsidRPr="007C46C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tbl>
    <w:p w14:paraId="52F58775" w14:textId="77777777" w:rsidR="00C56D11" w:rsidRDefault="00C56D11" w:rsidP="00C56D11"/>
    <w:p w14:paraId="305A6D0B" w14:textId="77777777" w:rsidR="00C56D11" w:rsidRPr="00964C23" w:rsidRDefault="00C56D11" w:rsidP="00C56D11">
      <w:r w:rsidRPr="00964C23">
        <w:rPr>
          <w:rFonts w:hint="eastAsia"/>
        </w:rPr>
        <w:t>{%p endfor%}</w:t>
      </w:r>
    </w:p>
    <w:p w14:paraId="18161B29" w14:textId="77777777" w:rsidR="00C56D11" w:rsidRPr="00964C23" w:rsidRDefault="00C56D11" w:rsidP="00C56D11">
      <w:r w:rsidRPr="00964C23">
        <w:rPr>
          <w:rFonts w:hint="eastAsia"/>
        </w:rPr>
        <w:t>{%p else%}</w:t>
      </w:r>
    </w:p>
    <w:tbl>
      <w:tblPr>
        <w:tblStyle w:val="-12"/>
        <w:tblW w:w="5000" w:type="pct"/>
        <w:tblLook w:val="04A0" w:firstRow="1" w:lastRow="0" w:firstColumn="1" w:lastColumn="0" w:noHBand="0" w:noVBand="1"/>
      </w:tblPr>
      <w:tblGrid>
        <w:gridCol w:w="1102"/>
        <w:gridCol w:w="7754"/>
      </w:tblGrid>
      <w:tr w:rsidR="00C56D11" w:rsidRPr="008D3241" w14:paraId="1FB4DD83"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31CB768"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C56D11" w:rsidRPr="008D3241" w14:paraId="5FE4355F" w14:textId="77777777" w:rsidTr="00255C3F">
        <w:trPr>
          <w:trHeight w:val="397"/>
        </w:trPr>
        <w:tc>
          <w:tcPr>
            <w:tcW w:w="622" w:type="pct"/>
          </w:tcPr>
          <w:p w14:paraId="78A29E10"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lastRenderedPageBreak/>
              <w:t>基因介绍</w:t>
            </w:r>
          </w:p>
        </w:tc>
        <w:tc>
          <w:tcPr>
            <w:tcW w:w="4378" w:type="pct"/>
          </w:tcPr>
          <w:p w14:paraId="1196C3DA"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3F236726" w14:textId="77777777" w:rsidTr="00255C3F">
        <w:trPr>
          <w:trHeight w:val="397"/>
        </w:trPr>
        <w:tc>
          <w:tcPr>
            <w:tcW w:w="622" w:type="pct"/>
          </w:tcPr>
          <w:p w14:paraId="50E059AC"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9DD055C"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7AC1056C" w14:textId="77777777" w:rsidTr="00255C3F">
        <w:trPr>
          <w:trHeight w:val="397"/>
        </w:trPr>
        <w:tc>
          <w:tcPr>
            <w:tcW w:w="622" w:type="pct"/>
          </w:tcPr>
          <w:p w14:paraId="4C38F6A5"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405AE99D" w14:textId="77777777" w:rsidR="00C56D11" w:rsidRPr="007C46C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9F9F4D2" w14:textId="77777777" w:rsidR="00C56D11" w:rsidRPr="00964C23" w:rsidRDefault="00C56D11" w:rsidP="00C56D11">
      <w:r w:rsidRPr="00964C23">
        <w:rPr>
          <w:rFonts w:hint="eastAsia"/>
        </w:rPr>
        <w:t>{%p endif%}</w:t>
      </w:r>
    </w:p>
    <w:p w14:paraId="56645B4E" w14:textId="173B4937" w:rsidR="008E1D1F" w:rsidRPr="008D3241" w:rsidRDefault="008E1D1F" w:rsidP="008E1D1F">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2.3</w:t>
      </w:r>
      <w:r w:rsidRPr="008E1D1F">
        <w:rPr>
          <w:rFonts w:ascii="Times New Roman" w:eastAsia="思源黑体 CN Normal" w:hAnsi="Times New Roman" w:hint="eastAsia"/>
          <w:b/>
          <w:bCs/>
          <w:sz w:val="28"/>
          <w:szCs w:val="28"/>
        </w:rPr>
        <w:t>可能与肿瘤发生发展相关的变异详细解读</w:t>
      </w:r>
    </w:p>
    <w:bookmarkEnd w:id="6"/>
    <w:p w14:paraId="34260DFE" w14:textId="77777777" w:rsidR="00C56D11" w:rsidRPr="00870B42" w:rsidRDefault="00C56D11" w:rsidP="00C56D11">
      <w:r w:rsidRPr="00870B42">
        <w:t>{%p if var.var_</w:t>
      </w:r>
      <w:proofErr w:type="gramStart"/>
      <w:r w:rsidRPr="00870B42">
        <w:t>somatic.level</w:t>
      </w:r>
      <w:proofErr w:type="gramEnd"/>
      <w:r w:rsidRPr="00870B42">
        <w:t>_onco_nodrug%}</w:t>
      </w:r>
    </w:p>
    <w:p w14:paraId="32F39554" w14:textId="77777777" w:rsidR="00C56D11" w:rsidRPr="00870B42" w:rsidRDefault="00C56D11" w:rsidP="00C56D11">
      <w:r w:rsidRPr="00870B42">
        <w:t>{%p for a in var.var_</w:t>
      </w:r>
      <w:proofErr w:type="gramStart"/>
      <w:r w:rsidRPr="00870B42">
        <w:t>somatic.level</w:t>
      </w:r>
      <w:proofErr w:type="gramEnd"/>
      <w:r w:rsidRPr="00870B42">
        <w:t>_onco_nodrug%}</w:t>
      </w:r>
    </w:p>
    <w:tbl>
      <w:tblPr>
        <w:tblStyle w:val="-12"/>
        <w:tblW w:w="5000" w:type="pct"/>
        <w:tblLook w:val="04A0" w:firstRow="1" w:lastRow="0" w:firstColumn="1" w:lastColumn="0" w:noHBand="0" w:noVBand="1"/>
      </w:tblPr>
      <w:tblGrid>
        <w:gridCol w:w="1102"/>
        <w:gridCol w:w="7754"/>
      </w:tblGrid>
      <w:tr w:rsidR="00C56D11" w:rsidRPr="008D3241" w14:paraId="3792EBC3"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5B47901"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w:t>
            </w:r>
            <w:proofErr w:type="gramStart"/>
            <w:r w:rsidRPr="008A3AB2">
              <w:rPr>
                <w:rFonts w:ascii="Times New Roman" w:eastAsia="思源黑体 CN Normal" w:hAnsi="Times New Roman"/>
                <w:b/>
                <w:bCs/>
                <w:i/>
                <w:iCs/>
                <w:color w:val="FFFFFF" w:themeColor="background1"/>
                <w:sz w:val="18"/>
                <w:szCs w:val="18"/>
              </w:rPr>
              <w:t>a.gene</w:t>
            </w:r>
            <w:proofErr w:type="gramEnd"/>
            <w:r w:rsidRPr="008A3AB2">
              <w:rPr>
                <w:rFonts w:ascii="Times New Roman" w:eastAsia="思源黑体 CN Normal" w:hAnsi="Times New Roman"/>
                <w:b/>
                <w:bCs/>
                <w:i/>
                <w:iCs/>
                <w:color w:val="FFFFFF" w:themeColor="background1"/>
                <w:sz w:val="18"/>
                <w:szCs w:val="18"/>
              </w:rPr>
              <w:t xml:space="preserve">_symbol}} </w:t>
            </w:r>
            <w:r w:rsidRPr="008A3AB2">
              <w:rPr>
                <w:rFonts w:ascii="Times New Roman" w:eastAsia="思源黑体 CN Normal" w:hAnsi="Times New Roman"/>
                <w:b/>
                <w:bCs/>
                <w:color w:val="FFFFFF" w:themeColor="background1"/>
                <w:sz w:val="18"/>
                <w:szCs w:val="18"/>
              </w:rPr>
              <w:t>{{a.gene_region}} {{a.hgvs_c}}{%if a.hgvs_p!=”p.?”%} {{a.hgvs_p}}{%endif%}</w:t>
            </w:r>
          </w:p>
        </w:tc>
      </w:tr>
      <w:tr w:rsidR="00C56D11" w:rsidRPr="008D3241" w14:paraId="25E92C12" w14:textId="77777777" w:rsidTr="00255C3F">
        <w:trPr>
          <w:trHeight w:val="397"/>
        </w:trPr>
        <w:tc>
          <w:tcPr>
            <w:tcW w:w="622" w:type="pct"/>
          </w:tcPr>
          <w:p w14:paraId="1A6B6DDC"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2662587B" w14:textId="77777777" w:rsidR="00C56D11" w:rsidRPr="008D3241" w:rsidRDefault="00C56D11" w:rsidP="00255C3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w:t>
            </w:r>
            <w:proofErr w:type="gramStart"/>
            <w:r w:rsidRPr="008A3AB2">
              <w:rPr>
                <w:rFonts w:ascii="Times New Roman" w:eastAsia="思源黑体 CN Normal" w:hAnsi="Times New Roman"/>
                <w:sz w:val="17"/>
                <w:szCs w:val="17"/>
              </w:rPr>
              <w:t>a.gene</w:t>
            </w:r>
            <w:proofErr w:type="gramEnd"/>
            <w:r w:rsidRPr="008A3AB2">
              <w:rPr>
                <w:rFonts w:ascii="Times New Roman" w:eastAsia="思源黑体 CN Normal" w:hAnsi="Times New Roman"/>
                <w:sz w:val="17"/>
                <w:szCs w:val="17"/>
              </w:rPr>
              <w:t>_function|e}}</w:t>
            </w:r>
          </w:p>
        </w:tc>
      </w:tr>
      <w:tr w:rsidR="00C56D11" w:rsidRPr="008D3241" w14:paraId="4034A6DD" w14:textId="77777777" w:rsidTr="00255C3F">
        <w:trPr>
          <w:trHeight w:val="397"/>
        </w:trPr>
        <w:tc>
          <w:tcPr>
            <w:tcW w:w="622" w:type="pct"/>
          </w:tcPr>
          <w:p w14:paraId="7D4C69A7"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77E37EE" w14:textId="77777777" w:rsidR="00C56D11" w:rsidRPr="008D3241" w:rsidRDefault="00C56D11" w:rsidP="00255C3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w:t>
            </w:r>
            <w:proofErr w:type="gramStart"/>
            <w:r w:rsidRPr="008A3AB2">
              <w:rPr>
                <w:rFonts w:ascii="Times New Roman" w:eastAsia="思源黑体 CN Normal" w:hAnsi="Times New Roman"/>
                <w:sz w:val="17"/>
                <w:szCs w:val="17"/>
              </w:rPr>
              <w:t>a.variant</w:t>
            </w:r>
            <w:proofErr w:type="gramEnd"/>
            <w:r w:rsidRPr="008A3AB2">
              <w:rPr>
                <w:rFonts w:ascii="Times New Roman" w:eastAsia="思源黑体 CN Normal" w:hAnsi="Times New Roman"/>
                <w:sz w:val="17"/>
                <w:szCs w:val="17"/>
              </w:rPr>
              <w:t>_desc_cn|e}}{{a.variant_interpret_cn|e}}</w:t>
            </w:r>
          </w:p>
        </w:tc>
      </w:tr>
    </w:tbl>
    <w:p w14:paraId="3EF23A70" w14:textId="77777777" w:rsidR="00C56D11" w:rsidRPr="00870B42" w:rsidRDefault="00C56D11" w:rsidP="00C56D11">
      <w:pPr>
        <w:rPr>
          <w:rFonts w:ascii="Times New Roman" w:eastAsia="思源黑体 CN Normal" w:hAnsi="Times New Roman"/>
          <w:sz w:val="18"/>
          <w:szCs w:val="18"/>
        </w:rPr>
      </w:pPr>
    </w:p>
    <w:p w14:paraId="6DB89F78" w14:textId="77777777" w:rsidR="00C56D11" w:rsidRPr="00870B42"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{%p endfor%}</w:t>
      </w:r>
    </w:p>
    <w:p w14:paraId="5ECAB50E" w14:textId="77777777" w:rsidR="00C56D11"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C56D11" w:rsidRPr="008D3241" w14:paraId="48561121"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190BAAC"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C56D11" w:rsidRPr="008D3241" w14:paraId="40874565" w14:textId="77777777" w:rsidTr="00255C3F">
        <w:trPr>
          <w:trHeight w:val="397"/>
        </w:trPr>
        <w:tc>
          <w:tcPr>
            <w:tcW w:w="622" w:type="pct"/>
          </w:tcPr>
          <w:p w14:paraId="28DC051E"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BBD197B"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1157DDEE" w14:textId="77777777" w:rsidTr="00255C3F">
        <w:trPr>
          <w:trHeight w:val="397"/>
        </w:trPr>
        <w:tc>
          <w:tcPr>
            <w:tcW w:w="622" w:type="pct"/>
          </w:tcPr>
          <w:p w14:paraId="207E18FF"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2091B84B"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72E9AE47" w14:textId="77777777" w:rsidR="00C56D11"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5914037A" w14:textId="77777777" w:rsidR="008E1D1F" w:rsidRDefault="008E1D1F">
      <w:pPr>
        <w:widowControl/>
        <w:jc w:val="left"/>
        <w:rPr>
          <w:rFonts w:ascii="Times New Roman" w:eastAsia="思源黑体 CN Normal" w:hAnsi="Times New Roman"/>
          <w:sz w:val="16"/>
          <w:szCs w:val="16"/>
        </w:rPr>
      </w:pPr>
    </w:p>
    <w:p w14:paraId="0B541332" w14:textId="77777777" w:rsidR="008E1D1F" w:rsidRPr="008D3241" w:rsidRDefault="008E1D1F">
      <w:pPr>
        <w:widowControl/>
        <w:jc w:val="left"/>
        <w:rPr>
          <w:rFonts w:ascii="Times New Roman" w:eastAsia="思源黑体 CN Normal" w:hAnsi="Times New Roman"/>
          <w:b/>
          <w:bCs/>
          <w:color w:val="595959" w:themeColor="text1" w:themeTint="A6"/>
          <w:sz w:val="15"/>
          <w:szCs w:val="15"/>
        </w:rPr>
        <w:sectPr w:rsidR="008E1D1F" w:rsidRPr="008D3241" w:rsidSect="00C46B07">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75CE81F1" w14:textId="77777777" w:rsidR="008E1D1F" w:rsidRPr="009F0A65" w:rsidRDefault="008E1D1F" w:rsidP="008E1D1F">
      <w:pPr>
        <w:rPr>
          <w:rFonts w:ascii="Times New Roman" w:eastAsia="思源黑体 CN Normal" w:hAnsi="Times New Roman"/>
          <w:b/>
          <w:sz w:val="28"/>
          <w:szCs w:val="28"/>
        </w:rPr>
      </w:pPr>
      <w:bookmarkStart w:id="7" w:name="_Hlk163734128"/>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0E5BFD61" w14:textId="77777777" w:rsidR="008E1D1F" w:rsidRPr="0064531A" w:rsidRDefault="008E1D1F" w:rsidP="008E1D1F">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w:t>
      </w:r>
      <w:proofErr w:type="gramStart"/>
      <w:r w:rsidRPr="001436D8">
        <w:rPr>
          <w:rFonts w:ascii="Times New Roman" w:eastAsia="思源黑体 CN Bold" w:hAnsi="Times New Roman"/>
          <w:b/>
          <w:color w:val="1E7648"/>
          <w:sz w:val="24"/>
          <w:szCs w:val="24"/>
        </w:rPr>
        <w:t>批药物</w:t>
      </w:r>
      <w:proofErr w:type="gramEnd"/>
      <w:r w:rsidRPr="001436D8">
        <w:rPr>
          <w:rFonts w:ascii="Times New Roman" w:eastAsia="思源黑体 CN Bold" w:hAnsi="Times New Roman"/>
          <w:b/>
          <w:color w:val="1E7648"/>
          <w:sz w:val="24"/>
          <w:szCs w:val="24"/>
        </w:rPr>
        <w:t>简介</w:t>
      </w:r>
    </w:p>
    <w:p w14:paraId="1C3962A4"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if [therapeutic_regimen, </w:t>
      </w:r>
      <w:proofErr w:type="gramStart"/>
      <w:r w:rsidRPr="00573A7A">
        <w:rPr>
          <w:rFonts w:ascii="思源黑体 CN Normal" w:eastAsia="思源黑体 CN Normal" w:hAnsi="思源黑体 CN Normal"/>
          <w:b/>
          <w:bCs/>
          <w:sz w:val="16"/>
          <w:szCs w:val="16"/>
        </w:rPr>
        <w:t>sample]|</w:t>
      </w:r>
      <w:proofErr w:type="gramEnd"/>
      <w:r w:rsidRPr="00573A7A">
        <w:rPr>
          <w:rFonts w:ascii="思源黑体 CN Normal" w:eastAsia="思源黑体 CN Normal" w:hAnsi="思源黑体 CN Normal"/>
          <w:b/>
          <w:bCs/>
          <w:sz w:val="16"/>
          <w:szCs w:val="16"/>
        </w:rPr>
        <w:t>approval_regimen_filter_hrd%}</w:t>
      </w:r>
    </w:p>
    <w:p w14:paraId="6089DF54"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for a in [therapeutic_regimen, </w:t>
      </w:r>
      <w:proofErr w:type="gramStart"/>
      <w:r w:rsidRPr="00573A7A">
        <w:rPr>
          <w:rFonts w:ascii="思源黑体 CN Normal" w:eastAsia="思源黑体 CN Normal" w:hAnsi="思源黑体 CN Normal"/>
          <w:b/>
          <w:bCs/>
          <w:sz w:val="16"/>
          <w:szCs w:val="16"/>
        </w:rPr>
        <w:t>sample]|</w:t>
      </w:r>
      <w:proofErr w:type="gramEnd"/>
      <w:r w:rsidRPr="00573A7A">
        <w:rPr>
          <w:rFonts w:ascii="思源黑体 CN Normal" w:eastAsia="思源黑体 CN Normal" w:hAnsi="思源黑体 CN Normal"/>
          <w:b/>
          <w:bCs/>
          <w:sz w:val="16"/>
          <w:szCs w:val="16"/>
        </w:rPr>
        <w:t>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E37363" w14:paraId="30F4E0DF" w14:textId="77777777" w:rsidTr="00255C3F">
        <w:trPr>
          <w:trHeight w:val="567"/>
          <w:jc w:val="center"/>
        </w:trPr>
        <w:tc>
          <w:tcPr>
            <w:tcW w:w="639" w:type="pct"/>
            <w:shd w:val="clear" w:color="auto" w:fill="1E7648"/>
            <w:vAlign w:val="center"/>
          </w:tcPr>
          <w:p w14:paraId="24498ABC"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345C1362"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 xml:space="preserve">{%p if </w:t>
            </w:r>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_cn%}</w:t>
            </w:r>
          </w:p>
          <w:p w14:paraId="4B605C36"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w:t>
            </w:r>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_cn}}</w:t>
            </w:r>
          </w:p>
          <w:p w14:paraId="4ABE53A4"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p w14:paraId="029B941F"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 xml:space="preserve">{%p if </w:t>
            </w:r>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_en%}</w:t>
            </w:r>
          </w:p>
          <w:p w14:paraId="258E1F10"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w:t>
            </w:r>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_en}}</w:t>
            </w:r>
          </w:p>
          <w:p w14:paraId="584A6C53"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3A2A8FE2"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0DDEA1E1"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{%if “NMPA” in a.approval_organization%}NMPA批准{%else%}NMPA未批准{%endif%}</w:t>
            </w:r>
          </w:p>
        </w:tc>
      </w:tr>
      <w:tr w:rsidR="00E37363" w14:paraId="280D18F1" w14:textId="77777777" w:rsidTr="00255C3F">
        <w:trPr>
          <w:trHeight w:val="397"/>
          <w:jc w:val="center"/>
        </w:trPr>
        <w:tc>
          <w:tcPr>
            <w:tcW w:w="639" w:type="pct"/>
            <w:shd w:val="clear" w:color="auto" w:fill="auto"/>
            <w:vAlign w:val="center"/>
          </w:tcPr>
          <w:p w14:paraId="3D63A454"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32A3F1C6"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if </w:t>
            </w:r>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 %}</w:t>
            </w:r>
          </w:p>
          <w:p w14:paraId="567F08CD"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for b in </w:t>
            </w:r>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 %}</w:t>
            </w:r>
          </w:p>
          <w:p w14:paraId="62819270"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1FDBB718"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4B0BD67B"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20300075" w14:textId="77777777" w:rsidR="00E37363" w:rsidRPr="002C40AC" w:rsidRDefault="00E37363" w:rsidP="00255C3F">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C8E3ED3" w14:textId="77777777" w:rsidR="00E37363" w:rsidRPr="0064531A"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E37363" w14:paraId="7B553BA2" w14:textId="77777777" w:rsidTr="00255C3F">
        <w:trPr>
          <w:trHeight w:val="397"/>
          <w:jc w:val="center"/>
        </w:trPr>
        <w:tc>
          <w:tcPr>
            <w:tcW w:w="639" w:type="pct"/>
            <w:shd w:val="clear" w:color="auto" w:fill="auto"/>
            <w:vAlign w:val="center"/>
          </w:tcPr>
          <w:p w14:paraId="1982ABCC"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45056735" w14:textId="77777777" w:rsidR="00E37363" w:rsidRPr="0064531A" w:rsidRDefault="00E37363" w:rsidP="00255C3F">
            <w:pPr>
              <w:adjustRightInd w:val="0"/>
              <w:snapToGrid w:val="0"/>
              <w:jc w:val="left"/>
              <w:rPr>
                <w:rFonts w:ascii="Times New Roman" w:eastAsia="思源黑体 CN Normal" w:hAnsi="Times New Roman"/>
                <w:sz w:val="17"/>
                <w:szCs w:val="17"/>
              </w:rPr>
            </w:pPr>
            <w:proofErr w:type="gramStart"/>
            <w:r w:rsidRPr="002C40AC">
              <w:rPr>
                <w:rFonts w:ascii="Times New Roman" w:eastAsia="思源黑体 CN Normal" w:hAnsi="Times New Roman"/>
                <w:sz w:val="17"/>
                <w:szCs w:val="17"/>
              </w:rPr>
              <w:t>{{ [</w:t>
            </w:r>
            <w:proofErr w:type="gramEnd"/>
            <w:r w:rsidRPr="002C40AC">
              <w:rPr>
                <w:rFonts w:ascii="Times New Roman" w:eastAsia="思源黑体 CN Normal" w:hAnsi="Times New Roman"/>
                <w:sz w:val="17"/>
                <w:szCs w:val="17"/>
              </w:rPr>
              <w:t>a.var, var.special.judge_mergeMET]|approval_regimen_biomarker }}</w:t>
            </w:r>
          </w:p>
        </w:tc>
      </w:tr>
      <w:tr w:rsidR="00E37363" w14:paraId="2009F0F2" w14:textId="77777777" w:rsidTr="00255C3F">
        <w:trPr>
          <w:trHeight w:val="397"/>
          <w:jc w:val="center"/>
        </w:trPr>
        <w:tc>
          <w:tcPr>
            <w:tcW w:w="639" w:type="pct"/>
            <w:shd w:val="clear" w:color="auto" w:fill="auto"/>
            <w:vAlign w:val="center"/>
          </w:tcPr>
          <w:p w14:paraId="0FDDBED3"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8EE59A0"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if </w:t>
            </w:r>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 %}</w:t>
            </w:r>
          </w:p>
          <w:p w14:paraId="7AF13912"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for b in </w:t>
            </w:r>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
          <w:p w14:paraId="1327619A"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68D8005F"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41933BE4"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486D6B93" w14:textId="77777777" w:rsidR="00E37363" w:rsidRPr="002C40AC" w:rsidRDefault="00E37363" w:rsidP="00255C3F">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28C4C6C3" w14:textId="77777777" w:rsidR="00E37363" w:rsidRPr="0064531A"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86D400B" w14:textId="77777777" w:rsidR="00E37363" w:rsidRDefault="00E37363" w:rsidP="00E37363">
      <w:pPr>
        <w:spacing w:line="320" w:lineRule="exact"/>
        <w:rPr>
          <w:rFonts w:ascii="思源黑体 CN Normal" w:eastAsia="思源黑体 CN Normal" w:hAnsi="思源黑体 CN Normal"/>
          <w:b/>
          <w:bCs/>
          <w:sz w:val="16"/>
          <w:szCs w:val="16"/>
        </w:rPr>
      </w:pPr>
    </w:p>
    <w:p w14:paraId="523EAE73"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49B7646B" w14:textId="77777777" w:rsidR="00E37363"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E37363" w14:paraId="57318075" w14:textId="77777777" w:rsidTr="00255C3F">
        <w:trPr>
          <w:trHeight w:val="567"/>
          <w:jc w:val="center"/>
        </w:trPr>
        <w:tc>
          <w:tcPr>
            <w:tcW w:w="639" w:type="pct"/>
            <w:shd w:val="clear" w:color="auto" w:fill="1E7648"/>
            <w:vAlign w:val="center"/>
          </w:tcPr>
          <w:p w14:paraId="1B943344"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1F7F7BBE" w14:textId="77777777" w:rsidR="00E37363" w:rsidRPr="00B7026D" w:rsidRDefault="00E37363" w:rsidP="00255C3F">
            <w:pPr>
              <w:spacing w:line="200" w:lineRule="exact"/>
              <w:jc w:val="left"/>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78BAD8CC"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331C13D4"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r>
      <w:tr w:rsidR="00E37363" w14:paraId="64C26247" w14:textId="77777777" w:rsidTr="00255C3F">
        <w:trPr>
          <w:trHeight w:val="397"/>
          <w:jc w:val="center"/>
        </w:trPr>
        <w:tc>
          <w:tcPr>
            <w:tcW w:w="639" w:type="pct"/>
            <w:shd w:val="clear" w:color="auto" w:fill="auto"/>
            <w:vAlign w:val="center"/>
          </w:tcPr>
          <w:p w14:paraId="2119FD8B"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D208CB1" w14:textId="77777777" w:rsidR="00E37363" w:rsidRPr="0064531A" w:rsidRDefault="00E37363" w:rsidP="00255C3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E37363" w14:paraId="5D5BFF83" w14:textId="77777777" w:rsidTr="00255C3F">
        <w:trPr>
          <w:trHeight w:val="397"/>
          <w:jc w:val="center"/>
        </w:trPr>
        <w:tc>
          <w:tcPr>
            <w:tcW w:w="639" w:type="pct"/>
            <w:shd w:val="clear" w:color="auto" w:fill="auto"/>
            <w:vAlign w:val="center"/>
          </w:tcPr>
          <w:p w14:paraId="104120ED"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D98E37D" w14:textId="77777777" w:rsidR="00E37363" w:rsidRPr="0064531A" w:rsidRDefault="00E37363" w:rsidP="00255C3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37363" w14:paraId="7A9E3660" w14:textId="77777777" w:rsidTr="00255C3F">
        <w:trPr>
          <w:trHeight w:val="397"/>
          <w:jc w:val="center"/>
        </w:trPr>
        <w:tc>
          <w:tcPr>
            <w:tcW w:w="639" w:type="pct"/>
            <w:shd w:val="clear" w:color="auto" w:fill="auto"/>
            <w:vAlign w:val="center"/>
          </w:tcPr>
          <w:p w14:paraId="2D661AE9"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12319B6" w14:textId="77777777" w:rsidR="00E37363" w:rsidRPr="0064531A" w:rsidRDefault="00E37363" w:rsidP="00255C3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22990A38" w14:textId="77777777" w:rsidR="00E37363" w:rsidRPr="00573A7A" w:rsidRDefault="00E37363" w:rsidP="00E37363">
      <w:pPr>
        <w:spacing w:line="320" w:lineRule="exact"/>
        <w:rPr>
          <w:rFonts w:ascii="思源黑体 CN Normal" w:eastAsia="思源黑体 CN Normal" w:hAnsi="思源黑体 CN Normal"/>
          <w:b/>
          <w:bCs/>
          <w:sz w:val="16"/>
          <w:szCs w:val="16"/>
        </w:rPr>
      </w:pPr>
    </w:p>
    <w:p w14:paraId="6429DE3C"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17887730" w14:textId="77777777" w:rsidR="008E1D1F" w:rsidRPr="006A4B14" w:rsidRDefault="008E1D1F" w:rsidP="008E1D1F">
      <w:pPr>
        <w:spacing w:line="320" w:lineRule="exact"/>
        <w:rPr>
          <w:rFonts w:ascii="Times New Roman" w:eastAsia="思源黑体 CN Normal" w:hAnsi="Times New Roman"/>
          <w:b/>
          <w:bCs/>
          <w:sz w:val="16"/>
          <w:szCs w:val="16"/>
        </w:rPr>
      </w:pPr>
      <w:r w:rsidRPr="006A4B14">
        <w:rPr>
          <w:rFonts w:ascii="Times New Roman" w:eastAsia="思源黑体 CN Normal" w:hAnsi="Times New Roman" w:hint="eastAsia"/>
          <w:b/>
          <w:bCs/>
          <w:sz w:val="16"/>
          <w:szCs w:val="16"/>
        </w:rPr>
        <w:t>注：</w:t>
      </w:r>
    </w:p>
    <w:p w14:paraId="50A571C2" w14:textId="20192DAD" w:rsidR="008E1D1F" w:rsidRDefault="008E1D1F" w:rsidP="006A4B14">
      <w:pPr>
        <w:widowControl/>
        <w:spacing w:line="320" w:lineRule="exact"/>
        <w:rPr>
          <w:rFonts w:ascii="Times New Roman" w:eastAsia="思源黑体 CN Normal" w:hAnsi="Times New Roman"/>
          <w:sz w:val="16"/>
          <w:szCs w:val="16"/>
        </w:rPr>
      </w:pPr>
      <w:r w:rsidRPr="006A4B14">
        <w:rPr>
          <w:rFonts w:ascii="Times New Roman" w:eastAsia="思源黑体 CN Normal" w:hAnsi="Times New Roman" w:hint="eastAsia"/>
          <w:sz w:val="16"/>
          <w:szCs w:val="16"/>
        </w:rPr>
        <w:t>本部分仅展示检测结果相关的</w:t>
      </w:r>
      <w:r w:rsidRPr="006A4B14">
        <w:rPr>
          <w:rFonts w:ascii="Times New Roman" w:eastAsia="思源黑体 CN Normal" w:hAnsi="Times New Roman"/>
          <w:sz w:val="16"/>
          <w:szCs w:val="16"/>
        </w:rPr>
        <w:t>FDA</w:t>
      </w:r>
      <w:r w:rsidRPr="006A4B14">
        <w:rPr>
          <w:rFonts w:ascii="Times New Roman" w:eastAsia="思源黑体 CN Normal" w:hAnsi="Times New Roman" w:hint="eastAsia"/>
          <w:sz w:val="16"/>
          <w:szCs w:val="16"/>
        </w:rPr>
        <w:t>和</w:t>
      </w:r>
      <w:r w:rsidRPr="006A4B14">
        <w:rPr>
          <w:rFonts w:ascii="Times New Roman" w:eastAsia="思源黑体 CN Normal" w:hAnsi="Times New Roman"/>
          <w:sz w:val="16"/>
          <w:szCs w:val="16"/>
        </w:rPr>
        <w:t>/</w:t>
      </w:r>
      <w:r w:rsidRPr="006A4B14">
        <w:rPr>
          <w:rFonts w:ascii="Times New Roman" w:eastAsia="思源黑体 CN Normal" w:hAnsi="Times New Roman" w:hint="eastAsia"/>
          <w:sz w:val="16"/>
          <w:szCs w:val="16"/>
        </w:rPr>
        <w:t>或</w:t>
      </w:r>
      <w:r w:rsidRPr="006A4B14">
        <w:rPr>
          <w:rFonts w:ascii="Times New Roman" w:eastAsia="思源黑体 CN Normal" w:hAnsi="Times New Roman"/>
          <w:sz w:val="16"/>
          <w:szCs w:val="16"/>
        </w:rPr>
        <w:t>NMPA</w:t>
      </w:r>
      <w:r w:rsidRPr="006A4B14">
        <w:rPr>
          <w:rFonts w:ascii="Times New Roman" w:eastAsia="思源黑体 CN Normal" w:hAnsi="Times New Roman" w:hint="eastAsia"/>
          <w:sz w:val="16"/>
          <w:szCs w:val="16"/>
        </w:rPr>
        <w:t>获批药物，药物批准信息来源于中国国家药品监督管理局（</w:t>
      </w:r>
      <w:r w:rsidRPr="006A4B14">
        <w:rPr>
          <w:rFonts w:ascii="Times New Roman" w:eastAsia="思源黑体 CN Normal" w:hAnsi="Times New Roman"/>
          <w:sz w:val="16"/>
          <w:szCs w:val="16"/>
        </w:rPr>
        <w:t>National Medical Products Administration</w:t>
      </w:r>
      <w:r w:rsidRPr="006A4B14">
        <w:rPr>
          <w:rFonts w:ascii="Times New Roman" w:eastAsia="思源黑体 CN Normal" w:hAnsi="Times New Roman" w:hint="eastAsia"/>
          <w:sz w:val="16"/>
          <w:szCs w:val="16"/>
        </w:rPr>
        <w:t>，</w:t>
      </w:r>
      <w:r w:rsidRPr="006A4B14">
        <w:rPr>
          <w:rFonts w:ascii="Times New Roman" w:eastAsia="思源黑体 CN Normal" w:hAnsi="Times New Roman"/>
          <w:sz w:val="16"/>
          <w:szCs w:val="16"/>
        </w:rPr>
        <w:t>NMPA</w:t>
      </w:r>
      <w:r w:rsidRPr="006A4B14">
        <w:rPr>
          <w:rFonts w:ascii="Times New Roman" w:eastAsia="思源黑体 CN Normal" w:hAnsi="Times New Roman" w:hint="eastAsia"/>
          <w:sz w:val="16"/>
          <w:szCs w:val="16"/>
        </w:rPr>
        <w:t>）和美国食品药品管理局（</w:t>
      </w:r>
      <w:r w:rsidRPr="006A4B14">
        <w:rPr>
          <w:rFonts w:ascii="Times New Roman" w:eastAsia="思源黑体 CN Normal" w:hAnsi="Times New Roman"/>
          <w:sz w:val="16"/>
          <w:szCs w:val="16"/>
        </w:rPr>
        <w:t>Food and Drug Administration</w:t>
      </w:r>
      <w:r w:rsidRPr="006A4B14">
        <w:rPr>
          <w:rFonts w:ascii="Times New Roman" w:eastAsia="思源黑体 CN Normal" w:hAnsi="Times New Roman" w:hint="eastAsia"/>
          <w:sz w:val="16"/>
          <w:szCs w:val="16"/>
        </w:rPr>
        <w:t>，</w:t>
      </w:r>
      <w:r w:rsidRPr="006A4B14">
        <w:rPr>
          <w:rFonts w:ascii="Times New Roman" w:eastAsia="思源黑体 CN Normal" w:hAnsi="Times New Roman"/>
          <w:sz w:val="16"/>
          <w:szCs w:val="16"/>
        </w:rPr>
        <w:t>FDA</w:t>
      </w:r>
      <w:r w:rsidRPr="006A4B14">
        <w:rPr>
          <w:rFonts w:ascii="Times New Roman" w:eastAsia="思源黑体 CN Normal" w:hAnsi="Times New Roman" w:hint="eastAsia"/>
          <w:sz w:val="16"/>
          <w:szCs w:val="16"/>
        </w:rPr>
        <w:t>）官方网站或药物说明书，仅供参考。</w:t>
      </w:r>
      <w:bookmarkEnd w:id="7"/>
      <w:r>
        <w:rPr>
          <w:rFonts w:ascii="Times New Roman" w:eastAsia="思源黑体 CN Normal" w:hAnsi="Times New Roman"/>
          <w:sz w:val="16"/>
          <w:szCs w:val="16"/>
        </w:rPr>
        <w:br w:type="page"/>
      </w:r>
    </w:p>
    <w:p w14:paraId="754BC5C1" w14:textId="77777777" w:rsidR="008E1D1F" w:rsidRPr="009F0A65" w:rsidRDefault="008E1D1F" w:rsidP="008E1D1F">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CF4F46" w:rsidRPr="00B71C59" w14:paraId="1099ACA9" w14:textId="77777777" w:rsidTr="00255C3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11219EE"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7E7975C8"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14A86DF3"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1C8EB329"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297BE1FF"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CF4F46" w:rsidRPr="00B71C59" w14:paraId="6ED6C78D" w14:textId="77777777" w:rsidTr="00255C3F">
        <w:trPr>
          <w:trHeight w:val="397"/>
        </w:trPr>
        <w:tc>
          <w:tcPr>
            <w:tcW w:w="8640" w:type="dxa"/>
            <w:gridSpan w:val="5"/>
          </w:tcPr>
          <w:p w14:paraId="72818BA2"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CF4F46" w:rsidRPr="00B71C59" w14:paraId="14A389A1" w14:textId="77777777" w:rsidTr="00255C3F">
        <w:trPr>
          <w:trHeight w:val="397"/>
        </w:trPr>
        <w:tc>
          <w:tcPr>
            <w:tcW w:w="8640" w:type="dxa"/>
            <w:gridSpan w:val="5"/>
          </w:tcPr>
          <w:p w14:paraId="40B2563F"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CF4F46" w:rsidRPr="00B71C59" w14:paraId="73D24AC1" w14:textId="77777777" w:rsidTr="00255C3F">
        <w:trPr>
          <w:trHeight w:val="397"/>
        </w:trPr>
        <w:tc>
          <w:tcPr>
            <w:tcW w:w="1276" w:type="dxa"/>
          </w:tcPr>
          <w:p w14:paraId="60E397B0" w14:textId="77777777" w:rsidR="00CF4F46" w:rsidRPr="00B71C59" w:rsidRDefault="00CF4F46" w:rsidP="00255C3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w:t>
            </w:r>
            <w:proofErr w:type="gramStart"/>
            <w:r w:rsidRPr="00B71C59">
              <w:rPr>
                <w:rFonts w:ascii="Times New Roman" w:eastAsia="思源黑体 CN Normal" w:hAnsi="Times New Roman" w:cs="Times New Roman"/>
                <w:i/>
                <w:iCs/>
                <w:sz w:val="17"/>
                <w:szCs w:val="17"/>
              </w:rPr>
              <w:t>a.gene</w:t>
            </w:r>
            <w:proofErr w:type="gramEnd"/>
            <w:r w:rsidRPr="00B71C59">
              <w:rPr>
                <w:rFonts w:ascii="Times New Roman" w:eastAsia="思源黑体 CN Normal" w:hAnsi="Times New Roman" w:cs="Times New Roman"/>
                <w:i/>
                <w:iCs/>
                <w:sz w:val="17"/>
                <w:szCs w:val="17"/>
              </w:rPr>
              <w:t>_symbol}}</w:t>
            </w:r>
          </w:p>
        </w:tc>
        <w:tc>
          <w:tcPr>
            <w:tcW w:w="1701" w:type="dxa"/>
          </w:tcPr>
          <w:p w14:paraId="163F2F9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w:t>
            </w:r>
            <w:proofErr w:type="gramStart"/>
            <w:r w:rsidRPr="00B71C59">
              <w:rPr>
                <w:rFonts w:ascii="Times New Roman" w:eastAsia="思源黑体 CN Normal" w:hAnsi="Times New Roman" w:cs="Times New Roman"/>
                <w:sz w:val="17"/>
                <w:szCs w:val="17"/>
              </w:rPr>
              <w:t>a.clinicaltrial</w:t>
            </w:r>
            <w:proofErr w:type="gramEnd"/>
            <w:r w:rsidRPr="00B71C59">
              <w:rPr>
                <w:rFonts w:ascii="Times New Roman" w:eastAsia="思源黑体 CN Normal" w:hAnsi="Times New Roman" w:cs="Times New Roman"/>
                <w:sz w:val="17"/>
                <w:szCs w:val="17"/>
              </w:rPr>
              <w:t>_number}}</w:t>
            </w:r>
          </w:p>
        </w:tc>
        <w:tc>
          <w:tcPr>
            <w:tcW w:w="3260" w:type="dxa"/>
          </w:tcPr>
          <w:p w14:paraId="1111F9A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w:t>
            </w:r>
            <w:proofErr w:type="gramStart"/>
            <w:r w:rsidRPr="00B71C59">
              <w:rPr>
                <w:rFonts w:ascii="Times New Roman" w:eastAsia="思源黑体 CN Normal" w:hAnsi="Times New Roman" w:cs="Times New Roman"/>
                <w:sz w:val="17"/>
                <w:szCs w:val="17"/>
              </w:rPr>
              <w:t>a.study</w:t>
            </w:r>
            <w:proofErr w:type="gramEnd"/>
            <w:r w:rsidRPr="00B71C59">
              <w:rPr>
                <w:rFonts w:ascii="Times New Roman" w:eastAsia="思源黑体 CN Normal" w:hAnsi="Times New Roman" w:cs="Times New Roman"/>
                <w:sz w:val="17"/>
                <w:szCs w:val="17"/>
              </w:rPr>
              <w:t>_title}}</w:t>
            </w:r>
          </w:p>
        </w:tc>
        <w:tc>
          <w:tcPr>
            <w:tcW w:w="1418" w:type="dxa"/>
          </w:tcPr>
          <w:p w14:paraId="79A3DCF9"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 xml:space="preserve">{%p for b in </w:t>
            </w:r>
            <w:proofErr w:type="gramStart"/>
            <w:r w:rsidRPr="00B71C59">
              <w:rPr>
                <w:rFonts w:ascii="Times New Roman" w:eastAsia="思源黑体 CN Normal" w:hAnsi="Times New Roman" w:cs="Times New Roman"/>
                <w:sz w:val="17"/>
                <w:szCs w:val="17"/>
              </w:rPr>
              <w:t>a.interventions</w:t>
            </w:r>
            <w:proofErr w:type="gramEnd"/>
            <w:r w:rsidRPr="00B71C59">
              <w:rPr>
                <w:rFonts w:ascii="Times New Roman" w:eastAsia="思源黑体 CN Normal" w:hAnsi="Times New Roman" w:cs="Times New Roman"/>
                <w:sz w:val="17"/>
                <w:szCs w:val="17"/>
              </w:rPr>
              <w:t>%}</w:t>
            </w:r>
          </w:p>
          <w:p w14:paraId="1E614414"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147D846A"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2E4DA57C"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w:t>
            </w:r>
            <w:proofErr w:type="gramStart"/>
            <w:r w:rsidRPr="00B71C59">
              <w:rPr>
                <w:rFonts w:ascii="Times New Roman" w:eastAsia="思源黑体 CN Normal" w:hAnsi="Times New Roman" w:cs="思源黑体 CN Light"/>
                <w:bCs/>
                <w:iCs/>
                <w:color w:val="000000"/>
                <w:sz w:val="17"/>
                <w:szCs w:val="17"/>
              </w:rPr>
              <w:t>a.phase</w:t>
            </w:r>
            <w:proofErr w:type="gramEnd"/>
            <w:r w:rsidRPr="00B71C59">
              <w:rPr>
                <w:rFonts w:ascii="Times New Roman" w:eastAsia="思源黑体 CN Normal" w:hAnsi="Times New Roman" w:cs="思源黑体 CN Light"/>
                <w:bCs/>
                <w:iCs/>
                <w:color w:val="000000"/>
                <w:sz w:val="17"/>
                <w:szCs w:val="17"/>
              </w:rPr>
              <w:t>}}</w:t>
            </w:r>
          </w:p>
        </w:tc>
      </w:tr>
      <w:tr w:rsidR="00CF4F46" w:rsidRPr="00B71C59" w14:paraId="1698C7F1" w14:textId="77777777" w:rsidTr="00255C3F">
        <w:trPr>
          <w:trHeight w:val="397"/>
        </w:trPr>
        <w:tc>
          <w:tcPr>
            <w:tcW w:w="8640" w:type="dxa"/>
            <w:gridSpan w:val="5"/>
          </w:tcPr>
          <w:p w14:paraId="658ABD9B"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CF4F46" w:rsidRPr="00B71C59" w14:paraId="3C5BADF7" w14:textId="77777777" w:rsidTr="00255C3F">
        <w:trPr>
          <w:trHeight w:val="397"/>
        </w:trPr>
        <w:tc>
          <w:tcPr>
            <w:tcW w:w="8640" w:type="dxa"/>
            <w:gridSpan w:val="5"/>
          </w:tcPr>
          <w:p w14:paraId="7E3B19DA"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CF4F46" w:rsidRPr="00B71C59" w14:paraId="5C8F4F1D" w14:textId="77777777" w:rsidTr="00255C3F">
        <w:trPr>
          <w:trHeight w:val="397"/>
        </w:trPr>
        <w:tc>
          <w:tcPr>
            <w:tcW w:w="1276" w:type="dxa"/>
          </w:tcPr>
          <w:p w14:paraId="242DBA9E" w14:textId="77777777" w:rsidR="00CF4F46" w:rsidRPr="00B71C59" w:rsidRDefault="00CF4F46" w:rsidP="00255C3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095D09B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514B059A"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4622C767"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3F4887D2"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CF4F46" w:rsidRPr="00B71C59" w14:paraId="6D55AF3A" w14:textId="77777777" w:rsidTr="00255C3F">
        <w:trPr>
          <w:trHeight w:val="397"/>
        </w:trPr>
        <w:tc>
          <w:tcPr>
            <w:tcW w:w="8640" w:type="dxa"/>
            <w:gridSpan w:val="5"/>
          </w:tcPr>
          <w:p w14:paraId="00DB04D9"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28674A33" w14:textId="77777777" w:rsidR="008E1D1F" w:rsidRDefault="008E1D1F" w:rsidP="008E1D1F">
      <w:pPr>
        <w:spacing w:line="360" w:lineRule="exact"/>
        <w:rPr>
          <w:rFonts w:asciiTheme="minorEastAsia" w:hAnsiTheme="minorEastAsia" w:cs="思源黑体 CN Normal"/>
          <w:b/>
          <w:sz w:val="18"/>
          <w:szCs w:val="18"/>
        </w:rPr>
      </w:pPr>
    </w:p>
    <w:p w14:paraId="1D96428C" w14:textId="77777777" w:rsidR="008E1D1F" w:rsidRPr="008B42C8" w:rsidRDefault="008E1D1F" w:rsidP="008E1D1F">
      <w:pPr>
        <w:spacing w:line="320" w:lineRule="exact"/>
        <w:rPr>
          <w:rFonts w:ascii="Times New Roman" w:eastAsia="思源黑体 CN Normal" w:hAnsi="Times New Roman"/>
          <w:sz w:val="16"/>
          <w:szCs w:val="16"/>
        </w:rPr>
      </w:pPr>
      <w:r w:rsidRPr="008B42C8">
        <w:rPr>
          <w:rFonts w:ascii="Times New Roman" w:eastAsia="思源黑体 CN Normal" w:hAnsi="Times New Roman" w:hint="eastAsia"/>
          <w:sz w:val="16"/>
          <w:szCs w:val="16"/>
        </w:rPr>
        <w:t>注：</w:t>
      </w:r>
    </w:p>
    <w:p w14:paraId="611E85E4" w14:textId="5E8940CF" w:rsidR="00EC65F4" w:rsidRPr="008B42C8" w:rsidRDefault="008E1D1F" w:rsidP="008B42C8">
      <w:pPr>
        <w:spacing w:line="320" w:lineRule="exact"/>
        <w:rPr>
          <w:rFonts w:ascii="思源黑体 CN Normal" w:eastAsia="思源黑体 CN Normal" w:hAnsi="思源黑体 CN Normal"/>
          <w:b/>
          <w:bCs/>
          <w:sz w:val="16"/>
          <w:szCs w:val="16"/>
        </w:rPr>
      </w:pPr>
      <w:r w:rsidRPr="008B42C8">
        <w:rPr>
          <w:rFonts w:ascii="Times New Roman" w:eastAsia="思源黑体 CN Normal" w:hAnsi="Times New Roman" w:hint="eastAsia"/>
          <w:sz w:val="16"/>
          <w:szCs w:val="16"/>
        </w:rPr>
        <w:t>上述临床试验系根据受检者检测结果在</w:t>
      </w:r>
      <w:r w:rsidRPr="008B42C8">
        <w:rPr>
          <w:rFonts w:ascii="Times New Roman" w:eastAsia="思源黑体 CN Normal" w:hAnsi="Times New Roman"/>
          <w:sz w:val="16"/>
          <w:szCs w:val="16"/>
        </w:rPr>
        <w:t>ClinicalTrial</w:t>
      </w:r>
      <w:r w:rsidRPr="008B42C8">
        <w:rPr>
          <w:rFonts w:ascii="Times New Roman" w:eastAsia="思源黑体 CN Normal" w:hAnsi="Times New Roman" w:hint="eastAsia"/>
          <w:sz w:val="16"/>
          <w:szCs w:val="16"/>
        </w:rPr>
        <w:t>（</w:t>
      </w:r>
      <w:r w:rsidRPr="008B42C8">
        <w:rPr>
          <w:rFonts w:ascii="Times New Roman" w:eastAsia="思源黑体 CN Normal" w:hAnsi="Times New Roman"/>
          <w:sz w:val="16"/>
          <w:szCs w:val="16"/>
        </w:rPr>
        <w:t>https://clinicaltrials.gov/</w:t>
      </w:r>
      <w:r w:rsidRPr="008B42C8">
        <w:rPr>
          <w:rFonts w:ascii="Times New Roman" w:eastAsia="思源黑体 CN Normal" w:hAnsi="Times New Roman" w:hint="eastAsia"/>
          <w:sz w:val="16"/>
          <w:szCs w:val="16"/>
        </w:rPr>
        <w:t>）和药物临床试验登记与信息公示平台（</w:t>
      </w:r>
      <w:r w:rsidRPr="008B42C8">
        <w:rPr>
          <w:rFonts w:ascii="Times New Roman" w:eastAsia="思源黑体 CN Normal" w:hAnsi="Times New Roman"/>
          <w:sz w:val="16"/>
          <w:szCs w:val="16"/>
        </w:rPr>
        <w:t>http://www.chinadrugtrials.org.cn/</w:t>
      </w:r>
      <w:r w:rsidRPr="008B42C8">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BF01C3">
        <w:rPr>
          <w:rFonts w:ascii="Times New Roman" w:eastAsia="思源黑体 CN Normal" w:hAnsi="Times New Roman"/>
          <w:sz w:val="15"/>
          <w:szCs w:val="15"/>
        </w:rPr>
        <w:br w:type="page"/>
      </w:r>
    </w:p>
    <w:p w14:paraId="6B0361E1" w14:textId="3647758C" w:rsidR="00EC65F4" w:rsidRPr="00730713" w:rsidRDefault="008E1D1F" w:rsidP="00730713">
      <w:pPr>
        <w:widowControl/>
        <w:jc w:val="left"/>
        <w:rPr>
          <w:rFonts w:ascii="Times New Roman" w:eastAsia="思源黑体 CN Normal" w:hAnsi="Times New Roman"/>
        </w:rPr>
      </w:pPr>
      <w:r>
        <w:rPr>
          <w:rFonts w:ascii="Times New Roman" w:eastAsia="思源黑体 CN Normal" w:hAnsi="Times New Roman" w:hint="eastAsia"/>
          <w:b/>
          <w:sz w:val="28"/>
          <w:szCs w:val="28"/>
        </w:rPr>
        <w:lastRenderedPageBreak/>
        <w:t>5</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数据质控</w:t>
      </w:r>
    </w:p>
    <w:tbl>
      <w:tblPr>
        <w:tblStyle w:val="af0"/>
        <w:tblW w:w="0" w:type="auto"/>
        <w:jc w:val="center"/>
        <w:tblLayout w:type="fixed"/>
        <w:tblLook w:val="04A0" w:firstRow="1" w:lastRow="0" w:firstColumn="1" w:lastColumn="0" w:noHBand="0" w:noVBand="1"/>
      </w:tblPr>
      <w:tblGrid>
        <w:gridCol w:w="1696"/>
        <w:gridCol w:w="2551"/>
        <w:gridCol w:w="2182"/>
        <w:gridCol w:w="2427"/>
      </w:tblGrid>
      <w:tr w:rsidR="00EC65F4" w:rsidRPr="008D3241" w14:paraId="0F177737" w14:textId="77777777" w:rsidTr="00713286">
        <w:trPr>
          <w:trHeight w:val="397"/>
          <w:jc w:val="center"/>
        </w:trPr>
        <w:tc>
          <w:tcPr>
            <w:tcW w:w="4247" w:type="dxa"/>
            <w:gridSpan w:val="2"/>
            <w:tcBorders>
              <w:top w:val="single" w:sz="4" w:space="0" w:color="1E7648"/>
              <w:left w:val="nil"/>
              <w:bottom w:val="nil"/>
              <w:right w:val="dashed" w:sz="4" w:space="0" w:color="BFBFBF" w:themeColor="background1" w:themeShade="BF"/>
            </w:tcBorders>
            <w:shd w:val="clear" w:color="auto" w:fill="1E7648"/>
            <w:vAlign w:val="center"/>
          </w:tcPr>
          <w:p w14:paraId="7BCEDDB6" w14:textId="77777777" w:rsidR="00EC65F4" w:rsidRPr="00D4218E" w:rsidRDefault="00000000">
            <w:pPr>
              <w:pStyle w:val="1a"/>
              <w:ind w:firstLineChars="0" w:firstLine="0"/>
              <w:jc w:val="center"/>
              <w:rPr>
                <w:rFonts w:ascii="思源黑体 CN Bold" w:eastAsia="思源黑体 CN Bold" w:hAnsi="思源黑体 CN Bold"/>
                <w:color w:val="FFFFFF"/>
                <w:sz w:val="18"/>
                <w:szCs w:val="18"/>
              </w:rPr>
            </w:pPr>
            <w:bookmarkStart w:id="8" w:name="_Toc36123447"/>
            <w:r w:rsidRPr="00D4218E">
              <w:rPr>
                <w:rFonts w:ascii="思源黑体 CN Bold" w:eastAsia="思源黑体 CN Bold" w:hAnsi="思源黑体 CN Bold"/>
                <w:color w:val="FFFFFF"/>
                <w:sz w:val="18"/>
                <w:szCs w:val="18"/>
              </w:rPr>
              <w:t>质控参数</w:t>
            </w:r>
          </w:p>
        </w:tc>
        <w:tc>
          <w:tcPr>
            <w:tcW w:w="2182" w:type="dxa"/>
            <w:tcBorders>
              <w:top w:val="single" w:sz="4" w:space="0" w:color="1E7648"/>
              <w:left w:val="dashed" w:sz="4" w:space="0" w:color="BFBFBF" w:themeColor="background1" w:themeShade="BF"/>
              <w:bottom w:val="nil"/>
              <w:right w:val="dashed" w:sz="4" w:space="0" w:color="BFBFBF" w:themeColor="background1" w:themeShade="BF"/>
            </w:tcBorders>
            <w:shd w:val="clear" w:color="auto" w:fill="1E7648"/>
            <w:vAlign w:val="center"/>
          </w:tcPr>
          <w:p w14:paraId="4A1C7B63" w14:textId="77777777" w:rsidR="00EC65F4" w:rsidRPr="00D4218E" w:rsidRDefault="00000000">
            <w:pPr>
              <w:pStyle w:val="1a"/>
              <w:ind w:firstLineChars="0" w:firstLine="0"/>
              <w:jc w:val="center"/>
              <w:rPr>
                <w:rFonts w:ascii="思源黑体 CN Bold" w:eastAsia="思源黑体 CN Bold" w:hAnsi="思源黑体 CN Bold"/>
                <w:color w:val="FFFFFF"/>
                <w:sz w:val="18"/>
                <w:szCs w:val="18"/>
              </w:rPr>
            </w:pPr>
            <w:r w:rsidRPr="00D4218E">
              <w:rPr>
                <w:rFonts w:ascii="思源黑体 CN Bold" w:eastAsia="思源黑体 CN Bold" w:hAnsi="思源黑体 CN Bold"/>
                <w:color w:val="FFFFFF"/>
                <w:sz w:val="18"/>
                <w:szCs w:val="18"/>
              </w:rPr>
              <w:t>质控数值</w:t>
            </w:r>
          </w:p>
        </w:tc>
        <w:tc>
          <w:tcPr>
            <w:tcW w:w="2427" w:type="dxa"/>
            <w:tcBorders>
              <w:top w:val="single" w:sz="4" w:space="0" w:color="1E7648"/>
              <w:left w:val="dashed" w:sz="4" w:space="0" w:color="BFBFBF" w:themeColor="background1" w:themeShade="BF"/>
              <w:bottom w:val="nil"/>
              <w:right w:val="nil"/>
            </w:tcBorders>
            <w:shd w:val="clear" w:color="auto" w:fill="1E7648"/>
            <w:vAlign w:val="center"/>
          </w:tcPr>
          <w:p w14:paraId="41B670F0" w14:textId="77777777" w:rsidR="00EC65F4" w:rsidRPr="00D4218E" w:rsidRDefault="00000000">
            <w:pPr>
              <w:pStyle w:val="1a"/>
              <w:ind w:firstLineChars="0" w:firstLine="0"/>
              <w:jc w:val="center"/>
              <w:rPr>
                <w:rFonts w:ascii="思源黑体 CN Bold" w:eastAsia="思源黑体 CN Bold" w:hAnsi="思源黑体 CN Bold"/>
                <w:color w:val="FFFFFF"/>
                <w:sz w:val="18"/>
                <w:szCs w:val="18"/>
              </w:rPr>
            </w:pPr>
            <w:r w:rsidRPr="00D4218E">
              <w:rPr>
                <w:rFonts w:ascii="思源黑体 CN Bold" w:eastAsia="思源黑体 CN Bold" w:hAnsi="思源黑体 CN Bold"/>
                <w:color w:val="FFFFFF"/>
                <w:sz w:val="18"/>
                <w:szCs w:val="18"/>
              </w:rPr>
              <w:t>参考值</w:t>
            </w:r>
          </w:p>
        </w:tc>
      </w:tr>
      <w:tr w:rsidR="00EC65F4" w:rsidRPr="008D3241" w14:paraId="064D66D3" w14:textId="77777777" w:rsidTr="00713286">
        <w:trPr>
          <w:trHeight w:val="397"/>
          <w:jc w:val="center"/>
        </w:trPr>
        <w:tc>
          <w:tcPr>
            <w:tcW w:w="1696" w:type="dxa"/>
            <w:tcBorders>
              <w:top w:val="nil"/>
              <w:left w:val="nil"/>
              <w:bottom w:val="single" w:sz="4" w:space="0" w:color="1E7648"/>
              <w:right w:val="dashed" w:sz="4" w:space="0" w:color="BFBFBF" w:themeColor="background1" w:themeShade="BF"/>
            </w:tcBorders>
            <w:shd w:val="clear" w:color="auto" w:fill="FFFFFF"/>
            <w:vAlign w:val="center"/>
          </w:tcPr>
          <w:p w14:paraId="12452C29"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病理评估</w:t>
            </w:r>
          </w:p>
        </w:tc>
        <w:tc>
          <w:tcPr>
            <w:tcW w:w="255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02BBD6B2" w14:textId="77777777" w:rsidR="00EC65F4" w:rsidRPr="008D3241" w:rsidRDefault="00000000">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恶性肿瘤细胞占比</w:t>
            </w:r>
            <w:r w:rsidRPr="008D3241">
              <w:rPr>
                <w:rFonts w:ascii="Times New Roman" w:eastAsia="思源黑体 CN Normal" w:hAnsi="Times New Roman"/>
                <w:kern w:val="0"/>
                <w:sz w:val="17"/>
                <w:szCs w:val="17"/>
                <w:vertAlign w:val="superscript"/>
              </w:rPr>
              <w:t>1</w:t>
            </w:r>
          </w:p>
        </w:tc>
        <w:tc>
          <w:tcPr>
            <w:tcW w:w="2182"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7B282E2C" w14:textId="37C455B9" w:rsidR="00EC65F4" w:rsidRPr="008D3241" w:rsidRDefault="00713286">
            <w:pPr>
              <w:pStyle w:val="1a"/>
              <w:ind w:firstLineChars="0" w:firstLine="0"/>
              <w:jc w:val="center"/>
              <w:rPr>
                <w:rFonts w:ascii="Times New Roman" w:eastAsia="思源黑体 CN Normal" w:hAnsi="Times New Roman"/>
                <w:kern w:val="0"/>
                <w:sz w:val="17"/>
                <w:szCs w:val="17"/>
              </w:rPr>
            </w:pPr>
            <w:r w:rsidRPr="00713286">
              <w:rPr>
                <w:rFonts w:ascii="Times New Roman" w:eastAsia="思源黑体 CN Normal" w:hAnsi="Times New Roman"/>
                <w:kern w:val="0"/>
                <w:sz w:val="17"/>
                <w:szCs w:val="17"/>
              </w:rPr>
              <w:t xml:space="preserve">{%if </w:t>
            </w:r>
            <w:proofErr w:type="gramStart"/>
            <w:r w:rsidRPr="00713286">
              <w:rPr>
                <w:rFonts w:ascii="Times New Roman" w:eastAsia="思源黑体 CN Normal" w:hAnsi="Times New Roman"/>
                <w:kern w:val="0"/>
                <w:sz w:val="17"/>
                <w:szCs w:val="17"/>
              </w:rPr>
              <w:t>sample.tumor</w:t>
            </w:r>
            <w:proofErr w:type="gramEnd"/>
            <w:r w:rsidRPr="00713286">
              <w:rPr>
                <w:rFonts w:ascii="Times New Roman" w:eastAsia="思源黑体 CN Normal" w:hAnsi="Times New Roman"/>
                <w:kern w:val="0"/>
                <w:sz w:val="17"/>
                <w:szCs w:val="17"/>
              </w:rPr>
              <w:t>_content%}{{sample.tumor_content}}{%else%}{%if lib_quality_control and lib_quality_control.lib_dna_qc and lib_quality_control.lib_dna_qc.tumor_content%}{{lib_quality_control.lib_dna_qc.tumor_content}}{%else%}/{%endif%}{%endif%}</w:t>
            </w:r>
          </w:p>
        </w:tc>
        <w:tc>
          <w:tcPr>
            <w:tcW w:w="2427" w:type="dxa"/>
            <w:tcBorders>
              <w:top w:val="nil"/>
              <w:left w:val="dashed" w:sz="4" w:space="0" w:color="BFBFBF" w:themeColor="background1" w:themeShade="BF"/>
              <w:bottom w:val="single" w:sz="4" w:space="0" w:color="1E7648"/>
              <w:right w:val="nil"/>
            </w:tcBorders>
            <w:shd w:val="clear" w:color="auto" w:fill="FFFFFF"/>
            <w:vAlign w:val="center"/>
          </w:tcPr>
          <w:p w14:paraId="4F804113"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≥30%</w:t>
            </w:r>
          </w:p>
        </w:tc>
      </w:tr>
      <w:tr w:rsidR="00EC65F4" w:rsidRPr="008D3241" w14:paraId="05AACF2A" w14:textId="77777777" w:rsidTr="00713286">
        <w:trPr>
          <w:trHeight w:val="397"/>
          <w:jc w:val="center"/>
        </w:trPr>
        <w:tc>
          <w:tcPr>
            <w:tcW w:w="1696" w:type="dxa"/>
            <w:vMerge w:val="restart"/>
            <w:tcBorders>
              <w:top w:val="nil"/>
              <w:left w:val="nil"/>
              <w:bottom w:val="single" w:sz="4" w:space="0" w:color="auto"/>
              <w:right w:val="dashed" w:sz="4" w:space="0" w:color="BFBFBF" w:themeColor="background1" w:themeShade="BF"/>
            </w:tcBorders>
            <w:shd w:val="clear" w:color="auto" w:fill="FFFFFF"/>
            <w:vAlign w:val="center"/>
          </w:tcPr>
          <w:p w14:paraId="626E55DC"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质量评估</w:t>
            </w:r>
          </w:p>
        </w:tc>
        <w:tc>
          <w:tcPr>
            <w:tcW w:w="2551"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DE0D561" w14:textId="77777777" w:rsidR="00EC65F4" w:rsidRPr="008D3241" w:rsidRDefault="00000000">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DNA</w:t>
            </w:r>
            <w:r w:rsidRPr="008D3241">
              <w:rPr>
                <w:rFonts w:ascii="Times New Roman" w:eastAsia="思源黑体 CN Normal" w:hAnsi="Times New Roman"/>
                <w:kern w:val="0"/>
                <w:sz w:val="17"/>
                <w:szCs w:val="17"/>
              </w:rPr>
              <w:t>总量（</w:t>
            </w:r>
            <w:r w:rsidRPr="008D3241">
              <w:rPr>
                <w:rFonts w:ascii="Times New Roman" w:eastAsia="思源黑体 CN Normal" w:hAnsi="Times New Roman"/>
                <w:kern w:val="0"/>
                <w:sz w:val="17"/>
                <w:szCs w:val="17"/>
              </w:rPr>
              <w:t>ng</w:t>
            </w:r>
            <w:r w:rsidRPr="008D3241">
              <w:rPr>
                <w:rFonts w:ascii="Times New Roman" w:eastAsia="思源黑体 CN Normal" w:hAnsi="Times New Roman"/>
                <w:kern w:val="0"/>
                <w:sz w:val="17"/>
                <w:szCs w:val="17"/>
              </w:rPr>
              <w:t>）</w:t>
            </w:r>
            <w:r w:rsidRPr="008D3241">
              <w:rPr>
                <w:rFonts w:ascii="Times New Roman" w:eastAsia="思源黑体 CN Normal" w:hAnsi="Times New Roman"/>
                <w:kern w:val="0"/>
                <w:sz w:val="17"/>
                <w:szCs w:val="17"/>
                <w:vertAlign w:val="superscript"/>
              </w:rPr>
              <w:t>2</w:t>
            </w:r>
          </w:p>
        </w:tc>
        <w:tc>
          <w:tcPr>
            <w:tcW w:w="2182"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7566B8C3" w14:textId="6EEE42CE" w:rsidR="00EC65F4" w:rsidRPr="008D3241" w:rsidRDefault="00713286">
            <w:pPr>
              <w:pStyle w:val="1a"/>
              <w:ind w:firstLineChars="0" w:firstLine="0"/>
              <w:jc w:val="center"/>
              <w:rPr>
                <w:rFonts w:ascii="Times New Roman" w:eastAsia="思源黑体 CN Normal" w:hAnsi="Times New Roman"/>
                <w:kern w:val="0"/>
                <w:sz w:val="17"/>
                <w:szCs w:val="17"/>
              </w:rPr>
            </w:pPr>
            <w:r w:rsidRPr="00713286">
              <w:rPr>
                <w:rFonts w:ascii="Times New Roman" w:eastAsia="思源黑体 CN Normal" w:hAnsi="Times New Roman"/>
                <w:kern w:val="0"/>
                <w:sz w:val="17"/>
                <w:szCs w:val="17"/>
                <w:lang w:bidi="ar"/>
              </w:rPr>
              <w:t>{%if lib_quality_control and lib_quality_control.lib_dna_qc and lib_quality_control.lib_dna_qc.dna_qty</w:t>
            </w:r>
            <w:proofErr w:type="gramStart"/>
            <w:r w:rsidRPr="00713286">
              <w:rPr>
                <w:rFonts w:ascii="Times New Roman" w:eastAsia="思源黑体 CN Normal" w:hAnsi="Times New Roman"/>
                <w:kern w:val="0"/>
                <w:sz w:val="17"/>
                <w:szCs w:val="17"/>
                <w:lang w:bidi="ar"/>
              </w:rPr>
              <w:t>%}{</w:t>
            </w:r>
            <w:proofErr w:type="gramEnd"/>
            <w:r w:rsidRPr="00713286">
              <w:rPr>
                <w:rFonts w:ascii="Times New Roman" w:eastAsia="思源黑体 CN Normal" w:hAnsi="Times New Roman"/>
                <w:kern w:val="0"/>
                <w:sz w:val="17"/>
                <w:szCs w:val="17"/>
                <w:lang w:bidi="ar"/>
              </w:rPr>
              <w:t>{lib_quality_control.lib_dna_qc.dna_qty|replace(“.00”,””)}}{%else%}{%endif%}</w:t>
            </w:r>
          </w:p>
        </w:tc>
        <w:tc>
          <w:tcPr>
            <w:tcW w:w="2427" w:type="dxa"/>
            <w:tcBorders>
              <w:top w:val="single" w:sz="4" w:space="0" w:color="1E7648"/>
              <w:left w:val="dashed" w:sz="4" w:space="0" w:color="BFBFBF" w:themeColor="background1" w:themeShade="BF"/>
              <w:bottom w:val="dashed" w:sz="4" w:space="0" w:color="D8D8D8"/>
              <w:right w:val="nil"/>
            </w:tcBorders>
            <w:shd w:val="clear" w:color="auto" w:fill="FFFFFF"/>
            <w:vAlign w:val="center"/>
          </w:tcPr>
          <w:p w14:paraId="00CAF878"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≥50</w:t>
            </w:r>
          </w:p>
        </w:tc>
      </w:tr>
      <w:tr w:rsidR="00EC65F4" w:rsidRPr="008D3241" w14:paraId="441532AB"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04DA4140"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4405DBB2" w14:textId="77777777" w:rsidR="00EC65F4" w:rsidRPr="008D3241" w:rsidRDefault="00000000">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文库浓度（</w:t>
            </w:r>
            <w:r w:rsidRPr="008D3241">
              <w:rPr>
                <w:rFonts w:ascii="Times New Roman" w:eastAsia="思源黑体 CN Normal" w:hAnsi="Times New Roman"/>
                <w:sz w:val="17"/>
                <w:szCs w:val="17"/>
              </w:rPr>
              <w:t>ng/μL</w:t>
            </w:r>
            <w:r w:rsidRPr="008D3241">
              <w:rPr>
                <w:rFonts w:ascii="Times New Roman" w:eastAsia="思源黑体 CN Normal" w:hAnsi="Times New Roman"/>
                <w:kern w:val="0"/>
                <w:sz w:val="17"/>
                <w:szCs w:val="17"/>
              </w:rPr>
              <w:t>）</w:t>
            </w:r>
            <w:r w:rsidRPr="008D3241">
              <w:rPr>
                <w:rFonts w:ascii="Times New Roman" w:eastAsia="思源黑体 CN Normal" w:hAnsi="Times New Roman"/>
                <w:kern w:val="0"/>
                <w:sz w:val="17"/>
                <w:szCs w:val="17"/>
                <w:vertAlign w:val="superscript"/>
              </w:rPr>
              <w:t>3</w:t>
            </w:r>
          </w:p>
        </w:tc>
        <w:tc>
          <w:tcPr>
            <w:tcW w:w="2182"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2FCA1302" w14:textId="1262174D" w:rsidR="00EC65F4" w:rsidRPr="008D3241" w:rsidRDefault="00713286">
            <w:pPr>
              <w:pStyle w:val="1a"/>
              <w:ind w:firstLineChars="0" w:firstLine="0"/>
              <w:jc w:val="center"/>
              <w:rPr>
                <w:rFonts w:ascii="Times New Roman" w:eastAsia="思源黑体 CN Normal" w:hAnsi="Times New Roman"/>
                <w:kern w:val="0"/>
                <w:sz w:val="17"/>
                <w:szCs w:val="17"/>
              </w:rPr>
            </w:pPr>
            <w:r w:rsidRPr="00713286">
              <w:rPr>
                <w:rFonts w:ascii="Times New Roman" w:eastAsia="思源黑体 CN Normal" w:hAnsi="Times New Roman"/>
                <w:kern w:val="0"/>
                <w:sz w:val="17"/>
                <w:szCs w:val="17"/>
                <w:lang w:bidi="ar"/>
              </w:rPr>
              <w:t>{%if lib_quality_control and lib_quality_control.lib_dna_qc and lib_quality_control.lib_dna_</w:t>
            </w:r>
            <w:proofErr w:type="gramStart"/>
            <w:r w:rsidRPr="00713286">
              <w:rPr>
                <w:rFonts w:ascii="Times New Roman" w:eastAsia="思源黑体 CN Normal" w:hAnsi="Times New Roman"/>
                <w:kern w:val="0"/>
                <w:sz w:val="17"/>
                <w:szCs w:val="17"/>
                <w:lang w:bidi="ar"/>
              </w:rPr>
              <w:t>qc.library</w:t>
            </w:r>
            <w:proofErr w:type="gramEnd"/>
            <w:r w:rsidRPr="00713286">
              <w:rPr>
                <w:rFonts w:ascii="Times New Roman" w:eastAsia="思源黑体 CN Normal" w:hAnsi="Times New Roman"/>
                <w:kern w:val="0"/>
                <w:sz w:val="17"/>
                <w:szCs w:val="17"/>
                <w:lang w:bidi="ar"/>
              </w:rPr>
              <w:t>_concn%}{{lib_quality_control.lib_dna_qc.library_concn|replace(“.00”,””)}}{%else%}{%endif%}</w:t>
            </w:r>
          </w:p>
        </w:tc>
        <w:tc>
          <w:tcPr>
            <w:tcW w:w="2427" w:type="dxa"/>
            <w:tcBorders>
              <w:top w:val="nil"/>
              <w:left w:val="dashed" w:sz="4" w:space="0" w:color="BFBFBF" w:themeColor="background1" w:themeShade="BF"/>
              <w:bottom w:val="single" w:sz="4" w:space="0" w:color="1E7648"/>
              <w:right w:val="nil"/>
            </w:tcBorders>
            <w:shd w:val="clear" w:color="auto" w:fill="FFFFFF"/>
            <w:vAlign w:val="center"/>
          </w:tcPr>
          <w:p w14:paraId="764805D8"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≥20</w:t>
            </w:r>
          </w:p>
        </w:tc>
      </w:tr>
      <w:tr w:rsidR="00EC65F4" w:rsidRPr="008D3241" w14:paraId="3A0B86A6" w14:textId="77777777" w:rsidTr="00713286">
        <w:trPr>
          <w:trHeight w:val="397"/>
          <w:jc w:val="center"/>
        </w:trPr>
        <w:tc>
          <w:tcPr>
            <w:tcW w:w="1696" w:type="dxa"/>
            <w:vMerge w:val="restart"/>
            <w:tcBorders>
              <w:top w:val="nil"/>
              <w:left w:val="nil"/>
              <w:bottom w:val="single" w:sz="4" w:space="0" w:color="auto"/>
              <w:right w:val="dashed" w:sz="4" w:space="0" w:color="BFBFBF" w:themeColor="background1" w:themeShade="BF"/>
            </w:tcBorders>
            <w:shd w:val="clear" w:color="auto" w:fill="FFFFFF"/>
            <w:vAlign w:val="center"/>
          </w:tcPr>
          <w:p w14:paraId="7C45A60E"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测序质量评估</w:t>
            </w:r>
          </w:p>
        </w:tc>
        <w:tc>
          <w:tcPr>
            <w:tcW w:w="2551"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700626C"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 xml:space="preserve">Q30 </w:t>
            </w:r>
            <w:r w:rsidRPr="008D3241">
              <w:rPr>
                <w:rFonts w:ascii="Times New Roman" w:eastAsia="思源黑体 CN Normal" w:hAnsi="Times New Roman"/>
                <w:kern w:val="0"/>
                <w:sz w:val="17"/>
                <w:szCs w:val="17"/>
                <w:vertAlign w:val="superscript"/>
              </w:rPr>
              <w:t>4</w:t>
            </w:r>
          </w:p>
        </w:tc>
        <w:tc>
          <w:tcPr>
            <w:tcW w:w="2182"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5DEE465E"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190E727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gramStart"/>
            <w:r w:rsidRPr="00713286">
              <w:rPr>
                <w:rFonts w:ascii="Times New Roman" w:eastAsia="思源黑体 CN Normal" w:hAnsi="Times New Roman"/>
                <w:sz w:val="17"/>
                <w:szCs w:val="17"/>
              </w:rPr>
              <w:t>qc.dna_data_qc.cds.cleandata</w:t>
            </w:r>
            <w:proofErr w:type="gramEnd"/>
            <w:r w:rsidRPr="00713286">
              <w:rPr>
                <w:rFonts w:ascii="Times New Roman" w:eastAsia="思源黑体 CN Normal" w:hAnsi="Times New Roman"/>
                <w:sz w:val="17"/>
                <w:szCs w:val="17"/>
              </w:rPr>
              <w:t>_q30}}</w:t>
            </w:r>
          </w:p>
          <w:p w14:paraId="5A494146"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475A0DA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w:t>
            </w:r>
            <w:proofErr w:type="gramStart"/>
            <w:r w:rsidRPr="00713286">
              <w:rPr>
                <w:rFonts w:ascii="Times New Roman" w:eastAsia="思源黑体 CN Normal" w:hAnsi="Times New Roman"/>
                <w:sz w:val="17"/>
                <w:szCs w:val="17"/>
              </w:rPr>
              <w:t>qc.cleandata</w:t>
            </w:r>
            <w:proofErr w:type="gramEnd"/>
            <w:r w:rsidRPr="00713286">
              <w:rPr>
                <w:rFonts w:ascii="Times New Roman" w:eastAsia="思源黑体 CN Normal" w:hAnsi="Times New Roman"/>
                <w:sz w:val="17"/>
                <w:szCs w:val="17"/>
              </w:rPr>
              <w:lastRenderedPageBreak/>
              <w:t>_q30}}</w:t>
            </w:r>
          </w:p>
          <w:p w14:paraId="04CC7C1D" w14:textId="64CB40E5"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single" w:sz="4" w:space="0" w:color="1E7648"/>
              <w:left w:val="dashed" w:sz="4" w:space="0" w:color="BFBFBF" w:themeColor="background1" w:themeShade="BF"/>
              <w:bottom w:val="dashed" w:sz="4" w:space="0" w:color="D8D8D8"/>
              <w:right w:val="nil"/>
            </w:tcBorders>
            <w:shd w:val="clear" w:color="auto" w:fill="FFFFFF"/>
            <w:vAlign w:val="center"/>
          </w:tcPr>
          <w:p w14:paraId="33C224D3" w14:textId="77777777" w:rsidR="00EC65F4" w:rsidRPr="008D3241" w:rsidRDefault="00000000">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lastRenderedPageBreak/>
              <w:t>≥75%</w:t>
            </w:r>
          </w:p>
        </w:tc>
      </w:tr>
      <w:tr w:rsidR="00EC65F4" w:rsidRPr="008D3241" w14:paraId="01B52AF4"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67395988"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E2C9E56"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BRCA</w:t>
            </w:r>
            <w:r w:rsidRPr="008D3241">
              <w:rPr>
                <w:rFonts w:ascii="Times New Roman" w:eastAsia="思源黑体 CN Normal" w:hAnsi="Times New Roman"/>
                <w:kern w:val="0"/>
                <w:sz w:val="17"/>
                <w:szCs w:val="17"/>
              </w:rPr>
              <w:t>区域覆盖度</w:t>
            </w:r>
            <w:r w:rsidRPr="008D3241">
              <w:rPr>
                <w:rFonts w:ascii="Times New Roman" w:eastAsia="思源黑体 CN Normal" w:hAnsi="Times New Roman"/>
                <w:kern w:val="0"/>
                <w:sz w:val="17"/>
                <w:szCs w:val="17"/>
                <w:vertAlign w:val="superscript"/>
              </w:rPr>
              <w:t>5</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640898C"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64E99A7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gramStart"/>
            <w:r w:rsidRPr="00713286">
              <w:rPr>
                <w:rFonts w:ascii="Times New Roman" w:eastAsia="思源黑体 CN Normal" w:hAnsi="Times New Roman"/>
                <w:sz w:val="17"/>
                <w:szCs w:val="17"/>
              </w:rPr>
              <w:t>qc.dna_data_qc.cds.brca</w:t>
            </w:r>
            <w:proofErr w:type="gramEnd"/>
            <w:r w:rsidRPr="00713286">
              <w:rPr>
                <w:rFonts w:ascii="Times New Roman" w:eastAsia="思源黑体 CN Normal" w:hAnsi="Times New Roman"/>
                <w:sz w:val="17"/>
                <w:szCs w:val="17"/>
              </w:rPr>
              <w:t>_cover_ratio}}</w:t>
            </w:r>
          </w:p>
          <w:p w14:paraId="70D6F867"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02048454"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w:t>
            </w:r>
            <w:proofErr w:type="gramStart"/>
            <w:r w:rsidRPr="00713286">
              <w:rPr>
                <w:rFonts w:ascii="Times New Roman" w:eastAsia="思源黑体 CN Normal" w:hAnsi="Times New Roman"/>
                <w:sz w:val="17"/>
                <w:szCs w:val="17"/>
              </w:rPr>
              <w:t>qc.brca</w:t>
            </w:r>
            <w:proofErr w:type="gramEnd"/>
            <w:r w:rsidRPr="00713286">
              <w:rPr>
                <w:rFonts w:ascii="Times New Roman" w:eastAsia="思源黑体 CN Normal" w:hAnsi="Times New Roman"/>
                <w:sz w:val="17"/>
                <w:szCs w:val="17"/>
              </w:rPr>
              <w:t>_cover_ratio}}</w:t>
            </w:r>
          </w:p>
          <w:p w14:paraId="30C2FA3F" w14:textId="02553634"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430714C9" w14:textId="77777777" w:rsidR="00EC65F4" w:rsidRPr="008D3241" w:rsidRDefault="00000000">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≥95%</w:t>
            </w:r>
          </w:p>
        </w:tc>
      </w:tr>
      <w:tr w:rsidR="00EC65F4" w:rsidRPr="008D3241" w14:paraId="6B576278"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1E3D9481"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B76E5BE"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CDS</w:t>
            </w:r>
            <w:r w:rsidRPr="008D3241">
              <w:rPr>
                <w:rFonts w:ascii="Times New Roman" w:eastAsia="思源黑体 CN Normal" w:hAnsi="Times New Roman"/>
                <w:kern w:val="0"/>
                <w:sz w:val="17"/>
                <w:szCs w:val="17"/>
              </w:rPr>
              <w:t>区域覆盖度</w:t>
            </w:r>
            <w:r w:rsidRPr="008D3241">
              <w:rPr>
                <w:rFonts w:ascii="Times New Roman" w:eastAsia="思源黑体 CN Normal" w:hAnsi="Times New Roman"/>
                <w:kern w:val="0"/>
                <w:sz w:val="17"/>
                <w:szCs w:val="17"/>
                <w:vertAlign w:val="superscript"/>
              </w:rPr>
              <w:t>6</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24CCDA8"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277A625A"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gramStart"/>
            <w:r w:rsidRPr="00713286">
              <w:rPr>
                <w:rFonts w:ascii="Times New Roman" w:eastAsia="思源黑体 CN Normal" w:hAnsi="Times New Roman"/>
                <w:sz w:val="17"/>
                <w:szCs w:val="17"/>
              </w:rPr>
              <w:t>qc.dna_data_qc.cds.cover</w:t>
            </w:r>
            <w:proofErr w:type="gramEnd"/>
            <w:r w:rsidRPr="00713286">
              <w:rPr>
                <w:rFonts w:ascii="Times New Roman" w:eastAsia="思源黑体 CN Normal" w:hAnsi="Times New Roman"/>
                <w:sz w:val="17"/>
                <w:szCs w:val="17"/>
              </w:rPr>
              <w:t>_ratio}}</w:t>
            </w:r>
          </w:p>
          <w:p w14:paraId="1D1BD2A4"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4F6C9D0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w:t>
            </w:r>
            <w:proofErr w:type="gramStart"/>
            <w:r w:rsidRPr="00713286">
              <w:rPr>
                <w:rFonts w:ascii="Times New Roman" w:eastAsia="思源黑体 CN Normal" w:hAnsi="Times New Roman"/>
                <w:sz w:val="17"/>
                <w:szCs w:val="17"/>
              </w:rPr>
              <w:t>qc.cover</w:t>
            </w:r>
            <w:proofErr w:type="gramEnd"/>
            <w:r w:rsidRPr="00713286">
              <w:rPr>
                <w:rFonts w:ascii="Times New Roman" w:eastAsia="思源黑体 CN Normal" w:hAnsi="Times New Roman"/>
                <w:sz w:val="17"/>
                <w:szCs w:val="17"/>
              </w:rPr>
              <w:t>_ratio}}</w:t>
            </w:r>
          </w:p>
          <w:p w14:paraId="5B588270" w14:textId="14D18312"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6D90E969" w14:textId="77777777" w:rsidR="00EC65F4" w:rsidRPr="008D3241" w:rsidRDefault="00000000">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≥95</w:t>
            </w:r>
            <w:r w:rsidRPr="008D3241">
              <w:rPr>
                <w:rFonts w:ascii="Times New Roman" w:eastAsia="思源黑体 CN Normal" w:hAnsi="Times New Roman"/>
                <w:kern w:val="0"/>
                <w:sz w:val="17"/>
                <w:szCs w:val="17"/>
              </w:rPr>
              <w:t>％</w:t>
            </w:r>
          </w:p>
        </w:tc>
      </w:tr>
      <w:tr w:rsidR="00EC65F4" w:rsidRPr="008D3241" w14:paraId="7ACE1AAD"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12698338"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74DBA4ED"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BAF</w:t>
            </w:r>
            <w:r w:rsidRPr="008D3241">
              <w:rPr>
                <w:rFonts w:ascii="Times New Roman" w:eastAsia="思源黑体 CN Normal" w:hAnsi="Times New Roman"/>
                <w:kern w:val="0"/>
                <w:sz w:val="17"/>
                <w:szCs w:val="17"/>
              </w:rPr>
              <w:t>噪音系数</w:t>
            </w:r>
            <w:r w:rsidRPr="008D3241">
              <w:rPr>
                <w:rFonts w:ascii="Times New Roman" w:eastAsia="思源黑体 CN Normal" w:hAnsi="Times New Roman"/>
                <w:kern w:val="0"/>
                <w:sz w:val="17"/>
                <w:szCs w:val="17"/>
                <w:vertAlign w:val="superscript"/>
              </w:rPr>
              <w:t>7</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5C512129"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2F721A9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{{qc.dna_data_qc.cds.baf_noise_num}}</w:t>
            </w:r>
          </w:p>
          <w:p w14:paraId="477377B0"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33C36A70"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{{qc.dna_data_qc.baf_noise_num}}</w:t>
            </w:r>
          </w:p>
          <w:p w14:paraId="29531109" w14:textId="6AD719CF"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72C14056" w14:textId="77777777" w:rsidR="00EC65F4" w:rsidRPr="008D3241" w:rsidRDefault="00000000">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≤0.05</w:t>
            </w:r>
          </w:p>
        </w:tc>
      </w:tr>
      <w:tr w:rsidR="00EC65F4" w:rsidRPr="008D3241" w14:paraId="7387E86E" w14:textId="77777777" w:rsidTr="00713286">
        <w:trPr>
          <w:trHeight w:val="397"/>
          <w:jc w:val="center"/>
        </w:trPr>
        <w:tc>
          <w:tcPr>
            <w:tcW w:w="1696" w:type="dxa"/>
            <w:vMerge/>
            <w:tcBorders>
              <w:top w:val="nil"/>
              <w:left w:val="nil"/>
              <w:bottom w:val="single" w:sz="4" w:space="0" w:color="1E7648"/>
              <w:right w:val="dashed" w:sz="4" w:space="0" w:color="BFBFBF" w:themeColor="background1" w:themeShade="BF"/>
            </w:tcBorders>
            <w:vAlign w:val="center"/>
          </w:tcPr>
          <w:p w14:paraId="4FE24D5E"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37BEE5FE" w14:textId="77777777" w:rsidR="00EC65F4" w:rsidRPr="008D3241" w:rsidRDefault="00000000">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深度噪音系数</w:t>
            </w:r>
            <w:r w:rsidRPr="008D3241">
              <w:rPr>
                <w:rFonts w:ascii="Times New Roman" w:eastAsia="思源黑体 CN Normal" w:hAnsi="Times New Roman"/>
                <w:kern w:val="0"/>
                <w:sz w:val="17"/>
                <w:szCs w:val="17"/>
                <w:vertAlign w:val="superscript"/>
              </w:rPr>
              <w:t>8</w:t>
            </w:r>
          </w:p>
        </w:tc>
        <w:tc>
          <w:tcPr>
            <w:tcW w:w="2182" w:type="dxa"/>
            <w:tcBorders>
              <w:top w:val="dashed" w:sz="4" w:space="0" w:color="D8D8D8"/>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5C107B1F"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7F50367D"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gramStart"/>
            <w:r w:rsidRPr="00713286">
              <w:rPr>
                <w:rFonts w:ascii="Times New Roman" w:eastAsia="思源黑体 CN Normal" w:hAnsi="Times New Roman"/>
                <w:sz w:val="17"/>
                <w:szCs w:val="17"/>
              </w:rPr>
              <w:t>qc.dna_data_qc.cds.depth</w:t>
            </w:r>
            <w:proofErr w:type="gramEnd"/>
            <w:r w:rsidRPr="00713286">
              <w:rPr>
                <w:rFonts w:ascii="Times New Roman" w:eastAsia="思源黑体 CN Normal" w:hAnsi="Times New Roman"/>
                <w:sz w:val="17"/>
                <w:szCs w:val="17"/>
              </w:rPr>
              <w:t>_noise_num}}</w:t>
            </w:r>
          </w:p>
          <w:p w14:paraId="43475EA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2406453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w:t>
            </w:r>
            <w:proofErr w:type="gramStart"/>
            <w:r w:rsidRPr="00713286">
              <w:rPr>
                <w:rFonts w:ascii="Times New Roman" w:eastAsia="思源黑体 CN Normal" w:hAnsi="Times New Roman"/>
                <w:sz w:val="17"/>
                <w:szCs w:val="17"/>
              </w:rPr>
              <w:t>qc.depth</w:t>
            </w:r>
            <w:proofErr w:type="gramEnd"/>
            <w:r w:rsidRPr="00713286">
              <w:rPr>
                <w:rFonts w:ascii="Times New Roman" w:eastAsia="思源黑体 CN Normal" w:hAnsi="Times New Roman"/>
                <w:sz w:val="17"/>
                <w:szCs w:val="17"/>
              </w:rPr>
              <w:t>_noise_num}}</w:t>
            </w:r>
          </w:p>
          <w:p w14:paraId="318A08C2" w14:textId="1F994890"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single" w:sz="4" w:space="0" w:color="1E7648"/>
              <w:right w:val="nil"/>
            </w:tcBorders>
            <w:shd w:val="clear" w:color="auto" w:fill="FFFFFF"/>
            <w:vAlign w:val="center"/>
          </w:tcPr>
          <w:p w14:paraId="177EB8E5" w14:textId="77777777" w:rsidR="00EC65F4" w:rsidRPr="008D3241" w:rsidRDefault="00000000">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≤0.35</w:t>
            </w:r>
          </w:p>
        </w:tc>
      </w:tr>
    </w:tbl>
    <w:p w14:paraId="3FECA97D" w14:textId="77777777" w:rsidR="00EC65F4" w:rsidRPr="008D3241" w:rsidRDefault="00EC65F4">
      <w:pPr>
        <w:rPr>
          <w:rFonts w:ascii="Times New Roman" w:eastAsia="思源黑体 CN Normal" w:hAnsi="Times New Roman"/>
          <w:color w:val="000000"/>
          <w:sz w:val="16"/>
          <w:szCs w:val="16"/>
        </w:rPr>
      </w:pPr>
    </w:p>
    <w:p w14:paraId="752EFF0B" w14:textId="77777777" w:rsidR="00EC65F4" w:rsidRPr="008D3241" w:rsidRDefault="00000000">
      <w:pPr>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注：</w:t>
      </w:r>
    </w:p>
    <w:p w14:paraId="26FB32A6"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恶性肿瘤细胞占比：经</w:t>
      </w:r>
      <w:r w:rsidRPr="008D3241">
        <w:rPr>
          <w:rFonts w:ascii="Times New Roman" w:eastAsia="思源黑体 CN Normal" w:hAnsi="Times New Roman"/>
          <w:color w:val="000000"/>
          <w:sz w:val="16"/>
          <w:szCs w:val="16"/>
        </w:rPr>
        <w:t>HE</w:t>
      </w:r>
      <w:r w:rsidRPr="008D3241">
        <w:rPr>
          <w:rFonts w:ascii="Times New Roman" w:eastAsia="思源黑体 CN Normal" w:hAnsi="Times New Roman"/>
          <w:color w:val="000000"/>
          <w:sz w:val="16"/>
          <w:szCs w:val="16"/>
        </w:rPr>
        <w:t>染色评估，该样本中恶性肿瘤细胞占比，仅送检样本类型包含石蜡</w:t>
      </w:r>
      <w:proofErr w:type="gramStart"/>
      <w:r w:rsidRPr="008D3241">
        <w:rPr>
          <w:rFonts w:ascii="Times New Roman" w:eastAsia="思源黑体 CN Normal" w:hAnsi="Times New Roman"/>
          <w:color w:val="000000"/>
          <w:sz w:val="16"/>
          <w:szCs w:val="16"/>
        </w:rPr>
        <w:t>玻</w:t>
      </w:r>
      <w:proofErr w:type="gramEnd"/>
      <w:r w:rsidRPr="008D3241">
        <w:rPr>
          <w:rFonts w:ascii="Times New Roman" w:eastAsia="思源黑体 CN Normal" w:hAnsi="Times New Roman"/>
          <w:color w:val="000000"/>
          <w:sz w:val="16"/>
          <w:szCs w:val="16"/>
        </w:rPr>
        <w:t>片时可进行此项评估；如果检测样本的恶性肿瘤细胞占比低于</w:t>
      </w:r>
      <w:r w:rsidRPr="008D3241">
        <w:rPr>
          <w:rFonts w:ascii="Times New Roman" w:eastAsia="思源黑体 CN Normal" w:hAnsi="Times New Roman"/>
          <w:color w:val="000000"/>
          <w:sz w:val="16"/>
          <w:szCs w:val="16"/>
        </w:rPr>
        <w:t>30%</w:t>
      </w:r>
      <w:r w:rsidRPr="008D3241">
        <w:rPr>
          <w:rFonts w:ascii="Times New Roman" w:eastAsia="思源黑体 CN Normal" w:hAnsi="Times New Roman"/>
          <w:color w:val="000000"/>
          <w:sz w:val="16"/>
          <w:szCs w:val="16"/>
        </w:rPr>
        <w:t>，可能影响</w:t>
      </w:r>
      <w:r w:rsidRPr="008D3241">
        <w:rPr>
          <w:rFonts w:ascii="Times New Roman" w:eastAsia="思源黑体 CN Normal" w:hAnsi="Times New Roman"/>
          <w:color w:val="000000"/>
          <w:sz w:val="16"/>
          <w:szCs w:val="16"/>
        </w:rPr>
        <w:t>HRD</w:t>
      </w:r>
      <w:r w:rsidRPr="008D3241">
        <w:rPr>
          <w:rFonts w:ascii="Times New Roman" w:eastAsia="思源黑体 CN Normal" w:hAnsi="Times New Roman"/>
          <w:color w:val="000000"/>
          <w:sz w:val="16"/>
          <w:szCs w:val="16"/>
        </w:rPr>
        <w:t>检测结果的准确性；</w:t>
      </w:r>
    </w:p>
    <w:p w14:paraId="0DD2C248"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lastRenderedPageBreak/>
        <w:t>DNA</w:t>
      </w:r>
      <w:r w:rsidRPr="008D3241">
        <w:rPr>
          <w:rFonts w:ascii="Times New Roman" w:eastAsia="思源黑体 CN Normal" w:hAnsi="Times New Roman"/>
          <w:color w:val="000000"/>
          <w:sz w:val="16"/>
          <w:szCs w:val="16"/>
        </w:rPr>
        <w:t>总量：送检样本提取的</w:t>
      </w:r>
      <w:r w:rsidRPr="008D3241">
        <w:rPr>
          <w:rFonts w:ascii="Times New Roman" w:eastAsia="思源黑体 CN Normal" w:hAnsi="Times New Roman"/>
          <w:color w:val="000000"/>
          <w:sz w:val="16"/>
          <w:szCs w:val="16"/>
        </w:rPr>
        <w:t>DNA</w:t>
      </w:r>
      <w:r w:rsidRPr="008D3241">
        <w:rPr>
          <w:rFonts w:ascii="Times New Roman" w:eastAsia="思源黑体 CN Normal" w:hAnsi="Times New Roman"/>
          <w:color w:val="000000"/>
          <w:sz w:val="16"/>
          <w:szCs w:val="16"/>
        </w:rPr>
        <w:t>总量；</w:t>
      </w:r>
    </w:p>
    <w:p w14:paraId="6973EB91"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文库浓度：文库构建结束后的</w:t>
      </w:r>
      <w:r w:rsidRPr="008D3241">
        <w:rPr>
          <w:rFonts w:ascii="Times New Roman" w:eastAsia="思源黑体 CN Normal" w:hAnsi="Times New Roman"/>
          <w:color w:val="000000"/>
          <w:sz w:val="16"/>
          <w:szCs w:val="16"/>
        </w:rPr>
        <w:t>DNA</w:t>
      </w:r>
      <w:r w:rsidRPr="008D3241">
        <w:rPr>
          <w:rFonts w:ascii="Times New Roman" w:eastAsia="思源黑体 CN Normal" w:hAnsi="Times New Roman"/>
          <w:color w:val="000000"/>
          <w:sz w:val="16"/>
          <w:szCs w:val="16"/>
        </w:rPr>
        <w:t>浓度；</w:t>
      </w:r>
    </w:p>
    <w:p w14:paraId="1F210859"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Q30</w:t>
      </w:r>
      <w:r w:rsidRPr="008D3241">
        <w:rPr>
          <w:rFonts w:ascii="Times New Roman" w:eastAsia="思源黑体 CN Normal" w:hAnsi="Times New Roman"/>
          <w:color w:val="000000"/>
          <w:sz w:val="16"/>
          <w:szCs w:val="16"/>
        </w:rPr>
        <w:t>：碱基质量</w:t>
      </w:r>
      <w:r w:rsidRPr="008D3241">
        <w:rPr>
          <w:rFonts w:ascii="Times New Roman" w:eastAsia="思源黑体 CN Normal" w:hAnsi="Times New Roman"/>
          <w:color w:val="000000"/>
          <w:sz w:val="16"/>
          <w:szCs w:val="16"/>
        </w:rPr>
        <w:t>Q30</w:t>
      </w:r>
      <w:r w:rsidRPr="008D3241">
        <w:rPr>
          <w:rFonts w:ascii="Times New Roman" w:eastAsia="思源黑体 CN Normal" w:hAnsi="Times New Roman"/>
          <w:color w:val="000000"/>
          <w:sz w:val="16"/>
          <w:szCs w:val="16"/>
        </w:rPr>
        <w:t>占比，测序的准确率高于</w:t>
      </w:r>
      <w:r w:rsidRPr="008D3241">
        <w:rPr>
          <w:rFonts w:ascii="Times New Roman" w:eastAsia="思源黑体 CN Normal" w:hAnsi="Times New Roman"/>
          <w:color w:val="000000"/>
          <w:sz w:val="16"/>
          <w:szCs w:val="16"/>
        </w:rPr>
        <w:t>99.9%</w:t>
      </w:r>
      <w:r w:rsidRPr="008D3241">
        <w:rPr>
          <w:rFonts w:ascii="Times New Roman" w:eastAsia="思源黑体 CN Normal" w:hAnsi="Times New Roman"/>
          <w:color w:val="000000"/>
          <w:sz w:val="16"/>
          <w:szCs w:val="16"/>
        </w:rPr>
        <w:t>的碱基的比例；</w:t>
      </w:r>
    </w:p>
    <w:p w14:paraId="5149FCAC"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BRCA</w:t>
      </w:r>
      <w:r w:rsidRPr="008D3241">
        <w:rPr>
          <w:rFonts w:ascii="Times New Roman" w:eastAsia="思源黑体 CN Normal" w:hAnsi="Times New Roman"/>
          <w:color w:val="000000"/>
          <w:sz w:val="16"/>
          <w:szCs w:val="16"/>
        </w:rPr>
        <w:t>区域覆盖度：</w:t>
      </w:r>
      <w:r w:rsidRPr="008D3241">
        <w:rPr>
          <w:rFonts w:ascii="Times New Roman" w:eastAsia="思源黑体 CN Normal" w:hAnsi="Times New Roman"/>
          <w:color w:val="000000"/>
          <w:sz w:val="16"/>
          <w:szCs w:val="16"/>
        </w:rPr>
        <w:t>BRCA1</w:t>
      </w:r>
      <w:r w:rsidRPr="008D3241">
        <w:rPr>
          <w:rFonts w:ascii="Times New Roman" w:eastAsia="思源黑体 CN Normal" w:hAnsi="Times New Roman"/>
          <w:color w:val="000000"/>
          <w:sz w:val="16"/>
          <w:szCs w:val="16"/>
        </w:rPr>
        <w:t>基因和</w:t>
      </w:r>
      <w:r w:rsidRPr="008D3241">
        <w:rPr>
          <w:rFonts w:ascii="Times New Roman" w:eastAsia="思源黑体 CN Normal" w:hAnsi="Times New Roman"/>
          <w:color w:val="000000"/>
          <w:sz w:val="16"/>
          <w:szCs w:val="16"/>
        </w:rPr>
        <w:t>BRCA2</w:t>
      </w:r>
      <w:r w:rsidRPr="008D3241">
        <w:rPr>
          <w:rFonts w:ascii="Times New Roman" w:eastAsia="思源黑体 CN Normal" w:hAnsi="Times New Roman"/>
          <w:color w:val="000000"/>
          <w:sz w:val="16"/>
          <w:szCs w:val="16"/>
        </w:rPr>
        <w:t>基因检测区域内有效深度</w:t>
      </w:r>
      <w:r w:rsidRPr="008D3241">
        <w:rPr>
          <w:rFonts w:ascii="Times New Roman" w:eastAsia="思源黑体 CN Normal" w:hAnsi="Times New Roman"/>
          <w:color w:val="000000"/>
          <w:sz w:val="16"/>
          <w:szCs w:val="16"/>
        </w:rPr>
        <w:t>≥180×</w:t>
      </w:r>
      <w:r w:rsidRPr="008D3241">
        <w:rPr>
          <w:rFonts w:ascii="Times New Roman" w:eastAsia="思源黑体 CN Normal" w:hAnsi="Times New Roman"/>
          <w:color w:val="000000"/>
          <w:sz w:val="16"/>
          <w:szCs w:val="16"/>
        </w:rPr>
        <w:t>的位点覆盖度；</w:t>
      </w:r>
    </w:p>
    <w:p w14:paraId="1E6F311F"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CDS</w:t>
      </w:r>
      <w:r w:rsidRPr="008D3241">
        <w:rPr>
          <w:rFonts w:ascii="Times New Roman" w:eastAsia="思源黑体 CN Normal" w:hAnsi="Times New Roman"/>
          <w:color w:val="000000"/>
          <w:sz w:val="16"/>
          <w:szCs w:val="16"/>
        </w:rPr>
        <w:t>区域覆盖度：检测区域内有效深度</w:t>
      </w:r>
      <w:r w:rsidRPr="008D3241">
        <w:rPr>
          <w:rFonts w:ascii="Times New Roman" w:eastAsia="思源黑体 CN Normal" w:hAnsi="Times New Roman"/>
          <w:color w:val="000000"/>
          <w:sz w:val="16"/>
          <w:szCs w:val="16"/>
        </w:rPr>
        <w:t>≥180×</w:t>
      </w:r>
      <w:r w:rsidRPr="008D3241">
        <w:rPr>
          <w:rFonts w:ascii="Times New Roman" w:eastAsia="思源黑体 CN Normal" w:hAnsi="Times New Roman"/>
          <w:color w:val="000000"/>
          <w:sz w:val="16"/>
          <w:szCs w:val="16"/>
        </w:rPr>
        <w:t>的位点覆盖度；</w:t>
      </w:r>
    </w:p>
    <w:p w14:paraId="2ABC358D"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噪音系数：通过杂合</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的等位频率衡量异常杂合位点对</w:t>
      </w: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的影响；</w:t>
      </w:r>
    </w:p>
    <w:p w14:paraId="115F1A0C"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深度噪音系数：通过所有</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的深度比衡量异常</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对</w:t>
      </w:r>
      <w:r w:rsidRPr="008D3241">
        <w:rPr>
          <w:rFonts w:ascii="Times New Roman" w:eastAsia="思源黑体 CN Normal" w:hAnsi="Times New Roman"/>
          <w:color w:val="000000"/>
          <w:sz w:val="16"/>
          <w:szCs w:val="16"/>
        </w:rPr>
        <w:t>DepthRatio</w:t>
      </w:r>
      <w:r w:rsidRPr="008D3241">
        <w:rPr>
          <w:rFonts w:ascii="Times New Roman" w:eastAsia="思源黑体 CN Normal" w:hAnsi="Times New Roman"/>
          <w:color w:val="000000"/>
          <w:sz w:val="16"/>
          <w:szCs w:val="16"/>
        </w:rPr>
        <w:t>的影响；</w:t>
      </w:r>
    </w:p>
    <w:p w14:paraId="0876FE34" w14:textId="77777777" w:rsidR="00EC65F4" w:rsidRPr="008D3241" w:rsidRDefault="00000000">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如果</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质控数值</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超出</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参考值</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，可能会影响检测结果的准确性；</w:t>
      </w:r>
    </w:p>
    <w:p w14:paraId="4D2D4C0C" w14:textId="7AA54DA0" w:rsidR="00D25E1D" w:rsidRPr="009A0D29" w:rsidRDefault="00000000" w:rsidP="009A0D2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i/>
          <w:iCs/>
          <w:color w:val="000000"/>
          <w:sz w:val="16"/>
          <w:szCs w:val="16"/>
        </w:rPr>
        <w:t>BRCA1</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i/>
          <w:iCs/>
          <w:color w:val="000000"/>
          <w:sz w:val="16"/>
          <w:szCs w:val="16"/>
        </w:rPr>
        <w:t>2</w:t>
      </w:r>
      <w:r w:rsidRPr="008D3241">
        <w:rPr>
          <w:rFonts w:ascii="Times New Roman" w:eastAsia="思源黑体 CN Normal" w:hAnsi="Times New Roman"/>
          <w:color w:val="000000"/>
          <w:sz w:val="16"/>
          <w:szCs w:val="16"/>
        </w:rPr>
        <w:t>基因变异检测结果质控参数为：</w:t>
      </w:r>
      <w:r w:rsidRPr="008D3241">
        <w:rPr>
          <w:rFonts w:ascii="Times New Roman" w:eastAsia="思源黑体 CN Normal" w:hAnsi="Times New Roman"/>
          <w:color w:val="000000"/>
          <w:sz w:val="16"/>
          <w:szCs w:val="16"/>
        </w:rPr>
        <w:t>BRCA</w:t>
      </w:r>
      <w:r w:rsidRPr="008D3241">
        <w:rPr>
          <w:rFonts w:ascii="Times New Roman" w:eastAsia="思源黑体 CN Normal" w:hAnsi="Times New Roman"/>
          <w:color w:val="000000"/>
          <w:sz w:val="16"/>
          <w:szCs w:val="16"/>
        </w:rPr>
        <w:t>区域覆盖度；</w:t>
      </w:r>
      <w:r w:rsidRPr="008D3241">
        <w:rPr>
          <w:rFonts w:ascii="Times New Roman" w:eastAsia="思源黑体 CN Normal" w:hAnsi="Times New Roman"/>
          <w:color w:val="000000"/>
          <w:sz w:val="16"/>
          <w:szCs w:val="16"/>
        </w:rPr>
        <w:t>HRD</w:t>
      </w:r>
      <w:r w:rsidRPr="008D3241">
        <w:rPr>
          <w:rFonts w:ascii="Times New Roman" w:eastAsia="思源黑体 CN Normal" w:hAnsi="Times New Roman"/>
          <w:color w:val="000000"/>
          <w:sz w:val="16"/>
          <w:szCs w:val="16"/>
        </w:rPr>
        <w:t>评分质控参数为：</w:t>
      </w: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噪音系数和深度噪音系数；其他基因变异检测结果质控参数为：</w:t>
      </w:r>
      <w:r w:rsidRPr="008D3241">
        <w:rPr>
          <w:rFonts w:ascii="Times New Roman" w:eastAsia="思源黑体 CN Normal" w:hAnsi="Times New Roman"/>
          <w:color w:val="000000"/>
          <w:sz w:val="16"/>
          <w:szCs w:val="16"/>
        </w:rPr>
        <w:t>CDS</w:t>
      </w:r>
      <w:r w:rsidRPr="008D3241">
        <w:rPr>
          <w:rFonts w:ascii="Times New Roman" w:eastAsia="思源黑体 CN Normal" w:hAnsi="Times New Roman"/>
          <w:color w:val="000000"/>
          <w:sz w:val="16"/>
          <w:szCs w:val="16"/>
        </w:rPr>
        <w:t>区域覆盖度。</w:t>
      </w:r>
      <w:r w:rsidR="00D25E1D" w:rsidRPr="009A0D29">
        <w:rPr>
          <w:rFonts w:ascii="Times New Roman" w:eastAsia="思源黑体 CN Normal" w:hAnsi="Times New Roman"/>
          <w:b/>
          <w:bCs/>
          <w:sz w:val="28"/>
          <w:szCs w:val="28"/>
        </w:rPr>
        <w:br w:type="page"/>
      </w:r>
    </w:p>
    <w:p w14:paraId="4BB5BF67" w14:textId="77777777" w:rsidR="008E1D1F" w:rsidRPr="009F0A65" w:rsidRDefault="008E1D1F" w:rsidP="008E1D1F">
      <w:pPr>
        <w:outlineLvl w:val="1"/>
        <w:rPr>
          <w:rFonts w:ascii="思源黑体 CN Normal" w:eastAsia="思源黑体 CN Normal" w:hAnsi="思源黑体 CN Normal"/>
          <w:b/>
          <w:bCs/>
          <w:sz w:val="28"/>
          <w:szCs w:val="28"/>
        </w:rPr>
      </w:pPr>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p w14:paraId="567A6362" w14:textId="77777777" w:rsidR="008E1D1F" w:rsidRPr="009A0D29" w:rsidRDefault="008E1D1F" w:rsidP="008E1D1F">
      <w:pPr>
        <w:spacing w:line="380" w:lineRule="exact"/>
        <w:ind w:firstLineChars="200" w:firstLine="320"/>
        <w:rPr>
          <w:rFonts w:ascii="Times New Roman" w:eastAsia="思源黑体 CN Normal" w:hAnsi="Times New Roman"/>
          <w:sz w:val="16"/>
          <w:szCs w:val="16"/>
        </w:rPr>
      </w:pPr>
      <w:r w:rsidRPr="009A0D29">
        <w:rPr>
          <w:rFonts w:ascii="Times New Roman" w:eastAsia="思源黑体 CN Normal" w:hAnsi="Times New Roman" w:hint="eastAsia"/>
          <w:sz w:val="16"/>
          <w:szCs w:val="16"/>
        </w:rPr>
        <w:t>本产品采用基于二代测序技术（</w:t>
      </w:r>
      <w:r w:rsidRPr="009A0D29">
        <w:rPr>
          <w:rFonts w:ascii="Times New Roman" w:eastAsia="思源黑体 CN Normal" w:hAnsi="Times New Roman"/>
          <w:sz w:val="16"/>
          <w:szCs w:val="16"/>
        </w:rPr>
        <w:t>NGS</w:t>
      </w:r>
      <w:r w:rsidRPr="009A0D29">
        <w:rPr>
          <w:rFonts w:ascii="Times New Roman" w:eastAsia="思源黑体 CN Normal" w:hAnsi="Times New Roman"/>
          <w:sz w:val="16"/>
          <w:szCs w:val="16"/>
        </w:rPr>
        <w:t>）进行检测。本产品可同时检测目标基因的单核苷酸变异（</w:t>
      </w:r>
      <w:r w:rsidRPr="009A0D29">
        <w:rPr>
          <w:rFonts w:ascii="Times New Roman" w:eastAsia="思源黑体 CN Normal" w:hAnsi="Times New Roman"/>
          <w:sz w:val="16"/>
          <w:szCs w:val="16"/>
        </w:rPr>
        <w:t>SNV</w:t>
      </w:r>
      <w:r w:rsidRPr="009A0D29">
        <w:rPr>
          <w:rFonts w:ascii="Times New Roman" w:eastAsia="思源黑体 CN Normal" w:hAnsi="Times New Roman"/>
          <w:sz w:val="16"/>
          <w:szCs w:val="16"/>
        </w:rPr>
        <w:t>）、小片段插入</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缺失变异（</w:t>
      </w:r>
      <w:r w:rsidRPr="009A0D29">
        <w:rPr>
          <w:rFonts w:ascii="Times New Roman" w:eastAsia="思源黑体 CN Normal" w:hAnsi="Times New Roman"/>
          <w:sz w:val="16"/>
          <w:szCs w:val="16"/>
        </w:rPr>
        <w:t>InDel</w:t>
      </w:r>
      <w:r w:rsidRPr="009A0D29">
        <w:rPr>
          <w:rFonts w:ascii="Times New Roman" w:eastAsia="思源黑体 CN Normal" w:hAnsi="Times New Roman" w:hint="eastAsia"/>
          <w:sz w:val="16"/>
          <w:szCs w:val="16"/>
        </w:rPr>
        <w:t>）以及基因组不稳定状态。产品的检测性能与样本质量密切相关，样品质控为风险时，存在检测灵敏度降低以及检测结果准确性降低的风险。</w:t>
      </w:r>
    </w:p>
    <w:p w14:paraId="30438E9A" w14:textId="77777777" w:rsidR="008E1D1F" w:rsidRPr="009A0D29" w:rsidRDefault="008E1D1F" w:rsidP="008E1D1F">
      <w:pPr>
        <w:spacing w:line="380" w:lineRule="exact"/>
        <w:ind w:firstLineChars="200" w:firstLine="320"/>
        <w:rPr>
          <w:rFonts w:ascii="Times New Roman" w:eastAsia="思源黑体 CN Normal" w:hAnsi="Times New Roman"/>
          <w:sz w:val="16"/>
          <w:szCs w:val="16"/>
        </w:rPr>
      </w:pPr>
      <w:r w:rsidRPr="009A0D29">
        <w:rPr>
          <w:rFonts w:ascii="Times New Roman" w:eastAsia="思源黑体 CN Normal" w:hAnsi="Times New Roman" w:hint="eastAsia"/>
          <w:sz w:val="16"/>
          <w:szCs w:val="16"/>
        </w:rPr>
        <w:t>本次送检样品类型为肿瘤组织，无法确定该变异是否为胚系变异。由于部分</w:t>
      </w:r>
      <w:r w:rsidRPr="009A0D29">
        <w:rPr>
          <w:rFonts w:ascii="Times New Roman" w:eastAsia="思源黑体 CN Normal" w:hAnsi="Times New Roman"/>
          <w:sz w:val="16"/>
          <w:szCs w:val="16"/>
        </w:rPr>
        <w:t>HRR</w:t>
      </w:r>
      <w:r w:rsidRPr="009A0D29">
        <w:rPr>
          <w:rFonts w:ascii="Times New Roman" w:eastAsia="思源黑体 CN Normal" w:hAnsi="Times New Roman"/>
          <w:sz w:val="16"/>
          <w:szCs w:val="16"/>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家庭遗传风险管理。</w:t>
      </w:r>
    </w:p>
    <w:p w14:paraId="2AC28848"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1. </w:t>
      </w:r>
      <w:r w:rsidRPr="009A0D29">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3F2FFF0"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2. </w:t>
      </w:r>
      <w:r w:rsidRPr="009A0D29">
        <w:rPr>
          <w:rFonts w:ascii="Times New Roman" w:eastAsia="思源黑体 CN Normal" w:hAnsi="Times New Roman" w:hint="eastAsia"/>
          <w:sz w:val="16"/>
          <w:szCs w:val="16"/>
        </w:rPr>
        <w:t>当插入</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缺失区域发生在产品连续的两条探针的引物上时，可能导致假阴性结果。</w:t>
      </w:r>
    </w:p>
    <w:p w14:paraId="1C513C22"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3. </w:t>
      </w:r>
      <w:r w:rsidRPr="009A0D29">
        <w:rPr>
          <w:rFonts w:ascii="Times New Roman" w:eastAsia="思源黑体 CN Normal" w:hAnsi="Times New Roman" w:hint="eastAsia"/>
          <w:sz w:val="16"/>
          <w:szCs w:val="16"/>
        </w:rPr>
        <w:t>肿瘤组织（细胞）可能存在异质性，不同部位取样可能会得到不同的检测结果。</w:t>
      </w:r>
    </w:p>
    <w:p w14:paraId="737CA2B0"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4. </w:t>
      </w:r>
      <w:r w:rsidRPr="009A0D29">
        <w:rPr>
          <w:rFonts w:ascii="Times New Roman" w:eastAsia="思源黑体 CN Normal" w:hAnsi="Times New Roman" w:hint="eastAsia"/>
          <w:sz w:val="16"/>
          <w:szCs w:val="16"/>
        </w:rPr>
        <w:t>不适当的样本采集、转运及处理也有可能导致假阴性或者假阳性结果。</w:t>
      </w:r>
    </w:p>
    <w:p w14:paraId="6FCCB3A5" w14:textId="6393F049" w:rsidR="008E1D1F" w:rsidRPr="009A0D29" w:rsidRDefault="008E1D1F" w:rsidP="009A0D29">
      <w:pPr>
        <w:spacing w:line="380" w:lineRule="exact"/>
        <w:rPr>
          <w:rFonts w:ascii="思源黑体 CN Normal" w:eastAsia="思源黑体 CN Normal" w:hAnsi="思源黑体 CN Normal"/>
          <w:sz w:val="16"/>
          <w:szCs w:val="16"/>
        </w:rPr>
      </w:pPr>
      <w:r w:rsidRPr="009A0D29">
        <w:rPr>
          <w:rFonts w:ascii="Times New Roman" w:eastAsia="思源黑体 CN Normal" w:hAnsi="Times New Roman"/>
          <w:sz w:val="16"/>
          <w:szCs w:val="16"/>
        </w:rPr>
        <w:t xml:space="preserve">5. </w:t>
      </w:r>
      <w:r w:rsidRPr="009A0D29">
        <w:rPr>
          <w:rFonts w:ascii="Times New Roman" w:eastAsia="思源黑体 CN Normal" w:hAnsi="Times New Roman" w:hint="eastAsia"/>
          <w:sz w:val="16"/>
          <w:szCs w:val="16"/>
        </w:rPr>
        <w:t>本方法中</w:t>
      </w:r>
      <w:r w:rsidRPr="009A0D29">
        <w:rPr>
          <w:rFonts w:ascii="Times New Roman" w:eastAsia="思源黑体 CN Normal" w:hAnsi="Times New Roman"/>
          <w:sz w:val="16"/>
          <w:szCs w:val="16"/>
        </w:rPr>
        <w:t>HRD score</w:t>
      </w:r>
      <w:r w:rsidRPr="009A0D29">
        <w:rPr>
          <w:rFonts w:ascii="Times New Roman" w:eastAsia="思源黑体 CN Normal" w:hAnsi="Times New Roman"/>
          <w:sz w:val="16"/>
          <w:szCs w:val="16"/>
        </w:rPr>
        <w:t>判定标准仅适用于卵巢癌和乳腺癌患者，其他肿瘤患者基于本评分标准得出的判定结果仅供参考。</w:t>
      </w:r>
      <w:r>
        <w:rPr>
          <w:rFonts w:ascii="Times New Roman" w:eastAsia="思源黑体 CN Normal" w:hAnsi="Times New Roman"/>
          <w:b/>
          <w:bCs/>
          <w:sz w:val="28"/>
          <w:szCs w:val="28"/>
        </w:rPr>
        <w:br w:type="page"/>
      </w:r>
    </w:p>
    <w:p w14:paraId="5DF6C7BC" w14:textId="77777777" w:rsidR="008E1D1F" w:rsidRPr="009F0A65" w:rsidRDefault="008E1D1F" w:rsidP="008E1D1F">
      <w:pPr>
        <w:outlineLvl w:val="1"/>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673550D1" w14:textId="77777777" w:rsidR="00C206F7" w:rsidRPr="00C206F7"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本报告变异均采用人类基因组变异协会（</w:t>
      </w:r>
      <w:r w:rsidRPr="00C206F7">
        <w:rPr>
          <w:rFonts w:ascii="Times New Roman" w:eastAsia="思源黑体 CN Normal" w:hAnsi="Times New Roman" w:hint="eastAsia"/>
          <w:sz w:val="16"/>
          <w:szCs w:val="16"/>
        </w:rPr>
        <w:t>Human Genome Variant Society</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HGVS</w:t>
      </w:r>
      <w:r w:rsidRPr="00C206F7">
        <w:rPr>
          <w:rFonts w:ascii="Times New Roman" w:eastAsia="思源黑体 CN Normal" w:hAnsi="Times New Roman" w:hint="eastAsia"/>
          <w:sz w:val="16"/>
          <w:szCs w:val="16"/>
        </w:rPr>
        <w:t>）推荐的序列变异法命名。</w:t>
      </w:r>
    </w:p>
    <w:p w14:paraId="036A3F4A" w14:textId="77777777" w:rsidR="00C206F7" w:rsidRPr="00C206F7"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胚系变异和相关抑癌基因变异解读遵循美国医学遗传学和基因组学学会（</w:t>
      </w:r>
      <w:r w:rsidRPr="00C206F7">
        <w:rPr>
          <w:rFonts w:ascii="Times New Roman" w:eastAsia="思源黑体 CN Normal" w:hAnsi="Times New Roman" w:hint="eastAsia"/>
          <w:sz w:val="16"/>
          <w:szCs w:val="16"/>
        </w:rPr>
        <w:t>The American College of Medical Genetics</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ACMG</w:t>
      </w:r>
      <w:r w:rsidRPr="00C206F7">
        <w:rPr>
          <w:rFonts w:ascii="Times New Roman" w:eastAsia="思源黑体 CN Normal" w:hAnsi="Times New Roman" w:hint="eastAsia"/>
          <w:sz w:val="16"/>
          <w:szCs w:val="16"/>
        </w:rPr>
        <w:t>）、分子病理协会（</w:t>
      </w:r>
      <w:r w:rsidRPr="00C206F7">
        <w:rPr>
          <w:rFonts w:ascii="Times New Roman" w:eastAsia="思源黑体 CN Normal" w:hAnsi="Times New Roman" w:hint="eastAsia"/>
          <w:sz w:val="16"/>
          <w:szCs w:val="16"/>
        </w:rPr>
        <w:t>the Association for Molecular Pathology</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AMP</w:t>
      </w:r>
      <w:r w:rsidRPr="00C206F7">
        <w:rPr>
          <w:rFonts w:ascii="Times New Roman" w:eastAsia="思源黑体 CN Normal" w:hAnsi="Times New Roman" w:hint="eastAsia"/>
          <w:sz w:val="16"/>
          <w:szCs w:val="16"/>
        </w:rPr>
        <w:t>）、美国病理学家学会（</w:t>
      </w:r>
      <w:r w:rsidRPr="00C206F7">
        <w:rPr>
          <w:rFonts w:ascii="Times New Roman" w:eastAsia="思源黑体 CN Normal" w:hAnsi="Times New Roman" w:hint="eastAsia"/>
          <w:sz w:val="16"/>
          <w:szCs w:val="16"/>
        </w:rPr>
        <w:t>the College of American Pathologists</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CAP</w:t>
      </w:r>
      <w:r w:rsidRPr="00C206F7">
        <w:rPr>
          <w:rFonts w:ascii="Times New Roman" w:eastAsia="思源黑体 CN Normal" w:hAnsi="Times New Roman" w:hint="eastAsia"/>
          <w:sz w:val="16"/>
          <w:szCs w:val="16"/>
        </w:rPr>
        <w:t>）发布的《遗传变异分类标准与指南》（</w:t>
      </w:r>
      <w:r w:rsidRPr="00C206F7">
        <w:rPr>
          <w:rFonts w:ascii="Times New Roman" w:eastAsia="思源黑体 CN Normal" w:hAnsi="Times New Roman" w:hint="eastAsia"/>
          <w:sz w:val="16"/>
          <w:szCs w:val="16"/>
        </w:rPr>
        <w:t>2015</w:t>
      </w:r>
      <w:r w:rsidRPr="00C206F7">
        <w:rPr>
          <w:rFonts w:ascii="Times New Roman" w:eastAsia="思源黑体 CN Normal" w:hAnsi="Times New Roman" w:hint="eastAsia"/>
          <w:sz w:val="16"/>
          <w:szCs w:val="16"/>
        </w:rPr>
        <w:t>年版）和</w:t>
      </w:r>
      <w:r w:rsidRPr="00C206F7">
        <w:rPr>
          <w:rFonts w:ascii="Times New Roman" w:eastAsia="思源黑体 CN Normal" w:hAnsi="Times New Roman" w:hint="eastAsia"/>
          <w:sz w:val="16"/>
          <w:szCs w:val="16"/>
        </w:rPr>
        <w:t>ClinGen</w:t>
      </w:r>
      <w:r w:rsidRPr="00C206F7">
        <w:rPr>
          <w:rFonts w:ascii="Times New Roman" w:eastAsia="思源黑体 CN Normal" w:hAnsi="Times New Roman" w:hint="eastAsia"/>
          <w:sz w:val="16"/>
          <w:szCs w:val="16"/>
        </w:rPr>
        <w:t>专家</w:t>
      </w:r>
      <w:proofErr w:type="gramStart"/>
      <w:r w:rsidRPr="00C206F7">
        <w:rPr>
          <w:rFonts w:ascii="Times New Roman" w:eastAsia="思源黑体 CN Normal" w:hAnsi="Times New Roman" w:hint="eastAsia"/>
          <w:sz w:val="16"/>
          <w:szCs w:val="16"/>
        </w:rPr>
        <w:t>组发布</w:t>
      </w:r>
      <w:proofErr w:type="gramEnd"/>
      <w:r w:rsidRPr="00C206F7">
        <w:rPr>
          <w:rFonts w:ascii="Times New Roman" w:eastAsia="思源黑体 CN Normal" w:hAnsi="Times New Roman" w:hint="eastAsia"/>
          <w:sz w:val="16"/>
          <w:szCs w:val="16"/>
        </w:rPr>
        <w:t>的特殊基因变异解读指南，遗传变异分为</w:t>
      </w:r>
      <w:r w:rsidRPr="00C206F7">
        <w:rPr>
          <w:rFonts w:ascii="Times New Roman" w:eastAsia="思源黑体 CN Normal" w:hAnsi="Times New Roman" w:hint="eastAsia"/>
          <w:sz w:val="16"/>
          <w:szCs w:val="16"/>
        </w:rPr>
        <w:t>5</w:t>
      </w:r>
      <w:r w:rsidRPr="00C206F7">
        <w:rPr>
          <w:rFonts w:ascii="Times New Roman" w:eastAsia="思源黑体 CN Normal" w:hAnsi="Times New Roman" w:hint="eastAsia"/>
          <w:sz w:val="16"/>
          <w:szCs w:val="16"/>
        </w:rPr>
        <w:t>个等级：致病性、疑似致病性、意义不明确、疑似良性、良性。</w:t>
      </w:r>
    </w:p>
    <w:p w14:paraId="024AE937" w14:textId="1E0AB9CD" w:rsidR="008E1D1F" w:rsidRPr="007E23C6"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来源于肿瘤组织或者变异来源不明确的变异解读遵循美国病理学会（</w:t>
      </w:r>
      <w:r w:rsidRPr="00C206F7">
        <w:rPr>
          <w:rFonts w:ascii="Times New Roman" w:eastAsia="思源黑体 CN Normal" w:hAnsi="Times New Roman" w:hint="eastAsia"/>
          <w:sz w:val="16"/>
          <w:szCs w:val="16"/>
        </w:rPr>
        <w:t>AMP</w:t>
      </w:r>
      <w:r w:rsidRPr="00C206F7">
        <w:rPr>
          <w:rFonts w:ascii="Times New Roman" w:eastAsia="思源黑体 CN Normal" w:hAnsi="Times New Roman" w:hint="eastAsia"/>
          <w:sz w:val="16"/>
          <w:szCs w:val="16"/>
        </w:rPr>
        <w:t>）、美国临床肿瘤学会（</w:t>
      </w:r>
      <w:r w:rsidRPr="00C206F7">
        <w:rPr>
          <w:rFonts w:ascii="Times New Roman" w:eastAsia="思源黑体 CN Normal" w:hAnsi="Times New Roman" w:hint="eastAsia"/>
          <w:sz w:val="16"/>
          <w:szCs w:val="16"/>
        </w:rPr>
        <w:t>ASCO</w:t>
      </w:r>
      <w:r w:rsidRPr="00C206F7">
        <w:rPr>
          <w:rFonts w:ascii="Times New Roman" w:eastAsia="思源黑体 CN Normal" w:hAnsi="Times New Roman" w:hint="eastAsia"/>
          <w:sz w:val="16"/>
          <w:szCs w:val="16"/>
        </w:rPr>
        <w:t>）和美国病理学家学会（</w:t>
      </w:r>
      <w:r w:rsidRPr="00C206F7">
        <w:rPr>
          <w:rFonts w:ascii="Times New Roman" w:eastAsia="思源黑体 CN Normal" w:hAnsi="Times New Roman" w:hint="eastAsia"/>
          <w:sz w:val="16"/>
          <w:szCs w:val="16"/>
        </w:rPr>
        <w:t>CAP</w:t>
      </w:r>
      <w:r w:rsidRPr="00C206F7">
        <w:rPr>
          <w:rFonts w:ascii="Times New Roman" w:eastAsia="思源黑体 CN Normal" w:hAnsi="Times New Roman" w:hint="eastAsia"/>
          <w:sz w:val="16"/>
          <w:szCs w:val="16"/>
        </w:rPr>
        <w:t>）共同参与制定的《肿瘤变异解读及报告指南（</w:t>
      </w:r>
      <w:r w:rsidRPr="00C206F7">
        <w:rPr>
          <w:rFonts w:ascii="Times New Roman" w:eastAsia="思源黑体 CN Normal" w:hAnsi="Times New Roman" w:hint="eastAsia"/>
          <w:sz w:val="16"/>
          <w:szCs w:val="16"/>
        </w:rPr>
        <w:t>2017</w:t>
      </w:r>
      <w:r w:rsidRPr="00C206F7">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C206F7">
        <w:rPr>
          <w:rFonts w:ascii="Times New Roman" w:eastAsia="思源黑体 CN Normal" w:hAnsi="Times New Roman" w:hint="eastAsia"/>
          <w:sz w:val="16"/>
          <w:szCs w:val="16"/>
        </w:rPr>
        <w:t>A</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B</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C</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D</w:t>
      </w:r>
      <w:r w:rsidRPr="00C206F7">
        <w:rPr>
          <w:rFonts w:ascii="Times New Roman" w:eastAsia="思源黑体 CN Normal" w:hAnsi="Times New Roman" w:hint="eastAsia"/>
          <w:sz w:val="16"/>
          <w:szCs w:val="16"/>
        </w:rPr>
        <w:t>级。基因变异按照其临床意义的重要性分为四个等级：</w:t>
      </w:r>
      <w:r w:rsidRPr="00C206F7">
        <w:rPr>
          <w:rFonts w:ascii="Times New Roman" w:eastAsia="思源黑体 CN Normal" w:hAnsi="Times New Roman" w:hint="eastAsia"/>
          <w:sz w:val="16"/>
          <w:szCs w:val="16"/>
        </w:rPr>
        <w:t>I</w:t>
      </w:r>
      <w:r w:rsidRPr="00C206F7">
        <w:rPr>
          <w:rFonts w:ascii="Times New Roman" w:eastAsia="思源黑体 CN Normal" w:hAnsi="Times New Roman" w:hint="eastAsia"/>
          <w:sz w:val="16"/>
          <w:szCs w:val="16"/>
        </w:rPr>
        <w:t>类变异（具有强临床意义，具有</w:t>
      </w:r>
      <w:r w:rsidRPr="00C206F7">
        <w:rPr>
          <w:rFonts w:ascii="Times New Roman" w:eastAsia="思源黑体 CN Normal" w:hAnsi="Times New Roman" w:hint="eastAsia"/>
          <w:sz w:val="16"/>
          <w:szCs w:val="16"/>
        </w:rPr>
        <w:t>A</w:t>
      </w:r>
      <w:r w:rsidRPr="00C206F7">
        <w:rPr>
          <w:rFonts w:ascii="Times New Roman" w:eastAsia="思源黑体 CN Normal" w:hAnsi="Times New Roman" w:hint="eastAsia"/>
          <w:sz w:val="16"/>
          <w:szCs w:val="16"/>
        </w:rPr>
        <w:t>或</w:t>
      </w:r>
      <w:r w:rsidRPr="00C206F7">
        <w:rPr>
          <w:rFonts w:ascii="Times New Roman" w:eastAsia="思源黑体 CN Normal" w:hAnsi="Times New Roman" w:hint="eastAsia"/>
          <w:sz w:val="16"/>
          <w:szCs w:val="16"/>
        </w:rPr>
        <w:t>B</w:t>
      </w:r>
      <w:r w:rsidRPr="00C206F7">
        <w:rPr>
          <w:rFonts w:ascii="Times New Roman" w:eastAsia="思源黑体 CN Normal" w:hAnsi="Times New Roman" w:hint="eastAsia"/>
          <w:sz w:val="16"/>
          <w:szCs w:val="16"/>
        </w:rPr>
        <w:t>级证据）、</w:t>
      </w:r>
      <w:r w:rsidRPr="00C206F7">
        <w:rPr>
          <w:rFonts w:ascii="Times New Roman" w:eastAsia="思源黑体 CN Normal" w:hAnsi="Times New Roman" w:hint="eastAsia"/>
          <w:sz w:val="16"/>
          <w:szCs w:val="16"/>
        </w:rPr>
        <w:t>II</w:t>
      </w:r>
      <w:r w:rsidRPr="00C206F7">
        <w:rPr>
          <w:rFonts w:ascii="Times New Roman" w:eastAsia="思源黑体 CN Normal" w:hAnsi="Times New Roman" w:hint="eastAsia"/>
          <w:sz w:val="16"/>
          <w:szCs w:val="16"/>
        </w:rPr>
        <w:t>类变异（具有潜在临床意义，具有</w:t>
      </w:r>
      <w:r w:rsidRPr="00C206F7">
        <w:rPr>
          <w:rFonts w:ascii="Times New Roman" w:eastAsia="思源黑体 CN Normal" w:hAnsi="Times New Roman" w:hint="eastAsia"/>
          <w:sz w:val="16"/>
          <w:szCs w:val="16"/>
        </w:rPr>
        <w:t>C</w:t>
      </w:r>
      <w:r w:rsidRPr="00C206F7">
        <w:rPr>
          <w:rFonts w:ascii="Times New Roman" w:eastAsia="思源黑体 CN Normal" w:hAnsi="Times New Roman" w:hint="eastAsia"/>
          <w:sz w:val="16"/>
          <w:szCs w:val="16"/>
        </w:rPr>
        <w:t>或</w:t>
      </w:r>
      <w:r w:rsidRPr="00C206F7">
        <w:rPr>
          <w:rFonts w:ascii="Times New Roman" w:eastAsia="思源黑体 CN Normal" w:hAnsi="Times New Roman" w:hint="eastAsia"/>
          <w:sz w:val="16"/>
          <w:szCs w:val="16"/>
        </w:rPr>
        <w:t>D</w:t>
      </w:r>
      <w:r w:rsidRPr="00C206F7">
        <w:rPr>
          <w:rFonts w:ascii="Times New Roman" w:eastAsia="思源黑体 CN Normal" w:hAnsi="Times New Roman" w:hint="eastAsia"/>
          <w:sz w:val="16"/>
          <w:szCs w:val="16"/>
        </w:rPr>
        <w:t>级证据）、</w:t>
      </w:r>
      <w:r w:rsidRPr="00C206F7">
        <w:rPr>
          <w:rFonts w:ascii="Times New Roman" w:eastAsia="思源黑体 CN Normal" w:hAnsi="Times New Roman" w:hint="eastAsia"/>
          <w:sz w:val="16"/>
          <w:szCs w:val="16"/>
        </w:rPr>
        <w:t>III</w:t>
      </w:r>
      <w:r w:rsidRPr="00C206F7">
        <w:rPr>
          <w:rFonts w:ascii="Times New Roman" w:eastAsia="思源黑体 CN Normal" w:hAnsi="Times New Roman" w:hint="eastAsia"/>
          <w:sz w:val="16"/>
          <w:szCs w:val="16"/>
        </w:rPr>
        <w:t>类变异（临床意义不明）和</w:t>
      </w:r>
      <w:r w:rsidRPr="00C206F7">
        <w:rPr>
          <w:rFonts w:ascii="Times New Roman" w:eastAsia="思源黑体 CN Normal" w:hAnsi="Times New Roman" w:hint="eastAsia"/>
          <w:sz w:val="16"/>
          <w:szCs w:val="16"/>
        </w:rPr>
        <w:t>IV</w:t>
      </w:r>
      <w:r w:rsidRPr="00C206F7">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8E1D1F" w:rsidRPr="00974316" w14:paraId="652F041C" w14:textId="77777777" w:rsidTr="00730713">
        <w:trPr>
          <w:trHeight w:val="397"/>
        </w:trPr>
        <w:tc>
          <w:tcPr>
            <w:tcW w:w="1980" w:type="dxa"/>
            <w:tcBorders>
              <w:right w:val="dashed" w:sz="4" w:space="0" w:color="BFBFBF" w:themeColor="background1" w:themeShade="BF"/>
            </w:tcBorders>
            <w:shd w:val="clear" w:color="auto" w:fill="1E7648"/>
            <w:vAlign w:val="center"/>
          </w:tcPr>
          <w:p w14:paraId="0EE19F4D"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00A908EC"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6FC7F5D6"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hint="eastAsia"/>
                <w:color w:val="FFFFFF" w:themeColor="background1"/>
                <w:sz w:val="16"/>
                <w:szCs w:val="16"/>
              </w:rPr>
              <w:t>解释</w:t>
            </w:r>
          </w:p>
        </w:tc>
      </w:tr>
      <w:tr w:rsidR="008E1D1F" w:rsidRPr="00974316" w14:paraId="72A0DDC3"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BD84CE"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1C9CBC7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7BF3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27020A4"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患者肿瘤治疗有响应或耐药的生物标志物</w:t>
            </w:r>
          </w:p>
        </w:tc>
      </w:tr>
      <w:tr w:rsidR="008E1D1F" w:rsidRPr="00974316" w14:paraId="520C1527"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865CC"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160292"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D9579"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8E1D1F" w:rsidRPr="00974316" w14:paraId="7738159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945CF9"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BF9433"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536E7"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8E1D1F" w:rsidRPr="00974316" w14:paraId="41DD71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1C568"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1F086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297F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8E1D1F" w:rsidRPr="00974316" w14:paraId="0CE88617"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5222CB"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0DC02E"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9276E9"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8E1D1F" w:rsidRPr="00974316" w14:paraId="64F06442"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6CD1BC"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1CB6E7A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28B2D"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020116"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其他肿瘤治疗有响应或耐药的生物标志物</w:t>
            </w:r>
          </w:p>
        </w:tc>
      </w:tr>
      <w:tr w:rsidR="008E1D1F" w:rsidRPr="00974316" w14:paraId="7A1E72E9"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432BD0"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4C3B9"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55F1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8E1D1F" w:rsidRPr="00974316" w14:paraId="015F138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B4841"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FF04F"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32C29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8E1D1F" w:rsidRPr="00974316" w14:paraId="26B25D6D"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7D526D"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FE967"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9F68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8E1D1F" w:rsidRPr="00974316" w14:paraId="08C2BFD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B6D8AB"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A2E932"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8EB2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w:t>
            </w:r>
            <w:proofErr w:type="gramStart"/>
            <w:r w:rsidRPr="00974316">
              <w:rPr>
                <w:rFonts w:ascii="Times New Roman" w:eastAsia="思源黑体 CN Normal" w:hAnsi="Times New Roman"/>
                <w:color w:val="000000" w:themeColor="text1"/>
                <w:kern w:val="0"/>
                <w:sz w:val="16"/>
                <w:szCs w:val="16"/>
              </w:rPr>
              <w:t>究表明</w:t>
            </w:r>
            <w:proofErr w:type="gramEnd"/>
            <w:r w:rsidRPr="00974316">
              <w:rPr>
                <w:rFonts w:ascii="Times New Roman" w:eastAsia="思源黑体 CN Normal" w:hAnsi="Times New Roman"/>
                <w:color w:val="000000" w:themeColor="text1"/>
                <w:kern w:val="0"/>
                <w:sz w:val="16"/>
                <w:szCs w:val="16"/>
              </w:rPr>
              <w:t>具有潜在治疗意义的生物标志物</w:t>
            </w:r>
          </w:p>
        </w:tc>
      </w:tr>
      <w:tr w:rsidR="008E1D1F" w:rsidRPr="00974316" w14:paraId="14A6B733"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457DAF"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F3645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5E09B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8E1D1F" w:rsidRPr="00974316" w14:paraId="67A643C8"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CEE895"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4EBD79CA"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162B"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BD5D04"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8E1D1F" w:rsidRPr="00974316" w14:paraId="6F04B5C5"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834DFC"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539FD3"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27556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8E1D1F" w:rsidRPr="00974316" w14:paraId="45EBEFA4"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E46D9"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78B0A51B"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AF871"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ED9D5CD"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8E1D1F" w:rsidRPr="00974316" w14:paraId="7211EA00"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553C13"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EE620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34223A" w14:textId="77777777" w:rsidR="008E1D1F" w:rsidRPr="00974316" w:rsidRDefault="008E1D1F"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tbl>
    <w:p w14:paraId="35E82548" w14:textId="77777777" w:rsidR="008E1D1F" w:rsidRDefault="008E1D1F">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641120D0" w14:textId="77777777" w:rsidR="008E1D1F" w:rsidRDefault="008E1D1F" w:rsidP="008E1D1F">
      <w:pPr>
        <w:widowControl/>
        <w:jc w:val="left"/>
        <w:rPr>
          <w:rFonts w:ascii="微软雅黑" w:eastAsia="微软雅黑" w:hAnsi="微软雅黑" w:cs="思源黑体 CN Normal"/>
          <w:b/>
          <w:bCs/>
          <w:sz w:val="28"/>
          <w:szCs w:val="28"/>
        </w:rPr>
      </w:pPr>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p w14:paraId="5096ED80"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中国抗癌协会肿瘤标志专业委员会遗传性肿瘤标志物协作组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中华医学会病理学分会分子病理学组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同源重组修复缺陷临床检测与应用专家共识（</w:t>
      </w:r>
      <w:r w:rsidRPr="00DB5D93">
        <w:rPr>
          <w:rFonts w:ascii="Times New Roman" w:eastAsia="思源黑体 CN Normal" w:hAnsi="Times New Roman"/>
          <w:sz w:val="16"/>
          <w:szCs w:val="16"/>
        </w:rPr>
        <w:t>2021</w:t>
      </w:r>
      <w:r w:rsidRPr="00DB5D93">
        <w:rPr>
          <w:rFonts w:ascii="Times New Roman" w:eastAsia="思源黑体 CN Normal" w:hAnsi="Times New Roman"/>
          <w:sz w:val="16"/>
          <w:szCs w:val="16"/>
        </w:rPr>
        <w:t>版）</w:t>
      </w:r>
      <w:r w:rsidRPr="00DB5D93">
        <w:rPr>
          <w:rFonts w:ascii="Times New Roman" w:eastAsia="思源黑体 CN Normal" w:hAnsi="Times New Roman"/>
          <w:sz w:val="16"/>
          <w:szCs w:val="16"/>
        </w:rPr>
        <w:t xml:space="preserve">[J]. </w:t>
      </w:r>
      <w:r w:rsidRPr="00DB5D93">
        <w:rPr>
          <w:rFonts w:ascii="Times New Roman" w:eastAsia="思源黑体 CN Normal" w:hAnsi="Times New Roman"/>
          <w:sz w:val="16"/>
          <w:szCs w:val="16"/>
        </w:rPr>
        <w:t>中国癌症防治杂志</w:t>
      </w:r>
      <w:r w:rsidRPr="00DB5D93">
        <w:rPr>
          <w:rFonts w:ascii="Times New Roman" w:eastAsia="思源黑体 CN Normal" w:hAnsi="Times New Roman"/>
          <w:sz w:val="16"/>
          <w:szCs w:val="16"/>
        </w:rPr>
        <w:t>, 2021, 13(4): 329-338.</w:t>
      </w:r>
    </w:p>
    <w:p w14:paraId="49221CEB"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中华医学会妇科肿瘤学分会</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卵巢癌</w:t>
      </w:r>
      <w:r w:rsidRPr="00DB5D93">
        <w:rPr>
          <w:rFonts w:ascii="Times New Roman" w:eastAsia="思源黑体 CN Normal" w:hAnsi="Times New Roman"/>
          <w:sz w:val="16"/>
          <w:szCs w:val="16"/>
        </w:rPr>
        <w:t>PARP</w:t>
      </w:r>
      <w:r w:rsidRPr="00DB5D93">
        <w:rPr>
          <w:rFonts w:ascii="Times New Roman" w:eastAsia="思源黑体 CN Normal" w:hAnsi="Times New Roman"/>
          <w:sz w:val="16"/>
          <w:szCs w:val="16"/>
        </w:rPr>
        <w:t>抑制剂临床应用指南（</w:t>
      </w:r>
      <w:r w:rsidRPr="00DB5D93">
        <w:rPr>
          <w:rFonts w:ascii="Times New Roman" w:eastAsia="思源黑体 CN Normal" w:hAnsi="Times New Roman"/>
          <w:sz w:val="16"/>
          <w:szCs w:val="16"/>
        </w:rPr>
        <w:t>2022</w:t>
      </w:r>
      <w:r w:rsidRPr="00DB5D93">
        <w:rPr>
          <w:rFonts w:ascii="Times New Roman" w:eastAsia="思源黑体 CN Normal" w:hAnsi="Times New Roman"/>
          <w:sz w:val="16"/>
          <w:szCs w:val="16"/>
        </w:rPr>
        <w:t>版）</w:t>
      </w:r>
      <w:r w:rsidRPr="00DB5D93">
        <w:rPr>
          <w:rFonts w:ascii="Times New Roman" w:eastAsia="思源黑体 CN Normal" w:hAnsi="Times New Roman"/>
          <w:sz w:val="16"/>
          <w:szCs w:val="16"/>
        </w:rPr>
        <w:t>[J].</w:t>
      </w:r>
      <w:r w:rsidRPr="00DB5D93">
        <w:rPr>
          <w:rFonts w:ascii="Times New Roman" w:eastAsia="思源黑体 CN Normal" w:hAnsi="Times New Roman"/>
          <w:sz w:val="16"/>
          <w:szCs w:val="16"/>
        </w:rPr>
        <w:t>现代妇产科进展</w:t>
      </w:r>
      <w:r w:rsidRPr="00DB5D93">
        <w:rPr>
          <w:rFonts w:ascii="Times New Roman" w:eastAsia="思源黑体 CN Normal" w:hAnsi="Times New Roman"/>
          <w:sz w:val="16"/>
          <w:szCs w:val="16"/>
        </w:rPr>
        <w:t>,2022,31(8):561-572.</w:t>
      </w:r>
    </w:p>
    <w:p w14:paraId="3CBC3FE8"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CEC8DA3"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二代测序临床报告解读专家组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二代测序临床报告解读指引</w:t>
      </w:r>
      <w:r w:rsidRPr="00DB5D93">
        <w:rPr>
          <w:rFonts w:ascii="Times New Roman" w:eastAsia="思源黑体 CN Normal" w:hAnsi="Times New Roman"/>
          <w:sz w:val="16"/>
          <w:szCs w:val="16"/>
        </w:rPr>
        <w:t xml:space="preserve"> [J]. </w:t>
      </w:r>
      <w:r w:rsidRPr="00DB5D93">
        <w:rPr>
          <w:rFonts w:ascii="Times New Roman" w:eastAsia="思源黑体 CN Normal" w:hAnsi="Times New Roman"/>
          <w:sz w:val="16"/>
          <w:szCs w:val="16"/>
        </w:rPr>
        <w:t>循证医学</w:t>
      </w:r>
      <w:r w:rsidRPr="00DB5D93">
        <w:rPr>
          <w:rFonts w:ascii="Times New Roman" w:eastAsia="思源黑体 CN Normal" w:hAnsi="Times New Roman"/>
          <w:sz w:val="16"/>
          <w:szCs w:val="16"/>
        </w:rPr>
        <w:t>, 2020, 20(4): 193-202.</w:t>
      </w:r>
    </w:p>
    <w:p w14:paraId="3A025E56"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sz w:val="16"/>
          <w:szCs w:val="16"/>
        </w:rPr>
        <w:t>{%p for a in (</w:t>
      </w:r>
      <w:proofErr w:type="gramStart"/>
      <w:r w:rsidRPr="00DB5D93">
        <w:rPr>
          <w:rFonts w:ascii="Times New Roman" w:eastAsia="思源黑体 CN Normal" w:hAnsi="Times New Roman"/>
          <w:sz w:val="16"/>
          <w:szCs w:val="16"/>
        </w:rPr>
        <w:t>refer.fixed</w:t>
      </w:r>
      <w:proofErr w:type="gramEnd"/>
      <w:r w:rsidRPr="00DB5D93">
        <w:rPr>
          <w:rFonts w:ascii="Times New Roman" w:eastAsia="思源黑体 CN Normal" w:hAnsi="Times New Roman"/>
          <w:sz w:val="16"/>
          <w:szCs w:val="16"/>
        </w:rPr>
        <w:t xml:space="preserve"> + refer.dynamic.s_var12 + refer.dynamic.s_var_onco_nodrug + refer.dynamic.</w:t>
      </w:r>
      <w:r w:rsidRPr="00DB5D93">
        <w:rPr>
          <w:rFonts w:ascii="Times New Roman" w:eastAsia="思源黑体 CN Normal" w:hAnsi="Times New Roman" w:hint="eastAsia"/>
          <w:sz w:val="16"/>
          <w:szCs w:val="16"/>
        </w:rPr>
        <w:t>hrd</w:t>
      </w:r>
      <w:r w:rsidRPr="00DB5D93">
        <w:rPr>
          <w:rFonts w:ascii="Times New Roman" w:eastAsia="思源黑体 CN Normal" w:hAnsi="Times New Roman"/>
          <w:sz w:val="16"/>
          <w:szCs w:val="16"/>
        </w:rPr>
        <w:t>)|unique%}</w:t>
      </w:r>
    </w:p>
    <w:p w14:paraId="07E9E4F5"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{{a}}</w:t>
      </w:r>
    </w:p>
    <w:p w14:paraId="33014B12"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w:t>
      </w:r>
      <w:r w:rsidRPr="00DB5D93">
        <w:rPr>
          <w:rFonts w:ascii="Times New Roman" w:eastAsia="思源黑体 CN Normal" w:hAnsi="Times New Roman"/>
          <w:sz w:val="16"/>
          <w:szCs w:val="16"/>
        </w:rPr>
        <w:t>p endfor</w:t>
      </w:r>
      <w:r w:rsidRPr="00DB5D93">
        <w:rPr>
          <w:rFonts w:ascii="Times New Roman" w:eastAsia="思源黑体 CN Normal" w:hAnsi="Times New Roman" w:hint="eastAsia"/>
          <w:sz w:val="16"/>
          <w:szCs w:val="16"/>
        </w:rPr>
        <w:t>%}</w:t>
      </w:r>
    </w:p>
    <w:p w14:paraId="381586CF" w14:textId="77777777" w:rsidR="008E1D1F" w:rsidRDefault="008E1D1F">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55B9D28D" w14:textId="4708CFB7" w:rsidR="00EC65F4" w:rsidRPr="008D3241" w:rsidRDefault="00000000">
      <w:pPr>
        <w:widowControl/>
        <w:jc w:val="left"/>
        <w:rPr>
          <w:rFonts w:ascii="Times New Roman" w:eastAsia="思源黑体 CN Normal" w:hAnsi="Times New Roman"/>
          <w:b/>
          <w:bCs/>
          <w:sz w:val="28"/>
          <w:szCs w:val="28"/>
        </w:rPr>
      </w:pPr>
      <w:r w:rsidRPr="008D3241">
        <w:rPr>
          <w:rFonts w:ascii="Times New Roman" w:eastAsia="思源黑体 CN Normal" w:hAnsi="Times New Roman"/>
          <w:b/>
          <w:bCs/>
          <w:sz w:val="28"/>
          <w:szCs w:val="28"/>
        </w:rPr>
        <w:lastRenderedPageBreak/>
        <w:t>附录</w:t>
      </w:r>
      <w:r w:rsidRPr="008D3241">
        <w:rPr>
          <w:rFonts w:ascii="Times New Roman" w:eastAsia="思源黑体 CN Normal" w:hAnsi="Times New Roman"/>
          <w:b/>
          <w:bCs/>
          <w:sz w:val="28"/>
          <w:szCs w:val="28"/>
        </w:rPr>
        <w:t xml:space="preserve">1 </w:t>
      </w:r>
      <w:r w:rsidRPr="008D3241">
        <w:rPr>
          <w:rFonts w:ascii="Times New Roman" w:eastAsia="思源黑体 CN Normal" w:hAnsi="Times New Roman"/>
          <w:b/>
          <w:bCs/>
          <w:sz w:val="28"/>
          <w:szCs w:val="28"/>
        </w:rPr>
        <w:t>基因检测列表</w:t>
      </w:r>
      <w:bookmarkEnd w:id="8"/>
    </w:p>
    <w:tbl>
      <w:tblPr>
        <w:tblStyle w:val="af0"/>
        <w:tblW w:w="8857" w:type="dxa"/>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1E7648"/>
        </w:tblBorders>
        <w:tblLook w:val="04A0" w:firstRow="1" w:lastRow="0" w:firstColumn="1" w:lastColumn="0" w:noHBand="0" w:noVBand="1"/>
      </w:tblPr>
      <w:tblGrid>
        <w:gridCol w:w="1526"/>
        <w:gridCol w:w="1135"/>
        <w:gridCol w:w="1415"/>
        <w:gridCol w:w="2553"/>
        <w:gridCol w:w="2228"/>
      </w:tblGrid>
      <w:tr w:rsidR="00EC65F4" w:rsidRPr="001524DA" w14:paraId="34CC76EC" w14:textId="77777777" w:rsidTr="00730713">
        <w:trPr>
          <w:trHeight w:val="312"/>
          <w:jc w:val="center"/>
        </w:trPr>
        <w:tc>
          <w:tcPr>
            <w:tcW w:w="861" w:type="pct"/>
            <w:vMerge w:val="restart"/>
            <w:shd w:val="clear" w:color="auto" w:fill="1E7648"/>
            <w:vAlign w:val="center"/>
          </w:tcPr>
          <w:p w14:paraId="54CF3FE4"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bookmarkStart w:id="9" w:name="_Hlk133580314"/>
            <w:bookmarkStart w:id="10" w:name="_Toc36123449"/>
            <w:r w:rsidRPr="00730713">
              <w:rPr>
                <w:rFonts w:ascii="Times New Roman" w:eastAsia="思源黑体 CN Normal" w:hAnsi="Times New Roman" w:hint="eastAsia"/>
                <w:b/>
                <w:bCs/>
                <w:color w:val="FFFFFF" w:themeColor="background1"/>
                <w:sz w:val="16"/>
                <w:szCs w:val="16"/>
              </w:rPr>
              <w:t>检测区域</w:t>
            </w:r>
          </w:p>
        </w:tc>
        <w:tc>
          <w:tcPr>
            <w:tcW w:w="2881" w:type="pct"/>
            <w:gridSpan w:val="3"/>
            <w:shd w:val="clear" w:color="auto" w:fill="1E7648"/>
            <w:vAlign w:val="center"/>
          </w:tcPr>
          <w:p w14:paraId="2DD2F169"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检测范围</w:t>
            </w:r>
            <w:r w:rsidRPr="00730713">
              <w:rPr>
                <w:rFonts w:ascii="宋体" w:eastAsia="宋体" w:hAnsi="宋体" w:cs="宋体" w:hint="eastAsia"/>
                <w:b/>
                <w:bCs/>
                <w:color w:val="FFFFFF" w:themeColor="background1"/>
                <w:sz w:val="16"/>
                <w:szCs w:val="16"/>
              </w:rPr>
              <w:t>①</w:t>
            </w:r>
          </w:p>
        </w:tc>
        <w:tc>
          <w:tcPr>
            <w:tcW w:w="1257" w:type="pct"/>
            <w:vMerge w:val="restart"/>
            <w:shd w:val="clear" w:color="auto" w:fill="1E7648"/>
            <w:vAlign w:val="center"/>
          </w:tcPr>
          <w:p w14:paraId="10840BFC"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检测范围</w:t>
            </w:r>
            <w:r w:rsidRPr="00730713">
              <w:rPr>
                <w:rFonts w:ascii="宋体" w:eastAsia="宋体" w:hAnsi="宋体" w:cs="宋体" w:hint="eastAsia"/>
                <w:b/>
                <w:bCs/>
                <w:color w:val="FFFFFF" w:themeColor="background1"/>
                <w:sz w:val="16"/>
                <w:szCs w:val="16"/>
              </w:rPr>
              <w:t>②</w:t>
            </w:r>
          </w:p>
        </w:tc>
      </w:tr>
      <w:tr w:rsidR="00EC65F4" w:rsidRPr="001524DA" w14:paraId="51C670AF" w14:textId="77777777" w:rsidTr="00730713">
        <w:trPr>
          <w:trHeight w:val="222"/>
          <w:jc w:val="center"/>
        </w:trPr>
        <w:tc>
          <w:tcPr>
            <w:tcW w:w="861" w:type="pct"/>
            <w:vMerge/>
            <w:shd w:val="clear" w:color="auto" w:fill="1E7648"/>
            <w:vAlign w:val="center"/>
          </w:tcPr>
          <w:p w14:paraId="22FB144D"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shd w:val="clear" w:color="auto" w:fill="1E7648"/>
            <w:vAlign w:val="center"/>
          </w:tcPr>
          <w:p w14:paraId="15469C47"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基因</w:t>
            </w:r>
          </w:p>
        </w:tc>
        <w:tc>
          <w:tcPr>
            <w:tcW w:w="799" w:type="pct"/>
            <w:shd w:val="clear" w:color="auto" w:fill="1E7648"/>
            <w:vAlign w:val="center"/>
          </w:tcPr>
          <w:p w14:paraId="50E5FC26"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转录本号</w:t>
            </w:r>
          </w:p>
        </w:tc>
        <w:tc>
          <w:tcPr>
            <w:tcW w:w="1441" w:type="pct"/>
            <w:shd w:val="clear" w:color="auto" w:fill="1E7648"/>
            <w:vAlign w:val="center"/>
          </w:tcPr>
          <w:p w14:paraId="22072C07"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外显子</w:t>
            </w:r>
            <w:r w:rsidRPr="00730713">
              <w:rPr>
                <w:rFonts w:ascii="Times New Roman" w:eastAsia="思源黑体 CN Normal" w:hAnsi="Times New Roman"/>
                <w:b/>
                <w:bCs/>
                <w:color w:val="FFFFFF" w:themeColor="background1"/>
                <w:sz w:val="16"/>
                <w:szCs w:val="16"/>
              </w:rPr>
              <w:t>/UTR</w:t>
            </w:r>
            <w:r w:rsidRPr="00730713">
              <w:rPr>
                <w:rFonts w:ascii="Times New Roman" w:eastAsia="思源黑体 CN Normal" w:hAnsi="Times New Roman" w:hint="eastAsia"/>
                <w:b/>
                <w:bCs/>
                <w:color w:val="FFFFFF" w:themeColor="background1"/>
                <w:sz w:val="16"/>
                <w:szCs w:val="16"/>
              </w:rPr>
              <w:t>区域</w:t>
            </w:r>
          </w:p>
        </w:tc>
        <w:tc>
          <w:tcPr>
            <w:tcW w:w="1257" w:type="pct"/>
            <w:vMerge/>
            <w:vAlign w:val="center"/>
          </w:tcPr>
          <w:p w14:paraId="0830C371"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687E412" w14:textId="77777777" w:rsidTr="00730713">
        <w:trPr>
          <w:trHeight w:val="397"/>
          <w:jc w:val="center"/>
        </w:trPr>
        <w:tc>
          <w:tcPr>
            <w:tcW w:w="861" w:type="pct"/>
            <w:vMerge/>
            <w:shd w:val="clear" w:color="auto" w:fill="1E7648"/>
            <w:vAlign w:val="center"/>
          </w:tcPr>
          <w:p w14:paraId="44DDD0FA"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CA6D3C6"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ATM</w:t>
            </w:r>
          </w:p>
        </w:tc>
        <w:tc>
          <w:tcPr>
            <w:tcW w:w="799" w:type="pct"/>
            <w:vAlign w:val="center"/>
          </w:tcPr>
          <w:p w14:paraId="77171B4F"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NM_000051</w:t>
            </w:r>
          </w:p>
        </w:tc>
        <w:tc>
          <w:tcPr>
            <w:tcW w:w="1441" w:type="pct"/>
            <w:vAlign w:val="center"/>
          </w:tcPr>
          <w:p w14:paraId="4C7F915F"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2~63</w:t>
            </w:r>
          </w:p>
        </w:tc>
        <w:tc>
          <w:tcPr>
            <w:tcW w:w="1257" w:type="pct"/>
            <w:vMerge w:val="restart"/>
            <w:vAlign w:val="center"/>
          </w:tcPr>
          <w:p w14:paraId="54F8C419"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全基因组的</w:t>
            </w:r>
            <w:r w:rsidRPr="00730713">
              <w:rPr>
                <w:rFonts w:ascii="Times New Roman" w:eastAsia="思源黑体 CN Normal" w:hAnsi="Times New Roman"/>
                <w:color w:val="000000" w:themeColor="text1"/>
                <w:sz w:val="16"/>
                <w:szCs w:val="16"/>
              </w:rPr>
              <w:t>SNPs</w:t>
            </w:r>
            <w:r w:rsidRPr="00730713">
              <w:rPr>
                <w:rFonts w:ascii="Times New Roman" w:eastAsia="思源黑体 CN Normal" w:hAnsi="Times New Roman" w:hint="eastAsia"/>
                <w:color w:val="000000" w:themeColor="text1"/>
                <w:sz w:val="16"/>
                <w:szCs w:val="16"/>
              </w:rPr>
              <w:t>位点</w:t>
            </w:r>
          </w:p>
        </w:tc>
      </w:tr>
      <w:tr w:rsidR="00EC65F4" w:rsidRPr="001524DA" w14:paraId="1C3DBB06" w14:textId="77777777" w:rsidTr="00730713">
        <w:trPr>
          <w:trHeight w:val="397"/>
          <w:jc w:val="center"/>
        </w:trPr>
        <w:tc>
          <w:tcPr>
            <w:tcW w:w="861" w:type="pct"/>
            <w:vMerge/>
            <w:shd w:val="clear" w:color="auto" w:fill="1E7648"/>
            <w:vAlign w:val="center"/>
          </w:tcPr>
          <w:p w14:paraId="06458373"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3D07E63"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BARD1</w:t>
            </w:r>
          </w:p>
        </w:tc>
        <w:tc>
          <w:tcPr>
            <w:tcW w:w="799" w:type="pct"/>
            <w:vAlign w:val="center"/>
          </w:tcPr>
          <w:p w14:paraId="608D6ADD"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NM_000465</w:t>
            </w:r>
          </w:p>
        </w:tc>
        <w:tc>
          <w:tcPr>
            <w:tcW w:w="1441" w:type="pct"/>
            <w:vAlign w:val="center"/>
          </w:tcPr>
          <w:p w14:paraId="2C498464"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1~11</w:t>
            </w:r>
          </w:p>
        </w:tc>
        <w:tc>
          <w:tcPr>
            <w:tcW w:w="1257" w:type="pct"/>
            <w:vMerge/>
            <w:vAlign w:val="center"/>
          </w:tcPr>
          <w:p w14:paraId="1B68BD95"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6228CDB" w14:textId="77777777" w:rsidTr="00730713">
        <w:trPr>
          <w:trHeight w:val="397"/>
          <w:jc w:val="center"/>
        </w:trPr>
        <w:tc>
          <w:tcPr>
            <w:tcW w:w="861" w:type="pct"/>
            <w:vMerge/>
            <w:shd w:val="clear" w:color="auto" w:fill="1E7648"/>
            <w:vAlign w:val="center"/>
          </w:tcPr>
          <w:p w14:paraId="073C8A0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8872460"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BRCA1</w:t>
            </w:r>
          </w:p>
        </w:tc>
        <w:tc>
          <w:tcPr>
            <w:tcW w:w="799" w:type="pct"/>
            <w:vAlign w:val="center"/>
          </w:tcPr>
          <w:p w14:paraId="338B52D0"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NM_007294</w:t>
            </w:r>
          </w:p>
        </w:tc>
        <w:tc>
          <w:tcPr>
            <w:tcW w:w="1441" w:type="pct"/>
            <w:vAlign w:val="center"/>
          </w:tcPr>
          <w:p w14:paraId="02F4CA89"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5~24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UTR5</w:t>
            </w:r>
          </w:p>
        </w:tc>
        <w:tc>
          <w:tcPr>
            <w:tcW w:w="1257" w:type="pct"/>
            <w:vMerge/>
            <w:vAlign w:val="center"/>
          </w:tcPr>
          <w:p w14:paraId="040A9C80"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7A0E23E" w14:textId="77777777" w:rsidTr="00730713">
        <w:trPr>
          <w:trHeight w:val="397"/>
          <w:jc w:val="center"/>
        </w:trPr>
        <w:tc>
          <w:tcPr>
            <w:tcW w:w="861" w:type="pct"/>
            <w:vMerge/>
            <w:shd w:val="clear" w:color="auto" w:fill="1E7648"/>
            <w:vAlign w:val="center"/>
          </w:tcPr>
          <w:p w14:paraId="16827A6E"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69F8021"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BRCA2</w:t>
            </w:r>
          </w:p>
        </w:tc>
        <w:tc>
          <w:tcPr>
            <w:tcW w:w="799" w:type="pct"/>
            <w:vAlign w:val="center"/>
          </w:tcPr>
          <w:p w14:paraId="5003299F"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NM_000059</w:t>
            </w:r>
          </w:p>
        </w:tc>
        <w:tc>
          <w:tcPr>
            <w:tcW w:w="1441" w:type="pct"/>
            <w:vAlign w:val="center"/>
          </w:tcPr>
          <w:p w14:paraId="2460A0BA"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2~27</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UTR5</w:t>
            </w:r>
          </w:p>
        </w:tc>
        <w:tc>
          <w:tcPr>
            <w:tcW w:w="1257" w:type="pct"/>
            <w:vMerge/>
            <w:vAlign w:val="center"/>
          </w:tcPr>
          <w:p w14:paraId="2A02C734"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31534DA4" w14:textId="77777777" w:rsidTr="00730713">
        <w:trPr>
          <w:trHeight w:val="397"/>
          <w:jc w:val="center"/>
        </w:trPr>
        <w:tc>
          <w:tcPr>
            <w:tcW w:w="861" w:type="pct"/>
            <w:vMerge/>
            <w:shd w:val="clear" w:color="auto" w:fill="1E7648"/>
            <w:vAlign w:val="center"/>
          </w:tcPr>
          <w:p w14:paraId="021441E3"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5E306161"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BRIP1</w:t>
            </w:r>
          </w:p>
        </w:tc>
        <w:tc>
          <w:tcPr>
            <w:tcW w:w="799" w:type="pct"/>
            <w:vAlign w:val="center"/>
          </w:tcPr>
          <w:p w14:paraId="01149DC3"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NM_032043</w:t>
            </w:r>
          </w:p>
        </w:tc>
        <w:tc>
          <w:tcPr>
            <w:tcW w:w="1441" w:type="pct"/>
            <w:vAlign w:val="center"/>
          </w:tcPr>
          <w:p w14:paraId="0EF4EBF4"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2~20</w:t>
            </w:r>
          </w:p>
        </w:tc>
        <w:tc>
          <w:tcPr>
            <w:tcW w:w="1257" w:type="pct"/>
            <w:vMerge/>
            <w:vAlign w:val="center"/>
          </w:tcPr>
          <w:p w14:paraId="650CA643"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0A045E4" w14:textId="77777777" w:rsidTr="00730713">
        <w:trPr>
          <w:trHeight w:val="397"/>
          <w:jc w:val="center"/>
        </w:trPr>
        <w:tc>
          <w:tcPr>
            <w:tcW w:w="861" w:type="pct"/>
            <w:vMerge/>
            <w:shd w:val="clear" w:color="auto" w:fill="1E7648"/>
            <w:vAlign w:val="center"/>
          </w:tcPr>
          <w:p w14:paraId="63D660F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25211FC"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CDH1</w:t>
            </w:r>
          </w:p>
        </w:tc>
        <w:tc>
          <w:tcPr>
            <w:tcW w:w="799" w:type="pct"/>
            <w:vAlign w:val="center"/>
          </w:tcPr>
          <w:p w14:paraId="1188C3DF"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NM_004360</w:t>
            </w:r>
          </w:p>
        </w:tc>
        <w:tc>
          <w:tcPr>
            <w:tcW w:w="1441" w:type="pct"/>
            <w:vAlign w:val="center"/>
          </w:tcPr>
          <w:p w14:paraId="46CEF4E3"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1~16</w:t>
            </w:r>
          </w:p>
        </w:tc>
        <w:tc>
          <w:tcPr>
            <w:tcW w:w="1257" w:type="pct"/>
            <w:vMerge/>
            <w:vAlign w:val="center"/>
          </w:tcPr>
          <w:p w14:paraId="0C958F1F"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12EC1DB" w14:textId="77777777" w:rsidTr="00730713">
        <w:trPr>
          <w:trHeight w:val="397"/>
          <w:jc w:val="center"/>
        </w:trPr>
        <w:tc>
          <w:tcPr>
            <w:tcW w:w="861" w:type="pct"/>
            <w:vMerge/>
            <w:shd w:val="clear" w:color="auto" w:fill="1E7648"/>
            <w:vAlign w:val="center"/>
          </w:tcPr>
          <w:p w14:paraId="7FA62D6A"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52949CC"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CDK12</w:t>
            </w:r>
          </w:p>
        </w:tc>
        <w:tc>
          <w:tcPr>
            <w:tcW w:w="799" w:type="pct"/>
            <w:vAlign w:val="center"/>
          </w:tcPr>
          <w:p w14:paraId="3C00EE8D"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NM_016507</w:t>
            </w:r>
          </w:p>
        </w:tc>
        <w:tc>
          <w:tcPr>
            <w:tcW w:w="1441" w:type="pct"/>
            <w:vAlign w:val="center"/>
          </w:tcPr>
          <w:p w14:paraId="0ACC7017"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1~14</w:t>
            </w:r>
          </w:p>
        </w:tc>
        <w:tc>
          <w:tcPr>
            <w:tcW w:w="1257" w:type="pct"/>
            <w:vMerge/>
            <w:vAlign w:val="center"/>
          </w:tcPr>
          <w:p w14:paraId="5FF4E62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39DBB41E" w14:textId="77777777" w:rsidTr="00730713">
        <w:trPr>
          <w:trHeight w:val="397"/>
          <w:jc w:val="center"/>
        </w:trPr>
        <w:tc>
          <w:tcPr>
            <w:tcW w:w="861" w:type="pct"/>
            <w:vMerge/>
            <w:shd w:val="clear" w:color="auto" w:fill="1E7648"/>
            <w:vAlign w:val="center"/>
          </w:tcPr>
          <w:p w14:paraId="09CFDE48"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68F1CF8"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CHEK1</w:t>
            </w:r>
          </w:p>
        </w:tc>
        <w:tc>
          <w:tcPr>
            <w:tcW w:w="799" w:type="pct"/>
            <w:vAlign w:val="center"/>
          </w:tcPr>
          <w:p w14:paraId="3B56FB09" w14:textId="46721F93" w:rsidR="00EC65F4" w:rsidRPr="00730713" w:rsidRDefault="0005714C"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NM_001114122</w:t>
            </w:r>
          </w:p>
        </w:tc>
        <w:tc>
          <w:tcPr>
            <w:tcW w:w="1441" w:type="pct"/>
            <w:vAlign w:val="center"/>
          </w:tcPr>
          <w:p w14:paraId="12E950CE"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2~13</w:t>
            </w:r>
          </w:p>
        </w:tc>
        <w:tc>
          <w:tcPr>
            <w:tcW w:w="1257" w:type="pct"/>
            <w:vMerge/>
            <w:vAlign w:val="center"/>
          </w:tcPr>
          <w:p w14:paraId="1BCD9BB8"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FC826A1" w14:textId="77777777" w:rsidTr="00730713">
        <w:trPr>
          <w:trHeight w:val="397"/>
          <w:jc w:val="center"/>
        </w:trPr>
        <w:tc>
          <w:tcPr>
            <w:tcW w:w="861" w:type="pct"/>
            <w:vMerge/>
            <w:shd w:val="clear" w:color="auto" w:fill="1E7648"/>
            <w:vAlign w:val="center"/>
          </w:tcPr>
          <w:p w14:paraId="3C99A74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DB45551"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CHEK2</w:t>
            </w:r>
          </w:p>
        </w:tc>
        <w:tc>
          <w:tcPr>
            <w:tcW w:w="799" w:type="pct"/>
            <w:vAlign w:val="center"/>
          </w:tcPr>
          <w:p w14:paraId="3A39F98A"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NM_007194</w:t>
            </w:r>
          </w:p>
        </w:tc>
        <w:tc>
          <w:tcPr>
            <w:tcW w:w="1441" w:type="pct"/>
            <w:vAlign w:val="center"/>
          </w:tcPr>
          <w:p w14:paraId="5D26F960"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2~15</w:t>
            </w:r>
          </w:p>
        </w:tc>
        <w:tc>
          <w:tcPr>
            <w:tcW w:w="1257" w:type="pct"/>
            <w:vMerge/>
            <w:vAlign w:val="center"/>
          </w:tcPr>
          <w:p w14:paraId="3B39B456"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7127DEB9" w14:textId="77777777" w:rsidTr="00730713">
        <w:trPr>
          <w:trHeight w:val="397"/>
          <w:jc w:val="center"/>
        </w:trPr>
        <w:tc>
          <w:tcPr>
            <w:tcW w:w="861" w:type="pct"/>
            <w:vMerge/>
            <w:shd w:val="clear" w:color="auto" w:fill="1E7648"/>
            <w:vAlign w:val="center"/>
          </w:tcPr>
          <w:p w14:paraId="2C7EAABB"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1268A346"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FANCA</w:t>
            </w:r>
          </w:p>
        </w:tc>
        <w:tc>
          <w:tcPr>
            <w:tcW w:w="799" w:type="pct"/>
            <w:vAlign w:val="center"/>
          </w:tcPr>
          <w:p w14:paraId="534C7804"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NM_000135</w:t>
            </w:r>
          </w:p>
        </w:tc>
        <w:tc>
          <w:tcPr>
            <w:tcW w:w="1441" w:type="pct"/>
            <w:vAlign w:val="center"/>
          </w:tcPr>
          <w:p w14:paraId="37A50526"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1~43</w:t>
            </w:r>
          </w:p>
        </w:tc>
        <w:tc>
          <w:tcPr>
            <w:tcW w:w="1257" w:type="pct"/>
            <w:vMerge/>
            <w:vAlign w:val="center"/>
          </w:tcPr>
          <w:p w14:paraId="50C35886"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C7E0DB0" w14:textId="77777777" w:rsidTr="00730713">
        <w:trPr>
          <w:trHeight w:val="397"/>
          <w:jc w:val="center"/>
        </w:trPr>
        <w:tc>
          <w:tcPr>
            <w:tcW w:w="861" w:type="pct"/>
            <w:vMerge/>
            <w:shd w:val="clear" w:color="auto" w:fill="1E7648"/>
            <w:vAlign w:val="center"/>
          </w:tcPr>
          <w:p w14:paraId="21985B71"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CF8B7D1"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FANCL</w:t>
            </w:r>
          </w:p>
        </w:tc>
        <w:tc>
          <w:tcPr>
            <w:tcW w:w="799" w:type="pct"/>
            <w:vAlign w:val="center"/>
          </w:tcPr>
          <w:p w14:paraId="1CB0CEDB"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NM_018062</w:t>
            </w:r>
          </w:p>
        </w:tc>
        <w:tc>
          <w:tcPr>
            <w:tcW w:w="1441" w:type="pct"/>
            <w:vAlign w:val="center"/>
          </w:tcPr>
          <w:p w14:paraId="45FC59D6"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1~14</w:t>
            </w:r>
          </w:p>
        </w:tc>
        <w:tc>
          <w:tcPr>
            <w:tcW w:w="1257" w:type="pct"/>
            <w:vMerge/>
            <w:vAlign w:val="center"/>
          </w:tcPr>
          <w:p w14:paraId="7D0F3C02"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E488339" w14:textId="77777777" w:rsidTr="00730713">
        <w:trPr>
          <w:trHeight w:val="397"/>
          <w:jc w:val="center"/>
        </w:trPr>
        <w:tc>
          <w:tcPr>
            <w:tcW w:w="861" w:type="pct"/>
            <w:vMerge/>
            <w:shd w:val="clear" w:color="auto" w:fill="1E7648"/>
            <w:vAlign w:val="center"/>
          </w:tcPr>
          <w:p w14:paraId="1AE0079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1F90AA04"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HDAC2</w:t>
            </w:r>
          </w:p>
        </w:tc>
        <w:tc>
          <w:tcPr>
            <w:tcW w:w="799" w:type="pct"/>
            <w:vAlign w:val="center"/>
          </w:tcPr>
          <w:p w14:paraId="0BD713BA"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NM_001527</w:t>
            </w:r>
          </w:p>
        </w:tc>
        <w:tc>
          <w:tcPr>
            <w:tcW w:w="1441" w:type="pct"/>
            <w:vAlign w:val="center"/>
          </w:tcPr>
          <w:p w14:paraId="551C89DB"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2~14</w:t>
            </w:r>
          </w:p>
        </w:tc>
        <w:tc>
          <w:tcPr>
            <w:tcW w:w="1257" w:type="pct"/>
            <w:vMerge/>
            <w:vAlign w:val="center"/>
          </w:tcPr>
          <w:p w14:paraId="42E174BE"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0F17734" w14:textId="77777777" w:rsidTr="00730713">
        <w:trPr>
          <w:trHeight w:val="397"/>
          <w:jc w:val="center"/>
        </w:trPr>
        <w:tc>
          <w:tcPr>
            <w:tcW w:w="861" w:type="pct"/>
            <w:vMerge/>
            <w:shd w:val="clear" w:color="auto" w:fill="1E7648"/>
            <w:vAlign w:val="center"/>
          </w:tcPr>
          <w:p w14:paraId="1EDF189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FC0495A"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PALB2</w:t>
            </w:r>
          </w:p>
        </w:tc>
        <w:tc>
          <w:tcPr>
            <w:tcW w:w="799" w:type="pct"/>
            <w:vAlign w:val="center"/>
          </w:tcPr>
          <w:p w14:paraId="3ECAE760"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NM_024675</w:t>
            </w:r>
          </w:p>
        </w:tc>
        <w:tc>
          <w:tcPr>
            <w:tcW w:w="1441" w:type="pct"/>
            <w:vAlign w:val="center"/>
          </w:tcPr>
          <w:p w14:paraId="091B1416"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1~13</w:t>
            </w:r>
          </w:p>
        </w:tc>
        <w:tc>
          <w:tcPr>
            <w:tcW w:w="1257" w:type="pct"/>
            <w:vMerge/>
            <w:vAlign w:val="center"/>
          </w:tcPr>
          <w:p w14:paraId="6EDE4B08"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2933A63" w14:textId="77777777" w:rsidTr="00730713">
        <w:trPr>
          <w:trHeight w:val="397"/>
          <w:jc w:val="center"/>
        </w:trPr>
        <w:tc>
          <w:tcPr>
            <w:tcW w:w="861" w:type="pct"/>
            <w:vMerge/>
            <w:shd w:val="clear" w:color="auto" w:fill="1E7648"/>
            <w:vAlign w:val="center"/>
          </w:tcPr>
          <w:p w14:paraId="2A76E520"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E40D14C"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PPP2R2A</w:t>
            </w:r>
          </w:p>
        </w:tc>
        <w:tc>
          <w:tcPr>
            <w:tcW w:w="799" w:type="pct"/>
            <w:vAlign w:val="center"/>
          </w:tcPr>
          <w:p w14:paraId="07AA0DD4"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NM_002717</w:t>
            </w:r>
          </w:p>
        </w:tc>
        <w:tc>
          <w:tcPr>
            <w:tcW w:w="1441" w:type="pct"/>
            <w:vAlign w:val="center"/>
          </w:tcPr>
          <w:p w14:paraId="21E140DB"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1~10</w:t>
            </w:r>
          </w:p>
        </w:tc>
        <w:tc>
          <w:tcPr>
            <w:tcW w:w="1257" w:type="pct"/>
            <w:vMerge/>
            <w:vAlign w:val="center"/>
          </w:tcPr>
          <w:p w14:paraId="5981C5EF"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5E5A31D" w14:textId="77777777" w:rsidTr="00730713">
        <w:trPr>
          <w:trHeight w:val="397"/>
          <w:jc w:val="center"/>
        </w:trPr>
        <w:tc>
          <w:tcPr>
            <w:tcW w:w="861" w:type="pct"/>
            <w:vMerge/>
            <w:shd w:val="clear" w:color="auto" w:fill="1E7648"/>
            <w:vAlign w:val="center"/>
          </w:tcPr>
          <w:p w14:paraId="4533DCA1"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71A3DF35"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PTEN</w:t>
            </w:r>
          </w:p>
        </w:tc>
        <w:tc>
          <w:tcPr>
            <w:tcW w:w="799" w:type="pct"/>
            <w:vAlign w:val="center"/>
          </w:tcPr>
          <w:p w14:paraId="36B6E279"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NM_000314</w:t>
            </w:r>
          </w:p>
        </w:tc>
        <w:tc>
          <w:tcPr>
            <w:tcW w:w="1441" w:type="pct"/>
            <w:vAlign w:val="center"/>
          </w:tcPr>
          <w:p w14:paraId="211B1D4B"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1~9</w:t>
            </w:r>
          </w:p>
        </w:tc>
        <w:tc>
          <w:tcPr>
            <w:tcW w:w="1257" w:type="pct"/>
            <w:vMerge/>
            <w:vAlign w:val="center"/>
          </w:tcPr>
          <w:p w14:paraId="283F77D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9F9ADB4" w14:textId="77777777" w:rsidTr="00730713">
        <w:trPr>
          <w:trHeight w:val="397"/>
          <w:jc w:val="center"/>
        </w:trPr>
        <w:tc>
          <w:tcPr>
            <w:tcW w:w="861" w:type="pct"/>
            <w:vMerge/>
            <w:shd w:val="clear" w:color="auto" w:fill="1E7648"/>
            <w:vAlign w:val="center"/>
          </w:tcPr>
          <w:p w14:paraId="75AF5CD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38A4F24"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RAD51B</w:t>
            </w:r>
          </w:p>
        </w:tc>
        <w:tc>
          <w:tcPr>
            <w:tcW w:w="799" w:type="pct"/>
            <w:vAlign w:val="center"/>
          </w:tcPr>
          <w:p w14:paraId="4C0B1595"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NM_133509</w:t>
            </w:r>
          </w:p>
        </w:tc>
        <w:tc>
          <w:tcPr>
            <w:tcW w:w="1441" w:type="pct"/>
            <w:vAlign w:val="center"/>
          </w:tcPr>
          <w:p w14:paraId="6047D87B"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2~11</w:t>
            </w:r>
          </w:p>
        </w:tc>
        <w:tc>
          <w:tcPr>
            <w:tcW w:w="1257" w:type="pct"/>
            <w:vMerge/>
            <w:vAlign w:val="center"/>
          </w:tcPr>
          <w:p w14:paraId="3F48E157"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4232EB8" w14:textId="77777777" w:rsidTr="00730713">
        <w:trPr>
          <w:trHeight w:val="397"/>
          <w:jc w:val="center"/>
        </w:trPr>
        <w:tc>
          <w:tcPr>
            <w:tcW w:w="861" w:type="pct"/>
            <w:vMerge/>
            <w:shd w:val="clear" w:color="auto" w:fill="1E7648"/>
            <w:vAlign w:val="center"/>
          </w:tcPr>
          <w:p w14:paraId="2A89D03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404E708"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RAD51C</w:t>
            </w:r>
          </w:p>
        </w:tc>
        <w:tc>
          <w:tcPr>
            <w:tcW w:w="799" w:type="pct"/>
            <w:vAlign w:val="center"/>
          </w:tcPr>
          <w:p w14:paraId="4B1FE1B7"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NM_058216</w:t>
            </w:r>
          </w:p>
        </w:tc>
        <w:tc>
          <w:tcPr>
            <w:tcW w:w="1441" w:type="pct"/>
            <w:vAlign w:val="center"/>
          </w:tcPr>
          <w:p w14:paraId="21231215"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1~9</w:t>
            </w:r>
          </w:p>
        </w:tc>
        <w:tc>
          <w:tcPr>
            <w:tcW w:w="1257" w:type="pct"/>
            <w:vMerge/>
            <w:vAlign w:val="center"/>
          </w:tcPr>
          <w:p w14:paraId="597978FC"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4DBE12B" w14:textId="77777777" w:rsidTr="00730713">
        <w:trPr>
          <w:trHeight w:val="397"/>
          <w:jc w:val="center"/>
        </w:trPr>
        <w:tc>
          <w:tcPr>
            <w:tcW w:w="861" w:type="pct"/>
            <w:vMerge/>
            <w:shd w:val="clear" w:color="auto" w:fill="1E7648"/>
            <w:vAlign w:val="center"/>
          </w:tcPr>
          <w:p w14:paraId="74C41425"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145BE56"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RAD51D</w:t>
            </w:r>
          </w:p>
        </w:tc>
        <w:tc>
          <w:tcPr>
            <w:tcW w:w="799" w:type="pct"/>
            <w:vAlign w:val="center"/>
          </w:tcPr>
          <w:p w14:paraId="0BA3BC7E"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NM_002878</w:t>
            </w:r>
          </w:p>
        </w:tc>
        <w:tc>
          <w:tcPr>
            <w:tcW w:w="1441" w:type="pct"/>
            <w:vAlign w:val="center"/>
          </w:tcPr>
          <w:p w14:paraId="2382D9AF"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1~10</w:t>
            </w:r>
          </w:p>
        </w:tc>
        <w:tc>
          <w:tcPr>
            <w:tcW w:w="1257" w:type="pct"/>
            <w:vMerge/>
            <w:vAlign w:val="center"/>
          </w:tcPr>
          <w:p w14:paraId="6DE5D2FB"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12482DFD" w14:textId="77777777" w:rsidTr="00730713">
        <w:trPr>
          <w:trHeight w:val="397"/>
          <w:jc w:val="center"/>
        </w:trPr>
        <w:tc>
          <w:tcPr>
            <w:tcW w:w="861" w:type="pct"/>
            <w:vMerge/>
            <w:shd w:val="clear" w:color="auto" w:fill="1E7648"/>
            <w:vAlign w:val="center"/>
          </w:tcPr>
          <w:p w14:paraId="2259FD5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7159FBAD"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RAD54L</w:t>
            </w:r>
          </w:p>
        </w:tc>
        <w:tc>
          <w:tcPr>
            <w:tcW w:w="799" w:type="pct"/>
            <w:vAlign w:val="center"/>
          </w:tcPr>
          <w:p w14:paraId="241917B5"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NM_001142548</w:t>
            </w:r>
          </w:p>
        </w:tc>
        <w:tc>
          <w:tcPr>
            <w:tcW w:w="1441" w:type="pct"/>
            <w:vAlign w:val="center"/>
          </w:tcPr>
          <w:p w14:paraId="71AF37F8"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2~19</w:t>
            </w:r>
          </w:p>
        </w:tc>
        <w:tc>
          <w:tcPr>
            <w:tcW w:w="1257" w:type="pct"/>
            <w:vMerge/>
            <w:vAlign w:val="center"/>
          </w:tcPr>
          <w:p w14:paraId="6A030E4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634A173" w14:textId="77777777" w:rsidTr="00730713">
        <w:trPr>
          <w:trHeight w:val="397"/>
          <w:jc w:val="center"/>
        </w:trPr>
        <w:tc>
          <w:tcPr>
            <w:tcW w:w="861" w:type="pct"/>
            <w:vMerge/>
            <w:shd w:val="clear" w:color="auto" w:fill="1E7648"/>
            <w:vAlign w:val="center"/>
          </w:tcPr>
          <w:p w14:paraId="7618F51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68027D6"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TP53</w:t>
            </w:r>
          </w:p>
        </w:tc>
        <w:tc>
          <w:tcPr>
            <w:tcW w:w="799" w:type="pct"/>
            <w:vAlign w:val="center"/>
          </w:tcPr>
          <w:p w14:paraId="6D850F89"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NM_000546</w:t>
            </w:r>
          </w:p>
        </w:tc>
        <w:tc>
          <w:tcPr>
            <w:tcW w:w="1441" w:type="pct"/>
            <w:vAlign w:val="center"/>
          </w:tcPr>
          <w:p w14:paraId="24B1EFF6"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2~11</w:t>
            </w:r>
          </w:p>
        </w:tc>
        <w:tc>
          <w:tcPr>
            <w:tcW w:w="1257" w:type="pct"/>
            <w:vMerge/>
            <w:vAlign w:val="center"/>
          </w:tcPr>
          <w:p w14:paraId="594F6723"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0C7C4F24" w14:textId="77777777" w:rsidTr="00730713">
        <w:trPr>
          <w:trHeight w:val="512"/>
          <w:jc w:val="center"/>
        </w:trPr>
        <w:tc>
          <w:tcPr>
            <w:tcW w:w="861" w:type="pct"/>
            <w:shd w:val="clear" w:color="auto" w:fill="1E7648"/>
            <w:vAlign w:val="center"/>
          </w:tcPr>
          <w:p w14:paraId="3C229CA8"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①</w:t>
            </w:r>
          </w:p>
        </w:tc>
        <w:tc>
          <w:tcPr>
            <w:tcW w:w="2881" w:type="pct"/>
            <w:gridSpan w:val="3"/>
            <w:vAlign w:val="center"/>
          </w:tcPr>
          <w:p w14:paraId="16E0B7BE"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i/>
                <w:iCs/>
                <w:color w:val="000000" w:themeColor="text1"/>
                <w:sz w:val="16"/>
                <w:szCs w:val="16"/>
              </w:rPr>
              <w:t>BRCA1/2</w:t>
            </w:r>
            <w:r w:rsidRPr="00730713">
              <w:rPr>
                <w:rFonts w:ascii="Times New Roman" w:eastAsia="思源黑体 CN Normal" w:hAnsi="Times New Roman" w:hint="eastAsia"/>
                <w:color w:val="000000" w:themeColor="text1"/>
                <w:sz w:val="16"/>
                <w:szCs w:val="16"/>
              </w:rPr>
              <w:t>基因</w:t>
            </w:r>
            <w:r w:rsidRPr="00730713">
              <w:rPr>
                <w:rFonts w:ascii="Times New Roman" w:eastAsia="思源黑体 CN Normal" w:hAnsi="Times New Roman"/>
                <w:color w:val="000000" w:themeColor="text1"/>
                <w:sz w:val="16"/>
                <w:szCs w:val="16"/>
              </w:rPr>
              <w:t>SNV/InDel</w:t>
            </w:r>
            <w:r w:rsidRPr="00730713">
              <w:rPr>
                <w:rFonts w:ascii="Times New Roman" w:eastAsia="思源黑体 CN Normal" w:hAnsi="Times New Roman" w:hint="eastAsia"/>
                <w:color w:val="000000" w:themeColor="text1"/>
                <w:sz w:val="16"/>
                <w:szCs w:val="16"/>
              </w:rPr>
              <w:t>（含点突变、插入</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缺失）</w:t>
            </w:r>
          </w:p>
          <w:p w14:paraId="45F5BE47"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hint="eastAsia"/>
                <w:color w:val="000000" w:themeColor="text1"/>
                <w:sz w:val="16"/>
                <w:szCs w:val="16"/>
              </w:rPr>
              <w:t>编码区，外显子</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内含子连接区（</w:t>
            </w:r>
            <w:r w:rsidRPr="00730713">
              <w:rPr>
                <w:rFonts w:ascii="Times New Roman" w:eastAsia="思源黑体 CN Normal" w:hAnsi="Times New Roman"/>
                <w:color w:val="000000" w:themeColor="text1"/>
                <w:sz w:val="16"/>
                <w:szCs w:val="16"/>
              </w:rPr>
              <w:t>±20 bp</w:t>
            </w:r>
            <w:r w:rsidRPr="00730713">
              <w:rPr>
                <w:rFonts w:ascii="Times New Roman" w:eastAsia="思源黑体 CN Normal" w:hAnsi="Times New Roman" w:hint="eastAsia"/>
                <w:color w:val="000000" w:themeColor="text1"/>
                <w:sz w:val="16"/>
                <w:szCs w:val="16"/>
              </w:rPr>
              <w:t>）</w:t>
            </w:r>
          </w:p>
        </w:tc>
        <w:tc>
          <w:tcPr>
            <w:tcW w:w="1257" w:type="pct"/>
            <w:vMerge/>
            <w:vAlign w:val="center"/>
          </w:tcPr>
          <w:p w14:paraId="7F9183D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F059AE6" w14:textId="77777777" w:rsidTr="00730713">
        <w:trPr>
          <w:trHeight w:val="397"/>
          <w:jc w:val="center"/>
        </w:trPr>
        <w:tc>
          <w:tcPr>
            <w:tcW w:w="861" w:type="pct"/>
            <w:shd w:val="clear" w:color="auto" w:fill="1E7648"/>
            <w:vAlign w:val="center"/>
          </w:tcPr>
          <w:p w14:paraId="17F4BED2"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②</w:t>
            </w:r>
          </w:p>
        </w:tc>
        <w:tc>
          <w:tcPr>
            <w:tcW w:w="2881" w:type="pct"/>
            <w:gridSpan w:val="3"/>
            <w:vAlign w:val="center"/>
          </w:tcPr>
          <w:p w14:paraId="23492E3F"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20</w:t>
            </w:r>
            <w:r w:rsidRPr="00730713">
              <w:rPr>
                <w:rFonts w:ascii="Times New Roman" w:eastAsia="思源黑体 CN Normal" w:hAnsi="Times New Roman" w:hint="eastAsia"/>
                <w:color w:val="000000" w:themeColor="text1"/>
                <w:sz w:val="16"/>
                <w:szCs w:val="16"/>
              </w:rPr>
              <w:t>个基因</w:t>
            </w:r>
            <w:r w:rsidRPr="00730713">
              <w:rPr>
                <w:rFonts w:ascii="Times New Roman" w:eastAsia="思源黑体 CN Normal" w:hAnsi="Times New Roman"/>
                <w:color w:val="000000" w:themeColor="text1"/>
                <w:sz w:val="16"/>
                <w:szCs w:val="16"/>
              </w:rPr>
              <w:t>SNV/InDel</w:t>
            </w:r>
            <w:r w:rsidRPr="00730713">
              <w:rPr>
                <w:rFonts w:ascii="Times New Roman" w:eastAsia="思源黑体 CN Normal" w:hAnsi="Times New Roman" w:hint="eastAsia"/>
                <w:color w:val="000000" w:themeColor="text1"/>
                <w:sz w:val="16"/>
                <w:szCs w:val="16"/>
              </w:rPr>
              <w:t>（含点突变、插入</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缺失）</w:t>
            </w:r>
            <w:r w:rsidRPr="00730713">
              <w:rPr>
                <w:rFonts w:ascii="Times New Roman" w:eastAsia="思源黑体 CN Normal" w:hAnsi="Times New Roman"/>
                <w:color w:val="000000" w:themeColor="text1"/>
                <w:sz w:val="16"/>
                <w:szCs w:val="16"/>
              </w:rPr>
              <w:t>*</w:t>
            </w:r>
          </w:p>
          <w:p w14:paraId="497FE3F4" w14:textId="77777777" w:rsidR="00EC65F4" w:rsidRPr="00730713" w:rsidRDefault="00000000"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hint="eastAsia"/>
                <w:color w:val="000000" w:themeColor="text1"/>
                <w:sz w:val="16"/>
                <w:szCs w:val="16"/>
              </w:rPr>
              <w:t>编码区，外显子</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内含子连接区（</w:t>
            </w:r>
            <w:r w:rsidRPr="00730713">
              <w:rPr>
                <w:rFonts w:ascii="Times New Roman" w:eastAsia="思源黑体 CN Normal" w:hAnsi="Times New Roman"/>
                <w:color w:val="000000" w:themeColor="text1"/>
                <w:sz w:val="16"/>
                <w:szCs w:val="16"/>
              </w:rPr>
              <w:t>±20 bp</w:t>
            </w:r>
            <w:r w:rsidRPr="00730713">
              <w:rPr>
                <w:rFonts w:ascii="Times New Roman" w:eastAsia="思源黑体 CN Normal" w:hAnsi="Times New Roman" w:hint="eastAsia"/>
                <w:color w:val="000000" w:themeColor="text1"/>
                <w:sz w:val="16"/>
                <w:szCs w:val="16"/>
              </w:rPr>
              <w:t>）</w:t>
            </w:r>
          </w:p>
        </w:tc>
        <w:tc>
          <w:tcPr>
            <w:tcW w:w="1257" w:type="pct"/>
            <w:vMerge/>
            <w:vAlign w:val="center"/>
          </w:tcPr>
          <w:p w14:paraId="4A58E2E7"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36BFF19" w14:textId="77777777" w:rsidTr="00730713">
        <w:trPr>
          <w:trHeight w:val="397"/>
          <w:jc w:val="center"/>
        </w:trPr>
        <w:tc>
          <w:tcPr>
            <w:tcW w:w="861" w:type="pct"/>
            <w:shd w:val="clear" w:color="auto" w:fill="1E7648"/>
            <w:vAlign w:val="center"/>
          </w:tcPr>
          <w:p w14:paraId="2514415F" w14:textId="77777777" w:rsidR="00EC65F4" w:rsidRPr="00730713" w:rsidRDefault="00000000"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③</w:t>
            </w:r>
          </w:p>
        </w:tc>
        <w:tc>
          <w:tcPr>
            <w:tcW w:w="2881" w:type="pct"/>
            <w:gridSpan w:val="3"/>
            <w:vAlign w:val="center"/>
          </w:tcPr>
          <w:p w14:paraId="151CAEDC"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w:t>
            </w:r>
          </w:p>
        </w:tc>
        <w:tc>
          <w:tcPr>
            <w:tcW w:w="1257" w:type="pct"/>
            <w:vAlign w:val="center"/>
          </w:tcPr>
          <w:p w14:paraId="086CDD21" w14:textId="77777777" w:rsidR="00EC65F4" w:rsidRPr="00730713" w:rsidRDefault="00000000"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基因组瘢痕评分（</w:t>
            </w:r>
            <w:r w:rsidRPr="00730713">
              <w:rPr>
                <w:rFonts w:ascii="Times New Roman" w:eastAsia="思源黑体 CN Normal" w:hAnsi="Times New Roman"/>
                <w:color w:val="000000" w:themeColor="text1"/>
                <w:sz w:val="16"/>
                <w:szCs w:val="16"/>
              </w:rPr>
              <w:t>GSS</w:t>
            </w:r>
            <w:r w:rsidRPr="00730713">
              <w:rPr>
                <w:rFonts w:ascii="Times New Roman" w:eastAsia="思源黑体 CN Normal" w:hAnsi="Times New Roman" w:hint="eastAsia"/>
                <w:color w:val="000000" w:themeColor="text1"/>
                <w:sz w:val="16"/>
                <w:szCs w:val="16"/>
              </w:rPr>
              <w:t>）</w:t>
            </w:r>
          </w:p>
        </w:tc>
      </w:tr>
      <w:tr w:rsidR="00EC65F4" w:rsidRPr="001524DA" w14:paraId="63797708" w14:textId="77777777" w:rsidTr="00730713">
        <w:trPr>
          <w:trHeight w:val="397"/>
          <w:jc w:val="center"/>
        </w:trPr>
        <w:tc>
          <w:tcPr>
            <w:tcW w:w="5000" w:type="pct"/>
            <w:gridSpan w:val="5"/>
            <w:vAlign w:val="center"/>
          </w:tcPr>
          <w:p w14:paraId="71264030" w14:textId="77777777" w:rsidR="00EC65F4" w:rsidRPr="00730713" w:rsidRDefault="00000000" w:rsidP="004E1120">
            <w:pPr>
              <w:adjustRightInd w:val="0"/>
              <w:snapToGrid w:val="0"/>
              <w:spacing w:line="200" w:lineRule="atLeast"/>
              <w:jc w:val="left"/>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 xml:space="preserve">* </w:t>
            </w:r>
            <w:r w:rsidRPr="00730713">
              <w:rPr>
                <w:rFonts w:ascii="Times New Roman" w:eastAsia="思源黑体 CN Normal" w:hAnsi="Times New Roman" w:hint="eastAsia"/>
                <w:color w:val="000000" w:themeColor="text1"/>
                <w:sz w:val="16"/>
                <w:szCs w:val="16"/>
              </w:rPr>
              <w:t>以下基因外显子的部分区段由于覆盖</w:t>
            </w:r>
            <w:proofErr w:type="gramStart"/>
            <w:r w:rsidRPr="00730713">
              <w:rPr>
                <w:rFonts w:ascii="Times New Roman" w:eastAsia="思源黑体 CN Normal" w:hAnsi="Times New Roman" w:hint="eastAsia"/>
                <w:color w:val="000000" w:themeColor="text1"/>
                <w:sz w:val="16"/>
                <w:szCs w:val="16"/>
              </w:rPr>
              <w:t>度原因</w:t>
            </w:r>
            <w:proofErr w:type="gramEnd"/>
            <w:r w:rsidRPr="00730713">
              <w:rPr>
                <w:rFonts w:ascii="Times New Roman" w:eastAsia="思源黑体 CN Normal" w:hAnsi="Times New Roman" w:hint="eastAsia"/>
                <w:color w:val="000000" w:themeColor="text1"/>
                <w:sz w:val="16"/>
                <w:szCs w:val="16"/>
              </w:rPr>
              <w:t>不包含在检测范围中：</w:t>
            </w:r>
            <w:r w:rsidRPr="00730713">
              <w:rPr>
                <w:rFonts w:ascii="Times New Roman" w:eastAsia="思源黑体 CN Normal" w:hAnsi="Times New Roman"/>
                <w:i/>
                <w:iCs/>
                <w:color w:val="000000" w:themeColor="text1"/>
                <w:sz w:val="16"/>
                <w:szCs w:val="16"/>
              </w:rPr>
              <w:t>CDK12</w:t>
            </w:r>
            <w:r w:rsidRPr="00730713">
              <w:rPr>
                <w:rFonts w:ascii="Times New Roman" w:eastAsia="思源黑体 CN Normal" w:hAnsi="Times New Roman"/>
                <w:color w:val="000000" w:themeColor="text1"/>
                <w:sz w:val="16"/>
                <w:szCs w:val="16"/>
              </w:rPr>
              <w:t>: NM_016507:exon2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exon14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CHEK2</w:t>
            </w:r>
            <w:r w:rsidRPr="00730713">
              <w:rPr>
                <w:rFonts w:ascii="Times New Roman" w:eastAsia="思源黑体 CN Normal" w:hAnsi="Times New Roman"/>
                <w:color w:val="000000" w:themeColor="text1"/>
                <w:sz w:val="16"/>
                <w:szCs w:val="16"/>
              </w:rPr>
              <w:t>: NM_007194:exon3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FANCL</w:t>
            </w:r>
            <w:r w:rsidRPr="00730713">
              <w:rPr>
                <w:rFonts w:ascii="Times New Roman" w:eastAsia="思源黑体 CN Normal" w:hAnsi="Times New Roman"/>
                <w:color w:val="000000" w:themeColor="text1"/>
                <w:sz w:val="16"/>
                <w:szCs w:val="16"/>
              </w:rPr>
              <w:t>: NM_018062:exon14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HDAC2</w:t>
            </w:r>
            <w:r w:rsidRPr="00730713">
              <w:rPr>
                <w:rFonts w:ascii="Times New Roman" w:eastAsia="思源黑体 CN Normal" w:hAnsi="Times New Roman"/>
                <w:color w:val="000000" w:themeColor="text1"/>
                <w:sz w:val="16"/>
                <w:szCs w:val="16"/>
              </w:rPr>
              <w:t>: NM_001527:exon1</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RAD51C</w:t>
            </w:r>
            <w:r w:rsidRPr="00730713">
              <w:rPr>
                <w:rFonts w:ascii="Times New Roman" w:eastAsia="思源黑体 CN Normal" w:hAnsi="Times New Roman"/>
                <w:color w:val="000000" w:themeColor="text1"/>
                <w:sz w:val="16"/>
                <w:szCs w:val="16"/>
              </w:rPr>
              <w:t>: NM_058216:exon1</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RAD51D</w:t>
            </w:r>
            <w:r w:rsidRPr="00730713">
              <w:rPr>
                <w:rFonts w:ascii="Times New Roman" w:eastAsia="思源黑体 CN Normal" w:hAnsi="Times New Roman"/>
                <w:color w:val="000000" w:themeColor="text1"/>
                <w:sz w:val="16"/>
                <w:szCs w:val="16"/>
              </w:rPr>
              <w:t>: 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exon5</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TP53</w:t>
            </w:r>
            <w:r w:rsidRPr="00730713">
              <w:rPr>
                <w:rFonts w:ascii="Times New Roman" w:eastAsia="思源黑体 CN Normal" w:hAnsi="Times New Roman"/>
                <w:color w:val="000000" w:themeColor="text1"/>
                <w:sz w:val="16"/>
                <w:szCs w:val="16"/>
              </w:rPr>
              <w:t>: NM_000546:exon2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exon11</w:t>
            </w:r>
            <w:r w:rsidRPr="00730713">
              <w:rPr>
                <w:rFonts w:ascii="Times New Roman" w:eastAsia="思源黑体 CN Normal" w:hAnsi="Times New Roman" w:hint="eastAsia"/>
                <w:color w:val="000000" w:themeColor="text1"/>
                <w:sz w:val="16"/>
                <w:szCs w:val="16"/>
              </w:rPr>
              <w:t>。</w:t>
            </w:r>
          </w:p>
        </w:tc>
      </w:tr>
      <w:bookmarkEnd w:id="9"/>
    </w:tbl>
    <w:p w14:paraId="1A4182A4" w14:textId="43C20743" w:rsidR="00EC65F4" w:rsidRPr="008D3241" w:rsidRDefault="004E1120">
      <w:pPr>
        <w:widowControl/>
        <w:jc w:val="left"/>
        <w:rPr>
          <w:rFonts w:ascii="Times New Roman" w:eastAsia="思源黑体 CN Normal" w:hAnsi="Times New Roman"/>
          <w:b/>
          <w:bCs/>
          <w:sz w:val="28"/>
          <w:szCs w:val="28"/>
        </w:rPr>
      </w:pPr>
      <w:r>
        <w:rPr>
          <w:rFonts w:ascii="Times New Roman" w:eastAsia="思源黑体 CN Normal" w:hAnsi="Times New Roman"/>
        </w:rPr>
        <w:br w:type="page"/>
      </w:r>
      <w:bookmarkEnd w:id="10"/>
      <w:r w:rsidRPr="008D3241">
        <w:rPr>
          <w:rFonts w:ascii="Times New Roman" w:eastAsia="思源黑体 CN Normal" w:hAnsi="Times New Roman"/>
          <w:b/>
          <w:bCs/>
          <w:sz w:val="28"/>
          <w:szCs w:val="28"/>
        </w:rPr>
        <w:lastRenderedPageBreak/>
        <w:t>附录</w:t>
      </w:r>
      <w:r w:rsidRPr="008D3241">
        <w:rPr>
          <w:rFonts w:ascii="Times New Roman" w:eastAsia="思源黑体 CN Normal" w:hAnsi="Times New Roman"/>
          <w:b/>
          <w:bCs/>
          <w:sz w:val="28"/>
          <w:szCs w:val="28"/>
        </w:rPr>
        <w:t>2</w:t>
      </w:r>
      <w:r w:rsidRPr="008D3241">
        <w:rPr>
          <w:rFonts w:ascii="Times New Roman" w:eastAsia="思源黑体 CN Normal" w:hAnsi="Times New Roman"/>
          <w:b/>
          <w:bCs/>
          <w:sz w:val="28"/>
          <w:szCs w:val="28"/>
        </w:rPr>
        <w:t>项目背景介绍</w:t>
      </w:r>
      <w:r w:rsidRPr="008D3241">
        <w:rPr>
          <w:rFonts w:ascii="Times New Roman" w:eastAsia="思源黑体 CN Normal" w:hAnsi="Times New Roman"/>
          <w:b/>
          <w:bCs/>
          <w:sz w:val="28"/>
          <w:szCs w:val="28"/>
        </w:rPr>
        <w:tab/>
      </w:r>
    </w:p>
    <w:p w14:paraId="5E3D8C4B" w14:textId="77777777" w:rsidR="00EC65F4" w:rsidRPr="00730713" w:rsidRDefault="00000000">
      <w:pPr>
        <w:rPr>
          <w:rFonts w:ascii="Times New Roman" w:eastAsia="思源黑体 CN Normal" w:hAnsi="Times New Roman"/>
          <w:b/>
          <w:sz w:val="16"/>
          <w:szCs w:val="16"/>
        </w:rPr>
      </w:pPr>
      <w:r w:rsidRPr="00730713">
        <w:rPr>
          <w:rFonts w:ascii="Times New Roman" w:eastAsia="思源黑体 CN Normal" w:hAnsi="Times New Roman"/>
          <w:b/>
          <w:sz w:val="16"/>
          <w:szCs w:val="16"/>
        </w:rPr>
        <w:t xml:space="preserve">1. </w:t>
      </w:r>
      <w:r w:rsidRPr="00730713">
        <w:rPr>
          <w:rFonts w:ascii="Times New Roman" w:eastAsia="思源黑体 CN Normal" w:hAnsi="Times New Roman" w:hint="eastAsia"/>
          <w:b/>
          <w:sz w:val="16"/>
          <w:szCs w:val="16"/>
        </w:rPr>
        <w:t>同源重组修复</w:t>
      </w:r>
    </w:p>
    <w:p w14:paraId="7A3BF45B" w14:textId="77777777" w:rsidR="00EC65F4" w:rsidRPr="00730713" w:rsidRDefault="00000000">
      <w:pPr>
        <w:spacing w:line="380" w:lineRule="exact"/>
        <w:ind w:firstLineChars="200" w:firstLine="320"/>
        <w:rPr>
          <w:rFonts w:ascii="Times New Roman" w:eastAsia="思源黑体 CN Normal" w:hAnsi="Times New Roman"/>
          <w:sz w:val="16"/>
          <w:szCs w:val="16"/>
        </w:rPr>
      </w:pPr>
      <w:r w:rsidRPr="00730713">
        <w:rPr>
          <w:rFonts w:ascii="Times New Roman" w:eastAsia="思源黑体 CN Normal" w:hAnsi="Times New Roman" w:hint="eastAsia"/>
          <w:sz w:val="16"/>
          <w:szCs w:val="16"/>
        </w:rPr>
        <w:t>同源重组修复（</w:t>
      </w:r>
      <w:r w:rsidRPr="00730713">
        <w:rPr>
          <w:rFonts w:ascii="Times New Roman" w:eastAsia="思源黑体 CN Normal" w:hAnsi="Times New Roman"/>
          <w:sz w:val="16"/>
          <w:szCs w:val="16"/>
        </w:rPr>
        <w:t>Homologous Recombination Repair</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）是指在有丝分裂或减数分裂的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复制期发生</w:t>
      </w:r>
      <w:r w:rsidRPr="00730713">
        <w:rPr>
          <w:rFonts w:ascii="Times New Roman" w:eastAsia="思源黑体 CN Normal" w:hAnsi="Times New Roman"/>
          <w:sz w:val="16"/>
          <w:szCs w:val="16"/>
        </w:rPr>
        <w:t>DSB</w:t>
      </w:r>
      <w:r w:rsidRPr="00730713">
        <w:rPr>
          <w:rFonts w:ascii="Times New Roman" w:eastAsia="思源黑体 CN Normal" w:hAnsi="Times New Roman" w:hint="eastAsia"/>
          <w:sz w:val="16"/>
          <w:szCs w:val="16"/>
        </w:rPr>
        <w:t>时，断裂的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复制期和</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合成后期。同源重组修复具有修复</w:t>
      </w:r>
      <w:r w:rsidRPr="00730713">
        <w:rPr>
          <w:rFonts w:ascii="Times New Roman" w:eastAsia="思源黑体 CN Normal" w:hAnsi="Times New Roman"/>
          <w:sz w:val="16"/>
          <w:szCs w:val="16"/>
        </w:rPr>
        <w:t>DSBs</w:t>
      </w:r>
      <w:r w:rsidRPr="00730713">
        <w:rPr>
          <w:rFonts w:ascii="Times New Roman" w:eastAsia="思源黑体 CN Normal" w:hAnsi="Times New Roman" w:hint="eastAsia"/>
          <w:sz w:val="16"/>
          <w:szCs w:val="16"/>
        </w:rPr>
        <w:t>、挽救复制叉及实现减数分裂染色体交叉互换等功能。同源重组修复过程可大致分为</w:t>
      </w:r>
      <w:r w:rsidRPr="00730713">
        <w:rPr>
          <w:rFonts w:ascii="Times New Roman" w:eastAsia="思源黑体 CN Normal" w:hAnsi="Times New Roman"/>
          <w:sz w:val="16"/>
          <w:szCs w:val="16"/>
        </w:rPr>
        <w:t>3</w:t>
      </w:r>
      <w:r w:rsidRPr="00730713">
        <w:rPr>
          <w:rFonts w:ascii="Times New Roman" w:eastAsia="思源黑体 CN Normal" w:hAnsi="Times New Roman" w:hint="eastAsia"/>
          <w:sz w:val="16"/>
          <w:szCs w:val="16"/>
        </w:rPr>
        <w:t>个步骤：</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损伤位点剪切、</w:t>
      </w:r>
      <w:r w:rsidRPr="00730713">
        <w:rPr>
          <w:rFonts w:ascii="Times New Roman" w:eastAsia="思源黑体 CN Normal" w:hAnsi="Times New Roman"/>
          <w:sz w:val="16"/>
          <w:szCs w:val="16"/>
        </w:rPr>
        <w:t>3</w:t>
      </w:r>
      <w:proofErr w:type="gramStart"/>
      <w:r w:rsidRPr="00730713">
        <w:rPr>
          <w:rFonts w:ascii="Times New Roman" w:eastAsia="思源黑体 CN Normal" w:hAnsi="Times New Roman"/>
          <w:sz w:val="16"/>
          <w:szCs w:val="16"/>
        </w:rPr>
        <w:t>’</w:t>
      </w:r>
      <w:proofErr w:type="gramEnd"/>
      <w:r w:rsidRPr="00730713">
        <w:rPr>
          <w:rFonts w:ascii="Times New Roman" w:eastAsia="思源黑体 CN Normal" w:hAnsi="Times New Roman" w:hint="eastAsia"/>
          <w:sz w:val="16"/>
          <w:szCs w:val="16"/>
        </w:rPr>
        <w:t>末端单链入侵、</w:t>
      </w:r>
      <w:r w:rsidRPr="00730713">
        <w:rPr>
          <w:rFonts w:ascii="Times New Roman" w:eastAsia="思源黑体 CN Normal" w:hAnsi="Times New Roman"/>
          <w:sz w:val="16"/>
          <w:szCs w:val="16"/>
        </w:rPr>
        <w:t>Holliday</w:t>
      </w:r>
      <w:r w:rsidRPr="00730713">
        <w:rPr>
          <w:rFonts w:ascii="Times New Roman" w:eastAsia="思源黑体 CN Normal" w:hAnsi="Times New Roman" w:hint="eastAsia"/>
          <w:sz w:val="16"/>
          <w:szCs w:val="16"/>
        </w:rPr>
        <w:t>连接体的形成和解离。</w:t>
      </w:r>
      <w:proofErr w:type="gramStart"/>
      <w:r w:rsidRPr="00730713">
        <w:rPr>
          <w:rFonts w:ascii="Times New Roman" w:eastAsia="思源黑体 CN Normal" w:hAnsi="Times New Roman" w:hint="eastAsia"/>
          <w:sz w:val="16"/>
          <w:szCs w:val="16"/>
        </w:rPr>
        <w:t>当相关</w:t>
      </w:r>
      <w:proofErr w:type="gramEnd"/>
      <w:r w:rsidRPr="00730713">
        <w:rPr>
          <w:rFonts w:ascii="Times New Roman" w:eastAsia="思源黑体 CN Normal" w:hAnsi="Times New Roman" w:hint="eastAsia"/>
          <w:sz w:val="16"/>
          <w:szCs w:val="16"/>
        </w:rPr>
        <w:t>基因发生突变时，同源重组修复途径被破坏，就会发生同源重组缺陷（</w:t>
      </w:r>
      <w:r w:rsidRPr="00730713">
        <w:rPr>
          <w:rFonts w:ascii="Times New Roman" w:eastAsia="思源黑体 CN Normal" w:hAnsi="Times New Roman"/>
          <w:sz w:val="16"/>
          <w:szCs w:val="16"/>
        </w:rPr>
        <w:t>Homologous Recombination Deficiency</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TCGA</w:t>
      </w:r>
      <w:r w:rsidRPr="00730713">
        <w:rPr>
          <w:rFonts w:ascii="Times New Roman" w:eastAsia="思源黑体 CN Normal" w:hAnsi="Times New Roman" w:hint="eastAsia"/>
          <w:sz w:val="16"/>
          <w:szCs w:val="16"/>
        </w:rPr>
        <w:t>数据表明，接近</w:t>
      </w:r>
      <w:r w:rsidRPr="00730713">
        <w:rPr>
          <w:rFonts w:ascii="Times New Roman" w:eastAsia="思源黑体 CN Normal" w:hAnsi="Times New Roman"/>
          <w:sz w:val="16"/>
          <w:szCs w:val="16"/>
        </w:rPr>
        <w:t>50%</w:t>
      </w:r>
      <w:r w:rsidRPr="00730713">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730713">
        <w:rPr>
          <w:rFonts w:ascii="Times New Roman" w:eastAsia="思源黑体 CN Normal" w:hAnsi="Times New Roman"/>
          <w:i/>
          <w:iCs/>
          <w:sz w:val="16"/>
          <w:szCs w:val="16"/>
        </w:rPr>
        <w:t>BRCA1</w:t>
      </w:r>
      <w:r w:rsidRPr="00730713">
        <w:rPr>
          <w:rFonts w:ascii="Times New Roman" w:eastAsia="思源黑体 CN Normal" w:hAnsi="Times New Roman" w:hint="eastAsia"/>
          <w:sz w:val="16"/>
          <w:szCs w:val="16"/>
        </w:rPr>
        <w:t>或</w:t>
      </w:r>
      <w:r w:rsidRPr="00730713">
        <w:rPr>
          <w:rFonts w:ascii="Times New Roman" w:eastAsia="思源黑体 CN Normal" w:hAnsi="Times New Roman"/>
          <w:i/>
          <w:iCs/>
          <w:sz w:val="16"/>
          <w:szCs w:val="16"/>
        </w:rPr>
        <w:t>BRCA2</w:t>
      </w:r>
      <w:r w:rsidRPr="00730713">
        <w:rPr>
          <w:rFonts w:ascii="Times New Roman" w:eastAsia="思源黑体 CN Normal" w:hAnsi="Times New Roman" w:hint="eastAsia"/>
          <w:sz w:val="16"/>
          <w:szCs w:val="16"/>
        </w:rPr>
        <w:t>突变导致，它们依赖于其他修复途径，如不太精确且容易出错的非同源末端连接（</w:t>
      </w:r>
      <w:r w:rsidRPr="00730713">
        <w:rPr>
          <w:rFonts w:ascii="Times New Roman" w:eastAsia="思源黑体 CN Normal" w:hAnsi="Times New Roman"/>
          <w:sz w:val="16"/>
          <w:szCs w:val="16"/>
        </w:rPr>
        <w:t>NHEJ</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NHEJ</w:t>
      </w:r>
      <w:r w:rsidRPr="00730713">
        <w:rPr>
          <w:rFonts w:ascii="Times New Roman" w:eastAsia="思源黑体 CN Normal" w:hAnsi="Times New Roman" w:hint="eastAsia"/>
          <w:sz w:val="16"/>
          <w:szCs w:val="16"/>
        </w:rPr>
        <w:t>导致额外突变和染色体不稳定性的积累，增加细胞向恶性转化的风险。同源重组修复由</w:t>
      </w:r>
      <w:r w:rsidRPr="00730713">
        <w:rPr>
          <w:rFonts w:ascii="Times New Roman" w:eastAsia="思源黑体 CN Normal" w:hAnsi="Times New Roman"/>
          <w:sz w:val="16"/>
          <w:szCs w:val="16"/>
        </w:rPr>
        <w:t>ATM</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MRE11/RAD50/NBN</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MRN</w:t>
      </w:r>
      <w:r w:rsidRPr="00730713">
        <w:rPr>
          <w:rFonts w:ascii="Times New Roman" w:eastAsia="思源黑体 CN Normal" w:hAnsi="Times New Roman" w:hint="eastAsia"/>
          <w:sz w:val="16"/>
          <w:szCs w:val="16"/>
        </w:rPr>
        <w:t>）复合体、</w:t>
      </w:r>
      <w:r w:rsidRPr="00730713">
        <w:rPr>
          <w:rFonts w:ascii="Times New Roman" w:eastAsia="思源黑体 CN Normal" w:hAnsi="Times New Roman"/>
          <w:sz w:val="16"/>
          <w:szCs w:val="16"/>
        </w:rPr>
        <w:t>RAD51</w:t>
      </w:r>
      <w:r w:rsidRPr="00730713">
        <w:rPr>
          <w:rFonts w:ascii="Times New Roman" w:eastAsia="思源黑体 CN Normal" w:hAnsi="Times New Roman" w:hint="eastAsia"/>
          <w:sz w:val="16"/>
          <w:szCs w:val="16"/>
        </w:rPr>
        <w:t>及其类似物家族、</w:t>
      </w:r>
      <w:r w:rsidRPr="00730713">
        <w:rPr>
          <w:rFonts w:ascii="Times New Roman" w:eastAsia="思源黑体 CN Normal" w:hAnsi="Times New Roman"/>
          <w:sz w:val="16"/>
          <w:szCs w:val="16"/>
        </w:rPr>
        <w:t>RAD54</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BRCA1</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BRCA2</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BLM</w:t>
      </w:r>
      <w:r w:rsidRPr="00730713">
        <w:rPr>
          <w:rFonts w:ascii="Times New Roman" w:eastAsia="思源黑体 CN Normal" w:hAnsi="Times New Roman" w:hint="eastAsia"/>
          <w:sz w:val="16"/>
          <w:szCs w:val="16"/>
        </w:rPr>
        <w:t>等大量蛋白分子协同完成，同时还有范可尼贫血途径（</w:t>
      </w:r>
      <w:r w:rsidRPr="00730713">
        <w:rPr>
          <w:rFonts w:ascii="Times New Roman" w:eastAsia="思源黑体 CN Normal" w:hAnsi="Times New Roman"/>
          <w:sz w:val="16"/>
          <w:szCs w:val="16"/>
        </w:rPr>
        <w:t>Fanconi anemia pathway</w:t>
      </w:r>
      <w:r w:rsidRPr="00730713">
        <w:rPr>
          <w:rFonts w:ascii="Times New Roman" w:eastAsia="思源黑体 CN Normal" w:hAnsi="Times New Roman" w:hint="eastAsia"/>
          <w:sz w:val="16"/>
          <w:szCs w:val="16"/>
        </w:rPr>
        <w:t>）的相关蛋白质参与其中。</w:t>
      </w:r>
    </w:p>
    <w:p w14:paraId="691A4277" w14:textId="77777777" w:rsidR="00EC65F4" w:rsidRPr="00730713" w:rsidRDefault="00EC65F4">
      <w:pPr>
        <w:spacing w:line="380" w:lineRule="exact"/>
        <w:rPr>
          <w:rFonts w:ascii="Times New Roman" w:eastAsia="思源黑体 CN Normal" w:hAnsi="Times New Roman"/>
          <w:sz w:val="16"/>
          <w:szCs w:val="16"/>
        </w:rPr>
      </w:pPr>
    </w:p>
    <w:p w14:paraId="2F74AF5D" w14:textId="77777777" w:rsidR="00EC65F4" w:rsidRPr="00730713" w:rsidRDefault="00000000">
      <w:pPr>
        <w:spacing w:line="380" w:lineRule="exact"/>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56192" behindDoc="0" locked="0" layoutInCell="1" allowOverlap="1" wp14:anchorId="68E70323" wp14:editId="017043F0">
            <wp:simplePos x="0" y="0"/>
            <wp:positionH relativeFrom="margin">
              <wp:posOffset>600710</wp:posOffset>
            </wp:positionH>
            <wp:positionV relativeFrom="paragraph">
              <wp:posOffset>90170</wp:posOffset>
            </wp:positionV>
            <wp:extent cx="3656330" cy="2687320"/>
            <wp:effectExtent l="0" t="0" r="1270" b="1778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6330" cy="2687320"/>
                    </a:xfrm>
                    <a:prstGeom prst="rect">
                      <a:avLst/>
                    </a:prstGeom>
                  </pic:spPr>
                </pic:pic>
              </a:graphicData>
            </a:graphic>
          </wp:anchor>
        </w:drawing>
      </w:r>
    </w:p>
    <w:p w14:paraId="2A785E59" w14:textId="77777777" w:rsidR="00EC65F4" w:rsidRPr="00730713" w:rsidRDefault="00EC65F4">
      <w:pPr>
        <w:spacing w:line="380" w:lineRule="exact"/>
        <w:rPr>
          <w:rFonts w:ascii="Times New Roman" w:eastAsia="思源黑体 CN Normal" w:hAnsi="Times New Roman"/>
          <w:sz w:val="16"/>
          <w:szCs w:val="16"/>
        </w:rPr>
      </w:pPr>
    </w:p>
    <w:p w14:paraId="66C854D2" w14:textId="77777777" w:rsidR="00EC65F4" w:rsidRPr="00730713" w:rsidRDefault="00EC65F4">
      <w:pPr>
        <w:spacing w:line="380" w:lineRule="exact"/>
        <w:rPr>
          <w:rFonts w:ascii="Times New Roman" w:eastAsia="思源黑体 CN Normal" w:hAnsi="Times New Roman"/>
          <w:sz w:val="16"/>
          <w:szCs w:val="16"/>
        </w:rPr>
      </w:pPr>
    </w:p>
    <w:p w14:paraId="2E6AE9FC" w14:textId="77777777" w:rsidR="00EC65F4" w:rsidRPr="00730713" w:rsidRDefault="00EC65F4">
      <w:pPr>
        <w:spacing w:line="380" w:lineRule="exact"/>
        <w:rPr>
          <w:rFonts w:ascii="Times New Roman" w:eastAsia="思源黑体 CN Normal" w:hAnsi="Times New Roman"/>
          <w:sz w:val="16"/>
          <w:szCs w:val="16"/>
        </w:rPr>
      </w:pPr>
    </w:p>
    <w:p w14:paraId="569F3F63" w14:textId="77777777" w:rsidR="00EC65F4" w:rsidRPr="00730713" w:rsidRDefault="00EC65F4">
      <w:pPr>
        <w:spacing w:line="380" w:lineRule="exact"/>
        <w:rPr>
          <w:rFonts w:ascii="Times New Roman" w:eastAsia="思源黑体 CN Normal" w:hAnsi="Times New Roman"/>
          <w:sz w:val="16"/>
          <w:szCs w:val="16"/>
        </w:rPr>
      </w:pPr>
    </w:p>
    <w:p w14:paraId="364FA6D0" w14:textId="77777777" w:rsidR="00EC65F4" w:rsidRPr="00730713" w:rsidRDefault="00EC65F4">
      <w:pPr>
        <w:spacing w:line="380" w:lineRule="exact"/>
        <w:rPr>
          <w:rFonts w:ascii="Times New Roman" w:eastAsia="思源黑体 CN Normal" w:hAnsi="Times New Roman"/>
          <w:sz w:val="16"/>
          <w:szCs w:val="16"/>
        </w:rPr>
      </w:pPr>
    </w:p>
    <w:p w14:paraId="28BF37FB" w14:textId="77777777" w:rsidR="00EC65F4" w:rsidRPr="00730713" w:rsidRDefault="00EC65F4">
      <w:pPr>
        <w:spacing w:line="380" w:lineRule="exact"/>
        <w:rPr>
          <w:rFonts w:ascii="Times New Roman" w:eastAsia="思源黑体 CN Normal" w:hAnsi="Times New Roman"/>
          <w:sz w:val="16"/>
          <w:szCs w:val="16"/>
        </w:rPr>
      </w:pPr>
    </w:p>
    <w:p w14:paraId="4AD3576C" w14:textId="77777777" w:rsidR="00EC65F4" w:rsidRPr="00730713" w:rsidRDefault="00EC65F4">
      <w:pPr>
        <w:spacing w:line="380" w:lineRule="exact"/>
        <w:rPr>
          <w:rFonts w:ascii="Times New Roman" w:eastAsia="思源黑体 CN Normal" w:hAnsi="Times New Roman"/>
          <w:sz w:val="16"/>
          <w:szCs w:val="16"/>
        </w:rPr>
      </w:pPr>
    </w:p>
    <w:p w14:paraId="28CDAFC4" w14:textId="77777777" w:rsidR="00EC65F4" w:rsidRPr="00730713" w:rsidRDefault="00EC65F4">
      <w:pPr>
        <w:spacing w:line="380" w:lineRule="exact"/>
        <w:rPr>
          <w:rFonts w:ascii="Times New Roman" w:eastAsia="思源黑体 CN Normal" w:hAnsi="Times New Roman"/>
          <w:sz w:val="16"/>
          <w:szCs w:val="16"/>
        </w:rPr>
      </w:pPr>
    </w:p>
    <w:p w14:paraId="75DCAA65" w14:textId="77777777" w:rsidR="00EC65F4" w:rsidRPr="00730713" w:rsidRDefault="00EC65F4">
      <w:pPr>
        <w:spacing w:line="380" w:lineRule="exact"/>
        <w:rPr>
          <w:rFonts w:ascii="Times New Roman" w:eastAsia="思源黑体 CN Normal" w:hAnsi="Times New Roman"/>
          <w:sz w:val="16"/>
          <w:szCs w:val="16"/>
        </w:rPr>
      </w:pPr>
    </w:p>
    <w:p w14:paraId="2D81EDBD" w14:textId="77777777" w:rsidR="00EC65F4" w:rsidRPr="00730713" w:rsidRDefault="00EC65F4">
      <w:pPr>
        <w:spacing w:line="380" w:lineRule="exact"/>
        <w:rPr>
          <w:rFonts w:ascii="Times New Roman" w:eastAsia="思源黑体 CN Normal" w:hAnsi="Times New Roman"/>
          <w:sz w:val="16"/>
          <w:szCs w:val="16"/>
        </w:rPr>
      </w:pPr>
    </w:p>
    <w:p w14:paraId="6C8A27AD" w14:textId="77777777" w:rsidR="00EC65F4" w:rsidRPr="00730713" w:rsidRDefault="00EC65F4">
      <w:pPr>
        <w:spacing w:line="380" w:lineRule="exact"/>
        <w:rPr>
          <w:rFonts w:ascii="Times New Roman" w:eastAsia="思源黑体 CN Normal" w:hAnsi="Times New Roman"/>
          <w:sz w:val="16"/>
          <w:szCs w:val="16"/>
        </w:rPr>
      </w:pPr>
    </w:p>
    <w:p w14:paraId="0B2104A6" w14:textId="04CF4C92" w:rsidR="00EC65F4" w:rsidRPr="00730713" w:rsidRDefault="00000000">
      <w:pPr>
        <w:jc w:val="center"/>
        <w:rPr>
          <w:rFonts w:ascii="Times New Roman" w:eastAsia="思源黑体 CN Normal" w:hAnsi="Times New Roman"/>
          <w:b/>
          <w:bCs/>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 xml:space="preserve">1 </w:t>
      </w:r>
      <w:r w:rsidRPr="00730713">
        <w:rPr>
          <w:rFonts w:ascii="Times New Roman" w:eastAsia="思源黑体 CN Normal" w:hAnsi="Times New Roman" w:hint="eastAsia"/>
          <w:b/>
          <w:bCs/>
          <w:sz w:val="16"/>
          <w:szCs w:val="16"/>
        </w:rPr>
        <w:t>同源重组修复示意（</w:t>
      </w:r>
      <w:r w:rsidRPr="00730713">
        <w:rPr>
          <w:rFonts w:ascii="Times New Roman" w:eastAsia="思源黑体 CN Normal" w:hAnsi="Times New Roman"/>
          <w:b/>
          <w:bCs/>
          <w:sz w:val="16"/>
          <w:szCs w:val="16"/>
        </w:rPr>
        <w:t>PMID: 25451105</w:t>
      </w:r>
      <w:r w:rsidRPr="00730713">
        <w:rPr>
          <w:rFonts w:ascii="Times New Roman" w:eastAsia="思源黑体 CN Normal" w:hAnsi="Times New Roman" w:hint="eastAsia"/>
          <w:b/>
          <w:bCs/>
          <w:sz w:val="16"/>
          <w:szCs w:val="16"/>
        </w:rPr>
        <w:t>）</w:t>
      </w:r>
    </w:p>
    <w:p w14:paraId="1E1F8E48" w14:textId="377DA37D" w:rsidR="00B918EB" w:rsidRPr="00730713" w:rsidRDefault="00B918EB">
      <w:pPr>
        <w:widowControl/>
        <w:jc w:val="left"/>
        <w:rPr>
          <w:rFonts w:ascii="Times New Roman" w:eastAsia="思源黑体 CN Normal" w:hAnsi="Times New Roman"/>
          <w:b/>
          <w:bCs/>
          <w:sz w:val="16"/>
          <w:szCs w:val="16"/>
        </w:rPr>
      </w:pPr>
      <w:r w:rsidRPr="00730713">
        <w:rPr>
          <w:rFonts w:ascii="Times New Roman" w:eastAsia="思源黑体 CN Normal" w:hAnsi="Times New Roman"/>
          <w:b/>
          <w:bCs/>
          <w:sz w:val="16"/>
          <w:szCs w:val="16"/>
        </w:rPr>
        <w:br w:type="page"/>
      </w:r>
    </w:p>
    <w:p w14:paraId="69F5C91A" w14:textId="77777777" w:rsidR="00B918EB" w:rsidRPr="00730713" w:rsidRDefault="00B918EB">
      <w:pPr>
        <w:jc w:val="center"/>
        <w:rPr>
          <w:rFonts w:ascii="Times New Roman" w:eastAsia="思源黑体 CN Normal" w:hAnsi="Times New Roman"/>
          <w:b/>
          <w:bCs/>
          <w:sz w:val="16"/>
          <w:szCs w:val="16"/>
        </w:rPr>
      </w:pPr>
    </w:p>
    <w:p w14:paraId="0CBBFDE5" w14:textId="77777777" w:rsidR="00EC65F4" w:rsidRPr="00730713" w:rsidRDefault="00000000">
      <w:pPr>
        <w:rPr>
          <w:rFonts w:ascii="Times New Roman" w:eastAsia="思源黑体 CN Normal" w:hAnsi="Times New Roman"/>
          <w:b/>
          <w:sz w:val="16"/>
          <w:szCs w:val="16"/>
        </w:rPr>
      </w:pPr>
      <w:r w:rsidRPr="00730713">
        <w:rPr>
          <w:rFonts w:ascii="Times New Roman" w:eastAsia="思源黑体 CN Normal" w:hAnsi="Times New Roman"/>
          <w:b/>
          <w:sz w:val="16"/>
          <w:szCs w:val="16"/>
        </w:rPr>
        <w:t>2. PARP</w:t>
      </w:r>
      <w:r w:rsidRPr="00730713">
        <w:rPr>
          <w:rFonts w:ascii="Times New Roman" w:eastAsia="思源黑体 CN Normal" w:hAnsi="Times New Roman" w:hint="eastAsia"/>
          <w:b/>
          <w:sz w:val="16"/>
          <w:szCs w:val="16"/>
        </w:rPr>
        <w:t>抑制剂</w:t>
      </w:r>
    </w:p>
    <w:p w14:paraId="2307E667" w14:textId="77777777" w:rsidR="00EC65F4" w:rsidRPr="00730713" w:rsidRDefault="00000000">
      <w:pPr>
        <w:spacing w:line="380" w:lineRule="exact"/>
        <w:ind w:firstLineChars="200" w:firstLine="320"/>
        <w:rPr>
          <w:rFonts w:ascii="Times New Roman" w:eastAsia="思源黑体 CN Normal" w:hAnsi="Times New Roman"/>
          <w:sz w:val="16"/>
          <w:szCs w:val="16"/>
        </w:rPr>
      </w:pP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抑制剂是一种</w:t>
      </w:r>
      <w:proofErr w:type="gramStart"/>
      <w:r w:rsidRPr="00730713">
        <w:rPr>
          <w:rFonts w:ascii="Times New Roman" w:eastAsia="思源黑体 CN Normal" w:hAnsi="Times New Roman" w:hint="eastAsia"/>
          <w:sz w:val="16"/>
          <w:szCs w:val="16"/>
        </w:rPr>
        <w:t>靶向聚</w:t>
      </w:r>
      <w:proofErr w:type="gramEnd"/>
      <w:r w:rsidRPr="00730713">
        <w:rPr>
          <w:rFonts w:ascii="Times New Roman" w:eastAsia="思源黑体 CN Normal" w:hAnsi="Times New Roman"/>
          <w:sz w:val="16"/>
          <w:szCs w:val="16"/>
        </w:rPr>
        <w:t>ADP</w:t>
      </w:r>
      <w:r w:rsidRPr="00730713">
        <w:rPr>
          <w:rFonts w:ascii="Times New Roman" w:eastAsia="思源黑体 CN Normal" w:hAnsi="Times New Roman" w:hint="eastAsia"/>
          <w:sz w:val="16"/>
          <w:szCs w:val="16"/>
        </w:rPr>
        <w:t>核糖聚合酶（</w:t>
      </w:r>
      <w:r w:rsidRPr="00730713">
        <w:rPr>
          <w:rFonts w:ascii="Times New Roman" w:eastAsia="思源黑体 CN Normal" w:hAnsi="Times New Roman"/>
          <w:sz w:val="16"/>
          <w:szCs w:val="16"/>
        </w:rPr>
        <w:t>Poly ADP-ribose Polymerase</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）的癌症疗法。它是第一种成功利用合成致死（</w:t>
      </w:r>
      <w:r w:rsidRPr="00730713">
        <w:rPr>
          <w:rFonts w:ascii="Times New Roman" w:eastAsia="思源黑体 CN Normal" w:hAnsi="Times New Roman"/>
          <w:sz w:val="16"/>
          <w:szCs w:val="16"/>
        </w:rPr>
        <w:t>Synthetic Lethality</w:t>
      </w:r>
      <w:r w:rsidRPr="00730713">
        <w:rPr>
          <w:rFonts w:ascii="Times New Roman" w:eastAsia="思源黑体 CN Normal" w:hAnsi="Times New Roman" w:hint="eastAsia"/>
          <w:sz w:val="16"/>
          <w:szCs w:val="16"/>
        </w:rPr>
        <w:t>）概念获得批准在临床使用的抗癌药物。</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抑制剂对携带</w:t>
      </w:r>
      <w:r w:rsidRPr="00730713">
        <w:rPr>
          <w:rFonts w:ascii="Times New Roman" w:eastAsia="思源黑体 CN Normal" w:hAnsi="Times New Roman"/>
          <w:i/>
          <w:iCs/>
          <w:sz w:val="16"/>
          <w:szCs w:val="16"/>
        </w:rPr>
        <w:t>BRCA1</w:t>
      </w:r>
      <w:r w:rsidRPr="00730713">
        <w:rPr>
          <w:rFonts w:ascii="Times New Roman" w:eastAsia="思源黑体 CN Normal" w:hAnsi="Times New Roman"/>
          <w:sz w:val="16"/>
          <w:szCs w:val="16"/>
        </w:rPr>
        <w:t>/</w:t>
      </w:r>
      <w:r w:rsidRPr="00730713">
        <w:rPr>
          <w:rFonts w:ascii="Times New Roman" w:eastAsia="思源黑体 CN Normal" w:hAnsi="Times New Roman"/>
          <w:i/>
          <w:iCs/>
          <w:sz w:val="16"/>
          <w:szCs w:val="16"/>
        </w:rPr>
        <w:t>2</w:t>
      </w:r>
      <w:r w:rsidRPr="00730713">
        <w:rPr>
          <w:rFonts w:ascii="Times New Roman" w:eastAsia="思源黑体 CN Normal" w:hAnsi="Times New Roman" w:hint="eastAsia"/>
          <w:sz w:val="16"/>
          <w:szCs w:val="16"/>
        </w:rPr>
        <w:t>基因致病性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730713">
        <w:rPr>
          <w:rFonts w:ascii="Times New Roman" w:eastAsia="思源黑体 CN Normal" w:hAnsi="Times New Roman"/>
          <w:i/>
          <w:iCs/>
          <w:sz w:val="16"/>
          <w:szCs w:val="16"/>
        </w:rPr>
        <w:t>BRCA1</w:t>
      </w:r>
      <w:r w:rsidRPr="00730713">
        <w:rPr>
          <w:rFonts w:ascii="Times New Roman" w:eastAsia="思源黑体 CN Normal" w:hAnsi="Times New Roman" w:hint="eastAsia"/>
          <w:sz w:val="16"/>
          <w:szCs w:val="16"/>
        </w:rPr>
        <w:t>和</w:t>
      </w:r>
      <w:r w:rsidRPr="00730713">
        <w:rPr>
          <w:rFonts w:ascii="Times New Roman" w:eastAsia="思源黑体 CN Normal" w:hAnsi="Times New Roman"/>
          <w:i/>
          <w:iCs/>
          <w:sz w:val="16"/>
          <w:szCs w:val="16"/>
        </w:rPr>
        <w:t>BRCA2</w:t>
      </w:r>
      <w:r w:rsidRPr="00730713">
        <w:rPr>
          <w:rFonts w:ascii="Times New Roman" w:eastAsia="思源黑体 CN Normal" w:hAnsi="Times New Roman" w:hint="eastAsia"/>
          <w:sz w:val="16"/>
          <w:szCs w:val="16"/>
        </w:rPr>
        <w:t>等）存在致病性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可能致病性变异，细胞无法通过同源重组修复双链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损伤，会更加依赖</w:t>
      </w:r>
      <w:r w:rsidRPr="00730713">
        <w:rPr>
          <w:rFonts w:ascii="Times New Roman" w:eastAsia="思源黑体 CN Normal" w:hAnsi="Times New Roman"/>
          <w:sz w:val="16"/>
          <w:szCs w:val="16"/>
        </w:rPr>
        <w:t>PARP</w:t>
      </w:r>
      <w:proofErr w:type="gramStart"/>
      <w:r w:rsidRPr="00730713">
        <w:rPr>
          <w:rFonts w:ascii="Times New Roman" w:eastAsia="思源黑体 CN Normal" w:hAnsi="Times New Roman" w:hint="eastAsia"/>
          <w:sz w:val="16"/>
          <w:szCs w:val="16"/>
        </w:rPr>
        <w:t>介</w:t>
      </w:r>
      <w:proofErr w:type="gramEnd"/>
      <w:r w:rsidRPr="00730713">
        <w:rPr>
          <w:rFonts w:ascii="Times New Roman" w:eastAsia="思源黑体 CN Normal" w:hAnsi="Times New Roman" w:hint="eastAsia"/>
          <w:sz w:val="16"/>
          <w:szCs w:val="16"/>
        </w:rPr>
        <w:t>导的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修复通路。使用</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抑制剂后，单链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断裂损伤不能被修复，不断累积，增加双链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断裂的发生。</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复制叉停止，细胞毒性产生，导致合成致死。</w:t>
      </w:r>
      <w:r w:rsidRPr="00730713">
        <w:rPr>
          <w:rFonts w:ascii="Times New Roman" w:eastAsia="思源黑体 CN Normal" w:hAnsi="Times New Roman"/>
          <w:sz w:val="16"/>
          <w:szCs w:val="16"/>
        </w:rPr>
        <w:t>BRCA1</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BRCA2</w:t>
      </w:r>
      <w:r w:rsidRPr="00730713">
        <w:rPr>
          <w:rFonts w:ascii="Times New Roman" w:eastAsia="思源黑体 CN Normal" w:hAnsi="Times New Roman" w:hint="eastAsia"/>
          <w:sz w:val="16"/>
          <w:szCs w:val="16"/>
        </w:rPr>
        <w:t>和其它称为</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类</w:t>
      </w:r>
      <w:r w:rsidRPr="00730713">
        <w:rPr>
          <w:rFonts w:ascii="Times New Roman" w:eastAsia="思源黑体 CN Normal" w:hAnsi="Times New Roman"/>
          <w:sz w:val="16"/>
          <w:szCs w:val="16"/>
        </w:rPr>
        <w:t xml:space="preserve">BRCA” (BRCAness) </w:t>
      </w:r>
      <w:r w:rsidRPr="00730713">
        <w:rPr>
          <w:rFonts w:ascii="Times New Roman" w:eastAsia="思源黑体 CN Normal" w:hAnsi="Times New Roman" w:hint="eastAsia"/>
          <w:sz w:val="16"/>
          <w:szCs w:val="16"/>
        </w:rPr>
        <w:t>的蛋白在</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中起到重要作用，这些蛋白质功能受损会造成</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。同源重组相关基因启动子的甲基化、体细胞变异以及参与同源重组修复蛋白基因的致病性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可能致病性变异（如</w:t>
      </w:r>
      <w:r w:rsidRPr="00730713">
        <w:rPr>
          <w:rFonts w:ascii="Times New Roman" w:eastAsia="思源黑体 CN Normal" w:hAnsi="Times New Roman"/>
          <w:i/>
          <w:iCs/>
          <w:sz w:val="16"/>
          <w:szCs w:val="16"/>
        </w:rPr>
        <w:t>ATM</w:t>
      </w:r>
      <w:r w:rsidRPr="00730713">
        <w:rPr>
          <w:rFonts w:ascii="Times New Roman" w:eastAsia="思源黑体 CN Normal" w:hAnsi="Times New Roman" w:hint="eastAsia"/>
          <w:sz w:val="16"/>
          <w:szCs w:val="16"/>
        </w:rPr>
        <w:t>、</w:t>
      </w:r>
      <w:r w:rsidRPr="00730713">
        <w:rPr>
          <w:rFonts w:ascii="Times New Roman" w:eastAsia="思源黑体 CN Normal" w:hAnsi="Times New Roman"/>
          <w:i/>
          <w:iCs/>
          <w:sz w:val="16"/>
          <w:szCs w:val="16"/>
        </w:rPr>
        <w:t>ATR</w:t>
      </w:r>
      <w:r w:rsidRPr="00730713">
        <w:rPr>
          <w:rFonts w:ascii="Times New Roman" w:eastAsia="思源黑体 CN Normal" w:hAnsi="Times New Roman" w:hint="eastAsia"/>
          <w:sz w:val="16"/>
          <w:szCs w:val="16"/>
        </w:rPr>
        <w:t>、</w:t>
      </w:r>
      <w:r w:rsidRPr="00730713">
        <w:rPr>
          <w:rFonts w:ascii="Times New Roman" w:eastAsia="思源黑体 CN Normal" w:hAnsi="Times New Roman"/>
          <w:i/>
          <w:iCs/>
          <w:sz w:val="16"/>
          <w:szCs w:val="16"/>
        </w:rPr>
        <w:t>PALB2</w:t>
      </w:r>
      <w:r w:rsidRPr="00730713">
        <w:rPr>
          <w:rFonts w:ascii="Times New Roman" w:eastAsia="思源黑体 CN Normal" w:hAnsi="Times New Roman" w:hint="eastAsia"/>
          <w:sz w:val="16"/>
          <w:szCs w:val="16"/>
        </w:rPr>
        <w:t>）也会引起同源重组缺陷，并且同样对</w:t>
      </w:r>
      <w:r w:rsidRPr="00730713">
        <w:rPr>
          <w:rFonts w:ascii="Times New Roman" w:eastAsia="思源黑体 CN Normal" w:hAnsi="Times New Roman"/>
          <w:sz w:val="16"/>
          <w:szCs w:val="16"/>
        </w:rPr>
        <w:t>PARPi</w:t>
      </w:r>
      <w:r w:rsidRPr="00730713">
        <w:rPr>
          <w:rFonts w:ascii="Times New Roman" w:eastAsia="思源黑体 CN Normal" w:hAnsi="Times New Roman" w:hint="eastAsia"/>
          <w:sz w:val="16"/>
          <w:szCs w:val="16"/>
        </w:rPr>
        <w:t>敏感。</w:t>
      </w:r>
    </w:p>
    <w:p w14:paraId="011EB757" w14:textId="77777777" w:rsidR="00EC65F4" w:rsidRPr="00730713" w:rsidRDefault="00EC65F4">
      <w:pPr>
        <w:spacing w:line="380" w:lineRule="exact"/>
        <w:rPr>
          <w:rFonts w:ascii="Times New Roman" w:eastAsia="思源黑体 CN Normal" w:hAnsi="Times New Roman"/>
          <w:sz w:val="16"/>
          <w:szCs w:val="16"/>
        </w:rPr>
      </w:pPr>
    </w:p>
    <w:p w14:paraId="126C47BF" w14:textId="77777777" w:rsidR="00EC65F4" w:rsidRPr="00730713" w:rsidRDefault="00000000">
      <w:pPr>
        <w:spacing w:line="380" w:lineRule="exact"/>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57216" behindDoc="0" locked="0" layoutInCell="1" allowOverlap="1" wp14:anchorId="4AEB0915" wp14:editId="35C83BA1">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5F091445" w14:textId="77777777" w:rsidR="00EC65F4" w:rsidRPr="00730713" w:rsidRDefault="00EC65F4">
      <w:pPr>
        <w:spacing w:line="380" w:lineRule="exact"/>
        <w:rPr>
          <w:rFonts w:ascii="Times New Roman" w:eastAsia="思源黑体 CN Normal" w:hAnsi="Times New Roman"/>
          <w:sz w:val="16"/>
          <w:szCs w:val="16"/>
        </w:rPr>
      </w:pPr>
    </w:p>
    <w:p w14:paraId="7A5B9502" w14:textId="77777777" w:rsidR="00EC65F4" w:rsidRPr="00730713" w:rsidRDefault="00EC65F4">
      <w:pPr>
        <w:spacing w:line="380" w:lineRule="exact"/>
        <w:rPr>
          <w:rFonts w:ascii="Times New Roman" w:eastAsia="思源黑体 CN Normal" w:hAnsi="Times New Roman"/>
          <w:sz w:val="16"/>
          <w:szCs w:val="16"/>
        </w:rPr>
      </w:pPr>
    </w:p>
    <w:p w14:paraId="26707280" w14:textId="77777777" w:rsidR="00EC65F4" w:rsidRPr="00730713" w:rsidRDefault="00EC65F4">
      <w:pPr>
        <w:spacing w:line="380" w:lineRule="exact"/>
        <w:rPr>
          <w:rFonts w:ascii="Times New Roman" w:eastAsia="思源黑体 CN Normal" w:hAnsi="Times New Roman"/>
          <w:sz w:val="16"/>
          <w:szCs w:val="16"/>
        </w:rPr>
      </w:pPr>
    </w:p>
    <w:p w14:paraId="42E56D3E" w14:textId="77777777" w:rsidR="00EC65F4" w:rsidRPr="00730713" w:rsidRDefault="00EC65F4">
      <w:pPr>
        <w:spacing w:line="380" w:lineRule="exact"/>
        <w:rPr>
          <w:rFonts w:ascii="Times New Roman" w:eastAsia="思源黑体 CN Normal" w:hAnsi="Times New Roman"/>
          <w:sz w:val="16"/>
          <w:szCs w:val="16"/>
        </w:rPr>
      </w:pPr>
    </w:p>
    <w:p w14:paraId="769CCE12" w14:textId="77777777" w:rsidR="00EC65F4" w:rsidRPr="00730713" w:rsidRDefault="00EC65F4">
      <w:pPr>
        <w:spacing w:line="380" w:lineRule="exact"/>
        <w:rPr>
          <w:rFonts w:ascii="Times New Roman" w:eastAsia="思源黑体 CN Normal" w:hAnsi="Times New Roman"/>
          <w:sz w:val="16"/>
          <w:szCs w:val="16"/>
        </w:rPr>
      </w:pPr>
    </w:p>
    <w:p w14:paraId="789A6D9D" w14:textId="77777777" w:rsidR="00EC65F4" w:rsidRPr="00730713" w:rsidRDefault="00EC65F4">
      <w:pPr>
        <w:spacing w:line="380" w:lineRule="exact"/>
        <w:rPr>
          <w:rFonts w:ascii="Times New Roman" w:eastAsia="思源黑体 CN Normal" w:hAnsi="Times New Roman"/>
          <w:sz w:val="16"/>
          <w:szCs w:val="16"/>
        </w:rPr>
      </w:pPr>
    </w:p>
    <w:p w14:paraId="576C2196" w14:textId="77777777" w:rsidR="00EC65F4" w:rsidRPr="00730713" w:rsidRDefault="00EC65F4">
      <w:pPr>
        <w:spacing w:line="380" w:lineRule="exact"/>
        <w:rPr>
          <w:rFonts w:ascii="Times New Roman" w:eastAsia="思源黑体 CN Normal" w:hAnsi="Times New Roman"/>
          <w:sz w:val="16"/>
          <w:szCs w:val="16"/>
        </w:rPr>
      </w:pPr>
    </w:p>
    <w:p w14:paraId="6A515394" w14:textId="77777777" w:rsidR="00EC65F4" w:rsidRPr="00730713" w:rsidRDefault="00EC65F4">
      <w:pPr>
        <w:spacing w:line="380" w:lineRule="exact"/>
        <w:rPr>
          <w:rFonts w:ascii="Times New Roman" w:eastAsia="思源黑体 CN Normal" w:hAnsi="Times New Roman"/>
          <w:sz w:val="16"/>
          <w:szCs w:val="16"/>
        </w:rPr>
      </w:pPr>
    </w:p>
    <w:p w14:paraId="4D0037AC" w14:textId="77777777" w:rsidR="00EC65F4" w:rsidRPr="00730713" w:rsidRDefault="00EC65F4">
      <w:pPr>
        <w:spacing w:line="380" w:lineRule="exact"/>
        <w:rPr>
          <w:rFonts w:ascii="Times New Roman" w:eastAsia="思源黑体 CN Normal" w:hAnsi="Times New Roman"/>
          <w:sz w:val="16"/>
          <w:szCs w:val="16"/>
        </w:rPr>
      </w:pPr>
    </w:p>
    <w:p w14:paraId="1C649256" w14:textId="77777777" w:rsidR="00EC65F4" w:rsidRPr="00730713" w:rsidRDefault="00EC65F4">
      <w:pPr>
        <w:spacing w:line="380" w:lineRule="exact"/>
        <w:rPr>
          <w:rFonts w:ascii="Times New Roman" w:eastAsia="思源黑体 CN Normal" w:hAnsi="Times New Roman"/>
          <w:sz w:val="16"/>
          <w:szCs w:val="16"/>
        </w:rPr>
      </w:pPr>
    </w:p>
    <w:p w14:paraId="594EA058" w14:textId="77777777" w:rsidR="00EC65F4" w:rsidRPr="00730713" w:rsidRDefault="00EC65F4">
      <w:pPr>
        <w:spacing w:line="380" w:lineRule="exact"/>
        <w:rPr>
          <w:rFonts w:ascii="Times New Roman" w:eastAsia="思源黑体 CN Normal" w:hAnsi="Times New Roman"/>
          <w:sz w:val="16"/>
          <w:szCs w:val="16"/>
        </w:rPr>
      </w:pPr>
    </w:p>
    <w:p w14:paraId="386A252A" w14:textId="77777777" w:rsidR="00EC65F4" w:rsidRPr="00730713" w:rsidRDefault="00EC65F4">
      <w:pPr>
        <w:spacing w:line="380" w:lineRule="exact"/>
        <w:rPr>
          <w:rFonts w:ascii="Times New Roman" w:eastAsia="思源黑体 CN Normal" w:hAnsi="Times New Roman"/>
          <w:sz w:val="16"/>
          <w:szCs w:val="16"/>
        </w:rPr>
      </w:pPr>
    </w:p>
    <w:p w14:paraId="5B2083E3" w14:textId="77777777" w:rsidR="00EC65F4" w:rsidRPr="00730713" w:rsidRDefault="00EC65F4">
      <w:pPr>
        <w:spacing w:line="380" w:lineRule="exact"/>
        <w:rPr>
          <w:rFonts w:ascii="Times New Roman" w:eastAsia="思源黑体 CN Normal" w:hAnsi="Times New Roman"/>
          <w:sz w:val="16"/>
          <w:szCs w:val="16"/>
        </w:rPr>
      </w:pPr>
    </w:p>
    <w:p w14:paraId="09708E2F" w14:textId="77777777" w:rsidR="00EC65F4" w:rsidRPr="00730713" w:rsidRDefault="00EC65F4">
      <w:pPr>
        <w:spacing w:line="380" w:lineRule="exact"/>
        <w:rPr>
          <w:rFonts w:ascii="Times New Roman" w:eastAsia="思源黑体 CN Normal" w:hAnsi="Times New Roman"/>
          <w:sz w:val="16"/>
          <w:szCs w:val="16"/>
        </w:rPr>
      </w:pPr>
    </w:p>
    <w:p w14:paraId="3E0B5812" w14:textId="77777777" w:rsidR="00EC65F4" w:rsidRPr="00730713" w:rsidRDefault="00EC65F4">
      <w:pPr>
        <w:spacing w:line="380" w:lineRule="exact"/>
        <w:rPr>
          <w:rFonts w:ascii="Times New Roman" w:eastAsia="思源黑体 CN Normal" w:hAnsi="Times New Roman"/>
          <w:sz w:val="16"/>
          <w:szCs w:val="16"/>
        </w:rPr>
      </w:pPr>
    </w:p>
    <w:p w14:paraId="543E90D1" w14:textId="77777777" w:rsidR="00EC65F4" w:rsidRPr="00730713" w:rsidRDefault="00000000">
      <w:pPr>
        <w:spacing w:line="380" w:lineRule="exact"/>
        <w:jc w:val="center"/>
        <w:rPr>
          <w:rFonts w:ascii="Times New Roman" w:eastAsia="思源黑体 CN Normal" w:hAnsi="Times New Roman"/>
          <w:b/>
          <w:bCs/>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2 PRAP</w:t>
      </w:r>
      <w:r w:rsidRPr="00730713">
        <w:rPr>
          <w:rFonts w:ascii="Times New Roman" w:eastAsia="思源黑体 CN Normal" w:hAnsi="Times New Roman" w:hint="eastAsia"/>
          <w:b/>
          <w:bCs/>
          <w:sz w:val="16"/>
          <w:szCs w:val="16"/>
        </w:rPr>
        <w:t>抑制剂作用示意图（</w:t>
      </w:r>
      <w:r w:rsidRPr="00730713">
        <w:rPr>
          <w:rFonts w:ascii="Times New Roman" w:eastAsia="思源黑体 CN Normal" w:hAnsi="Times New Roman"/>
          <w:b/>
          <w:bCs/>
          <w:sz w:val="16"/>
          <w:szCs w:val="16"/>
        </w:rPr>
        <w:t>PMID: 26169965</w:t>
      </w:r>
      <w:r w:rsidRPr="00730713">
        <w:rPr>
          <w:rFonts w:ascii="Times New Roman" w:eastAsia="思源黑体 CN Normal" w:hAnsi="Times New Roman" w:hint="eastAsia"/>
          <w:b/>
          <w:bCs/>
          <w:sz w:val="16"/>
          <w:szCs w:val="16"/>
        </w:rPr>
        <w:t>）</w:t>
      </w:r>
    </w:p>
    <w:p w14:paraId="0BCFCBB8" w14:textId="3DC71056" w:rsidR="00EC65F4" w:rsidRPr="00730713" w:rsidRDefault="00B918EB" w:rsidP="00B918EB">
      <w:pPr>
        <w:widowControl/>
        <w:jc w:val="left"/>
        <w:rPr>
          <w:rFonts w:ascii="Times New Roman" w:eastAsia="思源黑体 CN Normal" w:hAnsi="Times New Roman"/>
          <w:b/>
          <w:bCs/>
          <w:sz w:val="16"/>
          <w:szCs w:val="16"/>
        </w:rPr>
      </w:pPr>
      <w:r w:rsidRPr="00730713">
        <w:rPr>
          <w:rFonts w:ascii="Times New Roman" w:eastAsia="思源黑体 CN Normal" w:hAnsi="Times New Roman"/>
          <w:b/>
          <w:bCs/>
          <w:sz w:val="16"/>
          <w:szCs w:val="16"/>
        </w:rPr>
        <w:br w:type="page"/>
      </w:r>
    </w:p>
    <w:p w14:paraId="1E409B3B" w14:textId="77777777" w:rsidR="00EC65F4" w:rsidRPr="00730713" w:rsidRDefault="00000000">
      <w:pPr>
        <w:rPr>
          <w:rFonts w:ascii="Times New Roman" w:eastAsia="思源黑体 CN Normal" w:hAnsi="Times New Roman"/>
          <w:b/>
          <w:sz w:val="16"/>
          <w:szCs w:val="16"/>
        </w:rPr>
      </w:pPr>
      <w:r w:rsidRPr="00730713">
        <w:rPr>
          <w:rFonts w:ascii="Times New Roman" w:eastAsia="思源黑体 CN Normal" w:hAnsi="Times New Roman"/>
          <w:b/>
          <w:sz w:val="16"/>
          <w:szCs w:val="16"/>
        </w:rPr>
        <w:lastRenderedPageBreak/>
        <w:t>3. HRD</w:t>
      </w:r>
      <w:r w:rsidRPr="00730713">
        <w:rPr>
          <w:rFonts w:ascii="Times New Roman" w:eastAsia="思源黑体 CN Normal" w:hAnsi="Times New Roman" w:hint="eastAsia"/>
          <w:b/>
          <w:sz w:val="16"/>
          <w:szCs w:val="16"/>
        </w:rPr>
        <w:t>检测的靶</w:t>
      </w:r>
      <w:proofErr w:type="gramStart"/>
      <w:r w:rsidRPr="00730713">
        <w:rPr>
          <w:rFonts w:ascii="Times New Roman" w:eastAsia="思源黑体 CN Normal" w:hAnsi="Times New Roman" w:hint="eastAsia"/>
          <w:b/>
          <w:sz w:val="16"/>
          <w:szCs w:val="16"/>
        </w:rPr>
        <w:t>向治疗</w:t>
      </w:r>
      <w:proofErr w:type="gramEnd"/>
      <w:r w:rsidRPr="00730713">
        <w:rPr>
          <w:rFonts w:ascii="Times New Roman" w:eastAsia="思源黑体 CN Normal" w:hAnsi="Times New Roman" w:hint="eastAsia"/>
          <w:b/>
          <w:sz w:val="16"/>
          <w:szCs w:val="16"/>
        </w:rPr>
        <w:t>指导意义</w:t>
      </w:r>
    </w:p>
    <w:p w14:paraId="2F8FF004" w14:textId="77777777" w:rsidR="00EC65F4" w:rsidRPr="00730713" w:rsidRDefault="00000000">
      <w:pPr>
        <w:spacing w:line="380" w:lineRule="exact"/>
        <w:ind w:firstLine="420"/>
        <w:rPr>
          <w:rFonts w:ascii="Times New Roman" w:eastAsia="思源黑体 CN Normal" w:hAnsi="Times New Roman"/>
          <w:sz w:val="16"/>
          <w:szCs w:val="16"/>
        </w:rPr>
      </w:pPr>
      <w:r w:rsidRPr="00730713">
        <w:rPr>
          <w:rFonts w:ascii="Times New Roman" w:eastAsia="思源黑体 CN Normal" w:hAnsi="Times New Roman" w:hint="eastAsia"/>
          <w:sz w:val="16"/>
          <w:szCs w:val="16"/>
        </w:rPr>
        <w:t>同源重组修复相关基因突变及</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状态可以指导</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抑制剂靶向治疗。目前，全球已有多种</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抑制剂获批上市，如由</w:t>
      </w:r>
      <w:r w:rsidRPr="00730713">
        <w:rPr>
          <w:rFonts w:ascii="Times New Roman" w:eastAsia="思源黑体 CN Normal" w:hAnsi="Times New Roman"/>
          <w:sz w:val="16"/>
          <w:szCs w:val="16"/>
        </w:rPr>
        <w:t>FDA</w:t>
      </w:r>
      <w:r w:rsidRPr="00730713">
        <w:rPr>
          <w:rFonts w:ascii="Times New Roman" w:eastAsia="思源黑体 CN Normal" w:hAnsi="Times New Roman" w:hint="eastAsia"/>
          <w:sz w:val="16"/>
          <w:szCs w:val="16"/>
        </w:rPr>
        <w:t>批准的奥拉帕利（</w:t>
      </w:r>
      <w:r w:rsidRPr="00730713">
        <w:rPr>
          <w:rFonts w:ascii="Times New Roman" w:eastAsia="思源黑体 CN Normal" w:hAnsi="Times New Roman"/>
          <w:sz w:val="16"/>
          <w:szCs w:val="16"/>
        </w:rPr>
        <w:t>Olaparib</w:t>
      </w:r>
      <w:r w:rsidRPr="00730713">
        <w:rPr>
          <w:rFonts w:ascii="Times New Roman" w:eastAsia="思源黑体 CN Normal" w:hAnsi="Times New Roman" w:hint="eastAsia"/>
          <w:sz w:val="16"/>
          <w:szCs w:val="16"/>
        </w:rPr>
        <w:t>）、鲁卡帕尼（</w:t>
      </w:r>
      <w:r w:rsidRPr="00730713">
        <w:rPr>
          <w:rFonts w:ascii="Times New Roman" w:eastAsia="思源黑体 CN Normal" w:hAnsi="Times New Roman"/>
          <w:sz w:val="16"/>
          <w:szCs w:val="16"/>
        </w:rPr>
        <w:t>Rucaparib</w:t>
      </w:r>
      <w:r w:rsidRPr="00730713">
        <w:rPr>
          <w:rFonts w:ascii="Times New Roman" w:eastAsia="思源黑体 CN Normal" w:hAnsi="Times New Roman" w:hint="eastAsia"/>
          <w:sz w:val="16"/>
          <w:szCs w:val="16"/>
        </w:rPr>
        <w:t>）、尼拉帕利（</w:t>
      </w:r>
      <w:r w:rsidRPr="00730713">
        <w:rPr>
          <w:rFonts w:ascii="Times New Roman" w:eastAsia="思源黑体 CN Normal" w:hAnsi="Times New Roman"/>
          <w:sz w:val="16"/>
          <w:szCs w:val="16"/>
        </w:rPr>
        <w:t>Niraparib</w:t>
      </w:r>
      <w:r w:rsidRPr="00730713">
        <w:rPr>
          <w:rFonts w:ascii="Times New Roman" w:eastAsia="思源黑体 CN Normal" w:hAnsi="Times New Roman" w:hint="eastAsia"/>
          <w:sz w:val="16"/>
          <w:szCs w:val="16"/>
        </w:rPr>
        <w:t>）、他拉</w:t>
      </w:r>
      <w:proofErr w:type="gramStart"/>
      <w:r w:rsidRPr="00730713">
        <w:rPr>
          <w:rFonts w:ascii="Times New Roman" w:eastAsia="思源黑体 CN Normal" w:hAnsi="Times New Roman" w:hint="eastAsia"/>
          <w:sz w:val="16"/>
          <w:szCs w:val="16"/>
        </w:rPr>
        <w:t>唑</w:t>
      </w:r>
      <w:proofErr w:type="gramEnd"/>
      <w:r w:rsidRPr="00730713">
        <w:rPr>
          <w:rFonts w:ascii="Times New Roman" w:eastAsia="思源黑体 CN Normal" w:hAnsi="Times New Roman" w:hint="eastAsia"/>
          <w:sz w:val="16"/>
          <w:szCs w:val="16"/>
        </w:rPr>
        <w:t>帕利（</w:t>
      </w:r>
      <w:r w:rsidRPr="00730713">
        <w:rPr>
          <w:rFonts w:ascii="Times New Roman" w:eastAsia="思源黑体 CN Normal" w:hAnsi="Times New Roman"/>
          <w:sz w:val="16"/>
          <w:szCs w:val="16"/>
        </w:rPr>
        <w:t>Talazoparib</w:t>
      </w:r>
      <w:r w:rsidRPr="00730713">
        <w:rPr>
          <w:rFonts w:ascii="Times New Roman" w:eastAsia="思源黑体 CN Normal" w:hAnsi="Times New Roman" w:hint="eastAsia"/>
          <w:sz w:val="16"/>
          <w:szCs w:val="16"/>
        </w:rPr>
        <w:t>）以及近期由</w:t>
      </w:r>
      <w:r w:rsidRPr="00730713">
        <w:rPr>
          <w:rFonts w:ascii="Times New Roman" w:eastAsia="思源黑体 CN Normal" w:hAnsi="Times New Roman"/>
          <w:sz w:val="16"/>
          <w:szCs w:val="16"/>
        </w:rPr>
        <w:t>NMPA</w:t>
      </w:r>
      <w:r w:rsidRPr="00730713">
        <w:rPr>
          <w:rFonts w:ascii="Times New Roman" w:eastAsia="思源黑体 CN Normal" w:hAnsi="Times New Roman" w:hint="eastAsia"/>
          <w:sz w:val="16"/>
          <w:szCs w:val="16"/>
        </w:rPr>
        <w:t>批准的氟</w:t>
      </w:r>
      <w:proofErr w:type="gramStart"/>
      <w:r w:rsidRPr="00730713">
        <w:rPr>
          <w:rFonts w:ascii="Times New Roman" w:eastAsia="思源黑体 CN Normal" w:hAnsi="Times New Roman" w:hint="eastAsia"/>
          <w:sz w:val="16"/>
          <w:szCs w:val="16"/>
        </w:rPr>
        <w:t>唑</w:t>
      </w:r>
      <w:proofErr w:type="gramEnd"/>
      <w:r w:rsidRPr="00730713">
        <w:rPr>
          <w:rFonts w:ascii="Times New Roman" w:eastAsia="思源黑体 CN Normal" w:hAnsi="Times New Roman" w:hint="eastAsia"/>
          <w:sz w:val="16"/>
          <w:szCs w:val="16"/>
        </w:rPr>
        <w:t>帕利（</w:t>
      </w:r>
      <w:r w:rsidRPr="00730713">
        <w:rPr>
          <w:rFonts w:ascii="Times New Roman" w:eastAsia="思源黑体 CN Normal" w:hAnsi="Times New Roman"/>
          <w:sz w:val="16"/>
          <w:szCs w:val="16"/>
        </w:rPr>
        <w:t>Fluzoparib</w:t>
      </w:r>
      <w:r w:rsidRPr="00730713">
        <w:rPr>
          <w:rFonts w:ascii="Times New Roman" w:eastAsia="思源黑体 CN Normal" w:hAnsi="Times New Roman" w:hint="eastAsia"/>
          <w:sz w:val="16"/>
          <w:szCs w:val="16"/>
        </w:rPr>
        <w:t>）和帕米帕利（</w:t>
      </w:r>
      <w:r w:rsidRPr="00730713">
        <w:rPr>
          <w:rFonts w:ascii="Times New Roman" w:eastAsia="思源黑体 CN Normal" w:hAnsi="Times New Roman"/>
          <w:sz w:val="16"/>
          <w:szCs w:val="16"/>
        </w:rPr>
        <w:t>Pamiparib</w:t>
      </w:r>
      <w:r w:rsidRPr="00730713">
        <w:rPr>
          <w:rFonts w:ascii="Times New Roman" w:eastAsia="思源黑体 CN Normal" w:hAnsi="Times New Roman" w:hint="eastAsia"/>
          <w:sz w:val="16"/>
          <w:szCs w:val="16"/>
        </w:rPr>
        <w:t>）等，已经相继在卵巢癌、前列腺癌、乳腺癌、胰腺癌等肿瘤中获批诸多适应症，其中也包括以</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基因突变和</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作为生物标志物的适应症获批。</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检测在</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抑制剂治疗卵巢癌中具有重要的应用价值；在乳腺癌、胰腺癌、前列腺癌中，其对</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抑制剂或含铂类</w:t>
      </w:r>
      <w:r w:rsidRPr="00730713">
        <w:rPr>
          <w:rFonts w:ascii="Times New Roman" w:eastAsia="思源黑体 CN Normal" w:hAnsi="Times New Roman"/>
          <w:sz w:val="16"/>
          <w:szCs w:val="16"/>
        </w:rPr>
        <w:t xml:space="preserve"> </w:t>
      </w:r>
      <w:r w:rsidRPr="00730713">
        <w:rPr>
          <w:rFonts w:ascii="Times New Roman" w:eastAsia="思源黑体 CN Normal" w:hAnsi="Times New Roman" w:hint="eastAsia"/>
          <w:sz w:val="16"/>
          <w:szCs w:val="16"/>
        </w:rPr>
        <w:t>药物的临床应用可能也具有潜在的指导价值。</w:t>
      </w:r>
    </w:p>
    <w:p w14:paraId="3FF78B2A" w14:textId="77777777" w:rsidR="00EC65F4" w:rsidRPr="00730713" w:rsidRDefault="00000000">
      <w:pPr>
        <w:spacing w:line="380" w:lineRule="exact"/>
        <w:ind w:firstLine="420"/>
        <w:jc w:val="center"/>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60288" behindDoc="0" locked="0" layoutInCell="1" allowOverlap="1" wp14:anchorId="5DA45BFD" wp14:editId="0569E4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16A2AF90"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A35F0F7"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26A22C7"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3CC4E743"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68E8CD4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4619239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4D784F05"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1B7C5ED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D501B48"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55334836"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B661C28"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752EA86"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12FBCEC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61396A2F"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2AB7380"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367ADAF4"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22E9A62"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0E56FF9"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D05A383" w14:textId="77777777" w:rsidR="00EC65F4" w:rsidRPr="00730713" w:rsidRDefault="00EC65F4">
      <w:pPr>
        <w:spacing w:line="380" w:lineRule="exact"/>
        <w:rPr>
          <w:rFonts w:ascii="Times New Roman" w:eastAsia="思源黑体 CN Normal" w:hAnsi="Times New Roman"/>
          <w:sz w:val="16"/>
          <w:szCs w:val="16"/>
        </w:rPr>
      </w:pPr>
    </w:p>
    <w:p w14:paraId="7092DC96" w14:textId="70B5FD23" w:rsidR="00EC65F4" w:rsidRPr="00730713" w:rsidRDefault="00000000" w:rsidP="00730713">
      <w:pPr>
        <w:widowControl/>
        <w:jc w:val="center"/>
        <w:rPr>
          <w:rFonts w:ascii="Times New Roman" w:eastAsia="思源黑体 CN Normal" w:hAnsi="Times New Roman"/>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3 HRD</w:t>
      </w:r>
      <w:r w:rsidRPr="00730713">
        <w:rPr>
          <w:rFonts w:ascii="Times New Roman" w:eastAsia="思源黑体 CN Normal" w:hAnsi="Times New Roman" w:hint="eastAsia"/>
          <w:b/>
          <w:bCs/>
          <w:sz w:val="16"/>
          <w:szCs w:val="16"/>
        </w:rPr>
        <w:t>状态指导</w:t>
      </w:r>
      <w:r w:rsidRPr="00730713">
        <w:rPr>
          <w:rFonts w:ascii="Times New Roman" w:eastAsia="思源黑体 CN Normal" w:hAnsi="Times New Roman"/>
          <w:b/>
          <w:bCs/>
          <w:sz w:val="16"/>
          <w:szCs w:val="16"/>
        </w:rPr>
        <w:t>PARP</w:t>
      </w:r>
      <w:r w:rsidRPr="00730713">
        <w:rPr>
          <w:rFonts w:ascii="Times New Roman" w:eastAsia="思源黑体 CN Normal" w:hAnsi="Times New Roman" w:hint="eastAsia"/>
          <w:b/>
          <w:bCs/>
          <w:sz w:val="16"/>
          <w:szCs w:val="16"/>
        </w:rPr>
        <w:t>抑制剂靶向治疗（</w:t>
      </w:r>
      <w:r w:rsidRPr="00730713">
        <w:rPr>
          <w:rFonts w:ascii="Times New Roman" w:eastAsia="思源黑体 CN Normal" w:hAnsi="Times New Roman"/>
          <w:b/>
          <w:bCs/>
          <w:sz w:val="16"/>
          <w:szCs w:val="16"/>
        </w:rPr>
        <w:t>PMID: 28974545</w:t>
      </w:r>
      <w:r w:rsidRPr="00730713">
        <w:rPr>
          <w:rFonts w:ascii="Times New Roman" w:eastAsia="思源黑体 CN Normal" w:hAnsi="Times New Roman" w:hint="eastAsia"/>
          <w:b/>
          <w:bCs/>
          <w:sz w:val="16"/>
          <w:szCs w:val="16"/>
        </w:rPr>
        <w:t>）</w:t>
      </w:r>
    </w:p>
    <w:sectPr w:rsidR="00EC65F4" w:rsidRPr="007307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A9E12A" w14:textId="77777777" w:rsidR="00C46B07" w:rsidRDefault="00C46B07">
      <w:r>
        <w:separator/>
      </w:r>
    </w:p>
  </w:endnote>
  <w:endnote w:type="continuationSeparator" w:id="0">
    <w:p w14:paraId="44EB02CF" w14:textId="77777777" w:rsidR="00C46B07" w:rsidRDefault="00C46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D1EAD" w14:textId="77777777" w:rsidR="00EC65F4" w:rsidRDefault="00000000">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053EBFA6" w14:textId="77777777" w:rsidR="00EC65F4" w:rsidRDefault="00000000">
    <w:pPr>
      <w:rPr>
        <w:rFonts w:ascii="宋体" w:hAnsi="宋体"/>
        <w:color w:val="000000"/>
        <w:szCs w:val="21"/>
      </w:rPr>
    </w:pPr>
    <w:r>
      <w:rPr>
        <w:rFonts w:ascii="宋体" w:hAnsi="宋体" w:hint="eastAsia"/>
        <w:color w:val="000000"/>
        <w:szCs w:val="21"/>
      </w:rPr>
      <w:t>地址：中国大连西岗区中山路222号    邮编：116011    病理科电话：0411-83635963-3253</w:t>
    </w:r>
  </w:p>
  <w:p w14:paraId="534AECE4" w14:textId="77777777" w:rsidR="00EC65F4" w:rsidRDefault="00EC65F4">
    <w:pPr>
      <w:pStyle w:val="a8"/>
      <w:rPr>
        <w:sz w:val="21"/>
        <w:szCs w:val="21"/>
      </w:rPr>
    </w:pPr>
  </w:p>
  <w:p w14:paraId="7C6EB965" w14:textId="77777777" w:rsidR="00EC65F4" w:rsidRDefault="00EC65F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EEF2D2" w14:textId="174D24F2" w:rsidR="00EC65F4" w:rsidRDefault="00EC65F4">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D2E1E" w14:textId="77777777" w:rsidR="00C46B07" w:rsidRDefault="00C46B07">
      <w:r>
        <w:separator/>
      </w:r>
    </w:p>
  </w:footnote>
  <w:footnote w:type="continuationSeparator" w:id="0">
    <w:p w14:paraId="08FEEDA9" w14:textId="77777777" w:rsidR="00C46B07" w:rsidRDefault="00C46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76965" w14:textId="77777777" w:rsidR="00EC65F4" w:rsidRDefault="00000000">
    <w:pPr>
      <w:pStyle w:val="aa"/>
    </w:pPr>
    <w:r>
      <w:rPr>
        <w:noProof/>
      </w:rPr>
      <w:drawing>
        <wp:inline distT="0" distB="0" distL="0" distR="0" wp14:anchorId="5928DD97" wp14:editId="0FC9D156">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B01DCC"/>
    <w:multiLevelType w:val="multilevel"/>
    <w:tmpl w:val="2CB01DCC"/>
    <w:lvl w:ilvl="0">
      <w:start w:val="1"/>
      <w:numFmt w:val="decimal"/>
      <w:lvlText w:val="%1."/>
      <w:lvlJc w:val="left"/>
      <w:pPr>
        <w:ind w:left="99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6"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01566433">
    <w:abstractNumId w:val="2"/>
  </w:num>
  <w:num w:numId="2" w16cid:durableId="607279714">
    <w:abstractNumId w:val="4"/>
  </w:num>
  <w:num w:numId="3" w16cid:durableId="339088442">
    <w:abstractNumId w:val="1"/>
  </w:num>
  <w:num w:numId="4" w16cid:durableId="1552158484">
    <w:abstractNumId w:val="7"/>
  </w:num>
  <w:num w:numId="5" w16cid:durableId="1986661693">
    <w:abstractNumId w:val="3"/>
  </w:num>
  <w:num w:numId="6" w16cid:durableId="341781791">
    <w:abstractNumId w:val="0"/>
  </w:num>
  <w:num w:numId="7" w16cid:durableId="94789056">
    <w:abstractNumId w:val="5"/>
  </w:num>
  <w:num w:numId="8" w16cid:durableId="458693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73C6"/>
    <w:rsid w:val="00047C49"/>
    <w:rsid w:val="00047D2B"/>
    <w:rsid w:val="000502BD"/>
    <w:rsid w:val="0005263A"/>
    <w:rsid w:val="00057036"/>
    <w:rsid w:val="000570E3"/>
    <w:rsid w:val="0005711A"/>
    <w:rsid w:val="0005714C"/>
    <w:rsid w:val="000613F7"/>
    <w:rsid w:val="00062BF7"/>
    <w:rsid w:val="00067B2A"/>
    <w:rsid w:val="00071462"/>
    <w:rsid w:val="00072B21"/>
    <w:rsid w:val="00072BDD"/>
    <w:rsid w:val="00072EE7"/>
    <w:rsid w:val="000733E9"/>
    <w:rsid w:val="00075CC8"/>
    <w:rsid w:val="00076AAF"/>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640D"/>
    <w:rsid w:val="000A09BC"/>
    <w:rsid w:val="000A0B91"/>
    <w:rsid w:val="000A2C6F"/>
    <w:rsid w:val="000A358B"/>
    <w:rsid w:val="000A76FE"/>
    <w:rsid w:val="000B1843"/>
    <w:rsid w:val="000B1AB3"/>
    <w:rsid w:val="000B2101"/>
    <w:rsid w:val="000B28D3"/>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1B49"/>
    <w:rsid w:val="00122A4A"/>
    <w:rsid w:val="00122AF8"/>
    <w:rsid w:val="00123235"/>
    <w:rsid w:val="00124AE7"/>
    <w:rsid w:val="00125A82"/>
    <w:rsid w:val="001264F9"/>
    <w:rsid w:val="00130D1A"/>
    <w:rsid w:val="00131ABE"/>
    <w:rsid w:val="00133620"/>
    <w:rsid w:val="0013569A"/>
    <w:rsid w:val="00137132"/>
    <w:rsid w:val="001373C8"/>
    <w:rsid w:val="00137A7C"/>
    <w:rsid w:val="001412F1"/>
    <w:rsid w:val="001421B2"/>
    <w:rsid w:val="00144D20"/>
    <w:rsid w:val="0014564F"/>
    <w:rsid w:val="0014643C"/>
    <w:rsid w:val="00147AFF"/>
    <w:rsid w:val="001504A5"/>
    <w:rsid w:val="00150F66"/>
    <w:rsid w:val="00151204"/>
    <w:rsid w:val="0015189A"/>
    <w:rsid w:val="0015193D"/>
    <w:rsid w:val="001519C4"/>
    <w:rsid w:val="001524DA"/>
    <w:rsid w:val="001525E0"/>
    <w:rsid w:val="00152ACD"/>
    <w:rsid w:val="00152E8A"/>
    <w:rsid w:val="00153052"/>
    <w:rsid w:val="001556B0"/>
    <w:rsid w:val="001566B2"/>
    <w:rsid w:val="00157691"/>
    <w:rsid w:val="00161FA9"/>
    <w:rsid w:val="00164E56"/>
    <w:rsid w:val="001715BA"/>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0CB9"/>
    <w:rsid w:val="00191DE9"/>
    <w:rsid w:val="00192117"/>
    <w:rsid w:val="00193A9F"/>
    <w:rsid w:val="00193E8B"/>
    <w:rsid w:val="001941C1"/>
    <w:rsid w:val="00194D40"/>
    <w:rsid w:val="0019525B"/>
    <w:rsid w:val="00196777"/>
    <w:rsid w:val="00196A4A"/>
    <w:rsid w:val="00197029"/>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D2928"/>
    <w:rsid w:val="001D3318"/>
    <w:rsid w:val="001D618B"/>
    <w:rsid w:val="001D6357"/>
    <w:rsid w:val="001D6B7F"/>
    <w:rsid w:val="001D73E4"/>
    <w:rsid w:val="001D78E6"/>
    <w:rsid w:val="001E1348"/>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634"/>
    <w:rsid w:val="00210C49"/>
    <w:rsid w:val="002116A0"/>
    <w:rsid w:val="00212C0E"/>
    <w:rsid w:val="00213791"/>
    <w:rsid w:val="00215149"/>
    <w:rsid w:val="00215356"/>
    <w:rsid w:val="00215C87"/>
    <w:rsid w:val="00216815"/>
    <w:rsid w:val="00216F2C"/>
    <w:rsid w:val="0021750F"/>
    <w:rsid w:val="00221C8A"/>
    <w:rsid w:val="00222554"/>
    <w:rsid w:val="00222C7C"/>
    <w:rsid w:val="00223141"/>
    <w:rsid w:val="00223455"/>
    <w:rsid w:val="002243FF"/>
    <w:rsid w:val="002253B2"/>
    <w:rsid w:val="00227138"/>
    <w:rsid w:val="00231DCD"/>
    <w:rsid w:val="002322A7"/>
    <w:rsid w:val="002324EE"/>
    <w:rsid w:val="002334B9"/>
    <w:rsid w:val="00233FAA"/>
    <w:rsid w:val="0023689E"/>
    <w:rsid w:val="0024029D"/>
    <w:rsid w:val="00240C7C"/>
    <w:rsid w:val="002411F4"/>
    <w:rsid w:val="00241DCA"/>
    <w:rsid w:val="0024394F"/>
    <w:rsid w:val="002443A3"/>
    <w:rsid w:val="00244461"/>
    <w:rsid w:val="00244EE0"/>
    <w:rsid w:val="0024789B"/>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96E16"/>
    <w:rsid w:val="002A1C91"/>
    <w:rsid w:val="002A4AC2"/>
    <w:rsid w:val="002A5594"/>
    <w:rsid w:val="002A6568"/>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402"/>
    <w:rsid w:val="002F76AF"/>
    <w:rsid w:val="002F7BD4"/>
    <w:rsid w:val="0030305C"/>
    <w:rsid w:val="00303A22"/>
    <w:rsid w:val="00303BC8"/>
    <w:rsid w:val="00304E26"/>
    <w:rsid w:val="00305401"/>
    <w:rsid w:val="00306C8B"/>
    <w:rsid w:val="00307526"/>
    <w:rsid w:val="0030764D"/>
    <w:rsid w:val="0031168A"/>
    <w:rsid w:val="00314047"/>
    <w:rsid w:val="003146A2"/>
    <w:rsid w:val="003149B1"/>
    <w:rsid w:val="003152A1"/>
    <w:rsid w:val="00316847"/>
    <w:rsid w:val="0031774A"/>
    <w:rsid w:val="003177D4"/>
    <w:rsid w:val="00320746"/>
    <w:rsid w:val="00320EFF"/>
    <w:rsid w:val="003211A8"/>
    <w:rsid w:val="00322547"/>
    <w:rsid w:val="00323E11"/>
    <w:rsid w:val="00324394"/>
    <w:rsid w:val="00325847"/>
    <w:rsid w:val="003259F8"/>
    <w:rsid w:val="00326C77"/>
    <w:rsid w:val="00327415"/>
    <w:rsid w:val="00330164"/>
    <w:rsid w:val="0033062F"/>
    <w:rsid w:val="003331EF"/>
    <w:rsid w:val="003337E4"/>
    <w:rsid w:val="0033510D"/>
    <w:rsid w:val="00335F56"/>
    <w:rsid w:val="0033664A"/>
    <w:rsid w:val="003367D6"/>
    <w:rsid w:val="00337A73"/>
    <w:rsid w:val="0034064D"/>
    <w:rsid w:val="003440B3"/>
    <w:rsid w:val="003450AF"/>
    <w:rsid w:val="003470C6"/>
    <w:rsid w:val="0035013B"/>
    <w:rsid w:val="003513A9"/>
    <w:rsid w:val="00352349"/>
    <w:rsid w:val="0035601A"/>
    <w:rsid w:val="0036020B"/>
    <w:rsid w:val="00360385"/>
    <w:rsid w:val="003606B4"/>
    <w:rsid w:val="00360E70"/>
    <w:rsid w:val="00360F21"/>
    <w:rsid w:val="00361198"/>
    <w:rsid w:val="003615CA"/>
    <w:rsid w:val="0036385C"/>
    <w:rsid w:val="00364C8E"/>
    <w:rsid w:val="00365170"/>
    <w:rsid w:val="003652B1"/>
    <w:rsid w:val="003655CB"/>
    <w:rsid w:val="0036610B"/>
    <w:rsid w:val="00366F3C"/>
    <w:rsid w:val="003702D0"/>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777D"/>
    <w:rsid w:val="003A1433"/>
    <w:rsid w:val="003A1AEB"/>
    <w:rsid w:val="003A2699"/>
    <w:rsid w:val="003A325A"/>
    <w:rsid w:val="003A335E"/>
    <w:rsid w:val="003A3987"/>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28B4"/>
    <w:rsid w:val="003E298B"/>
    <w:rsid w:val="003E2AAE"/>
    <w:rsid w:val="003E2DC8"/>
    <w:rsid w:val="003E4A25"/>
    <w:rsid w:val="003E5D26"/>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D07"/>
    <w:rsid w:val="00447159"/>
    <w:rsid w:val="00447AA7"/>
    <w:rsid w:val="00450ED2"/>
    <w:rsid w:val="00450FF0"/>
    <w:rsid w:val="00451908"/>
    <w:rsid w:val="00451A19"/>
    <w:rsid w:val="0045251B"/>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61FF"/>
    <w:rsid w:val="00467D93"/>
    <w:rsid w:val="00470153"/>
    <w:rsid w:val="00471994"/>
    <w:rsid w:val="004724C0"/>
    <w:rsid w:val="00473FCB"/>
    <w:rsid w:val="004745B6"/>
    <w:rsid w:val="00480AFB"/>
    <w:rsid w:val="00480E57"/>
    <w:rsid w:val="0048120F"/>
    <w:rsid w:val="00481EBC"/>
    <w:rsid w:val="00482103"/>
    <w:rsid w:val="004826CB"/>
    <w:rsid w:val="00482F27"/>
    <w:rsid w:val="00483082"/>
    <w:rsid w:val="00485450"/>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4F90"/>
    <w:rsid w:val="004D67A7"/>
    <w:rsid w:val="004D6B98"/>
    <w:rsid w:val="004E0653"/>
    <w:rsid w:val="004E077C"/>
    <w:rsid w:val="004E0B84"/>
    <w:rsid w:val="004E1120"/>
    <w:rsid w:val="004E176B"/>
    <w:rsid w:val="004E1F64"/>
    <w:rsid w:val="004E2691"/>
    <w:rsid w:val="004E3A33"/>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2D20"/>
    <w:rsid w:val="0059341A"/>
    <w:rsid w:val="00594F46"/>
    <w:rsid w:val="00594FD9"/>
    <w:rsid w:val="00595241"/>
    <w:rsid w:val="005957EC"/>
    <w:rsid w:val="005968CA"/>
    <w:rsid w:val="00597110"/>
    <w:rsid w:val="005A0BFC"/>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38F3"/>
    <w:rsid w:val="005D4347"/>
    <w:rsid w:val="005D43E4"/>
    <w:rsid w:val="005D501C"/>
    <w:rsid w:val="005D52B4"/>
    <w:rsid w:val="005D653A"/>
    <w:rsid w:val="005D6841"/>
    <w:rsid w:val="005D711D"/>
    <w:rsid w:val="005E0CA8"/>
    <w:rsid w:val="005E5648"/>
    <w:rsid w:val="005E5E47"/>
    <w:rsid w:val="005E6937"/>
    <w:rsid w:val="005F00E4"/>
    <w:rsid w:val="005F0716"/>
    <w:rsid w:val="005F0F06"/>
    <w:rsid w:val="005F1639"/>
    <w:rsid w:val="005F1E65"/>
    <w:rsid w:val="005F3043"/>
    <w:rsid w:val="005F3558"/>
    <w:rsid w:val="005F66CF"/>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C46"/>
    <w:rsid w:val="00666466"/>
    <w:rsid w:val="00671B42"/>
    <w:rsid w:val="00671C5C"/>
    <w:rsid w:val="00672A48"/>
    <w:rsid w:val="00674872"/>
    <w:rsid w:val="00674E0C"/>
    <w:rsid w:val="00674F30"/>
    <w:rsid w:val="00675518"/>
    <w:rsid w:val="0067560B"/>
    <w:rsid w:val="006763F6"/>
    <w:rsid w:val="00676AF4"/>
    <w:rsid w:val="006773CA"/>
    <w:rsid w:val="006800AD"/>
    <w:rsid w:val="0068294F"/>
    <w:rsid w:val="006836C8"/>
    <w:rsid w:val="0068395D"/>
    <w:rsid w:val="0068464B"/>
    <w:rsid w:val="0068494C"/>
    <w:rsid w:val="00684F68"/>
    <w:rsid w:val="00685048"/>
    <w:rsid w:val="0069019F"/>
    <w:rsid w:val="0069293F"/>
    <w:rsid w:val="006929F0"/>
    <w:rsid w:val="00693182"/>
    <w:rsid w:val="00695005"/>
    <w:rsid w:val="00695F88"/>
    <w:rsid w:val="006A019F"/>
    <w:rsid w:val="006A0383"/>
    <w:rsid w:val="006A0EF3"/>
    <w:rsid w:val="006A1298"/>
    <w:rsid w:val="006A19A6"/>
    <w:rsid w:val="006A35C3"/>
    <w:rsid w:val="006A4B14"/>
    <w:rsid w:val="006A6C12"/>
    <w:rsid w:val="006A7420"/>
    <w:rsid w:val="006B0A14"/>
    <w:rsid w:val="006B20C1"/>
    <w:rsid w:val="006B40D7"/>
    <w:rsid w:val="006B5E41"/>
    <w:rsid w:val="006B7AC3"/>
    <w:rsid w:val="006C00A0"/>
    <w:rsid w:val="006C02A0"/>
    <w:rsid w:val="006C592C"/>
    <w:rsid w:val="006C6A05"/>
    <w:rsid w:val="006D09C9"/>
    <w:rsid w:val="006D2A2A"/>
    <w:rsid w:val="006D3C42"/>
    <w:rsid w:val="006D499F"/>
    <w:rsid w:val="006D57D3"/>
    <w:rsid w:val="006D5A12"/>
    <w:rsid w:val="006D6E43"/>
    <w:rsid w:val="006D6FDC"/>
    <w:rsid w:val="006D72B1"/>
    <w:rsid w:val="006E2EE4"/>
    <w:rsid w:val="006E6159"/>
    <w:rsid w:val="006E688C"/>
    <w:rsid w:val="006E7ED8"/>
    <w:rsid w:val="006F0659"/>
    <w:rsid w:val="006F0EF3"/>
    <w:rsid w:val="006F1A8D"/>
    <w:rsid w:val="006F1BC6"/>
    <w:rsid w:val="006F2CBC"/>
    <w:rsid w:val="006F502C"/>
    <w:rsid w:val="006F6F83"/>
    <w:rsid w:val="006F7139"/>
    <w:rsid w:val="006F7167"/>
    <w:rsid w:val="00700C70"/>
    <w:rsid w:val="007018B0"/>
    <w:rsid w:val="00706B85"/>
    <w:rsid w:val="00707C2B"/>
    <w:rsid w:val="00711B09"/>
    <w:rsid w:val="00712D6B"/>
    <w:rsid w:val="00713286"/>
    <w:rsid w:val="00715883"/>
    <w:rsid w:val="00715935"/>
    <w:rsid w:val="00716A27"/>
    <w:rsid w:val="007171A2"/>
    <w:rsid w:val="007174C5"/>
    <w:rsid w:val="00720216"/>
    <w:rsid w:val="00720354"/>
    <w:rsid w:val="00721307"/>
    <w:rsid w:val="00722C6D"/>
    <w:rsid w:val="00725326"/>
    <w:rsid w:val="00725E31"/>
    <w:rsid w:val="00726C12"/>
    <w:rsid w:val="007271EE"/>
    <w:rsid w:val="00730713"/>
    <w:rsid w:val="00730A25"/>
    <w:rsid w:val="00731300"/>
    <w:rsid w:val="007320BB"/>
    <w:rsid w:val="00733955"/>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6CA"/>
    <w:rsid w:val="00755C94"/>
    <w:rsid w:val="007560E6"/>
    <w:rsid w:val="007567B1"/>
    <w:rsid w:val="0075688B"/>
    <w:rsid w:val="00757200"/>
    <w:rsid w:val="00757527"/>
    <w:rsid w:val="00760A01"/>
    <w:rsid w:val="00761BBC"/>
    <w:rsid w:val="00761F20"/>
    <w:rsid w:val="0076290C"/>
    <w:rsid w:val="00763980"/>
    <w:rsid w:val="0076610F"/>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A32CD"/>
    <w:rsid w:val="007A6740"/>
    <w:rsid w:val="007A740E"/>
    <w:rsid w:val="007A7678"/>
    <w:rsid w:val="007B0A7A"/>
    <w:rsid w:val="007B4F68"/>
    <w:rsid w:val="007B68D9"/>
    <w:rsid w:val="007C04A9"/>
    <w:rsid w:val="007C2435"/>
    <w:rsid w:val="007C28D0"/>
    <w:rsid w:val="007C37F8"/>
    <w:rsid w:val="007C4658"/>
    <w:rsid w:val="007C4DE5"/>
    <w:rsid w:val="007C69A6"/>
    <w:rsid w:val="007C79EE"/>
    <w:rsid w:val="007C7C4F"/>
    <w:rsid w:val="007D221D"/>
    <w:rsid w:val="007D5472"/>
    <w:rsid w:val="007D648D"/>
    <w:rsid w:val="007E2E90"/>
    <w:rsid w:val="007E780A"/>
    <w:rsid w:val="007F1E89"/>
    <w:rsid w:val="007F31FA"/>
    <w:rsid w:val="007F3A62"/>
    <w:rsid w:val="007F404C"/>
    <w:rsid w:val="007F487A"/>
    <w:rsid w:val="007F5CBB"/>
    <w:rsid w:val="0080161C"/>
    <w:rsid w:val="00803093"/>
    <w:rsid w:val="00803466"/>
    <w:rsid w:val="00803580"/>
    <w:rsid w:val="00804087"/>
    <w:rsid w:val="008046F9"/>
    <w:rsid w:val="00804F87"/>
    <w:rsid w:val="0080517A"/>
    <w:rsid w:val="00806F1B"/>
    <w:rsid w:val="00807C33"/>
    <w:rsid w:val="00807CE5"/>
    <w:rsid w:val="00810D5C"/>
    <w:rsid w:val="00810F94"/>
    <w:rsid w:val="00811382"/>
    <w:rsid w:val="00811A12"/>
    <w:rsid w:val="00812856"/>
    <w:rsid w:val="00812EAC"/>
    <w:rsid w:val="008131D5"/>
    <w:rsid w:val="008140C0"/>
    <w:rsid w:val="00815D61"/>
    <w:rsid w:val="008160FA"/>
    <w:rsid w:val="00816C2A"/>
    <w:rsid w:val="008170E6"/>
    <w:rsid w:val="00817744"/>
    <w:rsid w:val="0082069C"/>
    <w:rsid w:val="0082094C"/>
    <w:rsid w:val="0082109E"/>
    <w:rsid w:val="008210B4"/>
    <w:rsid w:val="0082291C"/>
    <w:rsid w:val="00822FBA"/>
    <w:rsid w:val="00823A01"/>
    <w:rsid w:val="00824EF3"/>
    <w:rsid w:val="00825FB4"/>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6780A"/>
    <w:rsid w:val="00872724"/>
    <w:rsid w:val="00872F9D"/>
    <w:rsid w:val="0087345C"/>
    <w:rsid w:val="00873FCB"/>
    <w:rsid w:val="008760E6"/>
    <w:rsid w:val="008761A5"/>
    <w:rsid w:val="0088046D"/>
    <w:rsid w:val="00880F01"/>
    <w:rsid w:val="008818C2"/>
    <w:rsid w:val="00882A8C"/>
    <w:rsid w:val="00882DE7"/>
    <w:rsid w:val="0088539A"/>
    <w:rsid w:val="0088674F"/>
    <w:rsid w:val="0089008C"/>
    <w:rsid w:val="00890304"/>
    <w:rsid w:val="008912B0"/>
    <w:rsid w:val="0089149C"/>
    <w:rsid w:val="00897C3F"/>
    <w:rsid w:val="008A136C"/>
    <w:rsid w:val="008A24F0"/>
    <w:rsid w:val="008A42F8"/>
    <w:rsid w:val="008A6532"/>
    <w:rsid w:val="008A6D48"/>
    <w:rsid w:val="008A7872"/>
    <w:rsid w:val="008B225C"/>
    <w:rsid w:val="008B42C8"/>
    <w:rsid w:val="008B4E0B"/>
    <w:rsid w:val="008C037B"/>
    <w:rsid w:val="008C0B96"/>
    <w:rsid w:val="008C0D51"/>
    <w:rsid w:val="008C1319"/>
    <w:rsid w:val="008C1C1A"/>
    <w:rsid w:val="008C382B"/>
    <w:rsid w:val="008C4CBF"/>
    <w:rsid w:val="008C6D19"/>
    <w:rsid w:val="008D0174"/>
    <w:rsid w:val="008D042D"/>
    <w:rsid w:val="008D05E4"/>
    <w:rsid w:val="008D0747"/>
    <w:rsid w:val="008D08D7"/>
    <w:rsid w:val="008D141A"/>
    <w:rsid w:val="008D2496"/>
    <w:rsid w:val="008D2F29"/>
    <w:rsid w:val="008D3241"/>
    <w:rsid w:val="008D34D1"/>
    <w:rsid w:val="008D6531"/>
    <w:rsid w:val="008D6CF0"/>
    <w:rsid w:val="008E1D1F"/>
    <w:rsid w:val="008E3EC0"/>
    <w:rsid w:val="008E4C6C"/>
    <w:rsid w:val="008E514B"/>
    <w:rsid w:val="008E587E"/>
    <w:rsid w:val="008E6941"/>
    <w:rsid w:val="008E6BB4"/>
    <w:rsid w:val="008E7005"/>
    <w:rsid w:val="008F2759"/>
    <w:rsid w:val="008F57A8"/>
    <w:rsid w:val="008F5A38"/>
    <w:rsid w:val="008F63CE"/>
    <w:rsid w:val="008F731B"/>
    <w:rsid w:val="008F7B59"/>
    <w:rsid w:val="00900A1B"/>
    <w:rsid w:val="00901474"/>
    <w:rsid w:val="00901C87"/>
    <w:rsid w:val="00902495"/>
    <w:rsid w:val="00902616"/>
    <w:rsid w:val="00903365"/>
    <w:rsid w:val="009036F3"/>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8B"/>
    <w:rsid w:val="0095280A"/>
    <w:rsid w:val="00952D58"/>
    <w:rsid w:val="0095390A"/>
    <w:rsid w:val="0095633B"/>
    <w:rsid w:val="009578AD"/>
    <w:rsid w:val="009602A4"/>
    <w:rsid w:val="009611BE"/>
    <w:rsid w:val="009619CE"/>
    <w:rsid w:val="00961BF4"/>
    <w:rsid w:val="00961E94"/>
    <w:rsid w:val="009624B5"/>
    <w:rsid w:val="00962ABF"/>
    <w:rsid w:val="0096409B"/>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6397"/>
    <w:rsid w:val="00990D33"/>
    <w:rsid w:val="0099161C"/>
    <w:rsid w:val="009916A0"/>
    <w:rsid w:val="00993209"/>
    <w:rsid w:val="0099389E"/>
    <w:rsid w:val="00997F46"/>
    <w:rsid w:val="009A0D29"/>
    <w:rsid w:val="009A0E79"/>
    <w:rsid w:val="009A1003"/>
    <w:rsid w:val="009A290E"/>
    <w:rsid w:val="009A360C"/>
    <w:rsid w:val="009A3C5B"/>
    <w:rsid w:val="009A430E"/>
    <w:rsid w:val="009A4A20"/>
    <w:rsid w:val="009A5C06"/>
    <w:rsid w:val="009B0D98"/>
    <w:rsid w:val="009B2070"/>
    <w:rsid w:val="009B242E"/>
    <w:rsid w:val="009B2C02"/>
    <w:rsid w:val="009B4337"/>
    <w:rsid w:val="009B583C"/>
    <w:rsid w:val="009B592C"/>
    <w:rsid w:val="009B59F7"/>
    <w:rsid w:val="009B654B"/>
    <w:rsid w:val="009C1E33"/>
    <w:rsid w:val="009C417F"/>
    <w:rsid w:val="009C6AC8"/>
    <w:rsid w:val="009C7590"/>
    <w:rsid w:val="009C7F88"/>
    <w:rsid w:val="009D233C"/>
    <w:rsid w:val="009D2ADF"/>
    <w:rsid w:val="009D4BD3"/>
    <w:rsid w:val="009D6AB8"/>
    <w:rsid w:val="009D6DB4"/>
    <w:rsid w:val="009E04C8"/>
    <w:rsid w:val="009E1801"/>
    <w:rsid w:val="009E22BB"/>
    <w:rsid w:val="009E4B6D"/>
    <w:rsid w:val="009E53E0"/>
    <w:rsid w:val="009E55C4"/>
    <w:rsid w:val="009E59AB"/>
    <w:rsid w:val="009E5BFB"/>
    <w:rsid w:val="009E66FF"/>
    <w:rsid w:val="009E6C09"/>
    <w:rsid w:val="009E6F89"/>
    <w:rsid w:val="009F0104"/>
    <w:rsid w:val="009F2524"/>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26A5"/>
    <w:rsid w:val="00A12A06"/>
    <w:rsid w:val="00A150FD"/>
    <w:rsid w:val="00A17CC4"/>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6011"/>
    <w:rsid w:val="00A66829"/>
    <w:rsid w:val="00A67A25"/>
    <w:rsid w:val="00A70E43"/>
    <w:rsid w:val="00A73839"/>
    <w:rsid w:val="00A74AF3"/>
    <w:rsid w:val="00A76B50"/>
    <w:rsid w:val="00A76E7B"/>
    <w:rsid w:val="00A77A59"/>
    <w:rsid w:val="00A77C44"/>
    <w:rsid w:val="00A81F98"/>
    <w:rsid w:val="00A8264E"/>
    <w:rsid w:val="00A83C68"/>
    <w:rsid w:val="00A84463"/>
    <w:rsid w:val="00A85207"/>
    <w:rsid w:val="00A860A6"/>
    <w:rsid w:val="00A86D81"/>
    <w:rsid w:val="00A86DC8"/>
    <w:rsid w:val="00A904BD"/>
    <w:rsid w:val="00A90FDC"/>
    <w:rsid w:val="00A928B3"/>
    <w:rsid w:val="00A92B91"/>
    <w:rsid w:val="00A938E4"/>
    <w:rsid w:val="00A95AA4"/>
    <w:rsid w:val="00A97D3E"/>
    <w:rsid w:val="00AA01C9"/>
    <w:rsid w:val="00AA161C"/>
    <w:rsid w:val="00AA1902"/>
    <w:rsid w:val="00AA6169"/>
    <w:rsid w:val="00AA7F83"/>
    <w:rsid w:val="00AB0A4F"/>
    <w:rsid w:val="00AB0C6A"/>
    <w:rsid w:val="00AB1F7A"/>
    <w:rsid w:val="00AB2C4C"/>
    <w:rsid w:val="00AB3305"/>
    <w:rsid w:val="00AB5B77"/>
    <w:rsid w:val="00AB6B5D"/>
    <w:rsid w:val="00AC1DA5"/>
    <w:rsid w:val="00AC2A4B"/>
    <w:rsid w:val="00AC3C46"/>
    <w:rsid w:val="00AC65EF"/>
    <w:rsid w:val="00AC6687"/>
    <w:rsid w:val="00AC669B"/>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1191"/>
    <w:rsid w:val="00B1172F"/>
    <w:rsid w:val="00B11DED"/>
    <w:rsid w:val="00B13649"/>
    <w:rsid w:val="00B14B01"/>
    <w:rsid w:val="00B154B6"/>
    <w:rsid w:val="00B17F45"/>
    <w:rsid w:val="00B20ACB"/>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4728B"/>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712B"/>
    <w:rsid w:val="00B9111B"/>
    <w:rsid w:val="00B9177F"/>
    <w:rsid w:val="00B918EB"/>
    <w:rsid w:val="00B91F22"/>
    <w:rsid w:val="00B94CC0"/>
    <w:rsid w:val="00B95677"/>
    <w:rsid w:val="00B960C3"/>
    <w:rsid w:val="00B96128"/>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469A"/>
    <w:rsid w:val="00BB4863"/>
    <w:rsid w:val="00BB772B"/>
    <w:rsid w:val="00BC0097"/>
    <w:rsid w:val="00BC214D"/>
    <w:rsid w:val="00BC33DB"/>
    <w:rsid w:val="00BC3E66"/>
    <w:rsid w:val="00BC5D39"/>
    <w:rsid w:val="00BC6E74"/>
    <w:rsid w:val="00BD046B"/>
    <w:rsid w:val="00BD204F"/>
    <w:rsid w:val="00BD34C0"/>
    <w:rsid w:val="00BD363B"/>
    <w:rsid w:val="00BD3A42"/>
    <w:rsid w:val="00BD7958"/>
    <w:rsid w:val="00BD7A0B"/>
    <w:rsid w:val="00BE23AA"/>
    <w:rsid w:val="00BE3A3C"/>
    <w:rsid w:val="00BE5FF0"/>
    <w:rsid w:val="00BE656B"/>
    <w:rsid w:val="00BE6AB4"/>
    <w:rsid w:val="00BF01C3"/>
    <w:rsid w:val="00BF12AB"/>
    <w:rsid w:val="00BF7076"/>
    <w:rsid w:val="00BF7D2C"/>
    <w:rsid w:val="00BF7E87"/>
    <w:rsid w:val="00C010EF"/>
    <w:rsid w:val="00C03FA5"/>
    <w:rsid w:val="00C050C2"/>
    <w:rsid w:val="00C05F6E"/>
    <w:rsid w:val="00C070A6"/>
    <w:rsid w:val="00C07542"/>
    <w:rsid w:val="00C102D7"/>
    <w:rsid w:val="00C150F3"/>
    <w:rsid w:val="00C166DB"/>
    <w:rsid w:val="00C17300"/>
    <w:rsid w:val="00C1762A"/>
    <w:rsid w:val="00C17AA5"/>
    <w:rsid w:val="00C206F7"/>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6B07"/>
    <w:rsid w:val="00C4713F"/>
    <w:rsid w:val="00C4746E"/>
    <w:rsid w:val="00C4750E"/>
    <w:rsid w:val="00C47558"/>
    <w:rsid w:val="00C475F1"/>
    <w:rsid w:val="00C478C0"/>
    <w:rsid w:val="00C47A00"/>
    <w:rsid w:val="00C50D9D"/>
    <w:rsid w:val="00C513D7"/>
    <w:rsid w:val="00C514AD"/>
    <w:rsid w:val="00C52443"/>
    <w:rsid w:val="00C551DC"/>
    <w:rsid w:val="00C555D2"/>
    <w:rsid w:val="00C55BC7"/>
    <w:rsid w:val="00C55F6A"/>
    <w:rsid w:val="00C561E4"/>
    <w:rsid w:val="00C56D11"/>
    <w:rsid w:val="00C57CC8"/>
    <w:rsid w:val="00C609C8"/>
    <w:rsid w:val="00C60AB2"/>
    <w:rsid w:val="00C61BB3"/>
    <w:rsid w:val="00C61EC5"/>
    <w:rsid w:val="00C64537"/>
    <w:rsid w:val="00C65AA2"/>
    <w:rsid w:val="00C66D37"/>
    <w:rsid w:val="00C66ED3"/>
    <w:rsid w:val="00C66F2A"/>
    <w:rsid w:val="00C6730E"/>
    <w:rsid w:val="00C712B6"/>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B"/>
    <w:rsid w:val="00C95584"/>
    <w:rsid w:val="00C955E3"/>
    <w:rsid w:val="00C9641F"/>
    <w:rsid w:val="00C970A7"/>
    <w:rsid w:val="00CA0964"/>
    <w:rsid w:val="00CA0BDF"/>
    <w:rsid w:val="00CA16F5"/>
    <w:rsid w:val="00CA18F5"/>
    <w:rsid w:val="00CA329D"/>
    <w:rsid w:val="00CA4286"/>
    <w:rsid w:val="00CA6591"/>
    <w:rsid w:val="00CA6E0D"/>
    <w:rsid w:val="00CB2C37"/>
    <w:rsid w:val="00CB3855"/>
    <w:rsid w:val="00CB3A4D"/>
    <w:rsid w:val="00CB3B89"/>
    <w:rsid w:val="00CB664A"/>
    <w:rsid w:val="00CB790F"/>
    <w:rsid w:val="00CC05F4"/>
    <w:rsid w:val="00CC30A3"/>
    <w:rsid w:val="00CC3173"/>
    <w:rsid w:val="00CC3E45"/>
    <w:rsid w:val="00CC3FB8"/>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54B4"/>
    <w:rsid w:val="00CE6B77"/>
    <w:rsid w:val="00CE6E00"/>
    <w:rsid w:val="00CE7EE2"/>
    <w:rsid w:val="00CF03F2"/>
    <w:rsid w:val="00CF0C48"/>
    <w:rsid w:val="00CF3BE9"/>
    <w:rsid w:val="00CF4503"/>
    <w:rsid w:val="00CF4F46"/>
    <w:rsid w:val="00CF6682"/>
    <w:rsid w:val="00D005ED"/>
    <w:rsid w:val="00D00663"/>
    <w:rsid w:val="00D00D60"/>
    <w:rsid w:val="00D03355"/>
    <w:rsid w:val="00D03BE0"/>
    <w:rsid w:val="00D0593B"/>
    <w:rsid w:val="00D05BD1"/>
    <w:rsid w:val="00D06A09"/>
    <w:rsid w:val="00D079BD"/>
    <w:rsid w:val="00D07D59"/>
    <w:rsid w:val="00D12953"/>
    <w:rsid w:val="00D12BDE"/>
    <w:rsid w:val="00D13E32"/>
    <w:rsid w:val="00D16F73"/>
    <w:rsid w:val="00D226EC"/>
    <w:rsid w:val="00D242A6"/>
    <w:rsid w:val="00D25E1D"/>
    <w:rsid w:val="00D27388"/>
    <w:rsid w:val="00D3099C"/>
    <w:rsid w:val="00D31587"/>
    <w:rsid w:val="00D325C9"/>
    <w:rsid w:val="00D361AC"/>
    <w:rsid w:val="00D3714A"/>
    <w:rsid w:val="00D40767"/>
    <w:rsid w:val="00D41204"/>
    <w:rsid w:val="00D41961"/>
    <w:rsid w:val="00D42044"/>
    <w:rsid w:val="00D4218E"/>
    <w:rsid w:val="00D45245"/>
    <w:rsid w:val="00D45279"/>
    <w:rsid w:val="00D4685B"/>
    <w:rsid w:val="00D46907"/>
    <w:rsid w:val="00D472C1"/>
    <w:rsid w:val="00D50A8D"/>
    <w:rsid w:val="00D52454"/>
    <w:rsid w:val="00D53F77"/>
    <w:rsid w:val="00D54764"/>
    <w:rsid w:val="00D56850"/>
    <w:rsid w:val="00D64B9D"/>
    <w:rsid w:val="00D70968"/>
    <w:rsid w:val="00D71F14"/>
    <w:rsid w:val="00D73B33"/>
    <w:rsid w:val="00D7634D"/>
    <w:rsid w:val="00D7660A"/>
    <w:rsid w:val="00D77D5C"/>
    <w:rsid w:val="00D80853"/>
    <w:rsid w:val="00D812BA"/>
    <w:rsid w:val="00D83B6C"/>
    <w:rsid w:val="00D844EF"/>
    <w:rsid w:val="00D84FEF"/>
    <w:rsid w:val="00D8679F"/>
    <w:rsid w:val="00D86BFB"/>
    <w:rsid w:val="00D8791B"/>
    <w:rsid w:val="00D87B20"/>
    <w:rsid w:val="00D87C61"/>
    <w:rsid w:val="00D906E5"/>
    <w:rsid w:val="00D91D20"/>
    <w:rsid w:val="00D93D13"/>
    <w:rsid w:val="00D94933"/>
    <w:rsid w:val="00D9611C"/>
    <w:rsid w:val="00D97065"/>
    <w:rsid w:val="00DA0F20"/>
    <w:rsid w:val="00DA2934"/>
    <w:rsid w:val="00DA2D3C"/>
    <w:rsid w:val="00DA4BE4"/>
    <w:rsid w:val="00DA6BA2"/>
    <w:rsid w:val="00DA6FA7"/>
    <w:rsid w:val="00DA70BB"/>
    <w:rsid w:val="00DA7D05"/>
    <w:rsid w:val="00DB2353"/>
    <w:rsid w:val="00DB23E2"/>
    <w:rsid w:val="00DB35B4"/>
    <w:rsid w:val="00DB5486"/>
    <w:rsid w:val="00DB554F"/>
    <w:rsid w:val="00DB5D93"/>
    <w:rsid w:val="00DB6901"/>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20D"/>
    <w:rsid w:val="00DD75C5"/>
    <w:rsid w:val="00DD795E"/>
    <w:rsid w:val="00DE0792"/>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099"/>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363"/>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A48"/>
    <w:rsid w:val="00E61A9D"/>
    <w:rsid w:val="00E62CB0"/>
    <w:rsid w:val="00E65D58"/>
    <w:rsid w:val="00E67999"/>
    <w:rsid w:val="00E72C77"/>
    <w:rsid w:val="00E73721"/>
    <w:rsid w:val="00E73D78"/>
    <w:rsid w:val="00E74E91"/>
    <w:rsid w:val="00E75CD1"/>
    <w:rsid w:val="00E7759A"/>
    <w:rsid w:val="00E801B5"/>
    <w:rsid w:val="00E83C86"/>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21A2"/>
    <w:rsid w:val="00EC4441"/>
    <w:rsid w:val="00EC4495"/>
    <w:rsid w:val="00EC47BF"/>
    <w:rsid w:val="00EC49F4"/>
    <w:rsid w:val="00EC5355"/>
    <w:rsid w:val="00EC6314"/>
    <w:rsid w:val="00EC655E"/>
    <w:rsid w:val="00EC65F4"/>
    <w:rsid w:val="00EC6D14"/>
    <w:rsid w:val="00ED12DB"/>
    <w:rsid w:val="00ED1D62"/>
    <w:rsid w:val="00ED3353"/>
    <w:rsid w:val="00ED67EF"/>
    <w:rsid w:val="00ED6831"/>
    <w:rsid w:val="00ED70D9"/>
    <w:rsid w:val="00EE18DD"/>
    <w:rsid w:val="00EE1AC5"/>
    <w:rsid w:val="00EE2FC0"/>
    <w:rsid w:val="00EE4BE9"/>
    <w:rsid w:val="00EE5221"/>
    <w:rsid w:val="00EE68D5"/>
    <w:rsid w:val="00EE7DD6"/>
    <w:rsid w:val="00EF1E9E"/>
    <w:rsid w:val="00EF5626"/>
    <w:rsid w:val="00EF63F3"/>
    <w:rsid w:val="00EF699E"/>
    <w:rsid w:val="00EF7AD9"/>
    <w:rsid w:val="00EF7CB1"/>
    <w:rsid w:val="00F00F65"/>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26B3E"/>
    <w:rsid w:val="00F32DE8"/>
    <w:rsid w:val="00F336C2"/>
    <w:rsid w:val="00F340F2"/>
    <w:rsid w:val="00F35770"/>
    <w:rsid w:val="00F37C5A"/>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0CE6"/>
    <w:rsid w:val="00FA54B7"/>
    <w:rsid w:val="00FB03D6"/>
    <w:rsid w:val="00FB4657"/>
    <w:rsid w:val="00FB6388"/>
    <w:rsid w:val="00FB6DDD"/>
    <w:rsid w:val="00FB7026"/>
    <w:rsid w:val="00FC0A55"/>
    <w:rsid w:val="00FC1268"/>
    <w:rsid w:val="00FC144E"/>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6B8"/>
    <w:rsid w:val="038756C5"/>
    <w:rsid w:val="087F3056"/>
    <w:rsid w:val="0BD566E5"/>
    <w:rsid w:val="0DB94AFA"/>
    <w:rsid w:val="0DDC5DA9"/>
    <w:rsid w:val="0E667231"/>
    <w:rsid w:val="15DF7B2C"/>
    <w:rsid w:val="176F246E"/>
    <w:rsid w:val="185E3EBD"/>
    <w:rsid w:val="1AB7192E"/>
    <w:rsid w:val="1BD51D2C"/>
    <w:rsid w:val="1D916391"/>
    <w:rsid w:val="1DCF3580"/>
    <w:rsid w:val="1F0C4307"/>
    <w:rsid w:val="20CE7726"/>
    <w:rsid w:val="26C31486"/>
    <w:rsid w:val="29785BE7"/>
    <w:rsid w:val="2C5808FC"/>
    <w:rsid w:val="2DB75082"/>
    <w:rsid w:val="30D81880"/>
    <w:rsid w:val="3408712B"/>
    <w:rsid w:val="343C0040"/>
    <w:rsid w:val="36044CAC"/>
    <w:rsid w:val="376355AF"/>
    <w:rsid w:val="38C735B6"/>
    <w:rsid w:val="3A280F0A"/>
    <w:rsid w:val="3B6110D0"/>
    <w:rsid w:val="40F23A69"/>
    <w:rsid w:val="411717B9"/>
    <w:rsid w:val="426925B1"/>
    <w:rsid w:val="43825F61"/>
    <w:rsid w:val="46D63D94"/>
    <w:rsid w:val="485974B6"/>
    <w:rsid w:val="48905707"/>
    <w:rsid w:val="4A996E5E"/>
    <w:rsid w:val="4F546602"/>
    <w:rsid w:val="4FC2630C"/>
    <w:rsid w:val="5449466B"/>
    <w:rsid w:val="56390B4C"/>
    <w:rsid w:val="568D1F04"/>
    <w:rsid w:val="59C002CB"/>
    <w:rsid w:val="5B69024F"/>
    <w:rsid w:val="5C9D087A"/>
    <w:rsid w:val="60657744"/>
    <w:rsid w:val="60F0759B"/>
    <w:rsid w:val="6269713C"/>
    <w:rsid w:val="63DF5737"/>
    <w:rsid w:val="64DF69BE"/>
    <w:rsid w:val="663A5C95"/>
    <w:rsid w:val="671B4CF1"/>
    <w:rsid w:val="69682388"/>
    <w:rsid w:val="69C31D30"/>
    <w:rsid w:val="6AE514CF"/>
    <w:rsid w:val="6D923334"/>
    <w:rsid w:val="722C17AF"/>
    <w:rsid w:val="745820F0"/>
    <w:rsid w:val="74B04D28"/>
    <w:rsid w:val="77541563"/>
    <w:rsid w:val="7D3222DC"/>
    <w:rsid w:val="7E4C2D4A"/>
    <w:rsid w:val="7E5E6FAB"/>
    <w:rsid w:val="7F6C4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1296E5BC"/>
  <w15:docId w15:val="{B424071B-EA76-46E2-8796-A43D8261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autoRedefine/>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autoRedefine/>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autoRedefine/>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a">
    <w:name w:val="列表段落1"/>
    <w:basedOn w:val="a"/>
    <w:pPr>
      <w:ind w:firstLineChars="200" w:firstLine="420"/>
    </w:pPr>
    <w:rPr>
      <w:rFonts w:ascii="等线" w:eastAsia="等线" w:hAnsi="等线"/>
      <w:szCs w:val="21"/>
    </w:r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BB4863"/>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22</Pages>
  <Words>2358</Words>
  <Characters>13445</Characters>
  <Application>Microsoft Office Word</Application>
  <DocSecurity>0</DocSecurity>
  <Lines>112</Lines>
  <Paragraphs>31</Paragraphs>
  <ScaleCrop>false</ScaleCrop>
  <Company>Microsoft</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liuweifen</cp:lastModifiedBy>
  <cp:revision>644</cp:revision>
  <cp:lastPrinted>2018-10-31T09:20:00Z</cp:lastPrinted>
  <dcterms:created xsi:type="dcterms:W3CDTF">2019-12-01T07:14:00Z</dcterms:created>
  <dcterms:modified xsi:type="dcterms:W3CDTF">2024-04-25T02:31:00Z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