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7759AF7" w14:textId="77777777" w:rsidR="000272AD" w:rsidRDefault="00000000">
      <w:pPr>
        <w:jc w:val="center"/>
        <w:rPr>
          <w:b/>
          <w:bCs/>
          <w:sz w:val="32"/>
          <w:szCs w:val="32"/>
        </w:rPr>
      </w:pPr>
      <w:r>
        <w:rPr>
          <w:b/>
          <w:bCs/>
          <w:sz w:val="32"/>
          <w:szCs w:val="32"/>
        </w:rPr>
        <w:t>云南省肿瘤医院</w:t>
      </w:r>
      <w:r>
        <w:rPr>
          <w:b/>
          <w:bCs/>
          <w:sz w:val="32"/>
          <w:szCs w:val="32"/>
        </w:rPr>
        <w:t xml:space="preserve"> </w:t>
      </w:r>
      <w:r>
        <w:rPr>
          <w:b/>
          <w:bCs/>
          <w:sz w:val="32"/>
          <w:szCs w:val="32"/>
        </w:rPr>
        <w:t>昆明医科大学第三附属医院</w:t>
      </w:r>
      <w:r>
        <w:rPr>
          <w:b/>
          <w:bCs/>
          <w:sz w:val="32"/>
          <w:szCs w:val="32"/>
        </w:rPr>
        <w:t xml:space="preserve"> </w:t>
      </w:r>
      <w:r>
        <w:rPr>
          <w:b/>
          <w:bCs/>
          <w:sz w:val="32"/>
          <w:szCs w:val="32"/>
        </w:rPr>
        <w:t>云南省癌症中心</w:t>
      </w:r>
    </w:p>
    <w:p w14:paraId="75C6DD0E" w14:textId="77777777" w:rsidR="000272AD" w:rsidRDefault="00000000">
      <w:pPr>
        <w:spacing w:line="360" w:lineRule="auto"/>
        <w:jc w:val="center"/>
        <w:rPr>
          <w:b/>
          <w:bCs/>
          <w:color w:val="0070C0"/>
          <w:sz w:val="36"/>
          <w:szCs w:val="36"/>
        </w:rPr>
      </w:pPr>
      <w:r>
        <w:rPr>
          <w:b/>
          <w:bCs/>
          <w:color w:val="0070C0"/>
          <w:sz w:val="36"/>
          <w:szCs w:val="36"/>
        </w:rPr>
        <w:t>分子诊断中心</w:t>
      </w:r>
    </w:p>
    <w:p w14:paraId="691B4E81" w14:textId="77777777" w:rsidR="000272AD" w:rsidRDefault="00000000">
      <w:pPr>
        <w:jc w:val="center"/>
        <w:rPr>
          <w:b/>
          <w:bCs/>
          <w:sz w:val="32"/>
          <w:szCs w:val="32"/>
        </w:rPr>
      </w:pPr>
      <w:r>
        <w:rPr>
          <w:b/>
          <w:bCs/>
          <w:sz w:val="32"/>
          <w:szCs w:val="32"/>
        </w:rPr>
        <w:t>HRD C</w:t>
      </w:r>
      <w:r>
        <w:rPr>
          <w:rFonts w:hint="eastAsia"/>
          <w:b/>
          <w:bCs/>
          <w:sz w:val="32"/>
          <w:szCs w:val="32"/>
        </w:rPr>
        <w:t>omplete</w:t>
      </w:r>
      <w:r>
        <w:rPr>
          <w:b/>
          <w:bCs/>
          <w:sz w:val="32"/>
          <w:szCs w:val="32"/>
        </w:rPr>
        <w:t xml:space="preserve"> </w:t>
      </w:r>
      <w:r>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2667"/>
        <w:gridCol w:w="875"/>
        <w:gridCol w:w="1376"/>
        <w:gridCol w:w="1602"/>
        <w:gridCol w:w="3335"/>
      </w:tblGrid>
      <w:tr w:rsidR="000272AD" w14:paraId="228107B7" w14:textId="77777777" w:rsidTr="001E4436">
        <w:trPr>
          <w:trHeight w:val="335"/>
          <w:jc w:val="center"/>
        </w:trPr>
        <w:tc>
          <w:tcPr>
            <w:tcW w:w="9855" w:type="dxa"/>
            <w:gridSpan w:val="5"/>
            <w:tcBorders>
              <w:bottom w:val="single" w:sz="12" w:space="0" w:color="auto"/>
            </w:tcBorders>
            <w:shd w:val="clear" w:color="auto" w:fill="4F81BD"/>
          </w:tcPr>
          <w:p w14:paraId="579FA4C5" w14:textId="77777777" w:rsidR="000272AD" w:rsidRDefault="00000000">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患者基本信息</w:t>
            </w:r>
          </w:p>
        </w:tc>
      </w:tr>
      <w:tr w:rsidR="000272AD" w14:paraId="12CDDBAE" w14:textId="77777777" w:rsidTr="001E4436">
        <w:trPr>
          <w:trHeight w:val="270"/>
          <w:jc w:val="center"/>
        </w:trPr>
        <w:tc>
          <w:tcPr>
            <w:tcW w:w="2667" w:type="dxa"/>
            <w:tcBorders>
              <w:bottom w:val="single" w:sz="12" w:space="0" w:color="auto"/>
            </w:tcBorders>
          </w:tcPr>
          <w:p w14:paraId="4B11AB68" w14:textId="77777777" w:rsidR="000272AD" w:rsidRDefault="000272AD">
            <w:pPr>
              <w:spacing w:line="200" w:lineRule="atLeast"/>
              <w:rPr>
                <w:sz w:val="24"/>
              </w:rPr>
            </w:pPr>
          </w:p>
        </w:tc>
        <w:tc>
          <w:tcPr>
            <w:tcW w:w="2251" w:type="dxa"/>
            <w:gridSpan w:val="2"/>
            <w:tcBorders>
              <w:bottom w:val="single" w:sz="12" w:space="0" w:color="auto"/>
            </w:tcBorders>
          </w:tcPr>
          <w:p w14:paraId="7FE989E5" w14:textId="77777777" w:rsidR="000272AD" w:rsidRDefault="000272AD">
            <w:pPr>
              <w:spacing w:line="200" w:lineRule="atLeast"/>
              <w:rPr>
                <w:sz w:val="24"/>
              </w:rPr>
            </w:pPr>
          </w:p>
        </w:tc>
        <w:tc>
          <w:tcPr>
            <w:tcW w:w="4937" w:type="dxa"/>
            <w:gridSpan w:val="2"/>
            <w:tcBorders>
              <w:bottom w:val="single" w:sz="12" w:space="0" w:color="auto"/>
            </w:tcBorders>
          </w:tcPr>
          <w:p w14:paraId="3D5C2395" w14:textId="7755F2ED" w:rsidR="000272AD" w:rsidRDefault="00000000">
            <w:pPr>
              <w:spacing w:line="200" w:lineRule="atLeast"/>
              <w:jc w:val="right"/>
              <w:rPr>
                <w:sz w:val="24"/>
              </w:rPr>
            </w:pPr>
            <w:r>
              <w:rPr>
                <w:rFonts w:hint="eastAsia"/>
                <w:sz w:val="24"/>
              </w:rPr>
              <w:t>申请</w:t>
            </w:r>
            <w:r>
              <w:rPr>
                <w:sz w:val="24"/>
              </w:rPr>
              <w:t>编号：</w:t>
            </w:r>
            <w:r w:rsidR="001E4436" w:rsidRPr="001E4436">
              <w:rPr>
                <w:sz w:val="24"/>
              </w:rPr>
              <w:t>{{sample.application_number}}</w:t>
            </w:r>
          </w:p>
        </w:tc>
      </w:tr>
      <w:tr w:rsidR="000272AD" w14:paraId="76A69347" w14:textId="77777777" w:rsidTr="001E4436">
        <w:trPr>
          <w:trHeight w:val="340"/>
          <w:jc w:val="center"/>
        </w:trPr>
        <w:tc>
          <w:tcPr>
            <w:tcW w:w="3542" w:type="dxa"/>
            <w:gridSpan w:val="2"/>
            <w:tcBorders>
              <w:top w:val="single" w:sz="12" w:space="0" w:color="auto"/>
              <w:bottom w:val="single" w:sz="4" w:space="0" w:color="BFBFBF" w:themeColor="background1" w:themeShade="BF"/>
              <w:right w:val="single" w:sz="4" w:space="0" w:color="BFBFBF" w:themeColor="background1" w:themeShade="BF"/>
            </w:tcBorders>
          </w:tcPr>
          <w:p w14:paraId="7E715FCC" w14:textId="0AF7942D" w:rsidR="000272AD" w:rsidRDefault="00000000">
            <w:pPr>
              <w:spacing w:line="200" w:lineRule="atLeast"/>
              <w:rPr>
                <w:sz w:val="24"/>
              </w:rPr>
            </w:pPr>
            <w:r>
              <w:rPr>
                <w:sz w:val="24"/>
              </w:rPr>
              <w:t>姓名：</w:t>
            </w:r>
            <w:r w:rsidR="00145E33" w:rsidRPr="00145E33">
              <w:rPr>
                <w:sz w:val="24"/>
              </w:rPr>
              <w:t>{{sample.patient_name}}</w:t>
            </w:r>
          </w:p>
        </w:tc>
        <w:tc>
          <w:tcPr>
            <w:tcW w:w="2978"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E752126" w14:textId="245BFA7C" w:rsidR="000272AD" w:rsidRDefault="00000000">
            <w:pPr>
              <w:spacing w:line="200" w:lineRule="atLeast"/>
              <w:rPr>
                <w:sz w:val="24"/>
              </w:rPr>
            </w:pPr>
            <w:r>
              <w:rPr>
                <w:sz w:val="24"/>
              </w:rPr>
              <w:t>性别：</w:t>
            </w:r>
            <w:r w:rsidR="00145E33" w:rsidRPr="00145E33">
              <w:rPr>
                <w:sz w:val="24"/>
              </w:rPr>
              <w:t>{{sample.gender}}</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4E859B60" w14:textId="3F9E2E6F" w:rsidR="000272AD" w:rsidRDefault="00000000">
            <w:pPr>
              <w:spacing w:line="200" w:lineRule="atLeast"/>
              <w:rPr>
                <w:sz w:val="24"/>
              </w:rPr>
            </w:pPr>
            <w:r>
              <w:rPr>
                <w:sz w:val="24"/>
              </w:rPr>
              <w:t>年龄：</w:t>
            </w:r>
            <w:r w:rsidR="00145E33" w:rsidRPr="00145E33">
              <w:rPr>
                <w:sz w:val="24"/>
              </w:rPr>
              <w:t>{{sample.age}}</w:t>
            </w:r>
          </w:p>
        </w:tc>
      </w:tr>
      <w:tr w:rsidR="000272AD" w14:paraId="06A14222" w14:textId="77777777" w:rsidTr="001E4436">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F6D1016" w14:textId="7028823A" w:rsidR="000272AD" w:rsidRDefault="00000000">
            <w:pPr>
              <w:spacing w:line="200" w:lineRule="atLeast"/>
              <w:rPr>
                <w:sz w:val="24"/>
              </w:rPr>
            </w:pPr>
            <w:r>
              <w:rPr>
                <w:rFonts w:hint="eastAsia"/>
                <w:sz w:val="24"/>
              </w:rPr>
              <w:t>住院号</w:t>
            </w:r>
            <w:r>
              <w:rPr>
                <w:rFonts w:hint="eastAsia"/>
                <w:sz w:val="24"/>
              </w:rPr>
              <w:t>/</w:t>
            </w:r>
            <w:r>
              <w:rPr>
                <w:rFonts w:hint="eastAsia"/>
                <w:sz w:val="24"/>
              </w:rPr>
              <w:t>门诊号</w:t>
            </w:r>
            <w:r>
              <w:rPr>
                <w:sz w:val="24"/>
              </w:rPr>
              <w:t>：</w:t>
            </w:r>
            <w:r w:rsidR="00826800" w:rsidRPr="00826800">
              <w:rPr>
                <w:sz w:val="24"/>
              </w:rPr>
              <w:t>{{sample.inpatient_and_outpatient_admission_numbers}}</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0F2197" w14:textId="498FCBCF" w:rsidR="000272AD" w:rsidRDefault="00000000">
            <w:pPr>
              <w:spacing w:line="200" w:lineRule="atLeast"/>
              <w:rPr>
                <w:sz w:val="24"/>
              </w:rPr>
            </w:pPr>
            <w:r>
              <w:rPr>
                <w:rFonts w:hint="eastAsia"/>
                <w:sz w:val="24"/>
              </w:rPr>
              <w:t>病理号</w:t>
            </w:r>
            <w:r>
              <w:rPr>
                <w:sz w:val="24"/>
              </w:rPr>
              <w:t>：</w:t>
            </w:r>
            <w:r w:rsidR="00145E33" w:rsidRPr="00145E33">
              <w:rPr>
                <w:sz w:val="24"/>
              </w:rPr>
              <w:t>{{sample.pathological_id}}</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D887299" w14:textId="2C8AA575" w:rsidR="000272AD" w:rsidRDefault="00000000">
            <w:pPr>
              <w:spacing w:line="200" w:lineRule="atLeast"/>
              <w:rPr>
                <w:sz w:val="24"/>
              </w:rPr>
            </w:pPr>
            <w:r>
              <w:rPr>
                <w:rFonts w:hint="eastAsia"/>
                <w:sz w:val="24"/>
              </w:rPr>
              <w:t>联系电话</w:t>
            </w:r>
            <w:r>
              <w:rPr>
                <w:sz w:val="24"/>
              </w:rPr>
              <w:t>：</w:t>
            </w:r>
          </w:p>
        </w:tc>
      </w:tr>
      <w:tr w:rsidR="000272AD" w14:paraId="2E6BB728" w14:textId="77777777" w:rsidTr="001E4436">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372D110" w14:textId="6608F7E6" w:rsidR="000272AD" w:rsidRDefault="00000000">
            <w:pPr>
              <w:spacing w:line="200" w:lineRule="atLeast"/>
              <w:rPr>
                <w:sz w:val="24"/>
              </w:rPr>
            </w:pPr>
            <w:r>
              <w:rPr>
                <w:rFonts w:hint="eastAsia"/>
                <w:sz w:val="24"/>
              </w:rPr>
              <w:t>样本来源</w:t>
            </w:r>
            <w:r>
              <w:rPr>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B544B" w14:textId="27A61C57" w:rsidR="000272AD" w:rsidRDefault="00000000">
            <w:pPr>
              <w:spacing w:line="200" w:lineRule="atLeast"/>
              <w:rPr>
                <w:sz w:val="24"/>
              </w:rPr>
            </w:pPr>
            <w:r>
              <w:rPr>
                <w:sz w:val="24"/>
              </w:rPr>
              <w:t>样本类型：</w:t>
            </w:r>
            <w:r w:rsidR="00145E33" w:rsidRPr="00145E33">
              <w:rPr>
                <w:sz w:val="24"/>
              </w:rPr>
              <w:t>{{sample.sample_type}}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6D6FEE" w14:textId="61877954" w:rsidR="000272AD" w:rsidRDefault="00000000">
            <w:pPr>
              <w:spacing w:line="200" w:lineRule="atLeast"/>
              <w:rPr>
                <w:sz w:val="24"/>
              </w:rPr>
            </w:pPr>
            <w:r>
              <w:rPr>
                <w:sz w:val="24"/>
              </w:rPr>
              <w:t>样本量：</w:t>
            </w:r>
            <w:r w:rsidR="00145E33" w:rsidRPr="00145E33">
              <w:rPr>
                <w:sz w:val="24"/>
              </w:rPr>
              <w:t>{{sample.sample_amount}}</w:t>
            </w:r>
          </w:p>
        </w:tc>
      </w:tr>
      <w:tr w:rsidR="000272AD" w14:paraId="0811311F" w14:textId="77777777" w:rsidTr="001E4436">
        <w:trPr>
          <w:trHeight w:val="340"/>
          <w:jc w:val="center"/>
        </w:trPr>
        <w:tc>
          <w:tcPr>
            <w:tcW w:w="6520"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55E4E1F" w14:textId="08D6BEBD" w:rsidR="000272AD" w:rsidRDefault="00000000">
            <w:pPr>
              <w:spacing w:line="200" w:lineRule="atLeast"/>
              <w:rPr>
                <w:sz w:val="24"/>
              </w:rPr>
            </w:pPr>
            <w:r>
              <w:rPr>
                <w:sz w:val="24"/>
              </w:rPr>
              <w:t>临床诊断</w:t>
            </w:r>
            <w:r>
              <w:rPr>
                <w:sz w:val="24"/>
              </w:rPr>
              <w:t>/</w:t>
            </w:r>
            <w:r>
              <w:rPr>
                <w:sz w:val="24"/>
              </w:rPr>
              <w:t>病理诊断</w:t>
            </w:r>
            <w:r>
              <w:rPr>
                <w:rFonts w:hint="eastAsia"/>
                <w:sz w:val="24"/>
              </w:rPr>
              <w:t>：</w:t>
            </w:r>
            <w:r w:rsidR="00145E33" w:rsidRPr="00145E33">
              <w:rPr>
                <w:sz w:val="24"/>
              </w:rPr>
              <w:t>{{sample.pathol_diagn}}</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DE7FE3D" w14:textId="6FDCA9D9" w:rsidR="000272AD" w:rsidRDefault="00000000">
            <w:pPr>
              <w:spacing w:line="200" w:lineRule="atLeast"/>
              <w:rPr>
                <w:sz w:val="24"/>
              </w:rPr>
            </w:pPr>
            <w:r>
              <w:rPr>
                <w:rFonts w:hint="eastAsia"/>
                <w:sz w:val="24"/>
              </w:rPr>
              <w:t>申请时间：</w:t>
            </w:r>
            <w:r w:rsidR="001E4436" w:rsidRPr="001E4436">
              <w:rPr>
                <w:sz w:val="24"/>
              </w:rPr>
              <w:t>{{sample.application_date}}</w:t>
            </w:r>
          </w:p>
        </w:tc>
      </w:tr>
      <w:tr w:rsidR="000272AD" w14:paraId="2274D1B7" w14:textId="77777777" w:rsidTr="001E4436">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6962644" w14:textId="5A04A172" w:rsidR="000272AD" w:rsidRDefault="00000000">
            <w:pPr>
              <w:spacing w:line="200" w:lineRule="atLeast"/>
              <w:rPr>
                <w:sz w:val="24"/>
              </w:rPr>
            </w:pPr>
            <w:r>
              <w:rPr>
                <w:rFonts w:hint="eastAsia"/>
                <w:sz w:val="24"/>
              </w:rPr>
              <w:t>是否有家族史：</w:t>
            </w:r>
            <w:r w:rsidR="001E4436" w:rsidRPr="001E4436">
              <w:rPr>
                <w:sz w:val="24"/>
              </w:rPr>
              <w:t>{{sample.family_history }}</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46B46E" w14:textId="3D26DD20" w:rsidR="000272AD" w:rsidRDefault="00000000">
            <w:pPr>
              <w:spacing w:line="200" w:lineRule="atLeast"/>
              <w:rPr>
                <w:sz w:val="24"/>
              </w:rPr>
            </w:pPr>
            <w:r>
              <w:rPr>
                <w:sz w:val="24"/>
              </w:rPr>
              <w:t>采集时间：</w:t>
            </w:r>
            <w:r w:rsidR="00145E33" w:rsidRPr="00145E33">
              <w:rPr>
                <w:sz w:val="24"/>
              </w:rPr>
              <w:t>{{sample.gather_data}}</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8849C81" w14:textId="65F33064" w:rsidR="000272AD" w:rsidRDefault="00000000">
            <w:pPr>
              <w:spacing w:line="200" w:lineRule="atLeast"/>
              <w:rPr>
                <w:sz w:val="24"/>
              </w:rPr>
            </w:pPr>
            <w:r>
              <w:rPr>
                <w:sz w:val="24"/>
              </w:rPr>
              <w:t>接收时间：</w:t>
            </w:r>
            <w:r w:rsidR="00145E33" w:rsidRPr="00145E33">
              <w:rPr>
                <w:sz w:val="24"/>
              </w:rPr>
              <w:t>{{sample.receive_data}}</w:t>
            </w:r>
          </w:p>
        </w:tc>
      </w:tr>
      <w:tr w:rsidR="000272AD" w14:paraId="3AD7333E" w14:textId="77777777" w:rsidTr="001E4436">
        <w:trPr>
          <w:trHeight w:val="340"/>
          <w:jc w:val="center"/>
        </w:trPr>
        <w:tc>
          <w:tcPr>
            <w:tcW w:w="3542" w:type="dxa"/>
            <w:gridSpan w:val="2"/>
            <w:tcBorders>
              <w:top w:val="single" w:sz="4" w:space="0" w:color="BFBFBF" w:themeColor="background1" w:themeShade="BF"/>
              <w:bottom w:val="single" w:sz="12" w:space="0" w:color="auto"/>
              <w:right w:val="single" w:sz="4" w:space="0" w:color="BFBFBF" w:themeColor="background1" w:themeShade="BF"/>
            </w:tcBorders>
          </w:tcPr>
          <w:p w14:paraId="769E0C94" w14:textId="77777777" w:rsidR="000272AD" w:rsidRDefault="00000000">
            <w:pPr>
              <w:spacing w:line="200" w:lineRule="atLeast"/>
              <w:rPr>
                <w:sz w:val="24"/>
              </w:rPr>
            </w:pPr>
            <w:r>
              <w:rPr>
                <w:sz w:val="24"/>
              </w:rPr>
              <w:t>送检医院：</w:t>
            </w:r>
            <w:r>
              <w:rPr>
                <w:rFonts w:hint="eastAsia"/>
                <w:sz w:val="24"/>
              </w:rPr>
              <w:t>云南省肿瘤医院</w:t>
            </w:r>
          </w:p>
        </w:tc>
        <w:tc>
          <w:tcPr>
            <w:tcW w:w="2978"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28558553" w14:textId="11B8D659" w:rsidR="000272AD" w:rsidRDefault="00000000">
            <w:pPr>
              <w:spacing w:line="200" w:lineRule="atLeast"/>
              <w:rPr>
                <w:sz w:val="24"/>
              </w:rPr>
            </w:pPr>
            <w:r>
              <w:rPr>
                <w:rFonts w:hint="eastAsia"/>
                <w:sz w:val="24"/>
              </w:rPr>
              <w:t>送检科室</w:t>
            </w:r>
            <w:r>
              <w:rPr>
                <w:sz w:val="24"/>
              </w:rPr>
              <w:t>：</w:t>
            </w:r>
            <w:r w:rsidR="00145E33" w:rsidRPr="00145E33">
              <w:rPr>
                <w:sz w:val="24"/>
              </w:rPr>
              <w:t>{{sample.hosp_depart}}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73E888DB" w14:textId="134841CE" w:rsidR="000272AD" w:rsidRDefault="00000000">
            <w:pPr>
              <w:spacing w:line="200" w:lineRule="atLeast"/>
              <w:rPr>
                <w:sz w:val="24"/>
              </w:rPr>
            </w:pPr>
            <w:r>
              <w:rPr>
                <w:rFonts w:hint="eastAsia"/>
                <w:sz w:val="24"/>
              </w:rPr>
              <w:t>送检医生</w:t>
            </w:r>
            <w:r>
              <w:rPr>
                <w:sz w:val="24"/>
              </w:rPr>
              <w:t>：</w:t>
            </w:r>
            <w:r w:rsidR="001E4436" w:rsidRPr="001E4436">
              <w:rPr>
                <w:sz w:val="24"/>
              </w:rPr>
              <w:t>{{sample.submission_doctor}}</w:t>
            </w:r>
          </w:p>
        </w:tc>
      </w:tr>
      <w:tr w:rsidR="000272AD" w14:paraId="5C04E17D" w14:textId="77777777" w:rsidTr="001E4436">
        <w:trPr>
          <w:trHeight w:val="396"/>
          <w:jc w:val="center"/>
        </w:trPr>
        <w:tc>
          <w:tcPr>
            <w:tcW w:w="9855" w:type="dxa"/>
            <w:gridSpan w:val="5"/>
            <w:tcBorders>
              <w:bottom w:val="single" w:sz="12" w:space="0" w:color="auto"/>
            </w:tcBorders>
            <w:shd w:val="clear" w:color="auto" w:fill="4F81BD"/>
          </w:tcPr>
          <w:p w14:paraId="6CD5AAC3" w14:textId="77777777" w:rsidR="000272AD" w:rsidRDefault="00000000">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检验实验内容</w:t>
            </w:r>
          </w:p>
        </w:tc>
      </w:tr>
      <w:tr w:rsidR="000272AD" w14:paraId="63847A89" w14:textId="77777777" w:rsidTr="001E4436">
        <w:trPr>
          <w:trHeight w:val="396"/>
          <w:jc w:val="center"/>
        </w:trPr>
        <w:tc>
          <w:tcPr>
            <w:tcW w:w="9855" w:type="dxa"/>
            <w:gridSpan w:val="5"/>
            <w:tcBorders>
              <w:bottom w:val="single" w:sz="12" w:space="0" w:color="auto"/>
            </w:tcBorders>
          </w:tcPr>
          <w:p w14:paraId="424B72EB" w14:textId="77777777" w:rsidR="000272AD" w:rsidRDefault="00000000">
            <w:pPr>
              <w:ind w:firstLineChars="200" w:firstLine="384"/>
            </w:pPr>
            <w:r w:rsidRPr="00713094">
              <w:rPr>
                <w:rFonts w:ascii="微软雅黑" w:eastAsia="微软雅黑" w:hAnsi="微软雅黑" w:cs="Times New Roman (正文 CS 字体)" w:hint="eastAsia"/>
                <w:color w:val="404040" w:themeColor="text1" w:themeTint="BF"/>
                <w:spacing w:val="6"/>
                <w:sz w:val="18"/>
                <w:szCs w:val="18"/>
              </w:rPr>
              <w:t>HRD Complete基于分布在人类基因组上的SNP位点评估人类基因组同源重组修复缺陷状态，并精选20个同源重组修复通路相关基因，</w:t>
            </w:r>
            <w:r w:rsidRPr="00713094">
              <w:rPr>
                <w:rFonts w:ascii="微软雅黑" w:eastAsia="微软雅黑" w:hAnsi="微软雅黑" w:cs="Times New Roman (正文 CS 字体)" w:hint="eastAsia"/>
                <w:spacing w:val="6"/>
                <w:sz w:val="18"/>
                <w:szCs w:val="18"/>
              </w:rPr>
              <w:t>利用高通量测序法检测其编码区和外显子-内含子连接区的突变。</w:t>
            </w:r>
            <w:r w:rsidRPr="00713094">
              <w:rPr>
                <w:rFonts w:ascii="微软雅黑" w:eastAsia="微软雅黑" w:hAnsi="微软雅黑" w:cs="Times New Roman (正文 CS 字体)" w:hint="eastAsia"/>
                <w:color w:val="404040" w:themeColor="text1" w:themeTint="BF"/>
                <w:spacing w:val="6"/>
                <w:sz w:val="18"/>
                <w:szCs w:val="18"/>
              </w:rPr>
              <w:t>详细技术说明及基因参见附录。</w:t>
            </w:r>
          </w:p>
        </w:tc>
      </w:tr>
      <w:tr w:rsidR="000272AD" w14:paraId="62A06F41" w14:textId="77777777" w:rsidTr="001E4436">
        <w:trPr>
          <w:trHeight w:val="418"/>
          <w:jc w:val="center"/>
        </w:trPr>
        <w:tc>
          <w:tcPr>
            <w:tcW w:w="9855" w:type="dxa"/>
            <w:gridSpan w:val="5"/>
            <w:tcBorders>
              <w:bottom w:val="nil"/>
            </w:tcBorders>
            <w:shd w:val="clear" w:color="auto" w:fill="4F81BD" w:themeFill="accent1"/>
          </w:tcPr>
          <w:p w14:paraId="6C5DB973" w14:textId="77777777" w:rsidR="000272AD" w:rsidRDefault="00000000">
            <w:pPr>
              <w:pStyle w:val="1"/>
              <w:keepNext w:val="0"/>
              <w:keepLines w:val="0"/>
              <w:spacing w:line="360" w:lineRule="auto"/>
              <w:rPr>
                <w:color w:val="FFFFFF" w:themeColor="background1"/>
                <w:sz w:val="20"/>
                <w:szCs w:val="20"/>
              </w:rPr>
            </w:pPr>
            <w:r>
              <w:rPr>
                <w:rFonts w:hint="eastAsia"/>
                <w:color w:val="FFFFFF" w:themeColor="background1"/>
                <w:sz w:val="24"/>
              </w:rPr>
              <w:t>三、检验结果</w:t>
            </w:r>
          </w:p>
        </w:tc>
      </w:tr>
    </w:tbl>
    <w:p w14:paraId="3FD901D5" w14:textId="77777777" w:rsidR="000272AD" w:rsidRDefault="00000000">
      <w:pPr>
        <w:pStyle w:val="1"/>
        <w:keepNext w:val="0"/>
        <w:keepLines w:val="0"/>
        <w:numPr>
          <w:ilvl w:val="0"/>
          <w:numId w:val="2"/>
        </w:numPr>
        <w:spacing w:line="240" w:lineRule="auto"/>
        <w:jc w:val="left"/>
        <w:rPr>
          <w:rFonts w:cs="宋体"/>
          <w:sz w:val="21"/>
          <w:szCs w:val="21"/>
        </w:rPr>
      </w:pPr>
      <w:r>
        <w:rPr>
          <w:rFonts w:cs="宋体" w:hint="eastAsia"/>
          <w:sz w:val="21"/>
          <w:szCs w:val="21"/>
        </w:rPr>
        <w:t>检测结果小结</w:t>
      </w:r>
    </w:p>
    <w:p w14:paraId="79B32009" w14:textId="6D36A5A0" w:rsidR="000349D4" w:rsidRDefault="000349D4">
      <w:pPr>
        <w:pStyle w:val="af1"/>
        <w:ind w:leftChars="171" w:left="359" w:firstLineChars="0" w:firstLine="0"/>
        <w:rPr>
          <w:b/>
          <w:color w:val="FF0000"/>
          <w:kern w:val="0"/>
          <w:sz w:val="18"/>
          <w:szCs w:val="18"/>
        </w:rPr>
      </w:pPr>
      <w:r w:rsidRPr="000349D4">
        <w:rPr>
          <w:b/>
          <w:color w:val="FF0000"/>
          <w:kern w:val="0"/>
          <w:sz w:val="18"/>
          <w:szCs w:val="18"/>
        </w:rPr>
        <w:t>{%p if var.ec_type.BRCA1_level12</w:t>
      </w:r>
      <w:r>
        <w:rPr>
          <w:b/>
          <w:color w:val="FF0000"/>
          <w:kern w:val="0"/>
          <w:sz w:val="18"/>
          <w:szCs w:val="18"/>
        </w:rPr>
        <w:t xml:space="preserve"> </w:t>
      </w:r>
      <w:r>
        <w:rPr>
          <w:rFonts w:hint="eastAsia"/>
          <w:b/>
          <w:color w:val="FF0000"/>
          <w:kern w:val="0"/>
          <w:sz w:val="18"/>
          <w:szCs w:val="18"/>
        </w:rPr>
        <w:t>+</w:t>
      </w:r>
      <w:r>
        <w:rPr>
          <w:b/>
          <w:color w:val="FF0000"/>
          <w:kern w:val="0"/>
          <w:sz w:val="18"/>
          <w:szCs w:val="18"/>
        </w:rPr>
        <w:t xml:space="preserve"> </w:t>
      </w:r>
      <w:r w:rsidRPr="000349D4">
        <w:rPr>
          <w:b/>
          <w:color w:val="FF0000"/>
          <w:kern w:val="0"/>
          <w:sz w:val="18"/>
          <w:szCs w:val="18"/>
        </w:rPr>
        <w:t>var.ec_type.BRCA2_level12%}</w:t>
      </w:r>
    </w:p>
    <w:p w14:paraId="03280D78" w14:textId="647CE99A" w:rsidR="000272AD" w:rsidRDefault="00000000">
      <w:pPr>
        <w:pStyle w:val="af1"/>
        <w:ind w:leftChars="171" w:left="359" w:firstLineChars="0" w:firstLine="0"/>
        <w:rPr>
          <w:b/>
          <w:color w:val="FF0000"/>
          <w:kern w:val="0"/>
          <w:sz w:val="18"/>
          <w:szCs w:val="18"/>
        </w:rPr>
      </w:pPr>
      <w:r>
        <w:rPr>
          <w:rFonts w:hint="eastAsia"/>
          <w:b/>
          <w:color w:val="FF0000"/>
          <w:kern w:val="0"/>
          <w:sz w:val="18"/>
          <w:szCs w:val="18"/>
        </w:rPr>
        <w:t>由于本次检测采用的样本类型为组织样本，无法确定该</w:t>
      </w:r>
      <w:r>
        <w:rPr>
          <w:rFonts w:hint="eastAsia"/>
          <w:b/>
          <w:color w:val="FF0000"/>
          <w:kern w:val="0"/>
          <w:sz w:val="18"/>
          <w:szCs w:val="18"/>
        </w:rPr>
        <w:t xml:space="preserve"> </w:t>
      </w:r>
      <w:r>
        <w:rPr>
          <w:rFonts w:hint="eastAsia"/>
          <w:b/>
          <w:i/>
          <w:iCs/>
          <w:color w:val="FF0000"/>
          <w:kern w:val="0"/>
          <w:sz w:val="18"/>
          <w:szCs w:val="18"/>
        </w:rPr>
        <w:t xml:space="preserve">BRCA </w:t>
      </w:r>
      <w:r>
        <w:rPr>
          <w:rFonts w:hint="eastAsia"/>
          <w:b/>
          <w:color w:val="FF0000"/>
          <w:kern w:val="0"/>
          <w:sz w:val="18"/>
          <w:szCs w:val="18"/>
        </w:rPr>
        <w:t>突变是否为胚系突变</w:t>
      </w:r>
      <w:r>
        <w:rPr>
          <w:rFonts w:hint="eastAsia"/>
          <w:b/>
          <w:color w:val="FF0000"/>
          <w:kern w:val="0"/>
          <w:sz w:val="18"/>
          <w:szCs w:val="18"/>
        </w:rPr>
        <w:t>,</w:t>
      </w:r>
      <w:r>
        <w:rPr>
          <w:rFonts w:hint="eastAsia"/>
          <w:b/>
          <w:color w:val="FF0000"/>
          <w:kern w:val="0"/>
          <w:sz w:val="18"/>
          <w:szCs w:val="18"/>
        </w:rPr>
        <w:t>建议患者进一步采用血液检测，明确变异是否来源于胚系。</w:t>
      </w:r>
    </w:p>
    <w:p w14:paraId="271AAA2A" w14:textId="0CEA1D1A" w:rsidR="000349D4" w:rsidRDefault="000349D4">
      <w:pPr>
        <w:pStyle w:val="af1"/>
        <w:ind w:leftChars="171" w:left="359" w:firstLineChars="0" w:firstLine="0"/>
        <w:rPr>
          <w:b/>
          <w:color w:val="FF0000"/>
          <w:kern w:val="0"/>
          <w:sz w:val="18"/>
          <w:szCs w:val="18"/>
        </w:rPr>
      </w:pPr>
      <w:r>
        <w:rPr>
          <w:rFonts w:hint="eastAsia"/>
          <w:b/>
          <w:color w:val="FF0000"/>
          <w:kern w:val="0"/>
          <w:sz w:val="18"/>
          <w:szCs w:val="18"/>
        </w:rPr>
        <w:t>{%p</w:t>
      </w:r>
      <w:r>
        <w:rPr>
          <w:b/>
          <w:color w:val="FF0000"/>
          <w:kern w:val="0"/>
          <w:sz w:val="18"/>
          <w:szCs w:val="18"/>
        </w:rPr>
        <w:t xml:space="preserve"> endif</w:t>
      </w:r>
      <w:r>
        <w:rPr>
          <w:rFonts w:hint="eastAsia"/>
          <w:b/>
          <w:color w:val="FF0000"/>
          <w:kern w:val="0"/>
          <w:sz w:val="18"/>
          <w:szCs w:val="18"/>
        </w:rPr>
        <w:t>%}</w:t>
      </w:r>
    </w:p>
    <w:tbl>
      <w:tblPr>
        <w:tblStyle w:val="ad"/>
        <w:tblW w:w="10379"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04"/>
        <w:gridCol w:w="1306"/>
        <w:gridCol w:w="1276"/>
        <w:gridCol w:w="2874"/>
        <w:gridCol w:w="3819"/>
      </w:tblGrid>
      <w:tr w:rsidR="000272AD" w14:paraId="247F5A34" w14:textId="77777777">
        <w:trPr>
          <w:trHeight w:val="594"/>
          <w:jc w:val="center"/>
        </w:trPr>
        <w:tc>
          <w:tcPr>
            <w:tcW w:w="1104" w:type="dxa"/>
            <w:tcBorders>
              <w:top w:val="single" w:sz="4" w:space="0" w:color="D9D9D9" w:themeColor="background1" w:themeShade="D9"/>
              <w:bottom w:val="single" w:sz="4" w:space="0" w:color="000000" w:themeColor="text1"/>
              <w:right w:val="single" w:sz="4" w:space="0" w:color="D9D9D9" w:themeColor="background1" w:themeShade="D9"/>
            </w:tcBorders>
            <w:vAlign w:val="center"/>
          </w:tcPr>
          <w:p w14:paraId="329953D7" w14:textId="77777777" w:rsidR="000272AD" w:rsidRDefault="00000000">
            <w:pPr>
              <w:pStyle w:val="af1"/>
              <w:spacing w:line="360" w:lineRule="auto"/>
              <w:ind w:firstLineChars="0" w:firstLine="0"/>
              <w:rPr>
                <w:b/>
                <w:kern w:val="0"/>
                <w:sz w:val="18"/>
                <w:szCs w:val="18"/>
              </w:rPr>
            </w:pPr>
            <w:r>
              <w:rPr>
                <w:rFonts w:hint="eastAsia"/>
                <w:b/>
                <w:kern w:val="0"/>
                <w:sz w:val="18"/>
                <w:szCs w:val="18"/>
              </w:rPr>
              <w:t>H</w:t>
            </w:r>
            <w:r>
              <w:rPr>
                <w:b/>
                <w:kern w:val="0"/>
                <w:sz w:val="18"/>
                <w:szCs w:val="18"/>
              </w:rPr>
              <w:t>RD</w:t>
            </w:r>
            <w:r>
              <w:rPr>
                <w:rFonts w:hint="eastAsia"/>
                <w:b/>
                <w:kern w:val="0"/>
                <w:sz w:val="18"/>
                <w:szCs w:val="18"/>
              </w:rPr>
              <w:t>状态</w:t>
            </w:r>
          </w:p>
        </w:tc>
        <w:tc>
          <w:tcPr>
            <w:tcW w:w="5456" w:type="dxa"/>
            <w:gridSpan w:val="3"/>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F322F22" w14:textId="77777777" w:rsidR="000272AD" w:rsidRDefault="00000000">
            <w:pPr>
              <w:pStyle w:val="af1"/>
              <w:spacing w:line="360" w:lineRule="auto"/>
              <w:ind w:firstLineChars="0" w:firstLine="0"/>
              <w:jc w:val="center"/>
              <w:rPr>
                <w:b/>
                <w:kern w:val="0"/>
                <w:sz w:val="18"/>
                <w:szCs w:val="18"/>
              </w:rPr>
            </w:pPr>
            <w:r>
              <w:rPr>
                <w:rFonts w:hint="eastAsia"/>
                <w:b/>
                <w:kern w:val="0"/>
                <w:sz w:val="18"/>
                <w:szCs w:val="18"/>
              </w:rPr>
              <w:t>检测项及结果</w:t>
            </w:r>
          </w:p>
        </w:tc>
        <w:tc>
          <w:tcPr>
            <w:tcW w:w="3819" w:type="dxa"/>
            <w:tcBorders>
              <w:top w:val="single" w:sz="4" w:space="0" w:color="D9D9D9" w:themeColor="background1" w:themeShade="D9"/>
              <w:left w:val="single" w:sz="4" w:space="0" w:color="D9D9D9" w:themeColor="background1" w:themeShade="D9"/>
              <w:bottom w:val="single" w:sz="4" w:space="0" w:color="000000" w:themeColor="text1"/>
            </w:tcBorders>
          </w:tcPr>
          <w:p w14:paraId="0346F589" w14:textId="77777777" w:rsidR="000272AD" w:rsidRDefault="00000000">
            <w:pPr>
              <w:pStyle w:val="af1"/>
              <w:ind w:firstLineChars="800" w:firstLine="1446"/>
              <w:rPr>
                <w:b/>
                <w:kern w:val="0"/>
                <w:sz w:val="18"/>
                <w:szCs w:val="18"/>
              </w:rPr>
            </w:pPr>
            <w:r>
              <w:rPr>
                <w:rFonts w:hint="eastAsia"/>
                <w:b/>
                <w:kern w:val="0"/>
                <w:sz w:val="18"/>
                <w:szCs w:val="18"/>
              </w:rPr>
              <w:t>临床提示</w:t>
            </w:r>
          </w:p>
          <w:p w14:paraId="54463580" w14:textId="77777777" w:rsidR="000272AD" w:rsidRDefault="00000000">
            <w:pPr>
              <w:pStyle w:val="af1"/>
              <w:ind w:firstLineChars="500" w:firstLine="904"/>
              <w:rPr>
                <w:b/>
                <w:kern w:val="0"/>
                <w:sz w:val="18"/>
                <w:szCs w:val="18"/>
              </w:rPr>
            </w:pPr>
            <w:r>
              <w:rPr>
                <w:rFonts w:hint="eastAsia"/>
                <w:b/>
                <w:kern w:val="0"/>
                <w:sz w:val="18"/>
                <w:szCs w:val="18"/>
              </w:rPr>
              <w:t>（敏感</w:t>
            </w:r>
            <w:r>
              <w:rPr>
                <w:rFonts w:hint="eastAsia"/>
                <w:b/>
                <w:kern w:val="0"/>
                <w:sz w:val="18"/>
                <w:szCs w:val="18"/>
              </w:rPr>
              <w:t>/</w:t>
            </w:r>
            <w:r>
              <w:rPr>
                <w:rFonts w:hint="eastAsia"/>
                <w:b/>
                <w:kern w:val="0"/>
                <w:sz w:val="18"/>
                <w:szCs w:val="18"/>
              </w:rPr>
              <w:t>耐药，证据等级）</w:t>
            </w:r>
          </w:p>
        </w:tc>
      </w:tr>
      <w:tr w:rsidR="002B0201" w14:paraId="5134B719" w14:textId="77777777" w:rsidTr="00176974">
        <w:trPr>
          <w:trHeight w:val="551"/>
          <w:jc w:val="center"/>
        </w:trPr>
        <w:tc>
          <w:tcPr>
            <w:tcW w:w="1104" w:type="dxa"/>
            <w:vMerge w:val="restart"/>
            <w:tcBorders>
              <w:top w:val="single" w:sz="4" w:space="0" w:color="000000" w:themeColor="text1"/>
            </w:tcBorders>
            <w:vAlign w:val="center"/>
          </w:tcPr>
          <w:p w14:paraId="1762DDF8" w14:textId="1E13E91E" w:rsidR="00FD1BF7" w:rsidRPr="00FD1BF7" w:rsidRDefault="00FD1BF7" w:rsidP="00713094">
            <w:pPr>
              <w:spacing w:line="360" w:lineRule="auto"/>
              <w:rPr>
                <w:bCs/>
                <w:iCs/>
                <w:color w:val="000000" w:themeColor="text1"/>
                <w:kern w:val="0"/>
                <w:sz w:val="18"/>
                <w:szCs w:val="18"/>
              </w:rPr>
            </w:pPr>
            <w:r w:rsidRPr="00FD1BF7">
              <w:rPr>
                <w:bCs/>
                <w:iCs/>
                <w:color w:val="000000" w:themeColor="text1"/>
                <w:kern w:val="0"/>
                <w:sz w:val="18"/>
                <w:szCs w:val="18"/>
                <w:highlight w:val="yellow"/>
              </w:rPr>
              <w:t>{%p if hrd%}</w:t>
            </w:r>
          </w:p>
          <w:p w14:paraId="59CB889B" w14:textId="36272929" w:rsidR="002B0201" w:rsidRPr="00713094"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{%p if hrd.var_id==”HRD+”</w:t>
            </w:r>
            <w:r w:rsidRPr="00713094">
              <w:rPr>
                <w:bCs/>
                <w:iCs/>
                <w:color w:val="000000" w:themeColor="text1"/>
                <w:kern w:val="0"/>
                <w:sz w:val="18"/>
                <w:szCs w:val="18"/>
              </w:rPr>
              <w:lastRenderedPageBreak/>
              <w:t>%}</w:t>
            </w:r>
          </w:p>
          <w:p w14:paraId="70449300" w14:textId="5126859A" w:rsidR="002B0201" w:rsidRPr="00713094" w:rsidRDefault="002B0201" w:rsidP="00713094">
            <w:pPr>
              <w:spacing w:line="360" w:lineRule="auto"/>
              <w:rPr>
                <w:b/>
                <w:iCs/>
                <w:color w:val="FF0000"/>
                <w:kern w:val="0"/>
                <w:sz w:val="18"/>
                <w:szCs w:val="18"/>
              </w:rPr>
            </w:pPr>
            <w:r w:rsidRPr="00713094">
              <w:rPr>
                <w:rFonts w:hint="eastAsia"/>
                <w:b/>
                <w:iCs/>
                <w:color w:val="FF0000"/>
                <w:kern w:val="0"/>
                <w:sz w:val="18"/>
                <w:szCs w:val="18"/>
              </w:rPr>
              <w:t>HRD</w:t>
            </w:r>
            <w:r w:rsidRPr="00713094">
              <w:rPr>
                <w:rFonts w:hint="eastAsia"/>
                <w:b/>
                <w:iCs/>
                <w:color w:val="FF0000"/>
                <w:kern w:val="0"/>
                <w:sz w:val="18"/>
                <w:szCs w:val="18"/>
              </w:rPr>
              <w:t>阳性</w:t>
            </w:r>
          </w:p>
          <w:p w14:paraId="11C84809" w14:textId="77777777" w:rsidR="002B0201" w:rsidRPr="00713094"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{%p else%}</w:t>
            </w:r>
          </w:p>
          <w:p w14:paraId="4B803D70" w14:textId="77777777" w:rsidR="002B0201" w:rsidRPr="00713094" w:rsidRDefault="002B0201" w:rsidP="00713094">
            <w:pPr>
              <w:spacing w:line="360" w:lineRule="auto"/>
              <w:rPr>
                <w:bCs/>
                <w:iCs/>
                <w:color w:val="000000" w:themeColor="text1"/>
                <w:kern w:val="0"/>
                <w:sz w:val="18"/>
                <w:szCs w:val="18"/>
              </w:rPr>
            </w:pPr>
            <w:r w:rsidRPr="00713094">
              <w:rPr>
                <w:rFonts w:hint="eastAsia"/>
                <w:bCs/>
                <w:iCs/>
                <w:color w:val="000000" w:themeColor="text1"/>
                <w:kern w:val="0"/>
                <w:sz w:val="18"/>
                <w:szCs w:val="18"/>
              </w:rPr>
              <w:t>HRD</w:t>
            </w:r>
            <w:r w:rsidRPr="00713094">
              <w:rPr>
                <w:rFonts w:hint="eastAsia"/>
                <w:bCs/>
                <w:iCs/>
                <w:color w:val="000000" w:themeColor="text1"/>
                <w:kern w:val="0"/>
                <w:sz w:val="18"/>
                <w:szCs w:val="18"/>
              </w:rPr>
              <w:t>阴性</w:t>
            </w:r>
          </w:p>
          <w:p w14:paraId="2A2D38D8" w14:textId="77777777" w:rsidR="002B0201"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{%p endif%}</w:t>
            </w:r>
          </w:p>
          <w:p w14:paraId="11196ACE" w14:textId="77777777" w:rsidR="00FD1BF7" w:rsidRDefault="00FD1BF7" w:rsidP="00713094">
            <w:pPr>
              <w:spacing w:line="360" w:lineRule="auto"/>
              <w:rPr>
                <w:bCs/>
                <w:iCs/>
                <w:color w:val="000000" w:themeColor="text1"/>
                <w:kern w:val="0"/>
                <w:sz w:val="18"/>
                <w:szCs w:val="18"/>
              </w:rPr>
            </w:pPr>
            <w:r w:rsidRPr="00FD1BF7">
              <w:rPr>
                <w:bCs/>
                <w:iCs/>
                <w:color w:val="000000" w:themeColor="text1"/>
                <w:kern w:val="0"/>
                <w:sz w:val="18"/>
                <w:szCs w:val="18"/>
                <w:highlight w:val="yellow"/>
              </w:rPr>
              <w:t>{%p else%}</w:t>
            </w:r>
          </w:p>
          <w:p w14:paraId="666AFB5E" w14:textId="77777777" w:rsidR="00FE27A9"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if var.gss.gss.var_id==</w:t>
            </w:r>
            <w:r w:rsidRPr="00FD1BF7">
              <w:rPr>
                <w:rFonts w:hint="eastAsia"/>
                <w:bCs/>
                <w:iCs/>
                <w:color w:val="000000" w:themeColor="text1"/>
                <w:kern w:val="0"/>
                <w:sz w:val="18"/>
                <w:szCs w:val="18"/>
              </w:rPr>
              <w:t>”</w:t>
            </w:r>
            <w:r w:rsidRPr="00FD1BF7">
              <w:rPr>
                <w:rFonts w:hint="eastAsia"/>
                <w:bCs/>
                <w:iCs/>
                <w:color w:val="000000" w:themeColor="text1"/>
                <w:kern w:val="0"/>
                <w:sz w:val="18"/>
                <w:szCs w:val="18"/>
              </w:rPr>
              <w:t>HRD+</w:t>
            </w:r>
            <w:r w:rsidRPr="00FD1BF7">
              <w:rPr>
                <w:rFonts w:hint="eastAsia"/>
                <w:bCs/>
                <w:iCs/>
                <w:color w:val="000000" w:themeColor="text1"/>
                <w:kern w:val="0"/>
                <w:sz w:val="18"/>
                <w:szCs w:val="18"/>
              </w:rPr>
              <w:t>”</w:t>
            </w:r>
            <w:r w:rsidRPr="00FD1BF7">
              <w:rPr>
                <w:rFonts w:hint="eastAsia"/>
                <w:bCs/>
                <w:iCs/>
                <w:color w:val="000000" w:themeColor="text1"/>
                <w:kern w:val="0"/>
                <w:sz w:val="18"/>
                <w:szCs w:val="18"/>
              </w:rPr>
              <w:t>%}</w:t>
            </w:r>
          </w:p>
          <w:p w14:paraId="499F51E6" w14:textId="3972065D" w:rsidR="00FD1BF7" w:rsidRPr="00713094" w:rsidRDefault="00FD1BF7" w:rsidP="00FD1BF7">
            <w:pPr>
              <w:spacing w:line="360" w:lineRule="auto"/>
              <w:rPr>
                <w:b/>
                <w:iCs/>
                <w:color w:val="FF0000"/>
                <w:kern w:val="0"/>
                <w:sz w:val="18"/>
                <w:szCs w:val="18"/>
              </w:rPr>
            </w:pPr>
            <w:r w:rsidRPr="00713094">
              <w:rPr>
                <w:rFonts w:hint="eastAsia"/>
                <w:b/>
                <w:iCs/>
                <w:color w:val="FF0000"/>
                <w:kern w:val="0"/>
                <w:sz w:val="18"/>
                <w:szCs w:val="18"/>
              </w:rPr>
              <w:t>HRD</w:t>
            </w:r>
            <w:r w:rsidRPr="00713094">
              <w:rPr>
                <w:rFonts w:hint="eastAsia"/>
                <w:b/>
                <w:iCs/>
                <w:color w:val="FF0000"/>
                <w:kern w:val="0"/>
                <w:sz w:val="18"/>
                <w:szCs w:val="18"/>
              </w:rPr>
              <w:t>阳性</w:t>
            </w:r>
          </w:p>
          <w:p w14:paraId="4EF5C573" w14:textId="77777777" w:rsidR="00FE27A9"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else%}</w:t>
            </w:r>
          </w:p>
          <w:p w14:paraId="65D8EBD5" w14:textId="45A4BE98" w:rsidR="00FD1BF7" w:rsidRDefault="00FD1BF7" w:rsidP="00FD1BF7">
            <w:pPr>
              <w:spacing w:line="360" w:lineRule="auto"/>
              <w:rPr>
                <w:bCs/>
                <w:iCs/>
                <w:color w:val="000000" w:themeColor="text1"/>
                <w:kern w:val="0"/>
                <w:sz w:val="18"/>
                <w:szCs w:val="18"/>
              </w:rPr>
            </w:pPr>
            <w:r w:rsidRPr="00713094">
              <w:rPr>
                <w:rFonts w:hint="eastAsia"/>
                <w:bCs/>
                <w:iCs/>
                <w:color w:val="000000" w:themeColor="text1"/>
                <w:kern w:val="0"/>
                <w:sz w:val="18"/>
                <w:szCs w:val="18"/>
              </w:rPr>
              <w:t>HRD</w:t>
            </w:r>
            <w:r w:rsidRPr="00713094">
              <w:rPr>
                <w:rFonts w:hint="eastAsia"/>
                <w:bCs/>
                <w:iCs/>
                <w:color w:val="000000" w:themeColor="text1"/>
                <w:kern w:val="0"/>
                <w:sz w:val="18"/>
                <w:szCs w:val="18"/>
              </w:rPr>
              <w:t>阴性</w:t>
            </w:r>
          </w:p>
          <w:p w14:paraId="63F7FB23" w14:textId="302E2D93" w:rsidR="00FD1BF7" w:rsidRPr="00FD1BF7"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endif%}</w:t>
            </w:r>
          </w:p>
          <w:p w14:paraId="44B43A2F" w14:textId="3B6A53D8" w:rsidR="00FD1BF7" w:rsidRPr="00713094" w:rsidRDefault="00FD1BF7" w:rsidP="00FD1BF7">
            <w:pPr>
              <w:spacing w:line="360" w:lineRule="auto"/>
              <w:rPr>
                <w:bCs/>
                <w:iCs/>
                <w:color w:val="000000" w:themeColor="text1"/>
                <w:kern w:val="0"/>
                <w:sz w:val="18"/>
                <w:szCs w:val="18"/>
              </w:rPr>
            </w:pPr>
            <w:r w:rsidRPr="00FD1BF7">
              <w:rPr>
                <w:bCs/>
                <w:iCs/>
                <w:color w:val="000000" w:themeColor="text1"/>
                <w:kern w:val="0"/>
                <w:sz w:val="18"/>
                <w:szCs w:val="18"/>
                <w:highlight w:val="yellow"/>
              </w:rPr>
              <w:t>{%p endif%}</w:t>
            </w:r>
          </w:p>
        </w:tc>
        <w:tc>
          <w:tcPr>
            <w:tcW w:w="1306" w:type="dxa"/>
            <w:tcBorders>
              <w:top w:val="single" w:sz="4" w:space="0" w:color="000000" w:themeColor="text1"/>
            </w:tcBorders>
            <w:vAlign w:val="center"/>
          </w:tcPr>
          <w:p w14:paraId="5128E6E1" w14:textId="77777777" w:rsidR="002B0201" w:rsidRDefault="002B0201">
            <w:pPr>
              <w:adjustRightInd w:val="0"/>
              <w:snapToGrid w:val="0"/>
              <w:spacing w:line="360" w:lineRule="auto"/>
              <w:jc w:val="center"/>
              <w:rPr>
                <w:rFonts w:cs="思源黑体 CN Light"/>
                <w:b/>
                <w:iCs/>
                <w:sz w:val="18"/>
                <w:szCs w:val="18"/>
              </w:rPr>
            </w:pPr>
            <w:r>
              <w:rPr>
                <w:rFonts w:cs="思源黑体 CN Light" w:hint="eastAsia"/>
                <w:b/>
                <w:iCs/>
                <w:sz w:val="18"/>
                <w:szCs w:val="18"/>
              </w:rPr>
              <w:lastRenderedPageBreak/>
              <w:t>H</w:t>
            </w:r>
            <w:r>
              <w:rPr>
                <w:rFonts w:cs="思源黑体 CN Light"/>
                <w:b/>
                <w:iCs/>
                <w:sz w:val="18"/>
                <w:szCs w:val="18"/>
              </w:rPr>
              <w:t>RD</w:t>
            </w:r>
            <w:r>
              <w:rPr>
                <w:rFonts w:cs="思源黑体 CN Light" w:hint="eastAsia"/>
                <w:b/>
                <w:iCs/>
                <w:sz w:val="18"/>
                <w:szCs w:val="18"/>
              </w:rPr>
              <w:t>评分：</w:t>
            </w:r>
          </w:p>
          <w:p w14:paraId="6D9EC3F7" w14:textId="6E1EB5D4" w:rsidR="00F86A7C" w:rsidRDefault="00F86A7C" w:rsidP="008429DF">
            <w:pPr>
              <w:adjustRightInd w:val="0"/>
              <w:snapToGrid w:val="0"/>
              <w:spacing w:line="360" w:lineRule="auto"/>
              <w:jc w:val="center"/>
              <w:rPr>
                <w:rFonts w:cs="思源黑体 CN Light"/>
                <w:bCs/>
                <w:iCs/>
                <w:color w:val="000000" w:themeColor="text1"/>
                <w:sz w:val="18"/>
                <w:szCs w:val="18"/>
              </w:rPr>
            </w:pPr>
            <w:r w:rsidRPr="00F86A7C">
              <w:rPr>
                <w:rFonts w:cs="思源黑体 CN Light"/>
                <w:bCs/>
                <w:iCs/>
                <w:color w:val="000000" w:themeColor="text1"/>
                <w:sz w:val="18"/>
                <w:szCs w:val="18"/>
                <w:highlight w:val="yellow"/>
              </w:rPr>
              <w:t>{%p if hrd%}</w:t>
            </w:r>
          </w:p>
          <w:p w14:paraId="57562381" w14:textId="14E6D74B"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if hrd.gs_score</w:t>
            </w:r>
            <w:r w:rsidR="008319BB">
              <w:rPr>
                <w:rFonts w:cs="思源黑体 CN Light" w:hint="eastAsia"/>
                <w:bCs/>
                <w:iCs/>
                <w:color w:val="000000" w:themeColor="text1"/>
                <w:sz w:val="18"/>
                <w:szCs w:val="18"/>
              </w:rPr>
              <w:t>|float</w:t>
            </w:r>
            <w:r w:rsidRPr="008429DF">
              <w:rPr>
                <w:rFonts w:cs="思源黑体 CN Light"/>
                <w:bCs/>
                <w:iCs/>
                <w:color w:val="000000" w:themeColor="text1"/>
                <w:sz w:val="18"/>
                <w:szCs w:val="18"/>
              </w:rPr>
              <w:t>&lt;50%}</w:t>
            </w:r>
          </w:p>
          <w:p w14:paraId="1E9CE781" w14:textId="77777777"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hint="eastAsia"/>
                <w:bCs/>
                <w:iCs/>
                <w:color w:val="000000" w:themeColor="text1"/>
                <w:sz w:val="18"/>
                <w:szCs w:val="18"/>
              </w:rPr>
              <w:t>阴性</w:t>
            </w:r>
          </w:p>
          <w:p w14:paraId="0469F8F6" w14:textId="77777777"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else%}</w:t>
            </w:r>
          </w:p>
          <w:p w14:paraId="7080B893" w14:textId="77777777" w:rsidR="002B0201" w:rsidRPr="008429DF" w:rsidRDefault="002B0201" w:rsidP="008429DF">
            <w:pPr>
              <w:adjustRightInd w:val="0"/>
              <w:snapToGrid w:val="0"/>
              <w:spacing w:line="360" w:lineRule="auto"/>
              <w:jc w:val="center"/>
              <w:rPr>
                <w:rFonts w:cs="思源黑体 CN Light"/>
                <w:b/>
                <w:iCs/>
                <w:color w:val="FF0000"/>
                <w:sz w:val="18"/>
                <w:szCs w:val="18"/>
              </w:rPr>
            </w:pPr>
            <w:r w:rsidRPr="008429DF">
              <w:rPr>
                <w:rFonts w:cs="思源黑体 CN Light" w:hint="eastAsia"/>
                <w:b/>
                <w:iCs/>
                <w:color w:val="FF0000"/>
                <w:sz w:val="18"/>
                <w:szCs w:val="18"/>
              </w:rPr>
              <w:t>阳性</w:t>
            </w:r>
          </w:p>
          <w:p w14:paraId="4A9EF7BF" w14:textId="77777777" w:rsidR="002B0201"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lastRenderedPageBreak/>
              <w:t>{%p endif%}</w:t>
            </w:r>
          </w:p>
          <w:p w14:paraId="437BD5B9" w14:textId="77777777" w:rsidR="00F86A7C" w:rsidRDefault="00F86A7C" w:rsidP="008429DF">
            <w:pPr>
              <w:adjustRightInd w:val="0"/>
              <w:snapToGrid w:val="0"/>
              <w:spacing w:line="360" w:lineRule="auto"/>
              <w:jc w:val="center"/>
              <w:rPr>
                <w:rFonts w:cs="思源黑体 CN Light"/>
                <w:bCs/>
                <w:iCs/>
                <w:color w:val="000000" w:themeColor="text1"/>
                <w:sz w:val="18"/>
                <w:szCs w:val="18"/>
              </w:rPr>
            </w:pPr>
            <w:r w:rsidRPr="00F86A7C">
              <w:rPr>
                <w:rFonts w:cs="思源黑体 CN Light"/>
                <w:bCs/>
                <w:iCs/>
                <w:color w:val="000000" w:themeColor="text1"/>
                <w:sz w:val="18"/>
                <w:szCs w:val="18"/>
                <w:highlight w:val="yellow"/>
              </w:rPr>
              <w:t>{%p else%}</w:t>
            </w:r>
          </w:p>
          <w:p w14:paraId="00C2FB05" w14:textId="43104A5D"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 xml:space="preserve">{%p if </w:t>
            </w:r>
            <w:r w:rsidRPr="0072536C">
              <w:rPr>
                <w:rFonts w:cs="思源黑体 CN Light"/>
                <w:bCs/>
                <w:iCs/>
                <w:color w:val="000000" w:themeColor="text1"/>
                <w:sz w:val="18"/>
                <w:szCs w:val="18"/>
              </w:rPr>
              <w:t>var.gss.gss.gsscore</w:t>
            </w:r>
            <w:r w:rsidR="008319BB">
              <w:rPr>
                <w:rFonts w:cs="思源黑体 CN Light" w:hint="eastAsia"/>
                <w:bCs/>
                <w:iCs/>
                <w:color w:val="000000" w:themeColor="text1"/>
                <w:sz w:val="18"/>
                <w:szCs w:val="18"/>
              </w:rPr>
              <w:t>|float</w:t>
            </w:r>
            <w:r w:rsidRPr="0072536C">
              <w:rPr>
                <w:rFonts w:cs="思源黑体 CN Light"/>
                <w:bCs/>
                <w:iCs/>
                <w:color w:val="000000" w:themeColor="text1"/>
                <w:sz w:val="18"/>
                <w:szCs w:val="18"/>
              </w:rPr>
              <w:t xml:space="preserve"> </w:t>
            </w:r>
            <w:r w:rsidRPr="008429DF">
              <w:rPr>
                <w:rFonts w:cs="思源黑体 CN Light"/>
                <w:bCs/>
                <w:iCs/>
                <w:color w:val="000000" w:themeColor="text1"/>
                <w:sz w:val="18"/>
                <w:szCs w:val="18"/>
              </w:rPr>
              <w:t>&lt;50%}</w:t>
            </w:r>
          </w:p>
          <w:p w14:paraId="53249601" w14:textId="7777777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hint="eastAsia"/>
                <w:bCs/>
                <w:iCs/>
                <w:color w:val="000000" w:themeColor="text1"/>
                <w:sz w:val="18"/>
                <w:szCs w:val="18"/>
              </w:rPr>
              <w:t>阴性</w:t>
            </w:r>
          </w:p>
          <w:p w14:paraId="3D9B7E21" w14:textId="7777777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else%}</w:t>
            </w:r>
          </w:p>
          <w:p w14:paraId="11428E29" w14:textId="77777777" w:rsidR="0072536C" w:rsidRPr="008429DF" w:rsidRDefault="0072536C" w:rsidP="0072536C">
            <w:pPr>
              <w:adjustRightInd w:val="0"/>
              <w:snapToGrid w:val="0"/>
              <w:spacing w:line="360" w:lineRule="auto"/>
              <w:jc w:val="center"/>
              <w:rPr>
                <w:rFonts w:cs="思源黑体 CN Light"/>
                <w:b/>
                <w:iCs/>
                <w:color w:val="FF0000"/>
                <w:sz w:val="18"/>
                <w:szCs w:val="18"/>
              </w:rPr>
            </w:pPr>
            <w:r w:rsidRPr="008429DF">
              <w:rPr>
                <w:rFonts w:cs="思源黑体 CN Light" w:hint="eastAsia"/>
                <w:b/>
                <w:iCs/>
                <w:color w:val="FF0000"/>
                <w:sz w:val="18"/>
                <w:szCs w:val="18"/>
              </w:rPr>
              <w:t>阳性</w:t>
            </w:r>
          </w:p>
          <w:p w14:paraId="41546A06" w14:textId="77777777" w:rsidR="0072536C"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endif%}</w:t>
            </w:r>
          </w:p>
          <w:p w14:paraId="292E1C5B" w14:textId="2E885ACE" w:rsidR="0072536C" w:rsidRPr="00F86A7C" w:rsidRDefault="0072536C" w:rsidP="008429DF">
            <w:pPr>
              <w:adjustRightInd w:val="0"/>
              <w:snapToGrid w:val="0"/>
              <w:spacing w:line="360" w:lineRule="auto"/>
              <w:jc w:val="center"/>
              <w:rPr>
                <w:rFonts w:cs="思源黑体 CN Light"/>
                <w:bCs/>
                <w:iCs/>
                <w:color w:val="FF0000"/>
                <w:sz w:val="18"/>
                <w:szCs w:val="18"/>
              </w:rPr>
            </w:pPr>
            <w:r w:rsidRPr="00FD1BF7">
              <w:rPr>
                <w:bCs/>
                <w:iCs/>
                <w:color w:val="000000" w:themeColor="text1"/>
                <w:kern w:val="0"/>
                <w:sz w:val="18"/>
                <w:szCs w:val="18"/>
                <w:highlight w:val="yellow"/>
              </w:rPr>
              <w:t>{%p endif%}</w:t>
            </w:r>
          </w:p>
        </w:tc>
        <w:tc>
          <w:tcPr>
            <w:tcW w:w="1276" w:type="dxa"/>
            <w:tcBorders>
              <w:top w:val="single" w:sz="4" w:space="0" w:color="000000" w:themeColor="text1"/>
            </w:tcBorders>
            <w:vAlign w:val="center"/>
          </w:tcPr>
          <w:p w14:paraId="6902A7FF" w14:textId="77777777" w:rsidR="002B0201" w:rsidRDefault="002B0201" w:rsidP="00712C47">
            <w:pPr>
              <w:pStyle w:val="af1"/>
              <w:ind w:firstLineChars="0" w:firstLine="0"/>
              <w:jc w:val="center"/>
              <w:rPr>
                <w:b/>
                <w:kern w:val="0"/>
                <w:sz w:val="18"/>
                <w:szCs w:val="18"/>
              </w:rPr>
            </w:pPr>
            <w:r>
              <w:rPr>
                <w:rFonts w:cs="思源黑体 CN Light" w:hint="eastAsia"/>
                <w:b/>
                <w:iCs/>
                <w:sz w:val="18"/>
                <w:szCs w:val="18"/>
              </w:rPr>
              <w:lastRenderedPageBreak/>
              <w:t>GSS</w:t>
            </w:r>
          </w:p>
        </w:tc>
        <w:tc>
          <w:tcPr>
            <w:tcW w:w="2874" w:type="dxa"/>
            <w:tcBorders>
              <w:top w:val="single" w:sz="4" w:space="0" w:color="000000" w:themeColor="text1"/>
            </w:tcBorders>
            <w:vAlign w:val="center"/>
          </w:tcPr>
          <w:p w14:paraId="36221A49" w14:textId="4C21276A" w:rsidR="009A3201" w:rsidRDefault="009A3201" w:rsidP="00712C47">
            <w:pPr>
              <w:pStyle w:val="af1"/>
              <w:ind w:firstLineChars="0" w:firstLine="0"/>
              <w:jc w:val="center"/>
              <w:rPr>
                <w:rFonts w:cs="思源黑体 CN Light"/>
                <w:bCs/>
                <w:sz w:val="18"/>
                <w:szCs w:val="18"/>
              </w:rPr>
            </w:pPr>
            <w:r w:rsidRPr="009A3201">
              <w:rPr>
                <w:rFonts w:cs="思源黑体 CN Light"/>
                <w:bCs/>
                <w:sz w:val="18"/>
                <w:szCs w:val="18"/>
                <w:highlight w:val="yellow"/>
              </w:rPr>
              <w:t>{%p if hrd%}</w:t>
            </w:r>
          </w:p>
          <w:p w14:paraId="1452EFD5" w14:textId="77777777" w:rsidR="002B0201" w:rsidRDefault="002B0201" w:rsidP="00712C47">
            <w:pPr>
              <w:pStyle w:val="af1"/>
              <w:ind w:firstLineChars="0" w:firstLine="0"/>
              <w:jc w:val="center"/>
              <w:rPr>
                <w:rFonts w:cs="思源黑体 CN Light"/>
                <w:bCs/>
                <w:sz w:val="18"/>
                <w:szCs w:val="18"/>
              </w:rPr>
            </w:pPr>
            <w:r w:rsidRPr="008429DF">
              <w:rPr>
                <w:rFonts w:cs="思源黑体 CN Light"/>
                <w:bCs/>
                <w:sz w:val="18"/>
                <w:szCs w:val="18"/>
              </w:rPr>
              <w:t>{{hrd.gs_score}}</w:t>
            </w:r>
          </w:p>
          <w:p w14:paraId="0F8B7E41" w14:textId="4D1E34D5" w:rsidR="009A3201" w:rsidRDefault="009A3201" w:rsidP="00712C47">
            <w:pPr>
              <w:pStyle w:val="af1"/>
              <w:ind w:firstLineChars="0" w:firstLine="0"/>
              <w:jc w:val="center"/>
              <w:rPr>
                <w:bCs/>
                <w:color w:val="000000" w:themeColor="text1"/>
                <w:kern w:val="0"/>
                <w:sz w:val="18"/>
                <w:szCs w:val="18"/>
                <w:highlight w:val="yellow"/>
              </w:rPr>
            </w:pPr>
            <w:r w:rsidRPr="009A3201">
              <w:rPr>
                <w:bCs/>
                <w:color w:val="000000" w:themeColor="text1"/>
                <w:kern w:val="0"/>
                <w:sz w:val="18"/>
                <w:szCs w:val="18"/>
                <w:highlight w:val="yellow"/>
              </w:rPr>
              <w:t>{%p else%}</w:t>
            </w:r>
          </w:p>
          <w:p w14:paraId="1ADDA8D9" w14:textId="358D22DA" w:rsidR="009A3201" w:rsidRPr="009A3201" w:rsidRDefault="009A3201" w:rsidP="00712C47">
            <w:pPr>
              <w:pStyle w:val="af1"/>
              <w:ind w:firstLineChars="0" w:firstLine="0"/>
              <w:jc w:val="center"/>
              <w:rPr>
                <w:bCs/>
                <w:color w:val="000000" w:themeColor="text1"/>
                <w:kern w:val="0"/>
                <w:sz w:val="18"/>
                <w:szCs w:val="18"/>
                <w:highlight w:val="yellow"/>
              </w:rPr>
            </w:pPr>
            <w:r w:rsidRPr="009A3201">
              <w:rPr>
                <w:bCs/>
                <w:color w:val="000000" w:themeColor="text1"/>
                <w:kern w:val="0"/>
                <w:sz w:val="18"/>
                <w:szCs w:val="18"/>
              </w:rPr>
              <w:t>{{var.gss.gss.gsscore}}</w:t>
            </w:r>
          </w:p>
          <w:p w14:paraId="25F3D2C8" w14:textId="02713C2D" w:rsidR="009A3201" w:rsidRDefault="009A3201" w:rsidP="00712C47">
            <w:pPr>
              <w:pStyle w:val="af1"/>
              <w:ind w:firstLineChars="0" w:firstLine="0"/>
              <w:jc w:val="center"/>
              <w:rPr>
                <w:b/>
                <w:color w:val="FF0000"/>
                <w:kern w:val="0"/>
                <w:sz w:val="18"/>
                <w:szCs w:val="18"/>
              </w:rPr>
            </w:pPr>
            <w:r w:rsidRPr="009A3201">
              <w:rPr>
                <w:bCs/>
                <w:color w:val="000000" w:themeColor="text1"/>
                <w:kern w:val="0"/>
                <w:sz w:val="18"/>
                <w:szCs w:val="18"/>
                <w:highlight w:val="yellow"/>
              </w:rPr>
              <w:t>{%p endif%}</w:t>
            </w:r>
          </w:p>
        </w:tc>
        <w:tc>
          <w:tcPr>
            <w:tcW w:w="3819" w:type="dxa"/>
            <w:vMerge w:val="restart"/>
            <w:tcBorders>
              <w:top w:val="single" w:sz="4" w:space="0" w:color="000000" w:themeColor="text1"/>
            </w:tcBorders>
            <w:vAlign w:val="center"/>
          </w:tcPr>
          <w:p w14:paraId="270885E3" w14:textId="70876A05" w:rsidR="0095556D" w:rsidRDefault="0095556D" w:rsidP="00DD5F36">
            <w:pPr>
              <w:adjustRightInd w:val="0"/>
              <w:snapToGrid w:val="0"/>
              <w:jc w:val="center"/>
              <w:rPr>
                <w:sz w:val="18"/>
                <w:szCs w:val="18"/>
              </w:rPr>
            </w:pPr>
            <w:r w:rsidRPr="0095556D">
              <w:rPr>
                <w:sz w:val="18"/>
                <w:szCs w:val="18"/>
                <w:highlight w:val="yellow"/>
              </w:rPr>
              <w:t>{%p if hrd%}</w:t>
            </w:r>
          </w:p>
          <w:p w14:paraId="3E1CDB53" w14:textId="0A5CD949" w:rsidR="00E17E2C" w:rsidRPr="00E17E2C" w:rsidRDefault="00E17E2C" w:rsidP="00DD5F36">
            <w:pPr>
              <w:adjustRightInd w:val="0"/>
              <w:snapToGrid w:val="0"/>
              <w:jc w:val="center"/>
              <w:rPr>
                <w:sz w:val="18"/>
                <w:szCs w:val="18"/>
              </w:rPr>
            </w:pPr>
            <w:r w:rsidRPr="00E17E2C">
              <w:rPr>
                <w:sz w:val="18"/>
                <w:szCs w:val="18"/>
              </w:rPr>
              <w:t>{%p if hrd.regimen and hrd.regimen.Predictive %}</w:t>
            </w:r>
          </w:p>
          <w:p w14:paraId="7416CE33" w14:textId="77777777" w:rsidR="00E17E2C" w:rsidRPr="00E17E2C" w:rsidRDefault="00E17E2C" w:rsidP="00DD5F36">
            <w:pPr>
              <w:adjustRightInd w:val="0"/>
              <w:snapToGrid w:val="0"/>
              <w:jc w:val="center"/>
              <w:rPr>
                <w:sz w:val="18"/>
                <w:szCs w:val="18"/>
              </w:rPr>
            </w:pPr>
            <w:r w:rsidRPr="00E17E2C">
              <w:rPr>
                <w:sz w:val="18"/>
                <w:szCs w:val="18"/>
              </w:rPr>
              <w:t>{%p for a in hrd.regimen.Predictive%}</w:t>
            </w:r>
          </w:p>
          <w:p w14:paraId="29F16C92" w14:textId="77777777" w:rsidR="00E17E2C" w:rsidRPr="00E17E2C" w:rsidRDefault="00E17E2C" w:rsidP="00DD5F36">
            <w:pPr>
              <w:adjustRightInd w:val="0"/>
              <w:snapToGrid w:val="0"/>
              <w:jc w:val="center"/>
              <w:rPr>
                <w:sz w:val="18"/>
                <w:szCs w:val="18"/>
              </w:rPr>
            </w:pPr>
            <w:r w:rsidRPr="00E17E2C">
              <w:rPr>
                <w:rFonts w:hint="eastAsia"/>
                <w:sz w:val="18"/>
                <w:szCs w:val="18"/>
              </w:rPr>
              <w:t>{{a.regimen_name}}</w:t>
            </w:r>
            <w:r w:rsidRPr="00E17E2C">
              <w:rPr>
                <w:rFonts w:hint="eastAsia"/>
                <w:sz w:val="18"/>
                <w:szCs w:val="18"/>
              </w:rPr>
              <w:t>（</w:t>
            </w:r>
            <w:r w:rsidRPr="00E17E2C">
              <w:rPr>
                <w:rFonts w:hint="eastAsia"/>
                <w:sz w:val="18"/>
                <w:szCs w:val="18"/>
              </w:rPr>
              <w:t>{{a.clinical_significance_cn}}</w:t>
            </w:r>
            <w:r w:rsidRPr="00E17E2C">
              <w:rPr>
                <w:rFonts w:hint="eastAsia"/>
                <w:sz w:val="18"/>
                <w:szCs w:val="18"/>
              </w:rPr>
              <w:t>，</w:t>
            </w:r>
            <w:r w:rsidRPr="00E17E2C">
              <w:rPr>
                <w:rFonts w:hint="eastAsia"/>
                <w:sz w:val="18"/>
                <w:szCs w:val="18"/>
              </w:rPr>
              <w:t>{{a.evi_conclusion_simple}}</w:t>
            </w:r>
            <w:r w:rsidRPr="00E17E2C">
              <w:rPr>
                <w:rFonts w:hint="eastAsia"/>
                <w:sz w:val="18"/>
                <w:szCs w:val="18"/>
              </w:rPr>
              <w:t>级）</w:t>
            </w:r>
          </w:p>
          <w:p w14:paraId="2DDEE233" w14:textId="77777777" w:rsidR="00E17E2C" w:rsidRPr="00E17E2C" w:rsidRDefault="00E17E2C" w:rsidP="00DD5F36">
            <w:pPr>
              <w:adjustRightInd w:val="0"/>
              <w:snapToGrid w:val="0"/>
              <w:jc w:val="center"/>
              <w:rPr>
                <w:sz w:val="18"/>
                <w:szCs w:val="18"/>
              </w:rPr>
            </w:pPr>
            <w:r w:rsidRPr="00E17E2C">
              <w:rPr>
                <w:sz w:val="18"/>
                <w:szCs w:val="18"/>
              </w:rPr>
              <w:t>{%p endfor%}</w:t>
            </w:r>
          </w:p>
          <w:p w14:paraId="5A988B1A" w14:textId="77777777" w:rsidR="00E17E2C" w:rsidRPr="00E17E2C" w:rsidRDefault="00E17E2C" w:rsidP="00DD5F36">
            <w:pPr>
              <w:adjustRightInd w:val="0"/>
              <w:snapToGrid w:val="0"/>
              <w:jc w:val="center"/>
              <w:rPr>
                <w:sz w:val="18"/>
                <w:szCs w:val="18"/>
              </w:rPr>
            </w:pPr>
            <w:r w:rsidRPr="00E17E2C">
              <w:rPr>
                <w:sz w:val="18"/>
                <w:szCs w:val="18"/>
              </w:rPr>
              <w:t>{%p else%}</w:t>
            </w:r>
          </w:p>
          <w:p w14:paraId="291D56B6" w14:textId="77777777" w:rsidR="00E17E2C" w:rsidRPr="00E17E2C" w:rsidRDefault="00E17E2C" w:rsidP="00DD5F36">
            <w:pPr>
              <w:adjustRightInd w:val="0"/>
              <w:snapToGrid w:val="0"/>
              <w:jc w:val="center"/>
              <w:rPr>
                <w:sz w:val="18"/>
                <w:szCs w:val="18"/>
              </w:rPr>
            </w:pPr>
            <w:r w:rsidRPr="00E17E2C">
              <w:rPr>
                <w:sz w:val="18"/>
                <w:szCs w:val="18"/>
              </w:rPr>
              <w:t>-</w:t>
            </w:r>
          </w:p>
          <w:p w14:paraId="4B94398A" w14:textId="77777777" w:rsidR="002B0201" w:rsidRDefault="00E17E2C" w:rsidP="00DD5F36">
            <w:pPr>
              <w:adjustRightInd w:val="0"/>
              <w:snapToGrid w:val="0"/>
              <w:jc w:val="center"/>
              <w:rPr>
                <w:sz w:val="18"/>
                <w:szCs w:val="18"/>
              </w:rPr>
            </w:pPr>
            <w:r w:rsidRPr="00E17E2C">
              <w:rPr>
                <w:sz w:val="18"/>
                <w:szCs w:val="18"/>
              </w:rPr>
              <w:t>{%p endif%}</w:t>
            </w:r>
          </w:p>
          <w:p w14:paraId="15E061D6" w14:textId="227DBA84" w:rsidR="0095556D" w:rsidRDefault="0095556D" w:rsidP="00DD5F36">
            <w:pPr>
              <w:adjustRightInd w:val="0"/>
              <w:snapToGrid w:val="0"/>
              <w:jc w:val="center"/>
              <w:rPr>
                <w:sz w:val="18"/>
                <w:szCs w:val="18"/>
                <w:highlight w:val="yellow"/>
              </w:rPr>
            </w:pPr>
            <w:r w:rsidRPr="0095556D">
              <w:rPr>
                <w:sz w:val="18"/>
                <w:szCs w:val="18"/>
                <w:highlight w:val="yellow"/>
              </w:rPr>
              <w:t>{%p else%}</w:t>
            </w:r>
          </w:p>
          <w:p w14:paraId="56D02C51" w14:textId="77777777" w:rsidR="0095556D" w:rsidRPr="0095556D" w:rsidRDefault="0095556D" w:rsidP="0095556D">
            <w:pPr>
              <w:adjustRightInd w:val="0"/>
              <w:snapToGrid w:val="0"/>
              <w:jc w:val="center"/>
              <w:rPr>
                <w:sz w:val="18"/>
                <w:szCs w:val="18"/>
              </w:rPr>
            </w:pPr>
            <w:r w:rsidRPr="0095556D">
              <w:rPr>
                <w:sz w:val="18"/>
                <w:szCs w:val="18"/>
              </w:rPr>
              <w:lastRenderedPageBreak/>
              <w:t>{%p if var.gss.gss.regimen and var.gss.gss.regimen.Predictive %}</w:t>
            </w:r>
          </w:p>
          <w:p w14:paraId="0B40F513" w14:textId="77777777" w:rsidR="0095556D" w:rsidRPr="0095556D" w:rsidRDefault="0095556D" w:rsidP="0095556D">
            <w:pPr>
              <w:adjustRightInd w:val="0"/>
              <w:snapToGrid w:val="0"/>
              <w:jc w:val="center"/>
              <w:rPr>
                <w:sz w:val="18"/>
                <w:szCs w:val="18"/>
              </w:rPr>
            </w:pPr>
            <w:r w:rsidRPr="0095556D">
              <w:rPr>
                <w:sz w:val="18"/>
                <w:szCs w:val="18"/>
              </w:rPr>
              <w:t>{%p for a in var.gss.gss.regimen.Predictive%}</w:t>
            </w:r>
          </w:p>
          <w:p w14:paraId="56067E9E" w14:textId="77777777" w:rsidR="0095556D" w:rsidRPr="0095556D" w:rsidRDefault="0095556D" w:rsidP="0095556D">
            <w:pPr>
              <w:adjustRightInd w:val="0"/>
              <w:snapToGrid w:val="0"/>
              <w:jc w:val="center"/>
              <w:rPr>
                <w:sz w:val="18"/>
                <w:szCs w:val="18"/>
              </w:rPr>
            </w:pPr>
            <w:r w:rsidRPr="0095556D">
              <w:rPr>
                <w:rFonts w:hint="eastAsia"/>
                <w:sz w:val="18"/>
                <w:szCs w:val="18"/>
              </w:rPr>
              <w:t>{{a.regimen_name}}</w:t>
            </w:r>
            <w:r w:rsidRPr="0095556D">
              <w:rPr>
                <w:rFonts w:hint="eastAsia"/>
                <w:sz w:val="18"/>
                <w:szCs w:val="18"/>
              </w:rPr>
              <w:t>（</w:t>
            </w:r>
            <w:r w:rsidRPr="0095556D">
              <w:rPr>
                <w:rFonts w:hint="eastAsia"/>
                <w:sz w:val="18"/>
                <w:szCs w:val="18"/>
              </w:rPr>
              <w:t>{{a.clinical_significance_cn}}</w:t>
            </w:r>
            <w:r w:rsidRPr="0095556D">
              <w:rPr>
                <w:rFonts w:hint="eastAsia"/>
                <w:sz w:val="18"/>
                <w:szCs w:val="18"/>
              </w:rPr>
              <w:t>，</w:t>
            </w:r>
            <w:r w:rsidRPr="0095556D">
              <w:rPr>
                <w:rFonts w:hint="eastAsia"/>
                <w:sz w:val="18"/>
                <w:szCs w:val="18"/>
              </w:rPr>
              <w:t>{{a.evi_conclusion_simple}}</w:t>
            </w:r>
            <w:r w:rsidRPr="0095556D">
              <w:rPr>
                <w:rFonts w:hint="eastAsia"/>
                <w:sz w:val="18"/>
                <w:szCs w:val="18"/>
              </w:rPr>
              <w:t>级）</w:t>
            </w:r>
          </w:p>
          <w:p w14:paraId="52344D63" w14:textId="77777777" w:rsidR="0095556D" w:rsidRPr="0095556D" w:rsidRDefault="0095556D" w:rsidP="0095556D">
            <w:pPr>
              <w:adjustRightInd w:val="0"/>
              <w:snapToGrid w:val="0"/>
              <w:jc w:val="center"/>
              <w:rPr>
                <w:sz w:val="18"/>
                <w:szCs w:val="18"/>
              </w:rPr>
            </w:pPr>
            <w:r w:rsidRPr="0095556D">
              <w:rPr>
                <w:sz w:val="18"/>
                <w:szCs w:val="18"/>
              </w:rPr>
              <w:t>{%p endfor%}</w:t>
            </w:r>
          </w:p>
          <w:p w14:paraId="3B89AE93" w14:textId="77777777" w:rsidR="0095556D" w:rsidRPr="0095556D" w:rsidRDefault="0095556D" w:rsidP="0095556D">
            <w:pPr>
              <w:adjustRightInd w:val="0"/>
              <w:snapToGrid w:val="0"/>
              <w:jc w:val="center"/>
              <w:rPr>
                <w:sz w:val="18"/>
                <w:szCs w:val="18"/>
              </w:rPr>
            </w:pPr>
            <w:r w:rsidRPr="0095556D">
              <w:rPr>
                <w:sz w:val="18"/>
                <w:szCs w:val="18"/>
              </w:rPr>
              <w:t>{%p else%}</w:t>
            </w:r>
          </w:p>
          <w:p w14:paraId="2BFB0E8D" w14:textId="77777777" w:rsidR="0095556D" w:rsidRPr="0095556D" w:rsidRDefault="0095556D" w:rsidP="0095556D">
            <w:pPr>
              <w:adjustRightInd w:val="0"/>
              <w:snapToGrid w:val="0"/>
              <w:jc w:val="center"/>
              <w:rPr>
                <w:sz w:val="18"/>
                <w:szCs w:val="18"/>
              </w:rPr>
            </w:pPr>
            <w:r w:rsidRPr="0095556D">
              <w:rPr>
                <w:sz w:val="18"/>
                <w:szCs w:val="18"/>
              </w:rPr>
              <w:t>-</w:t>
            </w:r>
          </w:p>
          <w:p w14:paraId="4C691BD1" w14:textId="596A0632" w:rsidR="0095556D" w:rsidRPr="0095556D" w:rsidRDefault="0095556D" w:rsidP="0095556D">
            <w:pPr>
              <w:adjustRightInd w:val="0"/>
              <w:snapToGrid w:val="0"/>
              <w:jc w:val="center"/>
              <w:rPr>
                <w:sz w:val="18"/>
                <w:szCs w:val="18"/>
                <w:highlight w:val="yellow"/>
              </w:rPr>
            </w:pPr>
            <w:r w:rsidRPr="0095556D">
              <w:rPr>
                <w:sz w:val="18"/>
                <w:szCs w:val="18"/>
              </w:rPr>
              <w:t>{%p endif%}</w:t>
            </w:r>
          </w:p>
          <w:p w14:paraId="7EC7C746" w14:textId="2477C999" w:rsidR="0095556D" w:rsidRDefault="0095556D" w:rsidP="00DD5F36">
            <w:pPr>
              <w:adjustRightInd w:val="0"/>
              <w:snapToGrid w:val="0"/>
              <w:jc w:val="center"/>
              <w:rPr>
                <w:sz w:val="18"/>
                <w:szCs w:val="18"/>
              </w:rPr>
            </w:pPr>
            <w:r w:rsidRPr="0095556D">
              <w:rPr>
                <w:sz w:val="18"/>
                <w:szCs w:val="18"/>
                <w:highlight w:val="yellow"/>
              </w:rPr>
              <w:t>{%p endif%}</w:t>
            </w:r>
          </w:p>
        </w:tc>
      </w:tr>
      <w:tr w:rsidR="002B0201" w14:paraId="594650C3" w14:textId="77777777" w:rsidTr="00916D74">
        <w:trPr>
          <w:trHeight w:val="440"/>
          <w:jc w:val="center"/>
        </w:trPr>
        <w:tc>
          <w:tcPr>
            <w:tcW w:w="1104" w:type="dxa"/>
            <w:vMerge/>
            <w:vAlign w:val="center"/>
          </w:tcPr>
          <w:p w14:paraId="4112B2AC"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bottom w:val="single" w:sz="4" w:space="0" w:color="000000" w:themeColor="text1"/>
            </w:tcBorders>
            <w:vAlign w:val="center"/>
          </w:tcPr>
          <w:p w14:paraId="51CB7165" w14:textId="2BB786F7"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bCs/>
                <w:color w:val="FF0000"/>
                <w:sz w:val="18"/>
                <w:szCs w:val="18"/>
              </w:rPr>
              <w:t>{%</w:t>
            </w:r>
            <w:r w:rsidRPr="00EF0117">
              <w:rPr>
                <w:rFonts w:cs="思源黑体 CN Light" w:hint="eastAsia"/>
                <w:bCs/>
                <w:color w:val="FF0000"/>
                <w:sz w:val="18"/>
                <w:szCs w:val="18"/>
              </w:rPr>
              <w:t>tr</w:t>
            </w:r>
            <w:r w:rsidRPr="00EF0117">
              <w:rPr>
                <w:rFonts w:cs="思源黑体 CN Light"/>
                <w:bCs/>
                <w:color w:val="FF0000"/>
                <w:sz w:val="18"/>
                <w:szCs w:val="18"/>
              </w:rPr>
              <w:t xml:space="preserve"> if var.ec_type.BRCA1_level12 </w:t>
            </w:r>
            <w:r w:rsidRPr="00EF0117">
              <w:rPr>
                <w:rFonts w:cs="思源黑体 CN Light" w:hint="eastAsia"/>
                <w:bCs/>
                <w:color w:val="FF0000"/>
                <w:sz w:val="18"/>
                <w:szCs w:val="18"/>
              </w:rPr>
              <w:t>+</w:t>
            </w:r>
            <w:r w:rsidRPr="00EF0117">
              <w:rPr>
                <w:rFonts w:cs="思源黑体 CN Light"/>
                <w:bCs/>
                <w:color w:val="FF0000"/>
                <w:sz w:val="18"/>
                <w:szCs w:val="18"/>
              </w:rPr>
              <w:t xml:space="preserve"> var.ec_type.BRCA</w:t>
            </w:r>
            <w:r w:rsidR="00500D5A" w:rsidRPr="00EF0117">
              <w:rPr>
                <w:rFonts w:cs="思源黑体 CN Light"/>
                <w:bCs/>
                <w:color w:val="FF0000"/>
                <w:sz w:val="18"/>
                <w:szCs w:val="18"/>
              </w:rPr>
              <w:t>2</w:t>
            </w:r>
            <w:r w:rsidRPr="00EF0117">
              <w:rPr>
                <w:rFonts w:cs="思源黑体 CN Light"/>
                <w:bCs/>
                <w:color w:val="FF0000"/>
                <w:sz w:val="18"/>
                <w:szCs w:val="18"/>
              </w:rPr>
              <w:t>_level12%}</w:t>
            </w:r>
          </w:p>
        </w:tc>
        <w:tc>
          <w:tcPr>
            <w:tcW w:w="3819" w:type="dxa"/>
            <w:vMerge/>
            <w:vAlign w:val="center"/>
          </w:tcPr>
          <w:p w14:paraId="04CA2050" w14:textId="77777777" w:rsidR="002B0201" w:rsidRDefault="002B0201" w:rsidP="00B24F83">
            <w:pPr>
              <w:jc w:val="center"/>
              <w:rPr>
                <w:b/>
                <w:color w:val="FF0000"/>
                <w:kern w:val="0"/>
                <w:sz w:val="18"/>
                <w:szCs w:val="18"/>
              </w:rPr>
            </w:pPr>
          </w:p>
        </w:tc>
      </w:tr>
      <w:tr w:rsidR="002B0201" w14:paraId="37688268" w14:textId="77777777" w:rsidTr="00916D74">
        <w:trPr>
          <w:trHeight w:val="440"/>
          <w:jc w:val="center"/>
        </w:trPr>
        <w:tc>
          <w:tcPr>
            <w:tcW w:w="1104" w:type="dxa"/>
            <w:vMerge/>
            <w:vAlign w:val="center"/>
          </w:tcPr>
          <w:p w14:paraId="3A71C472"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bottom w:val="single" w:sz="4" w:space="0" w:color="000000" w:themeColor="text1"/>
            </w:tcBorders>
            <w:vAlign w:val="center"/>
          </w:tcPr>
          <w:p w14:paraId="398A1C10" w14:textId="523E7DFA"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bCs/>
                <w:color w:val="FF0000"/>
                <w:sz w:val="18"/>
                <w:szCs w:val="18"/>
              </w:rPr>
              <w:t>{%</w:t>
            </w:r>
            <w:r w:rsidRPr="00EF0117">
              <w:rPr>
                <w:rFonts w:cs="思源黑体 CN Light" w:hint="eastAsia"/>
                <w:bCs/>
                <w:color w:val="FF0000"/>
                <w:sz w:val="18"/>
                <w:szCs w:val="18"/>
              </w:rPr>
              <w:t>tr</w:t>
            </w:r>
            <w:r w:rsidRPr="00EF0117">
              <w:rPr>
                <w:rFonts w:cs="思源黑体 CN Light"/>
                <w:bCs/>
                <w:color w:val="FF0000"/>
                <w:sz w:val="18"/>
                <w:szCs w:val="18"/>
              </w:rPr>
              <w:t xml:space="preserve"> </w:t>
            </w:r>
            <w:r w:rsidRPr="00EF0117">
              <w:rPr>
                <w:rFonts w:cs="思源黑体 CN Light" w:hint="eastAsia"/>
                <w:bCs/>
                <w:color w:val="FF0000"/>
                <w:sz w:val="18"/>
                <w:szCs w:val="18"/>
              </w:rPr>
              <w:t>for</w:t>
            </w:r>
            <w:r w:rsidRPr="00EF0117">
              <w:rPr>
                <w:rFonts w:cs="思源黑体 CN Light"/>
                <w:bCs/>
                <w:color w:val="FF0000"/>
                <w:sz w:val="18"/>
                <w:szCs w:val="18"/>
              </w:rPr>
              <w:t xml:space="preserve"> a in var.ec_type.BRCA1_level12 </w:t>
            </w:r>
            <w:r w:rsidRPr="00EF0117">
              <w:rPr>
                <w:rFonts w:cs="思源黑体 CN Light" w:hint="eastAsia"/>
                <w:bCs/>
                <w:color w:val="FF0000"/>
                <w:sz w:val="18"/>
                <w:szCs w:val="18"/>
              </w:rPr>
              <w:t>+</w:t>
            </w:r>
            <w:r w:rsidRPr="00EF0117">
              <w:rPr>
                <w:rFonts w:cs="思源黑体 CN Light"/>
                <w:bCs/>
                <w:color w:val="FF0000"/>
                <w:sz w:val="18"/>
                <w:szCs w:val="18"/>
              </w:rPr>
              <w:t xml:space="preserve"> var.ec_type.BRCA</w:t>
            </w:r>
            <w:r w:rsidR="005133F3" w:rsidRPr="00EF0117">
              <w:rPr>
                <w:rFonts w:cs="思源黑体 CN Light"/>
                <w:bCs/>
                <w:color w:val="FF0000"/>
                <w:sz w:val="18"/>
                <w:szCs w:val="18"/>
              </w:rPr>
              <w:t>2</w:t>
            </w:r>
            <w:r w:rsidRPr="00EF0117">
              <w:rPr>
                <w:rFonts w:cs="思源黑体 CN Light"/>
                <w:bCs/>
                <w:color w:val="FF0000"/>
                <w:sz w:val="18"/>
                <w:szCs w:val="18"/>
              </w:rPr>
              <w:t>_level12%}</w:t>
            </w:r>
          </w:p>
        </w:tc>
        <w:tc>
          <w:tcPr>
            <w:tcW w:w="3819" w:type="dxa"/>
            <w:vMerge/>
            <w:vAlign w:val="center"/>
          </w:tcPr>
          <w:p w14:paraId="026352B4" w14:textId="77777777" w:rsidR="002B0201" w:rsidRDefault="002B0201" w:rsidP="00B24F83">
            <w:pPr>
              <w:jc w:val="center"/>
              <w:rPr>
                <w:b/>
                <w:color w:val="FF0000"/>
                <w:kern w:val="0"/>
                <w:sz w:val="18"/>
                <w:szCs w:val="18"/>
              </w:rPr>
            </w:pPr>
          </w:p>
        </w:tc>
      </w:tr>
      <w:tr w:rsidR="002B0201" w14:paraId="2EFF8053" w14:textId="77777777" w:rsidTr="00176974">
        <w:trPr>
          <w:trHeight w:val="440"/>
          <w:jc w:val="center"/>
        </w:trPr>
        <w:tc>
          <w:tcPr>
            <w:tcW w:w="1104" w:type="dxa"/>
            <w:vMerge/>
            <w:vAlign w:val="center"/>
          </w:tcPr>
          <w:p w14:paraId="66895343" w14:textId="77777777" w:rsidR="002B0201" w:rsidRDefault="002B0201" w:rsidP="00B24F83">
            <w:pPr>
              <w:pStyle w:val="af1"/>
              <w:ind w:firstLineChars="0" w:firstLine="0"/>
              <w:jc w:val="center"/>
              <w:rPr>
                <w:b/>
                <w:i/>
                <w:sz w:val="18"/>
                <w:szCs w:val="18"/>
              </w:rPr>
            </w:pPr>
          </w:p>
        </w:tc>
        <w:tc>
          <w:tcPr>
            <w:tcW w:w="1306" w:type="dxa"/>
            <w:tcBorders>
              <w:top w:val="single" w:sz="4" w:space="0" w:color="000000" w:themeColor="text1"/>
            </w:tcBorders>
            <w:vAlign w:val="center"/>
          </w:tcPr>
          <w:p w14:paraId="427C04C0" w14:textId="3230C950" w:rsidR="002B0201" w:rsidRPr="00B24F83" w:rsidRDefault="004462CE" w:rsidP="00B24F83">
            <w:pPr>
              <w:adjustRightInd w:val="0"/>
              <w:snapToGrid w:val="0"/>
              <w:jc w:val="center"/>
              <w:rPr>
                <w:rFonts w:cs="思源黑体 CN Light"/>
                <w:b/>
                <w:iCs/>
                <w:sz w:val="18"/>
                <w:szCs w:val="18"/>
              </w:rPr>
            </w:pPr>
            <w:r>
              <w:rPr>
                <w:rFonts w:cs="思源黑体 CN Light"/>
                <w:b/>
                <w:i/>
                <w:sz w:val="18"/>
                <w:szCs w:val="18"/>
              </w:rPr>
              <w:t>{%vm%}</w:t>
            </w:r>
            <w:r w:rsidR="002B0201" w:rsidRPr="00B24F83">
              <w:rPr>
                <w:rFonts w:cs="思源黑体 CN Light" w:hint="eastAsia"/>
                <w:b/>
                <w:i/>
                <w:sz w:val="18"/>
                <w:szCs w:val="18"/>
              </w:rPr>
              <w:t>B</w:t>
            </w:r>
            <w:r w:rsidR="002B0201" w:rsidRPr="00B24F83">
              <w:rPr>
                <w:rFonts w:cs="思源黑体 CN Light"/>
                <w:b/>
                <w:i/>
                <w:sz w:val="18"/>
                <w:szCs w:val="18"/>
              </w:rPr>
              <w:t>RCA</w:t>
            </w:r>
            <w:r w:rsidR="002B0201" w:rsidRPr="00B24F83">
              <w:rPr>
                <w:rFonts w:cs="思源黑体 CN Light" w:hint="eastAsia"/>
                <w:b/>
                <w:iCs/>
                <w:sz w:val="18"/>
                <w:szCs w:val="18"/>
              </w:rPr>
              <w:t>突变：</w:t>
            </w:r>
          </w:p>
          <w:p w14:paraId="3D4C1B70" w14:textId="2ACF0C2C" w:rsidR="002B0201" w:rsidRPr="00B24F83" w:rsidRDefault="002B0201" w:rsidP="00B24F83">
            <w:pPr>
              <w:adjustRightInd w:val="0"/>
              <w:snapToGrid w:val="0"/>
              <w:jc w:val="center"/>
              <w:rPr>
                <w:rFonts w:cs="思源黑体 CN Light"/>
                <w:b/>
                <w:i/>
                <w:sz w:val="18"/>
                <w:szCs w:val="18"/>
                <w:highlight w:val="yellow"/>
              </w:rPr>
            </w:pPr>
            <w:r w:rsidRPr="00B24F83">
              <w:rPr>
                <w:rFonts w:cs="思源黑体 CN Light" w:hint="eastAsia"/>
                <w:b/>
                <w:iCs/>
                <w:color w:val="FF0000"/>
                <w:sz w:val="18"/>
                <w:szCs w:val="18"/>
              </w:rPr>
              <w:t>阳性</w:t>
            </w:r>
          </w:p>
        </w:tc>
        <w:tc>
          <w:tcPr>
            <w:tcW w:w="1276" w:type="dxa"/>
            <w:tcBorders>
              <w:top w:val="single" w:sz="4" w:space="0" w:color="000000" w:themeColor="text1"/>
            </w:tcBorders>
            <w:vAlign w:val="center"/>
          </w:tcPr>
          <w:p w14:paraId="2BC57952" w14:textId="254E1A78" w:rsidR="002B0201" w:rsidRPr="00B24F83" w:rsidRDefault="002B0201" w:rsidP="00DD5F36">
            <w:pPr>
              <w:pStyle w:val="af1"/>
              <w:ind w:firstLineChars="0" w:firstLine="0"/>
              <w:jc w:val="center"/>
              <w:rPr>
                <w:b/>
                <w:bCs/>
                <w:color w:val="FF0000"/>
                <w:sz w:val="18"/>
                <w:szCs w:val="18"/>
              </w:rPr>
            </w:pPr>
            <w:r>
              <w:rPr>
                <w:rFonts w:hint="eastAsia"/>
                <w:b/>
                <w:bCs/>
                <w:i/>
                <w:iCs/>
                <w:color w:val="FF0000"/>
                <w:sz w:val="18"/>
                <w:szCs w:val="18"/>
              </w:rPr>
              <w:t>{</w:t>
            </w:r>
            <w:r>
              <w:rPr>
                <w:b/>
                <w:bCs/>
                <w:i/>
                <w:iCs/>
                <w:color w:val="FF0000"/>
                <w:sz w:val="18"/>
                <w:szCs w:val="18"/>
              </w:rPr>
              <w:t>{a.gene_symbol}}</w:t>
            </w:r>
            <w:r>
              <w:rPr>
                <w:rFonts w:hint="eastAsia"/>
                <w:b/>
                <w:bCs/>
                <w:color w:val="FF0000"/>
                <w:sz w:val="18"/>
                <w:szCs w:val="18"/>
              </w:rPr>
              <w:t>基因</w:t>
            </w:r>
          </w:p>
        </w:tc>
        <w:tc>
          <w:tcPr>
            <w:tcW w:w="2874" w:type="dxa"/>
            <w:tcBorders>
              <w:top w:val="single" w:sz="4" w:space="0" w:color="000000" w:themeColor="text1"/>
            </w:tcBorders>
            <w:vAlign w:val="center"/>
          </w:tcPr>
          <w:p w14:paraId="5330F24F"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a.gene_region</w:t>
            </w:r>
            <w:r w:rsidRPr="00C7704A">
              <w:rPr>
                <w:rFonts w:cs="思源黑体 CN Light" w:hint="eastAsia"/>
                <w:b/>
                <w:color w:val="FF0000"/>
                <w:sz w:val="18"/>
                <w:szCs w:val="18"/>
              </w:rPr>
              <w:t>}}</w:t>
            </w:r>
          </w:p>
          <w:p w14:paraId="1ACDEC4C"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{a.hgvs_c}}</w:t>
            </w:r>
          </w:p>
          <w:p w14:paraId="58EF18CF" w14:textId="73E8BD49"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%p if a.hgvs_</w:t>
            </w:r>
            <w:r w:rsidRPr="00C7704A">
              <w:rPr>
                <w:rFonts w:cs="思源黑体 CN Light" w:hint="eastAsia"/>
                <w:b/>
                <w:color w:val="FF0000"/>
                <w:sz w:val="18"/>
                <w:szCs w:val="18"/>
              </w:rPr>
              <w:t>p_abbr</w:t>
            </w:r>
            <w:r w:rsidR="00500D5A" w:rsidRPr="00C7704A">
              <w:rPr>
                <w:rFonts w:cs="思源黑体 CN Light"/>
                <w:b/>
                <w:color w:val="FF0000"/>
                <w:sz w:val="18"/>
                <w:szCs w:val="18"/>
              </w:rPr>
              <w:t xml:space="preserve"> != “p.?”</w:t>
            </w:r>
            <w:r w:rsidRPr="00C7704A">
              <w:rPr>
                <w:rFonts w:cs="思源黑体 CN Light"/>
                <w:b/>
                <w:color w:val="FF0000"/>
                <w:sz w:val="18"/>
                <w:szCs w:val="18"/>
              </w:rPr>
              <w:t>%}</w:t>
            </w:r>
          </w:p>
          <w:p w14:paraId="4D7C730F"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b/>
                <w:color w:val="FF0000"/>
                <w:sz w:val="18"/>
                <w:szCs w:val="18"/>
              </w:rPr>
              <w:t>{{a.hgvs_p_abbr}}</w:t>
            </w:r>
          </w:p>
          <w:p w14:paraId="51CC0C44" w14:textId="4643F509"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%p endif%}</w:t>
            </w:r>
          </w:p>
        </w:tc>
        <w:tc>
          <w:tcPr>
            <w:tcW w:w="3819" w:type="dxa"/>
            <w:vMerge/>
            <w:vAlign w:val="center"/>
          </w:tcPr>
          <w:p w14:paraId="1BFF5F80" w14:textId="77777777" w:rsidR="002B0201" w:rsidRDefault="002B0201" w:rsidP="00B24F83">
            <w:pPr>
              <w:jc w:val="center"/>
              <w:rPr>
                <w:b/>
                <w:color w:val="FF0000"/>
                <w:kern w:val="0"/>
                <w:sz w:val="18"/>
                <w:szCs w:val="18"/>
              </w:rPr>
            </w:pPr>
          </w:p>
        </w:tc>
      </w:tr>
      <w:tr w:rsidR="002B0201" w14:paraId="3184B4CE" w14:textId="77777777" w:rsidTr="000C0E90">
        <w:trPr>
          <w:trHeight w:val="440"/>
          <w:jc w:val="center"/>
        </w:trPr>
        <w:tc>
          <w:tcPr>
            <w:tcW w:w="1104" w:type="dxa"/>
            <w:vMerge/>
            <w:vAlign w:val="center"/>
          </w:tcPr>
          <w:p w14:paraId="4C3A73B2"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2B77A7BF" w14:textId="5B5FDF39"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hint="eastAsia"/>
                <w:bCs/>
                <w:color w:val="FF0000"/>
                <w:sz w:val="18"/>
                <w:szCs w:val="18"/>
              </w:rPr>
              <w:t>{</w:t>
            </w:r>
            <w:r w:rsidRPr="00EF0117">
              <w:rPr>
                <w:rFonts w:cs="思源黑体 CN Light"/>
                <w:bCs/>
                <w:color w:val="FF0000"/>
                <w:sz w:val="18"/>
                <w:szCs w:val="18"/>
              </w:rPr>
              <w:t>%tr endfor%}</w:t>
            </w:r>
          </w:p>
        </w:tc>
        <w:tc>
          <w:tcPr>
            <w:tcW w:w="3819" w:type="dxa"/>
            <w:vMerge/>
            <w:vAlign w:val="center"/>
          </w:tcPr>
          <w:p w14:paraId="286B255A" w14:textId="77777777" w:rsidR="002B0201" w:rsidRDefault="002B0201" w:rsidP="00B24F83">
            <w:pPr>
              <w:jc w:val="center"/>
              <w:rPr>
                <w:b/>
                <w:color w:val="FF0000"/>
                <w:kern w:val="0"/>
                <w:sz w:val="18"/>
                <w:szCs w:val="18"/>
              </w:rPr>
            </w:pPr>
          </w:p>
        </w:tc>
      </w:tr>
      <w:tr w:rsidR="002B0201" w14:paraId="37F5DC0F" w14:textId="77777777" w:rsidTr="000C0E90">
        <w:trPr>
          <w:trHeight w:val="440"/>
          <w:jc w:val="center"/>
        </w:trPr>
        <w:tc>
          <w:tcPr>
            <w:tcW w:w="1104" w:type="dxa"/>
            <w:vMerge/>
            <w:vAlign w:val="center"/>
          </w:tcPr>
          <w:p w14:paraId="28F379B9"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1F9182BA" w14:textId="734C4611"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hint="eastAsia"/>
                <w:bCs/>
                <w:color w:val="FF0000"/>
                <w:sz w:val="18"/>
                <w:szCs w:val="18"/>
              </w:rPr>
              <w:t>{</w:t>
            </w:r>
            <w:r w:rsidRPr="00EF0117">
              <w:rPr>
                <w:rFonts w:cs="思源黑体 CN Light"/>
                <w:bCs/>
                <w:color w:val="FF0000"/>
                <w:sz w:val="18"/>
                <w:szCs w:val="18"/>
              </w:rPr>
              <w:t>%tr else%}</w:t>
            </w:r>
          </w:p>
        </w:tc>
        <w:tc>
          <w:tcPr>
            <w:tcW w:w="3819" w:type="dxa"/>
            <w:vMerge/>
            <w:vAlign w:val="center"/>
          </w:tcPr>
          <w:p w14:paraId="2C50EF37" w14:textId="77777777" w:rsidR="002B0201" w:rsidRDefault="002B0201" w:rsidP="00B24F83">
            <w:pPr>
              <w:jc w:val="center"/>
              <w:rPr>
                <w:b/>
                <w:color w:val="FF0000"/>
                <w:kern w:val="0"/>
                <w:sz w:val="18"/>
                <w:szCs w:val="18"/>
              </w:rPr>
            </w:pPr>
          </w:p>
        </w:tc>
      </w:tr>
      <w:tr w:rsidR="002B0201" w14:paraId="706A8FC6" w14:textId="77777777" w:rsidTr="00B4129B">
        <w:trPr>
          <w:trHeight w:val="440"/>
          <w:jc w:val="center"/>
        </w:trPr>
        <w:tc>
          <w:tcPr>
            <w:tcW w:w="1104" w:type="dxa"/>
            <w:vMerge/>
            <w:vAlign w:val="center"/>
          </w:tcPr>
          <w:p w14:paraId="5880D204" w14:textId="77777777" w:rsidR="002B0201" w:rsidRDefault="002B0201" w:rsidP="00B24F83">
            <w:pPr>
              <w:pStyle w:val="af1"/>
              <w:ind w:firstLineChars="0" w:firstLine="0"/>
              <w:jc w:val="center"/>
              <w:rPr>
                <w:b/>
                <w:i/>
                <w:sz w:val="18"/>
                <w:szCs w:val="18"/>
              </w:rPr>
            </w:pPr>
          </w:p>
        </w:tc>
        <w:tc>
          <w:tcPr>
            <w:tcW w:w="1306" w:type="dxa"/>
            <w:tcBorders>
              <w:top w:val="single" w:sz="4" w:space="0" w:color="000000" w:themeColor="text1"/>
              <w:bottom w:val="single" w:sz="4" w:space="0" w:color="000000" w:themeColor="text1"/>
            </w:tcBorders>
            <w:vAlign w:val="center"/>
          </w:tcPr>
          <w:p w14:paraId="2E57A0DE" w14:textId="77777777" w:rsidR="002B0201" w:rsidRPr="00B24F83" w:rsidRDefault="002B0201" w:rsidP="00B24F83">
            <w:pPr>
              <w:adjustRightInd w:val="0"/>
              <w:snapToGrid w:val="0"/>
              <w:jc w:val="center"/>
              <w:rPr>
                <w:rFonts w:cs="思源黑体 CN Light"/>
                <w:b/>
                <w:iCs/>
                <w:sz w:val="18"/>
                <w:szCs w:val="18"/>
              </w:rPr>
            </w:pPr>
            <w:r w:rsidRPr="00B24F83">
              <w:rPr>
                <w:rFonts w:cs="思源黑体 CN Light" w:hint="eastAsia"/>
                <w:b/>
                <w:i/>
                <w:sz w:val="18"/>
                <w:szCs w:val="18"/>
              </w:rPr>
              <w:t>B</w:t>
            </w:r>
            <w:r w:rsidRPr="00B24F83">
              <w:rPr>
                <w:rFonts w:cs="思源黑体 CN Light"/>
                <w:b/>
                <w:i/>
                <w:sz w:val="18"/>
                <w:szCs w:val="18"/>
              </w:rPr>
              <w:t>RCA</w:t>
            </w:r>
            <w:r w:rsidRPr="00B24F83">
              <w:rPr>
                <w:rFonts w:cs="思源黑体 CN Light" w:hint="eastAsia"/>
                <w:b/>
                <w:iCs/>
                <w:sz w:val="18"/>
                <w:szCs w:val="18"/>
              </w:rPr>
              <w:t>突变：</w:t>
            </w:r>
          </w:p>
          <w:p w14:paraId="6105B75F" w14:textId="7ABD04E2" w:rsidR="002B0201" w:rsidRPr="00000815" w:rsidRDefault="002B0201" w:rsidP="00B24F83">
            <w:pPr>
              <w:adjustRightInd w:val="0"/>
              <w:snapToGrid w:val="0"/>
              <w:jc w:val="center"/>
              <w:rPr>
                <w:rFonts w:cs="思源黑体 CN Light"/>
                <w:bCs/>
                <w:i/>
                <w:sz w:val="18"/>
                <w:szCs w:val="18"/>
                <w:highlight w:val="yellow"/>
              </w:rPr>
            </w:pPr>
            <w:r w:rsidRPr="00000815">
              <w:rPr>
                <w:rFonts w:cs="思源黑体 CN Light" w:hint="eastAsia"/>
                <w:bCs/>
                <w:iCs/>
                <w:color w:val="000000" w:themeColor="text1"/>
                <w:sz w:val="18"/>
                <w:szCs w:val="18"/>
              </w:rPr>
              <w:t>阴性</w:t>
            </w:r>
          </w:p>
        </w:tc>
        <w:tc>
          <w:tcPr>
            <w:tcW w:w="4150" w:type="dxa"/>
            <w:gridSpan w:val="2"/>
            <w:tcBorders>
              <w:top w:val="single" w:sz="4" w:space="0" w:color="000000" w:themeColor="text1"/>
              <w:bottom w:val="single" w:sz="4" w:space="0" w:color="000000" w:themeColor="text1"/>
            </w:tcBorders>
            <w:vAlign w:val="center"/>
          </w:tcPr>
          <w:p w14:paraId="6A50DE65" w14:textId="7C18121B" w:rsidR="002B0201" w:rsidRPr="00BF4573" w:rsidRDefault="00232079" w:rsidP="00B24F83">
            <w:pPr>
              <w:pStyle w:val="af1"/>
              <w:spacing w:line="360" w:lineRule="auto"/>
              <w:ind w:firstLineChars="0" w:firstLine="0"/>
              <w:jc w:val="center"/>
              <w:rPr>
                <w:rFonts w:cs="思源黑体 CN Light"/>
                <w:color w:val="FF0000"/>
                <w:sz w:val="22"/>
                <w:szCs w:val="22"/>
              </w:rPr>
            </w:pPr>
            <w:r w:rsidRPr="00232079">
              <w:rPr>
                <w:rFonts w:hint="eastAsia"/>
                <w:color w:val="000000" w:themeColor="text1"/>
                <w:sz w:val="18"/>
                <w:szCs w:val="18"/>
              </w:rPr>
              <w:t>未检出致病性或疑似致病性变异</w:t>
            </w:r>
          </w:p>
        </w:tc>
        <w:tc>
          <w:tcPr>
            <w:tcW w:w="3819" w:type="dxa"/>
            <w:vMerge/>
            <w:vAlign w:val="center"/>
          </w:tcPr>
          <w:p w14:paraId="3B70C60C" w14:textId="77777777" w:rsidR="002B0201" w:rsidRDefault="002B0201" w:rsidP="00B24F83">
            <w:pPr>
              <w:jc w:val="center"/>
              <w:rPr>
                <w:b/>
                <w:color w:val="FF0000"/>
                <w:kern w:val="0"/>
                <w:sz w:val="18"/>
                <w:szCs w:val="18"/>
              </w:rPr>
            </w:pPr>
          </w:p>
        </w:tc>
      </w:tr>
      <w:tr w:rsidR="002B0201" w14:paraId="3C868420" w14:textId="77777777" w:rsidTr="001D0D87">
        <w:trPr>
          <w:trHeight w:val="440"/>
          <w:jc w:val="center"/>
        </w:trPr>
        <w:tc>
          <w:tcPr>
            <w:tcW w:w="1104" w:type="dxa"/>
            <w:vMerge/>
            <w:vAlign w:val="center"/>
          </w:tcPr>
          <w:p w14:paraId="54195C9E"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16537CFF" w14:textId="60C3AFCF" w:rsidR="002B0201" w:rsidRDefault="002B0201" w:rsidP="00B24F83">
            <w:pPr>
              <w:pStyle w:val="af1"/>
              <w:spacing w:line="360" w:lineRule="auto"/>
              <w:ind w:firstLineChars="0" w:firstLine="0"/>
              <w:jc w:val="center"/>
              <w:rPr>
                <w:rFonts w:cs="思源黑体 CN Light"/>
                <w:bCs/>
                <w:color w:val="FF0000"/>
                <w:sz w:val="22"/>
                <w:szCs w:val="22"/>
              </w:rPr>
            </w:pPr>
            <w:r w:rsidRPr="00EF0117">
              <w:rPr>
                <w:rFonts w:cs="思源黑体 CN Light" w:hint="eastAsia"/>
                <w:bCs/>
                <w:color w:val="FF0000"/>
                <w:sz w:val="18"/>
                <w:szCs w:val="18"/>
              </w:rPr>
              <w:t>{</w:t>
            </w:r>
            <w:r w:rsidRPr="00EF0117">
              <w:rPr>
                <w:rFonts w:cs="思源黑体 CN Light"/>
                <w:bCs/>
                <w:color w:val="FF0000"/>
                <w:sz w:val="18"/>
                <w:szCs w:val="18"/>
              </w:rPr>
              <w:t>%tr endif%</w:t>
            </w:r>
            <w:r w:rsidRPr="00EF0117">
              <w:rPr>
                <w:rFonts w:cs="思源黑体 CN Light" w:hint="eastAsia"/>
                <w:bCs/>
                <w:color w:val="FF0000"/>
                <w:sz w:val="18"/>
                <w:szCs w:val="18"/>
              </w:rPr>
              <w:t>}</w:t>
            </w:r>
          </w:p>
        </w:tc>
        <w:tc>
          <w:tcPr>
            <w:tcW w:w="3819" w:type="dxa"/>
            <w:vMerge/>
            <w:vAlign w:val="center"/>
          </w:tcPr>
          <w:p w14:paraId="1BEF0B05" w14:textId="77777777" w:rsidR="002B0201" w:rsidRDefault="002B0201" w:rsidP="00B24F83">
            <w:pPr>
              <w:jc w:val="center"/>
              <w:rPr>
                <w:b/>
                <w:color w:val="FF0000"/>
                <w:kern w:val="0"/>
                <w:sz w:val="18"/>
                <w:szCs w:val="18"/>
              </w:rPr>
            </w:pPr>
          </w:p>
        </w:tc>
      </w:tr>
    </w:tbl>
    <w:p w14:paraId="02DD8C24" w14:textId="77777777" w:rsidR="000272AD" w:rsidRDefault="000272AD">
      <w:pPr>
        <w:adjustRightInd w:val="0"/>
        <w:snapToGrid w:val="0"/>
        <w:spacing w:line="320" w:lineRule="exact"/>
        <w:ind w:right="1680"/>
        <w:jc w:val="right"/>
        <w:rPr>
          <w:rFonts w:ascii="Arial" w:hAnsi="Arial" w:cs="宋体"/>
          <w:sz w:val="18"/>
          <w:szCs w:val="18"/>
        </w:rPr>
      </w:pPr>
    </w:p>
    <w:tbl>
      <w:tblPr>
        <w:tblW w:w="7741" w:type="dxa"/>
        <w:jc w:val="center"/>
        <w:tblLook w:val="04A0" w:firstRow="1" w:lastRow="0" w:firstColumn="1" w:lastColumn="0" w:noHBand="0" w:noVBand="1"/>
      </w:tblPr>
      <w:tblGrid>
        <w:gridCol w:w="3181"/>
        <w:gridCol w:w="1966"/>
        <w:gridCol w:w="2594"/>
      </w:tblGrid>
      <w:tr w:rsidR="000272AD" w14:paraId="4EFBF589" w14:textId="77777777">
        <w:trPr>
          <w:trHeight w:val="397"/>
          <w:jc w:val="center"/>
        </w:trPr>
        <w:tc>
          <w:tcPr>
            <w:tcW w:w="3181" w:type="dxa"/>
            <w:vAlign w:val="center"/>
          </w:tcPr>
          <w:p w14:paraId="0855F130" w14:textId="77777777" w:rsidR="000272AD" w:rsidRDefault="00000000">
            <w:pPr>
              <w:rPr>
                <w:color w:val="404040"/>
                <w:sz w:val="18"/>
                <w:szCs w:val="18"/>
              </w:rPr>
            </w:pPr>
            <w:r>
              <w:rPr>
                <w:rFonts w:hint="eastAsia"/>
                <w:color w:val="787878"/>
                <w:spacing w:val="6"/>
                <w:sz w:val="18"/>
                <w:szCs w:val="18"/>
              </w:rPr>
              <w:t>检验医师：李卓颖</w:t>
            </w:r>
            <w:r>
              <w:rPr>
                <w:rFonts w:hint="eastAsia"/>
                <w:color w:val="787878"/>
                <w:spacing w:val="6"/>
                <w:sz w:val="18"/>
                <w:szCs w:val="18"/>
              </w:rPr>
              <w:t xml:space="preserve">  </w:t>
            </w:r>
            <w:r>
              <w:rPr>
                <w:noProof/>
              </w:rPr>
              <w:drawing>
                <wp:inline distT="0" distB="0" distL="0" distR="0" wp14:anchorId="44E69EDD" wp14:editId="5E695A4D">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vAlign w:val="center"/>
          </w:tcPr>
          <w:p w14:paraId="64126314" w14:textId="77777777" w:rsidR="000272AD" w:rsidRDefault="000272AD">
            <w:pPr>
              <w:jc w:val="center"/>
              <w:rPr>
                <w:color w:val="787878"/>
                <w:spacing w:val="6"/>
                <w:sz w:val="18"/>
                <w:szCs w:val="18"/>
              </w:rPr>
            </w:pPr>
          </w:p>
        </w:tc>
        <w:tc>
          <w:tcPr>
            <w:tcW w:w="2594" w:type="dxa"/>
            <w:vAlign w:val="center"/>
          </w:tcPr>
          <w:p w14:paraId="306FE048" w14:textId="254C7BD8" w:rsidR="000272AD" w:rsidRDefault="00000000" w:rsidP="000A51F2">
            <w:pPr>
              <w:jc w:val="left"/>
              <w:rPr>
                <w:color w:val="787878"/>
                <w:spacing w:val="6"/>
                <w:sz w:val="18"/>
                <w:szCs w:val="18"/>
              </w:rPr>
            </w:pPr>
            <w:r>
              <w:rPr>
                <w:rFonts w:hint="eastAsia"/>
                <w:color w:val="787878"/>
                <w:spacing w:val="6"/>
                <w:sz w:val="18"/>
                <w:szCs w:val="18"/>
              </w:rPr>
              <w:t>检测日期：</w:t>
            </w:r>
          </w:p>
        </w:tc>
      </w:tr>
      <w:tr w:rsidR="000272AD" w14:paraId="69CCCCAA" w14:textId="77777777">
        <w:trPr>
          <w:trHeight w:val="397"/>
          <w:jc w:val="center"/>
        </w:trPr>
        <w:tc>
          <w:tcPr>
            <w:tcW w:w="3181" w:type="dxa"/>
            <w:vAlign w:val="center"/>
          </w:tcPr>
          <w:p w14:paraId="33075845" w14:textId="77777777" w:rsidR="000272AD" w:rsidRDefault="00000000">
            <w:pPr>
              <w:rPr>
                <w:color w:val="787878"/>
                <w:spacing w:val="6"/>
                <w:sz w:val="18"/>
                <w:szCs w:val="18"/>
              </w:rPr>
            </w:pPr>
            <w:r>
              <w:rPr>
                <w:rFonts w:hint="eastAsia"/>
                <w:color w:val="787878"/>
                <w:spacing w:val="6"/>
                <w:sz w:val="18"/>
                <w:szCs w:val="18"/>
              </w:rPr>
              <w:t>审核医师：刘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ABA29E5" wp14:editId="22E5FB94">
                  <wp:extent cx="247650" cy="167640"/>
                  <wp:effectExtent l="0" t="0" r="0" b="3810"/>
                  <wp:docPr id="16"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vAlign w:val="center"/>
          </w:tcPr>
          <w:p w14:paraId="3BD21E31" w14:textId="77777777" w:rsidR="000272AD" w:rsidRDefault="000272AD">
            <w:pPr>
              <w:jc w:val="center"/>
              <w:rPr>
                <w:color w:val="787878"/>
                <w:spacing w:val="6"/>
                <w:sz w:val="18"/>
                <w:szCs w:val="18"/>
              </w:rPr>
            </w:pPr>
          </w:p>
        </w:tc>
        <w:tc>
          <w:tcPr>
            <w:tcW w:w="2594" w:type="dxa"/>
            <w:vAlign w:val="center"/>
          </w:tcPr>
          <w:p w14:paraId="06DD1073" w14:textId="61BCDBE3" w:rsidR="000272AD" w:rsidRDefault="00000000" w:rsidP="000A51F2">
            <w:pPr>
              <w:jc w:val="left"/>
              <w:rPr>
                <w:color w:val="787878"/>
                <w:spacing w:val="6"/>
                <w:sz w:val="18"/>
                <w:szCs w:val="18"/>
              </w:rPr>
            </w:pPr>
            <w:r>
              <w:rPr>
                <w:rFonts w:hint="eastAsia"/>
                <w:color w:val="787878"/>
                <w:spacing w:val="6"/>
                <w:sz w:val="18"/>
                <w:szCs w:val="18"/>
              </w:rPr>
              <w:t>审核日期：</w:t>
            </w:r>
          </w:p>
        </w:tc>
      </w:tr>
      <w:tr w:rsidR="000272AD" w14:paraId="248630D1" w14:textId="77777777">
        <w:trPr>
          <w:trHeight w:val="397"/>
          <w:jc w:val="center"/>
        </w:trPr>
        <w:tc>
          <w:tcPr>
            <w:tcW w:w="3181" w:type="dxa"/>
            <w:vAlign w:val="center"/>
          </w:tcPr>
          <w:p w14:paraId="70D47B22" w14:textId="77777777" w:rsidR="000272AD" w:rsidRDefault="00000000">
            <w:pPr>
              <w:rPr>
                <w:color w:val="787878"/>
                <w:spacing w:val="6"/>
                <w:sz w:val="18"/>
                <w:szCs w:val="18"/>
              </w:rPr>
            </w:pPr>
            <w:r>
              <w:rPr>
                <w:rFonts w:hint="eastAsia"/>
                <w:color w:val="787878"/>
                <w:spacing w:val="6"/>
                <w:sz w:val="18"/>
                <w:szCs w:val="18"/>
              </w:rPr>
              <w:t>报告医师：周永春</w:t>
            </w:r>
            <w:r>
              <w:rPr>
                <w:rFonts w:hint="eastAsia"/>
                <w:color w:val="787878"/>
                <w:spacing w:val="6"/>
                <w:sz w:val="18"/>
                <w:szCs w:val="18"/>
              </w:rPr>
              <w:t xml:space="preserve">   </w:t>
            </w:r>
            <w:r>
              <w:rPr>
                <w:rFonts w:ascii="Cambria" w:hAnsi="Cambria"/>
                <w:noProof/>
                <w:sz w:val="20"/>
                <w:szCs w:val="20"/>
              </w:rPr>
              <w:drawing>
                <wp:inline distT="0" distB="0" distL="0" distR="0" wp14:anchorId="6BF117E2" wp14:editId="1B2E1F02">
                  <wp:extent cx="247650" cy="151130"/>
                  <wp:effectExtent l="0" t="0" r="0" b="1270"/>
                  <wp:docPr id="17" name="图片 5" descr="周永春.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周永春.jpg"/>
                          <pic:cNvPicPr>
                            <a:picLocks noChangeAspect="1"/>
                          </pic:cNvPicPr>
                        </pic:nvPicPr>
                        <pic:blipFill>
                          <a:blip r:embed="rId12"/>
                          <a:stretch>
                            <a:fillRect/>
                          </a:stretch>
                        </pic:blipFill>
                        <pic:spPr>
                          <a:xfrm>
                            <a:off x="0" y="0"/>
                            <a:ext cx="250388" cy="153122"/>
                          </a:xfrm>
                          <a:prstGeom prst="rect">
                            <a:avLst/>
                          </a:prstGeom>
                          <a:noFill/>
                          <a:ln w="9525" cap="flat" cmpd="sng">
                            <a:noFill/>
                            <a:prstDash val="solid"/>
                            <a:round/>
                          </a:ln>
                        </pic:spPr>
                      </pic:pic>
                    </a:graphicData>
                  </a:graphic>
                </wp:inline>
              </w:drawing>
            </w:r>
          </w:p>
        </w:tc>
        <w:tc>
          <w:tcPr>
            <w:tcW w:w="1966" w:type="dxa"/>
            <w:vAlign w:val="center"/>
          </w:tcPr>
          <w:p w14:paraId="2284BE57" w14:textId="77777777" w:rsidR="000272AD" w:rsidRDefault="000272AD">
            <w:pPr>
              <w:jc w:val="center"/>
              <w:rPr>
                <w:color w:val="787878"/>
                <w:spacing w:val="6"/>
                <w:sz w:val="18"/>
                <w:szCs w:val="18"/>
              </w:rPr>
            </w:pPr>
          </w:p>
        </w:tc>
        <w:tc>
          <w:tcPr>
            <w:tcW w:w="2594" w:type="dxa"/>
            <w:vAlign w:val="center"/>
          </w:tcPr>
          <w:p w14:paraId="5986D42A" w14:textId="67667C56" w:rsidR="000272AD" w:rsidRDefault="00000000" w:rsidP="000A51F2">
            <w:pPr>
              <w:jc w:val="left"/>
              <w:rPr>
                <w:color w:val="787878"/>
                <w:spacing w:val="6"/>
                <w:sz w:val="18"/>
                <w:szCs w:val="18"/>
              </w:rPr>
            </w:pPr>
            <w:r>
              <w:rPr>
                <w:rFonts w:hint="eastAsia"/>
                <w:color w:val="787878"/>
                <w:spacing w:val="6"/>
                <w:sz w:val="18"/>
                <w:szCs w:val="18"/>
              </w:rPr>
              <w:t>报告日期</w:t>
            </w:r>
            <w:r>
              <w:rPr>
                <w:noProof/>
              </w:rPr>
              <mc:AlternateContent>
                <mc:Choice Requires="wps">
                  <w:drawing>
                    <wp:anchor distT="0" distB="0" distL="114300" distR="114300" simplePos="0" relativeHeight="251664384" behindDoc="0" locked="0" layoutInCell="1" allowOverlap="1" wp14:anchorId="53684466" wp14:editId="6214F17E">
                      <wp:simplePos x="0" y="0"/>
                      <wp:positionH relativeFrom="column">
                        <wp:posOffset>-4102735</wp:posOffset>
                      </wp:positionH>
                      <wp:positionV relativeFrom="page">
                        <wp:posOffset>353695</wp:posOffset>
                      </wp:positionV>
                      <wp:extent cx="6064250" cy="284480"/>
                      <wp:effectExtent l="0" t="0" r="0" b="0"/>
                      <wp:wrapNone/>
                      <wp:docPr id="8" name="矩形 8"/>
                      <wp:cNvGraphicFramePr/>
                      <a:graphic xmlns:a="http://schemas.openxmlformats.org/drawingml/2006/main">
                        <a:graphicData uri="http://schemas.microsoft.com/office/word/2010/wordprocessingShape">
                          <wps:wsp>
                            <wps:cNvSpPr/>
                            <wps:spPr>
                              <a:xfrm>
                                <a:off x="0" y="0"/>
                                <a:ext cx="6064250" cy="284480"/>
                              </a:xfrm>
                              <a:prstGeom prst="rect">
                                <a:avLst/>
                              </a:prstGeom>
                              <a:noFill/>
                              <a:ln w="6350" cap="flat" cmpd="sng">
                                <a:noFill/>
                                <a:prstDash val="solid"/>
                                <a:round/>
                              </a:ln>
                            </wps:spPr>
                            <wps:txbx>
                              <w:txbxContent>
                                <w:p w14:paraId="4FE262CA" w14:textId="77777777" w:rsidR="000272AD" w:rsidRDefault="00000000">
                                  <w:pPr>
                                    <w:ind w:right="200"/>
                                    <w:jc w:val="right"/>
                                    <w:rPr>
                                      <w:spacing w:val="10"/>
                                      <w:sz w:val="15"/>
                                      <w:szCs w:val="15"/>
                                    </w:rPr>
                                  </w:pPr>
                                  <w:r>
                                    <w:rPr>
                                      <w:rFonts w:hint="eastAsia"/>
                                      <w:color w:val="FF0000"/>
                                      <w:sz w:val="15"/>
                                      <w:szCs w:val="15"/>
                                    </w:rPr>
                                    <w:t>注：报告结果只对本次受检标本负责，仅供临床参考。</w:t>
                                  </w:r>
                                </w:p>
                                <w:p w14:paraId="3AF4D04D" w14:textId="77777777" w:rsidR="000272AD" w:rsidRDefault="000272AD">
                                  <w:pPr>
                                    <w:jc w:val="right"/>
                                  </w:pPr>
                                </w:p>
                              </w:txbxContent>
                            </wps:txbx>
                            <wps:bodyPr vert="horz" wrap="square" lIns="91440" tIns="45720" rIns="91440" bIns="45720" anchor="t" anchorCtr="0">
                              <a:noAutofit/>
                            </wps:bodyPr>
                          </wps:wsp>
                        </a:graphicData>
                      </a:graphic>
                    </wp:anchor>
                  </w:drawing>
                </mc:Choice>
                <mc:Fallback>
                  <w:pict>
                    <v:rect w14:anchorId="53684466" id="矩形 8" o:spid="_x0000_s1026" style="position:absolute;margin-left:-323.05pt;margin-top:27.85pt;width:477.5pt;height:22.4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" filled="f" stroked="f" strokeweight=".5pt">
                      <v:stroke joinstyle="round"/>
                      <v:textbox>
                        <w:txbxContent>
                          <w:p w14:paraId="4FE262CA" w14:textId="77777777" w:rsidR="000272AD" w:rsidRDefault="00000000">
                            <w:pPr>
                              <w:ind w:right="200"/>
                              <w:jc w:val="right"/>
                              <w:rPr>
                                <w:spacing w:val="10"/>
                                <w:sz w:val="15"/>
                                <w:szCs w:val="15"/>
                              </w:rPr>
                            </w:pPr>
                            <w:r>
                              <w:rPr>
                                <w:rFonts w:hint="eastAsia"/>
                                <w:color w:val="FF0000"/>
                                <w:sz w:val="15"/>
                                <w:szCs w:val="15"/>
                              </w:rPr>
                              <w:t>注：报告结果只对本次受检标本负责，仅供临床参考。</w:t>
                            </w:r>
                          </w:p>
                          <w:p w14:paraId="3AF4D04D" w14:textId="77777777" w:rsidR="000272AD" w:rsidRDefault="000272AD">
                            <w:pPr>
                              <w:jc w:val="right"/>
                            </w:pPr>
                          </w:p>
                        </w:txbxContent>
                      </v:textbox>
                      <w10:wrap anchory="page"/>
                    </v:rect>
                  </w:pict>
                </mc:Fallback>
              </mc:AlternateContent>
            </w:r>
            <w:r>
              <w:rPr>
                <w:rFonts w:hint="eastAsia"/>
                <w:color w:val="787878"/>
                <w:spacing w:val="6"/>
                <w:sz w:val="18"/>
                <w:szCs w:val="18"/>
              </w:rPr>
              <w:t>：</w:t>
            </w:r>
            <w:r w:rsidR="000A51F2" w:rsidRPr="000A51F2">
              <w:rPr>
                <w:color w:val="787878"/>
                <w:spacing w:val="6"/>
                <w:sz w:val="18"/>
                <w:szCs w:val="18"/>
              </w:rPr>
              <w:t>{{sample.report_date}}</w:t>
            </w:r>
          </w:p>
        </w:tc>
      </w:tr>
    </w:tbl>
    <w:p w14:paraId="3C36D5F9" w14:textId="77777777" w:rsidR="000272AD" w:rsidRDefault="00000000">
      <w:pPr>
        <w:widowControl/>
        <w:jc w:val="left"/>
        <w:rPr>
          <w:b/>
        </w:rPr>
      </w:pPr>
      <w:r>
        <w:rPr>
          <w:b/>
        </w:rPr>
        <w:br w:type="page"/>
      </w:r>
    </w:p>
    <w:p w14:paraId="1EBB921E" w14:textId="56676113" w:rsidR="000272AD" w:rsidRDefault="00000000">
      <w:pPr>
        <w:pStyle w:val="2"/>
        <w:rPr>
          <w:rFonts w:ascii="Times New Roman" w:eastAsia="宋体" w:hAnsi="Times New Roman"/>
          <w:sz w:val="24"/>
          <w:szCs w:val="32"/>
        </w:rPr>
      </w:pPr>
      <w:r>
        <w:rPr>
          <w:rFonts w:ascii="Times New Roman" w:eastAsia="宋体" w:hAnsi="Times New Roman" w:hint="eastAsia"/>
          <w:sz w:val="24"/>
          <w:szCs w:val="32"/>
        </w:rPr>
        <w:lastRenderedPageBreak/>
        <w:t>2</w:t>
      </w:r>
      <w:r>
        <w:rPr>
          <w:rFonts w:ascii="Times New Roman" w:eastAsia="宋体" w:hAnsi="Times New Roman" w:hint="eastAsia"/>
          <w:sz w:val="24"/>
          <w:szCs w:val="32"/>
        </w:rPr>
        <w:t>、靶向治疗相关标志物检测结果</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0272AD" w14:paraId="414982DA" w14:textId="77777777">
        <w:trPr>
          <w:trHeight w:val="380"/>
          <w:jc w:val="center"/>
        </w:trPr>
        <w:tc>
          <w:tcPr>
            <w:tcW w:w="846" w:type="dxa"/>
            <w:vMerge w:val="restart"/>
            <w:shd w:val="clear" w:color="auto" w:fill="4F81BD" w:themeFill="accent1"/>
            <w:vAlign w:val="center"/>
          </w:tcPr>
          <w:p w14:paraId="1CE14884" w14:textId="77777777" w:rsidR="000272AD" w:rsidRDefault="00000000">
            <w:pPr>
              <w:jc w:val="center"/>
              <w:rPr>
                <w:b/>
                <w:color w:val="FFFFFF" w:themeColor="background1"/>
                <w:sz w:val="18"/>
                <w:szCs w:val="18"/>
              </w:rPr>
            </w:pPr>
            <w:r>
              <w:rPr>
                <w:rFonts w:hint="eastAsia"/>
                <w:b/>
                <w:color w:val="FFFFFF" w:themeColor="background1"/>
                <w:sz w:val="18"/>
                <w:szCs w:val="18"/>
              </w:rPr>
              <w:t>基因</w:t>
            </w:r>
          </w:p>
        </w:tc>
        <w:tc>
          <w:tcPr>
            <w:tcW w:w="4252" w:type="dxa"/>
            <w:gridSpan w:val="3"/>
            <w:shd w:val="clear" w:color="auto" w:fill="4F81BD" w:themeFill="accent1"/>
            <w:vAlign w:val="center"/>
          </w:tcPr>
          <w:p w14:paraId="09A7AB9A" w14:textId="77777777" w:rsidR="000272AD" w:rsidRDefault="00000000">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006ED68A" w14:textId="77777777" w:rsidR="000272AD" w:rsidRDefault="00000000">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37292A53" w14:textId="77777777" w:rsidR="000272AD" w:rsidRDefault="00000000">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0272AD" w14:paraId="5E1A7A41" w14:textId="77777777">
        <w:trPr>
          <w:trHeight w:val="561"/>
          <w:jc w:val="center"/>
        </w:trPr>
        <w:tc>
          <w:tcPr>
            <w:tcW w:w="846" w:type="dxa"/>
            <w:vMerge/>
            <w:shd w:val="clear" w:color="auto" w:fill="4F81BD" w:themeFill="accent1"/>
            <w:vAlign w:val="center"/>
          </w:tcPr>
          <w:p w14:paraId="3C2DBC30" w14:textId="77777777" w:rsidR="000272AD" w:rsidRDefault="000272AD">
            <w:pPr>
              <w:jc w:val="center"/>
              <w:rPr>
                <w:b/>
                <w:color w:val="FFFFFF" w:themeColor="background1"/>
                <w:szCs w:val="21"/>
              </w:rPr>
            </w:pPr>
          </w:p>
        </w:tc>
        <w:tc>
          <w:tcPr>
            <w:tcW w:w="2126" w:type="dxa"/>
            <w:shd w:val="clear" w:color="auto" w:fill="4F81BD" w:themeFill="accent1"/>
            <w:vAlign w:val="center"/>
          </w:tcPr>
          <w:p w14:paraId="419952DB" w14:textId="77777777" w:rsidR="000272AD" w:rsidRDefault="00000000">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320C7819" w14:textId="77777777" w:rsidR="000272AD" w:rsidRDefault="00000000">
            <w:pPr>
              <w:jc w:val="center"/>
              <w:rPr>
                <w:b/>
                <w:color w:val="FFFFFF" w:themeColor="background1"/>
                <w:sz w:val="18"/>
                <w:szCs w:val="18"/>
              </w:rPr>
            </w:pPr>
            <w:r>
              <w:rPr>
                <w:b/>
                <w:color w:val="FFFFFF" w:themeColor="background1"/>
                <w:sz w:val="18"/>
                <w:szCs w:val="18"/>
              </w:rPr>
              <w:t>丰度</w:t>
            </w:r>
          </w:p>
        </w:tc>
        <w:tc>
          <w:tcPr>
            <w:tcW w:w="1134" w:type="dxa"/>
            <w:shd w:val="clear" w:color="auto" w:fill="4F81BD" w:themeFill="accent1"/>
            <w:vAlign w:val="center"/>
          </w:tcPr>
          <w:p w14:paraId="23681713" w14:textId="77777777" w:rsidR="000272AD" w:rsidRDefault="00000000">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6B49EC05" w14:textId="77777777" w:rsidR="000272AD" w:rsidRDefault="000272AD">
            <w:pPr>
              <w:jc w:val="center"/>
              <w:rPr>
                <w:b/>
                <w:color w:val="FFFFFF" w:themeColor="background1"/>
                <w:szCs w:val="21"/>
              </w:rPr>
            </w:pPr>
          </w:p>
        </w:tc>
        <w:tc>
          <w:tcPr>
            <w:tcW w:w="3390" w:type="dxa"/>
            <w:vMerge/>
            <w:shd w:val="clear" w:color="auto" w:fill="4F81BD" w:themeFill="accent1"/>
            <w:vAlign w:val="center"/>
          </w:tcPr>
          <w:p w14:paraId="0DF07DE5" w14:textId="77777777" w:rsidR="000272AD" w:rsidRDefault="000272AD">
            <w:pPr>
              <w:jc w:val="center"/>
              <w:rPr>
                <w:b/>
                <w:color w:val="FFFFFF" w:themeColor="background1"/>
                <w:szCs w:val="21"/>
              </w:rPr>
            </w:pPr>
          </w:p>
        </w:tc>
      </w:tr>
      <w:tr w:rsidR="00C36925" w14:paraId="6D638EFF" w14:textId="77777777" w:rsidTr="008433E9">
        <w:trPr>
          <w:trHeight w:val="380"/>
          <w:jc w:val="center"/>
        </w:trPr>
        <w:tc>
          <w:tcPr>
            <w:tcW w:w="9622" w:type="dxa"/>
            <w:gridSpan w:val="6"/>
            <w:vAlign w:val="center"/>
          </w:tcPr>
          <w:p w14:paraId="00057B9B" w14:textId="010C43FF" w:rsidR="00C36925" w:rsidRPr="00C36925" w:rsidRDefault="00C36925">
            <w:pPr>
              <w:widowControl/>
              <w:jc w:val="center"/>
              <w:rPr>
                <w:color w:val="000000" w:themeColor="text1"/>
                <w:sz w:val="18"/>
                <w:szCs w:val="18"/>
              </w:rPr>
            </w:pPr>
            <w:r w:rsidRPr="00C36925">
              <w:rPr>
                <w:color w:val="000000" w:themeColor="text1"/>
                <w:sz w:val="18"/>
                <w:szCs w:val="18"/>
              </w:rPr>
              <w:t>{%tr if var.var_somatic.level_I + var.var_somatic.level_II %}</w:t>
            </w:r>
          </w:p>
        </w:tc>
      </w:tr>
      <w:tr w:rsidR="00C36925" w14:paraId="4D3C8FAE" w14:textId="77777777" w:rsidTr="008433E9">
        <w:trPr>
          <w:trHeight w:val="380"/>
          <w:jc w:val="center"/>
        </w:trPr>
        <w:tc>
          <w:tcPr>
            <w:tcW w:w="9622" w:type="dxa"/>
            <w:gridSpan w:val="6"/>
            <w:vAlign w:val="center"/>
          </w:tcPr>
          <w:p w14:paraId="67193614" w14:textId="181F5273" w:rsidR="00C36925" w:rsidRPr="00C36925" w:rsidRDefault="00C36925">
            <w:pPr>
              <w:widowControl/>
              <w:jc w:val="center"/>
              <w:rPr>
                <w:color w:val="000000" w:themeColor="text1"/>
                <w:sz w:val="18"/>
                <w:szCs w:val="18"/>
              </w:rPr>
            </w:pPr>
            <w:r w:rsidRPr="00C36925">
              <w:rPr>
                <w:color w:val="000000" w:themeColor="text1"/>
                <w:sz w:val="18"/>
                <w:szCs w:val="18"/>
              </w:rPr>
              <w:t>{%tr for a in var.var_somatic.level_I + var.var_somatic.level_II %}</w:t>
            </w:r>
          </w:p>
        </w:tc>
      </w:tr>
      <w:tr w:rsidR="00C36925" w14:paraId="14BB98C6" w14:textId="77777777">
        <w:trPr>
          <w:trHeight w:val="380"/>
          <w:jc w:val="center"/>
        </w:trPr>
        <w:tc>
          <w:tcPr>
            <w:tcW w:w="846" w:type="dxa"/>
            <w:vAlign w:val="center"/>
          </w:tcPr>
          <w:p w14:paraId="7F1C1B11" w14:textId="0F9D6C49" w:rsidR="00C36925" w:rsidRDefault="00C36925">
            <w:pPr>
              <w:jc w:val="center"/>
              <w:rPr>
                <w:b/>
                <w:bCs/>
                <w:i/>
                <w:iCs/>
                <w:color w:val="FF0000"/>
                <w:sz w:val="18"/>
                <w:szCs w:val="18"/>
              </w:rPr>
            </w:pPr>
            <w:r w:rsidRPr="00C36925">
              <w:rPr>
                <w:b/>
                <w:bCs/>
                <w:i/>
                <w:iCs/>
                <w:color w:val="FF0000"/>
                <w:sz w:val="18"/>
                <w:szCs w:val="18"/>
              </w:rPr>
              <w:t>{{a.gene_symbol}}</w:t>
            </w:r>
          </w:p>
        </w:tc>
        <w:tc>
          <w:tcPr>
            <w:tcW w:w="2126" w:type="dxa"/>
            <w:vAlign w:val="center"/>
          </w:tcPr>
          <w:p w14:paraId="21860E30" w14:textId="77777777" w:rsidR="00C36925" w:rsidRPr="00C36925" w:rsidRDefault="00C36925" w:rsidP="00C36925">
            <w:pPr>
              <w:jc w:val="center"/>
              <w:rPr>
                <w:b/>
                <w:bCs/>
                <w:color w:val="FF0000"/>
                <w:sz w:val="18"/>
                <w:szCs w:val="18"/>
              </w:rPr>
            </w:pPr>
            <w:r w:rsidRPr="00C36925">
              <w:rPr>
                <w:b/>
                <w:bCs/>
                <w:color w:val="FF0000"/>
                <w:sz w:val="18"/>
                <w:szCs w:val="18"/>
              </w:rPr>
              <w:t>{{a.gene_region}}</w:t>
            </w:r>
          </w:p>
          <w:p w14:paraId="2EDAFA64" w14:textId="77777777" w:rsidR="00C36925" w:rsidRPr="00C36925" w:rsidRDefault="00C36925" w:rsidP="00C36925">
            <w:pPr>
              <w:jc w:val="center"/>
              <w:rPr>
                <w:b/>
                <w:bCs/>
                <w:color w:val="FF0000"/>
                <w:sz w:val="18"/>
                <w:szCs w:val="18"/>
              </w:rPr>
            </w:pPr>
            <w:r w:rsidRPr="00C36925">
              <w:rPr>
                <w:b/>
                <w:bCs/>
                <w:color w:val="FF0000"/>
                <w:sz w:val="18"/>
                <w:szCs w:val="18"/>
              </w:rPr>
              <w:t>{{a.hgvs_c}}</w:t>
            </w:r>
          </w:p>
          <w:p w14:paraId="21C49596" w14:textId="77777777" w:rsidR="00C36925" w:rsidRPr="00C36925" w:rsidRDefault="00C36925" w:rsidP="00C36925">
            <w:pPr>
              <w:jc w:val="center"/>
              <w:rPr>
                <w:color w:val="000000" w:themeColor="text1"/>
                <w:sz w:val="18"/>
                <w:szCs w:val="18"/>
              </w:rPr>
            </w:pPr>
            <w:r w:rsidRPr="00C36925">
              <w:rPr>
                <w:color w:val="000000" w:themeColor="text1"/>
                <w:sz w:val="18"/>
                <w:szCs w:val="18"/>
              </w:rPr>
              <w:t>{%p if a.hgvs_p_abbr!=”p.?”%}</w:t>
            </w:r>
          </w:p>
          <w:p w14:paraId="0DAB6B5F" w14:textId="77777777" w:rsidR="00C36925" w:rsidRPr="00C36925" w:rsidRDefault="00C36925" w:rsidP="00C36925">
            <w:pPr>
              <w:jc w:val="center"/>
              <w:rPr>
                <w:b/>
                <w:bCs/>
                <w:color w:val="FF0000"/>
                <w:sz w:val="18"/>
                <w:szCs w:val="18"/>
              </w:rPr>
            </w:pPr>
            <w:r w:rsidRPr="00C36925">
              <w:rPr>
                <w:b/>
                <w:bCs/>
                <w:color w:val="FF0000"/>
                <w:sz w:val="18"/>
                <w:szCs w:val="18"/>
              </w:rPr>
              <w:t>{{a.hgvs_p_abbr}}</w:t>
            </w:r>
          </w:p>
          <w:p w14:paraId="74474D10" w14:textId="0442C0C1" w:rsidR="00C36925" w:rsidRPr="00C36925" w:rsidRDefault="00C36925" w:rsidP="00C36925">
            <w:pPr>
              <w:jc w:val="center"/>
              <w:rPr>
                <w:color w:val="FF0000"/>
                <w:sz w:val="18"/>
                <w:szCs w:val="18"/>
              </w:rPr>
            </w:pPr>
            <w:r w:rsidRPr="00C36925">
              <w:rPr>
                <w:color w:val="000000" w:themeColor="text1"/>
                <w:sz w:val="18"/>
                <w:szCs w:val="18"/>
              </w:rPr>
              <w:t>{%p endif%}</w:t>
            </w:r>
          </w:p>
        </w:tc>
        <w:tc>
          <w:tcPr>
            <w:tcW w:w="992" w:type="dxa"/>
            <w:vAlign w:val="center"/>
          </w:tcPr>
          <w:p w14:paraId="6E64629C" w14:textId="2FA04871" w:rsidR="00C36925" w:rsidRDefault="00C36925">
            <w:pPr>
              <w:jc w:val="center"/>
              <w:rPr>
                <w:b/>
                <w:bCs/>
                <w:color w:val="FF0000"/>
                <w:sz w:val="18"/>
                <w:szCs w:val="18"/>
              </w:rPr>
            </w:pPr>
            <w:r w:rsidRPr="00C36925">
              <w:rPr>
                <w:b/>
                <w:bCs/>
                <w:color w:val="FF0000"/>
                <w:sz w:val="18"/>
                <w:szCs w:val="18"/>
              </w:rPr>
              <w:t>{{a.freq_str}}</w:t>
            </w:r>
          </w:p>
        </w:tc>
        <w:tc>
          <w:tcPr>
            <w:tcW w:w="1134" w:type="dxa"/>
            <w:vAlign w:val="center"/>
          </w:tcPr>
          <w:p w14:paraId="1C27E7FF" w14:textId="39A1D840" w:rsidR="00C36925" w:rsidRDefault="00C36925">
            <w:pPr>
              <w:jc w:val="center"/>
              <w:rPr>
                <w:b/>
                <w:bCs/>
                <w:color w:val="FF0000"/>
                <w:sz w:val="18"/>
                <w:szCs w:val="18"/>
              </w:rPr>
            </w:pPr>
            <w:r>
              <w:rPr>
                <w:rFonts w:hint="eastAsia"/>
                <w:b/>
                <w:bCs/>
                <w:color w:val="FF0000"/>
                <w:sz w:val="18"/>
                <w:szCs w:val="18"/>
              </w:rPr>
              <w:t>不详</w:t>
            </w:r>
          </w:p>
        </w:tc>
        <w:tc>
          <w:tcPr>
            <w:tcW w:w="1134" w:type="dxa"/>
            <w:vAlign w:val="center"/>
          </w:tcPr>
          <w:p w14:paraId="40D343A4" w14:textId="77777777" w:rsidR="00C36925" w:rsidRPr="00C36925" w:rsidRDefault="00C36925" w:rsidP="00C36925">
            <w:pPr>
              <w:jc w:val="center"/>
              <w:rPr>
                <w:color w:val="000000" w:themeColor="text1"/>
                <w:sz w:val="18"/>
                <w:szCs w:val="18"/>
              </w:rPr>
            </w:pPr>
            <w:r w:rsidRPr="00C36925">
              <w:rPr>
                <w:color w:val="000000" w:themeColor="text1"/>
                <w:sz w:val="18"/>
                <w:szCs w:val="18"/>
              </w:rPr>
              <w:t>{%p if a.clinic_num_s==5%}</w:t>
            </w:r>
          </w:p>
          <w:p w14:paraId="03D6C372" w14:textId="77777777" w:rsidR="00C36925" w:rsidRPr="00C36925" w:rsidRDefault="00C36925" w:rsidP="00C36925">
            <w:pPr>
              <w:jc w:val="center"/>
              <w:rPr>
                <w:b/>
                <w:bCs/>
                <w:color w:val="FF0000"/>
                <w:sz w:val="18"/>
                <w:szCs w:val="18"/>
              </w:rPr>
            </w:pPr>
            <w:r w:rsidRPr="00C36925">
              <w:rPr>
                <w:rFonts w:hint="eastAsia"/>
                <w:b/>
                <w:bCs/>
                <w:color w:val="FF0000"/>
                <w:sz w:val="18"/>
                <w:szCs w:val="18"/>
              </w:rPr>
              <w:t>I</w:t>
            </w:r>
            <w:r w:rsidRPr="00C36925">
              <w:rPr>
                <w:rFonts w:hint="eastAsia"/>
                <w:b/>
                <w:bCs/>
                <w:color w:val="FF0000"/>
                <w:sz w:val="18"/>
                <w:szCs w:val="18"/>
              </w:rPr>
              <w:t>类</w:t>
            </w:r>
          </w:p>
          <w:p w14:paraId="6114B039" w14:textId="77777777" w:rsidR="00C36925" w:rsidRPr="00C36925" w:rsidRDefault="00C36925" w:rsidP="00C36925">
            <w:pPr>
              <w:jc w:val="center"/>
              <w:rPr>
                <w:color w:val="000000" w:themeColor="text1"/>
                <w:sz w:val="18"/>
                <w:szCs w:val="18"/>
              </w:rPr>
            </w:pPr>
            <w:r w:rsidRPr="00C36925">
              <w:rPr>
                <w:color w:val="000000" w:themeColor="text1"/>
                <w:sz w:val="18"/>
                <w:szCs w:val="18"/>
              </w:rPr>
              <w:t>{%p else%}</w:t>
            </w:r>
          </w:p>
          <w:p w14:paraId="71B9634E" w14:textId="77777777" w:rsidR="00C36925" w:rsidRPr="00C36925" w:rsidRDefault="00C36925" w:rsidP="00C36925">
            <w:pPr>
              <w:jc w:val="center"/>
              <w:rPr>
                <w:b/>
                <w:bCs/>
                <w:color w:val="FF0000"/>
                <w:sz w:val="18"/>
                <w:szCs w:val="18"/>
              </w:rPr>
            </w:pPr>
            <w:r w:rsidRPr="00C36925">
              <w:rPr>
                <w:rFonts w:hint="eastAsia"/>
                <w:b/>
                <w:bCs/>
                <w:color w:val="FF0000"/>
                <w:sz w:val="18"/>
                <w:szCs w:val="18"/>
              </w:rPr>
              <w:t>II</w:t>
            </w:r>
            <w:r w:rsidRPr="00C36925">
              <w:rPr>
                <w:rFonts w:hint="eastAsia"/>
                <w:b/>
                <w:bCs/>
                <w:color w:val="FF0000"/>
                <w:sz w:val="18"/>
                <w:szCs w:val="18"/>
              </w:rPr>
              <w:t>类</w:t>
            </w:r>
          </w:p>
          <w:p w14:paraId="41FBD5B6" w14:textId="7023970D" w:rsidR="00C36925" w:rsidRPr="00C36925" w:rsidRDefault="00C36925" w:rsidP="00C36925">
            <w:pPr>
              <w:jc w:val="center"/>
              <w:rPr>
                <w:color w:val="000000" w:themeColor="text1"/>
                <w:sz w:val="18"/>
                <w:szCs w:val="18"/>
              </w:rPr>
            </w:pPr>
            <w:r w:rsidRPr="00C36925">
              <w:rPr>
                <w:color w:val="000000" w:themeColor="text1"/>
                <w:sz w:val="18"/>
                <w:szCs w:val="18"/>
              </w:rPr>
              <w:t>{%p endif%}</w:t>
            </w:r>
          </w:p>
        </w:tc>
        <w:tc>
          <w:tcPr>
            <w:tcW w:w="3390" w:type="dxa"/>
            <w:vAlign w:val="center"/>
          </w:tcPr>
          <w:p w14:paraId="0FB3EAE5"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if a.evi_sum.evi_split.Predictive%}</w:t>
            </w:r>
          </w:p>
          <w:p w14:paraId="0446FF1A"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for b in a.evi_sum.evi_split.Predictive%}</w:t>
            </w:r>
          </w:p>
          <w:p w14:paraId="32B54CDB" w14:textId="77777777" w:rsidR="00C36925" w:rsidRPr="00C36925" w:rsidRDefault="00C36925" w:rsidP="00C36925">
            <w:pPr>
              <w:widowControl/>
              <w:jc w:val="center"/>
              <w:rPr>
                <w:b/>
                <w:bCs/>
                <w:color w:val="FF0000"/>
                <w:sz w:val="18"/>
                <w:szCs w:val="18"/>
              </w:rPr>
            </w:pPr>
            <w:r w:rsidRPr="00C36925">
              <w:rPr>
                <w:rFonts w:hint="eastAsia"/>
                <w:b/>
                <w:bCs/>
                <w:color w:val="FF0000"/>
                <w:sz w:val="18"/>
                <w:szCs w:val="18"/>
              </w:rPr>
              <w:t>{{b.regimen_name}}</w:t>
            </w:r>
            <w:r w:rsidRPr="00C36925">
              <w:rPr>
                <w:rFonts w:hint="eastAsia"/>
                <w:b/>
                <w:bCs/>
                <w:color w:val="FF0000"/>
                <w:sz w:val="18"/>
                <w:szCs w:val="18"/>
              </w:rPr>
              <w:t>（</w:t>
            </w:r>
            <w:r w:rsidRPr="00C36925">
              <w:rPr>
                <w:rFonts w:hint="eastAsia"/>
                <w:b/>
                <w:bCs/>
                <w:color w:val="FF0000"/>
                <w:sz w:val="18"/>
                <w:szCs w:val="18"/>
              </w:rPr>
              <w:t>{{b.clinical_significance_cn}}</w:t>
            </w:r>
            <w:r w:rsidRPr="00C36925">
              <w:rPr>
                <w:rFonts w:hint="eastAsia"/>
                <w:b/>
                <w:bCs/>
                <w:color w:val="FF0000"/>
                <w:sz w:val="18"/>
                <w:szCs w:val="18"/>
              </w:rPr>
              <w:t>，</w:t>
            </w:r>
            <w:r w:rsidRPr="00C36925">
              <w:rPr>
                <w:rFonts w:hint="eastAsia"/>
                <w:b/>
                <w:bCs/>
                <w:color w:val="FF0000"/>
                <w:sz w:val="18"/>
                <w:szCs w:val="18"/>
              </w:rPr>
              <w:t>{{b.evi_conclusion_simple}}</w:t>
            </w:r>
            <w:r w:rsidRPr="00C36925">
              <w:rPr>
                <w:rFonts w:hint="eastAsia"/>
                <w:b/>
                <w:bCs/>
                <w:color w:val="FF0000"/>
                <w:sz w:val="18"/>
                <w:szCs w:val="18"/>
              </w:rPr>
              <w:t>级）</w:t>
            </w:r>
          </w:p>
          <w:p w14:paraId="7052412D"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endfor%}</w:t>
            </w:r>
          </w:p>
          <w:p w14:paraId="1E9B5077"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p w14:paraId="476A951C"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if a.evi_sum.evi_split.Prognostic%}</w:t>
            </w:r>
          </w:p>
          <w:p w14:paraId="5EE72FA2"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for b in a.evi_sum.evi_split.Prognostic %}</w:t>
            </w:r>
          </w:p>
          <w:p w14:paraId="661B393C" w14:textId="1BB50AB9" w:rsidR="00C36925" w:rsidRPr="00C36925" w:rsidRDefault="00C36925" w:rsidP="00C36925">
            <w:pPr>
              <w:widowControl/>
              <w:jc w:val="center"/>
              <w:rPr>
                <w:b/>
                <w:bCs/>
                <w:color w:val="FF0000"/>
                <w:sz w:val="18"/>
                <w:szCs w:val="18"/>
              </w:rPr>
            </w:pPr>
            <w:r w:rsidRPr="00C36925">
              <w:rPr>
                <w:rFonts w:hint="eastAsia"/>
                <w:b/>
                <w:bCs/>
                <w:color w:val="FF0000"/>
                <w:sz w:val="18"/>
                <w:szCs w:val="18"/>
              </w:rPr>
              <w:t>预后</w:t>
            </w:r>
            <w:r w:rsidRPr="00C36925">
              <w:rPr>
                <w:rFonts w:hint="eastAsia"/>
                <w:b/>
                <w:bCs/>
                <w:color w:val="FF0000"/>
                <w:sz w:val="18"/>
                <w:szCs w:val="18"/>
              </w:rPr>
              <w:t>{{b.clinical_significance_cn }}</w:t>
            </w:r>
            <w:r w:rsidRPr="00C36925">
              <w:rPr>
                <w:rFonts w:hint="eastAsia"/>
                <w:b/>
                <w:bCs/>
                <w:color w:val="FF0000"/>
                <w:sz w:val="18"/>
                <w:szCs w:val="18"/>
              </w:rPr>
              <w:t>（</w:t>
            </w:r>
            <w:r w:rsidRPr="00C36925">
              <w:rPr>
                <w:rFonts w:hint="eastAsia"/>
                <w:b/>
                <w:bCs/>
                <w:color w:val="FF0000"/>
                <w:sz w:val="18"/>
                <w:szCs w:val="18"/>
              </w:rPr>
              <w:t xml:space="preserve"> / </w:t>
            </w:r>
            <w:r w:rsidRPr="00C36925">
              <w:rPr>
                <w:rFonts w:hint="eastAsia"/>
                <w:b/>
                <w:bCs/>
                <w:color w:val="FF0000"/>
                <w:sz w:val="18"/>
                <w:szCs w:val="18"/>
              </w:rPr>
              <w:t>，</w:t>
            </w:r>
            <w:r w:rsidRPr="00C36925">
              <w:rPr>
                <w:rFonts w:hint="eastAsia"/>
                <w:b/>
                <w:bCs/>
                <w:color w:val="FF0000"/>
                <w:sz w:val="18"/>
                <w:szCs w:val="18"/>
              </w:rPr>
              <w:t>{{b.evi_conclusion_simple }}</w:t>
            </w:r>
            <w:r w:rsidRPr="00C36925">
              <w:rPr>
                <w:rFonts w:hint="eastAsia"/>
                <w:b/>
                <w:bCs/>
                <w:color w:val="FF0000"/>
                <w:sz w:val="18"/>
                <w:szCs w:val="18"/>
              </w:rPr>
              <w:t>级）</w:t>
            </w:r>
          </w:p>
          <w:p w14:paraId="3D6F9567"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endfor%}</w:t>
            </w:r>
          </w:p>
          <w:p w14:paraId="7CC36BC1"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p w14:paraId="7009B50F"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if a.evi_sum.evi_split.Diagnostic%}</w:t>
            </w:r>
          </w:p>
          <w:p w14:paraId="3F73FAA8"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for b in a.evi_sum.evi_split.Diagnostic %}</w:t>
            </w:r>
          </w:p>
          <w:p w14:paraId="5F63E2C2" w14:textId="77777777" w:rsidR="00C36925" w:rsidRPr="00C36925" w:rsidRDefault="00C36925" w:rsidP="00C36925">
            <w:pPr>
              <w:widowControl/>
              <w:jc w:val="center"/>
              <w:rPr>
                <w:b/>
                <w:bCs/>
                <w:color w:val="FF0000"/>
                <w:sz w:val="18"/>
                <w:szCs w:val="18"/>
              </w:rPr>
            </w:pPr>
            <w:r w:rsidRPr="00C36925">
              <w:rPr>
                <w:rFonts w:hint="eastAsia"/>
                <w:b/>
                <w:bCs/>
                <w:color w:val="FF0000"/>
                <w:sz w:val="18"/>
                <w:szCs w:val="18"/>
              </w:rPr>
              <w:t>辅助诊断（</w:t>
            </w:r>
            <w:r w:rsidRPr="00C36925">
              <w:rPr>
                <w:rFonts w:hint="eastAsia"/>
                <w:b/>
                <w:bCs/>
                <w:color w:val="FF0000"/>
                <w:sz w:val="18"/>
                <w:szCs w:val="18"/>
              </w:rPr>
              <w:t xml:space="preserve"> / </w:t>
            </w:r>
            <w:r w:rsidRPr="00C36925">
              <w:rPr>
                <w:rFonts w:hint="eastAsia"/>
                <w:b/>
                <w:bCs/>
                <w:color w:val="FF0000"/>
                <w:sz w:val="18"/>
                <w:szCs w:val="18"/>
              </w:rPr>
              <w:t>，</w:t>
            </w:r>
            <w:r w:rsidRPr="00C36925">
              <w:rPr>
                <w:rFonts w:hint="eastAsia"/>
                <w:b/>
                <w:bCs/>
                <w:color w:val="FF0000"/>
                <w:sz w:val="18"/>
                <w:szCs w:val="18"/>
              </w:rPr>
              <w:t>{{b.evi_conclusion_simple }}</w:t>
            </w:r>
            <w:r w:rsidRPr="00C36925">
              <w:rPr>
                <w:rFonts w:hint="eastAsia"/>
                <w:b/>
                <w:bCs/>
                <w:color w:val="FF0000"/>
                <w:sz w:val="18"/>
                <w:szCs w:val="18"/>
              </w:rPr>
              <w:t>级）</w:t>
            </w:r>
          </w:p>
          <w:p w14:paraId="15FF239E"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endfor%}</w:t>
            </w:r>
          </w:p>
          <w:p w14:paraId="75428A2B" w14:textId="7806108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tc>
      </w:tr>
      <w:tr w:rsidR="00C36925" w14:paraId="2A7964EE" w14:textId="77777777" w:rsidTr="005557A2">
        <w:trPr>
          <w:trHeight w:val="380"/>
          <w:jc w:val="center"/>
        </w:trPr>
        <w:tc>
          <w:tcPr>
            <w:tcW w:w="9622" w:type="dxa"/>
            <w:gridSpan w:val="6"/>
            <w:vAlign w:val="center"/>
          </w:tcPr>
          <w:p w14:paraId="5E277326" w14:textId="069729F7" w:rsidR="00C36925" w:rsidRPr="00C36925" w:rsidRDefault="00C36925">
            <w:pPr>
              <w:widowControl/>
              <w:jc w:val="center"/>
              <w:rPr>
                <w:color w:val="000000" w:themeColor="text1"/>
                <w:sz w:val="18"/>
                <w:szCs w:val="18"/>
              </w:rPr>
            </w:pPr>
            <w:r w:rsidRPr="00C36925">
              <w:rPr>
                <w:color w:val="000000" w:themeColor="text1"/>
                <w:sz w:val="18"/>
                <w:szCs w:val="18"/>
              </w:rPr>
              <w:t>{%tr endfor%}</w:t>
            </w:r>
          </w:p>
        </w:tc>
      </w:tr>
      <w:tr w:rsidR="00C36925" w14:paraId="0ECE6B25" w14:textId="77777777" w:rsidTr="005557A2">
        <w:trPr>
          <w:trHeight w:val="380"/>
          <w:jc w:val="center"/>
        </w:trPr>
        <w:tc>
          <w:tcPr>
            <w:tcW w:w="9622" w:type="dxa"/>
            <w:gridSpan w:val="6"/>
            <w:vAlign w:val="center"/>
          </w:tcPr>
          <w:p w14:paraId="381EC092" w14:textId="15BC911D" w:rsidR="00C36925" w:rsidRPr="00C36925" w:rsidRDefault="00C36925">
            <w:pPr>
              <w:widowControl/>
              <w:jc w:val="center"/>
              <w:rPr>
                <w:color w:val="000000" w:themeColor="text1"/>
                <w:sz w:val="18"/>
                <w:szCs w:val="18"/>
              </w:rPr>
            </w:pPr>
            <w:r w:rsidRPr="00C36925">
              <w:rPr>
                <w:color w:val="000000" w:themeColor="text1"/>
                <w:sz w:val="18"/>
                <w:szCs w:val="18"/>
              </w:rPr>
              <w:t>{%tr else%}</w:t>
            </w:r>
          </w:p>
        </w:tc>
      </w:tr>
      <w:tr w:rsidR="000272AD" w14:paraId="6BD68595" w14:textId="77777777">
        <w:trPr>
          <w:trHeight w:val="380"/>
          <w:jc w:val="center"/>
        </w:trPr>
        <w:tc>
          <w:tcPr>
            <w:tcW w:w="846" w:type="dxa"/>
            <w:vAlign w:val="center"/>
          </w:tcPr>
          <w:p w14:paraId="3ED3E139" w14:textId="6380674B" w:rsidR="000272AD" w:rsidRPr="00C36925" w:rsidRDefault="00C36925">
            <w:pPr>
              <w:jc w:val="center"/>
              <w:rPr>
                <w:color w:val="000000"/>
                <w:sz w:val="18"/>
                <w:szCs w:val="18"/>
              </w:rPr>
            </w:pPr>
            <w:r w:rsidRPr="00C36925">
              <w:rPr>
                <w:rFonts w:hint="eastAsia"/>
                <w:color w:val="000000"/>
                <w:sz w:val="18"/>
                <w:szCs w:val="18"/>
              </w:rPr>
              <w:t>-</w:t>
            </w:r>
          </w:p>
        </w:tc>
        <w:tc>
          <w:tcPr>
            <w:tcW w:w="2126" w:type="dxa"/>
            <w:vAlign w:val="center"/>
          </w:tcPr>
          <w:p w14:paraId="40237EED" w14:textId="7C86AC63" w:rsidR="000272AD" w:rsidRDefault="00C36925">
            <w:pPr>
              <w:jc w:val="center"/>
              <w:rPr>
                <w:color w:val="000000"/>
                <w:sz w:val="18"/>
                <w:szCs w:val="18"/>
              </w:rPr>
            </w:pPr>
            <w:r>
              <w:rPr>
                <w:rFonts w:hint="eastAsia"/>
                <w:color w:val="000000"/>
                <w:sz w:val="18"/>
                <w:szCs w:val="18"/>
              </w:rPr>
              <w:t>-</w:t>
            </w:r>
          </w:p>
        </w:tc>
        <w:tc>
          <w:tcPr>
            <w:tcW w:w="992" w:type="dxa"/>
            <w:vAlign w:val="center"/>
          </w:tcPr>
          <w:p w14:paraId="2CC92AD5" w14:textId="677EDB4E" w:rsidR="000272AD" w:rsidRDefault="00C36925">
            <w:pPr>
              <w:jc w:val="center"/>
              <w:rPr>
                <w:color w:val="000000"/>
                <w:sz w:val="18"/>
                <w:szCs w:val="18"/>
              </w:rPr>
            </w:pPr>
            <w:r>
              <w:rPr>
                <w:rFonts w:hint="eastAsia"/>
                <w:color w:val="000000"/>
                <w:sz w:val="18"/>
                <w:szCs w:val="18"/>
              </w:rPr>
              <w:t>-</w:t>
            </w:r>
          </w:p>
        </w:tc>
        <w:tc>
          <w:tcPr>
            <w:tcW w:w="1134" w:type="dxa"/>
            <w:vAlign w:val="center"/>
          </w:tcPr>
          <w:p w14:paraId="3C7CF3F6" w14:textId="34E05C15" w:rsidR="000272AD" w:rsidRDefault="00C36925">
            <w:pPr>
              <w:jc w:val="center"/>
              <w:rPr>
                <w:color w:val="000000"/>
                <w:sz w:val="18"/>
                <w:szCs w:val="18"/>
              </w:rPr>
            </w:pPr>
            <w:r>
              <w:rPr>
                <w:rFonts w:hint="eastAsia"/>
                <w:color w:val="000000"/>
                <w:sz w:val="18"/>
                <w:szCs w:val="18"/>
              </w:rPr>
              <w:t>-</w:t>
            </w:r>
          </w:p>
        </w:tc>
        <w:tc>
          <w:tcPr>
            <w:tcW w:w="1134" w:type="dxa"/>
            <w:vAlign w:val="center"/>
          </w:tcPr>
          <w:p w14:paraId="20A80241" w14:textId="335AC0AB" w:rsidR="000272AD" w:rsidRDefault="00C36925">
            <w:pPr>
              <w:jc w:val="center"/>
              <w:rPr>
                <w:color w:val="000000"/>
                <w:sz w:val="18"/>
                <w:szCs w:val="18"/>
              </w:rPr>
            </w:pPr>
            <w:r>
              <w:rPr>
                <w:rFonts w:hint="eastAsia"/>
                <w:color w:val="000000"/>
                <w:sz w:val="18"/>
                <w:szCs w:val="18"/>
              </w:rPr>
              <w:t>-</w:t>
            </w:r>
          </w:p>
        </w:tc>
        <w:tc>
          <w:tcPr>
            <w:tcW w:w="3390" w:type="dxa"/>
            <w:vAlign w:val="center"/>
          </w:tcPr>
          <w:p w14:paraId="75CD9B94" w14:textId="2EB079F1" w:rsidR="000272AD" w:rsidRDefault="00C36925">
            <w:pPr>
              <w:widowControl/>
              <w:jc w:val="center"/>
              <w:rPr>
                <w:color w:val="000000"/>
                <w:sz w:val="18"/>
                <w:szCs w:val="18"/>
              </w:rPr>
            </w:pPr>
            <w:r>
              <w:rPr>
                <w:rFonts w:hint="eastAsia"/>
                <w:color w:val="000000"/>
                <w:sz w:val="18"/>
                <w:szCs w:val="18"/>
              </w:rPr>
              <w:t>-</w:t>
            </w:r>
          </w:p>
        </w:tc>
      </w:tr>
      <w:tr w:rsidR="00C36925" w14:paraId="4B20EA28" w14:textId="77777777" w:rsidTr="004D07FB">
        <w:trPr>
          <w:trHeight w:val="380"/>
          <w:jc w:val="center"/>
        </w:trPr>
        <w:tc>
          <w:tcPr>
            <w:tcW w:w="9622" w:type="dxa"/>
            <w:gridSpan w:val="6"/>
            <w:vAlign w:val="center"/>
          </w:tcPr>
          <w:p w14:paraId="32D25C05" w14:textId="0956258D" w:rsidR="00C36925" w:rsidRDefault="00C36925">
            <w:pPr>
              <w:widowControl/>
              <w:jc w:val="center"/>
              <w:rPr>
                <w:color w:val="000000"/>
                <w:sz w:val="18"/>
                <w:szCs w:val="18"/>
              </w:rPr>
            </w:pPr>
            <w:r w:rsidRPr="00C36925">
              <w:rPr>
                <w:color w:val="000000"/>
                <w:sz w:val="18"/>
                <w:szCs w:val="18"/>
              </w:rPr>
              <w:t>{%tr endif%}</w:t>
            </w:r>
          </w:p>
        </w:tc>
      </w:tr>
    </w:tbl>
    <w:p w14:paraId="1FCF990C" w14:textId="77777777" w:rsidR="000272AD" w:rsidRDefault="00000000">
      <w:pPr>
        <w:rPr>
          <w:rFonts w:cs="宋体"/>
          <w:b/>
          <w:sz w:val="24"/>
          <w:szCs w:val="32"/>
        </w:rPr>
      </w:pPr>
      <w:r>
        <w:rPr>
          <w:rFonts w:cs="宋体" w:hint="eastAsia"/>
          <w:b/>
          <w:sz w:val="24"/>
          <w:szCs w:val="32"/>
        </w:rPr>
        <w:br w:type="page"/>
      </w:r>
    </w:p>
    <w:p w14:paraId="7B3F2769" w14:textId="77777777" w:rsidR="000272AD" w:rsidRDefault="00000000">
      <w:pPr>
        <w:pStyle w:val="af1"/>
        <w:ind w:firstLineChars="0" w:firstLine="0"/>
        <w:rPr>
          <w:rFonts w:cs="宋体"/>
          <w:b/>
          <w:sz w:val="24"/>
          <w:szCs w:val="32"/>
        </w:rPr>
      </w:pPr>
      <w:r>
        <w:rPr>
          <w:rFonts w:cs="宋体" w:hint="eastAsia"/>
          <w:b/>
          <w:sz w:val="24"/>
          <w:szCs w:val="32"/>
        </w:rPr>
        <w:lastRenderedPageBreak/>
        <w:t>3</w:t>
      </w:r>
      <w:r>
        <w:rPr>
          <w:rFonts w:cs="宋体" w:hint="eastAsia"/>
          <w:b/>
          <w:sz w:val="24"/>
          <w:szCs w:val="32"/>
        </w:rPr>
        <w:t>、同源重组缺陷（</w:t>
      </w:r>
      <w:r>
        <w:rPr>
          <w:rFonts w:cs="宋体" w:hint="eastAsia"/>
          <w:b/>
          <w:sz w:val="24"/>
          <w:szCs w:val="32"/>
        </w:rPr>
        <w:t>HRD</w:t>
      </w:r>
      <w:r>
        <w:rPr>
          <w:rFonts w:cs="宋体" w:hint="eastAsia"/>
          <w:b/>
          <w:sz w:val="24"/>
          <w:szCs w:val="32"/>
        </w:rPr>
        <w:t>）检测结果解读</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134"/>
        <w:gridCol w:w="7937"/>
      </w:tblGrid>
      <w:tr w:rsidR="000272AD" w14:paraId="35C79399"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071" w:type="dxa"/>
            <w:gridSpan w:val="2"/>
            <w:tcBorders>
              <w:bottom w:val="nil"/>
            </w:tcBorders>
            <w:shd w:val="clear" w:color="auto" w:fill="4F81BD" w:themeFill="accent1"/>
            <w:vAlign w:val="center"/>
          </w:tcPr>
          <w:p w14:paraId="3672AF2F" w14:textId="092CC237" w:rsidR="00C2424A" w:rsidRPr="00C2424A" w:rsidRDefault="00C2424A">
            <w:pPr>
              <w:autoSpaceDE w:val="0"/>
              <w:autoSpaceDN w:val="0"/>
              <w:adjustRightInd w:val="0"/>
              <w:snapToGrid w:val="0"/>
              <w:spacing w:line="380" w:lineRule="exact"/>
              <w:contextualSpacing/>
              <w:jc w:val="center"/>
              <w:rPr>
                <w:color w:val="FFFFFF" w:themeColor="background1"/>
                <w:sz w:val="18"/>
                <w:szCs w:val="18"/>
              </w:rPr>
            </w:pPr>
            <w:r w:rsidRPr="00C2424A">
              <w:rPr>
                <w:color w:val="FFFFFF" w:themeColor="background1"/>
                <w:sz w:val="18"/>
                <w:szCs w:val="18"/>
              </w:rPr>
              <w:t>{%p if hrd%}</w:t>
            </w:r>
          </w:p>
          <w:p w14:paraId="09AD86E3" w14:textId="77777777" w:rsidR="000272AD" w:rsidRDefault="007F37A7">
            <w:pPr>
              <w:autoSpaceDE w:val="0"/>
              <w:autoSpaceDN w:val="0"/>
              <w:adjustRightInd w:val="0"/>
              <w:snapToGrid w:val="0"/>
              <w:spacing w:line="380" w:lineRule="exact"/>
              <w:contextualSpacing/>
              <w:jc w:val="center"/>
              <w:rPr>
                <w:b w:val="0"/>
                <w:bCs w:val="0"/>
                <w:color w:val="FFFFFF" w:themeColor="background1"/>
                <w:sz w:val="18"/>
                <w:szCs w:val="18"/>
              </w:rPr>
            </w:pPr>
            <w:r w:rsidRPr="007F37A7">
              <w:rPr>
                <w:rFonts w:hint="eastAsia"/>
                <w:color w:val="FFFFFF" w:themeColor="background1"/>
                <w:sz w:val="18"/>
                <w:szCs w:val="18"/>
              </w:rPr>
              <w:t>HRD {%if hrd.var_id==</w:t>
            </w:r>
            <w:r w:rsidRPr="007F37A7">
              <w:rPr>
                <w:rFonts w:hint="eastAsia"/>
                <w:color w:val="FFFFFF" w:themeColor="background1"/>
                <w:sz w:val="18"/>
                <w:szCs w:val="18"/>
              </w:rPr>
              <w:t>”</w:t>
            </w:r>
            <w:r w:rsidRPr="007F37A7">
              <w:rPr>
                <w:rFonts w:hint="eastAsia"/>
                <w:color w:val="FFFFFF" w:themeColor="background1"/>
                <w:sz w:val="18"/>
                <w:szCs w:val="18"/>
              </w:rPr>
              <w:t>HRD+</w:t>
            </w:r>
            <w:r w:rsidRPr="007F37A7">
              <w:rPr>
                <w:rFonts w:hint="eastAsia"/>
                <w:color w:val="FFFFFF" w:themeColor="background1"/>
                <w:sz w:val="18"/>
                <w:szCs w:val="18"/>
              </w:rPr>
              <w:t>”</w:t>
            </w:r>
            <w:r w:rsidRPr="007F37A7">
              <w:rPr>
                <w:rFonts w:hint="eastAsia"/>
                <w:color w:val="FFFFFF" w:themeColor="background1"/>
                <w:sz w:val="18"/>
                <w:szCs w:val="18"/>
              </w:rPr>
              <w:t>%}</w:t>
            </w:r>
            <w:r w:rsidRPr="007F37A7">
              <w:rPr>
                <w:rFonts w:hint="eastAsia"/>
                <w:color w:val="FFFFFF" w:themeColor="background1"/>
                <w:sz w:val="18"/>
                <w:szCs w:val="18"/>
              </w:rPr>
              <w:t>阳性</w:t>
            </w:r>
            <w:r w:rsidRPr="007F37A7">
              <w:rPr>
                <w:rFonts w:hint="eastAsia"/>
                <w:color w:val="FFFFFF" w:themeColor="background1"/>
                <w:sz w:val="18"/>
                <w:szCs w:val="18"/>
              </w:rPr>
              <w:t>{%else%}</w:t>
            </w:r>
            <w:r w:rsidRPr="007F37A7">
              <w:rPr>
                <w:rFonts w:hint="eastAsia"/>
                <w:color w:val="FFFFFF" w:themeColor="background1"/>
                <w:sz w:val="18"/>
                <w:szCs w:val="18"/>
              </w:rPr>
              <w:t>阴性</w:t>
            </w:r>
            <w:r w:rsidRPr="007F37A7">
              <w:rPr>
                <w:rFonts w:hint="eastAsia"/>
                <w:color w:val="FFFFFF" w:themeColor="background1"/>
                <w:sz w:val="18"/>
                <w:szCs w:val="18"/>
              </w:rPr>
              <w:t>{%endif%}</w:t>
            </w:r>
          </w:p>
          <w:p w14:paraId="5AAA7EBC" w14:textId="77777777" w:rsidR="00C2424A" w:rsidRDefault="00C2424A">
            <w:pPr>
              <w:autoSpaceDE w:val="0"/>
              <w:autoSpaceDN w:val="0"/>
              <w:adjustRightInd w:val="0"/>
              <w:snapToGrid w:val="0"/>
              <w:spacing w:line="380" w:lineRule="exact"/>
              <w:contextualSpacing/>
              <w:jc w:val="center"/>
              <w:rPr>
                <w:b w:val="0"/>
                <w:bCs w:val="0"/>
                <w:color w:val="FFFFFF" w:themeColor="background1"/>
                <w:sz w:val="18"/>
                <w:szCs w:val="18"/>
              </w:rPr>
            </w:pPr>
            <w:r w:rsidRPr="00C2424A">
              <w:rPr>
                <w:color w:val="FFFFFF" w:themeColor="background1"/>
                <w:sz w:val="18"/>
                <w:szCs w:val="18"/>
              </w:rPr>
              <w:t>{%p else%}</w:t>
            </w:r>
          </w:p>
          <w:p w14:paraId="0F99D10B" w14:textId="77777777" w:rsidR="00C2424A" w:rsidRDefault="00C2424A">
            <w:pPr>
              <w:autoSpaceDE w:val="0"/>
              <w:autoSpaceDN w:val="0"/>
              <w:adjustRightInd w:val="0"/>
              <w:snapToGrid w:val="0"/>
              <w:spacing w:line="380" w:lineRule="exact"/>
              <w:contextualSpacing/>
              <w:jc w:val="center"/>
              <w:rPr>
                <w:b w:val="0"/>
                <w:bCs w:val="0"/>
                <w:color w:val="FFFFFF" w:themeColor="background1"/>
                <w:sz w:val="18"/>
                <w:szCs w:val="18"/>
              </w:rPr>
            </w:pPr>
            <w:r w:rsidRPr="00C2424A">
              <w:rPr>
                <w:rFonts w:hint="eastAsia"/>
                <w:color w:val="FFFFFF" w:themeColor="background1"/>
                <w:sz w:val="18"/>
                <w:szCs w:val="18"/>
              </w:rPr>
              <w:t>HRD {%if var.gss.gss.var_id==</w:t>
            </w:r>
            <w:r w:rsidRPr="00C2424A">
              <w:rPr>
                <w:rFonts w:hint="eastAsia"/>
                <w:color w:val="FFFFFF" w:themeColor="background1"/>
                <w:sz w:val="18"/>
                <w:szCs w:val="18"/>
              </w:rPr>
              <w:t>”</w:t>
            </w:r>
            <w:r w:rsidRPr="00C2424A">
              <w:rPr>
                <w:rFonts w:hint="eastAsia"/>
                <w:color w:val="FFFFFF" w:themeColor="background1"/>
                <w:sz w:val="18"/>
                <w:szCs w:val="18"/>
              </w:rPr>
              <w:t>HRD+</w:t>
            </w:r>
            <w:r w:rsidRPr="00C2424A">
              <w:rPr>
                <w:rFonts w:hint="eastAsia"/>
                <w:color w:val="FFFFFF" w:themeColor="background1"/>
                <w:sz w:val="18"/>
                <w:szCs w:val="18"/>
              </w:rPr>
              <w:t>”</w:t>
            </w:r>
            <w:r w:rsidRPr="00C2424A">
              <w:rPr>
                <w:rFonts w:hint="eastAsia"/>
                <w:color w:val="FFFFFF" w:themeColor="background1"/>
                <w:sz w:val="18"/>
                <w:szCs w:val="18"/>
              </w:rPr>
              <w:t>%}</w:t>
            </w:r>
            <w:r w:rsidRPr="00C2424A">
              <w:rPr>
                <w:rFonts w:hint="eastAsia"/>
                <w:color w:val="FFFFFF" w:themeColor="background1"/>
                <w:sz w:val="18"/>
                <w:szCs w:val="18"/>
              </w:rPr>
              <w:t>阳性</w:t>
            </w:r>
            <w:r w:rsidRPr="00C2424A">
              <w:rPr>
                <w:rFonts w:hint="eastAsia"/>
                <w:color w:val="FFFFFF" w:themeColor="background1"/>
                <w:sz w:val="18"/>
                <w:szCs w:val="18"/>
              </w:rPr>
              <w:t>{%else%}</w:t>
            </w:r>
            <w:r w:rsidRPr="00C2424A">
              <w:rPr>
                <w:rFonts w:hint="eastAsia"/>
                <w:color w:val="FFFFFF" w:themeColor="background1"/>
                <w:sz w:val="18"/>
                <w:szCs w:val="18"/>
              </w:rPr>
              <w:t>阴性</w:t>
            </w:r>
            <w:r w:rsidRPr="00C2424A">
              <w:rPr>
                <w:rFonts w:hint="eastAsia"/>
                <w:color w:val="FFFFFF" w:themeColor="background1"/>
                <w:sz w:val="18"/>
                <w:szCs w:val="18"/>
              </w:rPr>
              <w:t>{%endif%}</w:t>
            </w:r>
          </w:p>
          <w:p w14:paraId="40D7E70C" w14:textId="120FD449" w:rsidR="00C2424A" w:rsidRDefault="00C2424A">
            <w:pPr>
              <w:autoSpaceDE w:val="0"/>
              <w:autoSpaceDN w:val="0"/>
              <w:adjustRightInd w:val="0"/>
              <w:snapToGrid w:val="0"/>
              <w:spacing w:line="380" w:lineRule="exact"/>
              <w:contextualSpacing/>
              <w:jc w:val="center"/>
              <w:rPr>
                <w:color w:val="FFFFFF" w:themeColor="background1"/>
                <w:sz w:val="18"/>
                <w:szCs w:val="18"/>
              </w:rPr>
            </w:pPr>
            <w:r w:rsidRPr="00C2424A">
              <w:rPr>
                <w:color w:val="FFFFFF" w:themeColor="background1"/>
                <w:sz w:val="18"/>
                <w:szCs w:val="18"/>
              </w:rPr>
              <w:t>{%p endif%}</w:t>
            </w:r>
          </w:p>
        </w:tc>
      </w:tr>
      <w:tr w:rsidR="000272AD" w14:paraId="08EBA732" w14:textId="77777777" w:rsidTr="000272AD">
        <w:tc>
          <w:tcPr>
            <w:cnfStyle w:val="001000000000" w:firstRow="0" w:lastRow="0" w:firstColumn="1" w:lastColumn="0" w:oddVBand="0" w:evenVBand="0" w:oddHBand="0" w:evenHBand="0" w:firstRowFirstColumn="0" w:firstRowLastColumn="0" w:lastRowFirstColumn="0" w:lastRowLastColumn="0"/>
            <w:tcW w:w="1134" w:type="dxa"/>
          </w:tcPr>
          <w:p w14:paraId="44761F10" w14:textId="77777777" w:rsidR="000272AD" w:rsidRDefault="00000000">
            <w:pPr>
              <w:snapToGrid w:val="0"/>
              <w:spacing w:line="380" w:lineRule="exact"/>
              <w:contextualSpacing/>
              <w:rPr>
                <w:b w:val="0"/>
                <w:bCs w:val="0"/>
                <w:color w:val="E36C0A" w:themeColor="accent6" w:themeShade="BF"/>
                <w:sz w:val="18"/>
                <w:szCs w:val="18"/>
              </w:rPr>
            </w:pPr>
            <w:r>
              <w:rPr>
                <w:rFonts w:hint="eastAsia"/>
                <w:bCs w:val="0"/>
                <w:color w:val="E36C0A" w:themeColor="accent6" w:themeShade="BF"/>
                <w:sz w:val="18"/>
                <w:szCs w:val="18"/>
              </w:rPr>
              <w:t>背景介绍</w:t>
            </w:r>
            <w:r>
              <w:rPr>
                <w:bCs w:val="0"/>
                <w:color w:val="E36C0A" w:themeColor="accent6" w:themeShade="BF"/>
                <w:sz w:val="18"/>
                <w:szCs w:val="18"/>
              </w:rPr>
              <w:t>：</w:t>
            </w:r>
          </w:p>
        </w:tc>
        <w:tc>
          <w:tcPr>
            <w:tcW w:w="7937" w:type="dxa"/>
            <w:vAlign w:val="center"/>
          </w:tcPr>
          <w:p w14:paraId="0292716C"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DNA</w:t>
            </w:r>
            <w:r>
              <w:rPr>
                <w:color w:val="000000"/>
                <w:sz w:val="18"/>
                <w:szCs w:val="18"/>
              </w:rPr>
              <w:t>同源重组修复（</w:t>
            </w:r>
            <w:r>
              <w:rPr>
                <w:color w:val="000000"/>
                <w:sz w:val="18"/>
                <w:szCs w:val="18"/>
              </w:rPr>
              <w:t>Homologous Recombination Repair, HRR</w:t>
            </w:r>
            <w:r>
              <w:rPr>
                <w:color w:val="000000"/>
                <w:sz w:val="18"/>
                <w:szCs w:val="18"/>
              </w:rPr>
              <w:t>）是</w:t>
            </w:r>
            <w:r>
              <w:rPr>
                <w:color w:val="000000"/>
                <w:sz w:val="18"/>
                <w:szCs w:val="18"/>
              </w:rPr>
              <w:t>DNA</w:t>
            </w:r>
            <w:r>
              <w:rPr>
                <w:color w:val="000000"/>
                <w:sz w:val="18"/>
                <w:szCs w:val="18"/>
              </w:rPr>
              <w:t>双链损伤的重要修复方式。</w:t>
            </w:r>
            <w:r>
              <w:rPr>
                <w:i/>
                <w:iCs/>
                <w:color w:val="000000"/>
                <w:sz w:val="18"/>
                <w:szCs w:val="18"/>
              </w:rPr>
              <w:t>BRCA</w:t>
            </w:r>
            <w:r>
              <w:rPr>
                <w:color w:val="000000"/>
                <w:sz w:val="18"/>
                <w:szCs w:val="18"/>
              </w:rPr>
              <w:t>基因突变、或</w:t>
            </w:r>
            <w:r>
              <w:rPr>
                <w:color w:val="000000"/>
                <w:sz w:val="18"/>
                <w:szCs w:val="18"/>
              </w:rPr>
              <w:t>BRCA1</w:t>
            </w:r>
            <w:r>
              <w:rPr>
                <w:color w:val="000000"/>
                <w:sz w:val="18"/>
                <w:szCs w:val="18"/>
              </w:rPr>
              <w:t>基因启动子发生甲基化、其它</w:t>
            </w:r>
            <w:r>
              <w:rPr>
                <w:color w:val="000000"/>
                <w:sz w:val="18"/>
                <w:szCs w:val="18"/>
              </w:rPr>
              <w:t>DNA</w:t>
            </w:r>
            <w:r>
              <w:rPr>
                <w:color w:val="000000"/>
                <w:sz w:val="18"/>
                <w:szCs w:val="18"/>
              </w:rPr>
              <w:t>损伤修复相关基因（</w:t>
            </w:r>
            <w:r>
              <w:rPr>
                <w:color w:val="000000"/>
                <w:sz w:val="18"/>
                <w:szCs w:val="18"/>
              </w:rPr>
              <w:t>DNA Repair Gene</w:t>
            </w:r>
            <w:r>
              <w:rPr>
                <w:color w:val="000000"/>
                <w:sz w:val="18"/>
                <w:szCs w:val="18"/>
              </w:rPr>
              <w:t>）突变等，都会引起同源重组缺陷（</w:t>
            </w:r>
            <w:r>
              <w:rPr>
                <w:color w:val="000000"/>
                <w:sz w:val="18"/>
                <w:szCs w:val="18"/>
              </w:rPr>
              <w:t>Homologous Recombination Deficiency, HRD</w:t>
            </w:r>
            <w:r>
              <w:rPr>
                <w:color w:val="000000"/>
                <w:sz w:val="18"/>
                <w:szCs w:val="18"/>
              </w:rPr>
              <w:t>）。</w:t>
            </w:r>
          </w:p>
          <w:p w14:paraId="4715F016"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PARP</w:t>
            </w:r>
            <w:r>
              <w:rPr>
                <w:color w:val="000000"/>
                <w:sz w:val="18"/>
                <w:szCs w:val="18"/>
              </w:rPr>
              <w:t>在</w:t>
            </w:r>
            <w:r>
              <w:rPr>
                <w:color w:val="000000"/>
                <w:sz w:val="18"/>
                <w:szCs w:val="18"/>
              </w:rPr>
              <w:t>DNA</w:t>
            </w:r>
            <w:r>
              <w:rPr>
                <w:color w:val="000000"/>
                <w:sz w:val="18"/>
                <w:szCs w:val="18"/>
              </w:rPr>
              <w:t>单链碱基切除、修复过程中发挥关键作用。在</w:t>
            </w:r>
            <w:r>
              <w:rPr>
                <w:color w:val="000000"/>
                <w:sz w:val="18"/>
                <w:szCs w:val="18"/>
              </w:rPr>
              <w:t>HRD</w:t>
            </w:r>
            <w:r>
              <w:rPr>
                <w:color w:val="000000"/>
                <w:sz w:val="18"/>
                <w:szCs w:val="18"/>
              </w:rPr>
              <w:t>肿瘤细胞中</w:t>
            </w:r>
            <w:r>
              <w:rPr>
                <w:color w:val="000000"/>
                <w:sz w:val="18"/>
                <w:szCs w:val="18"/>
              </w:rPr>
              <w:t>DNA</w:t>
            </w:r>
            <w:r>
              <w:rPr>
                <w:color w:val="000000"/>
                <w:sz w:val="18"/>
                <w:szCs w:val="18"/>
              </w:rPr>
              <w:t>双链无法修复，</w:t>
            </w:r>
            <w:r>
              <w:rPr>
                <w:color w:val="000000"/>
                <w:sz w:val="18"/>
                <w:szCs w:val="18"/>
              </w:rPr>
              <w:t>PARP</w:t>
            </w:r>
            <w:r>
              <w:rPr>
                <w:color w:val="000000"/>
                <w:sz w:val="18"/>
                <w:szCs w:val="18"/>
              </w:rPr>
              <w:t>抑制剂又阻断单链修复，从而形成</w:t>
            </w:r>
            <w:r>
              <w:rPr>
                <w:color w:val="000000"/>
                <w:sz w:val="18"/>
                <w:szCs w:val="18"/>
              </w:rPr>
              <w:t>“</w:t>
            </w:r>
            <w:r>
              <w:rPr>
                <w:color w:val="000000"/>
                <w:sz w:val="18"/>
                <w:szCs w:val="18"/>
              </w:rPr>
              <w:t>合成致死</w:t>
            </w:r>
            <w:r>
              <w:rPr>
                <w:color w:val="000000"/>
                <w:sz w:val="18"/>
                <w:szCs w:val="18"/>
              </w:rPr>
              <w:t>”</w:t>
            </w:r>
            <w:r>
              <w:rPr>
                <w:color w:val="000000"/>
                <w:sz w:val="18"/>
                <w:szCs w:val="18"/>
              </w:rPr>
              <w:t>效应，导致肿瘤细胞死亡。</w:t>
            </w:r>
          </w:p>
          <w:p w14:paraId="2FA84A25"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作为</w:t>
            </w:r>
            <w:r>
              <w:rPr>
                <w:color w:val="000000"/>
                <w:sz w:val="18"/>
                <w:szCs w:val="18"/>
              </w:rPr>
              <w:t>PARP</w:t>
            </w:r>
            <w:r>
              <w:rPr>
                <w:color w:val="000000"/>
                <w:sz w:val="18"/>
                <w:szCs w:val="18"/>
              </w:rPr>
              <w:t>抑制剂敏感的生物标志物已应用于临床，目前已证实</w:t>
            </w:r>
            <w:r>
              <w:rPr>
                <w:color w:val="000000"/>
                <w:sz w:val="18"/>
                <w:szCs w:val="18"/>
              </w:rPr>
              <w:t>HRD</w:t>
            </w:r>
            <w:r>
              <w:rPr>
                <w:color w:val="000000"/>
                <w:sz w:val="18"/>
                <w:szCs w:val="18"/>
              </w:rPr>
              <w:t>可致</w:t>
            </w:r>
            <w:r>
              <w:rPr>
                <w:color w:val="000000"/>
                <w:sz w:val="18"/>
                <w:szCs w:val="18"/>
              </w:rPr>
              <w:t>“</w:t>
            </w:r>
            <w:r>
              <w:rPr>
                <w:color w:val="000000"/>
                <w:sz w:val="18"/>
                <w:szCs w:val="18"/>
              </w:rPr>
              <w:t>基因组疤痕</w:t>
            </w:r>
            <w:r>
              <w:rPr>
                <w:color w:val="000000"/>
                <w:sz w:val="18"/>
                <w:szCs w:val="18"/>
              </w:rPr>
              <w:t>”</w:t>
            </w:r>
            <w:r>
              <w:rPr>
                <w:color w:val="000000"/>
                <w:sz w:val="18"/>
                <w:szCs w:val="18"/>
              </w:rPr>
              <w:t>现象</w:t>
            </w:r>
            <w:r>
              <w:rPr>
                <w:color w:val="000000"/>
                <w:sz w:val="18"/>
                <w:szCs w:val="18"/>
              </w:rPr>
              <w:t>(genomic scars)</w:t>
            </w:r>
            <w:r>
              <w:rPr>
                <w:color w:val="000000"/>
                <w:sz w:val="18"/>
                <w:szCs w:val="18"/>
              </w:rPr>
              <w:t>，包括基因组杂合性缺失（</w:t>
            </w:r>
            <w:r>
              <w:rPr>
                <w:color w:val="000000"/>
                <w:sz w:val="18"/>
                <w:szCs w:val="18"/>
              </w:rPr>
              <w:t>Loss of Heterozygosity</w:t>
            </w:r>
            <w:r>
              <w:rPr>
                <w:color w:val="000000"/>
                <w:sz w:val="18"/>
                <w:szCs w:val="18"/>
              </w:rPr>
              <w:t>，</w:t>
            </w:r>
            <w:r>
              <w:rPr>
                <w:color w:val="000000"/>
                <w:sz w:val="18"/>
                <w:szCs w:val="18"/>
              </w:rPr>
              <w:t>LOH</w:t>
            </w:r>
            <w:r>
              <w:rPr>
                <w:color w:val="000000"/>
                <w:sz w:val="18"/>
                <w:szCs w:val="18"/>
              </w:rPr>
              <w:t>）、端粒等位基因失衡（</w:t>
            </w:r>
            <w:r>
              <w:rPr>
                <w:color w:val="000000"/>
                <w:sz w:val="18"/>
                <w:szCs w:val="18"/>
              </w:rPr>
              <w:t>Telomeric Allelic Imbalance</w:t>
            </w:r>
            <w:r>
              <w:rPr>
                <w:color w:val="000000"/>
                <w:sz w:val="18"/>
                <w:szCs w:val="18"/>
              </w:rPr>
              <w:t>，</w:t>
            </w:r>
            <w:r>
              <w:rPr>
                <w:color w:val="000000"/>
                <w:sz w:val="18"/>
                <w:szCs w:val="18"/>
              </w:rPr>
              <w:t>TAI</w:t>
            </w:r>
            <w:r>
              <w:rPr>
                <w:color w:val="000000"/>
                <w:sz w:val="18"/>
                <w:szCs w:val="18"/>
              </w:rPr>
              <w:t>）、大片段迁移（</w:t>
            </w:r>
            <w:r>
              <w:rPr>
                <w:color w:val="000000"/>
                <w:sz w:val="18"/>
                <w:szCs w:val="18"/>
              </w:rPr>
              <w:t>Large-scale state Transition</w:t>
            </w:r>
            <w:r>
              <w:rPr>
                <w:color w:val="000000"/>
                <w:sz w:val="18"/>
                <w:szCs w:val="18"/>
              </w:rPr>
              <w:t>，</w:t>
            </w:r>
            <w:r>
              <w:rPr>
                <w:color w:val="000000"/>
                <w:sz w:val="18"/>
                <w:szCs w:val="18"/>
              </w:rPr>
              <w:t>LST</w:t>
            </w:r>
            <w:r>
              <w:rPr>
                <w:color w:val="000000"/>
                <w:sz w:val="18"/>
                <w:szCs w:val="18"/>
              </w:rPr>
              <w:t>）等。</w:t>
            </w:r>
            <w:r>
              <w:rPr>
                <w:color w:val="000000"/>
                <w:sz w:val="18"/>
                <w:szCs w:val="18"/>
              </w:rPr>
              <w:t>FDA</w:t>
            </w:r>
            <w:r>
              <w:rPr>
                <w:color w:val="000000"/>
                <w:sz w:val="18"/>
                <w:szCs w:val="18"/>
              </w:rPr>
              <w:t>已经批准</w:t>
            </w:r>
            <w:r>
              <w:rPr>
                <w:color w:val="000000"/>
                <w:sz w:val="18"/>
                <w:szCs w:val="18"/>
              </w:rPr>
              <w:t>HRD</w:t>
            </w:r>
            <w:r>
              <w:rPr>
                <w:color w:val="000000"/>
                <w:sz w:val="18"/>
                <w:szCs w:val="18"/>
              </w:rPr>
              <w:t>检测以指导卵巢癌患者使用</w:t>
            </w:r>
            <w:r>
              <w:rPr>
                <w:color w:val="000000"/>
                <w:sz w:val="18"/>
                <w:szCs w:val="18"/>
              </w:rPr>
              <w:t>PARP</w:t>
            </w:r>
            <w:r>
              <w:rPr>
                <w:color w:val="000000"/>
                <w:sz w:val="18"/>
                <w:szCs w:val="18"/>
              </w:rPr>
              <w:t>抑制剂进行靶向治疗，该检测是综合</w:t>
            </w:r>
            <w:r>
              <w:rPr>
                <w:color w:val="000000"/>
                <w:sz w:val="18"/>
                <w:szCs w:val="18"/>
              </w:rPr>
              <w:t>LOH</w:t>
            </w:r>
            <w:r>
              <w:rPr>
                <w:color w:val="000000"/>
                <w:sz w:val="18"/>
                <w:szCs w:val="18"/>
              </w:rPr>
              <w:t>、</w:t>
            </w:r>
            <w:r>
              <w:rPr>
                <w:color w:val="000000"/>
                <w:sz w:val="18"/>
                <w:szCs w:val="18"/>
              </w:rPr>
              <w:t>TAI</w:t>
            </w:r>
            <w:r>
              <w:rPr>
                <w:color w:val="000000"/>
                <w:sz w:val="18"/>
                <w:szCs w:val="18"/>
              </w:rPr>
              <w:t>、</w:t>
            </w:r>
            <w:r>
              <w:rPr>
                <w:color w:val="000000"/>
                <w:sz w:val="18"/>
                <w:szCs w:val="18"/>
              </w:rPr>
              <w:t>LST</w:t>
            </w:r>
            <w:r>
              <w:rPr>
                <w:color w:val="000000"/>
                <w:sz w:val="18"/>
                <w:szCs w:val="18"/>
              </w:rPr>
              <w:t>等进行评分，并结合</w:t>
            </w:r>
            <w:r>
              <w:rPr>
                <w:i/>
                <w:iCs/>
                <w:color w:val="000000"/>
                <w:sz w:val="18"/>
                <w:szCs w:val="18"/>
              </w:rPr>
              <w:t>BRCA</w:t>
            </w:r>
            <w:r>
              <w:rPr>
                <w:color w:val="000000"/>
                <w:sz w:val="18"/>
                <w:szCs w:val="18"/>
              </w:rPr>
              <w:t>突变状态进行</w:t>
            </w:r>
            <w:r>
              <w:rPr>
                <w:color w:val="000000"/>
                <w:sz w:val="18"/>
                <w:szCs w:val="18"/>
              </w:rPr>
              <w:t>HRD</w:t>
            </w:r>
            <w:r>
              <w:rPr>
                <w:color w:val="000000"/>
                <w:sz w:val="18"/>
                <w:szCs w:val="18"/>
              </w:rPr>
              <w:t>状态判断。卵巢癌中</w:t>
            </w:r>
            <w:r>
              <w:rPr>
                <w:color w:val="000000"/>
                <w:sz w:val="18"/>
                <w:szCs w:val="18"/>
              </w:rPr>
              <w:t>HRD</w:t>
            </w:r>
            <w:r>
              <w:rPr>
                <w:color w:val="000000"/>
                <w:sz w:val="18"/>
                <w:szCs w:val="18"/>
              </w:rPr>
              <w:t>检测可以使</w:t>
            </w:r>
            <w:r>
              <w:rPr>
                <w:color w:val="000000"/>
                <w:sz w:val="18"/>
                <w:szCs w:val="18"/>
              </w:rPr>
              <w:t>PARP</w:t>
            </w:r>
            <w:r>
              <w:rPr>
                <w:color w:val="000000"/>
                <w:sz w:val="18"/>
                <w:szCs w:val="18"/>
              </w:rPr>
              <w:t>抑制剂敏感人群从占</w:t>
            </w:r>
            <w:r>
              <w:rPr>
                <w:color w:val="000000"/>
                <w:sz w:val="18"/>
                <w:szCs w:val="18"/>
              </w:rPr>
              <w:t>20%</w:t>
            </w:r>
            <w:r>
              <w:rPr>
                <w:color w:val="000000"/>
                <w:sz w:val="18"/>
                <w:szCs w:val="18"/>
              </w:rPr>
              <w:t>左右的</w:t>
            </w:r>
            <w:r>
              <w:rPr>
                <w:i/>
                <w:iCs/>
                <w:color w:val="000000"/>
                <w:sz w:val="18"/>
                <w:szCs w:val="18"/>
              </w:rPr>
              <w:t>BRCA</w:t>
            </w:r>
            <w:r>
              <w:rPr>
                <w:color w:val="000000"/>
                <w:sz w:val="18"/>
                <w:szCs w:val="18"/>
              </w:rPr>
              <w:t>突变人群扩大到占</w:t>
            </w:r>
            <w:r>
              <w:rPr>
                <w:color w:val="000000"/>
                <w:sz w:val="18"/>
                <w:szCs w:val="18"/>
              </w:rPr>
              <w:t>50%</w:t>
            </w:r>
            <w:r>
              <w:rPr>
                <w:color w:val="000000"/>
                <w:sz w:val="18"/>
                <w:szCs w:val="18"/>
              </w:rPr>
              <w:t>左右的</w:t>
            </w:r>
            <w:r>
              <w:rPr>
                <w:color w:val="000000"/>
                <w:sz w:val="18"/>
                <w:szCs w:val="18"/>
              </w:rPr>
              <w:t>HRD</w:t>
            </w:r>
            <w:r>
              <w:rPr>
                <w:color w:val="000000"/>
                <w:sz w:val="18"/>
                <w:szCs w:val="18"/>
              </w:rPr>
              <w:t>阳性人群。</w:t>
            </w:r>
          </w:p>
          <w:p w14:paraId="6631493A"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对基因测序下机数据进行拆分、质控，进行格式转化后与人类参考基因组进行比对，根据比对结果并通过对染色体结构片段长度、变异类型及在染色体上的位置，识别出</w:t>
            </w:r>
            <w:r>
              <w:rPr>
                <w:color w:val="000000"/>
                <w:sz w:val="18"/>
                <w:szCs w:val="18"/>
              </w:rPr>
              <w:t>LOH</w:t>
            </w:r>
            <w:r>
              <w:rPr>
                <w:color w:val="000000"/>
                <w:sz w:val="18"/>
                <w:szCs w:val="18"/>
              </w:rPr>
              <w:t>、</w:t>
            </w:r>
            <w:r>
              <w:rPr>
                <w:color w:val="000000"/>
                <w:sz w:val="18"/>
                <w:szCs w:val="18"/>
              </w:rPr>
              <w:t>ASCNV</w:t>
            </w:r>
            <w:r>
              <w:rPr>
                <w:color w:val="000000"/>
                <w:sz w:val="18"/>
                <w:szCs w:val="18"/>
              </w:rPr>
              <w:t>、</w:t>
            </w:r>
            <w:r>
              <w:rPr>
                <w:color w:val="000000"/>
                <w:sz w:val="18"/>
                <w:szCs w:val="18"/>
              </w:rPr>
              <w:t>BCNV</w:t>
            </w:r>
            <w:r>
              <w:rPr>
                <w:color w:val="000000"/>
                <w:sz w:val="18"/>
                <w:szCs w:val="18"/>
              </w:rPr>
              <w:t>等变异情况，通过</w:t>
            </w:r>
            <w:r>
              <w:rPr>
                <w:color w:val="000000"/>
                <w:sz w:val="18"/>
                <w:szCs w:val="18"/>
              </w:rPr>
              <w:t>SVM</w:t>
            </w:r>
            <w:r>
              <w:rPr>
                <w:color w:val="000000"/>
                <w:sz w:val="18"/>
                <w:szCs w:val="18"/>
              </w:rPr>
              <w:t>训练，获得各变异特征相应的权重，带入模型，计算得到</w:t>
            </w:r>
            <w:r>
              <w:rPr>
                <w:color w:val="000000"/>
                <w:sz w:val="18"/>
                <w:szCs w:val="18"/>
              </w:rPr>
              <w:t>GSS</w:t>
            </w:r>
            <w:r>
              <w:rPr>
                <w:color w:val="000000"/>
                <w:sz w:val="18"/>
                <w:szCs w:val="18"/>
              </w:rPr>
              <w:t>评分结果。</w:t>
            </w:r>
          </w:p>
          <w:p w14:paraId="0BD32378"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LOH</w:t>
            </w:r>
            <w:r>
              <w:rPr>
                <w:color w:val="000000"/>
                <w:sz w:val="18"/>
                <w:szCs w:val="18"/>
              </w:rPr>
              <w:t>：</w:t>
            </w:r>
            <w:r>
              <w:rPr>
                <w:color w:val="000000"/>
                <w:sz w:val="18"/>
                <w:szCs w:val="18"/>
              </w:rPr>
              <w:t xml:space="preserve">loss of heterozygosity </w:t>
            </w:r>
            <w:r>
              <w:rPr>
                <w:color w:val="000000"/>
                <w:sz w:val="18"/>
                <w:szCs w:val="18"/>
              </w:rPr>
              <w:t>，杂合性丢失，指一对同源染色体上特定位点的等位基因，一侧带有突变（有害），一侧正常。由于某种原因，正常的一侧对应序列发生缺失或突变，致使该基因座位变为半合或纯合。</w:t>
            </w:r>
          </w:p>
          <w:p w14:paraId="3E046D90"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ASCNV</w:t>
            </w:r>
            <w:r>
              <w:rPr>
                <w:color w:val="000000"/>
                <w:sz w:val="18"/>
                <w:szCs w:val="18"/>
              </w:rPr>
              <w:t>：</w:t>
            </w:r>
            <w:r>
              <w:rPr>
                <w:color w:val="000000"/>
                <w:sz w:val="18"/>
                <w:szCs w:val="18"/>
              </w:rPr>
              <w:t>allele specific CNV</w:t>
            </w:r>
            <w:r>
              <w:rPr>
                <w:color w:val="000000"/>
                <w:sz w:val="18"/>
                <w:szCs w:val="18"/>
              </w:rPr>
              <w:t>，指一对同源染色体上特定区间或特定片段，当一侧发生扩增变异而另一侧未发生变异，或两侧同时发生扩增变异但拷贝数目不一致。</w:t>
            </w:r>
          </w:p>
          <w:p w14:paraId="4AEC0547"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BCNV</w:t>
            </w:r>
            <w:r>
              <w:rPr>
                <w:color w:val="000000"/>
                <w:sz w:val="18"/>
                <w:szCs w:val="18"/>
              </w:rPr>
              <w:t>：</w:t>
            </w:r>
            <w:r>
              <w:rPr>
                <w:color w:val="000000"/>
                <w:sz w:val="18"/>
                <w:szCs w:val="18"/>
              </w:rPr>
              <w:t>allele balance CNV</w:t>
            </w:r>
            <w:r>
              <w:rPr>
                <w:color w:val="000000"/>
                <w:sz w:val="18"/>
                <w:szCs w:val="18"/>
              </w:rPr>
              <w:t>，指一对同源染色体上特定区间或特定片段，两侧同时发生扩增变异，拷贝数目一致。</w:t>
            </w:r>
          </w:p>
          <w:p w14:paraId="5B935812"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同源重组缺陷评分标准：</w:t>
            </w:r>
            <w:r>
              <w:rPr>
                <w:color w:val="000000"/>
                <w:sz w:val="18"/>
                <w:szCs w:val="18"/>
              </w:rPr>
              <w:t>HRD</w:t>
            </w:r>
            <w:r>
              <w:rPr>
                <w:color w:val="000000"/>
                <w:sz w:val="18"/>
                <w:szCs w:val="18"/>
              </w:rPr>
              <w:t>评分的阳性</w:t>
            </w:r>
            <w:r>
              <w:rPr>
                <w:color w:val="000000"/>
                <w:sz w:val="18"/>
                <w:szCs w:val="18"/>
              </w:rPr>
              <w:t>cut off</w:t>
            </w:r>
            <w:r>
              <w:rPr>
                <w:color w:val="000000"/>
                <w:sz w:val="18"/>
                <w:szCs w:val="18"/>
              </w:rPr>
              <w:t>为</w:t>
            </w:r>
            <w:r>
              <w:rPr>
                <w:color w:val="000000"/>
                <w:sz w:val="18"/>
                <w:szCs w:val="18"/>
              </w:rPr>
              <w:t>50</w:t>
            </w:r>
            <w:r>
              <w:rPr>
                <w:color w:val="000000"/>
                <w:sz w:val="18"/>
                <w:szCs w:val="18"/>
              </w:rPr>
              <w:t>，具体判定规则如下：</w:t>
            </w:r>
          </w:p>
          <w:p w14:paraId="3EA69E3B"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 xml:space="preserve">≥50 </w:t>
            </w:r>
            <w:r>
              <w:rPr>
                <w:color w:val="000000"/>
                <w:sz w:val="18"/>
                <w:szCs w:val="18"/>
              </w:rPr>
              <w:t>，</w:t>
            </w:r>
            <w:r>
              <w:rPr>
                <w:color w:val="000000"/>
                <w:sz w:val="18"/>
                <w:szCs w:val="18"/>
              </w:rPr>
              <w:t>HRD</w:t>
            </w:r>
            <w:r>
              <w:rPr>
                <w:color w:val="000000"/>
                <w:sz w:val="18"/>
                <w:szCs w:val="18"/>
              </w:rPr>
              <w:t>检测结果判定为阳性；</w:t>
            </w:r>
          </w:p>
          <w:p w14:paraId="1911024C"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50</w:t>
            </w:r>
            <w:r>
              <w:rPr>
                <w:color w:val="000000"/>
                <w:sz w:val="18"/>
                <w:szCs w:val="18"/>
              </w:rPr>
              <w:t>，但</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基因检测到致病性或可能致病性变异，</w:t>
            </w:r>
            <w:r>
              <w:rPr>
                <w:color w:val="000000"/>
                <w:sz w:val="18"/>
                <w:szCs w:val="18"/>
              </w:rPr>
              <w:t>HRD</w:t>
            </w:r>
            <w:r>
              <w:rPr>
                <w:color w:val="000000"/>
                <w:sz w:val="18"/>
                <w:szCs w:val="18"/>
              </w:rPr>
              <w:t>检测结果判定为阳性；</w:t>
            </w:r>
          </w:p>
          <w:p w14:paraId="3C91CE50"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50</w:t>
            </w:r>
            <w:r>
              <w:rPr>
                <w:color w:val="000000"/>
                <w:sz w:val="18"/>
                <w:szCs w:val="18"/>
              </w:rPr>
              <w:t>且</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基因未检测到致病性或可能致病性变异，</w:t>
            </w:r>
            <w:r>
              <w:rPr>
                <w:color w:val="000000"/>
                <w:sz w:val="18"/>
                <w:szCs w:val="18"/>
              </w:rPr>
              <w:t>HRD</w:t>
            </w:r>
            <w:r>
              <w:rPr>
                <w:color w:val="000000"/>
                <w:sz w:val="18"/>
                <w:szCs w:val="18"/>
              </w:rPr>
              <w:t>检测结果判为阴性。</w:t>
            </w:r>
          </w:p>
          <w:p w14:paraId="40A4AF73" w14:textId="77777777" w:rsidR="000272AD" w:rsidRDefault="00000000">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 score</w:t>
            </w:r>
            <w:r>
              <w:rPr>
                <w:color w:val="000000"/>
                <w:sz w:val="18"/>
                <w:szCs w:val="18"/>
              </w:rPr>
              <w:t>判定标准仅适用于卵巢癌和乳腺癌患者，其他肿瘤患者基于本评分标准得出的判定结果仅供参考。</w:t>
            </w:r>
          </w:p>
        </w:tc>
      </w:tr>
      <w:tr w:rsidR="000272AD" w14:paraId="63629CD0" w14:textId="77777777" w:rsidTr="000272AD">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tcPr>
          <w:p w14:paraId="5379E987" w14:textId="77777777" w:rsidR="000272AD" w:rsidRDefault="00000000">
            <w:pPr>
              <w:snapToGrid w:val="0"/>
              <w:spacing w:line="380" w:lineRule="exact"/>
              <w:contextualSpacing/>
              <w:rPr>
                <w:b w:val="0"/>
                <w:bCs w:val="0"/>
                <w:color w:val="E36C0A" w:themeColor="accent6" w:themeShade="BF"/>
                <w:sz w:val="18"/>
                <w:szCs w:val="18"/>
              </w:rPr>
            </w:pPr>
            <w:r>
              <w:rPr>
                <w:rFonts w:hint="eastAsia"/>
                <w:bCs w:val="0"/>
                <w:color w:val="E36C0A" w:themeColor="accent6" w:themeShade="BF"/>
                <w:sz w:val="18"/>
                <w:szCs w:val="18"/>
              </w:rPr>
              <w:t>治疗策略</w:t>
            </w:r>
            <w:r>
              <w:rPr>
                <w:bCs w:val="0"/>
                <w:color w:val="E36C0A" w:themeColor="accent6" w:themeShade="BF"/>
                <w:sz w:val="18"/>
                <w:szCs w:val="18"/>
              </w:rPr>
              <w:t>：</w:t>
            </w:r>
          </w:p>
        </w:tc>
        <w:tc>
          <w:tcPr>
            <w:tcW w:w="7937" w:type="dxa"/>
            <w:tcBorders>
              <w:bottom w:val="single" w:sz="4" w:space="0" w:color="auto"/>
            </w:tcBorders>
            <w:vAlign w:val="center"/>
          </w:tcPr>
          <w:p w14:paraId="1A8958EB" w14:textId="4BA9E4E5" w:rsidR="00007605" w:rsidRDefault="00007605"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highlight w:val="yellow"/>
              </w:rPr>
              <w:t>{%p if hrd%}</w:t>
            </w:r>
          </w:p>
          <w:p w14:paraId="28E8F912" w14:textId="233099CF"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if hrd.evi_sum and hrd.evi_sum.evi_split and hrd.evi_sum.evi_split.Predictive_merge%}</w:t>
            </w:r>
          </w:p>
          <w:p w14:paraId="0CA7F1B9"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lastRenderedPageBreak/>
              <w:t>{%p for b in hrd.evi_sum.evi_split.Predictive_merge%}</w:t>
            </w:r>
          </w:p>
          <w:p w14:paraId="21F0F2F1"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7F37A7">
              <w:rPr>
                <w:rFonts w:hint="eastAsia"/>
                <w:b/>
                <w:bCs/>
                <w:color w:val="4F81BD"/>
                <w:sz w:val="18"/>
                <w:szCs w:val="18"/>
              </w:rPr>
              <w:t>{{b.regimen_name}}</w:t>
            </w:r>
            <w:r w:rsidRPr="007F37A7">
              <w:rPr>
                <w:rFonts w:hint="eastAsia"/>
                <w:b/>
                <w:bCs/>
                <w:color w:val="4F81BD"/>
                <w:sz w:val="18"/>
                <w:szCs w:val="18"/>
              </w:rPr>
              <w:t>：</w:t>
            </w:r>
          </w:p>
          <w:p w14:paraId="33A4CBE3"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{{b.evi_interpretation|e}}</w:t>
            </w:r>
          </w:p>
          <w:p w14:paraId="542E901E"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endfor%}</w:t>
            </w:r>
          </w:p>
          <w:p w14:paraId="195BA1C6"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else%}</w:t>
            </w:r>
          </w:p>
          <w:p w14:paraId="6B59D85B"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w:t>
            </w:r>
          </w:p>
          <w:p w14:paraId="6D16E9E7" w14:textId="77777777" w:rsidR="000272AD" w:rsidRDefault="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endif%}</w:t>
            </w:r>
          </w:p>
          <w:p w14:paraId="54F0E784" w14:textId="77777777" w:rsidR="00007605" w:rsidRDefault="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36314">
              <w:rPr>
                <w:color w:val="000000" w:themeColor="text1"/>
                <w:sz w:val="18"/>
                <w:szCs w:val="18"/>
                <w:highlight w:val="yellow"/>
              </w:rPr>
              <w:t>{%p else%}</w:t>
            </w:r>
          </w:p>
          <w:p w14:paraId="4AAFE8A1"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if var.gss.gss.evi_sum and var.gss.gss.evi_sum.evi_split and var.gss.gss.evi_sum.evi_split.Predictive_merge%}</w:t>
            </w:r>
          </w:p>
          <w:p w14:paraId="597C4C84"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for b in var.gss.gss.evi_sum.evi_split.Predictive_merge%}</w:t>
            </w:r>
          </w:p>
          <w:p w14:paraId="39B56FC2" w14:textId="77777777" w:rsidR="00007605" w:rsidRPr="007F37A7"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7F37A7">
              <w:rPr>
                <w:rFonts w:hint="eastAsia"/>
                <w:b/>
                <w:bCs/>
                <w:color w:val="4F81BD"/>
                <w:sz w:val="18"/>
                <w:szCs w:val="18"/>
              </w:rPr>
              <w:t>{{b.regimen_name}}</w:t>
            </w:r>
            <w:r w:rsidRPr="007F37A7">
              <w:rPr>
                <w:rFonts w:hint="eastAsia"/>
                <w:b/>
                <w:bCs/>
                <w:color w:val="4F81BD"/>
                <w:sz w:val="18"/>
                <w:szCs w:val="18"/>
              </w:rPr>
              <w:t>：</w:t>
            </w:r>
          </w:p>
          <w:p w14:paraId="0B70E5F6"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{{b.evi_interpretation|e}}</w:t>
            </w:r>
          </w:p>
          <w:p w14:paraId="0532C2D2"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endfor%}</w:t>
            </w:r>
          </w:p>
          <w:p w14:paraId="0768AB77"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else%}</w:t>
            </w:r>
          </w:p>
          <w:p w14:paraId="5586980C"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w:t>
            </w:r>
          </w:p>
          <w:p w14:paraId="36145175" w14:textId="2783D775" w:rsid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endif%}</w:t>
            </w:r>
          </w:p>
          <w:p w14:paraId="0928200F" w14:textId="2439B18D" w:rsidR="00007605" w:rsidRDefault="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36314">
              <w:rPr>
                <w:color w:val="000000" w:themeColor="text1"/>
                <w:sz w:val="18"/>
                <w:szCs w:val="18"/>
                <w:highlight w:val="yellow"/>
              </w:rPr>
              <w:t>{%p endif%}</w:t>
            </w:r>
          </w:p>
        </w:tc>
      </w:tr>
    </w:tbl>
    <w:p w14:paraId="63FAA9E4" w14:textId="77777777" w:rsidR="000272AD" w:rsidRDefault="00000000">
      <w:pPr>
        <w:widowControl/>
        <w:jc w:val="left"/>
        <w:rPr>
          <w:b/>
        </w:rPr>
      </w:pPr>
      <w:r>
        <w:rPr>
          <w:b/>
        </w:rPr>
        <w:lastRenderedPageBreak/>
        <w:br w:type="page"/>
      </w:r>
    </w:p>
    <w:p w14:paraId="22548611" w14:textId="01A94D6D" w:rsidR="000272AD" w:rsidRDefault="00000000">
      <w:pPr>
        <w:pStyle w:val="af1"/>
        <w:ind w:firstLineChars="0" w:firstLine="0"/>
        <w:rPr>
          <w:b/>
          <w:sz w:val="24"/>
          <w:szCs w:val="32"/>
        </w:rPr>
      </w:pPr>
      <w:r>
        <w:rPr>
          <w:rFonts w:hint="eastAsia"/>
          <w:b/>
          <w:sz w:val="24"/>
          <w:szCs w:val="32"/>
        </w:rPr>
        <w:lastRenderedPageBreak/>
        <w:t>4</w:t>
      </w:r>
      <w:r>
        <w:rPr>
          <w:rFonts w:hint="eastAsia"/>
          <w:b/>
          <w:sz w:val="24"/>
          <w:szCs w:val="32"/>
        </w:rPr>
        <w:t>、靶向治疗相关标志物检测结果解读</w:t>
      </w:r>
    </w:p>
    <w:p w14:paraId="03875B45" w14:textId="77777777" w:rsidR="008D051E" w:rsidRPr="00177360" w:rsidRDefault="008D051E" w:rsidP="008D051E">
      <w:r w:rsidRPr="00177360">
        <w:t>{%p if var.var_somatic.level_I+var.var_somatic.level_II%}</w:t>
      </w:r>
    </w:p>
    <w:p w14:paraId="570C0778" w14:textId="7AF92C79" w:rsidR="008D051E" w:rsidRPr="008D051E" w:rsidRDefault="008D051E" w:rsidP="008D051E">
      <w:r w:rsidRPr="00177360">
        <w:t>{%p for a in var.var_somatic.level_I+var.var_somatic.level_II%}</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272AD" w14:paraId="724CA0C9"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1FA805C8" w14:textId="77777777" w:rsidR="000272AD" w:rsidRDefault="00000000">
            <w:pPr>
              <w:snapToGrid w:val="0"/>
              <w:spacing w:line="380" w:lineRule="exact"/>
              <w:contextualSpacing/>
              <w:rPr>
                <w:b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0BF287B3" w14:textId="10833698" w:rsidR="000272AD" w:rsidRPr="008D051E" w:rsidRDefault="008D051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8D051E">
              <w:rPr>
                <w:i/>
                <w:iCs/>
                <w:color w:val="FFFFFF"/>
                <w:sz w:val="18"/>
                <w:szCs w:val="18"/>
              </w:rPr>
              <w:t>{{a.gene_symbol}}</w:t>
            </w:r>
            <w:r w:rsidRPr="008D051E">
              <w:rPr>
                <w:color w:val="FFFFFF"/>
                <w:sz w:val="18"/>
                <w:szCs w:val="18"/>
              </w:rPr>
              <w:t xml:space="preserve"> {{a.gene_region}} {{a.hgvs_c}}{%if a.hgvs_p_abbr!=”p.?”%} {{a.hgvs_p_abbr}}{%endif%}</w:t>
            </w:r>
          </w:p>
        </w:tc>
      </w:tr>
      <w:tr w:rsidR="000272AD" w14:paraId="7D818439" w14:textId="77777777" w:rsidTr="000272AD">
        <w:tc>
          <w:tcPr>
            <w:cnfStyle w:val="001000000000" w:firstRow="0" w:lastRow="0" w:firstColumn="1" w:lastColumn="0" w:oddVBand="0" w:evenVBand="0" w:oddHBand="0" w:evenHBand="0" w:firstRowFirstColumn="0" w:firstRowLastColumn="0" w:lastRowFirstColumn="0" w:lastRowLastColumn="0"/>
            <w:tcW w:w="1418" w:type="dxa"/>
          </w:tcPr>
          <w:p w14:paraId="00C13928"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基因简介：</w:t>
            </w:r>
          </w:p>
        </w:tc>
        <w:tc>
          <w:tcPr>
            <w:tcW w:w="7653" w:type="dxa"/>
          </w:tcPr>
          <w:p w14:paraId="0FBA6A02" w14:textId="3B7B6970" w:rsidR="000272AD" w:rsidRDefault="008D051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8D051E">
              <w:rPr>
                <w:sz w:val="18"/>
                <w:szCs w:val="18"/>
              </w:rPr>
              <w:t>{{a.gene_function|e}}</w:t>
            </w:r>
          </w:p>
        </w:tc>
      </w:tr>
      <w:tr w:rsidR="000272AD" w14:paraId="3092AA31"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6CBA7E92"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49969303" w14:textId="6BECB00E" w:rsidR="000272AD" w:rsidRDefault="008D051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8D051E">
              <w:rPr>
                <w:sz w:val="18"/>
                <w:szCs w:val="18"/>
              </w:rPr>
              <w:t>{{a.variant_desc_cn|e}}{{a.variant_interpret_cn|e}}</w:t>
            </w:r>
          </w:p>
        </w:tc>
      </w:tr>
      <w:tr w:rsidR="000272AD" w14:paraId="15FD5A3D"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0597D3F3"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604F6751"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if a.evi_sum.evi_split.Predictive_merge%}</w:t>
            </w:r>
          </w:p>
          <w:p w14:paraId="613B76E0"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for b in a.evi_sum.evi_split.Predictive_merge%}</w:t>
            </w:r>
          </w:p>
          <w:p w14:paraId="414C5128" w14:textId="77777777" w:rsidR="008D051E" w:rsidRPr="004D4C3B"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4D4C3B">
              <w:rPr>
                <w:rFonts w:hint="eastAsia"/>
                <w:b/>
                <w:bCs/>
                <w:color w:val="4F81BD"/>
                <w:sz w:val="18"/>
                <w:szCs w:val="18"/>
              </w:rPr>
              <w:t>{{b.regimen_name}}</w:t>
            </w:r>
            <w:r w:rsidRPr="004D4C3B">
              <w:rPr>
                <w:rFonts w:hint="eastAsia"/>
                <w:b/>
                <w:bCs/>
                <w:color w:val="4F81BD"/>
                <w:sz w:val="18"/>
                <w:szCs w:val="18"/>
              </w:rPr>
              <w:t>：</w:t>
            </w:r>
          </w:p>
          <w:p w14:paraId="27D246F2"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{{b.evi_interpretation|e}}</w:t>
            </w:r>
          </w:p>
          <w:p w14:paraId="48F87C78"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endfor%}</w:t>
            </w:r>
          </w:p>
          <w:p w14:paraId="7FCBD72A"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p w14:paraId="4A0A62B7"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if a.evi_sum.evi_split.Prognostic%}</w:t>
            </w:r>
          </w:p>
          <w:p w14:paraId="0B79D515"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for b in a.evi_sum.evi_split.Prognostic %}</w:t>
            </w:r>
          </w:p>
          <w:p w14:paraId="5BF04EDC"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{{b.evi_interpretation|e}}</w:t>
            </w:r>
          </w:p>
          <w:p w14:paraId="2D0E2BA9"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endfor%}</w:t>
            </w:r>
          </w:p>
          <w:p w14:paraId="13ADAECA"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p w14:paraId="09173E4C"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if a.evi_sum.evi_split.Diagnostic%}</w:t>
            </w:r>
          </w:p>
          <w:p w14:paraId="5BBDA4F4"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for b in a.evi_sum.evi_split.Diagnostic %}</w:t>
            </w:r>
          </w:p>
          <w:p w14:paraId="156DF916"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{{b.evi_interpretation|e}}</w:t>
            </w:r>
          </w:p>
          <w:p w14:paraId="36F98FAB"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endfor%}</w:t>
            </w:r>
          </w:p>
          <w:p w14:paraId="331DB6DF" w14:textId="29D0D1CB" w:rsidR="000272AD" w:rsidRDefault="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tc>
      </w:tr>
    </w:tbl>
    <w:p w14:paraId="643B1E04" w14:textId="77777777" w:rsidR="00C24ADE" w:rsidRPr="00177360" w:rsidRDefault="00C24ADE" w:rsidP="00C24ADE">
      <w:pPr>
        <w:widowControl/>
        <w:jc w:val="left"/>
        <w:rPr>
          <w:sz w:val="18"/>
          <w:szCs w:val="18"/>
        </w:rPr>
      </w:pPr>
    </w:p>
    <w:p w14:paraId="4AFB7CA8" w14:textId="77777777" w:rsidR="00C24ADE" w:rsidRPr="00177360" w:rsidRDefault="00C24ADE" w:rsidP="00C24ADE">
      <w:pPr>
        <w:widowControl/>
        <w:jc w:val="left"/>
        <w:rPr>
          <w:sz w:val="18"/>
          <w:szCs w:val="18"/>
        </w:rPr>
      </w:pPr>
      <w:r w:rsidRPr="00177360">
        <w:rPr>
          <w:sz w:val="18"/>
          <w:szCs w:val="18"/>
        </w:rPr>
        <w:t>{%p endfor%}</w:t>
      </w:r>
    </w:p>
    <w:p w14:paraId="337B85BE" w14:textId="02D31310" w:rsidR="000272AD" w:rsidRDefault="00C24ADE">
      <w:pPr>
        <w:widowControl/>
        <w:jc w:val="left"/>
        <w:rPr>
          <w:sz w:val="18"/>
          <w:szCs w:val="18"/>
        </w:rPr>
      </w:pPr>
      <w:r w:rsidRPr="00177360">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272AD" w14:paraId="44F6F93D"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24C68A9D" w14:textId="77777777" w:rsidR="000272AD" w:rsidRDefault="00000000">
            <w:pPr>
              <w:snapToGrid w:val="0"/>
              <w:spacing w:line="380" w:lineRule="exact"/>
              <w:contextualSpacing/>
              <w:rPr>
                <w:b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6FC0728A" w14:textId="768EF5DF" w:rsidR="000272AD" w:rsidRDefault="000272AD">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p>
        </w:tc>
      </w:tr>
      <w:tr w:rsidR="000272AD" w14:paraId="782FE121" w14:textId="77777777" w:rsidTr="000272AD">
        <w:tc>
          <w:tcPr>
            <w:cnfStyle w:val="001000000000" w:firstRow="0" w:lastRow="0" w:firstColumn="1" w:lastColumn="0" w:oddVBand="0" w:evenVBand="0" w:oddHBand="0" w:evenHBand="0" w:firstRowFirstColumn="0" w:firstRowLastColumn="0" w:lastRowFirstColumn="0" w:lastRowLastColumn="0"/>
            <w:tcW w:w="1418" w:type="dxa"/>
          </w:tcPr>
          <w:p w14:paraId="51C48295"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基因简介：</w:t>
            </w:r>
          </w:p>
        </w:tc>
        <w:tc>
          <w:tcPr>
            <w:tcW w:w="7653" w:type="dxa"/>
          </w:tcPr>
          <w:p w14:paraId="7AD27DC5" w14:textId="378D5D42" w:rsidR="000272AD" w:rsidRDefault="00C24A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sz w:val="18"/>
                <w:szCs w:val="18"/>
              </w:rPr>
              <w:t>-</w:t>
            </w:r>
          </w:p>
        </w:tc>
      </w:tr>
      <w:tr w:rsidR="000272AD" w14:paraId="400E124E"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FDCA4D9"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2EAD0E65" w14:textId="0A0F3CB8" w:rsidR="000272AD" w:rsidRDefault="00C24A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C24ADE">
              <w:rPr>
                <w:rFonts w:hint="eastAsia"/>
                <w:sz w:val="18"/>
                <w:szCs w:val="18"/>
              </w:rPr>
              <w:t>未检测到具有强临床意义、潜在临床意义的变异</w:t>
            </w:r>
          </w:p>
        </w:tc>
      </w:tr>
      <w:tr w:rsidR="000272AD" w14:paraId="7243B777"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6E11D77"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23C907FA" w14:textId="12E30AE6" w:rsidR="000272AD" w:rsidRDefault="00C24AD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rFonts w:hint="eastAsia"/>
                <w:sz w:val="18"/>
                <w:szCs w:val="18"/>
              </w:rPr>
              <w:t>-</w:t>
            </w:r>
          </w:p>
        </w:tc>
      </w:tr>
    </w:tbl>
    <w:p w14:paraId="2AE25288" w14:textId="1DF483B0" w:rsidR="000272AD" w:rsidRDefault="000272AD">
      <w:pPr>
        <w:widowControl/>
        <w:jc w:val="left"/>
        <w:rPr>
          <w:sz w:val="18"/>
          <w:szCs w:val="18"/>
        </w:rPr>
      </w:pPr>
    </w:p>
    <w:p w14:paraId="0E61D8B2" w14:textId="77777777" w:rsidR="00C24ADE" w:rsidRPr="00177360" w:rsidRDefault="00C24ADE" w:rsidP="00C24ADE">
      <w:pPr>
        <w:widowControl/>
        <w:jc w:val="left"/>
        <w:rPr>
          <w:sz w:val="18"/>
          <w:szCs w:val="18"/>
        </w:rPr>
      </w:pPr>
      <w:r w:rsidRPr="00177360">
        <w:rPr>
          <w:sz w:val="18"/>
          <w:szCs w:val="18"/>
        </w:rPr>
        <w:t>{%p endif%}</w:t>
      </w:r>
    </w:p>
    <w:p w14:paraId="47850073" w14:textId="77777777" w:rsidR="000272AD" w:rsidRDefault="00000000">
      <w:pPr>
        <w:widowControl/>
        <w:jc w:val="left"/>
        <w:rPr>
          <w:sz w:val="18"/>
          <w:szCs w:val="18"/>
        </w:rPr>
      </w:pPr>
      <w:r>
        <w:rPr>
          <w:rFonts w:hint="eastAsia"/>
          <w:sz w:val="18"/>
          <w:szCs w:val="18"/>
        </w:rPr>
        <w:t>注</w:t>
      </w:r>
      <w:r>
        <w:rPr>
          <w:sz w:val="18"/>
          <w:szCs w:val="18"/>
        </w:rPr>
        <w:t>：本部分仅展示</w:t>
      </w:r>
      <w:r>
        <w:rPr>
          <w:sz w:val="18"/>
          <w:szCs w:val="18"/>
        </w:rPr>
        <w:t>I-II</w:t>
      </w:r>
      <w:r>
        <w:rPr>
          <w:sz w:val="18"/>
          <w:szCs w:val="18"/>
        </w:rPr>
        <w:t>类变异的详细解读</w:t>
      </w:r>
      <w:r>
        <w:rPr>
          <w:rFonts w:hint="eastAsia"/>
          <w:sz w:val="18"/>
          <w:szCs w:val="18"/>
        </w:rPr>
        <w:t>。</w:t>
      </w:r>
      <w:r>
        <w:rPr>
          <w:sz w:val="18"/>
          <w:szCs w:val="18"/>
        </w:rPr>
        <w:br w:type="page"/>
      </w:r>
    </w:p>
    <w:p w14:paraId="546F1BD6" w14:textId="77777777" w:rsidR="000272AD" w:rsidRDefault="00000000">
      <w:pPr>
        <w:pStyle w:val="2"/>
        <w:rPr>
          <w:rFonts w:ascii="Times New Roman" w:eastAsia="宋体" w:hAnsi="Times New Roman"/>
          <w:sz w:val="24"/>
          <w:szCs w:val="32"/>
        </w:rPr>
      </w:pPr>
      <w:r>
        <w:rPr>
          <w:rFonts w:ascii="Times New Roman" w:eastAsia="宋体" w:hAnsi="Times New Roman" w:hint="eastAsia"/>
          <w:sz w:val="24"/>
          <w:szCs w:val="32"/>
        </w:rPr>
        <w:lastRenderedPageBreak/>
        <w:t>5</w:t>
      </w:r>
      <w:r>
        <w:rPr>
          <w:rFonts w:ascii="Times New Roman" w:eastAsia="宋体" w:hAnsi="Times New Roman" w:hint="eastAsia"/>
          <w:sz w:val="24"/>
          <w:szCs w:val="32"/>
        </w:rPr>
        <w:t>、</w:t>
      </w:r>
      <w:r>
        <w:rPr>
          <w:rFonts w:ascii="Times New Roman" w:eastAsia="宋体" w:hAnsi="Times New Roman"/>
          <w:sz w:val="24"/>
          <w:szCs w:val="32"/>
        </w:rPr>
        <w:t>临床意义不明变异</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0272AD" w14:paraId="649EB183" w14:textId="77777777">
        <w:trPr>
          <w:cantSplit/>
          <w:trHeight w:val="632"/>
          <w:jc w:val="center"/>
        </w:trPr>
        <w:tc>
          <w:tcPr>
            <w:tcW w:w="850" w:type="dxa"/>
            <w:shd w:val="clear" w:color="auto" w:fill="4F81BD" w:themeFill="accent1"/>
            <w:vAlign w:val="center"/>
          </w:tcPr>
          <w:p w14:paraId="458BB556" w14:textId="77777777" w:rsidR="000272AD" w:rsidRDefault="00000000">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1BB880DB" w14:textId="77777777" w:rsidR="000272AD" w:rsidRDefault="00000000">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10341885" w14:textId="77777777" w:rsidR="000272AD" w:rsidRDefault="00000000">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399D5A51" w14:textId="77777777" w:rsidR="000272AD" w:rsidRDefault="00000000">
            <w:pPr>
              <w:jc w:val="center"/>
              <w:rPr>
                <w:b/>
                <w:color w:val="FFFFFF" w:themeColor="background1"/>
                <w:sz w:val="18"/>
                <w:szCs w:val="18"/>
              </w:rPr>
            </w:pPr>
            <w:r>
              <w:rPr>
                <w:rFonts w:hint="eastAsia"/>
                <w:b/>
                <w:color w:val="FFFFFF" w:themeColor="background1"/>
                <w:sz w:val="18"/>
                <w:szCs w:val="18"/>
              </w:rPr>
              <w:t>突变频率</w:t>
            </w:r>
          </w:p>
        </w:tc>
      </w:tr>
      <w:tr w:rsidR="0039348D" w14:paraId="6D2E1527" w14:textId="77777777" w:rsidTr="007C1B71">
        <w:trPr>
          <w:cantSplit/>
          <w:trHeight w:val="443"/>
          <w:jc w:val="center"/>
        </w:trPr>
        <w:tc>
          <w:tcPr>
            <w:tcW w:w="9072" w:type="dxa"/>
            <w:gridSpan w:val="5"/>
            <w:vAlign w:val="center"/>
          </w:tcPr>
          <w:p w14:paraId="4FBEFE49" w14:textId="2ECFB6A6" w:rsidR="0039348D" w:rsidRDefault="0039348D">
            <w:pPr>
              <w:spacing w:line="360" w:lineRule="exact"/>
              <w:jc w:val="center"/>
              <w:rPr>
                <w:color w:val="000000"/>
                <w:sz w:val="18"/>
                <w:szCs w:val="18"/>
              </w:rPr>
            </w:pPr>
            <w:r w:rsidRPr="0039348D">
              <w:rPr>
                <w:color w:val="000000"/>
                <w:sz w:val="18"/>
                <w:szCs w:val="18"/>
              </w:rPr>
              <w:t>{%tr if (var.var_somatic.level_onco_nodrug + var.var_somatic.level_III)%}</w:t>
            </w:r>
          </w:p>
        </w:tc>
      </w:tr>
      <w:tr w:rsidR="0039348D" w14:paraId="6F65F842" w14:textId="77777777" w:rsidTr="007C1B71">
        <w:trPr>
          <w:cantSplit/>
          <w:trHeight w:val="443"/>
          <w:jc w:val="center"/>
        </w:trPr>
        <w:tc>
          <w:tcPr>
            <w:tcW w:w="9072" w:type="dxa"/>
            <w:gridSpan w:val="5"/>
            <w:vAlign w:val="center"/>
          </w:tcPr>
          <w:p w14:paraId="74AEC26E" w14:textId="0AE58E83" w:rsidR="0039348D" w:rsidRPr="0039348D" w:rsidRDefault="0039348D">
            <w:pPr>
              <w:spacing w:line="360" w:lineRule="exact"/>
              <w:jc w:val="center"/>
              <w:rPr>
                <w:color w:val="000000"/>
                <w:sz w:val="18"/>
                <w:szCs w:val="18"/>
              </w:rPr>
            </w:pPr>
            <w:r w:rsidRPr="0039348D">
              <w:rPr>
                <w:color w:val="000000"/>
                <w:sz w:val="18"/>
                <w:szCs w:val="18"/>
              </w:rPr>
              <w:t>{%tr for a in (var.var_somatic.level_onco_nodrug + var.var_somatic.level_III)%}</w:t>
            </w:r>
          </w:p>
        </w:tc>
      </w:tr>
      <w:tr w:rsidR="0039348D" w14:paraId="0C5D9E06" w14:textId="77777777">
        <w:trPr>
          <w:cantSplit/>
          <w:trHeight w:val="443"/>
          <w:jc w:val="center"/>
        </w:trPr>
        <w:tc>
          <w:tcPr>
            <w:tcW w:w="850" w:type="dxa"/>
            <w:vAlign w:val="center"/>
          </w:tcPr>
          <w:p w14:paraId="15FD9EC0" w14:textId="77777777" w:rsidR="0039348D" w:rsidRDefault="0039348D" w:rsidP="0039348D">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3DBFE18D" w14:textId="01C9527B" w:rsidR="0039348D" w:rsidRPr="0039348D" w:rsidRDefault="0039348D">
            <w:pPr>
              <w:spacing w:line="360" w:lineRule="exact"/>
              <w:jc w:val="center"/>
              <w:rPr>
                <w:i/>
                <w:iCs/>
                <w:color w:val="000000" w:themeColor="text1"/>
                <w:sz w:val="18"/>
                <w:szCs w:val="18"/>
              </w:rPr>
            </w:pPr>
            <w:r w:rsidRPr="0039348D">
              <w:rPr>
                <w:i/>
                <w:iCs/>
                <w:color w:val="000000" w:themeColor="text1"/>
                <w:sz w:val="18"/>
                <w:szCs w:val="18"/>
              </w:rPr>
              <w:t>{{a.gene_symbol}}</w:t>
            </w:r>
          </w:p>
        </w:tc>
        <w:tc>
          <w:tcPr>
            <w:tcW w:w="5261" w:type="dxa"/>
            <w:gridSpan w:val="2"/>
            <w:vAlign w:val="center"/>
          </w:tcPr>
          <w:p w14:paraId="053CA1BD" w14:textId="6DD65BAD" w:rsidR="0039348D" w:rsidRDefault="0039348D">
            <w:pPr>
              <w:spacing w:line="360" w:lineRule="exact"/>
              <w:jc w:val="center"/>
              <w:rPr>
                <w:bCs/>
                <w:iCs/>
                <w:color w:val="000000"/>
                <w:sz w:val="18"/>
                <w:szCs w:val="18"/>
              </w:rPr>
            </w:pPr>
            <w:r w:rsidRPr="0039348D">
              <w:rPr>
                <w:bCs/>
                <w:iCs/>
                <w:color w:val="000000"/>
                <w:sz w:val="18"/>
                <w:szCs w:val="18"/>
              </w:rPr>
              <w:t>{{a.gene_region}} {{a.hgvs_c}}{%if a.hgvs_p_abbr!=”p.?”%} {{a.hgvs_p_abbr}}{%endif%}</w:t>
            </w:r>
          </w:p>
        </w:tc>
        <w:tc>
          <w:tcPr>
            <w:tcW w:w="1418" w:type="dxa"/>
            <w:vAlign w:val="center"/>
          </w:tcPr>
          <w:p w14:paraId="02157607" w14:textId="5A4C3F3F" w:rsidR="0039348D" w:rsidRDefault="0039348D">
            <w:pPr>
              <w:spacing w:line="360" w:lineRule="exact"/>
              <w:jc w:val="center"/>
              <w:rPr>
                <w:color w:val="000000"/>
                <w:sz w:val="18"/>
                <w:szCs w:val="18"/>
              </w:rPr>
            </w:pPr>
            <w:r w:rsidRPr="0039348D">
              <w:rPr>
                <w:color w:val="000000"/>
                <w:sz w:val="18"/>
                <w:szCs w:val="18"/>
              </w:rPr>
              <w:t>{{a.freq_str}}</w:t>
            </w:r>
          </w:p>
        </w:tc>
      </w:tr>
      <w:tr w:rsidR="0039348D" w14:paraId="722D40B6" w14:textId="77777777" w:rsidTr="00493D50">
        <w:trPr>
          <w:cantSplit/>
          <w:trHeight w:val="443"/>
          <w:jc w:val="center"/>
        </w:trPr>
        <w:tc>
          <w:tcPr>
            <w:tcW w:w="9072" w:type="dxa"/>
            <w:gridSpan w:val="5"/>
            <w:vAlign w:val="center"/>
          </w:tcPr>
          <w:p w14:paraId="5AAB2167" w14:textId="39B65E80" w:rsidR="0039348D" w:rsidRPr="0039348D" w:rsidRDefault="0039348D">
            <w:pPr>
              <w:spacing w:line="360" w:lineRule="exact"/>
              <w:jc w:val="center"/>
              <w:rPr>
                <w:color w:val="000000"/>
                <w:sz w:val="18"/>
                <w:szCs w:val="18"/>
              </w:rPr>
            </w:pPr>
            <w:r w:rsidRPr="0039348D">
              <w:rPr>
                <w:color w:val="000000"/>
                <w:sz w:val="18"/>
                <w:szCs w:val="18"/>
              </w:rPr>
              <w:t>{%tr endfor%}</w:t>
            </w:r>
          </w:p>
        </w:tc>
      </w:tr>
      <w:tr w:rsidR="0039348D" w14:paraId="2109700D" w14:textId="77777777" w:rsidTr="00493D50">
        <w:trPr>
          <w:cantSplit/>
          <w:trHeight w:val="443"/>
          <w:jc w:val="center"/>
        </w:trPr>
        <w:tc>
          <w:tcPr>
            <w:tcW w:w="9072" w:type="dxa"/>
            <w:gridSpan w:val="5"/>
            <w:vAlign w:val="center"/>
          </w:tcPr>
          <w:p w14:paraId="4A43AB24" w14:textId="36957421" w:rsidR="0039348D" w:rsidRPr="0039348D" w:rsidRDefault="0039348D">
            <w:pPr>
              <w:spacing w:line="360" w:lineRule="exact"/>
              <w:jc w:val="center"/>
              <w:rPr>
                <w:color w:val="000000"/>
                <w:sz w:val="18"/>
                <w:szCs w:val="18"/>
              </w:rPr>
            </w:pPr>
            <w:r w:rsidRPr="0039348D">
              <w:rPr>
                <w:color w:val="000000"/>
                <w:sz w:val="18"/>
                <w:szCs w:val="18"/>
              </w:rPr>
              <w:t>{%tr else%}</w:t>
            </w:r>
          </w:p>
        </w:tc>
      </w:tr>
      <w:tr w:rsidR="0039348D" w14:paraId="3A4ED3E4" w14:textId="77777777">
        <w:trPr>
          <w:cantSplit/>
          <w:trHeight w:val="443"/>
          <w:jc w:val="center"/>
        </w:trPr>
        <w:tc>
          <w:tcPr>
            <w:tcW w:w="850" w:type="dxa"/>
            <w:vAlign w:val="center"/>
          </w:tcPr>
          <w:p w14:paraId="5D89DC0B" w14:textId="48D87313" w:rsidR="0039348D" w:rsidRDefault="0039348D" w:rsidP="0039348D">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0CCB6AB7" w14:textId="32C377CB" w:rsidR="0039348D" w:rsidRDefault="0039348D" w:rsidP="0039348D">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72C9A45A" w14:textId="0FD78310" w:rsidR="0039348D" w:rsidRDefault="0039348D" w:rsidP="0039348D">
            <w:pPr>
              <w:spacing w:line="360" w:lineRule="exact"/>
              <w:jc w:val="center"/>
              <w:rPr>
                <w:bCs/>
                <w:iCs/>
                <w:color w:val="000000"/>
                <w:sz w:val="18"/>
                <w:szCs w:val="18"/>
              </w:rPr>
            </w:pPr>
            <w:r>
              <w:rPr>
                <w:bCs/>
                <w:iCs/>
                <w:color w:val="000000"/>
                <w:sz w:val="18"/>
                <w:szCs w:val="18"/>
              </w:rPr>
              <w:t>-</w:t>
            </w:r>
          </w:p>
        </w:tc>
        <w:tc>
          <w:tcPr>
            <w:tcW w:w="1418" w:type="dxa"/>
            <w:vAlign w:val="center"/>
          </w:tcPr>
          <w:p w14:paraId="3CB3018A" w14:textId="59CBA7E5" w:rsidR="0039348D" w:rsidRDefault="0039348D" w:rsidP="0039348D">
            <w:pPr>
              <w:spacing w:line="360" w:lineRule="exact"/>
              <w:jc w:val="center"/>
              <w:rPr>
                <w:color w:val="000000"/>
                <w:sz w:val="18"/>
                <w:szCs w:val="18"/>
              </w:rPr>
            </w:pPr>
            <w:r>
              <w:rPr>
                <w:color w:val="000000"/>
                <w:sz w:val="18"/>
                <w:szCs w:val="18"/>
              </w:rPr>
              <w:t>-</w:t>
            </w:r>
          </w:p>
        </w:tc>
      </w:tr>
      <w:tr w:rsidR="0039348D" w14:paraId="4BF24764" w14:textId="77777777" w:rsidTr="00E703E3">
        <w:trPr>
          <w:cantSplit/>
          <w:trHeight w:val="443"/>
          <w:jc w:val="center"/>
        </w:trPr>
        <w:tc>
          <w:tcPr>
            <w:tcW w:w="9072" w:type="dxa"/>
            <w:gridSpan w:val="5"/>
            <w:vAlign w:val="center"/>
          </w:tcPr>
          <w:p w14:paraId="404FAED0" w14:textId="43FBD426" w:rsidR="0039348D" w:rsidRDefault="0039348D" w:rsidP="0039348D">
            <w:pPr>
              <w:spacing w:line="360" w:lineRule="exact"/>
              <w:jc w:val="center"/>
              <w:rPr>
                <w:color w:val="000000"/>
                <w:sz w:val="18"/>
                <w:szCs w:val="18"/>
              </w:rPr>
            </w:pPr>
            <w:r w:rsidRPr="0039348D">
              <w:rPr>
                <w:color w:val="000000"/>
                <w:sz w:val="18"/>
                <w:szCs w:val="18"/>
              </w:rPr>
              <w:t>{%tr endif%}</w:t>
            </w:r>
          </w:p>
        </w:tc>
      </w:tr>
    </w:tbl>
    <w:p w14:paraId="1BEE62D2" w14:textId="77777777" w:rsidR="000272AD" w:rsidRDefault="00000000">
      <w:pPr>
        <w:widowControl/>
        <w:jc w:val="left"/>
      </w:pPr>
      <w:r>
        <w:br w:type="page"/>
      </w:r>
    </w:p>
    <w:p w14:paraId="2351CA43" w14:textId="77777777" w:rsidR="000272AD" w:rsidRDefault="00000000">
      <w:pPr>
        <w:adjustRightInd w:val="0"/>
        <w:snapToGrid w:val="0"/>
        <w:spacing w:line="320" w:lineRule="exact"/>
        <w:ind w:right="1680"/>
        <w:rPr>
          <w:rFonts w:cs="宋体"/>
          <w:b/>
          <w:bCs/>
          <w:sz w:val="24"/>
        </w:rPr>
      </w:pPr>
      <w:r>
        <w:rPr>
          <w:rFonts w:cs="宋体" w:hint="eastAsia"/>
          <w:b/>
          <w:bCs/>
          <w:sz w:val="24"/>
        </w:rPr>
        <w:lastRenderedPageBreak/>
        <w:t>重要检测结果列表</w:t>
      </w:r>
    </w:p>
    <w:tbl>
      <w:tblPr>
        <w:tblStyle w:val="ad"/>
        <w:tblW w:w="0" w:type="auto"/>
        <w:tblLayout w:type="fixed"/>
        <w:tblLook w:val="04A0" w:firstRow="1" w:lastRow="0" w:firstColumn="1" w:lastColumn="0" w:noHBand="0" w:noVBand="1"/>
      </w:tblPr>
      <w:tblGrid>
        <w:gridCol w:w="760"/>
        <w:gridCol w:w="2406"/>
        <w:gridCol w:w="1395"/>
        <w:gridCol w:w="885"/>
        <w:gridCol w:w="2177"/>
        <w:gridCol w:w="1448"/>
      </w:tblGrid>
      <w:tr w:rsidR="000272AD" w14:paraId="572FA1A7" w14:textId="77777777">
        <w:trPr>
          <w:trHeight w:hRule="exact" w:val="96"/>
        </w:trPr>
        <w:tc>
          <w:tcPr>
            <w:tcW w:w="760" w:type="dxa"/>
            <w:tcBorders>
              <w:top w:val="nil"/>
              <w:left w:val="nil"/>
              <w:right w:val="nil"/>
            </w:tcBorders>
            <w:shd w:val="clear" w:color="auto" w:fill="FFFFFF" w:themeFill="background1"/>
            <w:vAlign w:val="center"/>
          </w:tcPr>
          <w:p w14:paraId="13C93A1E" w14:textId="77777777" w:rsidR="000272AD" w:rsidRDefault="000272AD">
            <w:pPr>
              <w:jc w:val="center"/>
              <w:rPr>
                <w:sz w:val="28"/>
                <w:szCs w:val="28"/>
              </w:rPr>
            </w:pPr>
          </w:p>
        </w:tc>
        <w:tc>
          <w:tcPr>
            <w:tcW w:w="3801" w:type="dxa"/>
            <w:gridSpan w:val="2"/>
            <w:tcBorders>
              <w:top w:val="nil"/>
              <w:left w:val="nil"/>
              <w:right w:val="nil"/>
            </w:tcBorders>
            <w:shd w:val="clear" w:color="auto" w:fill="FFFFFF" w:themeFill="background1"/>
            <w:vAlign w:val="center"/>
          </w:tcPr>
          <w:p w14:paraId="29C75935" w14:textId="77777777" w:rsidR="000272AD" w:rsidRDefault="000272AD">
            <w:pPr>
              <w:jc w:val="center"/>
              <w:rPr>
                <w:sz w:val="28"/>
                <w:szCs w:val="28"/>
              </w:rPr>
            </w:pPr>
          </w:p>
        </w:tc>
        <w:tc>
          <w:tcPr>
            <w:tcW w:w="885" w:type="dxa"/>
            <w:tcBorders>
              <w:top w:val="nil"/>
              <w:left w:val="nil"/>
              <w:right w:val="nil"/>
            </w:tcBorders>
            <w:shd w:val="clear" w:color="auto" w:fill="FFFFFF" w:themeFill="background1"/>
            <w:vAlign w:val="center"/>
          </w:tcPr>
          <w:p w14:paraId="5FB60498" w14:textId="77777777" w:rsidR="000272AD" w:rsidRDefault="000272AD">
            <w:pPr>
              <w:jc w:val="center"/>
              <w:rPr>
                <w:sz w:val="28"/>
                <w:szCs w:val="28"/>
              </w:rPr>
            </w:pPr>
          </w:p>
        </w:tc>
        <w:tc>
          <w:tcPr>
            <w:tcW w:w="2177" w:type="dxa"/>
            <w:tcBorders>
              <w:top w:val="nil"/>
              <w:left w:val="nil"/>
              <w:right w:val="nil"/>
            </w:tcBorders>
            <w:shd w:val="clear" w:color="auto" w:fill="FFFFFF" w:themeFill="background1"/>
            <w:vAlign w:val="center"/>
          </w:tcPr>
          <w:p w14:paraId="64DB19DA" w14:textId="77777777" w:rsidR="000272AD" w:rsidRDefault="000272AD">
            <w:pPr>
              <w:jc w:val="center"/>
              <w:rPr>
                <w:sz w:val="28"/>
                <w:szCs w:val="28"/>
              </w:rPr>
            </w:pPr>
          </w:p>
        </w:tc>
        <w:tc>
          <w:tcPr>
            <w:tcW w:w="1448" w:type="dxa"/>
            <w:tcBorders>
              <w:top w:val="nil"/>
              <w:left w:val="nil"/>
              <w:right w:val="nil"/>
            </w:tcBorders>
            <w:shd w:val="clear" w:color="auto" w:fill="FFFFFF" w:themeFill="background1"/>
            <w:vAlign w:val="center"/>
          </w:tcPr>
          <w:p w14:paraId="447BA9D8" w14:textId="77777777" w:rsidR="000272AD" w:rsidRDefault="000272AD">
            <w:pPr>
              <w:jc w:val="center"/>
              <w:rPr>
                <w:sz w:val="28"/>
                <w:szCs w:val="28"/>
              </w:rPr>
            </w:pPr>
          </w:p>
        </w:tc>
      </w:tr>
      <w:tr w:rsidR="000272AD" w14:paraId="0270A381" w14:textId="77777777">
        <w:trPr>
          <w:trHeight w:hRule="exact" w:val="454"/>
        </w:trPr>
        <w:tc>
          <w:tcPr>
            <w:tcW w:w="760" w:type="dxa"/>
            <w:vAlign w:val="center"/>
          </w:tcPr>
          <w:p w14:paraId="595969DE" w14:textId="77777777" w:rsidR="000272AD" w:rsidRDefault="00000000">
            <w:pPr>
              <w:jc w:val="center"/>
              <w:rPr>
                <w:rFonts w:cs="宋体"/>
                <w:b/>
                <w:kern w:val="0"/>
                <w:szCs w:val="21"/>
              </w:rPr>
            </w:pPr>
            <w:r>
              <w:rPr>
                <w:rFonts w:hint="eastAsia"/>
                <w:b/>
                <w:szCs w:val="21"/>
              </w:rPr>
              <w:t>序号</w:t>
            </w:r>
          </w:p>
        </w:tc>
        <w:tc>
          <w:tcPr>
            <w:tcW w:w="2406" w:type="dxa"/>
            <w:vAlign w:val="center"/>
          </w:tcPr>
          <w:p w14:paraId="563F608F" w14:textId="77777777" w:rsidR="000272AD" w:rsidRDefault="00000000">
            <w:pPr>
              <w:jc w:val="center"/>
              <w:rPr>
                <w:rFonts w:cs="宋体"/>
                <w:b/>
                <w:kern w:val="0"/>
                <w:szCs w:val="21"/>
              </w:rPr>
            </w:pPr>
            <w:r>
              <w:rPr>
                <w:rFonts w:hint="eastAsia"/>
                <w:b/>
                <w:szCs w:val="21"/>
              </w:rPr>
              <w:t>基因</w:t>
            </w:r>
          </w:p>
        </w:tc>
        <w:tc>
          <w:tcPr>
            <w:tcW w:w="1395" w:type="dxa"/>
            <w:vAlign w:val="center"/>
          </w:tcPr>
          <w:p w14:paraId="586831E7" w14:textId="77777777" w:rsidR="000272AD" w:rsidRDefault="00000000">
            <w:pPr>
              <w:jc w:val="center"/>
              <w:rPr>
                <w:rFonts w:cs="宋体"/>
                <w:b/>
                <w:kern w:val="0"/>
                <w:szCs w:val="21"/>
              </w:rPr>
            </w:pPr>
            <w:r>
              <w:rPr>
                <w:rFonts w:hint="eastAsia"/>
                <w:b/>
                <w:szCs w:val="21"/>
              </w:rPr>
              <w:t>检测结果</w:t>
            </w:r>
          </w:p>
        </w:tc>
        <w:tc>
          <w:tcPr>
            <w:tcW w:w="885" w:type="dxa"/>
            <w:vAlign w:val="center"/>
          </w:tcPr>
          <w:p w14:paraId="304F5099" w14:textId="77777777" w:rsidR="000272AD" w:rsidRDefault="00000000">
            <w:pPr>
              <w:jc w:val="center"/>
              <w:rPr>
                <w:rFonts w:cs="宋体"/>
                <w:b/>
                <w:kern w:val="0"/>
                <w:szCs w:val="21"/>
              </w:rPr>
            </w:pPr>
            <w:r>
              <w:rPr>
                <w:rFonts w:hint="eastAsia"/>
                <w:b/>
                <w:szCs w:val="21"/>
              </w:rPr>
              <w:t>序号</w:t>
            </w:r>
          </w:p>
        </w:tc>
        <w:tc>
          <w:tcPr>
            <w:tcW w:w="2177" w:type="dxa"/>
            <w:vAlign w:val="center"/>
          </w:tcPr>
          <w:p w14:paraId="6DD3C3B6" w14:textId="77777777" w:rsidR="000272AD" w:rsidRDefault="00000000">
            <w:pPr>
              <w:jc w:val="center"/>
              <w:rPr>
                <w:rFonts w:cs="宋体"/>
                <w:b/>
                <w:kern w:val="0"/>
                <w:szCs w:val="21"/>
              </w:rPr>
            </w:pPr>
            <w:r>
              <w:rPr>
                <w:rFonts w:hint="eastAsia"/>
                <w:b/>
                <w:szCs w:val="21"/>
              </w:rPr>
              <w:t>基因</w:t>
            </w:r>
          </w:p>
        </w:tc>
        <w:tc>
          <w:tcPr>
            <w:tcW w:w="1448" w:type="dxa"/>
            <w:vAlign w:val="center"/>
          </w:tcPr>
          <w:p w14:paraId="70081DEB" w14:textId="77777777" w:rsidR="000272AD" w:rsidRDefault="00000000">
            <w:pPr>
              <w:jc w:val="center"/>
              <w:rPr>
                <w:rFonts w:cs="宋体"/>
                <w:b/>
                <w:kern w:val="0"/>
                <w:szCs w:val="21"/>
              </w:rPr>
            </w:pPr>
            <w:r>
              <w:rPr>
                <w:rFonts w:hint="eastAsia"/>
                <w:b/>
                <w:szCs w:val="21"/>
              </w:rPr>
              <w:t>检测结果</w:t>
            </w:r>
          </w:p>
        </w:tc>
      </w:tr>
      <w:tr w:rsidR="00556DD0" w14:paraId="575246BC" w14:textId="77777777">
        <w:trPr>
          <w:trHeight w:val="397"/>
        </w:trPr>
        <w:tc>
          <w:tcPr>
            <w:tcW w:w="760" w:type="dxa"/>
            <w:vAlign w:val="center"/>
          </w:tcPr>
          <w:p w14:paraId="363D4B54" w14:textId="77777777" w:rsidR="00556DD0" w:rsidRDefault="00556DD0" w:rsidP="00556DD0">
            <w:pPr>
              <w:widowControl/>
              <w:jc w:val="center"/>
              <w:textAlignment w:val="center"/>
              <w:rPr>
                <w:b/>
                <w:szCs w:val="21"/>
              </w:rPr>
            </w:pPr>
            <w:r>
              <w:rPr>
                <w:color w:val="000000"/>
                <w:kern w:val="0"/>
                <w:szCs w:val="21"/>
                <w:lang w:bidi="ar"/>
              </w:rPr>
              <w:t>1</w:t>
            </w:r>
          </w:p>
        </w:tc>
        <w:tc>
          <w:tcPr>
            <w:tcW w:w="2406" w:type="dxa"/>
            <w:vAlign w:val="center"/>
          </w:tcPr>
          <w:p w14:paraId="687FA996"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ATM</w:t>
            </w:r>
          </w:p>
        </w:tc>
        <w:tc>
          <w:tcPr>
            <w:tcW w:w="1395" w:type="dxa"/>
            <w:vAlign w:val="center"/>
          </w:tcPr>
          <w:p w14:paraId="0499C8B2" w14:textId="6091504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var.summary_result.format8_forHRDC_YNZL.ATM</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1AB5090B" w14:textId="77777777" w:rsidR="00556DD0" w:rsidRDefault="00556DD0" w:rsidP="00556DD0">
            <w:pPr>
              <w:widowControl/>
              <w:jc w:val="center"/>
              <w:textAlignment w:val="bottom"/>
              <w:rPr>
                <w:b/>
                <w:szCs w:val="21"/>
              </w:rPr>
            </w:pPr>
            <w:r>
              <w:rPr>
                <w:rFonts w:cs="宋体" w:hint="eastAsia"/>
                <w:color w:val="000000"/>
                <w:kern w:val="0"/>
                <w:szCs w:val="21"/>
                <w:lang w:bidi="ar"/>
              </w:rPr>
              <w:t>27</w:t>
            </w:r>
          </w:p>
        </w:tc>
        <w:tc>
          <w:tcPr>
            <w:tcW w:w="2177" w:type="dxa"/>
            <w:vAlign w:val="center"/>
          </w:tcPr>
          <w:p w14:paraId="2E289D33"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Exon12-13</w:t>
            </w:r>
          </w:p>
        </w:tc>
        <w:tc>
          <w:tcPr>
            <w:tcW w:w="1448" w:type="dxa"/>
            <w:vAlign w:val="center"/>
          </w:tcPr>
          <w:p w14:paraId="67237BD3" w14:textId="30682D5D"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var.summary_result.format8_forHRDC_YNZL.BRCA2_exon12 or var.summary_result.format8_forHRDC_YNZL.BRCA2_intron12 or var.summary_result.format8_forHRDC_YNZL.BRCA2_exon13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F65F9AE" w14:textId="77777777">
        <w:trPr>
          <w:trHeight w:val="397"/>
        </w:trPr>
        <w:tc>
          <w:tcPr>
            <w:tcW w:w="760" w:type="dxa"/>
            <w:vAlign w:val="center"/>
          </w:tcPr>
          <w:p w14:paraId="0A708885" w14:textId="77777777" w:rsidR="00556DD0" w:rsidRDefault="00556DD0" w:rsidP="00556DD0">
            <w:pPr>
              <w:widowControl/>
              <w:jc w:val="center"/>
              <w:textAlignment w:val="center"/>
              <w:rPr>
                <w:b/>
                <w:szCs w:val="21"/>
              </w:rPr>
            </w:pPr>
            <w:r>
              <w:rPr>
                <w:color w:val="000000"/>
                <w:kern w:val="0"/>
                <w:szCs w:val="21"/>
                <w:lang w:bidi="ar"/>
              </w:rPr>
              <w:t>2</w:t>
            </w:r>
          </w:p>
        </w:tc>
        <w:tc>
          <w:tcPr>
            <w:tcW w:w="2406" w:type="dxa"/>
            <w:vAlign w:val="center"/>
          </w:tcPr>
          <w:p w14:paraId="1A321136"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BARD1</w:t>
            </w:r>
          </w:p>
        </w:tc>
        <w:tc>
          <w:tcPr>
            <w:tcW w:w="1395" w:type="dxa"/>
            <w:vAlign w:val="center"/>
          </w:tcPr>
          <w:p w14:paraId="0DCB159E" w14:textId="046B2905"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var.summary_result.format8_forHRDC_YNZL.BARD1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3090F70" w14:textId="77777777" w:rsidR="00556DD0" w:rsidRDefault="00556DD0" w:rsidP="00556DD0">
            <w:pPr>
              <w:widowControl/>
              <w:jc w:val="center"/>
              <w:textAlignment w:val="bottom"/>
              <w:rPr>
                <w:b/>
                <w:szCs w:val="21"/>
              </w:rPr>
            </w:pPr>
            <w:r>
              <w:rPr>
                <w:rFonts w:cs="宋体" w:hint="eastAsia"/>
                <w:color w:val="000000"/>
                <w:kern w:val="0"/>
                <w:szCs w:val="21"/>
                <w:lang w:bidi="ar"/>
              </w:rPr>
              <w:t>28</w:t>
            </w:r>
          </w:p>
        </w:tc>
        <w:tc>
          <w:tcPr>
            <w:tcW w:w="2177" w:type="dxa"/>
            <w:vAlign w:val="center"/>
          </w:tcPr>
          <w:p w14:paraId="4DA208A3"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Exon14-15</w:t>
            </w:r>
          </w:p>
        </w:tc>
        <w:tc>
          <w:tcPr>
            <w:tcW w:w="1448" w:type="dxa"/>
            <w:vAlign w:val="center"/>
          </w:tcPr>
          <w:p w14:paraId="5C3243F5" w14:textId="668F42A3"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var.summary_result.format8_forHRDC_YNZL.BRCA2_exon14 or var.summary_result.format8_forHRDC_YNZL.BRCA2_intron14 or var.summary_result.format8_forHRDC_YNZL.BRCA2_exon15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C6A9DD2" w14:textId="77777777">
        <w:trPr>
          <w:trHeight w:val="397"/>
        </w:trPr>
        <w:tc>
          <w:tcPr>
            <w:tcW w:w="760" w:type="dxa"/>
            <w:vAlign w:val="center"/>
          </w:tcPr>
          <w:p w14:paraId="56283C5C" w14:textId="77777777" w:rsidR="00556DD0" w:rsidRDefault="00556DD0" w:rsidP="00556DD0">
            <w:pPr>
              <w:widowControl/>
              <w:jc w:val="center"/>
              <w:textAlignment w:val="center"/>
              <w:rPr>
                <w:color w:val="000000"/>
                <w:kern w:val="0"/>
                <w:szCs w:val="21"/>
                <w:lang w:bidi="ar"/>
              </w:rPr>
            </w:pPr>
            <w:r>
              <w:rPr>
                <w:color w:val="000000"/>
                <w:kern w:val="0"/>
                <w:szCs w:val="21"/>
                <w:lang w:bidi="ar"/>
              </w:rPr>
              <w:t>3</w:t>
            </w:r>
          </w:p>
        </w:tc>
        <w:tc>
          <w:tcPr>
            <w:tcW w:w="2406" w:type="dxa"/>
            <w:vAlign w:val="center"/>
          </w:tcPr>
          <w:p w14:paraId="60A07F72"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Exon2-3</w:t>
            </w:r>
          </w:p>
        </w:tc>
        <w:tc>
          <w:tcPr>
            <w:tcW w:w="1395" w:type="dxa"/>
            <w:vAlign w:val="center"/>
          </w:tcPr>
          <w:p w14:paraId="08461315" w14:textId="2212853A"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var.summary_result.format8_forHRDC_YNZL.BRCA1_exon2 or var.summary_result.format8_forHR</w:t>
            </w:r>
            <w:r w:rsidRPr="00177360">
              <w:rPr>
                <w:b/>
                <w:bCs/>
                <w:color w:val="000000"/>
                <w:szCs w:val="21"/>
              </w:rPr>
              <w:lastRenderedPageBreak/>
              <w:t>DC_YNZL.BRCA1_intron2 or var.summary_result.format8_forHRDC_YNZL.BRCA1_exon3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356B7DE" w14:textId="77777777" w:rsidR="00556DD0" w:rsidRDefault="00556DD0" w:rsidP="00556DD0">
            <w:pPr>
              <w:widowControl/>
              <w:jc w:val="center"/>
              <w:textAlignment w:val="bottom"/>
              <w:rPr>
                <w:rFonts w:cs="宋体"/>
                <w:color w:val="000000"/>
                <w:kern w:val="0"/>
                <w:szCs w:val="21"/>
                <w:lang w:bidi="ar"/>
              </w:rPr>
            </w:pPr>
            <w:r>
              <w:rPr>
                <w:rFonts w:cs="宋体" w:hint="eastAsia"/>
                <w:color w:val="000000"/>
                <w:kern w:val="0"/>
                <w:szCs w:val="21"/>
                <w:lang w:bidi="ar"/>
              </w:rPr>
              <w:lastRenderedPageBreak/>
              <w:t>29</w:t>
            </w:r>
          </w:p>
        </w:tc>
        <w:tc>
          <w:tcPr>
            <w:tcW w:w="2177" w:type="dxa"/>
            <w:vAlign w:val="center"/>
          </w:tcPr>
          <w:p w14:paraId="30D86BB5"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Exon16-17</w:t>
            </w:r>
          </w:p>
        </w:tc>
        <w:tc>
          <w:tcPr>
            <w:tcW w:w="1448" w:type="dxa"/>
            <w:vAlign w:val="center"/>
          </w:tcPr>
          <w:p w14:paraId="79A8D119" w14:textId="65DAA909"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var.summary_result.format8_forHRDC_YNZL.BRCA2_exon16 or var.summary_result.format8_forHRDC</w:t>
            </w:r>
            <w:r w:rsidRPr="00177360">
              <w:rPr>
                <w:b/>
                <w:bCs/>
                <w:color w:val="000000"/>
                <w:szCs w:val="21"/>
              </w:rPr>
              <w:lastRenderedPageBreak/>
              <w:t>_YNZL.BRCA2_intron16 or var.summary_result.format8_forHRDC_YNZL.BRCA2_exon17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DE787FA" w14:textId="77777777">
        <w:trPr>
          <w:trHeight w:val="397"/>
        </w:trPr>
        <w:tc>
          <w:tcPr>
            <w:tcW w:w="760" w:type="dxa"/>
            <w:vAlign w:val="center"/>
          </w:tcPr>
          <w:p w14:paraId="0135774E" w14:textId="77777777" w:rsidR="00556DD0" w:rsidRDefault="00556DD0" w:rsidP="00556DD0">
            <w:pPr>
              <w:widowControl/>
              <w:jc w:val="center"/>
              <w:textAlignment w:val="center"/>
              <w:rPr>
                <w:b/>
                <w:szCs w:val="21"/>
              </w:rPr>
            </w:pPr>
            <w:r>
              <w:rPr>
                <w:color w:val="000000"/>
                <w:kern w:val="0"/>
                <w:szCs w:val="21"/>
                <w:lang w:bidi="ar"/>
              </w:rPr>
              <w:lastRenderedPageBreak/>
              <w:t>4</w:t>
            </w:r>
          </w:p>
        </w:tc>
        <w:tc>
          <w:tcPr>
            <w:tcW w:w="2406" w:type="dxa"/>
            <w:vAlign w:val="center"/>
          </w:tcPr>
          <w:p w14:paraId="7B2EA20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Exon5-6</w:t>
            </w:r>
          </w:p>
        </w:tc>
        <w:tc>
          <w:tcPr>
            <w:tcW w:w="1395" w:type="dxa"/>
            <w:vAlign w:val="center"/>
          </w:tcPr>
          <w:p w14:paraId="470AFDAD" w14:textId="25ACB4F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var.summary_result.format8_forHRDC_YNZL.BRCA1_exon5 or var.summary_result.format8_forHRDC_YNZL.BRCA1_intron5 or var.summary_result.format8_forHRDC_YNZL.BRCA1_exon6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BB2A31A" w14:textId="77777777" w:rsidR="00556DD0" w:rsidRDefault="00556DD0" w:rsidP="00556DD0">
            <w:pPr>
              <w:widowControl/>
              <w:jc w:val="center"/>
              <w:textAlignment w:val="bottom"/>
              <w:rPr>
                <w:b/>
                <w:szCs w:val="21"/>
              </w:rPr>
            </w:pPr>
            <w:r>
              <w:rPr>
                <w:rFonts w:cs="宋体" w:hint="eastAsia"/>
                <w:color w:val="000000"/>
                <w:kern w:val="0"/>
                <w:szCs w:val="21"/>
                <w:lang w:bidi="ar"/>
              </w:rPr>
              <w:t>30</w:t>
            </w:r>
          </w:p>
        </w:tc>
        <w:tc>
          <w:tcPr>
            <w:tcW w:w="2177" w:type="dxa"/>
            <w:vAlign w:val="center"/>
          </w:tcPr>
          <w:p w14:paraId="5F27DA5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Exon18-19</w:t>
            </w:r>
          </w:p>
        </w:tc>
        <w:tc>
          <w:tcPr>
            <w:tcW w:w="1448" w:type="dxa"/>
            <w:vAlign w:val="center"/>
          </w:tcPr>
          <w:p w14:paraId="16EFF06F" w14:textId="0659D73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var.summary_result.format8_forHRDC_YNZL.BRCA2_exon18 or var.summary_result.format8_forHRDC_YNZL.BRCA2_intron18 or var.summary_result.format8_forHRDC_YNZL.BRCA2_exon19</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4944A57" w14:textId="77777777">
        <w:trPr>
          <w:trHeight w:val="397"/>
        </w:trPr>
        <w:tc>
          <w:tcPr>
            <w:tcW w:w="760" w:type="dxa"/>
            <w:vAlign w:val="center"/>
          </w:tcPr>
          <w:p w14:paraId="06583766" w14:textId="77777777" w:rsidR="00556DD0" w:rsidRDefault="00556DD0" w:rsidP="00556DD0">
            <w:pPr>
              <w:widowControl/>
              <w:jc w:val="center"/>
              <w:textAlignment w:val="center"/>
              <w:rPr>
                <w:b/>
                <w:szCs w:val="21"/>
              </w:rPr>
            </w:pPr>
            <w:r>
              <w:rPr>
                <w:color w:val="000000"/>
                <w:kern w:val="0"/>
                <w:szCs w:val="21"/>
                <w:lang w:bidi="ar"/>
              </w:rPr>
              <w:t>5</w:t>
            </w:r>
          </w:p>
        </w:tc>
        <w:tc>
          <w:tcPr>
            <w:tcW w:w="2406" w:type="dxa"/>
            <w:vAlign w:val="center"/>
          </w:tcPr>
          <w:p w14:paraId="0151F2AA"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Exon7</w:t>
            </w:r>
          </w:p>
        </w:tc>
        <w:tc>
          <w:tcPr>
            <w:tcW w:w="1395" w:type="dxa"/>
            <w:vAlign w:val="center"/>
          </w:tcPr>
          <w:p w14:paraId="3FD7167C" w14:textId="71F13F9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9866BC4" w14:textId="77777777" w:rsidR="00556DD0" w:rsidRDefault="00556DD0" w:rsidP="00556DD0">
            <w:pPr>
              <w:widowControl/>
              <w:jc w:val="center"/>
              <w:textAlignment w:val="bottom"/>
              <w:rPr>
                <w:b/>
                <w:szCs w:val="21"/>
              </w:rPr>
            </w:pPr>
            <w:r>
              <w:rPr>
                <w:rFonts w:cs="宋体" w:hint="eastAsia"/>
                <w:color w:val="000000"/>
                <w:kern w:val="0"/>
                <w:szCs w:val="21"/>
                <w:lang w:bidi="ar"/>
              </w:rPr>
              <w:t>31</w:t>
            </w:r>
          </w:p>
        </w:tc>
        <w:tc>
          <w:tcPr>
            <w:tcW w:w="2177" w:type="dxa"/>
            <w:vAlign w:val="center"/>
          </w:tcPr>
          <w:p w14:paraId="74E0FF8A"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Exon20-21</w:t>
            </w:r>
          </w:p>
        </w:tc>
        <w:tc>
          <w:tcPr>
            <w:tcW w:w="1448" w:type="dxa"/>
            <w:vAlign w:val="center"/>
          </w:tcPr>
          <w:p w14:paraId="76B839F4" w14:textId="1D414B9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var.summary_result.format8_forHRDC_YNZL.BRCA2_exon20 or var.summary_result.format8_forHRDC_YNZL.BRCA2_intron20 or var.summary_result.format8_forHRDC_YNZL.BRCA2_exon21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6268D7AA" w14:textId="77777777">
        <w:trPr>
          <w:trHeight w:val="397"/>
        </w:trPr>
        <w:tc>
          <w:tcPr>
            <w:tcW w:w="760" w:type="dxa"/>
            <w:vAlign w:val="center"/>
          </w:tcPr>
          <w:p w14:paraId="17F4B975" w14:textId="77777777" w:rsidR="00556DD0" w:rsidRDefault="00556DD0" w:rsidP="00556DD0">
            <w:pPr>
              <w:widowControl/>
              <w:jc w:val="center"/>
              <w:textAlignment w:val="center"/>
              <w:rPr>
                <w:b/>
                <w:szCs w:val="21"/>
              </w:rPr>
            </w:pPr>
            <w:r>
              <w:rPr>
                <w:color w:val="000000"/>
                <w:kern w:val="0"/>
                <w:szCs w:val="21"/>
                <w:lang w:bidi="ar"/>
              </w:rPr>
              <w:t>6</w:t>
            </w:r>
          </w:p>
        </w:tc>
        <w:tc>
          <w:tcPr>
            <w:tcW w:w="2406" w:type="dxa"/>
            <w:vAlign w:val="center"/>
          </w:tcPr>
          <w:p w14:paraId="227B8CC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Exon8</w:t>
            </w:r>
          </w:p>
        </w:tc>
        <w:tc>
          <w:tcPr>
            <w:tcW w:w="1395" w:type="dxa"/>
            <w:vAlign w:val="center"/>
          </w:tcPr>
          <w:p w14:paraId="78D48EDF" w14:textId="0D66526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w:t>
            </w:r>
            <w:r w:rsidRPr="00177360">
              <w:rPr>
                <w:b/>
                <w:bCs/>
                <w:color w:val="000000"/>
                <w:szCs w:val="21"/>
              </w:rPr>
              <w:lastRenderedPageBreak/>
              <w:t>y_result.format8_forHRDC_YNZL.BRCA1_exon8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D7A0663"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32</w:t>
            </w:r>
          </w:p>
        </w:tc>
        <w:tc>
          <w:tcPr>
            <w:tcW w:w="2177" w:type="dxa"/>
            <w:vAlign w:val="center"/>
          </w:tcPr>
          <w:p w14:paraId="1D53C3BB"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Exon22-23</w:t>
            </w:r>
          </w:p>
        </w:tc>
        <w:tc>
          <w:tcPr>
            <w:tcW w:w="1448" w:type="dxa"/>
            <w:vAlign w:val="center"/>
          </w:tcPr>
          <w:p w14:paraId="3188A684" w14:textId="08E5FEC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w:t>
            </w:r>
            <w:r w:rsidRPr="00177360">
              <w:rPr>
                <w:b/>
                <w:bCs/>
                <w:color w:val="000000"/>
                <w:szCs w:val="21"/>
              </w:rPr>
              <w:lastRenderedPageBreak/>
              <w:t>_result.format8_forHRDC_YNZL.BRCA2_exon22 or var.summary_result.format8_forHRDC_YNZL.BRCA2_intron22 or var.summary_result.format8_forHRDC_YNZL.BRCA2_exon23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3F4D430" w14:textId="77777777">
        <w:trPr>
          <w:trHeight w:val="397"/>
        </w:trPr>
        <w:tc>
          <w:tcPr>
            <w:tcW w:w="760" w:type="dxa"/>
            <w:vAlign w:val="center"/>
          </w:tcPr>
          <w:p w14:paraId="6B267A0F" w14:textId="77777777" w:rsidR="00556DD0" w:rsidRDefault="00556DD0" w:rsidP="00556DD0">
            <w:pPr>
              <w:widowControl/>
              <w:jc w:val="center"/>
              <w:textAlignment w:val="center"/>
              <w:rPr>
                <w:b/>
                <w:szCs w:val="21"/>
              </w:rPr>
            </w:pPr>
            <w:r>
              <w:rPr>
                <w:color w:val="000000"/>
                <w:kern w:val="0"/>
                <w:szCs w:val="21"/>
                <w:lang w:bidi="ar"/>
              </w:rPr>
              <w:lastRenderedPageBreak/>
              <w:t>7</w:t>
            </w:r>
          </w:p>
        </w:tc>
        <w:tc>
          <w:tcPr>
            <w:tcW w:w="2406" w:type="dxa"/>
            <w:vAlign w:val="center"/>
          </w:tcPr>
          <w:p w14:paraId="3E25817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Exon9-10</w:t>
            </w:r>
          </w:p>
        </w:tc>
        <w:tc>
          <w:tcPr>
            <w:tcW w:w="1395" w:type="dxa"/>
            <w:vAlign w:val="center"/>
          </w:tcPr>
          <w:p w14:paraId="3FE4A159" w14:textId="30FB9B2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var.summary_result.format8_forHRDC_YNZL.BRCA1_exon9 or var.summary_result.format8_forHRDC_YNZL.BRCA1_intron9 or var.summary_result.format8_forHRDC_YNZL.BRCA1_exon10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10EBB7C" w14:textId="77777777" w:rsidR="00556DD0" w:rsidRDefault="00556DD0" w:rsidP="00556DD0">
            <w:pPr>
              <w:widowControl/>
              <w:jc w:val="center"/>
              <w:textAlignment w:val="bottom"/>
              <w:rPr>
                <w:b/>
                <w:szCs w:val="21"/>
              </w:rPr>
            </w:pPr>
            <w:r>
              <w:rPr>
                <w:rFonts w:cs="宋体" w:hint="eastAsia"/>
                <w:color w:val="000000"/>
                <w:kern w:val="0"/>
                <w:szCs w:val="21"/>
                <w:lang w:bidi="ar"/>
              </w:rPr>
              <w:t>33</w:t>
            </w:r>
          </w:p>
        </w:tc>
        <w:tc>
          <w:tcPr>
            <w:tcW w:w="2177" w:type="dxa"/>
            <w:vAlign w:val="center"/>
          </w:tcPr>
          <w:p w14:paraId="6D3B49F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Exon24-25</w:t>
            </w:r>
          </w:p>
        </w:tc>
        <w:tc>
          <w:tcPr>
            <w:tcW w:w="1448" w:type="dxa"/>
            <w:vAlign w:val="center"/>
          </w:tcPr>
          <w:p w14:paraId="1691018A" w14:textId="21B12FC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var.summary_result.format8_forHRDC_YNZL.BRCA2_exon24 or var.summary_result.format8_forHRDC_YNZL.BRCA2_intron24 or var.summary_result.format8_forHRDC_YNZL.BRCA2_exon25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619556E" w14:textId="77777777">
        <w:trPr>
          <w:trHeight w:val="397"/>
        </w:trPr>
        <w:tc>
          <w:tcPr>
            <w:tcW w:w="760" w:type="dxa"/>
            <w:vAlign w:val="center"/>
          </w:tcPr>
          <w:p w14:paraId="727D1318" w14:textId="77777777" w:rsidR="00556DD0" w:rsidRDefault="00556DD0" w:rsidP="00556DD0">
            <w:pPr>
              <w:widowControl/>
              <w:jc w:val="center"/>
              <w:textAlignment w:val="center"/>
              <w:rPr>
                <w:b/>
                <w:szCs w:val="21"/>
              </w:rPr>
            </w:pPr>
            <w:r>
              <w:rPr>
                <w:color w:val="000000"/>
                <w:kern w:val="0"/>
                <w:szCs w:val="21"/>
                <w:lang w:bidi="ar"/>
              </w:rPr>
              <w:t>8</w:t>
            </w:r>
          </w:p>
        </w:tc>
        <w:tc>
          <w:tcPr>
            <w:tcW w:w="2406" w:type="dxa"/>
            <w:vAlign w:val="center"/>
          </w:tcPr>
          <w:p w14:paraId="435281D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Exon11-12</w:t>
            </w:r>
          </w:p>
        </w:tc>
        <w:tc>
          <w:tcPr>
            <w:tcW w:w="1395" w:type="dxa"/>
            <w:vAlign w:val="center"/>
          </w:tcPr>
          <w:p w14:paraId="4F4D0F1E" w14:textId="7BD8DC9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var.summary_result.format8_forHRDC_YNZL.BRCA1_exon11 or var.summary_result.format8_forHRDC_YNZL.BRCA1_intron11 or var.summary_result.for</w:t>
            </w:r>
            <w:r w:rsidRPr="00177360">
              <w:rPr>
                <w:b/>
                <w:bCs/>
                <w:color w:val="000000"/>
                <w:szCs w:val="21"/>
              </w:rPr>
              <w:lastRenderedPageBreak/>
              <w:t>mat8_forHRDC_YNZL.BRCA1_exon12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5A49DA33"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34</w:t>
            </w:r>
          </w:p>
        </w:tc>
        <w:tc>
          <w:tcPr>
            <w:tcW w:w="2177" w:type="dxa"/>
            <w:vAlign w:val="center"/>
          </w:tcPr>
          <w:p w14:paraId="5E44AA5F"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Exon26-27</w:t>
            </w:r>
          </w:p>
        </w:tc>
        <w:tc>
          <w:tcPr>
            <w:tcW w:w="1448" w:type="dxa"/>
            <w:vAlign w:val="center"/>
          </w:tcPr>
          <w:p w14:paraId="0B48E22B" w14:textId="6625AD95"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var.summary_result.format8_forHRDC_YNZL.BRCA2_exon26 or var.summary_result.format8_forHRDC_YNZL.BRCA2_intron26 or var.summary_result.forma</w:t>
            </w:r>
            <w:r w:rsidRPr="00177360">
              <w:rPr>
                <w:b/>
                <w:bCs/>
                <w:color w:val="000000"/>
                <w:szCs w:val="21"/>
              </w:rPr>
              <w:lastRenderedPageBreak/>
              <w:t>t8_forHRDC_YNZL.BRCA2_exon27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23A5C8B" w14:textId="77777777">
        <w:trPr>
          <w:trHeight w:val="397"/>
        </w:trPr>
        <w:tc>
          <w:tcPr>
            <w:tcW w:w="760" w:type="dxa"/>
            <w:vAlign w:val="center"/>
          </w:tcPr>
          <w:p w14:paraId="14EF0D38" w14:textId="77777777" w:rsidR="00556DD0" w:rsidRDefault="00556DD0" w:rsidP="00556DD0">
            <w:pPr>
              <w:widowControl/>
              <w:jc w:val="center"/>
              <w:textAlignment w:val="center"/>
              <w:rPr>
                <w:b/>
                <w:szCs w:val="21"/>
              </w:rPr>
            </w:pPr>
            <w:r>
              <w:rPr>
                <w:color w:val="000000"/>
                <w:kern w:val="0"/>
                <w:szCs w:val="21"/>
                <w:lang w:bidi="ar"/>
              </w:rPr>
              <w:lastRenderedPageBreak/>
              <w:t>9</w:t>
            </w:r>
          </w:p>
        </w:tc>
        <w:tc>
          <w:tcPr>
            <w:tcW w:w="2406" w:type="dxa"/>
            <w:vAlign w:val="center"/>
          </w:tcPr>
          <w:p w14:paraId="31DACFE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Exon13-14</w:t>
            </w:r>
          </w:p>
        </w:tc>
        <w:tc>
          <w:tcPr>
            <w:tcW w:w="1395" w:type="dxa"/>
            <w:vAlign w:val="center"/>
          </w:tcPr>
          <w:p w14:paraId="32675B84" w14:textId="6C760284"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var.summary_result.format8_forHRDC_YNZL.BRCA1_exon13 or var.summary_result.format8_forHRDC_YNZL.BRCA1_intron13 or var.summary_result.format8_forHRDC_YNZL.BRCA1_exon14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22E9512" w14:textId="77777777" w:rsidR="00556DD0" w:rsidRDefault="00556DD0" w:rsidP="00556DD0">
            <w:pPr>
              <w:widowControl/>
              <w:jc w:val="center"/>
              <w:textAlignment w:val="bottom"/>
              <w:rPr>
                <w:b/>
                <w:szCs w:val="21"/>
              </w:rPr>
            </w:pPr>
            <w:r>
              <w:rPr>
                <w:rFonts w:cs="宋体" w:hint="eastAsia"/>
                <w:color w:val="000000"/>
                <w:kern w:val="0"/>
                <w:szCs w:val="21"/>
                <w:lang w:bidi="ar"/>
              </w:rPr>
              <w:t>35</w:t>
            </w:r>
          </w:p>
        </w:tc>
        <w:tc>
          <w:tcPr>
            <w:tcW w:w="2177" w:type="dxa"/>
            <w:vAlign w:val="center"/>
          </w:tcPr>
          <w:p w14:paraId="10199D4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UTR5</w:t>
            </w:r>
          </w:p>
        </w:tc>
        <w:tc>
          <w:tcPr>
            <w:tcW w:w="1448" w:type="dxa"/>
            <w:vAlign w:val="center"/>
          </w:tcPr>
          <w:p w14:paraId="41B32FB7" w14:textId="4E2C106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var.summary_result.format8_forHRDC_YNZL.BRCA2_5UTR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4382B07" w14:textId="77777777">
        <w:trPr>
          <w:trHeight w:val="397"/>
        </w:trPr>
        <w:tc>
          <w:tcPr>
            <w:tcW w:w="760" w:type="dxa"/>
            <w:vAlign w:val="center"/>
          </w:tcPr>
          <w:p w14:paraId="63FD0AE6" w14:textId="77777777" w:rsidR="00556DD0" w:rsidRDefault="00556DD0" w:rsidP="00556DD0">
            <w:pPr>
              <w:widowControl/>
              <w:jc w:val="center"/>
              <w:textAlignment w:val="center"/>
              <w:rPr>
                <w:b/>
                <w:szCs w:val="21"/>
              </w:rPr>
            </w:pPr>
            <w:r>
              <w:rPr>
                <w:color w:val="000000"/>
                <w:kern w:val="0"/>
                <w:szCs w:val="21"/>
                <w:lang w:bidi="ar"/>
              </w:rPr>
              <w:t>10</w:t>
            </w:r>
          </w:p>
        </w:tc>
        <w:tc>
          <w:tcPr>
            <w:tcW w:w="2406" w:type="dxa"/>
            <w:vAlign w:val="center"/>
          </w:tcPr>
          <w:p w14:paraId="7D98018D"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Exon15-16</w:t>
            </w:r>
          </w:p>
        </w:tc>
        <w:tc>
          <w:tcPr>
            <w:tcW w:w="1395" w:type="dxa"/>
            <w:vAlign w:val="center"/>
          </w:tcPr>
          <w:p w14:paraId="4B8082EC" w14:textId="62C524A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var.summary_result.format8_forHRDC_YNZL.BRCA1_exon15 or var.summary_result.format8_forHRDC_YNZL.BRCA1_intron15 or var.summary_result.format8_forHRDC_YNZL.BRCA1_exon16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1C2B6596" w14:textId="77777777" w:rsidR="00556DD0" w:rsidRDefault="00556DD0" w:rsidP="00556DD0">
            <w:pPr>
              <w:widowControl/>
              <w:jc w:val="center"/>
              <w:textAlignment w:val="bottom"/>
              <w:rPr>
                <w:b/>
                <w:szCs w:val="21"/>
              </w:rPr>
            </w:pPr>
            <w:r>
              <w:rPr>
                <w:rFonts w:cs="宋体" w:hint="eastAsia"/>
                <w:color w:val="000000"/>
                <w:kern w:val="0"/>
                <w:szCs w:val="21"/>
                <w:lang w:bidi="ar"/>
              </w:rPr>
              <w:t>36</w:t>
            </w:r>
          </w:p>
        </w:tc>
        <w:tc>
          <w:tcPr>
            <w:tcW w:w="2177" w:type="dxa"/>
            <w:vAlign w:val="center"/>
          </w:tcPr>
          <w:p w14:paraId="47E4FAC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BRIP1</w:t>
            </w:r>
          </w:p>
        </w:tc>
        <w:tc>
          <w:tcPr>
            <w:tcW w:w="1448" w:type="dxa"/>
            <w:vAlign w:val="center"/>
          </w:tcPr>
          <w:p w14:paraId="367511C9" w14:textId="177A811C"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var.summary_result.format8_forHRDC_YNZL.BRIP1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2B76A805" w14:textId="77777777">
        <w:trPr>
          <w:trHeight w:val="397"/>
        </w:trPr>
        <w:tc>
          <w:tcPr>
            <w:tcW w:w="760" w:type="dxa"/>
            <w:vAlign w:val="center"/>
          </w:tcPr>
          <w:p w14:paraId="39D791AC" w14:textId="77777777" w:rsidR="00556DD0" w:rsidRDefault="00556DD0" w:rsidP="00556DD0">
            <w:pPr>
              <w:widowControl/>
              <w:jc w:val="center"/>
              <w:textAlignment w:val="center"/>
              <w:rPr>
                <w:b/>
                <w:szCs w:val="21"/>
              </w:rPr>
            </w:pPr>
            <w:r>
              <w:rPr>
                <w:color w:val="000000"/>
                <w:kern w:val="0"/>
                <w:szCs w:val="21"/>
                <w:lang w:bidi="ar"/>
              </w:rPr>
              <w:t>11</w:t>
            </w:r>
          </w:p>
        </w:tc>
        <w:tc>
          <w:tcPr>
            <w:tcW w:w="2406" w:type="dxa"/>
            <w:vAlign w:val="center"/>
          </w:tcPr>
          <w:p w14:paraId="1DFC3D1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Exon17-18</w:t>
            </w:r>
          </w:p>
        </w:tc>
        <w:tc>
          <w:tcPr>
            <w:tcW w:w="1395" w:type="dxa"/>
            <w:vAlign w:val="center"/>
          </w:tcPr>
          <w:p w14:paraId="70BF76E3" w14:textId="05BDCED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 xml:space="preserve">if var.summary_result.format8_forHRDC_YNZL.BRCA1_exon17 or </w:t>
            </w:r>
            <w:r w:rsidRPr="00177360">
              <w:rPr>
                <w:b/>
                <w:bCs/>
                <w:color w:val="000000"/>
                <w:szCs w:val="21"/>
              </w:rPr>
              <w:lastRenderedPageBreak/>
              <w:t>var.summary_result.format8_forHRDC_YNZL.BRCA1_intron17 or var.summary_result.format8_forHRDC_YNZL.BRCA1_exon18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C40C7C4"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37</w:t>
            </w:r>
          </w:p>
        </w:tc>
        <w:tc>
          <w:tcPr>
            <w:tcW w:w="2177" w:type="dxa"/>
            <w:vAlign w:val="center"/>
          </w:tcPr>
          <w:p w14:paraId="5C3C9A38"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CDH1</w:t>
            </w:r>
          </w:p>
        </w:tc>
        <w:tc>
          <w:tcPr>
            <w:tcW w:w="1448" w:type="dxa"/>
            <w:vAlign w:val="center"/>
          </w:tcPr>
          <w:p w14:paraId="1BF54577" w14:textId="2F9547CF"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var.summary_result.format8_forHRDC_YNZL.CDH1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lastRenderedPageBreak/>
              <w:t>{</w:t>
            </w:r>
            <w:r w:rsidRPr="00177360">
              <w:rPr>
                <w:b/>
                <w:bCs/>
                <w:color w:val="000000"/>
                <w:szCs w:val="21"/>
              </w:rPr>
              <w:t>%endif%}</w:t>
            </w:r>
          </w:p>
        </w:tc>
      </w:tr>
      <w:tr w:rsidR="00556DD0" w14:paraId="423447D7" w14:textId="77777777">
        <w:trPr>
          <w:trHeight w:val="397"/>
        </w:trPr>
        <w:tc>
          <w:tcPr>
            <w:tcW w:w="760" w:type="dxa"/>
            <w:vAlign w:val="center"/>
          </w:tcPr>
          <w:p w14:paraId="02188DBB" w14:textId="77777777" w:rsidR="00556DD0" w:rsidRDefault="00556DD0" w:rsidP="00556DD0">
            <w:pPr>
              <w:widowControl/>
              <w:jc w:val="center"/>
              <w:textAlignment w:val="center"/>
              <w:rPr>
                <w:b/>
                <w:szCs w:val="21"/>
              </w:rPr>
            </w:pPr>
            <w:r>
              <w:rPr>
                <w:color w:val="000000"/>
                <w:kern w:val="0"/>
                <w:szCs w:val="21"/>
                <w:lang w:bidi="ar"/>
              </w:rPr>
              <w:lastRenderedPageBreak/>
              <w:t>12</w:t>
            </w:r>
          </w:p>
        </w:tc>
        <w:tc>
          <w:tcPr>
            <w:tcW w:w="2406" w:type="dxa"/>
            <w:vAlign w:val="center"/>
          </w:tcPr>
          <w:p w14:paraId="0301DE1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Exon19-20</w:t>
            </w:r>
          </w:p>
        </w:tc>
        <w:tc>
          <w:tcPr>
            <w:tcW w:w="1395" w:type="dxa"/>
            <w:vAlign w:val="center"/>
          </w:tcPr>
          <w:p w14:paraId="79B27ADD" w14:textId="1AFCAFB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var.summary_result.format8_forHRDC_YNZL.BRCA1_exon19 or var.summary_result.format8_forHRDC_YNZL.BRCA1_intron19 or var.summary_result.format8_forHRDC_YNZL.BRCA1_exon20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F2064F1" w14:textId="77777777" w:rsidR="00556DD0" w:rsidRDefault="00556DD0" w:rsidP="00556DD0">
            <w:pPr>
              <w:widowControl/>
              <w:jc w:val="center"/>
              <w:textAlignment w:val="bottom"/>
              <w:rPr>
                <w:b/>
                <w:szCs w:val="21"/>
              </w:rPr>
            </w:pPr>
            <w:r>
              <w:rPr>
                <w:rFonts w:cs="宋体" w:hint="eastAsia"/>
                <w:color w:val="000000"/>
                <w:kern w:val="0"/>
                <w:szCs w:val="21"/>
                <w:lang w:bidi="ar"/>
              </w:rPr>
              <w:t>38</w:t>
            </w:r>
          </w:p>
        </w:tc>
        <w:tc>
          <w:tcPr>
            <w:tcW w:w="2177" w:type="dxa"/>
            <w:vAlign w:val="center"/>
          </w:tcPr>
          <w:p w14:paraId="28CD6312"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CDK12</w:t>
            </w:r>
          </w:p>
        </w:tc>
        <w:tc>
          <w:tcPr>
            <w:tcW w:w="1448" w:type="dxa"/>
            <w:vAlign w:val="center"/>
          </w:tcPr>
          <w:p w14:paraId="6A5E6421" w14:textId="6D7FA8E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var.summary_result.format8_forHRDC_YNZL.CDK12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EBBEABC" w14:textId="77777777">
        <w:trPr>
          <w:trHeight w:val="397"/>
        </w:trPr>
        <w:tc>
          <w:tcPr>
            <w:tcW w:w="760" w:type="dxa"/>
            <w:vAlign w:val="center"/>
          </w:tcPr>
          <w:p w14:paraId="6AB4D4A0" w14:textId="77777777" w:rsidR="00556DD0" w:rsidRDefault="00556DD0" w:rsidP="00556DD0">
            <w:pPr>
              <w:widowControl/>
              <w:jc w:val="center"/>
              <w:textAlignment w:val="center"/>
              <w:rPr>
                <w:b/>
                <w:szCs w:val="21"/>
              </w:rPr>
            </w:pPr>
            <w:r>
              <w:rPr>
                <w:color w:val="000000"/>
                <w:kern w:val="0"/>
                <w:szCs w:val="21"/>
                <w:lang w:bidi="ar"/>
              </w:rPr>
              <w:t>13</w:t>
            </w:r>
          </w:p>
        </w:tc>
        <w:tc>
          <w:tcPr>
            <w:tcW w:w="2406" w:type="dxa"/>
            <w:vAlign w:val="center"/>
          </w:tcPr>
          <w:p w14:paraId="364DEFF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Exon21-22</w:t>
            </w:r>
          </w:p>
        </w:tc>
        <w:tc>
          <w:tcPr>
            <w:tcW w:w="1395" w:type="dxa"/>
            <w:vAlign w:val="center"/>
          </w:tcPr>
          <w:p w14:paraId="66FAC704" w14:textId="6D831680"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var.summary_result.format8_forHRDC_YNZL.BRCA1_exon21 or var.summary_result.format8_forHRDC_YNZL.BRCA1_intron21 or var.summary_result.format8_forHRDC_YNZL.BRCA1_exon22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lastRenderedPageBreak/>
              <w:t>{</w:t>
            </w:r>
            <w:r w:rsidRPr="00177360">
              <w:rPr>
                <w:b/>
                <w:bCs/>
                <w:color w:val="000000"/>
                <w:szCs w:val="21"/>
              </w:rPr>
              <w:t>%endif%}</w:t>
            </w:r>
          </w:p>
        </w:tc>
        <w:tc>
          <w:tcPr>
            <w:tcW w:w="885" w:type="dxa"/>
            <w:vAlign w:val="center"/>
          </w:tcPr>
          <w:p w14:paraId="3DB1D5D2"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39</w:t>
            </w:r>
          </w:p>
        </w:tc>
        <w:tc>
          <w:tcPr>
            <w:tcW w:w="2177" w:type="dxa"/>
            <w:vAlign w:val="center"/>
          </w:tcPr>
          <w:p w14:paraId="6A64AC4F"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CHEK1</w:t>
            </w:r>
          </w:p>
        </w:tc>
        <w:tc>
          <w:tcPr>
            <w:tcW w:w="1448" w:type="dxa"/>
            <w:vAlign w:val="center"/>
          </w:tcPr>
          <w:p w14:paraId="3333366E" w14:textId="5735DE8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var.summary_result.format8_forHRDC_YNZL.CHEK1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0B19467" w14:textId="77777777">
        <w:trPr>
          <w:trHeight w:val="397"/>
        </w:trPr>
        <w:tc>
          <w:tcPr>
            <w:tcW w:w="760" w:type="dxa"/>
            <w:vAlign w:val="center"/>
          </w:tcPr>
          <w:p w14:paraId="1A2900CC" w14:textId="77777777" w:rsidR="00556DD0" w:rsidRDefault="00556DD0" w:rsidP="00556DD0">
            <w:pPr>
              <w:widowControl/>
              <w:jc w:val="center"/>
              <w:textAlignment w:val="center"/>
              <w:rPr>
                <w:b/>
                <w:szCs w:val="21"/>
              </w:rPr>
            </w:pPr>
            <w:r>
              <w:rPr>
                <w:color w:val="000000"/>
                <w:kern w:val="0"/>
                <w:szCs w:val="21"/>
                <w:lang w:bidi="ar"/>
              </w:rPr>
              <w:t>14</w:t>
            </w:r>
          </w:p>
        </w:tc>
        <w:tc>
          <w:tcPr>
            <w:tcW w:w="2406" w:type="dxa"/>
            <w:vAlign w:val="center"/>
          </w:tcPr>
          <w:p w14:paraId="32104510"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Exon23-24</w:t>
            </w:r>
          </w:p>
        </w:tc>
        <w:tc>
          <w:tcPr>
            <w:tcW w:w="1395" w:type="dxa"/>
            <w:vAlign w:val="center"/>
          </w:tcPr>
          <w:p w14:paraId="35363E12" w14:textId="08D2461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var.summary_result.format8_forHRDC_YNZL.BRCA1_exon23 or var.summary_result.format8_forHRDC_YNZL.BRCA1_intron23 or var.summary_result.format8_forHRDC_YNZL.BRCA1_exon24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CF80869" w14:textId="77777777" w:rsidR="00556DD0" w:rsidRDefault="00556DD0" w:rsidP="00556DD0">
            <w:pPr>
              <w:widowControl/>
              <w:jc w:val="center"/>
              <w:textAlignment w:val="bottom"/>
              <w:rPr>
                <w:b/>
                <w:szCs w:val="21"/>
              </w:rPr>
            </w:pPr>
            <w:r>
              <w:rPr>
                <w:rFonts w:cs="宋体" w:hint="eastAsia"/>
                <w:color w:val="000000"/>
                <w:kern w:val="0"/>
                <w:szCs w:val="21"/>
                <w:lang w:bidi="ar"/>
              </w:rPr>
              <w:t>40</w:t>
            </w:r>
          </w:p>
        </w:tc>
        <w:tc>
          <w:tcPr>
            <w:tcW w:w="2177" w:type="dxa"/>
            <w:vAlign w:val="center"/>
          </w:tcPr>
          <w:p w14:paraId="5267961C"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CHEK2</w:t>
            </w:r>
          </w:p>
        </w:tc>
        <w:tc>
          <w:tcPr>
            <w:tcW w:w="1448" w:type="dxa"/>
            <w:vAlign w:val="center"/>
          </w:tcPr>
          <w:p w14:paraId="6AF694A6" w14:textId="7FDAA999"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var.summary_result.format8_forHRDC_YNZL.CHEK2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31C8F9B" w14:textId="77777777">
        <w:trPr>
          <w:trHeight w:val="397"/>
        </w:trPr>
        <w:tc>
          <w:tcPr>
            <w:tcW w:w="760" w:type="dxa"/>
            <w:vAlign w:val="center"/>
          </w:tcPr>
          <w:p w14:paraId="0796DCB5" w14:textId="77777777" w:rsidR="00556DD0" w:rsidRDefault="00556DD0" w:rsidP="00556DD0">
            <w:pPr>
              <w:widowControl/>
              <w:jc w:val="center"/>
              <w:textAlignment w:val="center"/>
              <w:rPr>
                <w:b/>
                <w:szCs w:val="21"/>
              </w:rPr>
            </w:pPr>
            <w:r>
              <w:rPr>
                <w:color w:val="000000"/>
                <w:kern w:val="0"/>
                <w:szCs w:val="21"/>
                <w:lang w:bidi="ar"/>
              </w:rPr>
              <w:t>15</w:t>
            </w:r>
          </w:p>
        </w:tc>
        <w:tc>
          <w:tcPr>
            <w:tcW w:w="2406" w:type="dxa"/>
            <w:vAlign w:val="center"/>
          </w:tcPr>
          <w:p w14:paraId="419DC274"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UTR3</w:t>
            </w:r>
          </w:p>
        </w:tc>
        <w:tc>
          <w:tcPr>
            <w:tcW w:w="1395" w:type="dxa"/>
            <w:vAlign w:val="center"/>
          </w:tcPr>
          <w:p w14:paraId="5C39A68B" w14:textId="2CBBA6E8"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var.summary_result.format8_forHRDC_YNZL.BRCA1_3UTR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AB70A80" w14:textId="77777777" w:rsidR="00556DD0" w:rsidRDefault="00556DD0" w:rsidP="00556DD0">
            <w:pPr>
              <w:widowControl/>
              <w:jc w:val="center"/>
              <w:textAlignment w:val="bottom"/>
              <w:rPr>
                <w:b/>
                <w:szCs w:val="21"/>
              </w:rPr>
            </w:pPr>
            <w:r>
              <w:rPr>
                <w:rFonts w:cs="宋体" w:hint="eastAsia"/>
                <w:color w:val="000000"/>
                <w:kern w:val="0"/>
                <w:szCs w:val="21"/>
                <w:lang w:bidi="ar"/>
              </w:rPr>
              <w:t>41</w:t>
            </w:r>
          </w:p>
        </w:tc>
        <w:tc>
          <w:tcPr>
            <w:tcW w:w="2177" w:type="dxa"/>
            <w:vAlign w:val="center"/>
          </w:tcPr>
          <w:p w14:paraId="4B1A8879"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FANCA</w:t>
            </w:r>
          </w:p>
        </w:tc>
        <w:tc>
          <w:tcPr>
            <w:tcW w:w="1448" w:type="dxa"/>
            <w:vAlign w:val="center"/>
          </w:tcPr>
          <w:p w14:paraId="53F257BB" w14:textId="359AA34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var.summary_result.format8_forHRDC_YNZL.FANCA</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12F2245" w14:textId="77777777">
        <w:trPr>
          <w:trHeight w:val="397"/>
        </w:trPr>
        <w:tc>
          <w:tcPr>
            <w:tcW w:w="760" w:type="dxa"/>
            <w:vAlign w:val="center"/>
          </w:tcPr>
          <w:p w14:paraId="49BDEBA6" w14:textId="77777777" w:rsidR="00556DD0" w:rsidRDefault="00556DD0" w:rsidP="00556DD0">
            <w:pPr>
              <w:widowControl/>
              <w:jc w:val="center"/>
              <w:textAlignment w:val="center"/>
              <w:rPr>
                <w:b/>
                <w:szCs w:val="21"/>
              </w:rPr>
            </w:pPr>
            <w:r>
              <w:rPr>
                <w:color w:val="000000"/>
                <w:kern w:val="0"/>
                <w:szCs w:val="21"/>
                <w:lang w:bidi="ar"/>
              </w:rPr>
              <w:t>16</w:t>
            </w:r>
          </w:p>
        </w:tc>
        <w:tc>
          <w:tcPr>
            <w:tcW w:w="2406" w:type="dxa"/>
            <w:vAlign w:val="center"/>
          </w:tcPr>
          <w:p w14:paraId="16061DF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UTR5</w:t>
            </w:r>
          </w:p>
        </w:tc>
        <w:tc>
          <w:tcPr>
            <w:tcW w:w="1395" w:type="dxa"/>
            <w:vAlign w:val="center"/>
          </w:tcPr>
          <w:p w14:paraId="03B769D7" w14:textId="55AA66B4"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var.summary_result.format8_forHRDC_YNZL.BRCA1_5UTR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E6414EE" w14:textId="77777777" w:rsidR="00556DD0" w:rsidRDefault="00556DD0" w:rsidP="00556DD0">
            <w:pPr>
              <w:widowControl/>
              <w:jc w:val="center"/>
              <w:textAlignment w:val="bottom"/>
              <w:rPr>
                <w:b/>
                <w:szCs w:val="21"/>
              </w:rPr>
            </w:pPr>
            <w:r>
              <w:rPr>
                <w:rFonts w:cs="宋体" w:hint="eastAsia"/>
                <w:color w:val="000000"/>
                <w:kern w:val="0"/>
                <w:szCs w:val="21"/>
                <w:lang w:bidi="ar"/>
              </w:rPr>
              <w:t>42</w:t>
            </w:r>
          </w:p>
        </w:tc>
        <w:tc>
          <w:tcPr>
            <w:tcW w:w="2177" w:type="dxa"/>
            <w:vAlign w:val="center"/>
          </w:tcPr>
          <w:p w14:paraId="5083AE4D"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FANCL</w:t>
            </w:r>
          </w:p>
        </w:tc>
        <w:tc>
          <w:tcPr>
            <w:tcW w:w="1448" w:type="dxa"/>
            <w:vAlign w:val="center"/>
          </w:tcPr>
          <w:p w14:paraId="66C29085" w14:textId="75CD163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var.summary_result.format8_forHRDC_YNZL.FANCL</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C85B14F" w14:textId="77777777">
        <w:trPr>
          <w:trHeight w:val="397"/>
        </w:trPr>
        <w:tc>
          <w:tcPr>
            <w:tcW w:w="760" w:type="dxa"/>
            <w:vAlign w:val="center"/>
          </w:tcPr>
          <w:p w14:paraId="184296BF" w14:textId="77777777" w:rsidR="00556DD0" w:rsidRDefault="00556DD0" w:rsidP="00556DD0">
            <w:pPr>
              <w:widowControl/>
              <w:jc w:val="center"/>
              <w:textAlignment w:val="center"/>
              <w:rPr>
                <w:b/>
                <w:szCs w:val="21"/>
              </w:rPr>
            </w:pPr>
            <w:r>
              <w:rPr>
                <w:color w:val="000000"/>
                <w:kern w:val="0"/>
                <w:szCs w:val="21"/>
                <w:lang w:bidi="ar"/>
              </w:rPr>
              <w:t>17</w:t>
            </w:r>
          </w:p>
        </w:tc>
        <w:tc>
          <w:tcPr>
            <w:tcW w:w="2406" w:type="dxa"/>
            <w:vAlign w:val="center"/>
          </w:tcPr>
          <w:p w14:paraId="4D9DE385"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Exon2</w:t>
            </w:r>
          </w:p>
        </w:tc>
        <w:tc>
          <w:tcPr>
            <w:tcW w:w="1395" w:type="dxa"/>
            <w:vAlign w:val="center"/>
          </w:tcPr>
          <w:p w14:paraId="3D2E3FC1" w14:textId="7199600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250B22B" w14:textId="77777777" w:rsidR="00556DD0" w:rsidRDefault="00556DD0" w:rsidP="00556DD0">
            <w:pPr>
              <w:widowControl/>
              <w:jc w:val="center"/>
              <w:textAlignment w:val="bottom"/>
              <w:rPr>
                <w:b/>
                <w:szCs w:val="21"/>
              </w:rPr>
            </w:pPr>
            <w:r>
              <w:rPr>
                <w:rFonts w:cs="宋体" w:hint="eastAsia"/>
                <w:color w:val="000000"/>
                <w:kern w:val="0"/>
                <w:szCs w:val="21"/>
                <w:lang w:bidi="ar"/>
              </w:rPr>
              <w:t>43</w:t>
            </w:r>
          </w:p>
        </w:tc>
        <w:tc>
          <w:tcPr>
            <w:tcW w:w="2177" w:type="dxa"/>
            <w:vAlign w:val="center"/>
          </w:tcPr>
          <w:p w14:paraId="5CCFFA67"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HDAC2</w:t>
            </w:r>
          </w:p>
        </w:tc>
        <w:tc>
          <w:tcPr>
            <w:tcW w:w="1448" w:type="dxa"/>
            <w:vAlign w:val="center"/>
          </w:tcPr>
          <w:p w14:paraId="31C63901" w14:textId="3BD64B1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var.summary_result.format8_forHRDC_YNZL.HDAC2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0ED406F" w14:textId="77777777">
        <w:trPr>
          <w:trHeight w:val="397"/>
        </w:trPr>
        <w:tc>
          <w:tcPr>
            <w:tcW w:w="760" w:type="dxa"/>
            <w:vAlign w:val="center"/>
          </w:tcPr>
          <w:p w14:paraId="4FEFE449" w14:textId="77777777" w:rsidR="00556DD0" w:rsidRDefault="00556DD0" w:rsidP="00556DD0">
            <w:pPr>
              <w:widowControl/>
              <w:jc w:val="center"/>
              <w:textAlignment w:val="center"/>
              <w:rPr>
                <w:b/>
                <w:szCs w:val="21"/>
              </w:rPr>
            </w:pPr>
            <w:r>
              <w:rPr>
                <w:color w:val="000000"/>
                <w:kern w:val="0"/>
                <w:szCs w:val="21"/>
                <w:lang w:bidi="ar"/>
              </w:rPr>
              <w:t>18</w:t>
            </w:r>
          </w:p>
        </w:tc>
        <w:tc>
          <w:tcPr>
            <w:tcW w:w="2406" w:type="dxa"/>
            <w:vAlign w:val="center"/>
          </w:tcPr>
          <w:p w14:paraId="4115B463"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Exon3</w:t>
            </w:r>
          </w:p>
        </w:tc>
        <w:tc>
          <w:tcPr>
            <w:tcW w:w="1395" w:type="dxa"/>
            <w:vAlign w:val="center"/>
          </w:tcPr>
          <w:p w14:paraId="78B61B12" w14:textId="7CB637E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w:t>
            </w:r>
            <w:r w:rsidRPr="00177360">
              <w:rPr>
                <w:b/>
                <w:bCs/>
                <w:color w:val="000000"/>
                <w:szCs w:val="21"/>
              </w:rPr>
              <w:lastRenderedPageBreak/>
              <w:t>BRCA2_exon3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D396AF6"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44</w:t>
            </w:r>
          </w:p>
        </w:tc>
        <w:tc>
          <w:tcPr>
            <w:tcW w:w="2177" w:type="dxa"/>
            <w:vAlign w:val="center"/>
          </w:tcPr>
          <w:p w14:paraId="1EC94F1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PALB2</w:t>
            </w:r>
          </w:p>
        </w:tc>
        <w:tc>
          <w:tcPr>
            <w:tcW w:w="1448" w:type="dxa"/>
            <w:vAlign w:val="center"/>
          </w:tcPr>
          <w:p w14:paraId="2BEBD23D" w14:textId="5A949FFA"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var.summary_result.format8_forHRDC_YNZL.PAL</w:t>
            </w:r>
            <w:r w:rsidRPr="00177360">
              <w:rPr>
                <w:b/>
                <w:bCs/>
                <w:color w:val="000000"/>
                <w:szCs w:val="21"/>
              </w:rPr>
              <w:lastRenderedPageBreak/>
              <w:t>B2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96FDC2C" w14:textId="77777777">
        <w:trPr>
          <w:trHeight w:val="397"/>
        </w:trPr>
        <w:tc>
          <w:tcPr>
            <w:tcW w:w="760" w:type="dxa"/>
            <w:vAlign w:val="center"/>
          </w:tcPr>
          <w:p w14:paraId="78CDA6BB" w14:textId="77777777" w:rsidR="00556DD0" w:rsidRDefault="00556DD0" w:rsidP="00556DD0">
            <w:pPr>
              <w:widowControl/>
              <w:jc w:val="center"/>
              <w:textAlignment w:val="center"/>
              <w:rPr>
                <w:b/>
                <w:szCs w:val="21"/>
              </w:rPr>
            </w:pPr>
            <w:r>
              <w:rPr>
                <w:color w:val="000000"/>
                <w:kern w:val="0"/>
                <w:szCs w:val="21"/>
                <w:lang w:bidi="ar"/>
              </w:rPr>
              <w:lastRenderedPageBreak/>
              <w:t>19</w:t>
            </w:r>
          </w:p>
        </w:tc>
        <w:tc>
          <w:tcPr>
            <w:tcW w:w="2406" w:type="dxa"/>
            <w:vAlign w:val="center"/>
          </w:tcPr>
          <w:p w14:paraId="04824DE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Exon4</w:t>
            </w:r>
          </w:p>
        </w:tc>
        <w:tc>
          <w:tcPr>
            <w:tcW w:w="1395" w:type="dxa"/>
            <w:vAlign w:val="center"/>
          </w:tcPr>
          <w:p w14:paraId="15F3FF20" w14:textId="442454E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C8F1E6E" w14:textId="77777777" w:rsidR="00556DD0" w:rsidRDefault="00556DD0" w:rsidP="00556DD0">
            <w:pPr>
              <w:widowControl/>
              <w:jc w:val="center"/>
              <w:textAlignment w:val="bottom"/>
              <w:rPr>
                <w:b/>
                <w:szCs w:val="21"/>
              </w:rPr>
            </w:pPr>
            <w:r>
              <w:rPr>
                <w:rFonts w:cs="宋体" w:hint="eastAsia"/>
                <w:color w:val="000000"/>
                <w:kern w:val="0"/>
                <w:szCs w:val="21"/>
                <w:lang w:bidi="ar"/>
              </w:rPr>
              <w:t>45</w:t>
            </w:r>
          </w:p>
        </w:tc>
        <w:tc>
          <w:tcPr>
            <w:tcW w:w="2177" w:type="dxa"/>
            <w:vAlign w:val="center"/>
          </w:tcPr>
          <w:p w14:paraId="298F3775"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PPP2R2A</w:t>
            </w:r>
          </w:p>
        </w:tc>
        <w:tc>
          <w:tcPr>
            <w:tcW w:w="1448" w:type="dxa"/>
            <w:vAlign w:val="center"/>
          </w:tcPr>
          <w:p w14:paraId="764F40A4" w14:textId="642FA26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var.summary_result.format8_forHRDC_YNZL.PPP2R2A</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7067AC5A" w14:textId="77777777">
        <w:trPr>
          <w:trHeight w:val="397"/>
        </w:trPr>
        <w:tc>
          <w:tcPr>
            <w:tcW w:w="760" w:type="dxa"/>
            <w:vAlign w:val="center"/>
          </w:tcPr>
          <w:p w14:paraId="335E62EB" w14:textId="77777777" w:rsidR="00556DD0" w:rsidRDefault="00556DD0" w:rsidP="00556DD0">
            <w:pPr>
              <w:widowControl/>
              <w:jc w:val="center"/>
              <w:textAlignment w:val="center"/>
              <w:rPr>
                <w:b/>
                <w:szCs w:val="21"/>
              </w:rPr>
            </w:pPr>
            <w:r>
              <w:rPr>
                <w:color w:val="000000"/>
                <w:kern w:val="0"/>
                <w:szCs w:val="21"/>
                <w:lang w:bidi="ar"/>
              </w:rPr>
              <w:t>20</w:t>
            </w:r>
          </w:p>
        </w:tc>
        <w:tc>
          <w:tcPr>
            <w:tcW w:w="2406" w:type="dxa"/>
            <w:vAlign w:val="center"/>
          </w:tcPr>
          <w:p w14:paraId="4705B08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Exon5</w:t>
            </w:r>
          </w:p>
        </w:tc>
        <w:tc>
          <w:tcPr>
            <w:tcW w:w="1395" w:type="dxa"/>
            <w:vAlign w:val="center"/>
          </w:tcPr>
          <w:p w14:paraId="40521F1B" w14:textId="6742B81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9803683" w14:textId="77777777" w:rsidR="00556DD0" w:rsidRDefault="00556DD0" w:rsidP="00556DD0">
            <w:pPr>
              <w:widowControl/>
              <w:jc w:val="center"/>
              <w:textAlignment w:val="bottom"/>
              <w:rPr>
                <w:b/>
                <w:szCs w:val="21"/>
              </w:rPr>
            </w:pPr>
            <w:r>
              <w:rPr>
                <w:rFonts w:cs="宋体" w:hint="eastAsia"/>
                <w:color w:val="000000"/>
                <w:kern w:val="0"/>
                <w:szCs w:val="21"/>
                <w:lang w:bidi="ar"/>
              </w:rPr>
              <w:t>46</w:t>
            </w:r>
          </w:p>
        </w:tc>
        <w:tc>
          <w:tcPr>
            <w:tcW w:w="2177" w:type="dxa"/>
            <w:vAlign w:val="center"/>
          </w:tcPr>
          <w:p w14:paraId="36B8020D"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PTEN</w:t>
            </w:r>
          </w:p>
        </w:tc>
        <w:tc>
          <w:tcPr>
            <w:tcW w:w="1448" w:type="dxa"/>
            <w:vAlign w:val="center"/>
          </w:tcPr>
          <w:p w14:paraId="4C338AFB" w14:textId="16F82E4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var.summary_result.format8_forHRDC_YNZL.PTEN</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30133B35" w14:textId="77777777">
        <w:trPr>
          <w:trHeight w:val="397"/>
        </w:trPr>
        <w:tc>
          <w:tcPr>
            <w:tcW w:w="760" w:type="dxa"/>
            <w:vAlign w:val="center"/>
          </w:tcPr>
          <w:p w14:paraId="544BEB7C" w14:textId="77777777" w:rsidR="00556DD0" w:rsidRDefault="00556DD0" w:rsidP="00556DD0">
            <w:pPr>
              <w:widowControl/>
              <w:jc w:val="center"/>
              <w:textAlignment w:val="center"/>
              <w:rPr>
                <w:b/>
                <w:szCs w:val="21"/>
              </w:rPr>
            </w:pPr>
            <w:r>
              <w:rPr>
                <w:color w:val="000000"/>
                <w:kern w:val="0"/>
                <w:szCs w:val="21"/>
                <w:lang w:bidi="ar"/>
              </w:rPr>
              <w:t>21</w:t>
            </w:r>
          </w:p>
        </w:tc>
        <w:tc>
          <w:tcPr>
            <w:tcW w:w="2406" w:type="dxa"/>
            <w:vAlign w:val="center"/>
          </w:tcPr>
          <w:p w14:paraId="7F95D85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Exon6</w:t>
            </w:r>
          </w:p>
        </w:tc>
        <w:tc>
          <w:tcPr>
            <w:tcW w:w="1395" w:type="dxa"/>
            <w:vAlign w:val="center"/>
          </w:tcPr>
          <w:p w14:paraId="329ABD08" w14:textId="6B7B271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552B3F2" w14:textId="77777777" w:rsidR="00556DD0" w:rsidRDefault="00556DD0" w:rsidP="00556DD0">
            <w:pPr>
              <w:widowControl/>
              <w:jc w:val="center"/>
              <w:textAlignment w:val="bottom"/>
              <w:rPr>
                <w:b/>
                <w:szCs w:val="21"/>
              </w:rPr>
            </w:pPr>
            <w:r>
              <w:rPr>
                <w:rFonts w:cs="宋体" w:hint="eastAsia"/>
                <w:color w:val="000000"/>
                <w:kern w:val="0"/>
                <w:szCs w:val="21"/>
                <w:lang w:bidi="ar"/>
              </w:rPr>
              <w:t>47</w:t>
            </w:r>
          </w:p>
        </w:tc>
        <w:tc>
          <w:tcPr>
            <w:tcW w:w="2177" w:type="dxa"/>
            <w:vAlign w:val="center"/>
          </w:tcPr>
          <w:p w14:paraId="00CE352B"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RAD51B</w:t>
            </w:r>
          </w:p>
        </w:tc>
        <w:tc>
          <w:tcPr>
            <w:tcW w:w="1448" w:type="dxa"/>
            <w:vAlign w:val="center"/>
          </w:tcPr>
          <w:p w14:paraId="01DA559E" w14:textId="1BAF4C0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var.summary_result.format8_forHRDC_YNZL.RAD51B</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7BF7E50D" w14:textId="77777777">
        <w:trPr>
          <w:trHeight w:val="397"/>
        </w:trPr>
        <w:tc>
          <w:tcPr>
            <w:tcW w:w="760" w:type="dxa"/>
            <w:vAlign w:val="center"/>
          </w:tcPr>
          <w:p w14:paraId="6CD3370E" w14:textId="77777777" w:rsidR="00556DD0" w:rsidRDefault="00556DD0" w:rsidP="00556DD0">
            <w:pPr>
              <w:widowControl/>
              <w:jc w:val="center"/>
              <w:textAlignment w:val="center"/>
              <w:rPr>
                <w:b/>
                <w:szCs w:val="21"/>
              </w:rPr>
            </w:pPr>
            <w:r>
              <w:rPr>
                <w:color w:val="000000"/>
                <w:kern w:val="0"/>
                <w:szCs w:val="21"/>
                <w:lang w:bidi="ar"/>
              </w:rPr>
              <w:t>22</w:t>
            </w:r>
          </w:p>
        </w:tc>
        <w:tc>
          <w:tcPr>
            <w:tcW w:w="2406" w:type="dxa"/>
            <w:vAlign w:val="center"/>
          </w:tcPr>
          <w:p w14:paraId="7DF3FA9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Exon7</w:t>
            </w:r>
          </w:p>
        </w:tc>
        <w:tc>
          <w:tcPr>
            <w:tcW w:w="1395" w:type="dxa"/>
            <w:vAlign w:val="center"/>
          </w:tcPr>
          <w:p w14:paraId="13E2A8F7" w14:textId="452BE3EC"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978C14D" w14:textId="77777777" w:rsidR="00556DD0" w:rsidRDefault="00556DD0" w:rsidP="00556DD0">
            <w:pPr>
              <w:widowControl/>
              <w:jc w:val="center"/>
              <w:textAlignment w:val="bottom"/>
              <w:rPr>
                <w:b/>
                <w:szCs w:val="21"/>
              </w:rPr>
            </w:pPr>
            <w:r>
              <w:rPr>
                <w:rFonts w:cs="宋体" w:hint="eastAsia"/>
                <w:color w:val="000000"/>
                <w:kern w:val="0"/>
                <w:szCs w:val="21"/>
                <w:lang w:bidi="ar"/>
              </w:rPr>
              <w:t>48</w:t>
            </w:r>
          </w:p>
        </w:tc>
        <w:tc>
          <w:tcPr>
            <w:tcW w:w="2177" w:type="dxa"/>
            <w:vAlign w:val="center"/>
          </w:tcPr>
          <w:p w14:paraId="289CA24E"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RAD51C</w:t>
            </w:r>
          </w:p>
        </w:tc>
        <w:tc>
          <w:tcPr>
            <w:tcW w:w="1448" w:type="dxa"/>
            <w:vAlign w:val="center"/>
          </w:tcPr>
          <w:p w14:paraId="1C0B6394" w14:textId="48DD8503"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var.summary_result.format8_forHRDC_YNZL.RAD51C</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07FA89F" w14:textId="77777777">
        <w:trPr>
          <w:trHeight w:val="397"/>
        </w:trPr>
        <w:tc>
          <w:tcPr>
            <w:tcW w:w="760" w:type="dxa"/>
            <w:vAlign w:val="center"/>
          </w:tcPr>
          <w:p w14:paraId="701B1E14" w14:textId="77777777" w:rsidR="00556DD0" w:rsidRDefault="00556DD0" w:rsidP="00556DD0">
            <w:pPr>
              <w:widowControl/>
              <w:jc w:val="center"/>
              <w:textAlignment w:val="center"/>
              <w:rPr>
                <w:b/>
                <w:szCs w:val="21"/>
              </w:rPr>
            </w:pPr>
            <w:r>
              <w:rPr>
                <w:color w:val="000000"/>
                <w:kern w:val="0"/>
                <w:szCs w:val="21"/>
                <w:lang w:bidi="ar"/>
              </w:rPr>
              <w:t>23</w:t>
            </w:r>
          </w:p>
        </w:tc>
        <w:tc>
          <w:tcPr>
            <w:tcW w:w="2406" w:type="dxa"/>
            <w:vAlign w:val="center"/>
          </w:tcPr>
          <w:p w14:paraId="5B5DD6EE"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Exon8</w:t>
            </w:r>
          </w:p>
        </w:tc>
        <w:tc>
          <w:tcPr>
            <w:tcW w:w="1395" w:type="dxa"/>
            <w:vAlign w:val="center"/>
          </w:tcPr>
          <w:p w14:paraId="3A0B576E" w14:textId="0F15732F"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6025F12C" w14:textId="77777777" w:rsidR="00556DD0" w:rsidRDefault="00556DD0" w:rsidP="00556DD0">
            <w:pPr>
              <w:widowControl/>
              <w:jc w:val="center"/>
              <w:textAlignment w:val="bottom"/>
              <w:rPr>
                <w:b/>
                <w:szCs w:val="21"/>
              </w:rPr>
            </w:pPr>
            <w:r>
              <w:rPr>
                <w:rFonts w:cs="宋体" w:hint="eastAsia"/>
                <w:color w:val="000000"/>
                <w:kern w:val="0"/>
                <w:szCs w:val="21"/>
                <w:lang w:bidi="ar"/>
              </w:rPr>
              <w:t>49</w:t>
            </w:r>
          </w:p>
        </w:tc>
        <w:tc>
          <w:tcPr>
            <w:tcW w:w="2177" w:type="dxa"/>
            <w:vAlign w:val="center"/>
          </w:tcPr>
          <w:p w14:paraId="2AA21980"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RAD51D</w:t>
            </w:r>
          </w:p>
        </w:tc>
        <w:tc>
          <w:tcPr>
            <w:tcW w:w="1448" w:type="dxa"/>
            <w:vAlign w:val="center"/>
          </w:tcPr>
          <w:p w14:paraId="27B90849" w14:textId="320E0C4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var.summary_result.format8_forHRDC_YNZL.RAD51D</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E9F1A69" w14:textId="77777777">
        <w:trPr>
          <w:trHeight w:val="397"/>
        </w:trPr>
        <w:tc>
          <w:tcPr>
            <w:tcW w:w="760" w:type="dxa"/>
            <w:vAlign w:val="center"/>
          </w:tcPr>
          <w:p w14:paraId="3C7495E8" w14:textId="77777777" w:rsidR="00556DD0" w:rsidRDefault="00556DD0" w:rsidP="00556DD0">
            <w:pPr>
              <w:widowControl/>
              <w:jc w:val="center"/>
              <w:textAlignment w:val="center"/>
              <w:rPr>
                <w:b/>
                <w:szCs w:val="21"/>
              </w:rPr>
            </w:pPr>
            <w:r>
              <w:rPr>
                <w:color w:val="000000"/>
                <w:kern w:val="0"/>
                <w:szCs w:val="21"/>
                <w:lang w:bidi="ar"/>
              </w:rPr>
              <w:t>24</w:t>
            </w:r>
          </w:p>
        </w:tc>
        <w:tc>
          <w:tcPr>
            <w:tcW w:w="2406" w:type="dxa"/>
            <w:vAlign w:val="center"/>
          </w:tcPr>
          <w:p w14:paraId="5FA7BD52"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Exon9</w:t>
            </w:r>
          </w:p>
        </w:tc>
        <w:tc>
          <w:tcPr>
            <w:tcW w:w="1395" w:type="dxa"/>
            <w:vAlign w:val="center"/>
          </w:tcPr>
          <w:p w14:paraId="4116E880" w14:textId="15F2319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w:t>
            </w:r>
            <w:r w:rsidRPr="00177360">
              <w:rPr>
                <w:b/>
                <w:bCs/>
                <w:color w:val="000000"/>
                <w:szCs w:val="21"/>
              </w:rPr>
              <w:lastRenderedPageBreak/>
              <w:t>n9</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6E25E0E"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50</w:t>
            </w:r>
          </w:p>
        </w:tc>
        <w:tc>
          <w:tcPr>
            <w:tcW w:w="2177" w:type="dxa"/>
            <w:vAlign w:val="center"/>
          </w:tcPr>
          <w:p w14:paraId="553EF39C"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RAD54L</w:t>
            </w:r>
          </w:p>
        </w:tc>
        <w:tc>
          <w:tcPr>
            <w:tcW w:w="1448" w:type="dxa"/>
            <w:vAlign w:val="center"/>
          </w:tcPr>
          <w:p w14:paraId="6B148E2C" w14:textId="20D9EAFA"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var.summary_result.format8_forHRDC_YNZL.RAD54L</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lastRenderedPageBreak/>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59B303B" w14:textId="77777777">
        <w:trPr>
          <w:trHeight w:val="397"/>
        </w:trPr>
        <w:tc>
          <w:tcPr>
            <w:tcW w:w="760" w:type="dxa"/>
            <w:vAlign w:val="center"/>
          </w:tcPr>
          <w:p w14:paraId="08C4DB54" w14:textId="77777777" w:rsidR="00556DD0" w:rsidRDefault="00556DD0" w:rsidP="00556DD0">
            <w:pPr>
              <w:widowControl/>
              <w:jc w:val="center"/>
              <w:textAlignment w:val="center"/>
              <w:rPr>
                <w:b/>
                <w:szCs w:val="21"/>
              </w:rPr>
            </w:pPr>
            <w:r>
              <w:rPr>
                <w:color w:val="000000"/>
                <w:kern w:val="0"/>
                <w:szCs w:val="21"/>
                <w:lang w:bidi="ar"/>
              </w:rPr>
              <w:lastRenderedPageBreak/>
              <w:t>25</w:t>
            </w:r>
          </w:p>
        </w:tc>
        <w:tc>
          <w:tcPr>
            <w:tcW w:w="2406" w:type="dxa"/>
            <w:vAlign w:val="center"/>
          </w:tcPr>
          <w:p w14:paraId="031EED4D"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Exon10</w:t>
            </w:r>
          </w:p>
        </w:tc>
        <w:tc>
          <w:tcPr>
            <w:tcW w:w="1395" w:type="dxa"/>
            <w:vAlign w:val="center"/>
          </w:tcPr>
          <w:p w14:paraId="548256E6" w14:textId="33D0D06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74C8AAD" w14:textId="77777777" w:rsidR="00556DD0" w:rsidRDefault="00556DD0" w:rsidP="00556DD0">
            <w:pPr>
              <w:widowControl/>
              <w:jc w:val="center"/>
              <w:textAlignment w:val="bottom"/>
              <w:rPr>
                <w:rFonts w:cs="宋体"/>
                <w:color w:val="000000"/>
                <w:kern w:val="0"/>
                <w:szCs w:val="21"/>
                <w:lang w:bidi="ar"/>
              </w:rPr>
            </w:pPr>
            <w:r>
              <w:rPr>
                <w:rFonts w:cs="宋体" w:hint="eastAsia"/>
                <w:color w:val="000000"/>
                <w:kern w:val="0"/>
                <w:szCs w:val="21"/>
                <w:lang w:bidi="ar"/>
              </w:rPr>
              <w:t>51</w:t>
            </w:r>
          </w:p>
        </w:tc>
        <w:tc>
          <w:tcPr>
            <w:tcW w:w="2177" w:type="dxa"/>
            <w:vAlign w:val="center"/>
          </w:tcPr>
          <w:p w14:paraId="3E70E68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TP53</w:t>
            </w:r>
          </w:p>
        </w:tc>
        <w:tc>
          <w:tcPr>
            <w:tcW w:w="1448" w:type="dxa"/>
            <w:vAlign w:val="center"/>
          </w:tcPr>
          <w:p w14:paraId="0C481D5D" w14:textId="17951F6D"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var.summary_result.format8_forHRDC_YNZL.TP53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6653F790" w14:textId="77777777">
        <w:trPr>
          <w:trHeight w:val="397"/>
        </w:trPr>
        <w:tc>
          <w:tcPr>
            <w:tcW w:w="760" w:type="dxa"/>
            <w:vAlign w:val="center"/>
          </w:tcPr>
          <w:p w14:paraId="6D963128" w14:textId="77777777" w:rsidR="00556DD0" w:rsidRDefault="00556DD0" w:rsidP="00556DD0">
            <w:pPr>
              <w:widowControl/>
              <w:jc w:val="center"/>
              <w:textAlignment w:val="center"/>
              <w:rPr>
                <w:b/>
                <w:szCs w:val="21"/>
              </w:rPr>
            </w:pPr>
            <w:r>
              <w:rPr>
                <w:rFonts w:hint="eastAsia"/>
                <w:color w:val="000000"/>
                <w:kern w:val="0"/>
                <w:szCs w:val="21"/>
                <w:lang w:bidi="ar"/>
              </w:rPr>
              <w:t>26</w:t>
            </w:r>
          </w:p>
        </w:tc>
        <w:tc>
          <w:tcPr>
            <w:tcW w:w="2406" w:type="dxa"/>
            <w:vAlign w:val="center"/>
          </w:tcPr>
          <w:p w14:paraId="35E8B0A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Exon11</w:t>
            </w:r>
          </w:p>
        </w:tc>
        <w:tc>
          <w:tcPr>
            <w:tcW w:w="1395" w:type="dxa"/>
            <w:vAlign w:val="center"/>
          </w:tcPr>
          <w:p w14:paraId="3ACF0BCE" w14:textId="7AEA03E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404BCB2" w14:textId="77777777" w:rsidR="00556DD0" w:rsidRDefault="00556DD0" w:rsidP="00556DD0">
            <w:pPr>
              <w:widowControl/>
              <w:jc w:val="center"/>
              <w:textAlignment w:val="bottom"/>
              <w:rPr>
                <w:rFonts w:cs="宋体"/>
                <w:color w:val="000000"/>
                <w:kern w:val="0"/>
                <w:szCs w:val="21"/>
                <w:lang w:bidi="ar"/>
              </w:rPr>
            </w:pPr>
          </w:p>
        </w:tc>
        <w:tc>
          <w:tcPr>
            <w:tcW w:w="2177" w:type="dxa"/>
            <w:vAlign w:val="center"/>
          </w:tcPr>
          <w:p w14:paraId="34C7D0DB" w14:textId="77777777" w:rsidR="00556DD0" w:rsidRDefault="00556DD0" w:rsidP="00556DD0">
            <w:pPr>
              <w:widowControl/>
              <w:jc w:val="center"/>
              <w:textAlignment w:val="center"/>
              <w:rPr>
                <w:b/>
                <w:bCs/>
                <w:i/>
                <w:iCs/>
                <w:color w:val="000000"/>
                <w:kern w:val="0"/>
                <w:szCs w:val="21"/>
                <w:lang w:bidi="ar"/>
              </w:rPr>
            </w:pPr>
          </w:p>
        </w:tc>
        <w:tc>
          <w:tcPr>
            <w:tcW w:w="1448" w:type="dxa"/>
            <w:vAlign w:val="center"/>
          </w:tcPr>
          <w:p w14:paraId="70A43361" w14:textId="77777777" w:rsidR="00556DD0" w:rsidRDefault="00556DD0" w:rsidP="00556DD0">
            <w:pPr>
              <w:adjustRightInd w:val="0"/>
              <w:snapToGrid w:val="0"/>
              <w:jc w:val="center"/>
              <w:rPr>
                <w:b/>
                <w:bCs/>
                <w:color w:val="000000"/>
                <w:szCs w:val="21"/>
              </w:rPr>
            </w:pPr>
          </w:p>
        </w:tc>
      </w:tr>
      <w:tr w:rsidR="00556DD0" w14:paraId="031B3C62" w14:textId="77777777">
        <w:trPr>
          <w:trHeight w:hRule="exact" w:val="1370"/>
        </w:trPr>
        <w:tc>
          <w:tcPr>
            <w:tcW w:w="9071" w:type="dxa"/>
            <w:gridSpan w:val="6"/>
            <w:vAlign w:val="center"/>
          </w:tcPr>
          <w:p w14:paraId="3E4D3BBC" w14:textId="77777777" w:rsidR="00556DD0" w:rsidRDefault="00556DD0" w:rsidP="00556DD0">
            <w:r>
              <w:rPr>
                <w:rFonts w:hint="eastAsia"/>
              </w:rPr>
              <w:t>注：</w:t>
            </w:r>
            <w:r>
              <w:rPr>
                <w:rFonts w:hint="eastAsia"/>
              </w:rPr>
              <w:t>(</w:t>
            </w:r>
            <w:r>
              <w:rPr>
                <w:rFonts w:hint="eastAsia"/>
                <w:color w:val="FF0000"/>
              </w:rPr>
              <w:t>+</w:t>
            </w:r>
            <w:r>
              <w:rPr>
                <w:rFonts w:hint="eastAsia"/>
              </w:rPr>
              <w:t>)</w:t>
            </w:r>
            <w:r>
              <w:rPr>
                <w:rFonts w:hint="eastAsia"/>
              </w:rPr>
              <w:t>表示检测到相关变异，（</w:t>
            </w:r>
            <w:r>
              <w:rPr>
                <w:rFonts w:hint="eastAsia"/>
              </w:rPr>
              <w:t>-</w:t>
            </w:r>
            <w:r>
              <w:rPr>
                <w:rFonts w:hint="eastAsia"/>
              </w:rPr>
              <w:t>）表示未检测到相关变异</w:t>
            </w:r>
          </w:p>
          <w:p w14:paraId="33F96EC5" w14:textId="77777777" w:rsidR="00556DD0" w:rsidRDefault="00556DD0" w:rsidP="00556DD0">
            <w:pPr>
              <w:ind w:firstLineChars="200" w:firstLine="360"/>
              <w:rPr>
                <w:rFonts w:cs="Calibri"/>
                <w:b/>
                <w:bCs/>
                <w:color w:val="000000"/>
                <w:sz w:val="20"/>
                <w:szCs w:val="20"/>
              </w:rPr>
            </w:pPr>
            <w:r>
              <w:rPr>
                <w:rFonts w:hint="eastAsia"/>
                <w:color w:val="000000" w:themeColor="text1"/>
                <w:sz w:val="18"/>
                <w:szCs w:val="18"/>
              </w:rPr>
              <w:t>此页内容为简易版结果汇总。超出列表基因突变、详细突变类型（点突变，缺失插入、扩增、融合）及具体位点信息未在此处列出，相关结果可查阅检测结果小结及基因变异结果解读，</w:t>
            </w:r>
            <w:r>
              <w:rPr>
                <w:rFonts w:hint="eastAsia"/>
                <w:sz w:val="18"/>
                <w:szCs w:val="18"/>
              </w:rPr>
              <w:t>详细检测基因列表可在附录中查询。</w:t>
            </w:r>
          </w:p>
        </w:tc>
      </w:tr>
    </w:tbl>
    <w:p w14:paraId="55123C0D" w14:textId="5221F379" w:rsidR="006C2F7F" w:rsidRDefault="006C2F7F">
      <w:pPr>
        <w:widowControl/>
        <w:jc w:val="left"/>
      </w:pPr>
      <w:r>
        <w:br w:type="page"/>
      </w:r>
    </w:p>
    <w:p w14:paraId="379699E9" w14:textId="77777777" w:rsidR="000272AD" w:rsidRDefault="00000000">
      <w:pPr>
        <w:pStyle w:val="af1"/>
        <w:ind w:firstLineChars="0" w:firstLine="0"/>
        <w:rPr>
          <w:rFonts w:cs="宋体"/>
          <w:b/>
          <w:sz w:val="24"/>
          <w:szCs w:val="32"/>
        </w:rPr>
      </w:pPr>
      <w:r>
        <w:rPr>
          <w:rFonts w:cs="宋体" w:hint="eastAsia"/>
          <w:b/>
          <w:sz w:val="24"/>
          <w:szCs w:val="32"/>
        </w:rPr>
        <w:lastRenderedPageBreak/>
        <w:t>6</w:t>
      </w:r>
      <w:r>
        <w:rPr>
          <w:rFonts w:cs="宋体" w:hint="eastAsia"/>
          <w:b/>
          <w:sz w:val="24"/>
          <w:szCs w:val="32"/>
        </w:rPr>
        <w:t>、已获批</w:t>
      </w:r>
      <w:r>
        <w:rPr>
          <w:rFonts w:cs="宋体" w:hint="eastAsia"/>
          <w:b/>
          <w:sz w:val="24"/>
          <w:szCs w:val="32"/>
        </w:rPr>
        <w:t>PARP</w:t>
      </w:r>
      <w:r>
        <w:rPr>
          <w:rFonts w:cs="宋体" w:hint="eastAsia"/>
          <w:b/>
          <w:sz w:val="24"/>
          <w:szCs w:val="32"/>
        </w:rPr>
        <w:t>抑制剂相关标志物检测结果汇总</w:t>
      </w:r>
    </w:p>
    <w:tbl>
      <w:tblPr>
        <w:tblStyle w:val="HRDComplete-III"/>
        <w:tblW w:w="0" w:type="auto"/>
        <w:tblLayout w:type="fixed"/>
        <w:tblLook w:val="04A0" w:firstRow="1" w:lastRow="0" w:firstColumn="1" w:lastColumn="0" w:noHBand="0" w:noVBand="1"/>
      </w:tblPr>
      <w:tblGrid>
        <w:gridCol w:w="1491"/>
        <w:gridCol w:w="4321"/>
        <w:gridCol w:w="1134"/>
        <w:gridCol w:w="991"/>
        <w:gridCol w:w="1134"/>
      </w:tblGrid>
      <w:tr w:rsidR="000272AD" w:rsidRPr="00AC5E53" w14:paraId="1FC27117" w14:textId="77777777" w:rsidTr="000272AD">
        <w:trPr>
          <w:cnfStyle w:val="100000000000" w:firstRow="1" w:lastRow="0" w:firstColumn="0" w:lastColumn="0" w:oddVBand="0" w:evenVBand="0" w:oddHBand="0" w:evenHBand="0" w:firstRowFirstColumn="0" w:firstRowLastColumn="0" w:lastRowFirstColumn="0" w:lastRowLastColumn="0"/>
          <w:trHeight w:val="454"/>
        </w:trPr>
        <w:tc>
          <w:tcPr>
            <w:tcW w:w="1491" w:type="dxa"/>
          </w:tcPr>
          <w:p w14:paraId="279B5BA9" w14:textId="77777777" w:rsidR="000272AD" w:rsidRPr="00AC5E53" w:rsidRDefault="00000000">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检测内容</w:t>
            </w:r>
          </w:p>
        </w:tc>
        <w:tc>
          <w:tcPr>
            <w:tcW w:w="4321" w:type="dxa"/>
          </w:tcPr>
          <w:p w14:paraId="0E1817F9" w14:textId="77777777" w:rsidR="000272AD" w:rsidRPr="00AC5E53" w:rsidRDefault="00000000">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检测结果</w:t>
            </w:r>
          </w:p>
        </w:tc>
        <w:tc>
          <w:tcPr>
            <w:tcW w:w="1134" w:type="dxa"/>
          </w:tcPr>
          <w:p w14:paraId="4D5C5A10" w14:textId="77777777" w:rsidR="000272AD" w:rsidRPr="00AC5E53" w:rsidRDefault="00000000">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变异来源</w:t>
            </w:r>
          </w:p>
        </w:tc>
        <w:tc>
          <w:tcPr>
            <w:tcW w:w="991" w:type="dxa"/>
          </w:tcPr>
          <w:p w14:paraId="6AF7F0E6" w14:textId="77777777" w:rsidR="000272AD" w:rsidRPr="00AC5E53" w:rsidRDefault="00000000">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丰度</w:t>
            </w:r>
          </w:p>
        </w:tc>
        <w:tc>
          <w:tcPr>
            <w:tcW w:w="1134" w:type="dxa"/>
          </w:tcPr>
          <w:p w14:paraId="44E1A6A2" w14:textId="77777777" w:rsidR="000272AD" w:rsidRPr="00AC5E53" w:rsidRDefault="00000000">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临床意义</w:t>
            </w:r>
          </w:p>
        </w:tc>
      </w:tr>
      <w:tr w:rsidR="000272AD" w:rsidRPr="00AC5E53" w14:paraId="4F869AA0" w14:textId="77777777" w:rsidTr="000272AD">
        <w:trPr>
          <w:trHeight w:val="454"/>
        </w:trPr>
        <w:tc>
          <w:tcPr>
            <w:tcW w:w="1491" w:type="dxa"/>
          </w:tcPr>
          <w:p w14:paraId="23412644" w14:textId="47C0E0DD" w:rsidR="00CF0E61" w:rsidRDefault="00CF0E61" w:rsidP="003F2DD8">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if hrd%}</w:t>
            </w:r>
          </w:p>
          <w:p w14:paraId="0EA14AB2" w14:textId="7643D4A1"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5CBB5013" w14:textId="77777777" w:rsidR="003F2DD8" w:rsidRPr="00AC5E53" w:rsidRDefault="003F2DD8" w:rsidP="003F2DD8">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状态</w:t>
            </w:r>
          </w:p>
          <w:p w14:paraId="18FBD8B3"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10B4FECE"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状态</w:t>
            </w:r>
          </w:p>
          <w:p w14:paraId="2A9267B8" w14:textId="77777777" w:rsidR="000272AD"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3767CFCB" w14:textId="5AFD74D3" w:rsidR="00CF0E61" w:rsidRDefault="00CF0E61" w:rsidP="003F2DD8">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01A0FCBA" w14:textId="563F1A1D" w:rsidR="00CF0E61" w:rsidRPr="00AC5E53"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CF0E61">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180C195B" w14:textId="77777777" w:rsidR="00CF0E61" w:rsidRPr="00AC5E53" w:rsidRDefault="00CF0E61" w:rsidP="00CF0E61">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状态</w:t>
            </w:r>
          </w:p>
          <w:p w14:paraId="23356ADD" w14:textId="77777777" w:rsidR="00CF0E61" w:rsidRPr="00AC5E53"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5351651B" w14:textId="77777777" w:rsidR="00CF0E61" w:rsidRPr="00AC5E53"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状态</w:t>
            </w:r>
          </w:p>
          <w:p w14:paraId="74A0A392" w14:textId="77777777" w:rsidR="00CF0E61"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17949D7" w14:textId="1002EAFC" w:rsidR="00CF0E61" w:rsidRPr="00AC5E53" w:rsidRDefault="00CF0E61" w:rsidP="003F2DD8">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endif%}</w:t>
            </w:r>
          </w:p>
        </w:tc>
        <w:tc>
          <w:tcPr>
            <w:tcW w:w="4321" w:type="dxa"/>
          </w:tcPr>
          <w:p w14:paraId="5ED51DD3" w14:textId="77777777" w:rsidR="00CF0E61"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if hrd%}</w:t>
            </w:r>
          </w:p>
          <w:p w14:paraId="6D227C7A" w14:textId="40E78582"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5F0E3DE5" w14:textId="77777777" w:rsidR="003F2DD8" w:rsidRPr="00AC5E53" w:rsidRDefault="003F2DD8" w:rsidP="003F2DD8">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{%if hrd.var_id==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阳性</w:t>
            </w:r>
            <w:r w:rsidRPr="00AC5E53">
              <w:rPr>
                <w:rFonts w:ascii="Times New Roman" w:eastAsia="宋体" w:hAnsi="Times New Roman" w:hint="eastAsia"/>
                <w:bCs/>
                <w:iCs/>
                <w:color w:val="FF0000"/>
                <w:sz w:val="18"/>
                <w:szCs w:val="18"/>
              </w:rPr>
              <w:t>{%else%}</w:t>
            </w:r>
            <w:r w:rsidRPr="00AC5E53">
              <w:rPr>
                <w:rFonts w:ascii="Times New Roman" w:eastAsia="宋体" w:hAnsi="Times New Roman" w:hint="eastAsia"/>
                <w:bCs/>
                <w:iCs/>
                <w:color w:val="FF0000"/>
                <w:sz w:val="18"/>
                <w:szCs w:val="18"/>
              </w:rPr>
              <w:t>阴性</w:t>
            </w:r>
            <w:r w:rsidRPr="00AC5E53">
              <w:rPr>
                <w:rFonts w:ascii="Times New Roman" w:eastAsia="宋体" w:hAnsi="Times New Roman" w:hint="eastAsia"/>
                <w:bCs/>
                <w:iCs/>
                <w:color w:val="FF0000"/>
                <w:sz w:val="18"/>
                <w:szCs w:val="18"/>
              </w:rPr>
              <w:t>{%endif%}</w:t>
            </w:r>
          </w:p>
          <w:p w14:paraId="4069517C"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2367CCFA"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{%if hrd.var_id==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阳性</w:t>
            </w:r>
            <w:r w:rsidRPr="00AC5E53">
              <w:rPr>
                <w:rFonts w:ascii="Times New Roman" w:eastAsia="宋体" w:hAnsi="Times New Roman" w:hint="eastAsia"/>
                <w:bCs/>
                <w:iCs/>
                <w:color w:val="000000" w:themeColor="text1"/>
                <w:sz w:val="18"/>
                <w:szCs w:val="18"/>
              </w:rPr>
              <w:t>{%else%}</w:t>
            </w:r>
            <w:r w:rsidRPr="00AC5E53">
              <w:rPr>
                <w:rFonts w:ascii="Times New Roman" w:eastAsia="宋体" w:hAnsi="Times New Roman" w:hint="eastAsia"/>
                <w:bCs/>
                <w:iCs/>
                <w:color w:val="000000" w:themeColor="text1"/>
                <w:sz w:val="18"/>
                <w:szCs w:val="18"/>
              </w:rPr>
              <w:t>阴性</w:t>
            </w:r>
            <w:r w:rsidRPr="00AC5E53">
              <w:rPr>
                <w:rFonts w:ascii="Times New Roman" w:eastAsia="宋体" w:hAnsi="Times New Roman" w:hint="eastAsia"/>
                <w:bCs/>
                <w:iCs/>
                <w:color w:val="000000" w:themeColor="text1"/>
                <w:sz w:val="18"/>
                <w:szCs w:val="18"/>
              </w:rPr>
              <w:t>{%endif%}</w:t>
            </w:r>
          </w:p>
          <w:p w14:paraId="7340C949" w14:textId="77777777" w:rsidR="000272AD"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1776DAC1" w14:textId="77777777" w:rsidR="00CF0E61" w:rsidRDefault="00CF0E61" w:rsidP="00CF0E61">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0F3E91AF" w14:textId="6C696B95" w:rsidR="00CF0E61" w:rsidRPr="00AC5E53"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CF0E61">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6E67A656" w14:textId="3F8920E2" w:rsidR="00CF0E61" w:rsidRPr="00AC5E53" w:rsidRDefault="00CF0E61" w:rsidP="00CF0E61">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 xml:space="preserve">{%if </w:t>
            </w:r>
            <w:r w:rsidRPr="00CF0E61">
              <w:rPr>
                <w:rFonts w:ascii="Times New Roman" w:eastAsia="宋体" w:hAnsi="Times New Roman"/>
                <w:bCs/>
                <w:iCs/>
                <w:color w:val="FF0000"/>
                <w:sz w:val="18"/>
                <w:szCs w:val="18"/>
              </w:rPr>
              <w:t>var.gss.gss</w:t>
            </w:r>
            <w:r w:rsidRPr="00AC5E53">
              <w:rPr>
                <w:rFonts w:ascii="Times New Roman" w:eastAsia="宋体" w:hAnsi="Times New Roman" w:hint="eastAsia"/>
                <w:bCs/>
                <w:iCs/>
                <w:color w:val="FF0000"/>
                <w:sz w:val="18"/>
                <w:szCs w:val="18"/>
              </w:rPr>
              <w:t>.var_id==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阳性</w:t>
            </w:r>
            <w:r w:rsidRPr="00AC5E53">
              <w:rPr>
                <w:rFonts w:ascii="Times New Roman" w:eastAsia="宋体" w:hAnsi="Times New Roman" w:hint="eastAsia"/>
                <w:bCs/>
                <w:iCs/>
                <w:color w:val="FF0000"/>
                <w:sz w:val="18"/>
                <w:szCs w:val="18"/>
              </w:rPr>
              <w:t>{%else%}</w:t>
            </w:r>
            <w:r w:rsidRPr="00AC5E53">
              <w:rPr>
                <w:rFonts w:ascii="Times New Roman" w:eastAsia="宋体" w:hAnsi="Times New Roman" w:hint="eastAsia"/>
                <w:bCs/>
                <w:iCs/>
                <w:color w:val="FF0000"/>
                <w:sz w:val="18"/>
                <w:szCs w:val="18"/>
              </w:rPr>
              <w:t>阴性</w:t>
            </w:r>
            <w:r w:rsidRPr="00AC5E53">
              <w:rPr>
                <w:rFonts w:ascii="Times New Roman" w:eastAsia="宋体" w:hAnsi="Times New Roman" w:hint="eastAsia"/>
                <w:bCs/>
                <w:iCs/>
                <w:color w:val="FF0000"/>
                <w:sz w:val="18"/>
                <w:szCs w:val="18"/>
              </w:rPr>
              <w:t>{%endif%}</w:t>
            </w:r>
          </w:p>
          <w:p w14:paraId="19652130" w14:textId="77777777" w:rsidR="00CF0E61" w:rsidRPr="00AC5E53"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57B6F04C" w14:textId="00E6F57F" w:rsidR="00CF0E61" w:rsidRPr="00AC5E53"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 xml:space="preserve">{%if </w:t>
            </w:r>
            <w:r w:rsidRPr="00CF0E61">
              <w:rPr>
                <w:rFonts w:ascii="Times New Roman" w:eastAsia="宋体" w:hAnsi="Times New Roman"/>
                <w:bCs/>
                <w:iCs/>
                <w:color w:val="000000" w:themeColor="text1"/>
                <w:sz w:val="18"/>
                <w:szCs w:val="18"/>
              </w:rPr>
              <w:t>var.gss.gss</w:t>
            </w:r>
            <w:r w:rsidRPr="00AC5E53">
              <w:rPr>
                <w:rFonts w:ascii="Times New Roman" w:eastAsia="宋体" w:hAnsi="Times New Roman" w:hint="eastAsia"/>
                <w:bCs/>
                <w:iCs/>
                <w:color w:val="000000" w:themeColor="text1"/>
                <w:sz w:val="18"/>
                <w:szCs w:val="18"/>
              </w:rPr>
              <w:t>.var_id==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阳性</w:t>
            </w:r>
            <w:r w:rsidRPr="00AC5E53">
              <w:rPr>
                <w:rFonts w:ascii="Times New Roman" w:eastAsia="宋体" w:hAnsi="Times New Roman" w:hint="eastAsia"/>
                <w:bCs/>
                <w:iCs/>
                <w:color w:val="000000" w:themeColor="text1"/>
                <w:sz w:val="18"/>
                <w:szCs w:val="18"/>
              </w:rPr>
              <w:t>{%else%}</w:t>
            </w:r>
            <w:r w:rsidRPr="00AC5E53">
              <w:rPr>
                <w:rFonts w:ascii="Times New Roman" w:eastAsia="宋体" w:hAnsi="Times New Roman" w:hint="eastAsia"/>
                <w:bCs/>
                <w:iCs/>
                <w:color w:val="000000" w:themeColor="text1"/>
                <w:sz w:val="18"/>
                <w:szCs w:val="18"/>
              </w:rPr>
              <w:t>阴性</w:t>
            </w:r>
            <w:r w:rsidRPr="00AC5E53">
              <w:rPr>
                <w:rFonts w:ascii="Times New Roman" w:eastAsia="宋体" w:hAnsi="Times New Roman" w:hint="eastAsia"/>
                <w:bCs/>
                <w:iCs/>
                <w:color w:val="000000" w:themeColor="text1"/>
                <w:sz w:val="18"/>
                <w:szCs w:val="18"/>
              </w:rPr>
              <w:t>{%endif%}</w:t>
            </w:r>
          </w:p>
          <w:p w14:paraId="202D86DA" w14:textId="77777777" w:rsidR="00CF0E61" w:rsidRDefault="00CF0E61" w:rsidP="00CF0E61">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25125F5A" w14:textId="3345AB38" w:rsidR="00CF0E61" w:rsidRPr="00AC5E53" w:rsidRDefault="00CF0E61" w:rsidP="003F2DD8">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endif%}</w:t>
            </w:r>
          </w:p>
        </w:tc>
        <w:tc>
          <w:tcPr>
            <w:tcW w:w="1134" w:type="dxa"/>
          </w:tcPr>
          <w:p w14:paraId="29DB68D1" w14:textId="77777777" w:rsidR="00343047" w:rsidRDefault="00343047" w:rsidP="00343047">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if hrd%}</w:t>
            </w:r>
          </w:p>
          <w:p w14:paraId="7494E8CE" w14:textId="42172A00"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0FB42CF6" w14:textId="77777777" w:rsidR="003F2DD8" w:rsidRPr="00AC5E53" w:rsidRDefault="003F2DD8" w:rsidP="003F2DD8">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0E2D923E"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055002D5"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38393878" w14:textId="77777777" w:rsidR="000272AD"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63836BA" w14:textId="77777777" w:rsidR="00343047" w:rsidRDefault="00343047" w:rsidP="00343047">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4F2642FC" w14:textId="324D39D0" w:rsidR="00343047" w:rsidRPr="00AC5E53" w:rsidRDefault="00343047" w:rsidP="0034304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34304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09E495D1" w14:textId="77777777" w:rsidR="00343047" w:rsidRPr="00AC5E53" w:rsidRDefault="00343047" w:rsidP="00343047">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2154255B" w14:textId="77777777" w:rsidR="00343047" w:rsidRPr="00AC5E53" w:rsidRDefault="00343047" w:rsidP="0034304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3429D0E7" w14:textId="77777777" w:rsidR="00343047" w:rsidRPr="00AC5E53" w:rsidRDefault="00343047" w:rsidP="0034304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433FF447" w14:textId="77777777" w:rsidR="00343047" w:rsidRDefault="00343047" w:rsidP="0034304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4CE0B38C" w14:textId="51C16113" w:rsidR="00343047" w:rsidRPr="00AC5E53" w:rsidRDefault="00343047" w:rsidP="003F2DD8">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c>
          <w:tcPr>
            <w:tcW w:w="991" w:type="dxa"/>
          </w:tcPr>
          <w:p w14:paraId="49D29BBA" w14:textId="77777777" w:rsidR="003131A7"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if hrd%}</w:t>
            </w:r>
          </w:p>
          <w:p w14:paraId="32410F5D" w14:textId="26943EC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04F73489" w14:textId="77777777" w:rsidR="003F2DD8" w:rsidRPr="00AC5E53" w:rsidRDefault="003F2DD8" w:rsidP="003F2DD8">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1AA725C4"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19609A4F"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048FA42E" w14:textId="77777777" w:rsidR="000272AD"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159A1A35" w14:textId="77777777" w:rsidR="003131A7" w:rsidRDefault="003131A7" w:rsidP="003131A7">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3D934162" w14:textId="77777777" w:rsidR="003131A7" w:rsidRPr="00AC5E53"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34304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55402C95" w14:textId="77777777" w:rsidR="003131A7" w:rsidRPr="00AC5E53" w:rsidRDefault="003131A7" w:rsidP="003131A7">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19FB441F" w14:textId="77777777" w:rsidR="003131A7" w:rsidRPr="00AC5E53"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577113A1" w14:textId="77777777" w:rsidR="003131A7" w:rsidRPr="00AC5E53"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280AF470" w14:textId="77777777" w:rsidR="003131A7"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6354DB82" w14:textId="322FC954" w:rsidR="003131A7" w:rsidRPr="00AC5E53" w:rsidRDefault="003131A7" w:rsidP="003F2DD8">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c>
          <w:tcPr>
            <w:tcW w:w="1134" w:type="dxa"/>
          </w:tcPr>
          <w:p w14:paraId="00959760" w14:textId="77777777" w:rsidR="003131A7"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if hrd%}</w:t>
            </w:r>
          </w:p>
          <w:p w14:paraId="3EC748C7" w14:textId="6889F5F2"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hrd.level_num==5%}</w:t>
            </w:r>
          </w:p>
          <w:p w14:paraId="7E3FDDCB" w14:textId="77777777" w:rsidR="003F2DD8" w:rsidRPr="00AC5E53" w:rsidRDefault="003F2DD8" w:rsidP="003F2DD8">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732CBD56"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elif hrd.level_num==4%}</w:t>
            </w:r>
          </w:p>
          <w:p w14:paraId="1668918B" w14:textId="77777777" w:rsidR="003F2DD8" w:rsidRPr="00AC5E53" w:rsidRDefault="003F2DD8" w:rsidP="003F2DD8">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44A43A5E"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6B5FFCD1" w14:textId="77777777" w:rsidR="003F2DD8" w:rsidRPr="00AC5E53"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60FAE02F" w14:textId="77777777" w:rsidR="000272AD" w:rsidRDefault="003F2DD8" w:rsidP="003F2DD8">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13774EDC" w14:textId="77777777" w:rsidR="003131A7" w:rsidRDefault="003131A7" w:rsidP="003131A7">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5D164A65" w14:textId="223F54C4" w:rsidR="003131A7" w:rsidRPr="00AC5E53"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3131A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.level_num==5%}</w:t>
            </w:r>
          </w:p>
          <w:p w14:paraId="3B30E6A0" w14:textId="77777777" w:rsidR="003131A7" w:rsidRPr="00AC5E53" w:rsidRDefault="003131A7" w:rsidP="003131A7">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5E0C4B1C" w14:textId="0B23A7D8" w:rsidR="003131A7" w:rsidRPr="00AC5E53"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elif </w:t>
            </w:r>
            <w:r w:rsidRPr="003131A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.level_num==4%}</w:t>
            </w:r>
          </w:p>
          <w:p w14:paraId="18AA59D9" w14:textId="77777777" w:rsidR="003131A7" w:rsidRPr="00AC5E53" w:rsidRDefault="003131A7" w:rsidP="003131A7">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5A45AA27" w14:textId="77777777" w:rsidR="003131A7" w:rsidRPr="00AC5E53"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3D9D8F95" w14:textId="77777777" w:rsidR="003131A7" w:rsidRPr="00AC5E53"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609A12CE" w14:textId="77777777" w:rsidR="003131A7" w:rsidRDefault="003131A7" w:rsidP="003131A7">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4976040F" w14:textId="6B601D85" w:rsidR="003131A7" w:rsidRPr="00AC5E53" w:rsidRDefault="003131A7" w:rsidP="003F2DD8">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r>
      <w:tr w:rsidR="0088595A" w:rsidRPr="00AC5E53" w14:paraId="39EEE02B" w14:textId="77777777" w:rsidTr="00220B2E">
        <w:trPr>
          <w:trHeight w:val="454"/>
        </w:trPr>
        <w:tc>
          <w:tcPr>
            <w:tcW w:w="9071" w:type="dxa"/>
            <w:gridSpan w:val="5"/>
          </w:tcPr>
          <w:p w14:paraId="645C09BF" w14:textId="78BB922B" w:rsidR="0088595A" w:rsidRPr="00AC5E53" w:rsidRDefault="0088595A">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{%tr for a in var.cdx.format4_forHRDC%}</w:t>
            </w:r>
          </w:p>
        </w:tc>
      </w:tr>
      <w:tr w:rsidR="000272AD" w:rsidRPr="00AC5E53" w14:paraId="268CC1E1" w14:textId="77777777" w:rsidTr="000272AD">
        <w:trPr>
          <w:trHeight w:val="454"/>
        </w:trPr>
        <w:tc>
          <w:tcPr>
            <w:tcW w:w="1491" w:type="dxa"/>
          </w:tcPr>
          <w:p w14:paraId="7884D6FB" w14:textId="77777777" w:rsidR="0088595A" w:rsidRPr="00AC5E53" w:rsidRDefault="0088595A" w:rsidP="0088595A">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if a.hgvs_c%}</w:t>
            </w:r>
          </w:p>
          <w:p w14:paraId="1B384090" w14:textId="77777777" w:rsidR="0088595A" w:rsidRPr="00AC5E53" w:rsidRDefault="0088595A" w:rsidP="0088595A">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if a.clinic_num_s in [5, 4]%}</w:t>
            </w:r>
          </w:p>
          <w:p w14:paraId="5811A502" w14:textId="77777777" w:rsidR="0088595A" w:rsidRPr="00AC5E53" w:rsidRDefault="0088595A" w:rsidP="0088595A">
            <w:pPr>
              <w:adjustRightInd w:val="0"/>
              <w:snapToGrid w:val="0"/>
              <w:spacing w:line="200" w:lineRule="exact"/>
              <w:jc w:val="center"/>
              <w:rPr>
                <w:rFonts w:ascii="Times New Roman" w:eastAsia="宋体" w:hAnsi="Times New Roman"/>
                <w:bCs/>
                <w:i/>
                <w:color w:val="FF0000"/>
                <w:sz w:val="18"/>
                <w:szCs w:val="18"/>
              </w:rPr>
            </w:pPr>
            <w:r w:rsidRPr="00AC5E53">
              <w:rPr>
                <w:rFonts w:ascii="Times New Roman" w:eastAsia="宋体" w:hAnsi="Times New Roman"/>
                <w:bCs/>
                <w:i/>
                <w:color w:val="FF0000"/>
                <w:sz w:val="18"/>
                <w:szCs w:val="18"/>
              </w:rPr>
              <w:t>{{a.gene_symbol}}</w:t>
            </w:r>
          </w:p>
          <w:p w14:paraId="37F42F9E" w14:textId="77777777" w:rsidR="0088595A" w:rsidRPr="00AC5E53" w:rsidRDefault="0088595A" w:rsidP="0088595A">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else%}</w:t>
            </w:r>
          </w:p>
          <w:p w14:paraId="2DD39DD6" w14:textId="77777777" w:rsidR="0088595A" w:rsidRPr="00AC5E53" w:rsidRDefault="0088595A" w:rsidP="0088595A">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{{a.gene_symbol}}</w:t>
            </w:r>
          </w:p>
          <w:p w14:paraId="2A5AE1A0" w14:textId="77777777" w:rsidR="0088595A" w:rsidRPr="00AC5E53" w:rsidRDefault="0088595A" w:rsidP="0088595A">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endif%}</w:t>
            </w:r>
          </w:p>
          <w:p w14:paraId="7B8E8A84" w14:textId="77777777" w:rsidR="0088595A" w:rsidRPr="00AC5E53" w:rsidRDefault="0088595A" w:rsidP="0088595A">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else%}</w:t>
            </w:r>
          </w:p>
          <w:p w14:paraId="2664F087" w14:textId="77777777" w:rsidR="0088595A" w:rsidRPr="00AC5E53" w:rsidRDefault="0088595A" w:rsidP="0088595A">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{{a.gene_symbol}}</w:t>
            </w:r>
          </w:p>
          <w:p w14:paraId="1C1AAE29" w14:textId="096C2737" w:rsidR="000272AD" w:rsidRPr="00AC5E53" w:rsidRDefault="0088595A" w:rsidP="0088595A">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
                <w:color w:val="000000"/>
                <w:sz w:val="18"/>
                <w:szCs w:val="18"/>
              </w:rPr>
              <w:t>{%p endif%}</w:t>
            </w:r>
          </w:p>
        </w:tc>
        <w:tc>
          <w:tcPr>
            <w:tcW w:w="4321" w:type="dxa"/>
          </w:tcPr>
          <w:p w14:paraId="18E91F2C"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425D90DC"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 in [5, 4]%}</w:t>
            </w:r>
          </w:p>
          <w:p w14:paraId="1A8B1267" w14:textId="77777777" w:rsidR="00B37DAD" w:rsidRPr="00AC5E53" w:rsidRDefault="00B37DAD" w:rsidP="00B37DAD">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{{a.gene_region}} {{a.hgvs_c}}{%if a.hgvs_p_abbr!=”p.?”%} {{a.hgvs_p_abbr}}{%endif%}</w:t>
            </w:r>
          </w:p>
          <w:p w14:paraId="644DC206"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16193A65"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{{a.gene_region}} {{a.hgvs_c}}{%if a.hgvs_p_abbr!=”p.?”%} {{a.hgvs_p_abbr}}{%endif%}</w:t>
            </w:r>
          </w:p>
          <w:p w14:paraId="60E202D7"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5993DD40"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189BD6B7"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未检测到具有临床意义或者临床意义不明变异</w:t>
            </w:r>
          </w:p>
          <w:p w14:paraId="46981AE2" w14:textId="2D88E4A0" w:rsidR="000272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1134" w:type="dxa"/>
          </w:tcPr>
          <w:p w14:paraId="16A9DEEC"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0DD9D316"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 in [5, 4]%}</w:t>
            </w:r>
          </w:p>
          <w:p w14:paraId="7883B42D" w14:textId="77777777" w:rsidR="00B37DAD" w:rsidRPr="00AC5E53" w:rsidRDefault="00B37DAD" w:rsidP="00B37DAD">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待定</w:t>
            </w:r>
          </w:p>
          <w:p w14:paraId="6FA42399"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06F68B2A"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待定</w:t>
            </w:r>
          </w:p>
          <w:p w14:paraId="3B4570FF"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720CBCF4"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6DB9C011"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544C2E96" w14:textId="0A0A4DE1" w:rsidR="000272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991" w:type="dxa"/>
          </w:tcPr>
          <w:p w14:paraId="0574CC7E"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6CD5A170"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 in [5, 4]%}</w:t>
            </w:r>
          </w:p>
          <w:p w14:paraId="5A9F3135" w14:textId="77777777" w:rsidR="00B37DAD" w:rsidRPr="00AC5E53" w:rsidRDefault="00B37DAD" w:rsidP="00B37DAD">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{{a.freq_str}}</w:t>
            </w:r>
          </w:p>
          <w:p w14:paraId="282FB145"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48B076F0"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{{a.freq_str}}</w:t>
            </w:r>
          </w:p>
          <w:p w14:paraId="34CFAAFB"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1DDF3833"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177BCE47"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09A40C35" w14:textId="03A533CB" w:rsidR="000272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1134" w:type="dxa"/>
          </w:tcPr>
          <w:p w14:paraId="379EF542"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6833A975"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a.clinic_num_s==5%}</w:t>
            </w:r>
          </w:p>
          <w:p w14:paraId="20F8EE75" w14:textId="77777777" w:rsidR="00B37DAD" w:rsidRPr="00AC5E53" w:rsidRDefault="00B37DAD" w:rsidP="00B37DAD">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08E0C923"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elif a.clinic_num_s==4%}</w:t>
            </w:r>
          </w:p>
          <w:p w14:paraId="3290F3E5" w14:textId="77777777" w:rsidR="00B37DAD" w:rsidRPr="00AC5E53" w:rsidRDefault="00B37DAD" w:rsidP="00B37DAD">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7DE96A29"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7E9A9C27"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III</w:t>
            </w:r>
            <w:r w:rsidRPr="00AC5E53">
              <w:rPr>
                <w:rFonts w:ascii="Times New Roman" w:eastAsia="宋体" w:hAnsi="Times New Roman" w:hint="eastAsia"/>
                <w:bCs/>
                <w:iCs/>
                <w:color w:val="000000"/>
                <w:sz w:val="18"/>
                <w:szCs w:val="18"/>
              </w:rPr>
              <w:t>类</w:t>
            </w:r>
          </w:p>
          <w:p w14:paraId="0C658EB7"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2F20B06A"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141C9340" w14:textId="77777777" w:rsidR="00B37D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75750D51" w14:textId="2749AF54" w:rsidR="000272AD" w:rsidRPr="00AC5E53" w:rsidRDefault="00B37DAD" w:rsidP="00B37DAD">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r>
      <w:tr w:rsidR="005C18B5" w:rsidRPr="00AC5E53" w14:paraId="1AD980FA" w14:textId="77777777" w:rsidTr="00DE4C22">
        <w:trPr>
          <w:trHeight w:val="454"/>
        </w:trPr>
        <w:tc>
          <w:tcPr>
            <w:tcW w:w="9071" w:type="dxa"/>
            <w:gridSpan w:val="5"/>
          </w:tcPr>
          <w:p w14:paraId="2D9DD3F7" w14:textId="5B46E77D" w:rsidR="005C18B5" w:rsidRPr="00AC5E53" w:rsidRDefault="005C18B5">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{%tr endfor%}</w:t>
            </w:r>
          </w:p>
        </w:tc>
      </w:tr>
    </w:tbl>
    <w:p w14:paraId="1A6D2103" w14:textId="11C4BCA5" w:rsidR="005C18B5" w:rsidRDefault="005C18B5">
      <w:pPr>
        <w:widowControl/>
        <w:jc w:val="left"/>
      </w:pPr>
      <w:r>
        <w:br w:type="page"/>
      </w:r>
    </w:p>
    <w:p w14:paraId="257A6206" w14:textId="77777777" w:rsidR="000272AD" w:rsidRDefault="00000000">
      <w:pPr>
        <w:widowControl/>
        <w:jc w:val="left"/>
        <w:rPr>
          <w:color w:val="FFFFFF" w:themeColor="background1"/>
          <w:sz w:val="24"/>
        </w:rPr>
      </w:pPr>
      <w:r>
        <w:rPr>
          <w:noProof/>
          <w:color w:val="FFFFFF" w:themeColor="background1"/>
          <w:sz w:val="22"/>
          <w:szCs w:val="22"/>
        </w:rPr>
        <w:lastRenderedPageBreak/>
        <mc:AlternateContent>
          <mc:Choice Requires="wps">
            <w:drawing>
              <wp:anchor distT="0" distB="0" distL="114300" distR="114300" simplePos="0" relativeHeight="251663360" behindDoc="1" locked="0" layoutInCell="1" allowOverlap="1" wp14:anchorId="588152F4" wp14:editId="74582EDB">
                <wp:simplePos x="0" y="0"/>
                <wp:positionH relativeFrom="column">
                  <wp:posOffset>-68580</wp:posOffset>
                </wp:positionH>
                <wp:positionV relativeFrom="paragraph">
                  <wp:posOffset>108585</wp:posOffset>
                </wp:positionV>
                <wp:extent cx="6120130" cy="344170"/>
                <wp:effectExtent l="1905" t="2540" r="2540"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44170"/>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7" o:spid="_x0000_s1026" o:spt="1" style="position:absolute;left:0pt;margin-left:-5.4pt;margin-top:8.55pt;height:27.1pt;width:481.9pt;z-index:-251653120;mso-width-relative:page;mso-height-relative:page;" fillcolor="#4F81BD" filled="t" stroked="f" coordsize="21600,21600" o:gfxdata="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2jFffYAAAACQEAAA8AAAAA&#10;AAAAAQAgAAAAIgAAAGRycy9kb3ducmV2LnhtbFBLAQIUABQAAAAIAIdO4kA/ENJ0FAIAACoEAAAO&#10;AAAAAAAAAAEAIAAAACcBAABkcnMvZTJvRG9jLnhtbFBLBQYAAAAABgAGAFkBAACtBQAAAAA=&#10;">
                <v:fill on="t" focussize="0,0"/>
                <v:stroke on="f"/>
                <v:imagedata o:title=""/>
                <o:lock v:ext="edit" aspectratio="f"/>
              </v:rect>
            </w:pict>
          </mc:Fallback>
        </mc:AlternateContent>
      </w:r>
    </w:p>
    <w:p w14:paraId="630F4E1A" w14:textId="77777777" w:rsidR="000272AD" w:rsidRDefault="00000000">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tbl>
      <w:tblPr>
        <w:tblStyle w:val="ad"/>
        <w:tblW w:w="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3070"/>
      </w:tblGrid>
      <w:tr w:rsidR="000272AD" w14:paraId="25871576" w14:textId="77777777">
        <w:tc>
          <w:tcPr>
            <w:tcW w:w="113" w:type="dxa"/>
            <w:shd w:val="clear" w:color="auto" w:fill="auto"/>
            <w:tcMar>
              <w:left w:w="0" w:type="dxa"/>
              <w:right w:w="0" w:type="dxa"/>
            </w:tcMar>
          </w:tcPr>
          <w:p w14:paraId="5D34380D" w14:textId="77777777" w:rsidR="000272AD" w:rsidRDefault="00000000">
            <w:pPr>
              <w:pStyle w:val="2"/>
              <w:spacing w:line="360" w:lineRule="auto"/>
              <w:jc w:val="center"/>
              <w:rPr>
                <w:rFonts w:ascii="Times New Roman" w:eastAsia="宋体" w:hAnsi="Times New Roman"/>
                <w:sz w:val="24"/>
                <w:highlight w:val="yellow"/>
              </w:rPr>
            </w:pPr>
            <w:r>
              <w:rPr>
                <w:rFonts w:ascii="Times New Roman" w:eastAsia="宋体" w:hAnsi="Times New Roman"/>
                <w:szCs w:val="21"/>
                <w:highlight w:val="yellow"/>
              </w:rPr>
              <w:br w:type="page"/>
            </w:r>
          </w:p>
        </w:tc>
        <w:tc>
          <w:tcPr>
            <w:tcW w:w="3070" w:type="dxa"/>
            <w:shd w:val="clear" w:color="auto" w:fill="auto"/>
            <w:tcMar>
              <w:top w:w="57" w:type="dxa"/>
              <w:left w:w="240" w:type="dxa"/>
              <w:bottom w:w="57" w:type="dxa"/>
              <w:right w:w="360" w:type="dxa"/>
            </w:tcMar>
            <w:vAlign w:val="center"/>
          </w:tcPr>
          <w:p w14:paraId="3757272F" w14:textId="77777777" w:rsidR="000272AD" w:rsidRDefault="00000000">
            <w:pPr>
              <w:pStyle w:val="2"/>
              <w:spacing w:line="360" w:lineRule="auto"/>
              <w:rPr>
                <w:rFonts w:ascii="Times New Roman" w:eastAsia="宋体" w:hAnsi="Times New Roman"/>
                <w:sz w:val="24"/>
                <w:highlight w:val="yellow"/>
              </w:rPr>
            </w:pPr>
            <w:r>
              <w:rPr>
                <w:rFonts w:ascii="Times New Roman" w:eastAsia="宋体" w:hAnsi="Times New Roman"/>
                <w:sz w:val="24"/>
              </w:rPr>
              <w:t>附录</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 xml:space="preserve"> </w:t>
            </w:r>
            <w:r>
              <w:rPr>
                <w:rFonts w:ascii="Times New Roman" w:eastAsia="宋体" w:hAnsi="Times New Roman"/>
                <w:sz w:val="24"/>
              </w:rPr>
              <w:t>样本主要质控</w:t>
            </w:r>
          </w:p>
        </w:tc>
      </w:tr>
    </w:tbl>
    <w:p w14:paraId="4A4F0C1C" w14:textId="77777777" w:rsidR="000272AD" w:rsidRDefault="000272AD">
      <w:pPr>
        <w:snapToGrid w:val="0"/>
        <w:spacing w:line="60" w:lineRule="exact"/>
        <w:rPr>
          <w:color w:val="404040" w:themeColor="text1" w:themeTint="BF"/>
          <w:sz w:val="24"/>
        </w:rPr>
      </w:pPr>
    </w:p>
    <w:tbl>
      <w:tblPr>
        <w:tblW w:w="9071" w:type="dxa"/>
        <w:jc w:val="center"/>
        <w:tblLayout w:type="fixed"/>
        <w:tblCellMar>
          <w:left w:w="0" w:type="dxa"/>
          <w:right w:w="0" w:type="dxa"/>
        </w:tblCellMar>
        <w:tblLook w:val="04A0" w:firstRow="1" w:lastRow="0" w:firstColumn="1" w:lastColumn="0" w:noHBand="0" w:noVBand="1"/>
      </w:tblPr>
      <w:tblGrid>
        <w:gridCol w:w="1403"/>
        <w:gridCol w:w="2992"/>
        <w:gridCol w:w="2268"/>
        <w:gridCol w:w="2408"/>
      </w:tblGrid>
      <w:tr w:rsidR="000272AD" w14:paraId="3D75ADFC" w14:textId="77777777">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55906982" w14:textId="77777777" w:rsidR="000272AD" w:rsidRDefault="000272AD">
            <w:pPr>
              <w:spacing w:line="360" w:lineRule="auto"/>
              <w:jc w:val="center"/>
              <w:rPr>
                <w:b/>
                <w:bCs/>
                <w:color w:val="FFFFFF"/>
                <w:szCs w:val="21"/>
              </w:rPr>
            </w:pPr>
            <w:bookmarkStart w:id="0" w:name="_Hlk55567395"/>
          </w:p>
        </w:tc>
        <w:tc>
          <w:tcPr>
            <w:tcW w:w="2992"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202C8A2D" w14:textId="77777777" w:rsidR="000272AD" w:rsidRDefault="00000000">
            <w:pPr>
              <w:spacing w:line="360" w:lineRule="auto"/>
              <w:jc w:val="center"/>
              <w:rPr>
                <w:b/>
                <w:bCs/>
                <w:szCs w:val="21"/>
              </w:rPr>
            </w:pPr>
            <w:r>
              <w:rPr>
                <w:b/>
                <w:bCs/>
                <w:szCs w:val="21"/>
              </w:rPr>
              <w:t>质量参数</w:t>
            </w:r>
          </w:p>
        </w:tc>
        <w:tc>
          <w:tcPr>
            <w:tcW w:w="226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67BDB40A" w14:textId="77777777" w:rsidR="000272AD" w:rsidRDefault="00000000">
            <w:pPr>
              <w:spacing w:line="360" w:lineRule="auto"/>
              <w:jc w:val="center"/>
              <w:rPr>
                <w:b/>
                <w:bCs/>
                <w:szCs w:val="21"/>
              </w:rPr>
            </w:pPr>
            <w:r>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73B0DFB6" w14:textId="77777777" w:rsidR="000272AD" w:rsidRDefault="00000000">
            <w:pPr>
              <w:spacing w:line="360" w:lineRule="auto"/>
              <w:jc w:val="center"/>
              <w:rPr>
                <w:b/>
                <w:bCs/>
                <w:szCs w:val="21"/>
              </w:rPr>
            </w:pPr>
            <w:r>
              <w:rPr>
                <w:b/>
                <w:bCs/>
                <w:szCs w:val="21"/>
              </w:rPr>
              <w:t>质控标准</w:t>
            </w:r>
          </w:p>
          <w:p w14:paraId="63834186" w14:textId="77777777" w:rsidR="000272AD" w:rsidRDefault="00000000">
            <w:pPr>
              <w:spacing w:line="360" w:lineRule="auto"/>
              <w:jc w:val="center"/>
              <w:rPr>
                <w:b/>
                <w:bCs/>
                <w:szCs w:val="21"/>
              </w:rPr>
            </w:pPr>
            <w:r>
              <w:rPr>
                <w:b/>
                <w:bCs/>
                <w:szCs w:val="21"/>
              </w:rPr>
              <w:t>组织标本</w:t>
            </w:r>
          </w:p>
        </w:tc>
      </w:tr>
      <w:tr w:rsidR="000272AD" w14:paraId="46CA0419" w14:textId="77777777">
        <w:trPr>
          <w:trHeight w:val="355"/>
          <w:jc w:val="center"/>
        </w:trPr>
        <w:tc>
          <w:tcPr>
            <w:tcW w:w="140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6A0837F" w14:textId="77777777" w:rsidR="000272AD" w:rsidRDefault="00000000">
            <w:pPr>
              <w:spacing w:line="360" w:lineRule="auto"/>
              <w:jc w:val="center"/>
              <w:rPr>
                <w:szCs w:val="21"/>
              </w:rPr>
            </w:pPr>
            <w:r>
              <w:rPr>
                <w:szCs w:val="21"/>
              </w:rPr>
              <w:t>病理评估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6E18F01" w14:textId="77777777" w:rsidR="000272AD" w:rsidRDefault="00000000">
            <w:pPr>
              <w:spacing w:line="360" w:lineRule="auto"/>
              <w:jc w:val="center"/>
              <w:rPr>
                <w:szCs w:val="21"/>
              </w:rPr>
            </w:pPr>
            <w:r>
              <w:rPr>
                <w:szCs w:val="21"/>
              </w:rPr>
              <w:t>恶性肿瘤细胞占比（</w:t>
            </w:r>
            <w:r>
              <w:rPr>
                <w:szCs w:val="21"/>
              </w:rPr>
              <w:t>%</w:t>
            </w:r>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637FA79" w14:textId="39E88A09" w:rsidR="000272AD" w:rsidRDefault="00BA225A">
            <w:pPr>
              <w:spacing w:line="360" w:lineRule="auto"/>
              <w:jc w:val="center"/>
              <w:rPr>
                <w:szCs w:val="21"/>
              </w:rPr>
            </w:pPr>
            <w:r w:rsidRPr="00BA225A">
              <w:rPr>
                <w:szCs w:val="21"/>
              </w:rPr>
              <w:t>{%if sample.tumor_content%}{{sample.tumor_content}}{%else%}{%if lib_quality_control and lib_quality_control.lib_dna_qc and lib_quality_control.lib_dna_qc.tumor_content%}{{lib_quality_control.lib_dna_qc.tumor_content}}{%else%}/{%endif%}{%endif%}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C90B705" w14:textId="77777777" w:rsidR="000272AD" w:rsidRDefault="00000000">
            <w:pPr>
              <w:spacing w:line="360" w:lineRule="auto"/>
              <w:jc w:val="center"/>
              <w:rPr>
                <w:szCs w:val="21"/>
              </w:rPr>
            </w:pPr>
            <w:r>
              <w:rPr>
                <w:rFonts w:hint="eastAsia"/>
                <w:szCs w:val="21"/>
              </w:rPr>
              <w:t>≥</w:t>
            </w:r>
            <w:r>
              <w:rPr>
                <w:szCs w:val="21"/>
              </w:rPr>
              <w:t>30%</w:t>
            </w:r>
          </w:p>
        </w:tc>
      </w:tr>
      <w:tr w:rsidR="000272AD" w14:paraId="20B5AA85" w14:textId="77777777">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F0BFF49" w14:textId="77777777" w:rsidR="000272AD" w:rsidRDefault="00000000">
            <w:pPr>
              <w:spacing w:line="360" w:lineRule="auto"/>
              <w:jc w:val="center"/>
              <w:rPr>
                <w:szCs w:val="21"/>
              </w:rPr>
            </w:pPr>
            <w:r>
              <w:rPr>
                <w:szCs w:val="21"/>
              </w:rPr>
              <w:t>DNA</w:t>
            </w:r>
            <w:r>
              <w:rPr>
                <w:szCs w:val="21"/>
              </w:rPr>
              <w:t>质量</w:t>
            </w:r>
          </w:p>
          <w:p w14:paraId="1A4D62F2" w14:textId="77777777" w:rsidR="000272AD" w:rsidRDefault="00000000">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5D9A612" w14:textId="77777777" w:rsidR="000272AD" w:rsidRDefault="00000000">
            <w:pPr>
              <w:spacing w:line="360" w:lineRule="auto"/>
              <w:jc w:val="center"/>
              <w:rPr>
                <w:szCs w:val="21"/>
              </w:rPr>
            </w:pPr>
            <w:r>
              <w:rPr>
                <w:szCs w:val="21"/>
              </w:rPr>
              <w:t>DNA</w:t>
            </w:r>
            <w:r>
              <w:rPr>
                <w:szCs w:val="21"/>
              </w:rPr>
              <w:t>提取浓度</w:t>
            </w:r>
            <w:r>
              <w:rPr>
                <w:szCs w:val="21"/>
              </w:rPr>
              <w:t>(ng/μL)</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9C4D74F" w14:textId="02F18BDF" w:rsidR="000272AD" w:rsidRDefault="00BA225A">
            <w:pPr>
              <w:spacing w:line="360" w:lineRule="auto"/>
              <w:jc w:val="center"/>
              <w:rPr>
                <w:szCs w:val="21"/>
              </w:rPr>
            </w:pPr>
            <w:r w:rsidRPr="00BA225A">
              <w:rPr>
                <w:rFonts w:hint="eastAsia"/>
                <w:szCs w:val="21"/>
              </w:rPr>
              <w:t>{%if lib_quality_control and lib_quality_control.lib_dna_qc and lib_quality_control.lib_dna_qc.dna_concn_q %}{{lib_quality_control.lib_dna_qc.dna_concn_q|replace(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r w:rsidRPr="00BA225A">
              <w:rPr>
                <w:rFonts w:hint="eastAsia"/>
                <w:szCs w:val="21"/>
              </w:rPr>
              <w:t>””</w:t>
            </w:r>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F84B235" w14:textId="77777777" w:rsidR="000272AD" w:rsidRDefault="00000000">
            <w:pPr>
              <w:spacing w:line="360" w:lineRule="auto"/>
              <w:jc w:val="center"/>
              <w:rPr>
                <w:szCs w:val="21"/>
              </w:rPr>
            </w:pPr>
            <w:r>
              <w:rPr>
                <w:rFonts w:hint="eastAsia"/>
                <w:szCs w:val="21"/>
              </w:rPr>
              <w:t>≥</w:t>
            </w:r>
            <w:r>
              <w:rPr>
                <w:szCs w:val="21"/>
              </w:rPr>
              <w:t>3.75</w:t>
            </w:r>
          </w:p>
        </w:tc>
      </w:tr>
      <w:tr w:rsidR="000272AD" w14:paraId="1707082C" w14:textId="77777777">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5B6F2E" w14:textId="77777777" w:rsidR="000272AD" w:rsidRDefault="000272AD">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2C520C2" w14:textId="77777777" w:rsidR="000272AD" w:rsidRDefault="00000000">
            <w:pPr>
              <w:spacing w:line="360" w:lineRule="auto"/>
              <w:jc w:val="center"/>
              <w:rPr>
                <w:szCs w:val="21"/>
              </w:rPr>
            </w:pPr>
            <w:r>
              <w:rPr>
                <w:szCs w:val="21"/>
              </w:rPr>
              <w:t>DNA</w:t>
            </w:r>
            <w:r>
              <w:rPr>
                <w:szCs w:val="21"/>
              </w:rPr>
              <w:t>总量</w:t>
            </w:r>
            <w:r>
              <w:rPr>
                <w:szCs w:val="21"/>
              </w:rPr>
              <w:t>(ng</w:t>
            </w:r>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F86A5CB" w14:textId="26225F04" w:rsidR="000272AD" w:rsidRDefault="00BA225A">
            <w:pPr>
              <w:spacing w:line="360" w:lineRule="auto"/>
              <w:jc w:val="center"/>
              <w:rPr>
                <w:szCs w:val="21"/>
              </w:rPr>
            </w:pPr>
            <w:r w:rsidRPr="00BA225A">
              <w:rPr>
                <w:rFonts w:hint="eastAsia"/>
                <w:szCs w:val="21"/>
              </w:rPr>
              <w:t xml:space="preserve">{%if lib_quality_control </w:t>
            </w:r>
            <w:r w:rsidRPr="00BA225A">
              <w:rPr>
                <w:rFonts w:hint="eastAsia"/>
                <w:szCs w:val="21"/>
              </w:rPr>
              <w:lastRenderedPageBreak/>
              <w:t>and lib_quality_control.lib_dna_qc and lib_quality_control.lib_dna_qc.dna_qty%}{{lib_quality_control.lib_dna_qc.dna_qty|replace(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r w:rsidRPr="00BA225A">
              <w:rPr>
                <w:rFonts w:hint="eastAsia"/>
                <w:szCs w:val="21"/>
              </w:rPr>
              <w:t>””</w:t>
            </w:r>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B932534" w14:textId="77777777" w:rsidR="000272AD" w:rsidRDefault="00000000">
            <w:pPr>
              <w:spacing w:line="360" w:lineRule="auto"/>
              <w:jc w:val="center"/>
              <w:rPr>
                <w:szCs w:val="21"/>
              </w:rPr>
            </w:pPr>
            <w:r>
              <w:rPr>
                <w:rFonts w:hint="eastAsia"/>
                <w:szCs w:val="21"/>
              </w:rPr>
              <w:lastRenderedPageBreak/>
              <w:t>≥</w:t>
            </w:r>
            <w:r>
              <w:rPr>
                <w:szCs w:val="21"/>
              </w:rPr>
              <w:t>50</w:t>
            </w:r>
          </w:p>
        </w:tc>
      </w:tr>
      <w:tr w:rsidR="000272AD" w14:paraId="72AD190F" w14:textId="77777777">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3D13004" w14:textId="77777777" w:rsidR="000272AD" w:rsidRDefault="000272AD">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B2BCD7E" w14:textId="77777777" w:rsidR="000272AD" w:rsidRDefault="00000000">
            <w:pPr>
              <w:spacing w:line="360" w:lineRule="auto"/>
              <w:jc w:val="center"/>
              <w:rPr>
                <w:szCs w:val="21"/>
              </w:rPr>
            </w:pPr>
            <w:r>
              <w:rPr>
                <w:szCs w:val="21"/>
              </w:rPr>
              <w:t>文库浓度</w:t>
            </w:r>
            <w:r>
              <w:rPr>
                <w:szCs w:val="21"/>
              </w:rPr>
              <w:t>(ng/μL)</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A770B8E" w14:textId="40C1EC4A" w:rsidR="000272AD" w:rsidRDefault="00BA225A">
            <w:pPr>
              <w:spacing w:line="360" w:lineRule="auto"/>
              <w:jc w:val="center"/>
              <w:rPr>
                <w:szCs w:val="21"/>
              </w:rPr>
            </w:pPr>
            <w:r w:rsidRPr="00BA225A">
              <w:rPr>
                <w:rFonts w:hint="eastAsia"/>
                <w:szCs w:val="21"/>
              </w:rPr>
              <w:t>{%if lib_quality_control and lib_quality_control.lib_dna_qc and lib_quality_control.lib_dna_qc.library_concn%}{{lib_quality_control.lib_dna_qc.library_concn|replace(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r w:rsidRPr="00BA225A">
              <w:rPr>
                <w:rFonts w:hint="eastAsia"/>
                <w:szCs w:val="21"/>
              </w:rPr>
              <w:t>””</w:t>
            </w:r>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4030394" w14:textId="77777777" w:rsidR="000272AD" w:rsidRDefault="00000000">
            <w:pPr>
              <w:spacing w:line="360" w:lineRule="auto"/>
              <w:jc w:val="center"/>
              <w:rPr>
                <w:szCs w:val="21"/>
              </w:rPr>
            </w:pPr>
            <w:r>
              <w:rPr>
                <w:rFonts w:hint="eastAsia"/>
                <w:szCs w:val="21"/>
              </w:rPr>
              <w:t>≥</w:t>
            </w:r>
            <w:r>
              <w:rPr>
                <w:szCs w:val="21"/>
              </w:rPr>
              <w:t>20</w:t>
            </w:r>
          </w:p>
        </w:tc>
      </w:tr>
      <w:tr w:rsidR="00BA225A" w14:paraId="616CBA27" w14:textId="77777777">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5A73B8C" w14:textId="77777777" w:rsidR="00BA225A" w:rsidRDefault="00BA225A" w:rsidP="00BA225A">
            <w:pPr>
              <w:spacing w:line="360" w:lineRule="auto"/>
              <w:jc w:val="center"/>
              <w:rPr>
                <w:szCs w:val="21"/>
              </w:rPr>
            </w:pPr>
            <w:r>
              <w:rPr>
                <w:szCs w:val="21"/>
              </w:rPr>
              <w:t>测序质量</w:t>
            </w:r>
          </w:p>
          <w:p w14:paraId="2BA467AA" w14:textId="77777777" w:rsidR="00BA225A" w:rsidRDefault="00BA225A" w:rsidP="00BA225A">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D29BDB2" w14:textId="77777777" w:rsidR="00BA225A" w:rsidRDefault="00BA225A" w:rsidP="00BA225A">
            <w:pPr>
              <w:spacing w:line="360" w:lineRule="auto"/>
              <w:jc w:val="center"/>
              <w:rPr>
                <w:szCs w:val="21"/>
              </w:rPr>
            </w:pPr>
            <w:r>
              <w:rPr>
                <w:szCs w:val="21"/>
              </w:rPr>
              <w:t>Q30</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A3F9D16" w14:textId="77777777" w:rsidR="007E7649" w:rsidRPr="007E7649" w:rsidRDefault="007E7649" w:rsidP="007E7649">
            <w:pPr>
              <w:spacing w:line="360" w:lineRule="auto"/>
              <w:jc w:val="center"/>
              <w:rPr>
                <w:szCs w:val="21"/>
              </w:rPr>
            </w:pPr>
            <w:r w:rsidRPr="007E7649">
              <w:rPr>
                <w:szCs w:val="21"/>
                <w:highlight w:val="yellow"/>
              </w:rPr>
              <w:t>{%p if qc.dna_data_qc.cds%}</w:t>
            </w:r>
          </w:p>
          <w:p w14:paraId="557A2E88" w14:textId="77777777" w:rsidR="007E7649" w:rsidRPr="007E7649" w:rsidRDefault="007E7649" w:rsidP="007E7649">
            <w:pPr>
              <w:spacing w:line="360" w:lineRule="auto"/>
              <w:jc w:val="center"/>
              <w:rPr>
                <w:szCs w:val="21"/>
              </w:rPr>
            </w:pPr>
            <w:r w:rsidRPr="007E7649">
              <w:rPr>
                <w:szCs w:val="21"/>
              </w:rPr>
              <w:t>{{qc.dna_data_qc.cds.cleandata_q30}}</w:t>
            </w:r>
          </w:p>
          <w:p w14:paraId="4B57F391" w14:textId="77777777" w:rsidR="007E7649" w:rsidRPr="007E7649" w:rsidRDefault="007E7649" w:rsidP="007E7649">
            <w:pPr>
              <w:spacing w:line="360" w:lineRule="auto"/>
              <w:jc w:val="center"/>
              <w:rPr>
                <w:szCs w:val="21"/>
              </w:rPr>
            </w:pPr>
            <w:r w:rsidRPr="007E7649">
              <w:rPr>
                <w:szCs w:val="21"/>
                <w:highlight w:val="yellow"/>
              </w:rPr>
              <w:t>{%p else%}</w:t>
            </w:r>
          </w:p>
          <w:p w14:paraId="0827EB8E" w14:textId="77777777" w:rsidR="007E7649" w:rsidRPr="007E7649" w:rsidRDefault="007E7649" w:rsidP="007E7649">
            <w:pPr>
              <w:spacing w:line="360" w:lineRule="auto"/>
              <w:jc w:val="center"/>
              <w:rPr>
                <w:szCs w:val="21"/>
              </w:rPr>
            </w:pPr>
            <w:r w:rsidRPr="007E7649">
              <w:rPr>
                <w:szCs w:val="21"/>
              </w:rPr>
              <w:t>{{qc.dna_data_qc.cleandata_q30}}</w:t>
            </w:r>
          </w:p>
          <w:p w14:paraId="255F46CF" w14:textId="7E844CF2" w:rsidR="00BA225A" w:rsidRDefault="007E7649" w:rsidP="007E7649">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32C3150" w14:textId="77777777" w:rsidR="00BA225A" w:rsidRDefault="00BA225A" w:rsidP="00BA225A">
            <w:pPr>
              <w:spacing w:line="360" w:lineRule="auto"/>
              <w:jc w:val="center"/>
              <w:rPr>
                <w:szCs w:val="21"/>
              </w:rPr>
            </w:pPr>
            <w:r>
              <w:rPr>
                <w:rFonts w:hint="eastAsia"/>
                <w:szCs w:val="21"/>
              </w:rPr>
              <w:t>≥</w:t>
            </w:r>
            <w:r>
              <w:rPr>
                <w:szCs w:val="21"/>
              </w:rPr>
              <w:t>75%</w:t>
            </w:r>
          </w:p>
        </w:tc>
      </w:tr>
      <w:tr w:rsidR="00BA225A" w14:paraId="63F2F512" w14:textId="77777777">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32E602F" w14:textId="77777777" w:rsidR="00BA225A" w:rsidRDefault="00BA225A" w:rsidP="00BA225A">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52CA1C6" w14:textId="77777777" w:rsidR="00BA225A" w:rsidRDefault="00BA225A" w:rsidP="00BA225A">
            <w:pPr>
              <w:spacing w:line="240" w:lineRule="atLeast"/>
              <w:jc w:val="center"/>
              <w:rPr>
                <w:szCs w:val="21"/>
              </w:rPr>
            </w:pPr>
            <w:r>
              <w:rPr>
                <w:rFonts w:hint="eastAsia"/>
                <w:szCs w:val="21"/>
              </w:rPr>
              <w:t>BRCA</w:t>
            </w:r>
            <w:r>
              <w:rPr>
                <w:rFonts w:hint="eastAsia"/>
                <w:szCs w:val="21"/>
              </w:rPr>
              <w:t>区域覆盖度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BDDCCD3" w14:textId="77777777" w:rsidR="007E7649" w:rsidRPr="007E7649" w:rsidRDefault="007E7649" w:rsidP="007E7649">
            <w:pPr>
              <w:spacing w:line="360" w:lineRule="auto"/>
              <w:jc w:val="center"/>
              <w:rPr>
                <w:szCs w:val="21"/>
              </w:rPr>
            </w:pPr>
            <w:r w:rsidRPr="007E7649">
              <w:rPr>
                <w:szCs w:val="21"/>
                <w:highlight w:val="yellow"/>
              </w:rPr>
              <w:t>{%p if qc.dna_data_qc.cds%}</w:t>
            </w:r>
          </w:p>
          <w:p w14:paraId="3707A9C6" w14:textId="77777777" w:rsidR="007E7649" w:rsidRPr="007E7649" w:rsidRDefault="007E7649" w:rsidP="007E7649">
            <w:pPr>
              <w:spacing w:line="360" w:lineRule="auto"/>
              <w:jc w:val="center"/>
              <w:rPr>
                <w:szCs w:val="21"/>
              </w:rPr>
            </w:pPr>
            <w:r w:rsidRPr="007E7649">
              <w:rPr>
                <w:szCs w:val="21"/>
              </w:rPr>
              <w:lastRenderedPageBreak/>
              <w:t>{{qc.dna_data_qc.cds.brca_cover_ratio}}</w:t>
            </w:r>
          </w:p>
          <w:p w14:paraId="3C08D2CB" w14:textId="77777777" w:rsidR="007E7649" w:rsidRPr="007E7649" w:rsidRDefault="007E7649" w:rsidP="007E7649">
            <w:pPr>
              <w:spacing w:line="360" w:lineRule="auto"/>
              <w:jc w:val="center"/>
              <w:rPr>
                <w:szCs w:val="21"/>
              </w:rPr>
            </w:pPr>
            <w:r w:rsidRPr="007E7649">
              <w:rPr>
                <w:szCs w:val="21"/>
                <w:highlight w:val="yellow"/>
              </w:rPr>
              <w:t>{%p else%}</w:t>
            </w:r>
          </w:p>
          <w:p w14:paraId="398B82A0" w14:textId="77777777" w:rsidR="007E7649" w:rsidRPr="007E7649" w:rsidRDefault="007E7649" w:rsidP="007E7649">
            <w:pPr>
              <w:spacing w:line="360" w:lineRule="auto"/>
              <w:jc w:val="center"/>
              <w:rPr>
                <w:szCs w:val="21"/>
              </w:rPr>
            </w:pPr>
            <w:r w:rsidRPr="007E7649">
              <w:rPr>
                <w:szCs w:val="21"/>
              </w:rPr>
              <w:t>{{qc.dna_data_qc.brca_cover_ratio}}</w:t>
            </w:r>
          </w:p>
          <w:p w14:paraId="5C46F355" w14:textId="381EF58A" w:rsidR="00BA225A" w:rsidRDefault="007E7649" w:rsidP="007E7649">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8F1EBE2" w14:textId="77777777" w:rsidR="00BA225A" w:rsidRDefault="00BA225A" w:rsidP="00BA225A">
            <w:pPr>
              <w:spacing w:line="360" w:lineRule="auto"/>
              <w:jc w:val="center"/>
              <w:rPr>
                <w:szCs w:val="21"/>
              </w:rPr>
            </w:pPr>
            <w:r>
              <w:rPr>
                <w:rFonts w:hint="eastAsia"/>
                <w:szCs w:val="21"/>
              </w:rPr>
              <w:lastRenderedPageBreak/>
              <w:t>≥</w:t>
            </w:r>
            <w:r>
              <w:rPr>
                <w:szCs w:val="21"/>
              </w:rPr>
              <w:t>95%</w:t>
            </w:r>
          </w:p>
        </w:tc>
      </w:tr>
      <w:tr w:rsidR="00BA225A" w14:paraId="4CC7764C" w14:textId="77777777">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AB0A7AD" w14:textId="77777777" w:rsidR="00BA225A" w:rsidRDefault="00BA225A" w:rsidP="00BA225A">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61D8684" w14:textId="77777777" w:rsidR="00BA225A" w:rsidRDefault="00BA225A" w:rsidP="00BA225A">
            <w:pPr>
              <w:spacing w:line="240" w:lineRule="atLeast"/>
              <w:jc w:val="center"/>
              <w:rPr>
                <w:szCs w:val="21"/>
              </w:rPr>
            </w:pPr>
            <w:r>
              <w:rPr>
                <w:rFonts w:hint="eastAsia"/>
                <w:szCs w:val="21"/>
              </w:rPr>
              <w:t>CDS</w:t>
            </w:r>
            <w:r>
              <w:rPr>
                <w:rFonts w:hint="eastAsia"/>
                <w:szCs w:val="21"/>
              </w:rPr>
              <w:t>区域覆盖度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A2483A9" w14:textId="77777777" w:rsidR="007E7649" w:rsidRPr="007E7649" w:rsidRDefault="007E7649" w:rsidP="007E7649">
            <w:pPr>
              <w:spacing w:line="360" w:lineRule="auto"/>
              <w:jc w:val="center"/>
              <w:rPr>
                <w:szCs w:val="21"/>
              </w:rPr>
            </w:pPr>
            <w:r w:rsidRPr="007E7649">
              <w:rPr>
                <w:szCs w:val="21"/>
                <w:highlight w:val="yellow"/>
              </w:rPr>
              <w:t>{%p if qc.dna_data_qc.cds%}</w:t>
            </w:r>
          </w:p>
          <w:p w14:paraId="75DBD40A" w14:textId="77777777" w:rsidR="007E7649" w:rsidRPr="007E7649" w:rsidRDefault="007E7649" w:rsidP="007E7649">
            <w:pPr>
              <w:spacing w:line="360" w:lineRule="auto"/>
              <w:jc w:val="center"/>
              <w:rPr>
                <w:szCs w:val="21"/>
              </w:rPr>
            </w:pPr>
            <w:r w:rsidRPr="007E7649">
              <w:rPr>
                <w:szCs w:val="21"/>
              </w:rPr>
              <w:t>{{qc.dna_data_qc.cds.cover_ratio}}</w:t>
            </w:r>
          </w:p>
          <w:p w14:paraId="0D62882F" w14:textId="77777777" w:rsidR="007E7649" w:rsidRPr="007E7649" w:rsidRDefault="007E7649" w:rsidP="007E7649">
            <w:pPr>
              <w:spacing w:line="360" w:lineRule="auto"/>
              <w:jc w:val="center"/>
              <w:rPr>
                <w:szCs w:val="21"/>
              </w:rPr>
            </w:pPr>
            <w:r w:rsidRPr="007E7649">
              <w:rPr>
                <w:szCs w:val="21"/>
                <w:highlight w:val="yellow"/>
              </w:rPr>
              <w:t>{%p else%}</w:t>
            </w:r>
          </w:p>
          <w:p w14:paraId="180F32FE" w14:textId="77777777" w:rsidR="007E7649" w:rsidRPr="007E7649" w:rsidRDefault="007E7649" w:rsidP="007E7649">
            <w:pPr>
              <w:spacing w:line="360" w:lineRule="auto"/>
              <w:jc w:val="center"/>
              <w:rPr>
                <w:szCs w:val="21"/>
              </w:rPr>
            </w:pPr>
            <w:r w:rsidRPr="007E7649">
              <w:rPr>
                <w:szCs w:val="21"/>
              </w:rPr>
              <w:t>{{qc.dna_data_qc.cover_ratio}}</w:t>
            </w:r>
          </w:p>
          <w:p w14:paraId="15BE5ABC" w14:textId="1A23EB6E" w:rsidR="00BA225A" w:rsidRDefault="007E7649" w:rsidP="007E7649">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2AB9D89" w14:textId="77777777" w:rsidR="00BA225A" w:rsidRDefault="00BA225A" w:rsidP="00BA225A">
            <w:pPr>
              <w:spacing w:line="360" w:lineRule="auto"/>
              <w:jc w:val="center"/>
              <w:rPr>
                <w:szCs w:val="21"/>
              </w:rPr>
            </w:pPr>
            <w:r>
              <w:rPr>
                <w:rFonts w:hint="eastAsia"/>
                <w:szCs w:val="21"/>
              </w:rPr>
              <w:t>≥</w:t>
            </w:r>
            <w:r>
              <w:rPr>
                <w:szCs w:val="21"/>
              </w:rPr>
              <w:t>95%</w:t>
            </w:r>
          </w:p>
        </w:tc>
      </w:tr>
      <w:tr w:rsidR="00BA225A" w14:paraId="149CFCD6" w14:textId="77777777">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B12202C" w14:textId="77777777" w:rsidR="00BA225A" w:rsidRDefault="00BA225A" w:rsidP="00BA225A">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168F44E" w14:textId="77777777" w:rsidR="00BA225A" w:rsidRDefault="00BA225A" w:rsidP="00BA225A">
            <w:pPr>
              <w:spacing w:line="360" w:lineRule="auto"/>
              <w:jc w:val="center"/>
              <w:rPr>
                <w:szCs w:val="21"/>
              </w:rPr>
            </w:pPr>
            <w:r>
              <w:rPr>
                <w:rFonts w:hint="eastAsia"/>
                <w:szCs w:val="21"/>
              </w:rPr>
              <w:t>BAF</w:t>
            </w:r>
            <w:r>
              <w:rPr>
                <w:rFonts w:hint="eastAsia"/>
                <w:szCs w:val="21"/>
              </w:rPr>
              <w:t>噪音系数</w:t>
            </w:r>
          </w:p>
        </w:tc>
        <w:tc>
          <w:tcPr>
            <w:tcW w:w="226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5CD8423" w14:textId="77777777" w:rsidR="007E7649" w:rsidRPr="007E7649" w:rsidRDefault="007E7649" w:rsidP="007E7649">
            <w:pPr>
              <w:spacing w:line="360" w:lineRule="auto"/>
              <w:jc w:val="center"/>
              <w:rPr>
                <w:szCs w:val="21"/>
              </w:rPr>
            </w:pPr>
            <w:r w:rsidRPr="007E7649">
              <w:rPr>
                <w:szCs w:val="21"/>
                <w:highlight w:val="yellow"/>
              </w:rPr>
              <w:t>{%p if qc.dna_data_qc.cds%}</w:t>
            </w:r>
          </w:p>
          <w:p w14:paraId="7853159E" w14:textId="77777777" w:rsidR="007E7649" w:rsidRPr="007E7649" w:rsidRDefault="007E7649" w:rsidP="007E7649">
            <w:pPr>
              <w:spacing w:line="360" w:lineRule="auto"/>
              <w:jc w:val="center"/>
              <w:rPr>
                <w:szCs w:val="21"/>
              </w:rPr>
            </w:pPr>
            <w:r w:rsidRPr="007E7649">
              <w:rPr>
                <w:szCs w:val="21"/>
              </w:rPr>
              <w:t>{{qc.dna_data_qc.cds.baf_noise_num}}</w:t>
            </w:r>
          </w:p>
          <w:p w14:paraId="2671459C" w14:textId="77777777" w:rsidR="007E7649" w:rsidRPr="007E7649" w:rsidRDefault="007E7649" w:rsidP="007E7649">
            <w:pPr>
              <w:spacing w:line="360" w:lineRule="auto"/>
              <w:jc w:val="center"/>
              <w:rPr>
                <w:szCs w:val="21"/>
              </w:rPr>
            </w:pPr>
            <w:r w:rsidRPr="007E7649">
              <w:rPr>
                <w:szCs w:val="21"/>
                <w:highlight w:val="yellow"/>
              </w:rPr>
              <w:t>{%p else%}</w:t>
            </w:r>
          </w:p>
          <w:p w14:paraId="62884B36" w14:textId="77777777" w:rsidR="007E7649" w:rsidRPr="007E7649" w:rsidRDefault="007E7649" w:rsidP="007E7649">
            <w:pPr>
              <w:spacing w:line="360" w:lineRule="auto"/>
              <w:jc w:val="center"/>
              <w:rPr>
                <w:szCs w:val="21"/>
              </w:rPr>
            </w:pPr>
            <w:r w:rsidRPr="007E7649">
              <w:rPr>
                <w:szCs w:val="21"/>
              </w:rPr>
              <w:t>{{qc.dna_data_qc.baf_noise_num}}</w:t>
            </w:r>
          </w:p>
          <w:p w14:paraId="52711047" w14:textId="21BA32C8" w:rsidR="00BA225A" w:rsidRDefault="007E7649" w:rsidP="007E7649">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68A599F" w14:textId="77777777" w:rsidR="00BA225A" w:rsidRDefault="00BA225A" w:rsidP="00BA225A">
            <w:pPr>
              <w:spacing w:line="360" w:lineRule="auto"/>
              <w:jc w:val="center"/>
              <w:rPr>
                <w:szCs w:val="21"/>
              </w:rPr>
            </w:pPr>
            <w:r>
              <w:rPr>
                <w:rFonts w:hint="eastAsia"/>
                <w:szCs w:val="21"/>
              </w:rPr>
              <w:t>≤</w:t>
            </w:r>
            <w:r>
              <w:rPr>
                <w:rFonts w:hint="eastAsia"/>
                <w:szCs w:val="21"/>
              </w:rPr>
              <w:t>0.05</w:t>
            </w:r>
          </w:p>
        </w:tc>
      </w:tr>
      <w:tr w:rsidR="00BA225A" w14:paraId="588A55C7" w14:textId="77777777">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659C4993" w14:textId="77777777" w:rsidR="00BA225A" w:rsidRDefault="00BA225A" w:rsidP="00BA225A">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7BF7035" w14:textId="77777777" w:rsidR="00BA225A" w:rsidRDefault="00BA225A" w:rsidP="00BA225A">
            <w:pPr>
              <w:spacing w:line="360" w:lineRule="auto"/>
              <w:jc w:val="center"/>
              <w:rPr>
                <w:szCs w:val="21"/>
              </w:rPr>
            </w:pPr>
            <w:r>
              <w:rPr>
                <w:rFonts w:hint="eastAsia"/>
                <w:szCs w:val="21"/>
              </w:rPr>
              <w:t>深度噪音系数</w:t>
            </w:r>
          </w:p>
        </w:tc>
        <w:tc>
          <w:tcPr>
            <w:tcW w:w="226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CB891D6" w14:textId="77777777" w:rsidR="007E7649" w:rsidRPr="007E7649" w:rsidRDefault="007E7649" w:rsidP="007E7649">
            <w:pPr>
              <w:spacing w:line="360" w:lineRule="auto"/>
              <w:jc w:val="center"/>
              <w:rPr>
                <w:szCs w:val="21"/>
              </w:rPr>
            </w:pPr>
            <w:r w:rsidRPr="007E7649">
              <w:rPr>
                <w:szCs w:val="21"/>
                <w:highlight w:val="yellow"/>
              </w:rPr>
              <w:t>{%p if qc.dna_data_qc.cds%}</w:t>
            </w:r>
          </w:p>
          <w:p w14:paraId="3FBF8E9E" w14:textId="77777777" w:rsidR="007E7649" w:rsidRPr="007E7649" w:rsidRDefault="007E7649" w:rsidP="007E7649">
            <w:pPr>
              <w:spacing w:line="360" w:lineRule="auto"/>
              <w:jc w:val="center"/>
              <w:rPr>
                <w:szCs w:val="21"/>
              </w:rPr>
            </w:pPr>
            <w:r w:rsidRPr="007E7649">
              <w:rPr>
                <w:szCs w:val="21"/>
              </w:rPr>
              <w:t>{{qc.dna_data_qc.cds.depth_noise_num}}</w:t>
            </w:r>
          </w:p>
          <w:p w14:paraId="32CF0F01" w14:textId="77777777" w:rsidR="007E7649" w:rsidRPr="007E7649" w:rsidRDefault="007E7649" w:rsidP="007E7649">
            <w:pPr>
              <w:spacing w:line="360" w:lineRule="auto"/>
              <w:jc w:val="center"/>
              <w:rPr>
                <w:szCs w:val="21"/>
              </w:rPr>
            </w:pPr>
            <w:r w:rsidRPr="007E7649">
              <w:rPr>
                <w:szCs w:val="21"/>
                <w:highlight w:val="yellow"/>
              </w:rPr>
              <w:t>{%p else%}</w:t>
            </w:r>
          </w:p>
          <w:p w14:paraId="4C7F5767" w14:textId="77777777" w:rsidR="007E7649" w:rsidRPr="007E7649" w:rsidRDefault="007E7649" w:rsidP="007E7649">
            <w:pPr>
              <w:spacing w:line="360" w:lineRule="auto"/>
              <w:jc w:val="center"/>
              <w:rPr>
                <w:szCs w:val="21"/>
              </w:rPr>
            </w:pPr>
            <w:r w:rsidRPr="007E7649">
              <w:rPr>
                <w:szCs w:val="21"/>
              </w:rPr>
              <w:t>{{qc.dna_data_qc.depth_n</w:t>
            </w:r>
            <w:r w:rsidRPr="007E7649">
              <w:rPr>
                <w:szCs w:val="21"/>
              </w:rPr>
              <w:lastRenderedPageBreak/>
              <w:t>oise_num}}</w:t>
            </w:r>
          </w:p>
          <w:p w14:paraId="464078FF" w14:textId="4C48F38B" w:rsidR="00BA225A" w:rsidRDefault="007E7649" w:rsidP="007E7649">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26E9D03" w14:textId="77777777" w:rsidR="00BA225A" w:rsidRDefault="00BA225A" w:rsidP="00BA225A">
            <w:pPr>
              <w:spacing w:line="360" w:lineRule="auto"/>
              <w:jc w:val="center"/>
              <w:rPr>
                <w:szCs w:val="21"/>
              </w:rPr>
            </w:pPr>
            <w:r>
              <w:rPr>
                <w:rFonts w:hint="eastAsia"/>
                <w:szCs w:val="21"/>
              </w:rPr>
              <w:lastRenderedPageBreak/>
              <w:t>≤</w:t>
            </w:r>
            <w:r>
              <w:rPr>
                <w:rFonts w:hint="eastAsia"/>
                <w:szCs w:val="21"/>
              </w:rPr>
              <w:t>0.35</w:t>
            </w:r>
          </w:p>
        </w:tc>
      </w:tr>
      <w:tr w:rsidR="003C6061" w14:paraId="189438D9" w14:textId="77777777">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4E099D64" w14:textId="77777777" w:rsidR="003C6061" w:rsidRDefault="003C6061" w:rsidP="003C6061">
            <w:pPr>
              <w:spacing w:line="360" w:lineRule="auto"/>
              <w:jc w:val="center"/>
              <w:rPr>
                <w:szCs w:val="21"/>
              </w:rPr>
            </w:pPr>
            <w:r>
              <w:rPr>
                <w:szCs w:val="21"/>
              </w:rPr>
              <w:t>总体质量评估</w:t>
            </w:r>
          </w:p>
        </w:tc>
        <w:tc>
          <w:tcPr>
            <w:tcW w:w="7668"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668EC09F" w14:textId="108AE2E5" w:rsidR="007E7649" w:rsidRPr="007E7649" w:rsidRDefault="007E7649" w:rsidP="003C6061">
            <w:pPr>
              <w:spacing w:line="360" w:lineRule="auto"/>
              <w:jc w:val="center"/>
              <w:rPr>
                <w:color w:val="000000" w:themeColor="text1"/>
                <w:szCs w:val="21"/>
                <w:highlight w:val="darkGray"/>
              </w:rPr>
            </w:pPr>
            <w:r w:rsidRPr="007E7649">
              <w:rPr>
                <w:color w:val="000000" w:themeColor="text1"/>
                <w:szCs w:val="21"/>
                <w:highlight w:val="darkGray"/>
              </w:rPr>
              <w:t>{%p if qc.dna_data_qc.cds %}</w:t>
            </w:r>
          </w:p>
          <w:p w14:paraId="72A3169B" w14:textId="41FB739A" w:rsidR="003C6061" w:rsidRPr="00177360" w:rsidRDefault="003C6061" w:rsidP="003C6061">
            <w:pPr>
              <w:spacing w:line="360" w:lineRule="auto"/>
              <w:jc w:val="center"/>
              <w:rPr>
                <w:color w:val="000000" w:themeColor="text1"/>
                <w:szCs w:val="21"/>
              </w:rPr>
            </w:pPr>
            <w:r w:rsidRPr="00177360">
              <w:rPr>
                <w:color w:val="000000" w:themeColor="text1"/>
                <w:szCs w:val="21"/>
                <w:highlight w:val="yellow"/>
              </w:rPr>
              <w:t>{%p if qc.dna_data_qc.cds.cleandata_q30_num &gt;= 0.75 and qc.dna_data_qc.cds.brca_cover_ratio_num &gt;= 0.95 and qc.dna_data_qc.cds.cover_ratio_num &gt;= 0.95 and qc.dna_data_qc.cds.baf_noise_num &lt;= 0.05 and qc.dna_data_qc.cds.depth_noise_num &lt;= 0.35%}</w:t>
            </w:r>
          </w:p>
          <w:p w14:paraId="75A72F38"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green"/>
              </w:rPr>
              <w:t>{%p if sample.tumor_content %}</w:t>
            </w:r>
          </w:p>
          <w:p w14:paraId="29CB5B60"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797D383B" w14:textId="77777777"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rPr>
              <w:t>{%if lib_quality_control.lib_dna_qc.dna_qty|float &gt;= 50 and lib_quality_control.lib_dna_qc.library_concn|float &gt;= 20 and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)|float &gt;= 30</w:t>
            </w:r>
            <w:r w:rsidRPr="00177360">
              <w:rPr>
                <w:color w:val="000000" w:themeColor="text1"/>
                <w:szCs w:val="21"/>
              </w:rPr>
              <w:t xml:space="preserve">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53E31EC7"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{%p else%}</w:t>
            </w:r>
          </w:p>
          <w:p w14:paraId="4B208F22" w14:textId="27843663"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rPr>
              <w:t>{%if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3B1FF932"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{%p endif%}</w:t>
            </w:r>
          </w:p>
          <w:p w14:paraId="54A7D7F1"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green"/>
              </w:rPr>
              <w:t>{%p else%}</w:t>
            </w:r>
          </w:p>
          <w:p w14:paraId="46141E27"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cyan"/>
              </w:rPr>
              <w:t>{%p if lib_quality_control and lib_quality_control.lib_dna_qc and lib_quality_control.lib_dna_qc.tumor_content%}</w:t>
            </w:r>
          </w:p>
          <w:p w14:paraId="0CD5A3B3"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7AF5C238" w14:textId="77777777"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rPr>
              <w:t xml:space="preserve">{%if lib_quality_control.lib_dna_qc.dna_qty|float &gt;= 50 and lib_quality_control.lib_dna_qc.library_concn|float &gt;= 20 and </w:t>
            </w:r>
            <w:r w:rsidRPr="00177360">
              <w:rPr>
                <w:szCs w:val="21"/>
              </w:rPr>
              <w:lastRenderedPageBreak/>
              <w:t>lib_quality_control.lib_dna_qc.dna_concn_q|float &gt;= 3.75 and lib_quality_control.lib_dna_qc.tumor_content|replace(“%”,””)|float &gt;= 30</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4128E763"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{%p else%}</w:t>
            </w:r>
          </w:p>
          <w:p w14:paraId="5941A358" w14:textId="16273F32"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rPr>
              <w:t>{%if lib_quality_control.lib_dna_qc.tumor_content|replace(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462453C4"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{%p endif%}</w:t>
            </w:r>
          </w:p>
          <w:p w14:paraId="7AAE5626" w14:textId="77777777"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highlight w:val="cyan"/>
              </w:rPr>
              <w:t>{%p</w:t>
            </w:r>
            <w:r w:rsidRPr="00177360">
              <w:rPr>
                <w:color w:val="000000" w:themeColor="text1"/>
                <w:szCs w:val="21"/>
                <w:highlight w:val="cyan"/>
              </w:rPr>
              <w:t xml:space="preserve"> else</w:t>
            </w:r>
            <w:r w:rsidRPr="00177360">
              <w:rPr>
                <w:rFonts w:hint="eastAsia"/>
                <w:color w:val="000000" w:themeColor="text1"/>
                <w:szCs w:val="21"/>
                <w:highlight w:val="cyan"/>
              </w:rPr>
              <w:t>%}</w:t>
            </w:r>
          </w:p>
          <w:p w14:paraId="0D2BE8BE"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688C7B17" w14:textId="77777777"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rPr>
              <w:t xml:space="preserve">{%if lib_quality_control.lib_dna_qc.dna_qty|float &gt;= 50 and lib_quality_control.lib_dna_qc.library_concn|float &gt;= 20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705B18CA"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{%p else%}</w:t>
            </w:r>
          </w:p>
          <w:p w14:paraId="71D2EBC0" w14:textId="7AB022B9"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rPr>
              <w:t>合格</w:t>
            </w:r>
          </w:p>
          <w:p w14:paraId="43AB1405"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magenta"/>
              </w:rPr>
              <w:t>{%p endif%}</w:t>
            </w:r>
          </w:p>
          <w:p w14:paraId="152BD39E" w14:textId="77777777"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highlight w:val="cyan"/>
              </w:rPr>
              <w:t>{</w:t>
            </w:r>
            <w:r w:rsidRPr="00177360">
              <w:rPr>
                <w:color w:val="000000" w:themeColor="text1"/>
                <w:szCs w:val="21"/>
                <w:highlight w:val="cyan"/>
              </w:rPr>
              <w:t>%p endif%}</w:t>
            </w:r>
          </w:p>
          <w:p w14:paraId="4D621908"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green"/>
              </w:rPr>
              <w:t>{%p endif%}</w:t>
            </w:r>
          </w:p>
          <w:p w14:paraId="4767306E" w14:textId="77777777" w:rsidR="003C6061" w:rsidRPr="00177360" w:rsidRDefault="003C6061" w:rsidP="003C6061">
            <w:pPr>
              <w:spacing w:line="360" w:lineRule="auto"/>
              <w:jc w:val="center"/>
              <w:rPr>
                <w:color w:val="000000" w:themeColor="text1"/>
                <w:szCs w:val="21"/>
              </w:rPr>
            </w:pPr>
            <w:r w:rsidRPr="00177360">
              <w:rPr>
                <w:color w:val="000000" w:themeColor="text1"/>
                <w:szCs w:val="21"/>
                <w:highlight w:val="yellow"/>
              </w:rPr>
              <w:t>{%p else%}</w:t>
            </w:r>
          </w:p>
          <w:p w14:paraId="5CB9D4B6" w14:textId="77777777" w:rsidR="003C6061" w:rsidRPr="00177360" w:rsidRDefault="003C6061" w:rsidP="003C6061">
            <w:pPr>
              <w:spacing w:line="360" w:lineRule="auto"/>
              <w:jc w:val="center"/>
              <w:rPr>
                <w:color w:val="000000" w:themeColor="text1"/>
                <w:szCs w:val="21"/>
              </w:rPr>
            </w:pPr>
            <w:r w:rsidRPr="00177360">
              <w:rPr>
                <w:rFonts w:hint="eastAsia"/>
                <w:color w:val="000000" w:themeColor="text1"/>
                <w:szCs w:val="21"/>
              </w:rPr>
              <w:t>警戒</w:t>
            </w:r>
          </w:p>
          <w:p w14:paraId="3E5304FE" w14:textId="77777777" w:rsidR="003C6061" w:rsidRDefault="003C6061" w:rsidP="003C6061">
            <w:pPr>
              <w:spacing w:line="360" w:lineRule="auto"/>
              <w:jc w:val="center"/>
              <w:rPr>
                <w:color w:val="000000" w:themeColor="text1"/>
                <w:szCs w:val="21"/>
              </w:rPr>
            </w:pPr>
            <w:r w:rsidRPr="00177360">
              <w:rPr>
                <w:color w:val="000000" w:themeColor="text1"/>
                <w:szCs w:val="21"/>
                <w:highlight w:val="yellow"/>
              </w:rPr>
              <w:t>{%p endif%}</w:t>
            </w:r>
          </w:p>
          <w:p w14:paraId="5009C8E8" w14:textId="77777777" w:rsidR="007E7649" w:rsidRPr="007E7649" w:rsidRDefault="007E7649" w:rsidP="003C6061">
            <w:pPr>
              <w:spacing w:line="360" w:lineRule="auto"/>
              <w:jc w:val="center"/>
              <w:rPr>
                <w:color w:val="000000" w:themeColor="text1"/>
                <w:szCs w:val="21"/>
                <w:highlight w:val="darkGray"/>
              </w:rPr>
            </w:pPr>
            <w:r w:rsidRPr="007E7649">
              <w:rPr>
                <w:rFonts w:hint="eastAsia"/>
                <w:color w:val="000000" w:themeColor="text1"/>
                <w:szCs w:val="21"/>
                <w:highlight w:val="darkGray"/>
              </w:rPr>
              <w:t>{%p</w:t>
            </w:r>
            <w:r w:rsidRPr="007E7649">
              <w:rPr>
                <w:color w:val="000000" w:themeColor="text1"/>
                <w:szCs w:val="21"/>
                <w:highlight w:val="darkGray"/>
              </w:rPr>
              <w:t xml:space="preserve"> else</w:t>
            </w:r>
            <w:r w:rsidRPr="007E7649">
              <w:rPr>
                <w:rFonts w:hint="eastAsia"/>
                <w:color w:val="000000" w:themeColor="text1"/>
                <w:szCs w:val="21"/>
                <w:highlight w:val="darkGray"/>
              </w:rPr>
              <w:t>%}</w:t>
            </w:r>
          </w:p>
          <w:p w14:paraId="57586C75" w14:textId="3154DF41" w:rsidR="007E7649" w:rsidRPr="00177360" w:rsidRDefault="007E7649" w:rsidP="007E7649">
            <w:pPr>
              <w:spacing w:line="360" w:lineRule="auto"/>
              <w:jc w:val="center"/>
              <w:rPr>
                <w:color w:val="000000" w:themeColor="text1"/>
                <w:szCs w:val="21"/>
              </w:rPr>
            </w:pPr>
            <w:r w:rsidRPr="00177360">
              <w:rPr>
                <w:color w:val="000000" w:themeColor="text1"/>
                <w:szCs w:val="21"/>
                <w:highlight w:val="yellow"/>
              </w:rPr>
              <w:t>{%p if qc.dna_data_qc.cleandata_q30_num &gt;= 0.75 and qc.dna_data_qc.brca_cover_ratio_num &gt;= 0.95 and qc.dna_data_qc.cover_ratio_num &gt;= 0.95 and qc.dna_data_qc.baf_noise_num &lt;= 0.05 and qc.dna_data_qc.depth_noise_num &lt;= 0.35%}</w:t>
            </w:r>
          </w:p>
          <w:p w14:paraId="7645A2E9"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green"/>
              </w:rPr>
              <w:lastRenderedPageBreak/>
              <w:t>{%p if sample.tumor_content %}</w:t>
            </w:r>
          </w:p>
          <w:p w14:paraId="6887BFC0"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3AD41360"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rPr>
              <w:t>{%if lib_quality_control.lib_dna_qc.dna_qty|float &gt;= 50 and lib_quality_control.lib_dna_qc.library_concn|float &gt;= 20 and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)|float &gt;= 30</w:t>
            </w:r>
            <w:r w:rsidRPr="00177360">
              <w:rPr>
                <w:color w:val="000000" w:themeColor="text1"/>
                <w:szCs w:val="21"/>
              </w:rPr>
              <w:t xml:space="preserve">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74F80F8E"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{%p else%}</w:t>
            </w:r>
          </w:p>
          <w:p w14:paraId="6B79B7F0"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rPr>
              <w:t>{%if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37926E0B"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{%p endif%}</w:t>
            </w:r>
          </w:p>
          <w:p w14:paraId="07947F94"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green"/>
              </w:rPr>
              <w:t>{%p else%}</w:t>
            </w:r>
          </w:p>
          <w:p w14:paraId="66EF139A"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cyan"/>
              </w:rPr>
              <w:t>{%p if lib_quality_control and lib_quality_control.lib_dna_qc and lib_quality_control.lib_dna_qc.tumor_content%}</w:t>
            </w:r>
          </w:p>
          <w:p w14:paraId="7CCFD5AE"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6C8D5770"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rPr>
              <w:t>{%if lib_quality_control.lib_dna_qc.dna_qty|float &gt;= 50 and lib_quality_control.lib_dna_qc.library_concn|float &gt;= 20 and</w:t>
            </w:r>
            <w:r>
              <w:rPr>
                <w:color w:val="000000" w:themeColor="text1"/>
                <w:szCs w:val="21"/>
              </w:rPr>
              <w:t xml:space="preserve"> </w:t>
            </w:r>
            <w:r w:rsidRPr="00177360">
              <w:rPr>
                <w:szCs w:val="21"/>
              </w:rPr>
              <w:t>lib_quality_control.lib_dna_qc.dna_concn_q|float &gt;= 3.75 and lib_quality_control.lib_dna_qc.tumor_content|replace(“%”,””)|float &gt;= 30</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05605E0D"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{%p else%}</w:t>
            </w:r>
          </w:p>
          <w:p w14:paraId="5D04C933"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rPr>
              <w:t>{%if lib_quality_control.lib_dna_qc.tumor_content|replace(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1BA79760"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{%p endif%}</w:t>
            </w:r>
          </w:p>
          <w:p w14:paraId="0766FC4B"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highlight w:val="cyan"/>
              </w:rPr>
              <w:lastRenderedPageBreak/>
              <w:t>{%p</w:t>
            </w:r>
            <w:r w:rsidRPr="00177360">
              <w:rPr>
                <w:color w:val="000000" w:themeColor="text1"/>
                <w:szCs w:val="21"/>
                <w:highlight w:val="cyan"/>
              </w:rPr>
              <w:t xml:space="preserve"> else</w:t>
            </w:r>
            <w:r w:rsidRPr="00177360">
              <w:rPr>
                <w:rFonts w:hint="eastAsia"/>
                <w:color w:val="000000" w:themeColor="text1"/>
                <w:szCs w:val="21"/>
                <w:highlight w:val="cyan"/>
              </w:rPr>
              <w:t>%}</w:t>
            </w:r>
          </w:p>
          <w:p w14:paraId="14E9887D"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5E25E293"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rPr>
              <w:t xml:space="preserve">{%if lib_quality_control.lib_dna_qc.dna_qty|float &gt;= 50 and lib_quality_control.lib_dna_qc.library_concn|float &gt;= 20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6E71FFF6"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{%p else%}</w:t>
            </w:r>
          </w:p>
          <w:p w14:paraId="2675630D"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rPr>
              <w:t>合格</w:t>
            </w:r>
          </w:p>
          <w:p w14:paraId="0065A5BF"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magenta"/>
              </w:rPr>
              <w:t>{%p endif%}</w:t>
            </w:r>
          </w:p>
          <w:p w14:paraId="56943074"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highlight w:val="cyan"/>
              </w:rPr>
              <w:t>{</w:t>
            </w:r>
            <w:r w:rsidRPr="00177360">
              <w:rPr>
                <w:color w:val="000000" w:themeColor="text1"/>
                <w:szCs w:val="21"/>
                <w:highlight w:val="cyan"/>
              </w:rPr>
              <w:t>%p endif%}</w:t>
            </w:r>
          </w:p>
          <w:p w14:paraId="0E13C875"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green"/>
              </w:rPr>
              <w:t>{%p endif%}</w:t>
            </w:r>
          </w:p>
          <w:p w14:paraId="27FDEB1A" w14:textId="77777777" w:rsidR="007E7649" w:rsidRPr="00177360" w:rsidRDefault="007E7649" w:rsidP="007E7649">
            <w:pPr>
              <w:spacing w:line="360" w:lineRule="auto"/>
              <w:jc w:val="center"/>
              <w:rPr>
                <w:color w:val="000000" w:themeColor="text1"/>
                <w:szCs w:val="21"/>
              </w:rPr>
            </w:pPr>
            <w:r w:rsidRPr="00177360">
              <w:rPr>
                <w:color w:val="000000" w:themeColor="text1"/>
                <w:szCs w:val="21"/>
                <w:highlight w:val="yellow"/>
              </w:rPr>
              <w:t>{%p else%}</w:t>
            </w:r>
          </w:p>
          <w:p w14:paraId="5330F992" w14:textId="77777777" w:rsidR="007E7649" w:rsidRPr="00177360" w:rsidRDefault="007E7649" w:rsidP="007E7649">
            <w:pPr>
              <w:spacing w:line="360" w:lineRule="auto"/>
              <w:jc w:val="center"/>
              <w:rPr>
                <w:color w:val="000000" w:themeColor="text1"/>
                <w:szCs w:val="21"/>
              </w:rPr>
            </w:pPr>
            <w:r w:rsidRPr="00177360">
              <w:rPr>
                <w:rFonts w:hint="eastAsia"/>
                <w:color w:val="000000" w:themeColor="text1"/>
                <w:szCs w:val="21"/>
              </w:rPr>
              <w:t>警戒</w:t>
            </w:r>
          </w:p>
          <w:p w14:paraId="18E32790" w14:textId="77777777" w:rsidR="007E7649" w:rsidRDefault="007E7649" w:rsidP="007E7649">
            <w:pPr>
              <w:spacing w:line="360" w:lineRule="auto"/>
              <w:jc w:val="center"/>
              <w:rPr>
                <w:color w:val="000000" w:themeColor="text1"/>
                <w:szCs w:val="21"/>
              </w:rPr>
            </w:pPr>
            <w:r w:rsidRPr="00177360">
              <w:rPr>
                <w:color w:val="000000" w:themeColor="text1"/>
                <w:szCs w:val="21"/>
                <w:highlight w:val="yellow"/>
              </w:rPr>
              <w:t>{%p endif%}</w:t>
            </w:r>
          </w:p>
          <w:p w14:paraId="61E7E6F5" w14:textId="2D741B7A" w:rsidR="007E7649" w:rsidRDefault="007E7649" w:rsidP="003C6061">
            <w:pPr>
              <w:spacing w:line="360" w:lineRule="auto"/>
              <w:jc w:val="center"/>
              <w:rPr>
                <w:color w:val="000000" w:themeColor="text1"/>
                <w:szCs w:val="21"/>
              </w:rPr>
            </w:pPr>
            <w:r w:rsidRPr="007E7649">
              <w:rPr>
                <w:rFonts w:hint="eastAsia"/>
                <w:color w:val="000000" w:themeColor="text1"/>
                <w:szCs w:val="21"/>
                <w:highlight w:val="darkGray"/>
              </w:rPr>
              <w:t>{</w:t>
            </w:r>
            <w:r w:rsidRPr="007E7649">
              <w:rPr>
                <w:color w:val="000000" w:themeColor="text1"/>
                <w:szCs w:val="21"/>
                <w:highlight w:val="darkGray"/>
              </w:rPr>
              <w:t>%p endif%}</w:t>
            </w:r>
          </w:p>
        </w:tc>
      </w:tr>
    </w:tbl>
    <w:bookmarkEnd w:id="0"/>
    <w:p w14:paraId="09558945" w14:textId="77777777" w:rsidR="000272AD" w:rsidRDefault="00000000">
      <w:pPr>
        <w:pStyle w:val="NT"/>
        <w:spacing w:before="60" w:after="60" w:line="360" w:lineRule="auto"/>
        <w:ind w:left="532" w:hanging="532"/>
        <w:rPr>
          <w:rFonts w:eastAsia="宋体" w:cs="Times New Roman"/>
          <w:b/>
          <w:color w:val="auto"/>
          <w:spacing w:val="6"/>
          <w:sz w:val="20"/>
          <w:szCs w:val="20"/>
        </w:rPr>
      </w:pPr>
      <w:r>
        <w:rPr>
          <w:rFonts w:eastAsia="宋体" w:cs="Times New Roman"/>
          <w:b/>
          <w:color w:val="auto"/>
          <w:spacing w:val="6"/>
          <w:sz w:val="20"/>
          <w:szCs w:val="20"/>
        </w:rPr>
        <w:lastRenderedPageBreak/>
        <w:t>注：</w:t>
      </w:r>
    </w:p>
    <w:p w14:paraId="317FC487"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bookmarkStart w:id="1" w:name="Sample_Main_Qc_footnote"/>
      <w:bookmarkEnd w:id="1"/>
      <w:r>
        <w:rPr>
          <w:rFonts w:eastAsia="宋体" w:cs="Times New Roman"/>
          <w:color w:val="595959"/>
          <w:spacing w:val="6"/>
          <w:sz w:val="20"/>
          <w:szCs w:val="20"/>
        </w:rPr>
        <w:t>恶性肿瘤细胞占比：经</w:t>
      </w:r>
      <w:r>
        <w:rPr>
          <w:rFonts w:eastAsia="宋体" w:cs="Times New Roman"/>
          <w:color w:val="595959"/>
          <w:spacing w:val="6"/>
          <w:sz w:val="20"/>
          <w:szCs w:val="20"/>
        </w:rPr>
        <w:t>HE</w:t>
      </w:r>
      <w:r>
        <w:rPr>
          <w:rFonts w:eastAsia="宋体" w:cs="Times New Roman"/>
          <w:color w:val="595959"/>
          <w:spacing w:val="6"/>
          <w:sz w:val="20"/>
          <w:szCs w:val="20"/>
        </w:rPr>
        <w:t>染色评估，该样本中恶性肿瘤细胞占比。如样本不满足病理评估所需条件，则跳过此项。</w:t>
      </w:r>
    </w:p>
    <w:p w14:paraId="0DA34C2F"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浓度：送检样本提取的</w:t>
      </w:r>
      <w:r>
        <w:rPr>
          <w:rFonts w:eastAsia="宋体" w:cs="Times New Roman"/>
          <w:color w:val="595959"/>
          <w:spacing w:val="6"/>
          <w:sz w:val="20"/>
          <w:szCs w:val="20"/>
        </w:rPr>
        <w:t>DNA</w:t>
      </w:r>
      <w:r>
        <w:rPr>
          <w:rFonts w:eastAsia="宋体" w:cs="Times New Roman"/>
          <w:color w:val="595959"/>
          <w:spacing w:val="6"/>
          <w:sz w:val="20"/>
          <w:szCs w:val="20"/>
        </w:rPr>
        <w:t>浓度。</w:t>
      </w:r>
    </w:p>
    <w:p w14:paraId="4CAE5215"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568FD382"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文库浓度：在文库构建时，将原始核酸加接头后经扩增纯化得到的含有全部基因序列的产物的浓度。</w:t>
      </w:r>
    </w:p>
    <w:p w14:paraId="66B200EF"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Q30</w:t>
      </w:r>
      <w:r>
        <w:rPr>
          <w:rFonts w:eastAsia="宋体" w:cs="Times New Roman" w:hint="eastAsia"/>
          <w:color w:val="595959"/>
          <w:spacing w:val="6"/>
          <w:sz w:val="20"/>
          <w:szCs w:val="20"/>
        </w:rPr>
        <w:t>：碱基质量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占比，测序的准确率高于</w:t>
      </w:r>
      <w:r>
        <w:rPr>
          <w:rFonts w:eastAsia="宋体" w:cs="Times New Roman" w:hint="eastAsia"/>
          <w:color w:val="595959"/>
          <w:spacing w:val="6"/>
          <w:sz w:val="20"/>
          <w:szCs w:val="20"/>
        </w:rPr>
        <w:t>99.9%</w:t>
      </w:r>
      <w:r>
        <w:rPr>
          <w:rFonts w:eastAsia="宋体" w:cs="Times New Roman" w:hint="eastAsia"/>
          <w:color w:val="595959"/>
          <w:spacing w:val="6"/>
          <w:sz w:val="20"/>
          <w:szCs w:val="20"/>
        </w:rPr>
        <w:t>的碱基的比例。</w:t>
      </w:r>
    </w:p>
    <w:p w14:paraId="55DAC171"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BRCA</w:t>
      </w:r>
      <w:r>
        <w:rPr>
          <w:rFonts w:eastAsia="宋体" w:cs="Times New Roman" w:hint="eastAsia"/>
          <w:color w:val="595959"/>
          <w:spacing w:val="6"/>
          <w:sz w:val="20"/>
          <w:szCs w:val="20"/>
        </w:rPr>
        <w:t>区域覆盖度：</w:t>
      </w:r>
      <w:r>
        <w:rPr>
          <w:rFonts w:eastAsia="宋体" w:cs="Times New Roman" w:hint="eastAsia"/>
          <w:color w:val="595959"/>
          <w:spacing w:val="6"/>
          <w:sz w:val="20"/>
          <w:szCs w:val="20"/>
        </w:rPr>
        <w:t>BRCA1</w:t>
      </w:r>
      <w:r>
        <w:rPr>
          <w:rFonts w:eastAsia="宋体" w:cs="Times New Roman" w:hint="eastAsia"/>
          <w:color w:val="595959"/>
          <w:spacing w:val="6"/>
          <w:sz w:val="20"/>
          <w:szCs w:val="20"/>
        </w:rPr>
        <w:t>基因和</w:t>
      </w:r>
      <w:r>
        <w:rPr>
          <w:rFonts w:eastAsia="宋体" w:cs="Times New Roman" w:hint="eastAsia"/>
          <w:color w:val="595959"/>
          <w:spacing w:val="6"/>
          <w:sz w:val="20"/>
          <w:szCs w:val="20"/>
        </w:rPr>
        <w:t>BRCA2</w:t>
      </w:r>
      <w:r>
        <w:rPr>
          <w:rFonts w:eastAsia="宋体" w:cs="Times New Roman" w:hint="eastAsia"/>
          <w:color w:val="595959"/>
          <w:spacing w:val="6"/>
          <w:sz w:val="20"/>
          <w:szCs w:val="20"/>
        </w:rPr>
        <w:t>基因检测区域内有效深度≥</w:t>
      </w:r>
      <w:r>
        <w:rPr>
          <w:rFonts w:eastAsia="宋体" w:cs="Times New Roman" w:hint="eastAsia"/>
          <w:color w:val="595959"/>
          <w:spacing w:val="6"/>
          <w:sz w:val="20"/>
          <w:szCs w:val="20"/>
        </w:rPr>
        <w:t>180</w:t>
      </w:r>
      <w:r>
        <w:rPr>
          <w:rFonts w:eastAsia="宋体" w:cs="Times New Roman" w:hint="eastAsia"/>
          <w:color w:val="595959"/>
          <w:spacing w:val="6"/>
          <w:sz w:val="20"/>
          <w:szCs w:val="20"/>
        </w:rPr>
        <w:t>×的位点覆盖度。</w:t>
      </w:r>
    </w:p>
    <w:p w14:paraId="443BE61D"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CDS</w:t>
      </w:r>
      <w:r>
        <w:rPr>
          <w:rFonts w:eastAsia="宋体" w:cs="Times New Roman" w:hint="eastAsia"/>
          <w:color w:val="595959"/>
          <w:spacing w:val="6"/>
          <w:sz w:val="20"/>
          <w:szCs w:val="20"/>
        </w:rPr>
        <w:t>区域覆盖度：检测区域内有效深度≥</w:t>
      </w:r>
      <w:r>
        <w:rPr>
          <w:rFonts w:eastAsia="宋体" w:cs="Times New Roman" w:hint="eastAsia"/>
          <w:color w:val="595959"/>
          <w:spacing w:val="6"/>
          <w:sz w:val="20"/>
          <w:szCs w:val="20"/>
        </w:rPr>
        <w:t>180</w:t>
      </w:r>
      <w:r>
        <w:rPr>
          <w:rFonts w:eastAsia="宋体" w:cs="Times New Roman" w:hint="eastAsia"/>
          <w:color w:val="595959"/>
          <w:spacing w:val="6"/>
          <w:sz w:val="20"/>
          <w:szCs w:val="20"/>
        </w:rPr>
        <w:t>×的位点覆盖度。</w:t>
      </w:r>
    </w:p>
    <w:p w14:paraId="48F7CD1D"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BAF</w:t>
      </w:r>
      <w:r>
        <w:rPr>
          <w:rFonts w:eastAsia="宋体" w:cs="Times New Roman" w:hint="eastAsia"/>
          <w:color w:val="595959"/>
          <w:spacing w:val="6"/>
          <w:sz w:val="20"/>
          <w:szCs w:val="20"/>
        </w:rPr>
        <w:t>噪音系数：通过杂合</w:t>
      </w:r>
      <w:r>
        <w:rPr>
          <w:rFonts w:eastAsia="宋体" w:cs="Times New Roman" w:hint="eastAsia"/>
          <w:color w:val="595959"/>
          <w:spacing w:val="6"/>
          <w:sz w:val="20"/>
          <w:szCs w:val="20"/>
        </w:rPr>
        <w:t>SNP</w:t>
      </w:r>
      <w:r>
        <w:rPr>
          <w:rFonts w:eastAsia="宋体" w:cs="Times New Roman" w:hint="eastAsia"/>
          <w:color w:val="595959"/>
          <w:spacing w:val="6"/>
          <w:sz w:val="20"/>
          <w:szCs w:val="20"/>
        </w:rPr>
        <w:t>的等位频率衡量异常杂合位点对</w:t>
      </w:r>
      <w:r>
        <w:rPr>
          <w:rFonts w:eastAsia="宋体" w:cs="Times New Roman" w:hint="eastAsia"/>
          <w:color w:val="595959"/>
          <w:spacing w:val="6"/>
          <w:sz w:val="20"/>
          <w:szCs w:val="20"/>
        </w:rPr>
        <w:t>BAF</w:t>
      </w:r>
      <w:r>
        <w:rPr>
          <w:rFonts w:eastAsia="宋体" w:cs="Times New Roman" w:hint="eastAsia"/>
          <w:color w:val="595959"/>
          <w:spacing w:val="6"/>
          <w:sz w:val="20"/>
          <w:szCs w:val="20"/>
        </w:rPr>
        <w:t>的影响。</w:t>
      </w:r>
    </w:p>
    <w:p w14:paraId="65849E8F"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深度噪音系数：通过所有</w:t>
      </w:r>
      <w:r>
        <w:rPr>
          <w:rFonts w:eastAsia="宋体" w:cs="Times New Roman" w:hint="eastAsia"/>
          <w:color w:val="595959"/>
          <w:spacing w:val="6"/>
          <w:sz w:val="20"/>
          <w:szCs w:val="20"/>
        </w:rPr>
        <w:t>SNP</w:t>
      </w:r>
      <w:r>
        <w:rPr>
          <w:rFonts w:eastAsia="宋体" w:cs="Times New Roman" w:hint="eastAsia"/>
          <w:color w:val="595959"/>
          <w:spacing w:val="6"/>
          <w:sz w:val="20"/>
          <w:szCs w:val="20"/>
        </w:rPr>
        <w:t>的深度比衡量异常</w:t>
      </w:r>
      <w:r>
        <w:rPr>
          <w:rFonts w:eastAsia="宋体" w:cs="Times New Roman" w:hint="eastAsia"/>
          <w:color w:val="595959"/>
          <w:spacing w:val="6"/>
          <w:sz w:val="20"/>
          <w:szCs w:val="20"/>
        </w:rPr>
        <w:t>SNP</w:t>
      </w:r>
      <w:r>
        <w:rPr>
          <w:rFonts w:eastAsia="宋体" w:cs="Times New Roman" w:hint="eastAsia"/>
          <w:color w:val="595959"/>
          <w:spacing w:val="6"/>
          <w:sz w:val="20"/>
          <w:szCs w:val="20"/>
        </w:rPr>
        <w:t>对</w:t>
      </w:r>
      <w:r>
        <w:rPr>
          <w:rFonts w:eastAsia="宋体" w:cs="Times New Roman" w:hint="eastAsia"/>
          <w:color w:val="595959"/>
          <w:spacing w:val="6"/>
          <w:sz w:val="20"/>
          <w:szCs w:val="20"/>
        </w:rPr>
        <w:t>DepthRatio</w:t>
      </w:r>
      <w:r>
        <w:rPr>
          <w:rFonts w:eastAsia="宋体" w:cs="Times New Roman" w:hint="eastAsia"/>
          <w:color w:val="595959"/>
          <w:spacing w:val="6"/>
          <w:sz w:val="20"/>
          <w:szCs w:val="20"/>
        </w:rPr>
        <w:t>的影响。</w:t>
      </w:r>
    </w:p>
    <w:p w14:paraId="2BC3C9AA" w14:textId="77777777" w:rsidR="000272AD" w:rsidRDefault="00000000">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总体质量评估：结合以上参数进行综合评估，采取短板效应，分为合格、警戒（风险预警）和不合格三个等级。质量警戒或不合格都可能会影响此次检测的准确性和敏感性</w:t>
      </w:r>
      <w:r>
        <w:rPr>
          <w:rFonts w:eastAsia="宋体" w:cs="Times New Roman" w:hint="eastAsia"/>
          <w:color w:val="595959"/>
          <w:spacing w:val="6"/>
          <w:sz w:val="20"/>
          <w:szCs w:val="20"/>
        </w:rPr>
        <w:t>。</w:t>
      </w:r>
      <w:r>
        <w:rPr>
          <w:rFonts w:eastAsia="宋体" w:cs="Times New Roman"/>
        </w:rPr>
        <w:br w:type="page"/>
      </w:r>
    </w:p>
    <w:p w14:paraId="111C3FF3" w14:textId="77777777" w:rsidR="000272AD" w:rsidRDefault="00000000">
      <w:pPr>
        <w:pStyle w:val="2"/>
        <w:spacing w:line="360" w:lineRule="auto"/>
        <w:rPr>
          <w:rFonts w:ascii="Times New Roman" w:eastAsia="宋体" w:hAnsi="Times New Roman"/>
          <w:sz w:val="24"/>
        </w:rPr>
      </w:pPr>
      <w:r>
        <w:rPr>
          <w:rFonts w:ascii="Times New Roman" w:eastAsia="宋体" w:hAnsi="Times New Roman"/>
          <w:sz w:val="24"/>
        </w:rPr>
        <w:lastRenderedPageBreak/>
        <w:t>附录</w:t>
      </w:r>
      <w:r>
        <w:rPr>
          <w:rFonts w:ascii="Times New Roman" w:eastAsia="宋体" w:hAnsi="Times New Roman"/>
          <w:sz w:val="24"/>
        </w:rPr>
        <w:t>2</w:t>
      </w:r>
      <w:r>
        <w:rPr>
          <w:rFonts w:ascii="Times New Roman" w:eastAsia="宋体" w:hAnsi="Times New Roman" w:hint="eastAsia"/>
          <w:sz w:val="24"/>
        </w:rPr>
        <w:t>：检测方法及检测局限性</w:t>
      </w:r>
    </w:p>
    <w:tbl>
      <w:tblPr>
        <w:tblStyle w:val="a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272AD" w14:paraId="45FA6BE1" w14:textId="77777777">
        <w:trPr>
          <w:trHeight w:val="454"/>
        </w:trPr>
        <w:tc>
          <w:tcPr>
            <w:tcW w:w="9072" w:type="dxa"/>
            <w:shd w:val="clear" w:color="auto" w:fill="F2F2F2"/>
            <w:vAlign w:val="center"/>
          </w:tcPr>
          <w:p w14:paraId="03CE01CE" w14:textId="77777777" w:rsidR="000272AD" w:rsidRDefault="00000000">
            <w:pPr>
              <w:spacing w:line="240" w:lineRule="exact"/>
              <w:jc w:val="left"/>
              <w:rPr>
                <w:rFonts w:ascii="微软雅黑" w:eastAsia="微软雅黑" w:hAnsi="微软雅黑" w:cs="Times New Roman (正文 CS 字体)"/>
                <w:b/>
                <w:spacing w:val="10"/>
                <w:sz w:val="19"/>
                <w:szCs w:val="19"/>
              </w:rPr>
            </w:pPr>
            <w:bookmarkStart w:id="2" w:name="Detaction_Declaration_Table1"/>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1127FBFA" w14:textId="77777777" w:rsidR="000272AD" w:rsidRDefault="000272AD">
            <w:pPr>
              <w:jc w:val="left"/>
              <w:rPr>
                <w:rFonts w:cs="Times New Roman (正文 CS 字体)"/>
                <w:spacing w:val="10"/>
              </w:rPr>
            </w:pPr>
          </w:p>
        </w:tc>
      </w:tr>
    </w:tbl>
    <w:p w14:paraId="33096A36" w14:textId="77777777" w:rsidR="000272AD" w:rsidRPr="00C84D6F" w:rsidRDefault="00000000">
      <w:pPr>
        <w:adjustRightInd w:val="0"/>
        <w:snapToGrid w:val="0"/>
        <w:spacing w:before="120" w:after="120" w:line="320" w:lineRule="exact"/>
        <w:ind w:firstLine="425"/>
        <w:rPr>
          <w:rFonts w:ascii="微软雅黑" w:eastAsia="微软雅黑" w:hAnsi="微软雅黑"/>
          <w:color w:val="595959" w:themeColor="text1" w:themeTint="A6"/>
          <w:sz w:val="16"/>
          <w:szCs w:val="16"/>
        </w:rPr>
      </w:pPr>
      <w:bookmarkStart w:id="3" w:name="Detaction_Declaration_val1"/>
      <w:bookmarkEnd w:id="2"/>
      <w:bookmarkEnd w:id="3"/>
      <w:r w:rsidRPr="00C84D6F">
        <w:rPr>
          <w:rFonts w:ascii="微软雅黑" w:eastAsia="微软雅黑" w:hAnsi="微软雅黑" w:hint="eastAsia"/>
          <w:color w:val="595959" w:themeColor="text1" w:themeTint="A6"/>
          <w:spacing w:val="6"/>
          <w:sz w:val="18"/>
          <w:szCs w:val="18"/>
        </w:rPr>
        <w:t>本次检测是采用目标区域探针捕获技术和基于Illumina测序平台的二代高通量测序技术（NGS）对样本进行检测。可检测大于等于30 ng DNA样本中含量低至5%的HRRm（点突变和插入/缺失突变）；可检测大于等于50 ng DNA样本中含量低至30%的基因组HRD状态。</w:t>
      </w:r>
    </w:p>
    <w:tbl>
      <w:tblPr>
        <w:tblStyle w:val="a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272AD" w14:paraId="56F56D41" w14:textId="77777777">
        <w:trPr>
          <w:trHeight w:val="454"/>
        </w:trPr>
        <w:tc>
          <w:tcPr>
            <w:tcW w:w="9072" w:type="dxa"/>
            <w:shd w:val="clear" w:color="auto" w:fill="F2F2F2"/>
            <w:vAlign w:val="center"/>
          </w:tcPr>
          <w:p w14:paraId="0B3C5A6F" w14:textId="77777777" w:rsidR="000272AD" w:rsidRDefault="00000000">
            <w:pPr>
              <w:spacing w:line="240" w:lineRule="exact"/>
              <w:jc w:val="left"/>
              <w:rPr>
                <w:rFonts w:ascii="微软雅黑" w:eastAsia="微软雅黑" w:hAnsi="微软雅黑" w:cs="Times New Roman (正文 CS 字体)"/>
                <w:b/>
                <w:spacing w:val="10"/>
                <w:sz w:val="19"/>
                <w:szCs w:val="19"/>
              </w:rPr>
            </w:pPr>
            <w:bookmarkStart w:id="4" w:name="Detaction_Declaration_Table2_name"/>
            <w:bookmarkStart w:id="5" w:name="Detaction_Declaration_Table2"/>
            <w:bookmarkEnd w:id="4"/>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25660C5F" w14:textId="77777777" w:rsidR="000272AD" w:rsidRDefault="000272AD">
            <w:pPr>
              <w:jc w:val="left"/>
              <w:rPr>
                <w:rFonts w:cs="Times New Roman (正文 CS 字体)"/>
                <w:spacing w:val="10"/>
              </w:rPr>
            </w:pPr>
          </w:p>
        </w:tc>
      </w:tr>
    </w:tbl>
    <w:p w14:paraId="206D412A"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bookmarkStart w:id="6" w:name="Detaction_Declaration_val2"/>
      <w:bookmarkEnd w:id="5"/>
      <w:bookmarkEnd w:id="6"/>
      <w:r>
        <w:rPr>
          <w:rFonts w:ascii="微软雅黑" w:eastAsia="微软雅黑" w:hAnsi="微软雅黑" w:hint="eastAsia"/>
          <w:color w:val="595959" w:themeColor="text1" w:themeTint="A6"/>
          <w:spacing w:val="6"/>
          <w:sz w:val="18"/>
          <w:szCs w:val="18"/>
        </w:rPr>
        <w:t>1.本检测仅为临床诊断及治疗决策提供参考和辅助。临床诊断及治疗决策应由临床主管医生结合受检者的全面临床信息进行综合判断。</w:t>
      </w:r>
    </w:p>
    <w:p w14:paraId="1A69A6FA"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2.肿瘤是一种复杂的系统性疾病，评定是否为恶性肿瘤需要由临床医生综合多种检查结果进行判定。本检测不能用于确认或排除恶性肿瘤的存在。</w:t>
      </w:r>
    </w:p>
    <w:p w14:paraId="5BA8FD23" w14:textId="77777777" w:rsidR="0057553D" w:rsidRDefault="0057553D" w:rsidP="0057553D">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 xml:space="preserve">3.以下基因外显子中部分区段由于覆盖度原因不包含在检测范围中：CDK12: NM_016507:exon2、exon14；CHEK2: NM_007194:exon3、exon4；FANCL: NM_018062:exon14；HDAC2: NM_001527:exon1；RAD51C: NM_058216:exon1；RAD51D: </w:t>
      </w:r>
      <w:r w:rsidRPr="00831381">
        <w:rPr>
          <w:rFonts w:ascii="微软雅黑" w:eastAsia="微软雅黑" w:hAnsi="微软雅黑"/>
          <w:color w:val="595959" w:themeColor="text1" w:themeTint="A6"/>
          <w:spacing w:val="6"/>
          <w:sz w:val="18"/>
          <w:szCs w:val="18"/>
        </w:rPr>
        <w:t>NM_002878</w:t>
      </w:r>
      <w:r>
        <w:rPr>
          <w:rFonts w:ascii="微软雅黑" w:eastAsia="微软雅黑" w:hAnsi="微软雅黑" w:hint="eastAsia"/>
          <w:color w:val="595959" w:themeColor="text1" w:themeTint="A6"/>
          <w:spacing w:val="6"/>
          <w:sz w:val="18"/>
          <w:szCs w:val="18"/>
        </w:rPr>
        <w:t>:exon3、exon4、exon5；TP53: NM_000546:exon2、exon3、exon4、exon11。</w:t>
      </w:r>
    </w:p>
    <w:p w14:paraId="053FAB16"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4.本检测的分析和解读基于已发表的文献和公开的数据库，随着科学研究的发展和数据库的更新，变异解读可能发生变更。</w:t>
      </w:r>
    </w:p>
    <w:p w14:paraId="769324AF"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5.本检测适用于发现指定基因DNA水平的变异，如点突变、插入/缺失。不能评估检测范围以外的基因突变及其影响。本检测不涉及DNA甲基化、RNA水平或蛋白质水平的检测。</w:t>
      </w:r>
    </w:p>
    <w:p w14:paraId="05F34889"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6.本试剂可正确检出样品中涵盖的插入/缺失突变类型的最长长度为 26 个碱基，对于更多碱基数目的插入/缺失突变类型未能完全验证，可能随突变长度的增加存在检测性能下降的情况。当插入/缺失区域发生在连续的两条探针的引物上时，可能导致假阴性结果。</w:t>
      </w:r>
    </w:p>
    <w:p w14:paraId="61326617"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7.少数区域（对应的扩增子）难扩增区域扩增深度低，无法达到检测需求，可能导致假阴性结果。</w:t>
      </w:r>
    </w:p>
    <w:p w14:paraId="658374A4"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8.对于组织样本，如样本中肿瘤细胞含量低于30％，可能影响检测结果的准确性；如未检出指定基因的变异（即阴性结果）不能排除存在低于检测下限的变异的可能性。</w:t>
      </w:r>
    </w:p>
    <w:p w14:paraId="7F1EB42E" w14:textId="77777777" w:rsidR="000272AD"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9.肿瘤发展或治疗过程中可能出现获得性基因变异，从而使癌症的突变谱发生变化，同时肿瘤也可能存在肿瘤间和肿瘤内的异质性。本检测报告结果仅对此次送检样本负责。</w:t>
      </w:r>
    </w:p>
    <w:p w14:paraId="57F34B89" w14:textId="37CE50C2" w:rsidR="00C84D6F" w:rsidRDefault="0000000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10.本检测仅包括肿瘤组织样本，未包括对照样本</w:t>
      </w:r>
      <w:r w:rsidRPr="00C84D6F">
        <w:rPr>
          <w:rFonts w:ascii="微软雅黑" w:eastAsia="微软雅黑" w:hAnsi="微软雅黑" w:hint="eastAsia"/>
          <w:color w:val="595959" w:themeColor="text1" w:themeTint="A6"/>
          <w:spacing w:val="6"/>
          <w:sz w:val="18"/>
          <w:szCs w:val="18"/>
        </w:rPr>
        <w:t>，血液样本仅备用胚系突变验证。</w:t>
      </w:r>
    </w:p>
    <w:p w14:paraId="00FCF26E" w14:textId="77777777" w:rsidR="00C84D6F" w:rsidRDefault="00C84D6F">
      <w:pPr>
        <w:widowControl/>
        <w:jc w:val="lef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br w:type="page"/>
      </w:r>
    </w:p>
    <w:p w14:paraId="16889F2C" w14:textId="77777777" w:rsidR="000272AD" w:rsidRDefault="00000000">
      <w:pPr>
        <w:pStyle w:val="2"/>
        <w:spacing w:line="360" w:lineRule="auto"/>
        <w:rPr>
          <w:rFonts w:ascii="微软雅黑" w:eastAsia="微软雅黑" w:hAnsi="微软雅黑"/>
          <w:color w:val="595959" w:themeColor="text1" w:themeTint="A6"/>
          <w:spacing w:val="6"/>
          <w:sz w:val="18"/>
          <w:szCs w:val="18"/>
        </w:rPr>
      </w:pPr>
      <w:r>
        <w:rPr>
          <w:rFonts w:ascii="Times New Roman" w:eastAsia="宋体" w:hAnsi="Times New Roman"/>
          <w:sz w:val="24"/>
        </w:rPr>
        <w:lastRenderedPageBreak/>
        <w:t>附录</w:t>
      </w:r>
      <w:r>
        <w:rPr>
          <w:rFonts w:ascii="Times New Roman" w:eastAsia="宋体" w:hAnsi="Times New Roman" w:hint="eastAsia"/>
          <w:sz w:val="24"/>
        </w:rPr>
        <w:t>3</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基因列表</w:t>
      </w:r>
    </w:p>
    <w:tbl>
      <w:tblPr>
        <w:tblStyle w:val="ad"/>
        <w:tblW w:w="4999" w:type="pct"/>
        <w:jc w:val="center"/>
        <w:tbl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insideH w:val="single" w:sz="4" w:space="0" w:color="D8D8D8" w:themeColor="background1" w:themeShade="D8"/>
          <w:insideV w:val="single" w:sz="4" w:space="0" w:color="D8D8D8" w:themeColor="background1" w:themeShade="D8"/>
        </w:tblBorders>
        <w:tblLook w:val="04A0" w:firstRow="1" w:lastRow="0" w:firstColumn="1" w:lastColumn="0" w:noHBand="0" w:noVBand="1"/>
      </w:tblPr>
      <w:tblGrid>
        <w:gridCol w:w="1152"/>
        <w:gridCol w:w="1417"/>
        <w:gridCol w:w="1482"/>
        <w:gridCol w:w="2444"/>
        <w:gridCol w:w="2564"/>
      </w:tblGrid>
      <w:tr w:rsidR="0057553D" w14:paraId="05172E23" w14:textId="77777777" w:rsidTr="0057553D">
        <w:trPr>
          <w:trHeight w:val="476"/>
          <w:jc w:val="center"/>
        </w:trPr>
        <w:tc>
          <w:tcPr>
            <w:tcW w:w="636" w:type="pct"/>
            <w:vMerge w:val="restart"/>
            <w:tcBorders>
              <w:tl2br w:val="nil"/>
              <w:tr2bl w:val="nil"/>
            </w:tcBorders>
            <w:shd w:val="clear" w:color="auto" w:fill="auto"/>
            <w:vAlign w:val="center"/>
          </w:tcPr>
          <w:p w14:paraId="24F923B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检测区域</w:t>
            </w:r>
          </w:p>
        </w:tc>
        <w:tc>
          <w:tcPr>
            <w:tcW w:w="2949" w:type="pct"/>
            <w:gridSpan w:val="3"/>
            <w:tcBorders>
              <w:tl2br w:val="nil"/>
              <w:tr2bl w:val="nil"/>
            </w:tcBorders>
            <w:shd w:val="clear" w:color="auto" w:fill="auto"/>
            <w:vAlign w:val="center"/>
          </w:tcPr>
          <w:p w14:paraId="04DACBC4"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检测范围①</w:t>
            </w:r>
          </w:p>
        </w:tc>
        <w:tc>
          <w:tcPr>
            <w:tcW w:w="1415" w:type="pct"/>
            <w:vMerge w:val="restart"/>
            <w:tcBorders>
              <w:tl2br w:val="nil"/>
              <w:tr2bl w:val="nil"/>
            </w:tcBorders>
            <w:shd w:val="clear" w:color="auto" w:fill="auto"/>
            <w:vAlign w:val="center"/>
          </w:tcPr>
          <w:p w14:paraId="58C7D3DA"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检测范围②</w:t>
            </w:r>
          </w:p>
        </w:tc>
      </w:tr>
      <w:tr w:rsidR="0057553D" w14:paraId="01CFA974" w14:textId="77777777" w:rsidTr="0057553D">
        <w:trPr>
          <w:trHeight w:val="476"/>
          <w:jc w:val="center"/>
        </w:trPr>
        <w:tc>
          <w:tcPr>
            <w:tcW w:w="636" w:type="pct"/>
            <w:vMerge/>
            <w:tcBorders>
              <w:tl2br w:val="nil"/>
              <w:tr2bl w:val="nil"/>
            </w:tcBorders>
            <w:shd w:val="clear" w:color="auto" w:fill="auto"/>
            <w:vAlign w:val="center"/>
          </w:tcPr>
          <w:p w14:paraId="6551A35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07F359E2"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基因</w:t>
            </w:r>
          </w:p>
        </w:tc>
        <w:tc>
          <w:tcPr>
            <w:tcW w:w="818" w:type="pct"/>
            <w:tcBorders>
              <w:tl2br w:val="nil"/>
              <w:tr2bl w:val="nil"/>
            </w:tcBorders>
            <w:shd w:val="clear" w:color="auto" w:fill="auto"/>
            <w:vAlign w:val="center"/>
          </w:tcPr>
          <w:p w14:paraId="1DCBE57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转录本号</w:t>
            </w:r>
          </w:p>
        </w:tc>
        <w:tc>
          <w:tcPr>
            <w:tcW w:w="1349" w:type="pct"/>
            <w:tcBorders>
              <w:tl2br w:val="nil"/>
              <w:tr2bl w:val="nil"/>
            </w:tcBorders>
            <w:shd w:val="clear" w:color="auto" w:fill="auto"/>
            <w:vAlign w:val="center"/>
          </w:tcPr>
          <w:p w14:paraId="322E6F6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外显子</w:t>
            </w:r>
            <w:r w:rsidRPr="00831381">
              <w:rPr>
                <w:rFonts w:ascii="思源黑体 CN Bold" w:eastAsia="思源黑体 CN Bold" w:hAnsi="思源黑体 CN Bold"/>
                <w:b/>
                <w:bCs/>
                <w:sz w:val="18"/>
                <w:szCs w:val="18"/>
              </w:rPr>
              <w:t>/UTR区域</w:t>
            </w:r>
          </w:p>
        </w:tc>
        <w:tc>
          <w:tcPr>
            <w:tcW w:w="1415" w:type="pct"/>
            <w:vMerge/>
            <w:tcBorders>
              <w:tl2br w:val="nil"/>
              <w:tr2bl w:val="nil"/>
            </w:tcBorders>
            <w:shd w:val="clear" w:color="auto" w:fill="auto"/>
            <w:vAlign w:val="center"/>
          </w:tcPr>
          <w:p w14:paraId="3A73A6B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p>
        </w:tc>
      </w:tr>
      <w:tr w:rsidR="0057553D" w14:paraId="7194FE0F" w14:textId="77777777" w:rsidTr="0057553D">
        <w:trPr>
          <w:trHeight w:val="476"/>
          <w:jc w:val="center"/>
        </w:trPr>
        <w:tc>
          <w:tcPr>
            <w:tcW w:w="636" w:type="pct"/>
            <w:vMerge/>
            <w:tcBorders>
              <w:tl2br w:val="nil"/>
              <w:tr2bl w:val="nil"/>
            </w:tcBorders>
            <w:shd w:val="clear" w:color="auto" w:fill="auto"/>
            <w:vAlign w:val="center"/>
          </w:tcPr>
          <w:p w14:paraId="16A47AFE"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3F0F306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ATM</w:t>
            </w:r>
          </w:p>
        </w:tc>
        <w:tc>
          <w:tcPr>
            <w:tcW w:w="818" w:type="pct"/>
            <w:tcBorders>
              <w:tl2br w:val="nil"/>
              <w:tr2bl w:val="nil"/>
            </w:tcBorders>
            <w:shd w:val="clear" w:color="auto" w:fill="auto"/>
            <w:vAlign w:val="center"/>
          </w:tcPr>
          <w:p w14:paraId="44C1A16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NM_000051</w:t>
            </w:r>
          </w:p>
        </w:tc>
        <w:tc>
          <w:tcPr>
            <w:tcW w:w="1349" w:type="pct"/>
            <w:tcBorders>
              <w:tl2br w:val="nil"/>
              <w:tr2bl w:val="nil"/>
            </w:tcBorders>
            <w:shd w:val="clear" w:color="auto" w:fill="auto"/>
            <w:vAlign w:val="center"/>
          </w:tcPr>
          <w:p w14:paraId="535919F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2~63</w:t>
            </w:r>
          </w:p>
        </w:tc>
        <w:tc>
          <w:tcPr>
            <w:tcW w:w="1415" w:type="pct"/>
            <w:vMerge w:val="restart"/>
            <w:tcBorders>
              <w:tl2br w:val="nil"/>
              <w:tr2bl w:val="nil"/>
            </w:tcBorders>
            <w:shd w:val="clear" w:color="auto" w:fill="auto"/>
            <w:vAlign w:val="center"/>
          </w:tcPr>
          <w:p w14:paraId="1C472CF9"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全基因组的</w:t>
            </w:r>
            <w:r w:rsidRPr="00831381">
              <w:rPr>
                <w:rFonts w:ascii="思源黑体 CN Normal" w:eastAsia="思源黑体 CN Normal" w:hAnsi="思源黑体 CN Normal"/>
                <w:sz w:val="17"/>
                <w:szCs w:val="17"/>
              </w:rPr>
              <w:t>SNPs位点</w:t>
            </w:r>
          </w:p>
        </w:tc>
      </w:tr>
      <w:tr w:rsidR="0057553D" w14:paraId="43639A5F" w14:textId="77777777" w:rsidTr="0057553D">
        <w:trPr>
          <w:trHeight w:val="476"/>
          <w:jc w:val="center"/>
        </w:trPr>
        <w:tc>
          <w:tcPr>
            <w:tcW w:w="636" w:type="pct"/>
            <w:vMerge/>
            <w:tcBorders>
              <w:tl2br w:val="nil"/>
              <w:tr2bl w:val="nil"/>
            </w:tcBorders>
            <w:shd w:val="clear" w:color="auto" w:fill="auto"/>
            <w:vAlign w:val="center"/>
          </w:tcPr>
          <w:p w14:paraId="7BE368BA"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5E359B5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BARD1</w:t>
            </w:r>
          </w:p>
        </w:tc>
        <w:tc>
          <w:tcPr>
            <w:tcW w:w="818" w:type="pct"/>
            <w:tcBorders>
              <w:tl2br w:val="nil"/>
              <w:tr2bl w:val="nil"/>
            </w:tcBorders>
            <w:shd w:val="clear" w:color="auto" w:fill="auto"/>
            <w:vAlign w:val="center"/>
          </w:tcPr>
          <w:p w14:paraId="4994FE2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NM_000465</w:t>
            </w:r>
          </w:p>
        </w:tc>
        <w:tc>
          <w:tcPr>
            <w:tcW w:w="1349" w:type="pct"/>
            <w:tcBorders>
              <w:tl2br w:val="nil"/>
              <w:tr2bl w:val="nil"/>
            </w:tcBorders>
            <w:shd w:val="clear" w:color="auto" w:fill="auto"/>
            <w:vAlign w:val="center"/>
          </w:tcPr>
          <w:p w14:paraId="73E6AB5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1~11</w:t>
            </w:r>
          </w:p>
        </w:tc>
        <w:tc>
          <w:tcPr>
            <w:tcW w:w="1415" w:type="pct"/>
            <w:vMerge/>
            <w:tcBorders>
              <w:tl2br w:val="nil"/>
              <w:tr2bl w:val="nil"/>
            </w:tcBorders>
            <w:shd w:val="clear" w:color="auto" w:fill="auto"/>
            <w:vAlign w:val="center"/>
          </w:tcPr>
          <w:p w14:paraId="73489AB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2812591" w14:textId="77777777" w:rsidTr="0057553D">
        <w:trPr>
          <w:trHeight w:val="476"/>
          <w:jc w:val="center"/>
        </w:trPr>
        <w:tc>
          <w:tcPr>
            <w:tcW w:w="636" w:type="pct"/>
            <w:vMerge/>
            <w:tcBorders>
              <w:tl2br w:val="nil"/>
              <w:tr2bl w:val="nil"/>
            </w:tcBorders>
            <w:shd w:val="clear" w:color="auto" w:fill="auto"/>
            <w:vAlign w:val="center"/>
          </w:tcPr>
          <w:p w14:paraId="5F26042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507A3D9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BRCA1</w:t>
            </w:r>
          </w:p>
        </w:tc>
        <w:tc>
          <w:tcPr>
            <w:tcW w:w="818" w:type="pct"/>
            <w:tcBorders>
              <w:tl2br w:val="nil"/>
              <w:tr2bl w:val="nil"/>
            </w:tcBorders>
            <w:shd w:val="clear" w:color="auto" w:fill="auto"/>
            <w:vAlign w:val="center"/>
          </w:tcPr>
          <w:p w14:paraId="7C9A63A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NM_007294</w:t>
            </w:r>
          </w:p>
        </w:tc>
        <w:tc>
          <w:tcPr>
            <w:tcW w:w="1349" w:type="pct"/>
            <w:tcBorders>
              <w:tl2br w:val="nil"/>
              <w:tr2bl w:val="nil"/>
            </w:tcBorders>
            <w:shd w:val="clear" w:color="auto" w:fill="auto"/>
            <w:vAlign w:val="center"/>
          </w:tcPr>
          <w:p w14:paraId="49EE2A0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2，3，5~24，UTR3，UTR5</w:t>
            </w:r>
          </w:p>
        </w:tc>
        <w:tc>
          <w:tcPr>
            <w:tcW w:w="1415" w:type="pct"/>
            <w:vMerge/>
            <w:tcBorders>
              <w:tl2br w:val="nil"/>
              <w:tr2bl w:val="nil"/>
            </w:tcBorders>
            <w:shd w:val="clear" w:color="auto" w:fill="auto"/>
            <w:vAlign w:val="center"/>
          </w:tcPr>
          <w:p w14:paraId="50CE3983"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0C2F4C98" w14:textId="77777777" w:rsidTr="0057553D">
        <w:trPr>
          <w:trHeight w:val="476"/>
          <w:jc w:val="center"/>
        </w:trPr>
        <w:tc>
          <w:tcPr>
            <w:tcW w:w="636" w:type="pct"/>
            <w:vMerge/>
            <w:tcBorders>
              <w:tl2br w:val="nil"/>
              <w:tr2bl w:val="nil"/>
            </w:tcBorders>
            <w:shd w:val="clear" w:color="auto" w:fill="auto"/>
            <w:vAlign w:val="center"/>
          </w:tcPr>
          <w:p w14:paraId="7F8AF062"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1034CF19"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BRCA2</w:t>
            </w:r>
          </w:p>
        </w:tc>
        <w:tc>
          <w:tcPr>
            <w:tcW w:w="818" w:type="pct"/>
            <w:tcBorders>
              <w:tl2br w:val="nil"/>
              <w:tr2bl w:val="nil"/>
            </w:tcBorders>
            <w:shd w:val="clear" w:color="auto" w:fill="auto"/>
            <w:vAlign w:val="center"/>
          </w:tcPr>
          <w:p w14:paraId="54F9B059"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NM_000059</w:t>
            </w:r>
          </w:p>
        </w:tc>
        <w:tc>
          <w:tcPr>
            <w:tcW w:w="1349" w:type="pct"/>
            <w:tcBorders>
              <w:tl2br w:val="nil"/>
              <w:tr2bl w:val="nil"/>
            </w:tcBorders>
            <w:shd w:val="clear" w:color="auto" w:fill="auto"/>
            <w:vAlign w:val="center"/>
          </w:tcPr>
          <w:p w14:paraId="09EF1E0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2~27，UTR5</w:t>
            </w:r>
          </w:p>
        </w:tc>
        <w:tc>
          <w:tcPr>
            <w:tcW w:w="1415" w:type="pct"/>
            <w:vMerge/>
            <w:tcBorders>
              <w:tl2br w:val="nil"/>
              <w:tr2bl w:val="nil"/>
            </w:tcBorders>
            <w:shd w:val="clear" w:color="auto" w:fill="auto"/>
            <w:vAlign w:val="center"/>
          </w:tcPr>
          <w:p w14:paraId="355EAD68"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F9F98DB" w14:textId="77777777" w:rsidTr="0057553D">
        <w:trPr>
          <w:trHeight w:val="476"/>
          <w:jc w:val="center"/>
        </w:trPr>
        <w:tc>
          <w:tcPr>
            <w:tcW w:w="636" w:type="pct"/>
            <w:vMerge/>
            <w:tcBorders>
              <w:tl2br w:val="nil"/>
              <w:tr2bl w:val="nil"/>
            </w:tcBorders>
            <w:shd w:val="clear" w:color="auto" w:fill="auto"/>
            <w:vAlign w:val="center"/>
          </w:tcPr>
          <w:p w14:paraId="0D9A269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6DC6E0E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BRIP1</w:t>
            </w:r>
          </w:p>
        </w:tc>
        <w:tc>
          <w:tcPr>
            <w:tcW w:w="818" w:type="pct"/>
            <w:tcBorders>
              <w:tl2br w:val="nil"/>
              <w:tr2bl w:val="nil"/>
            </w:tcBorders>
            <w:shd w:val="clear" w:color="auto" w:fill="auto"/>
            <w:vAlign w:val="center"/>
          </w:tcPr>
          <w:p w14:paraId="01AF797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NM_032043</w:t>
            </w:r>
          </w:p>
        </w:tc>
        <w:tc>
          <w:tcPr>
            <w:tcW w:w="1349" w:type="pct"/>
            <w:tcBorders>
              <w:tl2br w:val="nil"/>
              <w:tr2bl w:val="nil"/>
            </w:tcBorders>
            <w:shd w:val="clear" w:color="auto" w:fill="auto"/>
            <w:vAlign w:val="center"/>
          </w:tcPr>
          <w:p w14:paraId="43D3282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2~20</w:t>
            </w:r>
          </w:p>
        </w:tc>
        <w:tc>
          <w:tcPr>
            <w:tcW w:w="1415" w:type="pct"/>
            <w:vMerge/>
            <w:tcBorders>
              <w:tl2br w:val="nil"/>
              <w:tr2bl w:val="nil"/>
            </w:tcBorders>
            <w:shd w:val="clear" w:color="auto" w:fill="auto"/>
            <w:vAlign w:val="center"/>
          </w:tcPr>
          <w:p w14:paraId="16B7AE1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283DD8F" w14:textId="77777777" w:rsidTr="0057553D">
        <w:trPr>
          <w:trHeight w:val="476"/>
          <w:jc w:val="center"/>
        </w:trPr>
        <w:tc>
          <w:tcPr>
            <w:tcW w:w="636" w:type="pct"/>
            <w:vMerge/>
            <w:tcBorders>
              <w:tl2br w:val="nil"/>
              <w:tr2bl w:val="nil"/>
            </w:tcBorders>
            <w:shd w:val="clear" w:color="auto" w:fill="auto"/>
            <w:vAlign w:val="center"/>
          </w:tcPr>
          <w:p w14:paraId="48B7C8DF"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4DA1FF8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CDH1</w:t>
            </w:r>
          </w:p>
        </w:tc>
        <w:tc>
          <w:tcPr>
            <w:tcW w:w="818" w:type="pct"/>
            <w:tcBorders>
              <w:tl2br w:val="nil"/>
              <w:tr2bl w:val="nil"/>
            </w:tcBorders>
            <w:shd w:val="clear" w:color="auto" w:fill="auto"/>
            <w:vAlign w:val="center"/>
          </w:tcPr>
          <w:p w14:paraId="5AD3F8A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NM_004360</w:t>
            </w:r>
          </w:p>
        </w:tc>
        <w:tc>
          <w:tcPr>
            <w:tcW w:w="1349" w:type="pct"/>
            <w:tcBorders>
              <w:tl2br w:val="nil"/>
              <w:tr2bl w:val="nil"/>
            </w:tcBorders>
            <w:shd w:val="clear" w:color="auto" w:fill="auto"/>
            <w:vAlign w:val="center"/>
          </w:tcPr>
          <w:p w14:paraId="10F774D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1~16</w:t>
            </w:r>
          </w:p>
        </w:tc>
        <w:tc>
          <w:tcPr>
            <w:tcW w:w="1415" w:type="pct"/>
            <w:vMerge/>
            <w:tcBorders>
              <w:tl2br w:val="nil"/>
              <w:tr2bl w:val="nil"/>
            </w:tcBorders>
            <w:shd w:val="clear" w:color="auto" w:fill="auto"/>
            <w:vAlign w:val="center"/>
          </w:tcPr>
          <w:p w14:paraId="00492E5A"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580E55D6" w14:textId="77777777" w:rsidTr="0057553D">
        <w:trPr>
          <w:trHeight w:val="476"/>
          <w:jc w:val="center"/>
        </w:trPr>
        <w:tc>
          <w:tcPr>
            <w:tcW w:w="636" w:type="pct"/>
            <w:vMerge/>
            <w:tcBorders>
              <w:tl2br w:val="nil"/>
              <w:tr2bl w:val="nil"/>
            </w:tcBorders>
            <w:shd w:val="clear" w:color="auto" w:fill="auto"/>
            <w:vAlign w:val="center"/>
          </w:tcPr>
          <w:p w14:paraId="67D7668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4D853E5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CDK12</w:t>
            </w:r>
          </w:p>
        </w:tc>
        <w:tc>
          <w:tcPr>
            <w:tcW w:w="818" w:type="pct"/>
            <w:tcBorders>
              <w:tl2br w:val="nil"/>
              <w:tr2bl w:val="nil"/>
            </w:tcBorders>
            <w:shd w:val="clear" w:color="auto" w:fill="auto"/>
            <w:vAlign w:val="center"/>
          </w:tcPr>
          <w:p w14:paraId="0BB6425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NM_016507</w:t>
            </w:r>
          </w:p>
        </w:tc>
        <w:tc>
          <w:tcPr>
            <w:tcW w:w="1349" w:type="pct"/>
            <w:tcBorders>
              <w:tl2br w:val="nil"/>
              <w:tr2bl w:val="nil"/>
            </w:tcBorders>
            <w:shd w:val="clear" w:color="auto" w:fill="auto"/>
            <w:vAlign w:val="center"/>
          </w:tcPr>
          <w:p w14:paraId="6A1CB5A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1~14</w:t>
            </w:r>
          </w:p>
        </w:tc>
        <w:tc>
          <w:tcPr>
            <w:tcW w:w="1415" w:type="pct"/>
            <w:vMerge/>
            <w:tcBorders>
              <w:tl2br w:val="nil"/>
              <w:tr2bl w:val="nil"/>
            </w:tcBorders>
            <w:shd w:val="clear" w:color="auto" w:fill="auto"/>
            <w:vAlign w:val="center"/>
          </w:tcPr>
          <w:p w14:paraId="6A72FAD9"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E51D5A8" w14:textId="77777777" w:rsidTr="0057553D">
        <w:trPr>
          <w:trHeight w:val="476"/>
          <w:jc w:val="center"/>
        </w:trPr>
        <w:tc>
          <w:tcPr>
            <w:tcW w:w="636" w:type="pct"/>
            <w:vMerge/>
            <w:tcBorders>
              <w:tl2br w:val="nil"/>
              <w:tr2bl w:val="nil"/>
            </w:tcBorders>
            <w:shd w:val="clear" w:color="auto" w:fill="auto"/>
            <w:vAlign w:val="center"/>
          </w:tcPr>
          <w:p w14:paraId="38FFC803"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47A8E9B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CHEK1</w:t>
            </w:r>
          </w:p>
        </w:tc>
        <w:tc>
          <w:tcPr>
            <w:tcW w:w="818" w:type="pct"/>
            <w:tcBorders>
              <w:tl2br w:val="nil"/>
              <w:tr2bl w:val="nil"/>
            </w:tcBorders>
            <w:shd w:val="clear" w:color="auto" w:fill="auto"/>
            <w:vAlign w:val="center"/>
          </w:tcPr>
          <w:p w14:paraId="3619F38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NM_001274</w:t>
            </w:r>
          </w:p>
        </w:tc>
        <w:tc>
          <w:tcPr>
            <w:tcW w:w="1349" w:type="pct"/>
            <w:tcBorders>
              <w:tl2br w:val="nil"/>
              <w:tr2bl w:val="nil"/>
            </w:tcBorders>
            <w:shd w:val="clear" w:color="auto" w:fill="auto"/>
            <w:vAlign w:val="center"/>
          </w:tcPr>
          <w:p w14:paraId="1CA0862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2~13</w:t>
            </w:r>
          </w:p>
        </w:tc>
        <w:tc>
          <w:tcPr>
            <w:tcW w:w="1415" w:type="pct"/>
            <w:vMerge/>
            <w:tcBorders>
              <w:tl2br w:val="nil"/>
              <w:tr2bl w:val="nil"/>
            </w:tcBorders>
            <w:shd w:val="clear" w:color="auto" w:fill="auto"/>
            <w:vAlign w:val="center"/>
          </w:tcPr>
          <w:p w14:paraId="5546F5D5"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38AA6367" w14:textId="77777777" w:rsidTr="0057553D">
        <w:trPr>
          <w:trHeight w:val="476"/>
          <w:jc w:val="center"/>
        </w:trPr>
        <w:tc>
          <w:tcPr>
            <w:tcW w:w="636" w:type="pct"/>
            <w:vMerge/>
            <w:tcBorders>
              <w:tl2br w:val="nil"/>
              <w:tr2bl w:val="nil"/>
            </w:tcBorders>
            <w:shd w:val="clear" w:color="auto" w:fill="auto"/>
            <w:vAlign w:val="center"/>
          </w:tcPr>
          <w:p w14:paraId="447E496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3BD1BC5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CHEK2</w:t>
            </w:r>
          </w:p>
        </w:tc>
        <w:tc>
          <w:tcPr>
            <w:tcW w:w="818" w:type="pct"/>
            <w:tcBorders>
              <w:tl2br w:val="nil"/>
              <w:tr2bl w:val="nil"/>
            </w:tcBorders>
            <w:shd w:val="clear" w:color="auto" w:fill="auto"/>
            <w:vAlign w:val="center"/>
          </w:tcPr>
          <w:p w14:paraId="78326476"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NM_007194</w:t>
            </w:r>
          </w:p>
        </w:tc>
        <w:tc>
          <w:tcPr>
            <w:tcW w:w="1349" w:type="pct"/>
            <w:tcBorders>
              <w:tl2br w:val="nil"/>
              <w:tr2bl w:val="nil"/>
            </w:tcBorders>
            <w:shd w:val="clear" w:color="auto" w:fill="auto"/>
            <w:vAlign w:val="center"/>
          </w:tcPr>
          <w:p w14:paraId="4044F86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2~15</w:t>
            </w:r>
          </w:p>
        </w:tc>
        <w:tc>
          <w:tcPr>
            <w:tcW w:w="1415" w:type="pct"/>
            <w:vMerge/>
            <w:tcBorders>
              <w:tl2br w:val="nil"/>
              <w:tr2bl w:val="nil"/>
            </w:tcBorders>
            <w:shd w:val="clear" w:color="auto" w:fill="auto"/>
            <w:vAlign w:val="center"/>
          </w:tcPr>
          <w:p w14:paraId="30FB6DA7"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16BB8DC" w14:textId="77777777" w:rsidTr="0057553D">
        <w:trPr>
          <w:trHeight w:val="476"/>
          <w:jc w:val="center"/>
        </w:trPr>
        <w:tc>
          <w:tcPr>
            <w:tcW w:w="636" w:type="pct"/>
            <w:vMerge/>
            <w:tcBorders>
              <w:tl2br w:val="nil"/>
              <w:tr2bl w:val="nil"/>
            </w:tcBorders>
            <w:shd w:val="clear" w:color="auto" w:fill="auto"/>
            <w:vAlign w:val="center"/>
          </w:tcPr>
          <w:p w14:paraId="7BB4480C"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4E3CE83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FANCA</w:t>
            </w:r>
          </w:p>
        </w:tc>
        <w:tc>
          <w:tcPr>
            <w:tcW w:w="818" w:type="pct"/>
            <w:tcBorders>
              <w:tl2br w:val="nil"/>
              <w:tr2bl w:val="nil"/>
            </w:tcBorders>
            <w:shd w:val="clear" w:color="auto" w:fill="auto"/>
            <w:vAlign w:val="center"/>
          </w:tcPr>
          <w:p w14:paraId="11A4BF7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NM_000135</w:t>
            </w:r>
          </w:p>
        </w:tc>
        <w:tc>
          <w:tcPr>
            <w:tcW w:w="1349" w:type="pct"/>
            <w:tcBorders>
              <w:tl2br w:val="nil"/>
              <w:tr2bl w:val="nil"/>
            </w:tcBorders>
            <w:shd w:val="clear" w:color="auto" w:fill="auto"/>
            <w:vAlign w:val="center"/>
          </w:tcPr>
          <w:p w14:paraId="785261B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1~43</w:t>
            </w:r>
          </w:p>
        </w:tc>
        <w:tc>
          <w:tcPr>
            <w:tcW w:w="1415" w:type="pct"/>
            <w:vMerge/>
            <w:tcBorders>
              <w:tl2br w:val="nil"/>
              <w:tr2bl w:val="nil"/>
            </w:tcBorders>
            <w:shd w:val="clear" w:color="auto" w:fill="auto"/>
            <w:vAlign w:val="center"/>
          </w:tcPr>
          <w:p w14:paraId="0B7BA4BE"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3FC44FD" w14:textId="77777777" w:rsidTr="0057553D">
        <w:trPr>
          <w:trHeight w:val="476"/>
          <w:jc w:val="center"/>
        </w:trPr>
        <w:tc>
          <w:tcPr>
            <w:tcW w:w="636" w:type="pct"/>
            <w:vMerge/>
            <w:tcBorders>
              <w:tl2br w:val="nil"/>
              <w:tr2bl w:val="nil"/>
            </w:tcBorders>
            <w:shd w:val="clear" w:color="auto" w:fill="auto"/>
            <w:vAlign w:val="center"/>
          </w:tcPr>
          <w:p w14:paraId="3C9F8D5D"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4FFF008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FANCL</w:t>
            </w:r>
          </w:p>
        </w:tc>
        <w:tc>
          <w:tcPr>
            <w:tcW w:w="818" w:type="pct"/>
            <w:tcBorders>
              <w:tl2br w:val="nil"/>
              <w:tr2bl w:val="nil"/>
            </w:tcBorders>
            <w:shd w:val="clear" w:color="auto" w:fill="auto"/>
            <w:vAlign w:val="center"/>
          </w:tcPr>
          <w:p w14:paraId="04C4096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NM_018062</w:t>
            </w:r>
          </w:p>
        </w:tc>
        <w:tc>
          <w:tcPr>
            <w:tcW w:w="1349" w:type="pct"/>
            <w:tcBorders>
              <w:tl2br w:val="nil"/>
              <w:tr2bl w:val="nil"/>
            </w:tcBorders>
            <w:shd w:val="clear" w:color="auto" w:fill="auto"/>
            <w:vAlign w:val="center"/>
          </w:tcPr>
          <w:p w14:paraId="6FAA278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1~14</w:t>
            </w:r>
          </w:p>
        </w:tc>
        <w:tc>
          <w:tcPr>
            <w:tcW w:w="1415" w:type="pct"/>
            <w:vMerge/>
            <w:tcBorders>
              <w:tl2br w:val="nil"/>
              <w:tr2bl w:val="nil"/>
            </w:tcBorders>
            <w:shd w:val="clear" w:color="auto" w:fill="auto"/>
            <w:vAlign w:val="center"/>
          </w:tcPr>
          <w:p w14:paraId="6DBC830C"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30229C91" w14:textId="77777777" w:rsidTr="0057553D">
        <w:trPr>
          <w:trHeight w:val="476"/>
          <w:jc w:val="center"/>
        </w:trPr>
        <w:tc>
          <w:tcPr>
            <w:tcW w:w="636" w:type="pct"/>
            <w:vMerge/>
            <w:tcBorders>
              <w:tl2br w:val="nil"/>
              <w:tr2bl w:val="nil"/>
            </w:tcBorders>
            <w:shd w:val="clear" w:color="auto" w:fill="auto"/>
            <w:vAlign w:val="center"/>
          </w:tcPr>
          <w:p w14:paraId="2FEF91D3"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14BA257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HDAC2</w:t>
            </w:r>
          </w:p>
        </w:tc>
        <w:tc>
          <w:tcPr>
            <w:tcW w:w="818" w:type="pct"/>
            <w:tcBorders>
              <w:tl2br w:val="nil"/>
              <w:tr2bl w:val="nil"/>
            </w:tcBorders>
            <w:shd w:val="clear" w:color="auto" w:fill="auto"/>
            <w:vAlign w:val="center"/>
          </w:tcPr>
          <w:p w14:paraId="443D247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NM_001527</w:t>
            </w:r>
          </w:p>
        </w:tc>
        <w:tc>
          <w:tcPr>
            <w:tcW w:w="1349" w:type="pct"/>
            <w:tcBorders>
              <w:tl2br w:val="nil"/>
              <w:tr2bl w:val="nil"/>
            </w:tcBorders>
            <w:shd w:val="clear" w:color="auto" w:fill="auto"/>
            <w:vAlign w:val="center"/>
          </w:tcPr>
          <w:p w14:paraId="78AC02C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2~14</w:t>
            </w:r>
          </w:p>
        </w:tc>
        <w:tc>
          <w:tcPr>
            <w:tcW w:w="1415" w:type="pct"/>
            <w:vMerge/>
            <w:tcBorders>
              <w:tl2br w:val="nil"/>
              <w:tr2bl w:val="nil"/>
            </w:tcBorders>
            <w:shd w:val="clear" w:color="auto" w:fill="auto"/>
            <w:vAlign w:val="center"/>
          </w:tcPr>
          <w:p w14:paraId="79F4670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BC9886D" w14:textId="77777777" w:rsidTr="0057553D">
        <w:trPr>
          <w:trHeight w:val="476"/>
          <w:jc w:val="center"/>
        </w:trPr>
        <w:tc>
          <w:tcPr>
            <w:tcW w:w="636" w:type="pct"/>
            <w:vMerge/>
            <w:tcBorders>
              <w:tl2br w:val="nil"/>
              <w:tr2bl w:val="nil"/>
            </w:tcBorders>
            <w:shd w:val="clear" w:color="auto" w:fill="auto"/>
            <w:vAlign w:val="center"/>
          </w:tcPr>
          <w:p w14:paraId="3ADD32BB"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52EFF16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PALB2</w:t>
            </w:r>
          </w:p>
        </w:tc>
        <w:tc>
          <w:tcPr>
            <w:tcW w:w="818" w:type="pct"/>
            <w:tcBorders>
              <w:tl2br w:val="nil"/>
              <w:tr2bl w:val="nil"/>
            </w:tcBorders>
            <w:shd w:val="clear" w:color="auto" w:fill="auto"/>
            <w:vAlign w:val="center"/>
          </w:tcPr>
          <w:p w14:paraId="5A0D8CA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NM_024675</w:t>
            </w:r>
          </w:p>
        </w:tc>
        <w:tc>
          <w:tcPr>
            <w:tcW w:w="1349" w:type="pct"/>
            <w:tcBorders>
              <w:tl2br w:val="nil"/>
              <w:tr2bl w:val="nil"/>
            </w:tcBorders>
            <w:shd w:val="clear" w:color="auto" w:fill="auto"/>
            <w:vAlign w:val="center"/>
          </w:tcPr>
          <w:p w14:paraId="54D8F8D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1~13</w:t>
            </w:r>
          </w:p>
        </w:tc>
        <w:tc>
          <w:tcPr>
            <w:tcW w:w="1415" w:type="pct"/>
            <w:vMerge/>
            <w:tcBorders>
              <w:tl2br w:val="nil"/>
              <w:tr2bl w:val="nil"/>
            </w:tcBorders>
            <w:shd w:val="clear" w:color="auto" w:fill="auto"/>
            <w:vAlign w:val="center"/>
          </w:tcPr>
          <w:p w14:paraId="22D04A9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4DBE400D" w14:textId="77777777" w:rsidTr="0057553D">
        <w:trPr>
          <w:trHeight w:val="476"/>
          <w:jc w:val="center"/>
        </w:trPr>
        <w:tc>
          <w:tcPr>
            <w:tcW w:w="636" w:type="pct"/>
            <w:vMerge/>
            <w:tcBorders>
              <w:tl2br w:val="nil"/>
              <w:tr2bl w:val="nil"/>
            </w:tcBorders>
            <w:shd w:val="clear" w:color="auto" w:fill="auto"/>
            <w:vAlign w:val="center"/>
          </w:tcPr>
          <w:p w14:paraId="6D8378B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67BAEA6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PPP2R2A</w:t>
            </w:r>
          </w:p>
        </w:tc>
        <w:tc>
          <w:tcPr>
            <w:tcW w:w="818" w:type="pct"/>
            <w:tcBorders>
              <w:tl2br w:val="nil"/>
              <w:tr2bl w:val="nil"/>
            </w:tcBorders>
            <w:shd w:val="clear" w:color="auto" w:fill="auto"/>
            <w:vAlign w:val="center"/>
          </w:tcPr>
          <w:p w14:paraId="08BE8CA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NM_002717</w:t>
            </w:r>
          </w:p>
        </w:tc>
        <w:tc>
          <w:tcPr>
            <w:tcW w:w="1349" w:type="pct"/>
            <w:tcBorders>
              <w:tl2br w:val="nil"/>
              <w:tr2bl w:val="nil"/>
            </w:tcBorders>
            <w:shd w:val="clear" w:color="auto" w:fill="auto"/>
            <w:vAlign w:val="center"/>
          </w:tcPr>
          <w:p w14:paraId="11263DA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1~10</w:t>
            </w:r>
          </w:p>
        </w:tc>
        <w:tc>
          <w:tcPr>
            <w:tcW w:w="1415" w:type="pct"/>
            <w:vMerge/>
            <w:tcBorders>
              <w:tl2br w:val="nil"/>
              <w:tr2bl w:val="nil"/>
            </w:tcBorders>
            <w:shd w:val="clear" w:color="auto" w:fill="auto"/>
            <w:vAlign w:val="center"/>
          </w:tcPr>
          <w:p w14:paraId="031813DA"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022D90BE" w14:textId="77777777" w:rsidTr="0057553D">
        <w:trPr>
          <w:trHeight w:val="476"/>
          <w:jc w:val="center"/>
        </w:trPr>
        <w:tc>
          <w:tcPr>
            <w:tcW w:w="636" w:type="pct"/>
            <w:vMerge/>
            <w:tcBorders>
              <w:tl2br w:val="nil"/>
              <w:tr2bl w:val="nil"/>
            </w:tcBorders>
            <w:shd w:val="clear" w:color="auto" w:fill="auto"/>
            <w:vAlign w:val="center"/>
          </w:tcPr>
          <w:p w14:paraId="16AC12DC"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625C4E1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PTEN</w:t>
            </w:r>
          </w:p>
        </w:tc>
        <w:tc>
          <w:tcPr>
            <w:tcW w:w="818" w:type="pct"/>
            <w:tcBorders>
              <w:tl2br w:val="nil"/>
              <w:tr2bl w:val="nil"/>
            </w:tcBorders>
            <w:shd w:val="clear" w:color="auto" w:fill="auto"/>
            <w:vAlign w:val="center"/>
          </w:tcPr>
          <w:p w14:paraId="0A2DF10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NM_000314</w:t>
            </w:r>
          </w:p>
        </w:tc>
        <w:tc>
          <w:tcPr>
            <w:tcW w:w="1349" w:type="pct"/>
            <w:tcBorders>
              <w:tl2br w:val="nil"/>
              <w:tr2bl w:val="nil"/>
            </w:tcBorders>
            <w:shd w:val="clear" w:color="auto" w:fill="auto"/>
            <w:vAlign w:val="center"/>
          </w:tcPr>
          <w:p w14:paraId="1F8547E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1~9</w:t>
            </w:r>
          </w:p>
        </w:tc>
        <w:tc>
          <w:tcPr>
            <w:tcW w:w="1415" w:type="pct"/>
            <w:vMerge/>
            <w:tcBorders>
              <w:tl2br w:val="nil"/>
              <w:tr2bl w:val="nil"/>
            </w:tcBorders>
            <w:shd w:val="clear" w:color="auto" w:fill="auto"/>
            <w:vAlign w:val="center"/>
          </w:tcPr>
          <w:p w14:paraId="57235981"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5669EE06" w14:textId="77777777" w:rsidTr="0057553D">
        <w:trPr>
          <w:trHeight w:val="476"/>
          <w:jc w:val="center"/>
        </w:trPr>
        <w:tc>
          <w:tcPr>
            <w:tcW w:w="636" w:type="pct"/>
            <w:vMerge/>
            <w:tcBorders>
              <w:tl2br w:val="nil"/>
              <w:tr2bl w:val="nil"/>
            </w:tcBorders>
            <w:shd w:val="clear" w:color="auto" w:fill="auto"/>
            <w:vAlign w:val="center"/>
          </w:tcPr>
          <w:p w14:paraId="29168B9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60F4D22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RAD51B</w:t>
            </w:r>
          </w:p>
        </w:tc>
        <w:tc>
          <w:tcPr>
            <w:tcW w:w="818" w:type="pct"/>
            <w:tcBorders>
              <w:tl2br w:val="nil"/>
              <w:tr2bl w:val="nil"/>
            </w:tcBorders>
            <w:shd w:val="clear" w:color="auto" w:fill="auto"/>
            <w:vAlign w:val="center"/>
          </w:tcPr>
          <w:p w14:paraId="2B30086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NM_133509</w:t>
            </w:r>
          </w:p>
        </w:tc>
        <w:tc>
          <w:tcPr>
            <w:tcW w:w="1349" w:type="pct"/>
            <w:tcBorders>
              <w:tl2br w:val="nil"/>
              <w:tr2bl w:val="nil"/>
            </w:tcBorders>
            <w:shd w:val="clear" w:color="auto" w:fill="auto"/>
            <w:vAlign w:val="center"/>
          </w:tcPr>
          <w:p w14:paraId="6CBF1B2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2~11</w:t>
            </w:r>
          </w:p>
        </w:tc>
        <w:tc>
          <w:tcPr>
            <w:tcW w:w="1415" w:type="pct"/>
            <w:vMerge/>
            <w:tcBorders>
              <w:tl2br w:val="nil"/>
              <w:tr2bl w:val="nil"/>
            </w:tcBorders>
            <w:shd w:val="clear" w:color="auto" w:fill="auto"/>
            <w:vAlign w:val="center"/>
          </w:tcPr>
          <w:p w14:paraId="7A8188CC"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238A3A1" w14:textId="77777777" w:rsidTr="0057553D">
        <w:trPr>
          <w:trHeight w:val="476"/>
          <w:jc w:val="center"/>
        </w:trPr>
        <w:tc>
          <w:tcPr>
            <w:tcW w:w="636" w:type="pct"/>
            <w:vMerge/>
            <w:tcBorders>
              <w:tl2br w:val="nil"/>
              <w:tr2bl w:val="nil"/>
            </w:tcBorders>
            <w:shd w:val="clear" w:color="auto" w:fill="auto"/>
            <w:vAlign w:val="center"/>
          </w:tcPr>
          <w:p w14:paraId="38DD360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196E2F7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RAD51C</w:t>
            </w:r>
          </w:p>
        </w:tc>
        <w:tc>
          <w:tcPr>
            <w:tcW w:w="818" w:type="pct"/>
            <w:tcBorders>
              <w:tl2br w:val="nil"/>
              <w:tr2bl w:val="nil"/>
            </w:tcBorders>
            <w:shd w:val="clear" w:color="auto" w:fill="auto"/>
            <w:vAlign w:val="center"/>
          </w:tcPr>
          <w:p w14:paraId="3320A7C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NM_058216</w:t>
            </w:r>
          </w:p>
        </w:tc>
        <w:tc>
          <w:tcPr>
            <w:tcW w:w="1349" w:type="pct"/>
            <w:tcBorders>
              <w:tl2br w:val="nil"/>
              <w:tr2bl w:val="nil"/>
            </w:tcBorders>
            <w:shd w:val="clear" w:color="auto" w:fill="auto"/>
            <w:vAlign w:val="center"/>
          </w:tcPr>
          <w:p w14:paraId="06D231B4"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1~9</w:t>
            </w:r>
          </w:p>
        </w:tc>
        <w:tc>
          <w:tcPr>
            <w:tcW w:w="1415" w:type="pct"/>
            <w:vMerge/>
            <w:tcBorders>
              <w:tl2br w:val="nil"/>
              <w:tr2bl w:val="nil"/>
            </w:tcBorders>
            <w:shd w:val="clear" w:color="auto" w:fill="auto"/>
            <w:vAlign w:val="center"/>
          </w:tcPr>
          <w:p w14:paraId="48C96BC8"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1A184E1" w14:textId="77777777" w:rsidTr="0057553D">
        <w:trPr>
          <w:trHeight w:val="476"/>
          <w:jc w:val="center"/>
        </w:trPr>
        <w:tc>
          <w:tcPr>
            <w:tcW w:w="636" w:type="pct"/>
            <w:vMerge/>
            <w:tcBorders>
              <w:tl2br w:val="nil"/>
              <w:tr2bl w:val="nil"/>
            </w:tcBorders>
            <w:shd w:val="clear" w:color="auto" w:fill="auto"/>
            <w:vAlign w:val="center"/>
          </w:tcPr>
          <w:p w14:paraId="01EA5EBD"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174126E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RAD51D</w:t>
            </w:r>
          </w:p>
        </w:tc>
        <w:tc>
          <w:tcPr>
            <w:tcW w:w="818" w:type="pct"/>
            <w:tcBorders>
              <w:tl2br w:val="nil"/>
              <w:tr2bl w:val="nil"/>
            </w:tcBorders>
            <w:shd w:val="clear" w:color="auto" w:fill="auto"/>
            <w:vAlign w:val="center"/>
          </w:tcPr>
          <w:p w14:paraId="397DD57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NM_002878</w:t>
            </w:r>
          </w:p>
        </w:tc>
        <w:tc>
          <w:tcPr>
            <w:tcW w:w="1349" w:type="pct"/>
            <w:tcBorders>
              <w:tl2br w:val="nil"/>
              <w:tr2bl w:val="nil"/>
            </w:tcBorders>
            <w:shd w:val="clear" w:color="auto" w:fill="auto"/>
            <w:vAlign w:val="center"/>
          </w:tcPr>
          <w:p w14:paraId="2B722E0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1~10</w:t>
            </w:r>
          </w:p>
        </w:tc>
        <w:tc>
          <w:tcPr>
            <w:tcW w:w="1415" w:type="pct"/>
            <w:vMerge/>
            <w:tcBorders>
              <w:tl2br w:val="nil"/>
              <w:tr2bl w:val="nil"/>
            </w:tcBorders>
            <w:shd w:val="clear" w:color="auto" w:fill="auto"/>
            <w:vAlign w:val="center"/>
          </w:tcPr>
          <w:p w14:paraId="565BFA63"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FDB53FD" w14:textId="77777777" w:rsidTr="0057553D">
        <w:trPr>
          <w:trHeight w:val="476"/>
          <w:jc w:val="center"/>
        </w:trPr>
        <w:tc>
          <w:tcPr>
            <w:tcW w:w="636" w:type="pct"/>
            <w:vMerge/>
            <w:tcBorders>
              <w:tl2br w:val="nil"/>
              <w:tr2bl w:val="nil"/>
            </w:tcBorders>
            <w:shd w:val="clear" w:color="auto" w:fill="auto"/>
            <w:vAlign w:val="center"/>
          </w:tcPr>
          <w:p w14:paraId="4C736834"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0271832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RAD54L</w:t>
            </w:r>
          </w:p>
        </w:tc>
        <w:tc>
          <w:tcPr>
            <w:tcW w:w="818" w:type="pct"/>
            <w:tcBorders>
              <w:tl2br w:val="nil"/>
              <w:tr2bl w:val="nil"/>
            </w:tcBorders>
            <w:shd w:val="clear" w:color="auto" w:fill="auto"/>
            <w:vAlign w:val="center"/>
          </w:tcPr>
          <w:p w14:paraId="57C08CF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NM_001142548</w:t>
            </w:r>
          </w:p>
        </w:tc>
        <w:tc>
          <w:tcPr>
            <w:tcW w:w="1349" w:type="pct"/>
            <w:tcBorders>
              <w:tl2br w:val="nil"/>
              <w:tr2bl w:val="nil"/>
            </w:tcBorders>
            <w:shd w:val="clear" w:color="auto" w:fill="auto"/>
            <w:vAlign w:val="center"/>
          </w:tcPr>
          <w:p w14:paraId="10EBA80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2~19</w:t>
            </w:r>
          </w:p>
        </w:tc>
        <w:tc>
          <w:tcPr>
            <w:tcW w:w="1415" w:type="pct"/>
            <w:vMerge/>
            <w:tcBorders>
              <w:tl2br w:val="nil"/>
              <w:tr2bl w:val="nil"/>
            </w:tcBorders>
            <w:shd w:val="clear" w:color="auto" w:fill="auto"/>
            <w:vAlign w:val="center"/>
          </w:tcPr>
          <w:p w14:paraId="3B9936E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02E98A4" w14:textId="77777777" w:rsidTr="0057553D">
        <w:trPr>
          <w:trHeight w:val="476"/>
          <w:jc w:val="center"/>
        </w:trPr>
        <w:tc>
          <w:tcPr>
            <w:tcW w:w="636" w:type="pct"/>
            <w:vMerge/>
            <w:tcBorders>
              <w:tl2br w:val="nil"/>
              <w:tr2bl w:val="nil"/>
            </w:tcBorders>
            <w:shd w:val="clear" w:color="auto" w:fill="auto"/>
            <w:vAlign w:val="center"/>
          </w:tcPr>
          <w:p w14:paraId="1C321396"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782" w:type="pct"/>
            <w:tcBorders>
              <w:tl2br w:val="nil"/>
              <w:tr2bl w:val="nil"/>
            </w:tcBorders>
            <w:shd w:val="clear" w:color="auto" w:fill="auto"/>
            <w:vAlign w:val="center"/>
          </w:tcPr>
          <w:p w14:paraId="482632F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TP53</w:t>
            </w:r>
          </w:p>
        </w:tc>
        <w:tc>
          <w:tcPr>
            <w:tcW w:w="818" w:type="pct"/>
            <w:tcBorders>
              <w:tl2br w:val="nil"/>
              <w:tr2bl w:val="nil"/>
            </w:tcBorders>
            <w:shd w:val="clear" w:color="auto" w:fill="auto"/>
            <w:vAlign w:val="center"/>
          </w:tcPr>
          <w:p w14:paraId="7C7D0C0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NM_000546</w:t>
            </w:r>
          </w:p>
        </w:tc>
        <w:tc>
          <w:tcPr>
            <w:tcW w:w="1349" w:type="pct"/>
            <w:tcBorders>
              <w:tl2br w:val="nil"/>
              <w:tr2bl w:val="nil"/>
            </w:tcBorders>
            <w:shd w:val="clear" w:color="auto" w:fill="auto"/>
            <w:vAlign w:val="center"/>
          </w:tcPr>
          <w:p w14:paraId="64438FD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2~11</w:t>
            </w:r>
          </w:p>
        </w:tc>
        <w:tc>
          <w:tcPr>
            <w:tcW w:w="1415" w:type="pct"/>
            <w:vMerge/>
            <w:tcBorders>
              <w:tl2br w:val="nil"/>
              <w:tr2bl w:val="nil"/>
            </w:tcBorders>
            <w:shd w:val="clear" w:color="auto" w:fill="auto"/>
            <w:vAlign w:val="center"/>
          </w:tcPr>
          <w:p w14:paraId="0EF2B5A1"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60561B97" w14:textId="77777777" w:rsidTr="0057553D">
        <w:trPr>
          <w:trHeight w:val="476"/>
          <w:jc w:val="center"/>
        </w:trPr>
        <w:tc>
          <w:tcPr>
            <w:tcW w:w="636" w:type="pct"/>
            <w:tcBorders>
              <w:tl2br w:val="nil"/>
              <w:tr2bl w:val="nil"/>
            </w:tcBorders>
            <w:shd w:val="clear" w:color="auto" w:fill="auto"/>
            <w:vAlign w:val="center"/>
          </w:tcPr>
          <w:p w14:paraId="66A2731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检测变异类别①</w:t>
            </w:r>
          </w:p>
        </w:tc>
        <w:tc>
          <w:tcPr>
            <w:tcW w:w="2949" w:type="pct"/>
            <w:gridSpan w:val="3"/>
            <w:tcBorders>
              <w:tl2br w:val="nil"/>
              <w:tr2bl w:val="nil"/>
            </w:tcBorders>
            <w:shd w:val="clear" w:color="auto" w:fill="auto"/>
            <w:vAlign w:val="center"/>
          </w:tcPr>
          <w:p w14:paraId="01252274"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i/>
                <w:iCs/>
                <w:sz w:val="17"/>
                <w:szCs w:val="17"/>
              </w:rPr>
              <w:t>BRCA1/2</w:t>
            </w:r>
            <w:r w:rsidRPr="00831381">
              <w:rPr>
                <w:rFonts w:ascii="思源黑体 CN Normal" w:eastAsia="思源黑体 CN Normal" w:hAnsi="思源黑体 CN Normal" w:hint="eastAsia"/>
                <w:sz w:val="17"/>
                <w:szCs w:val="17"/>
              </w:rPr>
              <w:t>基因</w:t>
            </w:r>
            <w:r w:rsidRPr="00831381">
              <w:rPr>
                <w:rFonts w:ascii="思源黑体 CN Normal" w:eastAsia="思源黑体 CN Normal" w:hAnsi="思源黑体 CN Normal"/>
                <w:sz w:val="17"/>
                <w:szCs w:val="17"/>
              </w:rPr>
              <w:t>SNV/InDel（含点突变、插入/缺失）</w:t>
            </w:r>
          </w:p>
          <w:p w14:paraId="08A7765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hint="eastAsia"/>
                <w:sz w:val="17"/>
                <w:szCs w:val="17"/>
              </w:rPr>
              <w:t>编码区，外显子</w:t>
            </w:r>
            <w:r w:rsidRPr="00831381">
              <w:rPr>
                <w:rFonts w:ascii="思源黑体 CN Normal" w:eastAsia="思源黑体 CN Normal" w:hAnsi="思源黑体 CN Normal"/>
                <w:sz w:val="17"/>
                <w:szCs w:val="17"/>
              </w:rPr>
              <w:t>-内含子连接区（±20 bp）</w:t>
            </w:r>
          </w:p>
        </w:tc>
        <w:tc>
          <w:tcPr>
            <w:tcW w:w="1415" w:type="pct"/>
            <w:vMerge/>
            <w:tcBorders>
              <w:tl2br w:val="nil"/>
              <w:tr2bl w:val="nil"/>
            </w:tcBorders>
            <w:shd w:val="clear" w:color="auto" w:fill="auto"/>
            <w:vAlign w:val="center"/>
          </w:tcPr>
          <w:p w14:paraId="1B74866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634BD87B" w14:textId="77777777" w:rsidTr="0057553D">
        <w:trPr>
          <w:trHeight w:val="476"/>
          <w:jc w:val="center"/>
        </w:trPr>
        <w:tc>
          <w:tcPr>
            <w:tcW w:w="636" w:type="pct"/>
            <w:tcBorders>
              <w:tl2br w:val="nil"/>
              <w:tr2bl w:val="nil"/>
            </w:tcBorders>
            <w:shd w:val="clear" w:color="auto" w:fill="auto"/>
            <w:vAlign w:val="center"/>
          </w:tcPr>
          <w:p w14:paraId="626D481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检测变异类别②</w:t>
            </w:r>
          </w:p>
        </w:tc>
        <w:tc>
          <w:tcPr>
            <w:tcW w:w="2949" w:type="pct"/>
            <w:gridSpan w:val="3"/>
            <w:tcBorders>
              <w:tl2br w:val="nil"/>
              <w:tr2bl w:val="nil"/>
            </w:tcBorders>
            <w:shd w:val="clear" w:color="auto" w:fill="auto"/>
            <w:vAlign w:val="center"/>
          </w:tcPr>
          <w:p w14:paraId="1573361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20个基因SNV/InDel（含点突变、插入/缺失）*</w:t>
            </w:r>
          </w:p>
          <w:p w14:paraId="7FEE7F0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hint="eastAsia"/>
                <w:sz w:val="17"/>
                <w:szCs w:val="17"/>
              </w:rPr>
              <w:t>编码区，外显子</w:t>
            </w:r>
            <w:r w:rsidRPr="00831381">
              <w:rPr>
                <w:rFonts w:ascii="思源黑体 CN Normal" w:eastAsia="思源黑体 CN Normal" w:hAnsi="思源黑体 CN Normal"/>
                <w:sz w:val="17"/>
                <w:szCs w:val="17"/>
              </w:rPr>
              <w:t>-内含子连接区（±20 bp）</w:t>
            </w:r>
          </w:p>
        </w:tc>
        <w:tc>
          <w:tcPr>
            <w:tcW w:w="1415" w:type="pct"/>
            <w:vMerge/>
            <w:tcBorders>
              <w:tl2br w:val="nil"/>
              <w:tr2bl w:val="nil"/>
            </w:tcBorders>
            <w:shd w:val="clear" w:color="auto" w:fill="auto"/>
            <w:vAlign w:val="center"/>
          </w:tcPr>
          <w:p w14:paraId="7B8CCAC5"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49D33A33" w14:textId="77777777" w:rsidTr="0057553D">
        <w:trPr>
          <w:trHeight w:val="476"/>
          <w:jc w:val="center"/>
        </w:trPr>
        <w:tc>
          <w:tcPr>
            <w:tcW w:w="636" w:type="pct"/>
            <w:tcBorders>
              <w:tl2br w:val="nil"/>
              <w:tr2bl w:val="nil"/>
            </w:tcBorders>
            <w:shd w:val="clear" w:color="auto" w:fill="auto"/>
            <w:vAlign w:val="center"/>
          </w:tcPr>
          <w:p w14:paraId="6FBCDCB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检测变异类别③</w:t>
            </w:r>
          </w:p>
        </w:tc>
        <w:tc>
          <w:tcPr>
            <w:tcW w:w="2949" w:type="pct"/>
            <w:gridSpan w:val="3"/>
            <w:tcBorders>
              <w:tl2br w:val="nil"/>
              <w:tr2bl w:val="nil"/>
            </w:tcBorders>
            <w:shd w:val="clear" w:color="auto" w:fill="auto"/>
            <w:vAlign w:val="center"/>
          </w:tcPr>
          <w:p w14:paraId="3B6B75B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w:t>
            </w:r>
          </w:p>
        </w:tc>
        <w:tc>
          <w:tcPr>
            <w:tcW w:w="1415" w:type="pct"/>
            <w:tcBorders>
              <w:tl2br w:val="nil"/>
              <w:tr2bl w:val="nil"/>
            </w:tcBorders>
            <w:shd w:val="clear" w:color="auto" w:fill="auto"/>
            <w:vAlign w:val="center"/>
          </w:tcPr>
          <w:p w14:paraId="24902B20"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基因组瘢痕评分（</w:t>
            </w:r>
            <w:r w:rsidRPr="00831381">
              <w:rPr>
                <w:rFonts w:ascii="思源黑体 CN Normal" w:eastAsia="思源黑体 CN Normal" w:hAnsi="思源黑体 CN Normal"/>
                <w:sz w:val="17"/>
                <w:szCs w:val="17"/>
              </w:rPr>
              <w:t>GSS）</w:t>
            </w:r>
          </w:p>
        </w:tc>
      </w:tr>
      <w:tr w:rsidR="0057553D" w14:paraId="2A5B7E4A" w14:textId="77777777" w:rsidTr="00831381">
        <w:trPr>
          <w:trHeight w:val="476"/>
          <w:jc w:val="center"/>
        </w:trPr>
        <w:tc>
          <w:tcPr>
            <w:tcW w:w="5000" w:type="pct"/>
            <w:gridSpan w:val="5"/>
            <w:tcBorders>
              <w:tl2br w:val="nil"/>
              <w:tr2bl w:val="nil"/>
            </w:tcBorders>
            <w:shd w:val="clear" w:color="auto" w:fill="auto"/>
            <w:vAlign w:val="center"/>
          </w:tcPr>
          <w:p w14:paraId="476C8C9F" w14:textId="77777777" w:rsidR="0057553D" w:rsidRPr="00831381" w:rsidRDefault="0057553D" w:rsidP="00831381">
            <w:pPr>
              <w:adjustRightInd w:val="0"/>
              <w:snapToGrid w:val="0"/>
              <w:spacing w:line="200" w:lineRule="exact"/>
              <w:jc w:val="left"/>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 xml:space="preserve">* </w:t>
            </w:r>
            <w:r w:rsidRPr="00831381">
              <w:rPr>
                <w:rFonts w:ascii="思源黑体 CN Normal" w:eastAsia="思源黑体 CN Normal" w:hAnsi="思源黑体 CN Normal" w:hint="eastAsia"/>
                <w:sz w:val="17"/>
                <w:szCs w:val="17"/>
              </w:rPr>
              <w:t>以下基因外显子的部分区段由于覆盖度原因不包含在检测范围中：</w:t>
            </w:r>
            <w:r w:rsidRPr="00831381">
              <w:rPr>
                <w:rFonts w:ascii="思源黑体 CN Normal" w:eastAsia="思源黑体 CN Normal" w:hAnsi="思源黑体 CN Normal"/>
                <w:i/>
                <w:iCs/>
                <w:sz w:val="17"/>
                <w:szCs w:val="17"/>
              </w:rPr>
              <w:t>CDK12</w:t>
            </w:r>
            <w:r w:rsidRPr="00831381">
              <w:rPr>
                <w:rFonts w:ascii="思源黑体 CN Normal" w:eastAsia="思源黑体 CN Normal" w:hAnsi="思源黑体 CN Normal"/>
                <w:sz w:val="17"/>
                <w:szCs w:val="17"/>
              </w:rPr>
              <w:t>: NM_016507:exon2、exon14；</w:t>
            </w:r>
            <w:r w:rsidRPr="00831381">
              <w:rPr>
                <w:rFonts w:ascii="思源黑体 CN Normal" w:eastAsia="思源黑体 CN Normal" w:hAnsi="思源黑体 CN Normal"/>
                <w:i/>
                <w:iCs/>
                <w:sz w:val="17"/>
                <w:szCs w:val="17"/>
              </w:rPr>
              <w:t>CHEK2</w:t>
            </w:r>
            <w:r w:rsidRPr="00831381">
              <w:rPr>
                <w:rFonts w:ascii="思源黑体 CN Normal" w:eastAsia="思源黑体 CN Normal" w:hAnsi="思源黑体 CN Normal"/>
                <w:sz w:val="17"/>
                <w:szCs w:val="17"/>
              </w:rPr>
              <w:t>: NM_007194:exon3、exon4；</w:t>
            </w:r>
            <w:r w:rsidRPr="00831381">
              <w:rPr>
                <w:rFonts w:ascii="思源黑体 CN Normal" w:eastAsia="思源黑体 CN Normal" w:hAnsi="思源黑体 CN Normal"/>
                <w:i/>
                <w:iCs/>
                <w:sz w:val="17"/>
                <w:szCs w:val="17"/>
              </w:rPr>
              <w:t>FANCL</w:t>
            </w:r>
            <w:r w:rsidRPr="00831381">
              <w:rPr>
                <w:rFonts w:ascii="思源黑体 CN Normal" w:eastAsia="思源黑体 CN Normal" w:hAnsi="思源黑体 CN Normal"/>
                <w:sz w:val="17"/>
                <w:szCs w:val="17"/>
              </w:rPr>
              <w:t>: NM_018062:exon14；</w:t>
            </w:r>
            <w:r w:rsidRPr="00831381">
              <w:rPr>
                <w:rFonts w:ascii="思源黑体 CN Normal" w:eastAsia="思源黑体 CN Normal" w:hAnsi="思源黑体 CN Normal"/>
                <w:i/>
                <w:iCs/>
                <w:sz w:val="17"/>
                <w:szCs w:val="17"/>
              </w:rPr>
              <w:t>HDAC2</w:t>
            </w:r>
            <w:r w:rsidRPr="00831381">
              <w:rPr>
                <w:rFonts w:ascii="思源黑体 CN Normal" w:eastAsia="思源黑体 CN Normal" w:hAnsi="思源黑体 CN Normal"/>
                <w:sz w:val="17"/>
                <w:szCs w:val="17"/>
              </w:rPr>
              <w:t>: NM_001527:exon1；</w:t>
            </w:r>
            <w:r w:rsidRPr="00831381">
              <w:rPr>
                <w:rFonts w:ascii="思源黑体 CN Normal" w:eastAsia="思源黑体 CN Normal" w:hAnsi="思源黑体 CN Normal"/>
                <w:i/>
                <w:iCs/>
                <w:sz w:val="17"/>
                <w:szCs w:val="17"/>
              </w:rPr>
              <w:t>RAD51C</w:t>
            </w:r>
            <w:r w:rsidRPr="00831381">
              <w:rPr>
                <w:rFonts w:ascii="思源黑体 CN Normal" w:eastAsia="思源黑体 CN Normal" w:hAnsi="思源黑体 CN Normal"/>
                <w:sz w:val="17"/>
                <w:szCs w:val="17"/>
              </w:rPr>
              <w:t>: NM_058216:exon1；</w:t>
            </w:r>
            <w:r w:rsidRPr="00831381">
              <w:rPr>
                <w:rFonts w:ascii="思源黑体 CN Normal" w:eastAsia="思源黑体 CN Normal" w:hAnsi="思源黑体 CN Normal"/>
                <w:i/>
                <w:iCs/>
                <w:sz w:val="17"/>
                <w:szCs w:val="17"/>
              </w:rPr>
              <w:t>RAD51D</w:t>
            </w:r>
            <w:r w:rsidRPr="00831381">
              <w:rPr>
                <w:rFonts w:ascii="思源黑体 CN Normal" w:eastAsia="思源黑体 CN Normal" w:hAnsi="思源黑体 CN Normal"/>
                <w:sz w:val="17"/>
                <w:szCs w:val="17"/>
              </w:rPr>
              <w:t>: exon3、exon4、exon5；</w:t>
            </w:r>
            <w:r w:rsidRPr="00831381">
              <w:rPr>
                <w:rFonts w:ascii="思源黑体 CN Normal" w:eastAsia="思源黑体 CN Normal" w:hAnsi="思源黑体 CN Normal"/>
                <w:i/>
                <w:iCs/>
                <w:sz w:val="17"/>
                <w:szCs w:val="17"/>
              </w:rPr>
              <w:t>TP53</w:t>
            </w:r>
            <w:r w:rsidRPr="00831381">
              <w:rPr>
                <w:rFonts w:ascii="思源黑体 CN Normal" w:eastAsia="思源黑体 CN Normal" w:hAnsi="思源黑体 CN Normal"/>
                <w:sz w:val="17"/>
                <w:szCs w:val="17"/>
              </w:rPr>
              <w:t>: NM_000546:exon2、exon3、exon4、exon11。</w:t>
            </w:r>
          </w:p>
        </w:tc>
      </w:tr>
    </w:tbl>
    <w:p w14:paraId="29BF03E5" w14:textId="589EB4BD" w:rsidR="000272AD" w:rsidRDefault="00000000">
      <w:pPr>
        <w:adjustRightInd w:val="0"/>
        <w:snapToGrid w:val="0"/>
        <w:spacing w:before="120" w:after="120" w:line="320" w:lineRule="exact"/>
        <w:rPr>
          <w:sz w:val="24"/>
        </w:rPr>
      </w:pPr>
      <w:r>
        <w:rPr>
          <w:rFonts w:ascii="微软雅黑" w:eastAsia="微软雅黑" w:hAnsi="微软雅黑"/>
          <w:color w:val="595959" w:themeColor="text1" w:themeTint="A6"/>
          <w:sz w:val="20"/>
          <w:szCs w:val="20"/>
        </w:rPr>
        <w:br w:type="page"/>
      </w:r>
    </w:p>
    <w:p w14:paraId="200525DC" w14:textId="77777777" w:rsidR="000272AD" w:rsidRDefault="00000000">
      <w:pPr>
        <w:pStyle w:val="2"/>
        <w:spacing w:line="360" w:lineRule="auto"/>
        <w:rPr>
          <w:rFonts w:ascii="Times New Roman" w:eastAsia="宋体" w:hAnsi="Times New Roman"/>
          <w:sz w:val="24"/>
        </w:rPr>
      </w:pPr>
      <w:r>
        <w:rPr>
          <w:rFonts w:ascii="Times New Roman" w:eastAsia="宋体" w:hAnsi="Times New Roman"/>
          <w:sz w:val="24"/>
        </w:rPr>
        <w:lastRenderedPageBreak/>
        <w:t>附录</w:t>
      </w:r>
      <w:r>
        <w:rPr>
          <w:rFonts w:ascii="Times New Roman" w:eastAsia="宋体" w:hAnsi="Times New Roman" w:hint="eastAsia"/>
          <w:sz w:val="24"/>
        </w:rPr>
        <w:t>4</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sz w:val="24"/>
        </w:rPr>
        <w:t>临床意义分类解释</w:t>
      </w:r>
    </w:p>
    <w:p w14:paraId="008A2F35" w14:textId="77777777" w:rsidR="000272AD" w:rsidRDefault="00000000">
      <w:pPr>
        <w:pStyle w:val="af1"/>
        <w:numPr>
          <w:ilvl w:val="0"/>
          <w:numId w:val="4"/>
        </w:numPr>
        <w:spacing w:line="360" w:lineRule="auto"/>
        <w:ind w:firstLineChars="0"/>
        <w:rPr>
          <w:szCs w:val="21"/>
        </w:rPr>
      </w:pPr>
      <w:r>
        <w:rPr>
          <w:szCs w:val="21"/>
        </w:rPr>
        <w:t>本检测项目中使用的参考基因组版本为</w:t>
      </w:r>
      <w:r>
        <w:rPr>
          <w:szCs w:val="21"/>
        </w:rPr>
        <w:t>hg19</w:t>
      </w:r>
      <w:r>
        <w:rPr>
          <w:szCs w:val="21"/>
        </w:rPr>
        <w:t>，报告中的变异命名遵从人类基因组变异协会</w:t>
      </w:r>
      <w:r>
        <w:rPr>
          <w:szCs w:val="21"/>
        </w:rPr>
        <w:t>(Human Genome Variation Society</w:t>
      </w:r>
      <w:r>
        <w:rPr>
          <w:rFonts w:hint="eastAsia"/>
          <w:szCs w:val="21"/>
        </w:rPr>
        <w:t>，</w:t>
      </w:r>
      <w:r>
        <w:rPr>
          <w:szCs w:val="21"/>
        </w:rPr>
        <w:t>HGVS)</w:t>
      </w:r>
      <w:r>
        <w:rPr>
          <w:szCs w:val="21"/>
        </w:rPr>
        <w:t>指南中的相关规定进行命名。其中，</w:t>
      </w:r>
      <w:r>
        <w:rPr>
          <w:i/>
          <w:iCs/>
          <w:szCs w:val="21"/>
        </w:rPr>
        <w:t>BRCA1</w:t>
      </w:r>
      <w:r>
        <w:rPr>
          <w:szCs w:val="21"/>
        </w:rPr>
        <w:t>基因的转录本为</w:t>
      </w:r>
      <w:r>
        <w:rPr>
          <w:szCs w:val="21"/>
        </w:rPr>
        <w:t>NM_007294</w:t>
      </w:r>
      <w:r>
        <w:rPr>
          <w:szCs w:val="21"/>
        </w:rPr>
        <w:t>，</w:t>
      </w:r>
      <w:r>
        <w:rPr>
          <w:i/>
          <w:iCs/>
          <w:szCs w:val="21"/>
        </w:rPr>
        <w:t>BRCA2</w:t>
      </w:r>
      <w:r>
        <w:rPr>
          <w:szCs w:val="21"/>
        </w:rPr>
        <w:t>基因的转录本为</w:t>
      </w:r>
      <w:r>
        <w:rPr>
          <w:szCs w:val="21"/>
        </w:rPr>
        <w:t>NM_000059</w:t>
      </w:r>
      <w:r>
        <w:rPr>
          <w:szCs w:val="21"/>
        </w:rPr>
        <w:t>。</w:t>
      </w:r>
    </w:p>
    <w:p w14:paraId="5041C644" w14:textId="77777777" w:rsidR="000272AD" w:rsidRDefault="00000000">
      <w:pPr>
        <w:pStyle w:val="af1"/>
        <w:widowControl/>
        <w:numPr>
          <w:ilvl w:val="0"/>
          <w:numId w:val="4"/>
        </w:numPr>
        <w:spacing w:line="360" w:lineRule="auto"/>
        <w:ind w:firstLineChars="0"/>
        <w:jc w:val="left"/>
        <w:rPr>
          <w:szCs w:val="21"/>
          <w:lang w:val="de-DE"/>
        </w:rPr>
      </w:pPr>
      <w:bookmarkStart w:id="7" w:name="_Hlk85202224"/>
      <w:r>
        <w:rPr>
          <w:szCs w:val="21"/>
        </w:rPr>
        <w:t>根据变异在治疗</w:t>
      </w:r>
      <w:r>
        <w:rPr>
          <w:szCs w:val="21"/>
        </w:rPr>
        <w:t>/</w:t>
      </w:r>
      <w:r>
        <w:rPr>
          <w:szCs w:val="21"/>
        </w:rPr>
        <w:t>诊断</w:t>
      </w:r>
      <w:r>
        <w:rPr>
          <w:szCs w:val="21"/>
        </w:rPr>
        <w:t>/</w:t>
      </w:r>
      <w:r>
        <w:rPr>
          <w:szCs w:val="21"/>
        </w:rPr>
        <w:t>预后等方面的证据，参照美国病理协会（</w:t>
      </w:r>
      <w:r>
        <w:rPr>
          <w:szCs w:val="21"/>
        </w:rPr>
        <w:t>Association for Molecular Pathology</w:t>
      </w:r>
      <w:r>
        <w:rPr>
          <w:rFonts w:hint="eastAsia"/>
          <w:szCs w:val="21"/>
        </w:rPr>
        <w:t>，</w:t>
      </w:r>
      <w:r>
        <w:rPr>
          <w:szCs w:val="21"/>
        </w:rPr>
        <w:t>AMP</w:t>
      </w:r>
      <w:r>
        <w:rPr>
          <w:szCs w:val="21"/>
        </w:rPr>
        <w:t>）</w:t>
      </w:r>
      <w:r>
        <w:rPr>
          <w:szCs w:val="21"/>
        </w:rPr>
        <w:t>/</w:t>
      </w:r>
      <w:r>
        <w:rPr>
          <w:szCs w:val="21"/>
        </w:rPr>
        <w:t>美国临床肿瘤学会（</w:t>
      </w:r>
      <w:r>
        <w:rPr>
          <w:szCs w:val="21"/>
        </w:rPr>
        <w:t>American Society of Clinical Oncology</w:t>
      </w:r>
      <w:r>
        <w:rPr>
          <w:rFonts w:hint="eastAsia"/>
          <w:szCs w:val="21"/>
        </w:rPr>
        <w:t>，</w:t>
      </w:r>
      <w:r>
        <w:rPr>
          <w:szCs w:val="21"/>
        </w:rPr>
        <w:t>ASCO</w:t>
      </w:r>
      <w:r>
        <w:rPr>
          <w:szCs w:val="21"/>
        </w:rPr>
        <w:t>）</w:t>
      </w:r>
      <w:r>
        <w:rPr>
          <w:szCs w:val="21"/>
        </w:rPr>
        <w:t>/</w:t>
      </w:r>
      <w:r>
        <w:rPr>
          <w:szCs w:val="21"/>
        </w:rPr>
        <w:t>美国病理学家协会（</w:t>
      </w:r>
      <w:r>
        <w:rPr>
          <w:szCs w:val="21"/>
        </w:rPr>
        <w:t>College of American Pathologists</w:t>
      </w:r>
      <w:r>
        <w:rPr>
          <w:szCs w:val="21"/>
        </w:rPr>
        <w:t>，</w:t>
      </w:r>
      <w:r>
        <w:rPr>
          <w:szCs w:val="21"/>
        </w:rPr>
        <w:t>CAP</w:t>
      </w:r>
      <w:r>
        <w:rPr>
          <w:szCs w:val="21"/>
        </w:rPr>
        <w:t>）联合发布的肿瘤变异解读及报告指南中的变异分类方法，将变异分为</w:t>
      </w:r>
      <w:r>
        <w:rPr>
          <w:szCs w:val="21"/>
        </w:rPr>
        <w:t>4</w:t>
      </w:r>
      <w:r>
        <w:rPr>
          <w:szCs w:val="21"/>
        </w:rPr>
        <w:t>类：强临床意义、潜在临床意义、临床意义不明、良性</w:t>
      </w:r>
      <w:r>
        <w:rPr>
          <w:szCs w:val="21"/>
        </w:rPr>
        <w:t>/</w:t>
      </w:r>
      <w:r>
        <w:rPr>
          <w:szCs w:val="21"/>
        </w:rPr>
        <w:t>疑似良性。</w:t>
      </w:r>
    </w:p>
    <w:tbl>
      <w:tblPr>
        <w:tblStyle w:val="ad"/>
        <w:tblW w:w="5000" w:type="pct"/>
        <w:jc w:val="center"/>
        <w:tblLook w:val="04A0" w:firstRow="1" w:lastRow="0" w:firstColumn="1" w:lastColumn="0" w:noHBand="0" w:noVBand="1"/>
      </w:tblPr>
      <w:tblGrid>
        <w:gridCol w:w="2383"/>
        <w:gridCol w:w="661"/>
        <w:gridCol w:w="6017"/>
      </w:tblGrid>
      <w:tr w:rsidR="000272AD" w14:paraId="61C00A38" w14:textId="77777777">
        <w:trPr>
          <w:trHeight w:val="818"/>
          <w:jc w:val="center"/>
        </w:trPr>
        <w:tc>
          <w:tcPr>
            <w:tcW w:w="1315" w:type="pct"/>
            <w:shd w:val="clear" w:color="auto" w:fill="0070C0"/>
            <w:vAlign w:val="center"/>
          </w:tcPr>
          <w:p w14:paraId="065FF985" w14:textId="77777777" w:rsidR="000272AD" w:rsidRDefault="00000000">
            <w:pPr>
              <w:pStyle w:val="f12"/>
              <w:adjustRightInd w:val="0"/>
              <w:snapToGrid w:val="0"/>
              <w:spacing w:before="0" w:beforeAutospacing="0" w:after="0" w:afterAutospacing="0" w:line="240" w:lineRule="auto"/>
              <w:jc w:val="center"/>
              <w:rPr>
                <w:rFonts w:ascii="Times New Roman" w:hAnsi="Times New Roman" w:cs="Times New Roman"/>
                <w:caps/>
                <w:color w:val="FFFFFF"/>
                <w:kern w:val="2"/>
                <w:sz w:val="20"/>
                <w:szCs w:val="20"/>
              </w:rPr>
            </w:pPr>
            <w:bookmarkStart w:id="8" w:name="_Hlk63418872"/>
            <w:r>
              <w:rPr>
                <w:rFonts w:ascii="Times New Roman" w:hAnsi="Times New Roman" w:cs="Times New Roman"/>
                <w:caps/>
                <w:color w:val="FFFFFF"/>
                <w:kern w:val="2"/>
                <w:sz w:val="20"/>
                <w:szCs w:val="20"/>
              </w:rPr>
              <w:t>变异分类</w:t>
            </w:r>
          </w:p>
        </w:tc>
        <w:tc>
          <w:tcPr>
            <w:tcW w:w="365" w:type="pct"/>
            <w:shd w:val="clear" w:color="auto" w:fill="0070C0"/>
            <w:vAlign w:val="center"/>
          </w:tcPr>
          <w:p w14:paraId="2AF427F4" w14:textId="77777777" w:rsidR="000272AD" w:rsidRDefault="00000000">
            <w:pPr>
              <w:jc w:val="center"/>
              <w:rPr>
                <w:color w:val="FFFFFF" w:themeColor="background1"/>
                <w:sz w:val="20"/>
                <w:szCs w:val="20"/>
              </w:rPr>
            </w:pPr>
            <w:r>
              <w:rPr>
                <w:color w:val="FFFFFF" w:themeColor="background1"/>
                <w:sz w:val="20"/>
                <w:szCs w:val="20"/>
              </w:rPr>
              <w:t>等级</w:t>
            </w:r>
          </w:p>
        </w:tc>
        <w:tc>
          <w:tcPr>
            <w:tcW w:w="3320" w:type="pct"/>
            <w:shd w:val="clear" w:color="auto" w:fill="0070C0"/>
            <w:vAlign w:val="center"/>
          </w:tcPr>
          <w:p w14:paraId="73AD7DCD" w14:textId="77777777" w:rsidR="000272AD" w:rsidRDefault="00000000">
            <w:pPr>
              <w:jc w:val="center"/>
              <w:rPr>
                <w:color w:val="FFFFFF" w:themeColor="background1"/>
                <w:sz w:val="20"/>
                <w:szCs w:val="20"/>
              </w:rPr>
            </w:pPr>
            <w:r>
              <w:rPr>
                <w:color w:val="FFFFFF" w:themeColor="background1"/>
                <w:sz w:val="20"/>
                <w:szCs w:val="20"/>
              </w:rPr>
              <w:t>解释</w:t>
            </w:r>
          </w:p>
        </w:tc>
      </w:tr>
      <w:tr w:rsidR="000272AD" w14:paraId="4DC60F30" w14:textId="77777777">
        <w:trPr>
          <w:jc w:val="center"/>
        </w:trPr>
        <w:tc>
          <w:tcPr>
            <w:tcW w:w="1315" w:type="pct"/>
            <w:vMerge w:val="restart"/>
            <w:vAlign w:val="center"/>
          </w:tcPr>
          <w:p w14:paraId="1F550427" w14:textId="77777777" w:rsidR="000272AD" w:rsidRDefault="00000000">
            <w:pPr>
              <w:jc w:val="center"/>
              <w:rPr>
                <w:sz w:val="20"/>
                <w:szCs w:val="20"/>
              </w:rPr>
            </w:pPr>
            <w:r>
              <w:rPr>
                <w:sz w:val="20"/>
                <w:szCs w:val="20"/>
              </w:rPr>
              <w:t>I</w:t>
            </w:r>
            <w:r>
              <w:rPr>
                <w:sz w:val="20"/>
                <w:szCs w:val="20"/>
              </w:rPr>
              <w:t>类变异</w:t>
            </w:r>
          </w:p>
          <w:p w14:paraId="1B8CFEAC" w14:textId="77777777" w:rsidR="000272AD" w:rsidRDefault="00000000">
            <w:pPr>
              <w:jc w:val="center"/>
              <w:rPr>
                <w:sz w:val="20"/>
                <w:szCs w:val="20"/>
              </w:rPr>
            </w:pPr>
            <w:r>
              <w:rPr>
                <w:sz w:val="20"/>
                <w:szCs w:val="20"/>
              </w:rPr>
              <w:t>（强临床意义）</w:t>
            </w:r>
          </w:p>
        </w:tc>
        <w:tc>
          <w:tcPr>
            <w:tcW w:w="365" w:type="pct"/>
            <w:vAlign w:val="center"/>
          </w:tcPr>
          <w:p w14:paraId="0B12D04C" w14:textId="77777777" w:rsidR="000272AD" w:rsidRDefault="00000000">
            <w:pPr>
              <w:jc w:val="center"/>
              <w:rPr>
                <w:sz w:val="20"/>
                <w:szCs w:val="20"/>
              </w:rPr>
            </w:pPr>
            <w:r>
              <w:rPr>
                <w:sz w:val="20"/>
                <w:szCs w:val="20"/>
              </w:rPr>
              <w:t>A</w:t>
            </w:r>
          </w:p>
        </w:tc>
        <w:tc>
          <w:tcPr>
            <w:tcW w:w="3320" w:type="pct"/>
            <w:vAlign w:val="center"/>
          </w:tcPr>
          <w:p w14:paraId="6BCDB5D8" w14:textId="77777777" w:rsidR="000272AD" w:rsidRDefault="00000000">
            <w:pPr>
              <w:jc w:val="left"/>
              <w:rPr>
                <w:sz w:val="20"/>
                <w:szCs w:val="20"/>
              </w:rPr>
            </w:pPr>
            <w:r>
              <w:rPr>
                <w:sz w:val="20"/>
                <w:szCs w:val="20"/>
              </w:rPr>
              <w:t>FDA/NMPA</w:t>
            </w:r>
            <w:r>
              <w:rPr>
                <w:rFonts w:hint="eastAsia"/>
                <w:sz w:val="20"/>
                <w:szCs w:val="20"/>
              </w:rPr>
              <w:t>或</w:t>
            </w:r>
            <w:r>
              <w:rPr>
                <w:sz w:val="20"/>
                <w:szCs w:val="20"/>
              </w:rPr>
              <w:t>其他国家药监部门批准</w:t>
            </w:r>
          </w:p>
        </w:tc>
      </w:tr>
      <w:tr w:rsidR="000272AD" w14:paraId="12659926" w14:textId="77777777">
        <w:trPr>
          <w:jc w:val="center"/>
        </w:trPr>
        <w:tc>
          <w:tcPr>
            <w:tcW w:w="1315" w:type="pct"/>
            <w:vMerge/>
            <w:vAlign w:val="center"/>
          </w:tcPr>
          <w:p w14:paraId="424177AF" w14:textId="77777777" w:rsidR="000272AD" w:rsidRDefault="000272AD">
            <w:pPr>
              <w:jc w:val="center"/>
              <w:rPr>
                <w:sz w:val="20"/>
                <w:szCs w:val="20"/>
              </w:rPr>
            </w:pPr>
          </w:p>
        </w:tc>
        <w:tc>
          <w:tcPr>
            <w:tcW w:w="365" w:type="pct"/>
            <w:vAlign w:val="center"/>
          </w:tcPr>
          <w:p w14:paraId="649946D8" w14:textId="77777777" w:rsidR="000272AD" w:rsidRDefault="00000000">
            <w:pPr>
              <w:jc w:val="center"/>
              <w:rPr>
                <w:sz w:val="20"/>
                <w:szCs w:val="20"/>
              </w:rPr>
            </w:pPr>
            <w:r>
              <w:rPr>
                <w:sz w:val="20"/>
                <w:szCs w:val="20"/>
              </w:rPr>
              <w:t>A</w:t>
            </w:r>
          </w:p>
        </w:tc>
        <w:tc>
          <w:tcPr>
            <w:tcW w:w="3320" w:type="pct"/>
            <w:vAlign w:val="center"/>
          </w:tcPr>
          <w:p w14:paraId="673FB73D" w14:textId="77777777" w:rsidR="000272AD" w:rsidRDefault="00000000">
            <w:pPr>
              <w:jc w:val="left"/>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0272AD" w14:paraId="346400FF" w14:textId="77777777">
        <w:trPr>
          <w:jc w:val="center"/>
        </w:trPr>
        <w:tc>
          <w:tcPr>
            <w:tcW w:w="1315" w:type="pct"/>
            <w:vMerge/>
            <w:vAlign w:val="center"/>
          </w:tcPr>
          <w:p w14:paraId="5EB0EF31" w14:textId="77777777" w:rsidR="000272AD" w:rsidRDefault="000272AD">
            <w:pPr>
              <w:jc w:val="center"/>
              <w:rPr>
                <w:sz w:val="20"/>
                <w:szCs w:val="20"/>
              </w:rPr>
            </w:pPr>
          </w:p>
        </w:tc>
        <w:tc>
          <w:tcPr>
            <w:tcW w:w="365" w:type="pct"/>
            <w:vAlign w:val="center"/>
          </w:tcPr>
          <w:p w14:paraId="44D500F8" w14:textId="77777777" w:rsidR="000272AD" w:rsidRDefault="00000000">
            <w:pPr>
              <w:jc w:val="center"/>
              <w:rPr>
                <w:sz w:val="20"/>
                <w:szCs w:val="20"/>
              </w:rPr>
            </w:pPr>
            <w:r>
              <w:rPr>
                <w:sz w:val="20"/>
                <w:szCs w:val="20"/>
              </w:rPr>
              <w:t>B</w:t>
            </w:r>
          </w:p>
        </w:tc>
        <w:tc>
          <w:tcPr>
            <w:tcW w:w="3320" w:type="pct"/>
            <w:vAlign w:val="center"/>
          </w:tcPr>
          <w:p w14:paraId="3A92FF96" w14:textId="77777777" w:rsidR="000272AD" w:rsidRDefault="00000000">
            <w:pPr>
              <w:jc w:val="left"/>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hint="eastAsia"/>
                <w:sz w:val="20"/>
                <w:szCs w:val="20"/>
              </w:rPr>
              <w:t>Ⅱ</w:t>
            </w:r>
            <w:r>
              <w:rPr>
                <w:rFonts w:hint="eastAsia"/>
                <w:sz w:val="20"/>
                <w:szCs w:val="20"/>
              </w:rPr>
              <w:t>/</w:t>
            </w:r>
            <w:r>
              <w:rPr>
                <w:rFonts w:hint="eastAsia"/>
                <w:sz w:val="20"/>
                <w:szCs w:val="20"/>
              </w:rPr>
              <w:t>Ⅲ期</w:t>
            </w:r>
            <w:r>
              <w:rPr>
                <w:sz w:val="20"/>
                <w:szCs w:val="20"/>
              </w:rPr>
              <w:t>临床研究）</w:t>
            </w:r>
            <w:r>
              <w:rPr>
                <w:rFonts w:hint="eastAsia"/>
                <w:sz w:val="20"/>
                <w:szCs w:val="20"/>
              </w:rPr>
              <w:t>证实</w:t>
            </w:r>
          </w:p>
        </w:tc>
      </w:tr>
      <w:tr w:rsidR="000272AD" w14:paraId="02A6B470" w14:textId="77777777">
        <w:trPr>
          <w:jc w:val="center"/>
        </w:trPr>
        <w:tc>
          <w:tcPr>
            <w:tcW w:w="1315" w:type="pct"/>
            <w:vMerge/>
            <w:vAlign w:val="center"/>
          </w:tcPr>
          <w:p w14:paraId="7B8718DD" w14:textId="77777777" w:rsidR="000272AD" w:rsidRDefault="000272AD">
            <w:pPr>
              <w:jc w:val="center"/>
              <w:rPr>
                <w:sz w:val="20"/>
                <w:szCs w:val="20"/>
              </w:rPr>
            </w:pPr>
          </w:p>
        </w:tc>
        <w:tc>
          <w:tcPr>
            <w:tcW w:w="365" w:type="pct"/>
            <w:vAlign w:val="center"/>
          </w:tcPr>
          <w:p w14:paraId="08D1DB83" w14:textId="77777777" w:rsidR="000272AD" w:rsidRDefault="00000000">
            <w:pPr>
              <w:jc w:val="center"/>
              <w:rPr>
                <w:sz w:val="20"/>
                <w:szCs w:val="20"/>
              </w:rPr>
            </w:pPr>
            <w:r>
              <w:rPr>
                <w:sz w:val="20"/>
                <w:szCs w:val="20"/>
              </w:rPr>
              <w:t>B</w:t>
            </w:r>
          </w:p>
        </w:tc>
        <w:tc>
          <w:tcPr>
            <w:tcW w:w="3320" w:type="pct"/>
            <w:vAlign w:val="center"/>
          </w:tcPr>
          <w:p w14:paraId="75DEE290" w14:textId="77777777" w:rsidR="000272AD" w:rsidRDefault="00000000">
            <w:pPr>
              <w:jc w:val="left"/>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0272AD" w14:paraId="7ECDC5FC" w14:textId="77777777">
        <w:trPr>
          <w:jc w:val="center"/>
        </w:trPr>
        <w:tc>
          <w:tcPr>
            <w:tcW w:w="1315" w:type="pct"/>
            <w:vMerge w:val="restart"/>
            <w:vAlign w:val="center"/>
          </w:tcPr>
          <w:p w14:paraId="5064E58F" w14:textId="77777777" w:rsidR="000272AD" w:rsidRDefault="00000000">
            <w:pPr>
              <w:jc w:val="center"/>
              <w:rPr>
                <w:sz w:val="20"/>
                <w:szCs w:val="20"/>
              </w:rPr>
            </w:pPr>
            <w:r>
              <w:rPr>
                <w:sz w:val="20"/>
                <w:szCs w:val="20"/>
              </w:rPr>
              <w:t>II</w:t>
            </w:r>
            <w:r>
              <w:rPr>
                <w:sz w:val="20"/>
                <w:szCs w:val="20"/>
              </w:rPr>
              <w:t>类变异</w:t>
            </w:r>
          </w:p>
          <w:p w14:paraId="49C7739F" w14:textId="77777777" w:rsidR="000272AD" w:rsidRDefault="00000000">
            <w:pPr>
              <w:jc w:val="center"/>
              <w:rPr>
                <w:sz w:val="20"/>
                <w:szCs w:val="20"/>
              </w:rPr>
            </w:pPr>
            <w:r>
              <w:rPr>
                <w:sz w:val="20"/>
                <w:szCs w:val="20"/>
              </w:rPr>
              <w:t>（潜在临床意义）</w:t>
            </w:r>
          </w:p>
        </w:tc>
        <w:tc>
          <w:tcPr>
            <w:tcW w:w="365" w:type="pct"/>
            <w:vAlign w:val="center"/>
          </w:tcPr>
          <w:p w14:paraId="03AB6EFC" w14:textId="77777777" w:rsidR="000272AD" w:rsidRDefault="00000000">
            <w:pPr>
              <w:jc w:val="center"/>
              <w:rPr>
                <w:sz w:val="20"/>
                <w:szCs w:val="20"/>
              </w:rPr>
            </w:pPr>
            <w:r>
              <w:rPr>
                <w:sz w:val="20"/>
                <w:szCs w:val="20"/>
              </w:rPr>
              <w:t>C</w:t>
            </w:r>
          </w:p>
        </w:tc>
        <w:tc>
          <w:tcPr>
            <w:tcW w:w="3320" w:type="pct"/>
            <w:vAlign w:val="center"/>
          </w:tcPr>
          <w:p w14:paraId="62CD7351" w14:textId="77777777" w:rsidR="000272AD" w:rsidRDefault="00000000">
            <w:pPr>
              <w:jc w:val="left"/>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0272AD" w14:paraId="0182A998" w14:textId="77777777">
        <w:trPr>
          <w:jc w:val="center"/>
        </w:trPr>
        <w:tc>
          <w:tcPr>
            <w:tcW w:w="1315" w:type="pct"/>
            <w:vMerge/>
            <w:vAlign w:val="center"/>
          </w:tcPr>
          <w:p w14:paraId="37315367" w14:textId="77777777" w:rsidR="000272AD" w:rsidRDefault="000272AD">
            <w:pPr>
              <w:jc w:val="center"/>
              <w:rPr>
                <w:sz w:val="20"/>
                <w:szCs w:val="20"/>
              </w:rPr>
            </w:pPr>
          </w:p>
        </w:tc>
        <w:tc>
          <w:tcPr>
            <w:tcW w:w="365" w:type="pct"/>
            <w:vAlign w:val="center"/>
          </w:tcPr>
          <w:p w14:paraId="7A595DD2" w14:textId="77777777" w:rsidR="000272AD" w:rsidRDefault="00000000">
            <w:pPr>
              <w:jc w:val="center"/>
              <w:rPr>
                <w:sz w:val="20"/>
                <w:szCs w:val="20"/>
              </w:rPr>
            </w:pPr>
            <w:r>
              <w:rPr>
                <w:sz w:val="20"/>
                <w:szCs w:val="20"/>
              </w:rPr>
              <w:t>C</w:t>
            </w:r>
          </w:p>
        </w:tc>
        <w:tc>
          <w:tcPr>
            <w:tcW w:w="3320" w:type="pct"/>
            <w:vAlign w:val="center"/>
          </w:tcPr>
          <w:p w14:paraId="51714576" w14:textId="77777777" w:rsidR="000272AD" w:rsidRDefault="00000000">
            <w:pPr>
              <w:jc w:val="left"/>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0272AD" w14:paraId="6FD734E1" w14:textId="77777777">
        <w:trPr>
          <w:jc w:val="center"/>
        </w:trPr>
        <w:tc>
          <w:tcPr>
            <w:tcW w:w="1315" w:type="pct"/>
            <w:vMerge/>
            <w:vAlign w:val="center"/>
          </w:tcPr>
          <w:p w14:paraId="0CB0EB03" w14:textId="77777777" w:rsidR="000272AD" w:rsidRDefault="000272AD">
            <w:pPr>
              <w:jc w:val="center"/>
              <w:rPr>
                <w:sz w:val="20"/>
                <w:szCs w:val="20"/>
              </w:rPr>
            </w:pPr>
          </w:p>
        </w:tc>
        <w:tc>
          <w:tcPr>
            <w:tcW w:w="365" w:type="pct"/>
            <w:vAlign w:val="center"/>
          </w:tcPr>
          <w:p w14:paraId="7A348DCE" w14:textId="77777777" w:rsidR="000272AD" w:rsidRDefault="00000000">
            <w:pPr>
              <w:jc w:val="center"/>
              <w:rPr>
                <w:sz w:val="20"/>
                <w:szCs w:val="20"/>
              </w:rPr>
            </w:pPr>
            <w:r>
              <w:rPr>
                <w:sz w:val="20"/>
                <w:szCs w:val="20"/>
              </w:rPr>
              <w:t>C</w:t>
            </w:r>
          </w:p>
        </w:tc>
        <w:tc>
          <w:tcPr>
            <w:tcW w:w="3320" w:type="pct"/>
            <w:vAlign w:val="center"/>
          </w:tcPr>
          <w:p w14:paraId="4D311A9F" w14:textId="77777777" w:rsidR="000272AD" w:rsidRDefault="00000000">
            <w:pPr>
              <w:jc w:val="left"/>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0272AD" w14:paraId="63E7D200" w14:textId="77777777">
        <w:trPr>
          <w:jc w:val="center"/>
        </w:trPr>
        <w:tc>
          <w:tcPr>
            <w:tcW w:w="1315" w:type="pct"/>
            <w:vMerge/>
            <w:vAlign w:val="center"/>
          </w:tcPr>
          <w:p w14:paraId="2E1483E4" w14:textId="77777777" w:rsidR="000272AD" w:rsidRDefault="000272AD">
            <w:pPr>
              <w:jc w:val="center"/>
              <w:rPr>
                <w:sz w:val="20"/>
                <w:szCs w:val="20"/>
              </w:rPr>
            </w:pPr>
          </w:p>
        </w:tc>
        <w:tc>
          <w:tcPr>
            <w:tcW w:w="365" w:type="pct"/>
            <w:vAlign w:val="center"/>
          </w:tcPr>
          <w:p w14:paraId="641487E2" w14:textId="77777777" w:rsidR="000272AD" w:rsidRDefault="00000000">
            <w:pPr>
              <w:jc w:val="center"/>
              <w:rPr>
                <w:sz w:val="20"/>
                <w:szCs w:val="20"/>
              </w:rPr>
            </w:pPr>
            <w:r>
              <w:rPr>
                <w:sz w:val="20"/>
                <w:szCs w:val="20"/>
              </w:rPr>
              <w:t>D</w:t>
            </w:r>
          </w:p>
        </w:tc>
        <w:tc>
          <w:tcPr>
            <w:tcW w:w="3320" w:type="pct"/>
            <w:vAlign w:val="center"/>
          </w:tcPr>
          <w:p w14:paraId="02ADE2F0" w14:textId="77777777" w:rsidR="000272AD" w:rsidRDefault="00000000">
            <w:pPr>
              <w:jc w:val="left"/>
              <w:rPr>
                <w:sz w:val="20"/>
                <w:szCs w:val="20"/>
              </w:rPr>
            </w:pPr>
            <w:r>
              <w:rPr>
                <w:sz w:val="20"/>
                <w:szCs w:val="20"/>
              </w:rPr>
              <w:t>临床前</w:t>
            </w:r>
            <w:r>
              <w:rPr>
                <w:rFonts w:hint="eastAsia"/>
                <w:sz w:val="20"/>
                <w:szCs w:val="20"/>
              </w:rPr>
              <w:t>证据支持</w:t>
            </w:r>
          </w:p>
        </w:tc>
      </w:tr>
      <w:tr w:rsidR="000272AD" w14:paraId="2532FF9B" w14:textId="77777777">
        <w:trPr>
          <w:jc w:val="center"/>
        </w:trPr>
        <w:tc>
          <w:tcPr>
            <w:tcW w:w="1315" w:type="pct"/>
            <w:vMerge/>
            <w:vAlign w:val="center"/>
          </w:tcPr>
          <w:p w14:paraId="4F702869" w14:textId="77777777" w:rsidR="000272AD" w:rsidRDefault="000272AD">
            <w:pPr>
              <w:jc w:val="center"/>
              <w:rPr>
                <w:sz w:val="20"/>
                <w:szCs w:val="20"/>
              </w:rPr>
            </w:pPr>
          </w:p>
        </w:tc>
        <w:tc>
          <w:tcPr>
            <w:tcW w:w="365" w:type="pct"/>
            <w:vAlign w:val="center"/>
          </w:tcPr>
          <w:p w14:paraId="1CCB2FE5" w14:textId="77777777" w:rsidR="000272AD" w:rsidRDefault="00000000">
            <w:pPr>
              <w:jc w:val="center"/>
              <w:rPr>
                <w:sz w:val="20"/>
                <w:szCs w:val="20"/>
              </w:rPr>
            </w:pPr>
            <w:r>
              <w:rPr>
                <w:sz w:val="20"/>
                <w:szCs w:val="20"/>
              </w:rPr>
              <w:t>D</w:t>
            </w:r>
          </w:p>
        </w:tc>
        <w:tc>
          <w:tcPr>
            <w:tcW w:w="3320" w:type="pct"/>
            <w:vAlign w:val="center"/>
          </w:tcPr>
          <w:p w14:paraId="39F91F4F" w14:textId="77777777" w:rsidR="000272AD" w:rsidRDefault="00000000">
            <w:pPr>
              <w:jc w:val="left"/>
              <w:rPr>
                <w:sz w:val="20"/>
                <w:szCs w:val="20"/>
              </w:rPr>
            </w:pPr>
            <w:r>
              <w:rPr>
                <w:rFonts w:hint="eastAsia"/>
                <w:sz w:val="20"/>
                <w:szCs w:val="20"/>
              </w:rPr>
              <w:t>疗效</w:t>
            </w:r>
            <w:r>
              <w:rPr>
                <w:sz w:val="20"/>
                <w:szCs w:val="20"/>
              </w:rPr>
              <w:t>获益的临床病例报道支持</w:t>
            </w:r>
          </w:p>
        </w:tc>
      </w:tr>
      <w:tr w:rsidR="000272AD" w14:paraId="527CD7B3" w14:textId="77777777">
        <w:trPr>
          <w:jc w:val="center"/>
        </w:trPr>
        <w:tc>
          <w:tcPr>
            <w:tcW w:w="1315" w:type="pct"/>
            <w:vMerge w:val="restart"/>
            <w:vAlign w:val="center"/>
          </w:tcPr>
          <w:p w14:paraId="308491FC" w14:textId="77777777" w:rsidR="000272AD" w:rsidRDefault="00000000">
            <w:pPr>
              <w:jc w:val="center"/>
              <w:rPr>
                <w:sz w:val="20"/>
                <w:szCs w:val="20"/>
              </w:rPr>
            </w:pPr>
            <w:r>
              <w:rPr>
                <w:sz w:val="20"/>
                <w:szCs w:val="20"/>
              </w:rPr>
              <w:t>III</w:t>
            </w:r>
            <w:r>
              <w:rPr>
                <w:sz w:val="20"/>
                <w:szCs w:val="20"/>
              </w:rPr>
              <w:t>类变异</w:t>
            </w:r>
          </w:p>
          <w:p w14:paraId="68E13E9F" w14:textId="77777777" w:rsidR="000272AD" w:rsidRDefault="00000000">
            <w:pPr>
              <w:jc w:val="center"/>
              <w:rPr>
                <w:sz w:val="20"/>
                <w:szCs w:val="20"/>
              </w:rPr>
            </w:pPr>
            <w:r>
              <w:rPr>
                <w:sz w:val="20"/>
                <w:szCs w:val="20"/>
              </w:rPr>
              <w:t>（临床意义不明变异）</w:t>
            </w:r>
          </w:p>
        </w:tc>
        <w:tc>
          <w:tcPr>
            <w:tcW w:w="365" w:type="pct"/>
            <w:vAlign w:val="center"/>
          </w:tcPr>
          <w:p w14:paraId="242C3DF1" w14:textId="77777777" w:rsidR="000272AD" w:rsidRDefault="00000000">
            <w:pPr>
              <w:jc w:val="center"/>
              <w:rPr>
                <w:sz w:val="20"/>
                <w:szCs w:val="20"/>
              </w:rPr>
            </w:pPr>
            <w:r>
              <w:rPr>
                <w:sz w:val="20"/>
                <w:szCs w:val="20"/>
              </w:rPr>
              <w:t>-</w:t>
            </w:r>
          </w:p>
        </w:tc>
        <w:tc>
          <w:tcPr>
            <w:tcW w:w="3320" w:type="pct"/>
            <w:vAlign w:val="center"/>
          </w:tcPr>
          <w:p w14:paraId="50511AC5" w14:textId="77777777" w:rsidR="000272AD" w:rsidRDefault="00000000">
            <w:pPr>
              <w:jc w:val="left"/>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0272AD" w14:paraId="7E42C799" w14:textId="77777777">
        <w:trPr>
          <w:jc w:val="center"/>
        </w:trPr>
        <w:tc>
          <w:tcPr>
            <w:tcW w:w="1315" w:type="pct"/>
            <w:vMerge/>
            <w:vAlign w:val="center"/>
          </w:tcPr>
          <w:p w14:paraId="1A6BC998" w14:textId="77777777" w:rsidR="000272AD" w:rsidRDefault="000272AD">
            <w:pPr>
              <w:ind w:firstLineChars="200" w:firstLine="400"/>
              <w:jc w:val="center"/>
              <w:rPr>
                <w:sz w:val="20"/>
                <w:szCs w:val="20"/>
              </w:rPr>
            </w:pPr>
          </w:p>
        </w:tc>
        <w:tc>
          <w:tcPr>
            <w:tcW w:w="365" w:type="pct"/>
            <w:vAlign w:val="center"/>
          </w:tcPr>
          <w:p w14:paraId="34217E59" w14:textId="77777777" w:rsidR="000272AD" w:rsidRDefault="00000000">
            <w:pPr>
              <w:jc w:val="center"/>
              <w:rPr>
                <w:sz w:val="20"/>
                <w:szCs w:val="20"/>
              </w:rPr>
            </w:pPr>
            <w:r>
              <w:rPr>
                <w:sz w:val="20"/>
                <w:szCs w:val="20"/>
              </w:rPr>
              <w:t>-</w:t>
            </w:r>
          </w:p>
        </w:tc>
        <w:tc>
          <w:tcPr>
            <w:tcW w:w="3320" w:type="pct"/>
            <w:vAlign w:val="center"/>
          </w:tcPr>
          <w:p w14:paraId="03F8E3AB" w14:textId="77777777" w:rsidR="000272AD" w:rsidRDefault="00000000">
            <w:pPr>
              <w:jc w:val="left"/>
              <w:rPr>
                <w:sz w:val="20"/>
                <w:szCs w:val="20"/>
              </w:rPr>
            </w:pPr>
            <w:r>
              <w:rPr>
                <w:rFonts w:hint="eastAsia"/>
                <w:sz w:val="20"/>
                <w:szCs w:val="20"/>
              </w:rPr>
              <w:t>缺乏</w:t>
            </w:r>
            <w:r>
              <w:rPr>
                <w:sz w:val="20"/>
                <w:szCs w:val="20"/>
              </w:rPr>
              <w:t>令人信服的已发表肿瘤相关证据</w:t>
            </w:r>
          </w:p>
        </w:tc>
      </w:tr>
      <w:tr w:rsidR="000272AD" w14:paraId="11960CCD" w14:textId="77777777">
        <w:trPr>
          <w:jc w:val="center"/>
        </w:trPr>
        <w:tc>
          <w:tcPr>
            <w:tcW w:w="1315" w:type="pct"/>
            <w:vMerge w:val="restart"/>
            <w:vAlign w:val="center"/>
          </w:tcPr>
          <w:p w14:paraId="62F0266D" w14:textId="77777777" w:rsidR="000272AD" w:rsidRDefault="00000000">
            <w:pPr>
              <w:jc w:val="center"/>
              <w:rPr>
                <w:sz w:val="20"/>
                <w:szCs w:val="20"/>
              </w:rPr>
            </w:pPr>
            <w:r>
              <w:rPr>
                <w:sz w:val="20"/>
                <w:szCs w:val="20"/>
              </w:rPr>
              <w:t>IV</w:t>
            </w:r>
            <w:r>
              <w:rPr>
                <w:sz w:val="20"/>
                <w:szCs w:val="20"/>
              </w:rPr>
              <w:t>类变异</w:t>
            </w:r>
          </w:p>
          <w:p w14:paraId="31FF0887" w14:textId="77777777" w:rsidR="000272AD" w:rsidRDefault="00000000">
            <w:pPr>
              <w:jc w:val="center"/>
              <w:rPr>
                <w:sz w:val="20"/>
                <w:szCs w:val="20"/>
              </w:rPr>
            </w:pPr>
            <w:r>
              <w:rPr>
                <w:sz w:val="20"/>
                <w:szCs w:val="20"/>
              </w:rPr>
              <w:t>（良性和疑似良性变异）</w:t>
            </w:r>
          </w:p>
        </w:tc>
        <w:tc>
          <w:tcPr>
            <w:tcW w:w="365" w:type="pct"/>
            <w:vAlign w:val="center"/>
          </w:tcPr>
          <w:p w14:paraId="1FF6F039" w14:textId="77777777" w:rsidR="000272AD" w:rsidRDefault="00000000">
            <w:pPr>
              <w:jc w:val="center"/>
              <w:rPr>
                <w:sz w:val="20"/>
                <w:szCs w:val="20"/>
              </w:rPr>
            </w:pPr>
            <w:r>
              <w:rPr>
                <w:sz w:val="20"/>
                <w:szCs w:val="20"/>
              </w:rPr>
              <w:t>-</w:t>
            </w:r>
          </w:p>
        </w:tc>
        <w:tc>
          <w:tcPr>
            <w:tcW w:w="3320" w:type="pct"/>
            <w:vAlign w:val="center"/>
          </w:tcPr>
          <w:p w14:paraId="5F6A71A1" w14:textId="77777777" w:rsidR="000272AD" w:rsidRDefault="00000000">
            <w:pPr>
              <w:jc w:val="left"/>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0272AD" w14:paraId="3120804A" w14:textId="77777777">
        <w:trPr>
          <w:jc w:val="center"/>
        </w:trPr>
        <w:tc>
          <w:tcPr>
            <w:tcW w:w="1315" w:type="pct"/>
            <w:vMerge/>
            <w:vAlign w:val="center"/>
          </w:tcPr>
          <w:p w14:paraId="4475C9BF" w14:textId="77777777" w:rsidR="000272AD" w:rsidRDefault="000272AD">
            <w:pPr>
              <w:ind w:firstLineChars="200" w:firstLine="400"/>
              <w:jc w:val="center"/>
              <w:rPr>
                <w:sz w:val="20"/>
                <w:szCs w:val="20"/>
              </w:rPr>
            </w:pPr>
          </w:p>
        </w:tc>
        <w:tc>
          <w:tcPr>
            <w:tcW w:w="365" w:type="pct"/>
            <w:vAlign w:val="center"/>
          </w:tcPr>
          <w:p w14:paraId="75C983D8" w14:textId="77777777" w:rsidR="000272AD" w:rsidRDefault="00000000">
            <w:pPr>
              <w:jc w:val="center"/>
              <w:rPr>
                <w:sz w:val="20"/>
                <w:szCs w:val="20"/>
              </w:rPr>
            </w:pPr>
            <w:r>
              <w:rPr>
                <w:sz w:val="20"/>
                <w:szCs w:val="20"/>
              </w:rPr>
              <w:t>-</w:t>
            </w:r>
          </w:p>
        </w:tc>
        <w:tc>
          <w:tcPr>
            <w:tcW w:w="3320" w:type="pct"/>
            <w:vAlign w:val="center"/>
          </w:tcPr>
          <w:p w14:paraId="4ED3DF0B" w14:textId="77777777" w:rsidR="000272AD" w:rsidRDefault="00000000">
            <w:pPr>
              <w:jc w:val="left"/>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7"/>
      <w:bookmarkEnd w:id="8"/>
    </w:tbl>
    <w:p w14:paraId="46E661D0" w14:textId="77777777" w:rsidR="000272AD" w:rsidRDefault="000272AD">
      <w:pPr>
        <w:widowControl/>
        <w:jc w:val="left"/>
        <w:rPr>
          <w:szCs w:val="21"/>
        </w:rPr>
      </w:pPr>
    </w:p>
    <w:p w14:paraId="0F43349E" w14:textId="77777777" w:rsidR="000272AD" w:rsidRDefault="00000000">
      <w:pPr>
        <w:pStyle w:val="2"/>
        <w:spacing w:line="360" w:lineRule="auto"/>
        <w:rPr>
          <w:rFonts w:ascii="Times New Roman" w:eastAsia="宋体" w:hAnsi="Times New Roman"/>
          <w:sz w:val="24"/>
        </w:rPr>
      </w:pPr>
      <w:bookmarkStart w:id="9" w:name="_Hlk63096357"/>
      <w:r>
        <w:rPr>
          <w:rFonts w:ascii="Times New Roman" w:eastAsia="宋体" w:hAnsi="Times New Roman"/>
          <w:sz w:val="24"/>
        </w:rPr>
        <w:t>附录</w:t>
      </w:r>
      <w:r>
        <w:rPr>
          <w:rFonts w:ascii="Times New Roman" w:eastAsia="宋体" w:hAnsi="Times New Roman" w:hint="eastAsia"/>
          <w:sz w:val="24"/>
        </w:rPr>
        <w:t>5</w:t>
      </w:r>
      <w:r>
        <w:rPr>
          <w:rFonts w:ascii="Times New Roman" w:eastAsia="宋体" w:hAnsi="Times New Roman"/>
          <w:sz w:val="24"/>
        </w:rPr>
        <w:t>：</w:t>
      </w:r>
      <w:r>
        <w:rPr>
          <w:rFonts w:ascii="Times New Roman" w:eastAsia="宋体" w:hAnsi="Times New Roman"/>
          <w:sz w:val="24"/>
        </w:rPr>
        <w:t xml:space="preserve"> </w:t>
      </w:r>
      <w:r>
        <w:rPr>
          <w:rFonts w:ascii="Times New Roman" w:eastAsia="宋体" w:hAnsi="Times New Roman"/>
          <w:sz w:val="24"/>
        </w:rPr>
        <w:t>临床信息网站</w:t>
      </w:r>
    </w:p>
    <w:bookmarkEnd w:id="9"/>
    <w:p w14:paraId="204652E3" w14:textId="77777777" w:rsidR="000272AD" w:rsidRDefault="00000000">
      <w:pPr>
        <w:spacing w:line="276" w:lineRule="auto"/>
        <w:ind w:firstLineChars="300" w:firstLine="630"/>
        <w:rPr>
          <w:szCs w:val="21"/>
          <w:lang w:val="de-DE"/>
        </w:rPr>
      </w:pPr>
      <w:r>
        <w:rPr>
          <w:szCs w:val="21"/>
        </w:rPr>
        <w:t>如需了解临床实验信息</w:t>
      </w:r>
      <w:r>
        <w:rPr>
          <w:szCs w:val="21"/>
          <w:lang w:val="de-DE"/>
        </w:rPr>
        <w:t>，</w:t>
      </w:r>
      <w:r>
        <w:rPr>
          <w:szCs w:val="21"/>
        </w:rPr>
        <w:t>可至临床信息网</w:t>
      </w:r>
      <w:r>
        <w:rPr>
          <w:szCs w:val="21"/>
          <w:lang w:val="de-DE"/>
        </w:rPr>
        <w:t>ClinicalTrial</w:t>
      </w:r>
      <w:r>
        <w:rPr>
          <w:szCs w:val="21"/>
          <w:lang w:val="de-DE"/>
        </w:rPr>
        <w:t>（</w:t>
      </w:r>
      <w:r>
        <w:rPr>
          <w:szCs w:val="21"/>
          <w:lang w:val="de-DE"/>
        </w:rPr>
        <w:t>https://clinicaltrials.gov/</w:t>
      </w:r>
      <w:r>
        <w:rPr>
          <w:szCs w:val="21"/>
          <w:lang w:val="de-DE"/>
        </w:rPr>
        <w:t>）</w:t>
      </w:r>
      <w:r>
        <w:rPr>
          <w:szCs w:val="21"/>
        </w:rPr>
        <w:t>和药物临床试验登记与信息公示平台</w:t>
      </w:r>
      <w:r>
        <w:rPr>
          <w:szCs w:val="21"/>
          <w:lang w:val="de-DE"/>
        </w:rPr>
        <w:t>（</w:t>
      </w:r>
      <w:r>
        <w:rPr>
          <w:szCs w:val="21"/>
          <w:lang w:val="de-DE"/>
        </w:rPr>
        <w:t>http://www.chinadrugtrials.org.cn/</w:t>
      </w:r>
      <w:r>
        <w:rPr>
          <w:szCs w:val="21"/>
          <w:lang w:val="de-DE"/>
        </w:rPr>
        <w:t>）</w:t>
      </w:r>
      <w:r>
        <w:rPr>
          <w:szCs w:val="21"/>
        </w:rPr>
        <w:t>中检索</w:t>
      </w:r>
      <w:r>
        <w:rPr>
          <w:szCs w:val="21"/>
          <w:lang w:val="de-DE"/>
        </w:rPr>
        <w:t>，</w:t>
      </w:r>
      <w:r>
        <w:rPr>
          <w:szCs w:val="21"/>
        </w:rPr>
        <w:t>详细临床研究信息</w:t>
      </w:r>
      <w:r>
        <w:rPr>
          <w:szCs w:val="21"/>
          <w:lang w:val="de-DE"/>
        </w:rPr>
        <w:t>（</w:t>
      </w:r>
      <w:r>
        <w:rPr>
          <w:szCs w:val="21"/>
        </w:rPr>
        <w:t>入组条件、研究者信息、参加机构信息等</w:t>
      </w:r>
      <w:r>
        <w:rPr>
          <w:szCs w:val="21"/>
          <w:lang w:val="de-DE"/>
        </w:rPr>
        <w:t>）</w:t>
      </w:r>
      <w:r>
        <w:rPr>
          <w:szCs w:val="21"/>
        </w:rPr>
        <w:t>可在上述网站中查询。</w:t>
      </w:r>
    </w:p>
    <w:sectPr w:rsidR="000272AD">
      <w:headerReference w:type="default" r:id="rId13"/>
      <w:footerReference w:type="default" r:id="rId14"/>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84679" w14:textId="77777777" w:rsidR="00F636AD" w:rsidRDefault="00F636AD">
      <w:r>
        <w:separator/>
      </w:r>
    </w:p>
  </w:endnote>
  <w:endnote w:type="continuationSeparator" w:id="0">
    <w:p w14:paraId="6715406E" w14:textId="77777777" w:rsidR="00F636AD" w:rsidRDefault="00F63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hAnsi="宋体" w:cs="宋体" w:hint="eastAsia"/>
        <w:sz w:val="18"/>
        <w:szCs w:val="18"/>
      </w:rPr>
      <w:id w:val="-1574417740"/>
    </w:sdtPr>
    <w:sdtEndPr>
      <w:rPr>
        <w:rFonts w:ascii="Times New Roman" w:eastAsiaTheme="minorEastAsia" w:hAnsi="Times New Roman" w:cs="Times New Roman" w:hint="default"/>
        <w:sz w:val="21"/>
        <w:szCs w:val="24"/>
      </w:rPr>
    </w:sdtEndPr>
    <w:sdtContent>
      <w:sdt>
        <w:sdtPr>
          <w:rPr>
            <w:rFonts w:ascii="宋体" w:hAnsi="宋体" w:cs="宋体" w:hint="eastAsia"/>
            <w:sz w:val="18"/>
            <w:szCs w:val="18"/>
          </w:rPr>
          <w:id w:val="-1769616900"/>
        </w:sdtPr>
        <w:sdtEndPr>
          <w:rPr>
            <w:rFonts w:ascii="Times New Roman" w:eastAsiaTheme="minorEastAsia" w:hAnsi="Times New Roman" w:cs="Times New Roman" w:hint="default"/>
          </w:rPr>
        </w:sdtEndPr>
        <w:sdtContent>
          <w:p w14:paraId="540C6A18" w14:textId="77777777" w:rsidR="000272AD" w:rsidRDefault="00000000">
            <w:pPr>
              <w:ind w:firstLineChars="600" w:firstLine="1080"/>
              <w:rPr>
                <w:rFonts w:eastAsiaTheme="minorEastAsia"/>
                <w:sz w:val="18"/>
                <w:szCs w:val="18"/>
              </w:rPr>
            </w:pPr>
            <w:r>
              <w:rPr>
                <w:rFonts w:ascii="宋体" w:hAnsi="宋体" w:cs="宋体" w:hint="eastAsia"/>
                <w:noProof/>
                <w:sz w:val="18"/>
                <w:szCs w:val="18"/>
              </w:rPr>
              <w:drawing>
                <wp:anchor distT="0" distB="0" distL="114300" distR="114300" simplePos="0" relativeHeight="251657728" behindDoc="0" locked="0" layoutInCell="1" allowOverlap="1" wp14:anchorId="554BD114" wp14:editId="58A0D816">
                  <wp:simplePos x="0" y="0"/>
                  <wp:positionH relativeFrom="column">
                    <wp:posOffset>76200</wp:posOffset>
                  </wp:positionH>
                  <wp:positionV relativeFrom="paragraph">
                    <wp:posOffset>-20955</wp:posOffset>
                  </wp:positionV>
                  <wp:extent cx="628650" cy="628650"/>
                  <wp:effectExtent l="0" t="0" r="0" b="0"/>
                  <wp:wrapNone/>
                  <wp:docPr id="11" name="_x0000_s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_x0000_s1035"/>
                          <pic:cNvPicPr>
                            <a:picLocks noChangeAspect="1"/>
                          </pic:cNvPicPr>
                        </pic:nvPicPr>
                        <pic:blipFill>
                          <a:blip r:embed="rId1"/>
                          <a:stretch>
                            <a:fillRect/>
                          </a:stretch>
                        </pic:blipFill>
                        <pic:spPr>
                          <a:xfrm>
                            <a:off x="0" y="0"/>
                            <a:ext cx="628650" cy="628650"/>
                          </a:xfrm>
                          <a:prstGeom prst="rect">
                            <a:avLst/>
                          </a:prstGeom>
                        </pic:spPr>
                      </pic:pic>
                    </a:graphicData>
                  </a:graphic>
                </wp:anchor>
              </w:drawing>
            </w:r>
            <w:r>
              <w:rPr>
                <w:rFonts w:ascii="宋体" w:hAnsi="宋体" w:cs="宋体" w:hint="eastAsia"/>
                <w:sz w:val="18"/>
                <w:szCs w:val="18"/>
              </w:rPr>
              <w:t xml:space="preserve">  </w:t>
            </w:r>
            <w:r>
              <w:rPr>
                <w:rFonts w:eastAsiaTheme="minorEastAsia"/>
                <w:sz w:val="18"/>
                <w:szCs w:val="18"/>
              </w:rPr>
              <w:t>云南省肿瘤医院</w:t>
            </w:r>
            <w:r>
              <w:rPr>
                <w:rFonts w:eastAsiaTheme="minorEastAsia"/>
                <w:sz w:val="18"/>
                <w:szCs w:val="18"/>
              </w:rPr>
              <w:t xml:space="preserve">  </w:t>
            </w:r>
            <w:r>
              <w:rPr>
                <w:rFonts w:eastAsiaTheme="minorEastAsia"/>
                <w:sz w:val="18"/>
                <w:szCs w:val="18"/>
              </w:rPr>
              <w:t>分子诊断中心</w:t>
            </w:r>
          </w:p>
          <w:p w14:paraId="7B4F0D35" w14:textId="77777777" w:rsidR="000272AD" w:rsidRDefault="00000000">
            <w:pPr>
              <w:ind w:firstLineChars="700" w:firstLine="1260"/>
              <w:rPr>
                <w:rFonts w:eastAsiaTheme="minorEastAsia"/>
                <w:sz w:val="18"/>
                <w:szCs w:val="18"/>
              </w:rPr>
            </w:pPr>
            <w:r>
              <w:rPr>
                <w:rFonts w:eastAsiaTheme="minorEastAsia"/>
                <w:sz w:val="18"/>
                <w:szCs w:val="18"/>
              </w:rPr>
              <w:t>地址：云南省昆明市西山区昆州路</w:t>
            </w:r>
            <w:r>
              <w:rPr>
                <w:rFonts w:eastAsiaTheme="minorEastAsia"/>
                <w:sz w:val="18"/>
                <w:szCs w:val="18"/>
              </w:rPr>
              <w:t>519</w:t>
            </w:r>
            <w:r>
              <w:rPr>
                <w:rFonts w:eastAsiaTheme="minorEastAsia"/>
                <w:sz w:val="18"/>
                <w:szCs w:val="18"/>
              </w:rPr>
              <w:t>号</w:t>
            </w:r>
            <w:r>
              <w:rPr>
                <w:rFonts w:eastAsiaTheme="minorEastAsia"/>
                <w:sz w:val="18"/>
                <w:szCs w:val="18"/>
              </w:rPr>
              <w:t xml:space="preserve">     </w:t>
            </w:r>
            <w:r>
              <w:rPr>
                <w:rFonts w:eastAsiaTheme="minorEastAsia"/>
                <w:sz w:val="18"/>
                <w:szCs w:val="18"/>
              </w:rPr>
              <w:t>云南省肿瘤医院</w:t>
            </w:r>
            <w:r>
              <w:rPr>
                <w:rFonts w:eastAsiaTheme="minorEastAsia"/>
                <w:sz w:val="18"/>
                <w:szCs w:val="18"/>
              </w:rPr>
              <w:t xml:space="preserve">  </w:t>
            </w:r>
            <w:r>
              <w:rPr>
                <w:rFonts w:eastAsiaTheme="minorEastAsia"/>
                <w:sz w:val="18"/>
                <w:szCs w:val="18"/>
              </w:rPr>
              <w:t>医技楼二楼</w:t>
            </w:r>
          </w:p>
          <w:p w14:paraId="22BA9913" w14:textId="77777777" w:rsidR="000272AD" w:rsidRDefault="00000000">
            <w:pPr>
              <w:ind w:firstLineChars="700" w:firstLine="1260"/>
              <w:rPr>
                <w:rFonts w:eastAsiaTheme="minorEastAsia"/>
                <w:sz w:val="18"/>
                <w:szCs w:val="18"/>
              </w:rPr>
            </w:pPr>
            <w:r>
              <w:rPr>
                <w:rFonts w:eastAsiaTheme="minorEastAsia"/>
                <w:sz w:val="18"/>
                <w:szCs w:val="18"/>
              </w:rPr>
              <w:t>电话：</w:t>
            </w:r>
            <w:r>
              <w:rPr>
                <w:rFonts w:eastAsiaTheme="minorEastAsia"/>
                <w:sz w:val="18"/>
                <w:szCs w:val="18"/>
              </w:rPr>
              <w:t>0871-68179505</w:t>
            </w:r>
            <w:r>
              <w:rPr>
                <w:rFonts w:eastAsiaTheme="minorEastAsia"/>
                <w:sz w:val="18"/>
                <w:szCs w:val="18"/>
              </w:rPr>
              <w:t>（接诊）</w:t>
            </w:r>
            <w:r>
              <w:rPr>
                <w:rFonts w:eastAsiaTheme="minorEastAsia"/>
                <w:sz w:val="18"/>
                <w:szCs w:val="18"/>
              </w:rPr>
              <w:t>   0871-68179509</w:t>
            </w:r>
            <w:r>
              <w:rPr>
                <w:rFonts w:eastAsiaTheme="minorEastAsia"/>
                <w:sz w:val="18"/>
                <w:szCs w:val="18"/>
              </w:rPr>
              <w:t>（咨询）</w:t>
            </w:r>
          </w:p>
          <w:p w14:paraId="6B8F3A40" w14:textId="77777777" w:rsidR="000272AD" w:rsidRDefault="00000000">
            <w:pPr>
              <w:ind w:firstLineChars="700" w:firstLine="1260"/>
              <w:rPr>
                <w:rFonts w:eastAsiaTheme="minorEastAsia"/>
                <w:color w:val="FF0000"/>
                <w:sz w:val="15"/>
                <w:szCs w:val="15"/>
              </w:rPr>
            </w:pPr>
            <w:r>
              <w:rPr>
                <w:rFonts w:eastAsiaTheme="minorEastAsia"/>
                <w:sz w:val="18"/>
                <w:szCs w:val="18"/>
              </w:rPr>
              <w:t>邮箱：</w:t>
            </w:r>
            <w:r>
              <w:rPr>
                <w:rFonts w:eastAsiaTheme="minorEastAsia"/>
                <w:sz w:val="18"/>
                <w:szCs w:val="18"/>
              </w:rPr>
              <w:t>ynsfayjzdsys@163.com</w:t>
            </w:r>
          </w:p>
        </w:sdtContent>
      </w:sdt>
    </w:sdtContent>
  </w:sdt>
  <w:p w14:paraId="70BAACF9" w14:textId="77777777" w:rsidR="000272AD" w:rsidRDefault="00000000">
    <w:pPr>
      <w:pStyle w:val="a7"/>
      <w:jc w:val="right"/>
    </w:pPr>
    <w:r>
      <w:rPr>
        <w:noProof/>
      </w:rPr>
      <mc:AlternateContent>
        <mc:Choice Requires="wps">
          <w:drawing>
            <wp:anchor distT="0" distB="0" distL="114300" distR="114300" simplePos="0" relativeHeight="251658752" behindDoc="0" locked="0" layoutInCell="1" allowOverlap="1" wp14:anchorId="2D8EAC72" wp14:editId="557A4CD5">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7B74E02A" w14:textId="77777777" w:rsidR="000272AD"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2D8EAC72" id="_x0000_t202" coordsize="21600,21600" o:spt="202" path="m,l,21600r21600,l21600,xe">
              <v:stroke joinstyle="miter"/>
              <v:path gradientshapeok="t" o:connecttype="rect"/>
            </v:shapetype>
            <v:shape id="文本框 5" o:spid="_x0000_s1027" type="#_x0000_t202" style="position:absolute;left:0;text-align:left;margin-left:194.7pt;margin-top:4.2pt;width:78.75pt;height:11.6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" filled="f" stroked="f" strokeweight="1.25pt">
              <v:textbox style="mso-fit-shape-to-text:t" inset="0,0,0,0">
                <w:txbxContent>
                  <w:p w14:paraId="7B74E02A" w14:textId="77777777" w:rsidR="000272AD"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36689" w14:textId="77777777" w:rsidR="00F636AD" w:rsidRDefault="00F636AD">
      <w:r>
        <w:separator/>
      </w:r>
    </w:p>
  </w:footnote>
  <w:footnote w:type="continuationSeparator" w:id="0">
    <w:p w14:paraId="0B11DE8D" w14:textId="77777777" w:rsidR="00F636AD" w:rsidRDefault="00F63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71C20" w14:textId="77777777" w:rsidR="000272AD" w:rsidRDefault="00000000">
    <w:pPr>
      <w:pStyle w:val="a9"/>
      <w:pBdr>
        <w:bottom w:val="single" w:sz="4" w:space="0" w:color="auto"/>
      </w:pBdr>
      <w:jc w:val="left"/>
      <w:rPr>
        <w:sz w:val="21"/>
        <w:szCs w:val="21"/>
      </w:rPr>
    </w:pPr>
    <w:r>
      <w:rPr>
        <w:rFonts w:hint="eastAsia"/>
        <w:noProof/>
      </w:rPr>
      <w:drawing>
        <wp:anchor distT="0" distB="0" distL="114300" distR="114300" simplePos="0" relativeHeight="251655680" behindDoc="0" locked="0" layoutInCell="1" allowOverlap="1" wp14:anchorId="7063980C" wp14:editId="37CCE70A">
          <wp:simplePos x="0" y="0"/>
          <wp:positionH relativeFrom="column">
            <wp:posOffset>-172720</wp:posOffset>
          </wp:positionH>
          <wp:positionV relativeFrom="page">
            <wp:posOffset>164465</wp:posOffset>
          </wp:positionV>
          <wp:extent cx="610870" cy="582295"/>
          <wp:effectExtent l="0" t="0" r="17780" b="8255"/>
          <wp:wrapNone/>
          <wp:docPr id="2" name="图片 2"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院徽"/>
                  <pic:cNvPicPr>
                    <a:picLocks noChangeAspect="1"/>
                  </pic:cNvPicPr>
                </pic:nvPicPr>
                <pic:blipFill>
                  <a:blip r:embed="rId1"/>
                  <a:stretch>
                    <a:fillRect/>
                  </a:stretch>
                </pic:blipFill>
                <pic:spPr>
                  <a:xfrm>
                    <a:off x="0" y="0"/>
                    <a:ext cx="610870" cy="582295"/>
                  </a:xfrm>
                  <a:prstGeom prst="rect">
                    <a:avLst/>
                  </a:prstGeom>
                </pic:spPr>
              </pic:pic>
            </a:graphicData>
          </a:graphic>
        </wp:anchor>
      </w:drawing>
    </w:r>
    <w:r>
      <w:rPr>
        <w:noProof/>
        <w:sz w:val="24"/>
      </w:rPr>
      <w:drawing>
        <wp:anchor distT="0" distB="0" distL="114300" distR="114300" simplePos="0" relativeHeight="251656704" behindDoc="0" locked="0" layoutInCell="1" allowOverlap="1" wp14:anchorId="4AC84D03" wp14:editId="013F58E4">
          <wp:simplePos x="0" y="0"/>
          <wp:positionH relativeFrom="column">
            <wp:posOffset>485775</wp:posOffset>
          </wp:positionH>
          <wp:positionV relativeFrom="paragraph">
            <wp:posOffset>-319405</wp:posOffset>
          </wp:positionV>
          <wp:extent cx="626110" cy="605155"/>
          <wp:effectExtent l="0" t="0" r="2540" b="4445"/>
          <wp:wrapNone/>
          <wp:docPr id="3" name="图片 3"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9af0cb9f446e061c47e6572dca9121"/>
                  <pic:cNvPicPr>
                    <a:picLocks noChangeAspect="1"/>
                  </pic:cNvPicPr>
                </pic:nvPicPr>
                <pic:blipFill>
                  <a:blip r:embed="rId2"/>
                  <a:srcRect b="2714"/>
                  <a:stretch>
                    <a:fillRect/>
                  </a:stretch>
                </pic:blipFill>
                <pic:spPr>
                  <a:xfrm>
                    <a:off x="0" y="0"/>
                    <a:ext cx="626110" cy="605155"/>
                  </a:xfrm>
                  <a:prstGeom prst="rect">
                    <a:avLst/>
                  </a:prstGeom>
                </pic:spPr>
              </pic:pic>
            </a:graphicData>
          </a:graphic>
        </wp:anchor>
      </w:drawing>
    </w:r>
    <w:r>
      <w:pict w14:anchorId="7641CC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0" o:spid="_x0000_s1030" type="#_x0000_t136" style="position:absolute;margin-left:0;margin-top:0;width:524.1pt;height:44.25pt;rotation:-45;z-index:-251656704;mso-position-horizontal:center;mso-position-horizontal-relative:margin;mso-position-vertical:center;mso-position-vertical-relative:margin;mso-width-relative:page;mso-height-relative:page" fillcolor="silver" stroked="f">
          <v:fill opacity=".5"/>
          <v:textpath style="font-family:&quot;宋体&quot;;font-size:44pt" trim="t" fitpath="t" string="云南省肿瘤医院 分子诊断中心"/>
          <o:lock v:ext="edit" aspectratio="t"/>
          <w10:wrap anchorx="margin" anchory="margin"/>
        </v:shape>
      </w:pict>
    </w:r>
    <w:r>
      <w:rPr>
        <w:rFonts w:hint="eastAsia"/>
      </w:rPr>
      <w:t xml:space="preserve">                    </w:t>
    </w:r>
  </w:p>
  <w:p w14:paraId="443EA302" w14:textId="70ED8D15" w:rsidR="000272AD" w:rsidRDefault="00000000">
    <w:pPr>
      <w:pStyle w:val="a9"/>
      <w:pBdr>
        <w:bottom w:val="single" w:sz="4" w:space="0" w:color="auto"/>
      </w:pBdr>
      <w:jc w:val="right"/>
      <w:rPr>
        <w:sz w:val="21"/>
        <w:szCs w:val="21"/>
      </w:rPr>
    </w:pPr>
    <w:r>
      <w:rPr>
        <w:rFonts w:hint="eastAsia"/>
        <w:sz w:val="20"/>
        <w:szCs w:val="20"/>
      </w:rPr>
      <w:t>姓名：</w:t>
    </w:r>
    <w:r w:rsidR="00145E33" w:rsidRPr="00145E33">
      <w:rPr>
        <w:sz w:val="20"/>
        <w:szCs w:val="20"/>
      </w:rPr>
      <w:t>{{sample.patient_name}}</w:t>
    </w:r>
    <w:r>
      <w:rPr>
        <w:rFonts w:hint="eastAsia"/>
        <w:sz w:val="20"/>
        <w:szCs w:val="20"/>
      </w:rPr>
      <w:t xml:space="preserve">      </w:t>
    </w:r>
    <w:r>
      <w:rPr>
        <w:rFonts w:hint="eastAsia"/>
        <w:sz w:val="20"/>
        <w:szCs w:val="20"/>
      </w:rPr>
      <w:t>样本编号：</w:t>
    </w:r>
    <w:r w:rsidR="00145E33" w:rsidRPr="00145E33">
      <w:rPr>
        <w:sz w:val="20"/>
        <w:szCs w:val="13"/>
      </w:rPr>
      <w:t>{{sample.sample_id}}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17B06058"/>
    <w:multiLevelType w:val="hybridMultilevel"/>
    <w:tmpl w:val="9694157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37D6AD"/>
    <w:multiLevelType w:val="singleLevel"/>
    <w:tmpl w:val="3237D6AD"/>
    <w:lvl w:ilvl="0">
      <w:start w:val="1"/>
      <w:numFmt w:val="decimal"/>
      <w:suff w:val="nothing"/>
      <w:lvlText w:val="%1、"/>
      <w:lvlJc w:val="left"/>
    </w:lvl>
  </w:abstractNum>
  <w:num w:numId="1" w16cid:durableId="1115709507">
    <w:abstractNumId w:val="2"/>
  </w:num>
  <w:num w:numId="2" w16cid:durableId="1990360445">
    <w:abstractNumId w:val="4"/>
  </w:num>
  <w:num w:numId="3" w16cid:durableId="885869755">
    <w:abstractNumId w:val="0"/>
  </w:num>
  <w:num w:numId="4" w16cid:durableId="1740514129">
    <w:abstractNumId w:val="3"/>
  </w:num>
  <w:num w:numId="5" w16cid:durableId="1977489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mirrorMargins/>
  <w:bordersDoNotSurroundHeader/>
  <w:bordersDoNotSurroundFooter/>
  <w:attachedTemplate r:id="rId1"/>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5B20D7"/>
    <w:rsid w:val="00000815"/>
    <w:rsid w:val="0000557D"/>
    <w:rsid w:val="00005B73"/>
    <w:rsid w:val="00007605"/>
    <w:rsid w:val="0001241F"/>
    <w:rsid w:val="000154C8"/>
    <w:rsid w:val="000229BA"/>
    <w:rsid w:val="000234C6"/>
    <w:rsid w:val="0002389C"/>
    <w:rsid w:val="000272AD"/>
    <w:rsid w:val="00027B87"/>
    <w:rsid w:val="00027D94"/>
    <w:rsid w:val="00031FAB"/>
    <w:rsid w:val="000349D4"/>
    <w:rsid w:val="00036E67"/>
    <w:rsid w:val="00041D6F"/>
    <w:rsid w:val="000476F5"/>
    <w:rsid w:val="00047FA8"/>
    <w:rsid w:val="00052EB6"/>
    <w:rsid w:val="00056C85"/>
    <w:rsid w:val="000611D1"/>
    <w:rsid w:val="00061D9D"/>
    <w:rsid w:val="00065FF5"/>
    <w:rsid w:val="00074A9A"/>
    <w:rsid w:val="0007568A"/>
    <w:rsid w:val="00076507"/>
    <w:rsid w:val="00076C7A"/>
    <w:rsid w:val="0007750D"/>
    <w:rsid w:val="000827F2"/>
    <w:rsid w:val="00083F2A"/>
    <w:rsid w:val="0008432D"/>
    <w:rsid w:val="0009065A"/>
    <w:rsid w:val="00091398"/>
    <w:rsid w:val="00091E9C"/>
    <w:rsid w:val="00091FF3"/>
    <w:rsid w:val="000923C2"/>
    <w:rsid w:val="0009783B"/>
    <w:rsid w:val="000A0B97"/>
    <w:rsid w:val="000A1162"/>
    <w:rsid w:val="000A34CA"/>
    <w:rsid w:val="000A39CD"/>
    <w:rsid w:val="000A51F2"/>
    <w:rsid w:val="000B14E1"/>
    <w:rsid w:val="000B4169"/>
    <w:rsid w:val="000B57F6"/>
    <w:rsid w:val="000B6414"/>
    <w:rsid w:val="000C15D7"/>
    <w:rsid w:val="000C2534"/>
    <w:rsid w:val="000C322F"/>
    <w:rsid w:val="000C4CAC"/>
    <w:rsid w:val="000D4979"/>
    <w:rsid w:val="000D612F"/>
    <w:rsid w:val="000D6348"/>
    <w:rsid w:val="000E337F"/>
    <w:rsid w:val="000E449B"/>
    <w:rsid w:val="000E48B4"/>
    <w:rsid w:val="000E5D00"/>
    <w:rsid w:val="000E753A"/>
    <w:rsid w:val="000F2EEA"/>
    <w:rsid w:val="000F7AC0"/>
    <w:rsid w:val="00102C33"/>
    <w:rsid w:val="001035A4"/>
    <w:rsid w:val="00106DB4"/>
    <w:rsid w:val="00107066"/>
    <w:rsid w:val="0011227B"/>
    <w:rsid w:val="001162F9"/>
    <w:rsid w:val="00116EA1"/>
    <w:rsid w:val="00116F3A"/>
    <w:rsid w:val="00117AD3"/>
    <w:rsid w:val="00121E42"/>
    <w:rsid w:val="00140734"/>
    <w:rsid w:val="0014499A"/>
    <w:rsid w:val="00145E33"/>
    <w:rsid w:val="001466CB"/>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4C6F"/>
    <w:rsid w:val="0018532F"/>
    <w:rsid w:val="00186267"/>
    <w:rsid w:val="0019236F"/>
    <w:rsid w:val="00195A4A"/>
    <w:rsid w:val="001A4A5E"/>
    <w:rsid w:val="001A73AF"/>
    <w:rsid w:val="001B4CDB"/>
    <w:rsid w:val="001C157B"/>
    <w:rsid w:val="001C3FA1"/>
    <w:rsid w:val="001C460B"/>
    <w:rsid w:val="001D38CB"/>
    <w:rsid w:val="001D3F71"/>
    <w:rsid w:val="001D4C57"/>
    <w:rsid w:val="001D703E"/>
    <w:rsid w:val="001E32B0"/>
    <w:rsid w:val="001E4436"/>
    <w:rsid w:val="001E67D5"/>
    <w:rsid w:val="001F1936"/>
    <w:rsid w:val="001F365E"/>
    <w:rsid w:val="001F6605"/>
    <w:rsid w:val="00201E6F"/>
    <w:rsid w:val="002038E1"/>
    <w:rsid w:val="00203F60"/>
    <w:rsid w:val="002056CC"/>
    <w:rsid w:val="00206C97"/>
    <w:rsid w:val="00207E15"/>
    <w:rsid w:val="00215029"/>
    <w:rsid w:val="00222E2B"/>
    <w:rsid w:val="00223286"/>
    <w:rsid w:val="00223BA8"/>
    <w:rsid w:val="00225A0C"/>
    <w:rsid w:val="002262C2"/>
    <w:rsid w:val="00232079"/>
    <w:rsid w:val="00232BB5"/>
    <w:rsid w:val="0023395B"/>
    <w:rsid w:val="00236D9C"/>
    <w:rsid w:val="00236FA2"/>
    <w:rsid w:val="002374E5"/>
    <w:rsid w:val="00237B1D"/>
    <w:rsid w:val="00237FC0"/>
    <w:rsid w:val="002434DD"/>
    <w:rsid w:val="002445BB"/>
    <w:rsid w:val="0024592F"/>
    <w:rsid w:val="00246260"/>
    <w:rsid w:val="00246CA3"/>
    <w:rsid w:val="002477B4"/>
    <w:rsid w:val="00252EE2"/>
    <w:rsid w:val="0025356C"/>
    <w:rsid w:val="00253D1E"/>
    <w:rsid w:val="002551EE"/>
    <w:rsid w:val="00255482"/>
    <w:rsid w:val="002556DD"/>
    <w:rsid w:val="002558BB"/>
    <w:rsid w:val="002612BD"/>
    <w:rsid w:val="002641D9"/>
    <w:rsid w:val="00264F99"/>
    <w:rsid w:val="002653C0"/>
    <w:rsid w:val="00265F4C"/>
    <w:rsid w:val="00267955"/>
    <w:rsid w:val="002703D9"/>
    <w:rsid w:val="00280022"/>
    <w:rsid w:val="00282F49"/>
    <w:rsid w:val="002860EA"/>
    <w:rsid w:val="00292A89"/>
    <w:rsid w:val="00293F74"/>
    <w:rsid w:val="002A60B4"/>
    <w:rsid w:val="002B0201"/>
    <w:rsid w:val="002B157D"/>
    <w:rsid w:val="002B5243"/>
    <w:rsid w:val="002C5681"/>
    <w:rsid w:val="002C59CA"/>
    <w:rsid w:val="002C6436"/>
    <w:rsid w:val="002D0392"/>
    <w:rsid w:val="002D04C7"/>
    <w:rsid w:val="002D1B61"/>
    <w:rsid w:val="002D303C"/>
    <w:rsid w:val="002D67CD"/>
    <w:rsid w:val="002E1C96"/>
    <w:rsid w:val="002E1CEA"/>
    <w:rsid w:val="002E1F7D"/>
    <w:rsid w:val="002E3C08"/>
    <w:rsid w:val="002E3E1A"/>
    <w:rsid w:val="002E5307"/>
    <w:rsid w:val="002F355B"/>
    <w:rsid w:val="002F45C1"/>
    <w:rsid w:val="002F4CE3"/>
    <w:rsid w:val="002F4FC3"/>
    <w:rsid w:val="00302D14"/>
    <w:rsid w:val="00304244"/>
    <w:rsid w:val="003050A6"/>
    <w:rsid w:val="0031041C"/>
    <w:rsid w:val="0031099C"/>
    <w:rsid w:val="00310A7D"/>
    <w:rsid w:val="00310F94"/>
    <w:rsid w:val="00311457"/>
    <w:rsid w:val="003131A7"/>
    <w:rsid w:val="00313CD4"/>
    <w:rsid w:val="003145FB"/>
    <w:rsid w:val="00316688"/>
    <w:rsid w:val="00317E81"/>
    <w:rsid w:val="00323A15"/>
    <w:rsid w:val="003262A4"/>
    <w:rsid w:val="00330646"/>
    <w:rsid w:val="0033066C"/>
    <w:rsid w:val="00332D3A"/>
    <w:rsid w:val="00343047"/>
    <w:rsid w:val="00343D71"/>
    <w:rsid w:val="0034423E"/>
    <w:rsid w:val="00346795"/>
    <w:rsid w:val="00347728"/>
    <w:rsid w:val="00347CCA"/>
    <w:rsid w:val="00347D57"/>
    <w:rsid w:val="00350F8A"/>
    <w:rsid w:val="00352010"/>
    <w:rsid w:val="00356666"/>
    <w:rsid w:val="003567EF"/>
    <w:rsid w:val="003600B4"/>
    <w:rsid w:val="00363B9E"/>
    <w:rsid w:val="00366A28"/>
    <w:rsid w:val="00366AD7"/>
    <w:rsid w:val="00373ECA"/>
    <w:rsid w:val="00374A46"/>
    <w:rsid w:val="00376747"/>
    <w:rsid w:val="00377084"/>
    <w:rsid w:val="003828BC"/>
    <w:rsid w:val="00386178"/>
    <w:rsid w:val="0039348D"/>
    <w:rsid w:val="003954F2"/>
    <w:rsid w:val="00395534"/>
    <w:rsid w:val="003A2A15"/>
    <w:rsid w:val="003A6D96"/>
    <w:rsid w:val="003A700C"/>
    <w:rsid w:val="003A7B7F"/>
    <w:rsid w:val="003B0FDC"/>
    <w:rsid w:val="003B22C5"/>
    <w:rsid w:val="003B335D"/>
    <w:rsid w:val="003B37EB"/>
    <w:rsid w:val="003B5187"/>
    <w:rsid w:val="003C3038"/>
    <w:rsid w:val="003C44EA"/>
    <w:rsid w:val="003C52B9"/>
    <w:rsid w:val="003C6061"/>
    <w:rsid w:val="003C61AF"/>
    <w:rsid w:val="003D3733"/>
    <w:rsid w:val="003D5143"/>
    <w:rsid w:val="003D643B"/>
    <w:rsid w:val="003E08F9"/>
    <w:rsid w:val="003F20BF"/>
    <w:rsid w:val="003F2DD8"/>
    <w:rsid w:val="003F6B95"/>
    <w:rsid w:val="0040144A"/>
    <w:rsid w:val="004029BD"/>
    <w:rsid w:val="00405C30"/>
    <w:rsid w:val="00414A2D"/>
    <w:rsid w:val="00420916"/>
    <w:rsid w:val="00423070"/>
    <w:rsid w:val="00425C18"/>
    <w:rsid w:val="004310B1"/>
    <w:rsid w:val="00433090"/>
    <w:rsid w:val="00434440"/>
    <w:rsid w:val="0043649D"/>
    <w:rsid w:val="00437112"/>
    <w:rsid w:val="00440E4D"/>
    <w:rsid w:val="00441D96"/>
    <w:rsid w:val="0044235A"/>
    <w:rsid w:val="0044394C"/>
    <w:rsid w:val="00443BED"/>
    <w:rsid w:val="00443F9B"/>
    <w:rsid w:val="00444088"/>
    <w:rsid w:val="004443D0"/>
    <w:rsid w:val="004462CE"/>
    <w:rsid w:val="004502BD"/>
    <w:rsid w:val="004536D6"/>
    <w:rsid w:val="00455566"/>
    <w:rsid w:val="004571F1"/>
    <w:rsid w:val="0046449E"/>
    <w:rsid w:val="00465F75"/>
    <w:rsid w:val="004675B6"/>
    <w:rsid w:val="00470696"/>
    <w:rsid w:val="00473CF1"/>
    <w:rsid w:val="00474487"/>
    <w:rsid w:val="004774CA"/>
    <w:rsid w:val="00477B1D"/>
    <w:rsid w:val="00486BBE"/>
    <w:rsid w:val="00495471"/>
    <w:rsid w:val="00496960"/>
    <w:rsid w:val="004B24E9"/>
    <w:rsid w:val="004B3763"/>
    <w:rsid w:val="004B780B"/>
    <w:rsid w:val="004C1904"/>
    <w:rsid w:val="004C21AB"/>
    <w:rsid w:val="004C38BC"/>
    <w:rsid w:val="004C5A7A"/>
    <w:rsid w:val="004D1369"/>
    <w:rsid w:val="004D35C5"/>
    <w:rsid w:val="004D4C3B"/>
    <w:rsid w:val="004D5823"/>
    <w:rsid w:val="004D5D82"/>
    <w:rsid w:val="004D620D"/>
    <w:rsid w:val="004D7C71"/>
    <w:rsid w:val="004E059D"/>
    <w:rsid w:val="004F2C78"/>
    <w:rsid w:val="00500D5A"/>
    <w:rsid w:val="00501739"/>
    <w:rsid w:val="00502BC4"/>
    <w:rsid w:val="00503AC0"/>
    <w:rsid w:val="0050406C"/>
    <w:rsid w:val="00507518"/>
    <w:rsid w:val="0051148E"/>
    <w:rsid w:val="005133F3"/>
    <w:rsid w:val="0051365C"/>
    <w:rsid w:val="00513F4C"/>
    <w:rsid w:val="00523392"/>
    <w:rsid w:val="005269B0"/>
    <w:rsid w:val="00530929"/>
    <w:rsid w:val="00532D0B"/>
    <w:rsid w:val="0054198C"/>
    <w:rsid w:val="00550786"/>
    <w:rsid w:val="005509F9"/>
    <w:rsid w:val="005515F4"/>
    <w:rsid w:val="00555979"/>
    <w:rsid w:val="00556DD0"/>
    <w:rsid w:val="005601C2"/>
    <w:rsid w:val="00565791"/>
    <w:rsid w:val="005676C9"/>
    <w:rsid w:val="00567AD8"/>
    <w:rsid w:val="00571D4D"/>
    <w:rsid w:val="00573005"/>
    <w:rsid w:val="00574856"/>
    <w:rsid w:val="0057553D"/>
    <w:rsid w:val="00580C6B"/>
    <w:rsid w:val="00584D5E"/>
    <w:rsid w:val="005918B1"/>
    <w:rsid w:val="00591E48"/>
    <w:rsid w:val="00596D7B"/>
    <w:rsid w:val="005A04F3"/>
    <w:rsid w:val="005A1EA6"/>
    <w:rsid w:val="005A649C"/>
    <w:rsid w:val="005B20D7"/>
    <w:rsid w:val="005C18B5"/>
    <w:rsid w:val="005C52AC"/>
    <w:rsid w:val="005D150D"/>
    <w:rsid w:val="005D5E49"/>
    <w:rsid w:val="005D5F14"/>
    <w:rsid w:val="005D6C26"/>
    <w:rsid w:val="005D6FEE"/>
    <w:rsid w:val="005E22D8"/>
    <w:rsid w:val="005E3925"/>
    <w:rsid w:val="005E73ED"/>
    <w:rsid w:val="005F36D4"/>
    <w:rsid w:val="00600F65"/>
    <w:rsid w:val="00602D0E"/>
    <w:rsid w:val="00603149"/>
    <w:rsid w:val="006033A4"/>
    <w:rsid w:val="0060776E"/>
    <w:rsid w:val="00610140"/>
    <w:rsid w:val="006104E3"/>
    <w:rsid w:val="006111E4"/>
    <w:rsid w:val="00611E1A"/>
    <w:rsid w:val="00612189"/>
    <w:rsid w:val="00616DB2"/>
    <w:rsid w:val="00621439"/>
    <w:rsid w:val="006255E5"/>
    <w:rsid w:val="0064062A"/>
    <w:rsid w:val="00643239"/>
    <w:rsid w:val="00645F1E"/>
    <w:rsid w:val="0065118E"/>
    <w:rsid w:val="00653DE0"/>
    <w:rsid w:val="00654B56"/>
    <w:rsid w:val="00655936"/>
    <w:rsid w:val="006610EC"/>
    <w:rsid w:val="00663684"/>
    <w:rsid w:val="006667EC"/>
    <w:rsid w:val="0066700F"/>
    <w:rsid w:val="00667F90"/>
    <w:rsid w:val="00673BB1"/>
    <w:rsid w:val="00673D28"/>
    <w:rsid w:val="006825FE"/>
    <w:rsid w:val="006842B5"/>
    <w:rsid w:val="00686B19"/>
    <w:rsid w:val="00686FFC"/>
    <w:rsid w:val="006947F0"/>
    <w:rsid w:val="0069493E"/>
    <w:rsid w:val="006A60FD"/>
    <w:rsid w:val="006B2A72"/>
    <w:rsid w:val="006C2F7F"/>
    <w:rsid w:val="006C3E07"/>
    <w:rsid w:val="006C3F04"/>
    <w:rsid w:val="006C7E96"/>
    <w:rsid w:val="006D5C00"/>
    <w:rsid w:val="006E0A32"/>
    <w:rsid w:val="006E30BE"/>
    <w:rsid w:val="006E33D2"/>
    <w:rsid w:val="006E3D98"/>
    <w:rsid w:val="006E3F01"/>
    <w:rsid w:val="006F008C"/>
    <w:rsid w:val="006F2617"/>
    <w:rsid w:val="006F48B5"/>
    <w:rsid w:val="006F6F82"/>
    <w:rsid w:val="00701B0E"/>
    <w:rsid w:val="00703A6C"/>
    <w:rsid w:val="00703FE6"/>
    <w:rsid w:val="0070487B"/>
    <w:rsid w:val="0070558F"/>
    <w:rsid w:val="00706C92"/>
    <w:rsid w:val="00711B63"/>
    <w:rsid w:val="00712C47"/>
    <w:rsid w:val="00713094"/>
    <w:rsid w:val="00714349"/>
    <w:rsid w:val="007200AF"/>
    <w:rsid w:val="00722CC4"/>
    <w:rsid w:val="0072432C"/>
    <w:rsid w:val="00724D95"/>
    <w:rsid w:val="0072536C"/>
    <w:rsid w:val="0072640C"/>
    <w:rsid w:val="007303DB"/>
    <w:rsid w:val="00731E34"/>
    <w:rsid w:val="0073237A"/>
    <w:rsid w:val="00734D3C"/>
    <w:rsid w:val="0073665D"/>
    <w:rsid w:val="007412C6"/>
    <w:rsid w:val="007422C1"/>
    <w:rsid w:val="00743070"/>
    <w:rsid w:val="00745C06"/>
    <w:rsid w:val="00752191"/>
    <w:rsid w:val="0075407A"/>
    <w:rsid w:val="00754599"/>
    <w:rsid w:val="007638EB"/>
    <w:rsid w:val="00763A22"/>
    <w:rsid w:val="00763B16"/>
    <w:rsid w:val="007641E2"/>
    <w:rsid w:val="00765AD9"/>
    <w:rsid w:val="00765F3A"/>
    <w:rsid w:val="007730DA"/>
    <w:rsid w:val="0077623C"/>
    <w:rsid w:val="00782084"/>
    <w:rsid w:val="007822ED"/>
    <w:rsid w:val="007868D7"/>
    <w:rsid w:val="00786A5C"/>
    <w:rsid w:val="00787021"/>
    <w:rsid w:val="00795FC9"/>
    <w:rsid w:val="007975B6"/>
    <w:rsid w:val="00797F5D"/>
    <w:rsid w:val="007A26E6"/>
    <w:rsid w:val="007A47F2"/>
    <w:rsid w:val="007A5F3E"/>
    <w:rsid w:val="007B203A"/>
    <w:rsid w:val="007B32F9"/>
    <w:rsid w:val="007B6C24"/>
    <w:rsid w:val="007D04E2"/>
    <w:rsid w:val="007D212E"/>
    <w:rsid w:val="007D4371"/>
    <w:rsid w:val="007E10F6"/>
    <w:rsid w:val="007E5404"/>
    <w:rsid w:val="007E596B"/>
    <w:rsid w:val="007E6154"/>
    <w:rsid w:val="007E7649"/>
    <w:rsid w:val="007F03CF"/>
    <w:rsid w:val="007F0843"/>
    <w:rsid w:val="007F0EFB"/>
    <w:rsid w:val="007F37A7"/>
    <w:rsid w:val="007F46A8"/>
    <w:rsid w:val="007F7281"/>
    <w:rsid w:val="00802658"/>
    <w:rsid w:val="00804D7A"/>
    <w:rsid w:val="00821590"/>
    <w:rsid w:val="00823867"/>
    <w:rsid w:val="00826800"/>
    <w:rsid w:val="0083078B"/>
    <w:rsid w:val="00830931"/>
    <w:rsid w:val="008319BB"/>
    <w:rsid w:val="00831A68"/>
    <w:rsid w:val="0084073A"/>
    <w:rsid w:val="008429DF"/>
    <w:rsid w:val="0084548A"/>
    <w:rsid w:val="00853B4A"/>
    <w:rsid w:val="008559BD"/>
    <w:rsid w:val="0085679F"/>
    <w:rsid w:val="008609CF"/>
    <w:rsid w:val="008624F3"/>
    <w:rsid w:val="008635DF"/>
    <w:rsid w:val="00864467"/>
    <w:rsid w:val="0086704B"/>
    <w:rsid w:val="00867393"/>
    <w:rsid w:val="00870D79"/>
    <w:rsid w:val="008746D8"/>
    <w:rsid w:val="00874AAE"/>
    <w:rsid w:val="00875B63"/>
    <w:rsid w:val="008761A3"/>
    <w:rsid w:val="00883FDD"/>
    <w:rsid w:val="00884C4A"/>
    <w:rsid w:val="0088595A"/>
    <w:rsid w:val="00885DD2"/>
    <w:rsid w:val="008926DE"/>
    <w:rsid w:val="00893867"/>
    <w:rsid w:val="008A17F1"/>
    <w:rsid w:val="008A36B2"/>
    <w:rsid w:val="008A47DD"/>
    <w:rsid w:val="008A6114"/>
    <w:rsid w:val="008B1509"/>
    <w:rsid w:val="008B2673"/>
    <w:rsid w:val="008B50F1"/>
    <w:rsid w:val="008C3ED6"/>
    <w:rsid w:val="008C4398"/>
    <w:rsid w:val="008C6544"/>
    <w:rsid w:val="008D051E"/>
    <w:rsid w:val="008D26E5"/>
    <w:rsid w:val="008D616B"/>
    <w:rsid w:val="008D61AC"/>
    <w:rsid w:val="008E0E5B"/>
    <w:rsid w:val="008E125E"/>
    <w:rsid w:val="008E395D"/>
    <w:rsid w:val="008E57AA"/>
    <w:rsid w:val="008F0904"/>
    <w:rsid w:val="008F0FFB"/>
    <w:rsid w:val="008F2408"/>
    <w:rsid w:val="008F2DCC"/>
    <w:rsid w:val="009003EC"/>
    <w:rsid w:val="00901FA6"/>
    <w:rsid w:val="00905211"/>
    <w:rsid w:val="00907B8B"/>
    <w:rsid w:val="00911E98"/>
    <w:rsid w:val="00912E36"/>
    <w:rsid w:val="009138FE"/>
    <w:rsid w:val="00914B70"/>
    <w:rsid w:val="00924312"/>
    <w:rsid w:val="0092570A"/>
    <w:rsid w:val="00926500"/>
    <w:rsid w:val="00926631"/>
    <w:rsid w:val="00927B8D"/>
    <w:rsid w:val="00931169"/>
    <w:rsid w:val="0093563B"/>
    <w:rsid w:val="00936314"/>
    <w:rsid w:val="00940806"/>
    <w:rsid w:val="00946E89"/>
    <w:rsid w:val="00950535"/>
    <w:rsid w:val="00950839"/>
    <w:rsid w:val="00951334"/>
    <w:rsid w:val="0095556D"/>
    <w:rsid w:val="0096162E"/>
    <w:rsid w:val="00961ADD"/>
    <w:rsid w:val="009625A2"/>
    <w:rsid w:val="00970570"/>
    <w:rsid w:val="00970E99"/>
    <w:rsid w:val="00976C73"/>
    <w:rsid w:val="0098066A"/>
    <w:rsid w:val="0098497C"/>
    <w:rsid w:val="00987808"/>
    <w:rsid w:val="009A02FB"/>
    <w:rsid w:val="009A10A9"/>
    <w:rsid w:val="009A3201"/>
    <w:rsid w:val="009A4A8A"/>
    <w:rsid w:val="009A4F0A"/>
    <w:rsid w:val="009A7749"/>
    <w:rsid w:val="009B057C"/>
    <w:rsid w:val="009B3B45"/>
    <w:rsid w:val="009B4A9E"/>
    <w:rsid w:val="009C0A25"/>
    <w:rsid w:val="009C1B83"/>
    <w:rsid w:val="009D1477"/>
    <w:rsid w:val="009D3D56"/>
    <w:rsid w:val="009D6CB9"/>
    <w:rsid w:val="009E176F"/>
    <w:rsid w:val="009E1D63"/>
    <w:rsid w:val="009F164D"/>
    <w:rsid w:val="009F516B"/>
    <w:rsid w:val="00A010CE"/>
    <w:rsid w:val="00A04926"/>
    <w:rsid w:val="00A06764"/>
    <w:rsid w:val="00A06F77"/>
    <w:rsid w:val="00A15E5D"/>
    <w:rsid w:val="00A211F1"/>
    <w:rsid w:val="00A21866"/>
    <w:rsid w:val="00A228B4"/>
    <w:rsid w:val="00A321E2"/>
    <w:rsid w:val="00A32ABD"/>
    <w:rsid w:val="00A3446B"/>
    <w:rsid w:val="00A36DCD"/>
    <w:rsid w:val="00A427AB"/>
    <w:rsid w:val="00A43E25"/>
    <w:rsid w:val="00A461C3"/>
    <w:rsid w:val="00A477DE"/>
    <w:rsid w:val="00A535DA"/>
    <w:rsid w:val="00A54203"/>
    <w:rsid w:val="00A546E9"/>
    <w:rsid w:val="00A555D3"/>
    <w:rsid w:val="00A6076F"/>
    <w:rsid w:val="00A63189"/>
    <w:rsid w:val="00A64411"/>
    <w:rsid w:val="00A709F7"/>
    <w:rsid w:val="00A7240C"/>
    <w:rsid w:val="00A72FE1"/>
    <w:rsid w:val="00A74C95"/>
    <w:rsid w:val="00A753FD"/>
    <w:rsid w:val="00A75E5D"/>
    <w:rsid w:val="00A817DF"/>
    <w:rsid w:val="00A8275C"/>
    <w:rsid w:val="00A82CBD"/>
    <w:rsid w:val="00A82F41"/>
    <w:rsid w:val="00A85468"/>
    <w:rsid w:val="00A86699"/>
    <w:rsid w:val="00A87AB8"/>
    <w:rsid w:val="00A90946"/>
    <w:rsid w:val="00A941E8"/>
    <w:rsid w:val="00A96A79"/>
    <w:rsid w:val="00AA5386"/>
    <w:rsid w:val="00AA75BF"/>
    <w:rsid w:val="00AB12C8"/>
    <w:rsid w:val="00AB13C2"/>
    <w:rsid w:val="00AC10B7"/>
    <w:rsid w:val="00AC27CD"/>
    <w:rsid w:val="00AC31B9"/>
    <w:rsid w:val="00AC3A56"/>
    <w:rsid w:val="00AC4ED0"/>
    <w:rsid w:val="00AC5398"/>
    <w:rsid w:val="00AC5E53"/>
    <w:rsid w:val="00AC7219"/>
    <w:rsid w:val="00AD009B"/>
    <w:rsid w:val="00AD0F69"/>
    <w:rsid w:val="00AD2CEE"/>
    <w:rsid w:val="00AD3F1C"/>
    <w:rsid w:val="00AE0165"/>
    <w:rsid w:val="00AE1B31"/>
    <w:rsid w:val="00AE5D14"/>
    <w:rsid w:val="00AE6203"/>
    <w:rsid w:val="00AF406F"/>
    <w:rsid w:val="00B00127"/>
    <w:rsid w:val="00B001CF"/>
    <w:rsid w:val="00B0468B"/>
    <w:rsid w:val="00B10248"/>
    <w:rsid w:val="00B1031E"/>
    <w:rsid w:val="00B14BF8"/>
    <w:rsid w:val="00B24F83"/>
    <w:rsid w:val="00B271A9"/>
    <w:rsid w:val="00B37DAD"/>
    <w:rsid w:val="00B4129B"/>
    <w:rsid w:val="00B417BF"/>
    <w:rsid w:val="00B442C1"/>
    <w:rsid w:val="00B47BBA"/>
    <w:rsid w:val="00B50005"/>
    <w:rsid w:val="00B56CE2"/>
    <w:rsid w:val="00B57537"/>
    <w:rsid w:val="00B648B5"/>
    <w:rsid w:val="00B65D7A"/>
    <w:rsid w:val="00B70033"/>
    <w:rsid w:val="00B718ED"/>
    <w:rsid w:val="00B72FA8"/>
    <w:rsid w:val="00B813B5"/>
    <w:rsid w:val="00B94D99"/>
    <w:rsid w:val="00BA0CBF"/>
    <w:rsid w:val="00BA225A"/>
    <w:rsid w:val="00BA5DDD"/>
    <w:rsid w:val="00BB274C"/>
    <w:rsid w:val="00BB3FAB"/>
    <w:rsid w:val="00BB405E"/>
    <w:rsid w:val="00BB4522"/>
    <w:rsid w:val="00BB66C9"/>
    <w:rsid w:val="00BB6C03"/>
    <w:rsid w:val="00BB7CB2"/>
    <w:rsid w:val="00BC0FE2"/>
    <w:rsid w:val="00BD1F85"/>
    <w:rsid w:val="00BD340D"/>
    <w:rsid w:val="00BD6B2A"/>
    <w:rsid w:val="00BD7C7E"/>
    <w:rsid w:val="00BE1A43"/>
    <w:rsid w:val="00BE2432"/>
    <w:rsid w:val="00BE2B90"/>
    <w:rsid w:val="00BE6245"/>
    <w:rsid w:val="00BF4573"/>
    <w:rsid w:val="00BF575D"/>
    <w:rsid w:val="00BF6AC3"/>
    <w:rsid w:val="00C00389"/>
    <w:rsid w:val="00C00E75"/>
    <w:rsid w:val="00C044D5"/>
    <w:rsid w:val="00C054FC"/>
    <w:rsid w:val="00C056A0"/>
    <w:rsid w:val="00C10C7E"/>
    <w:rsid w:val="00C151BE"/>
    <w:rsid w:val="00C174C9"/>
    <w:rsid w:val="00C21C9E"/>
    <w:rsid w:val="00C22DF3"/>
    <w:rsid w:val="00C2424A"/>
    <w:rsid w:val="00C24ADE"/>
    <w:rsid w:val="00C25027"/>
    <w:rsid w:val="00C33E8D"/>
    <w:rsid w:val="00C348F9"/>
    <w:rsid w:val="00C36925"/>
    <w:rsid w:val="00C40D3A"/>
    <w:rsid w:val="00C44262"/>
    <w:rsid w:val="00C475CD"/>
    <w:rsid w:val="00C53ADA"/>
    <w:rsid w:val="00C6263B"/>
    <w:rsid w:val="00C650AA"/>
    <w:rsid w:val="00C7171B"/>
    <w:rsid w:val="00C7305B"/>
    <w:rsid w:val="00C7704A"/>
    <w:rsid w:val="00C7768C"/>
    <w:rsid w:val="00C77B0B"/>
    <w:rsid w:val="00C84008"/>
    <w:rsid w:val="00C8441E"/>
    <w:rsid w:val="00C84D6F"/>
    <w:rsid w:val="00C85A27"/>
    <w:rsid w:val="00C87754"/>
    <w:rsid w:val="00C90ACF"/>
    <w:rsid w:val="00C91D48"/>
    <w:rsid w:val="00C91F08"/>
    <w:rsid w:val="00C92840"/>
    <w:rsid w:val="00C93044"/>
    <w:rsid w:val="00C936F5"/>
    <w:rsid w:val="00CB02DB"/>
    <w:rsid w:val="00CB0B11"/>
    <w:rsid w:val="00CB0BBC"/>
    <w:rsid w:val="00CB7760"/>
    <w:rsid w:val="00CB7AFC"/>
    <w:rsid w:val="00CC3E53"/>
    <w:rsid w:val="00CD2EEE"/>
    <w:rsid w:val="00CF0E61"/>
    <w:rsid w:val="00CF1AB3"/>
    <w:rsid w:val="00D016A5"/>
    <w:rsid w:val="00D05B73"/>
    <w:rsid w:val="00D0672C"/>
    <w:rsid w:val="00D12709"/>
    <w:rsid w:val="00D162ED"/>
    <w:rsid w:val="00D2250E"/>
    <w:rsid w:val="00D34A52"/>
    <w:rsid w:val="00D41503"/>
    <w:rsid w:val="00D43753"/>
    <w:rsid w:val="00D506D9"/>
    <w:rsid w:val="00D54954"/>
    <w:rsid w:val="00D5527A"/>
    <w:rsid w:val="00D55354"/>
    <w:rsid w:val="00D57C47"/>
    <w:rsid w:val="00D60AD0"/>
    <w:rsid w:val="00D61CDD"/>
    <w:rsid w:val="00D63AF7"/>
    <w:rsid w:val="00D645B2"/>
    <w:rsid w:val="00D709D1"/>
    <w:rsid w:val="00D75260"/>
    <w:rsid w:val="00D821AA"/>
    <w:rsid w:val="00D833F4"/>
    <w:rsid w:val="00D8385C"/>
    <w:rsid w:val="00D84DDB"/>
    <w:rsid w:val="00D85AF7"/>
    <w:rsid w:val="00D90619"/>
    <w:rsid w:val="00D939B6"/>
    <w:rsid w:val="00D93EFD"/>
    <w:rsid w:val="00D94604"/>
    <w:rsid w:val="00DA0DEC"/>
    <w:rsid w:val="00DA53F6"/>
    <w:rsid w:val="00DB086E"/>
    <w:rsid w:val="00DB6AF4"/>
    <w:rsid w:val="00DC3823"/>
    <w:rsid w:val="00DC6CC0"/>
    <w:rsid w:val="00DD3765"/>
    <w:rsid w:val="00DD3B31"/>
    <w:rsid w:val="00DD582E"/>
    <w:rsid w:val="00DD5F36"/>
    <w:rsid w:val="00DD7E7C"/>
    <w:rsid w:val="00DE42D4"/>
    <w:rsid w:val="00DF09CD"/>
    <w:rsid w:val="00DF0B3D"/>
    <w:rsid w:val="00DF38BC"/>
    <w:rsid w:val="00DF40D3"/>
    <w:rsid w:val="00E0391F"/>
    <w:rsid w:val="00E05ED0"/>
    <w:rsid w:val="00E07252"/>
    <w:rsid w:val="00E0733C"/>
    <w:rsid w:val="00E11641"/>
    <w:rsid w:val="00E15F6A"/>
    <w:rsid w:val="00E17E2C"/>
    <w:rsid w:val="00E23607"/>
    <w:rsid w:val="00E25B49"/>
    <w:rsid w:val="00E30911"/>
    <w:rsid w:val="00E42BF3"/>
    <w:rsid w:val="00E43425"/>
    <w:rsid w:val="00E47075"/>
    <w:rsid w:val="00E50E5E"/>
    <w:rsid w:val="00E54EE2"/>
    <w:rsid w:val="00E6035D"/>
    <w:rsid w:val="00E60BE9"/>
    <w:rsid w:val="00E62CC2"/>
    <w:rsid w:val="00E633C8"/>
    <w:rsid w:val="00E63601"/>
    <w:rsid w:val="00E64800"/>
    <w:rsid w:val="00E75441"/>
    <w:rsid w:val="00E7786D"/>
    <w:rsid w:val="00E844EA"/>
    <w:rsid w:val="00E85141"/>
    <w:rsid w:val="00E8530D"/>
    <w:rsid w:val="00EA30B6"/>
    <w:rsid w:val="00EA5DE6"/>
    <w:rsid w:val="00EB7B31"/>
    <w:rsid w:val="00EC1AD7"/>
    <w:rsid w:val="00EC4472"/>
    <w:rsid w:val="00EC5D98"/>
    <w:rsid w:val="00EC5E4D"/>
    <w:rsid w:val="00EC6559"/>
    <w:rsid w:val="00ED4268"/>
    <w:rsid w:val="00ED7015"/>
    <w:rsid w:val="00EE2AB7"/>
    <w:rsid w:val="00EE2C6B"/>
    <w:rsid w:val="00EE4495"/>
    <w:rsid w:val="00EE6C03"/>
    <w:rsid w:val="00EE761C"/>
    <w:rsid w:val="00EF0117"/>
    <w:rsid w:val="00EF1A6B"/>
    <w:rsid w:val="00EF63E1"/>
    <w:rsid w:val="00EF72BB"/>
    <w:rsid w:val="00F01534"/>
    <w:rsid w:val="00F02A5F"/>
    <w:rsid w:val="00F03191"/>
    <w:rsid w:val="00F07581"/>
    <w:rsid w:val="00F110FB"/>
    <w:rsid w:val="00F115A6"/>
    <w:rsid w:val="00F13DCB"/>
    <w:rsid w:val="00F14AE4"/>
    <w:rsid w:val="00F171DC"/>
    <w:rsid w:val="00F17447"/>
    <w:rsid w:val="00F304A7"/>
    <w:rsid w:val="00F30743"/>
    <w:rsid w:val="00F3436D"/>
    <w:rsid w:val="00F350F0"/>
    <w:rsid w:val="00F378BE"/>
    <w:rsid w:val="00F4066D"/>
    <w:rsid w:val="00F50AA3"/>
    <w:rsid w:val="00F53C8D"/>
    <w:rsid w:val="00F55403"/>
    <w:rsid w:val="00F562CD"/>
    <w:rsid w:val="00F60674"/>
    <w:rsid w:val="00F636AD"/>
    <w:rsid w:val="00F64E4A"/>
    <w:rsid w:val="00F67DAF"/>
    <w:rsid w:val="00F75511"/>
    <w:rsid w:val="00F770F1"/>
    <w:rsid w:val="00F81095"/>
    <w:rsid w:val="00F86A7C"/>
    <w:rsid w:val="00F90370"/>
    <w:rsid w:val="00F91840"/>
    <w:rsid w:val="00F9557D"/>
    <w:rsid w:val="00FA0D3D"/>
    <w:rsid w:val="00FB41A2"/>
    <w:rsid w:val="00FB6981"/>
    <w:rsid w:val="00FC02A8"/>
    <w:rsid w:val="00FC0840"/>
    <w:rsid w:val="00FC0ABE"/>
    <w:rsid w:val="00FC26F5"/>
    <w:rsid w:val="00FC6168"/>
    <w:rsid w:val="00FC7784"/>
    <w:rsid w:val="00FD1BF7"/>
    <w:rsid w:val="00FD2B88"/>
    <w:rsid w:val="00FD3045"/>
    <w:rsid w:val="00FD3297"/>
    <w:rsid w:val="00FD4E58"/>
    <w:rsid w:val="00FD7A46"/>
    <w:rsid w:val="00FE2455"/>
    <w:rsid w:val="00FE27A9"/>
    <w:rsid w:val="00FE5DD5"/>
    <w:rsid w:val="00FE71B2"/>
    <w:rsid w:val="00FE7A22"/>
    <w:rsid w:val="00FF10C7"/>
    <w:rsid w:val="00FF2472"/>
    <w:rsid w:val="00FF7C0C"/>
    <w:rsid w:val="0412250C"/>
    <w:rsid w:val="052C0287"/>
    <w:rsid w:val="08051A37"/>
    <w:rsid w:val="0AE30B6B"/>
    <w:rsid w:val="0B9D635D"/>
    <w:rsid w:val="0DAE2941"/>
    <w:rsid w:val="10802845"/>
    <w:rsid w:val="148A611A"/>
    <w:rsid w:val="14D647C1"/>
    <w:rsid w:val="15164C84"/>
    <w:rsid w:val="16793A94"/>
    <w:rsid w:val="17872239"/>
    <w:rsid w:val="17ED4179"/>
    <w:rsid w:val="1A0B02C5"/>
    <w:rsid w:val="1CC218DE"/>
    <w:rsid w:val="1FE16BA6"/>
    <w:rsid w:val="21A24BE4"/>
    <w:rsid w:val="21DA1AFF"/>
    <w:rsid w:val="22E25F46"/>
    <w:rsid w:val="23FD7FF9"/>
    <w:rsid w:val="2759471A"/>
    <w:rsid w:val="27F60F9B"/>
    <w:rsid w:val="286F2FA1"/>
    <w:rsid w:val="291E6775"/>
    <w:rsid w:val="2B0100FD"/>
    <w:rsid w:val="2B0A1ACE"/>
    <w:rsid w:val="2C3C2D92"/>
    <w:rsid w:val="2C5E6D4E"/>
    <w:rsid w:val="30F83215"/>
    <w:rsid w:val="31202CCA"/>
    <w:rsid w:val="34E9785E"/>
    <w:rsid w:val="35FD00EF"/>
    <w:rsid w:val="36552860"/>
    <w:rsid w:val="3904031E"/>
    <w:rsid w:val="3A75799B"/>
    <w:rsid w:val="3AAA1C17"/>
    <w:rsid w:val="3AB66025"/>
    <w:rsid w:val="3C4A6BC7"/>
    <w:rsid w:val="3DF009B5"/>
    <w:rsid w:val="3F0264C5"/>
    <w:rsid w:val="3F9E147C"/>
    <w:rsid w:val="3FB42270"/>
    <w:rsid w:val="3FB52F93"/>
    <w:rsid w:val="4044666A"/>
    <w:rsid w:val="42957651"/>
    <w:rsid w:val="43D811BF"/>
    <w:rsid w:val="44381594"/>
    <w:rsid w:val="45126E36"/>
    <w:rsid w:val="470E4FD6"/>
    <w:rsid w:val="4B5A1437"/>
    <w:rsid w:val="4BBA02F3"/>
    <w:rsid w:val="4C447F8C"/>
    <w:rsid w:val="4C772FE8"/>
    <w:rsid w:val="4DB35FE4"/>
    <w:rsid w:val="51EA69A9"/>
    <w:rsid w:val="53EB7B65"/>
    <w:rsid w:val="54A70756"/>
    <w:rsid w:val="5C6871FC"/>
    <w:rsid w:val="5EB32435"/>
    <w:rsid w:val="5F1C2834"/>
    <w:rsid w:val="5FAD167E"/>
    <w:rsid w:val="629D3C8C"/>
    <w:rsid w:val="63513B80"/>
    <w:rsid w:val="63B82D47"/>
    <w:rsid w:val="675E7762"/>
    <w:rsid w:val="67A60C0F"/>
    <w:rsid w:val="6830665C"/>
    <w:rsid w:val="686348EF"/>
    <w:rsid w:val="6DE54739"/>
    <w:rsid w:val="6F600145"/>
    <w:rsid w:val="6F6145F9"/>
    <w:rsid w:val="6F7B5B05"/>
    <w:rsid w:val="70074E3A"/>
    <w:rsid w:val="709C1676"/>
    <w:rsid w:val="71175551"/>
    <w:rsid w:val="724E4FA2"/>
    <w:rsid w:val="73BB09CF"/>
    <w:rsid w:val="73F27BAF"/>
    <w:rsid w:val="74404DBF"/>
    <w:rsid w:val="775C4661"/>
    <w:rsid w:val="7B937ECA"/>
    <w:rsid w:val="7BD409A2"/>
    <w:rsid w:val="7C2D3E7B"/>
    <w:rsid w:val="7D4E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FCE6C4A"/>
  <w15:docId w15:val="{B4A106A6-CC4D-465C-A868-B6E3DAD41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auto"/>
        <w:insideV w:val="single" w:sz="4" w:space="0" w:color="FFFFFF" w:themeColor="background1"/>
      </w:tblBorders>
    </w:tblPr>
    <w:tcPr>
      <w:shd w:val="clear" w:color="auto" w:fill="FFFFFF" w:themeFill="background1"/>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 w:type="paragraph" w:customStyle="1" w:styleId="12">
    <w:name w:val="列表段落1"/>
    <w:basedOn w:val="a"/>
    <w:rsid w:val="007E7649"/>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DC927D-1ECC-444C-81CA-C7E2BC77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121</TotalTime>
  <Pages>26</Pages>
  <Words>3670</Words>
  <Characters>20923</Characters>
  <Application>Microsoft Office Word</Application>
  <DocSecurity>0</DocSecurity>
  <Lines>174</Lines>
  <Paragraphs>49</Paragraphs>
  <ScaleCrop>false</ScaleCrop>
  <Company>Sky123.Org</Company>
  <LinksUpToDate>false</LinksUpToDate>
  <CharactersWithSpaces>24544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liuweifen</cp:lastModifiedBy>
  <cp:revision>93</cp:revision>
  <cp:lastPrinted>2023-03-30T02:58:00Z</cp:lastPrinted>
  <dcterms:created xsi:type="dcterms:W3CDTF">2023-04-14T07:36:00Z</dcterms:created>
  <dcterms:modified xsi:type="dcterms:W3CDTF">2023-11-24T06:54:00Z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BEE826B6C99F49A5B77D0C775855B442_13</vt:lpwstr>
  </property>
</Properties>
</file>