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61F097C9" w14:textId="77777777" w:rsidR="00EB3633" w:rsidRDefault="00EB3633" w:rsidP="00EB3633">
      <w:pPr>
        <w:adjustRightInd w:val="0"/>
        <w:snapToGrid w:val="0"/>
        <w:spacing w:after="0" w:line="24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(BRCA1/BRCA2基因+HRD+附赠18基因)</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2E82EB94" w14:textId="700AA930" w:rsidR="00E81EF5" w:rsidRDefault="00E81EF5" w:rsidP="00E81EF5">
      <w:pPr>
        <w:pStyle w:val="TOC1"/>
        <w:tabs>
          <w:tab w:val="clear" w:pos="8260"/>
          <w:tab w:val="right" w:leader="dot" w:pos="8127"/>
        </w:tabs>
        <w:jc w:val="center"/>
        <w:rPr>
          <w:noProof/>
        </w:rPr>
      </w:pPr>
      <w:r>
        <w:rPr>
          <w:rFonts w:eastAsia="微软雅黑"/>
          <w:b w:val="0"/>
          <w:bCs w:val="0"/>
        </w:rPr>
        <w:fldChar w:fldCharType="begin"/>
      </w:r>
      <w:r>
        <w:rPr>
          <w:rFonts w:eastAsia="微软雅黑"/>
          <w:b w:val="0"/>
          <w:bCs w:val="0"/>
        </w:rPr>
        <w:instrText xml:space="preserve"> TOC \o "1-3" \h \z \u </w:instrText>
      </w:r>
      <w:r>
        <w:rPr>
          <w:rFonts w:eastAsia="微软雅黑"/>
          <w:b w:val="0"/>
          <w:bCs w:val="0"/>
        </w:rPr>
        <w:fldChar w:fldCharType="separate"/>
      </w:r>
      <w:r>
        <w:rPr>
          <w:noProof/>
        </w:rPr>
        <w:fldChar w:fldCharType="begin"/>
      </w:r>
      <w:r>
        <w:rPr>
          <w:rFonts w:hint="eastAsia"/>
          <w:noProof/>
        </w:rPr>
        <w:instrText xml:space="preserve"> TOC \o "1-3" \h \z \u </w:instrText>
      </w:r>
      <w:r>
        <w:rPr>
          <w:noProof/>
        </w:rPr>
        <w:fldChar w:fldCharType="separate"/>
      </w:r>
      <w:hyperlink w:anchor="_Toc18495"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_Toc18495 \h </w:instrText>
        </w:r>
        <w:r>
          <w:rPr>
            <w:noProof/>
          </w:rPr>
        </w:r>
        <w:r>
          <w:rPr>
            <w:noProof/>
          </w:rPr>
          <w:fldChar w:fldCharType="separate"/>
        </w:r>
        <w:r w:rsidR="00F63C52">
          <w:rPr>
            <w:noProof/>
          </w:rPr>
          <w:t>1</w:t>
        </w:r>
        <w:r>
          <w:rPr>
            <w:noProof/>
          </w:rPr>
          <w:fldChar w:fldCharType="end"/>
        </w:r>
      </w:hyperlink>
    </w:p>
    <w:p w14:paraId="6F946209" w14:textId="5E3B4AE1" w:rsidR="00E81EF5" w:rsidRDefault="002B1715" w:rsidP="00E81EF5">
      <w:pPr>
        <w:pStyle w:val="TOC1"/>
        <w:tabs>
          <w:tab w:val="clear" w:pos="8260"/>
          <w:tab w:val="right" w:leader="dot" w:pos="8127"/>
        </w:tabs>
        <w:jc w:val="center"/>
        <w:rPr>
          <w:noProof/>
        </w:rPr>
      </w:pPr>
      <w:hyperlink w:anchor="_Toc162" w:history="1">
        <w:r w:rsidR="00E81EF5">
          <w:rPr>
            <w:rFonts w:ascii="思源黑体 CN Bold" w:eastAsia="微软雅黑" w:hAnsi="思源黑体 CN Bold" w:cs="Arial" w:hint="eastAsia"/>
            <w:caps w:val="0"/>
            <w:noProof/>
            <w:position w:val="-4"/>
            <w:szCs w:val="32"/>
          </w:rPr>
          <w:t xml:space="preserve"> </w:t>
        </w:r>
        <w:r w:rsidR="00E81EF5">
          <w:rPr>
            <w:rFonts w:ascii="微软雅黑" w:eastAsia="微软雅黑" w:hAnsi="微软雅黑" w:cs="微软雅黑" w:hint="eastAsia"/>
            <w:caps w:val="0"/>
            <w:noProof/>
            <w:kern w:val="2"/>
            <w:szCs w:val="32"/>
          </w:rPr>
          <w:t>检测内容</w:t>
        </w:r>
        <w:r w:rsidR="00E81EF5">
          <w:rPr>
            <w:noProof/>
          </w:rPr>
          <w:tab/>
        </w:r>
        <w:r w:rsidR="00E81EF5">
          <w:rPr>
            <w:noProof/>
          </w:rPr>
          <w:fldChar w:fldCharType="begin"/>
        </w:r>
        <w:r w:rsidR="00E81EF5">
          <w:rPr>
            <w:noProof/>
          </w:rPr>
          <w:instrText xml:space="preserve"> PAGEREF _Toc162 \h </w:instrText>
        </w:r>
        <w:r w:rsidR="00E81EF5">
          <w:rPr>
            <w:noProof/>
          </w:rPr>
        </w:r>
        <w:r w:rsidR="00E81EF5">
          <w:rPr>
            <w:noProof/>
          </w:rPr>
          <w:fldChar w:fldCharType="separate"/>
        </w:r>
        <w:r w:rsidR="00F63C52">
          <w:rPr>
            <w:noProof/>
          </w:rPr>
          <w:t>2</w:t>
        </w:r>
        <w:r w:rsidR="00E81EF5">
          <w:rPr>
            <w:noProof/>
          </w:rPr>
          <w:fldChar w:fldCharType="end"/>
        </w:r>
      </w:hyperlink>
    </w:p>
    <w:p w14:paraId="2A81D8E0" w14:textId="5EA2D0D7" w:rsidR="00E81EF5" w:rsidRDefault="002B1715" w:rsidP="00E81EF5">
      <w:pPr>
        <w:pStyle w:val="TOC1"/>
        <w:tabs>
          <w:tab w:val="clear" w:pos="8260"/>
          <w:tab w:val="right" w:leader="dot" w:pos="8127"/>
        </w:tabs>
        <w:jc w:val="center"/>
        <w:rPr>
          <w:noProof/>
        </w:rPr>
      </w:pPr>
      <w:hyperlink w:anchor="_Toc15632"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检测小结</w:t>
        </w:r>
        <w:r w:rsidR="00E81EF5">
          <w:rPr>
            <w:noProof/>
          </w:rPr>
          <w:tab/>
        </w:r>
        <w:r w:rsidR="00E81EF5">
          <w:rPr>
            <w:noProof/>
          </w:rPr>
          <w:fldChar w:fldCharType="begin"/>
        </w:r>
        <w:r w:rsidR="00E81EF5">
          <w:rPr>
            <w:noProof/>
          </w:rPr>
          <w:instrText xml:space="preserve"> PAGEREF _Toc15632 \h </w:instrText>
        </w:r>
        <w:r w:rsidR="00E81EF5">
          <w:rPr>
            <w:noProof/>
          </w:rPr>
        </w:r>
        <w:r w:rsidR="00E81EF5">
          <w:rPr>
            <w:noProof/>
          </w:rPr>
          <w:fldChar w:fldCharType="separate"/>
        </w:r>
        <w:r w:rsidR="00F63C52">
          <w:rPr>
            <w:noProof/>
          </w:rPr>
          <w:t>2</w:t>
        </w:r>
        <w:r w:rsidR="00E81EF5">
          <w:rPr>
            <w:noProof/>
          </w:rPr>
          <w:fldChar w:fldCharType="end"/>
        </w:r>
      </w:hyperlink>
    </w:p>
    <w:p w14:paraId="5269C88A" w14:textId="5CC36F5A" w:rsidR="00E81EF5" w:rsidRDefault="002B1715" w:rsidP="00E81EF5">
      <w:pPr>
        <w:pStyle w:val="TOC1"/>
        <w:tabs>
          <w:tab w:val="clear" w:pos="8260"/>
          <w:tab w:val="right" w:leader="dot" w:pos="8127"/>
        </w:tabs>
        <w:jc w:val="center"/>
        <w:rPr>
          <w:noProof/>
        </w:rPr>
      </w:pPr>
      <w:hyperlink w:anchor="_Toc20725"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NMPA获批BRCA1和BRCA2基因检测结果</w:t>
        </w:r>
        <w:r w:rsidR="00E81EF5">
          <w:rPr>
            <w:noProof/>
          </w:rPr>
          <w:tab/>
        </w:r>
        <w:r w:rsidR="00E81EF5">
          <w:rPr>
            <w:noProof/>
          </w:rPr>
          <w:fldChar w:fldCharType="begin"/>
        </w:r>
        <w:r w:rsidR="00E81EF5">
          <w:rPr>
            <w:noProof/>
          </w:rPr>
          <w:instrText xml:space="preserve"> PAGEREF _Toc20725 \h </w:instrText>
        </w:r>
        <w:r w:rsidR="00E81EF5">
          <w:rPr>
            <w:noProof/>
          </w:rPr>
        </w:r>
        <w:r w:rsidR="00E81EF5">
          <w:rPr>
            <w:noProof/>
          </w:rPr>
          <w:fldChar w:fldCharType="separate"/>
        </w:r>
        <w:r w:rsidR="00F63C52">
          <w:rPr>
            <w:noProof/>
          </w:rPr>
          <w:t>5</w:t>
        </w:r>
        <w:r w:rsidR="00E81EF5">
          <w:rPr>
            <w:noProof/>
          </w:rPr>
          <w:fldChar w:fldCharType="end"/>
        </w:r>
      </w:hyperlink>
    </w:p>
    <w:p w14:paraId="3F3F34B1" w14:textId="4D994A65" w:rsidR="00E81EF5" w:rsidRDefault="002B1715" w:rsidP="00E81EF5">
      <w:pPr>
        <w:pStyle w:val="TOC1"/>
        <w:tabs>
          <w:tab w:val="clear" w:pos="8260"/>
          <w:tab w:val="right" w:leader="dot" w:pos="8127"/>
        </w:tabs>
        <w:jc w:val="center"/>
        <w:rPr>
          <w:noProof/>
        </w:rPr>
      </w:pPr>
      <w:hyperlink w:anchor="_Toc3050" w:history="1">
        <w:r w:rsidR="00E81EF5">
          <w:rPr>
            <w:rFonts w:ascii="思源黑体 CN Bold" w:eastAsia="微软雅黑" w:hAnsi="思源黑体 CN Bold" w:cs="Arial" w:hint="eastAsia"/>
            <w:caps w:val="0"/>
            <w:noProof/>
            <w:kern w:val="2"/>
            <w:position w:val="-4"/>
            <w:szCs w:val="32"/>
          </w:rPr>
          <w:t xml:space="preserve"> NMPA</w:t>
        </w:r>
        <w:r w:rsidR="00E81EF5">
          <w:rPr>
            <w:rFonts w:ascii="思源黑体 CN Bold" w:eastAsia="微软雅黑" w:hAnsi="思源黑体 CN Bold" w:cs="Arial" w:hint="eastAsia"/>
            <w:caps w:val="0"/>
            <w:noProof/>
            <w:kern w:val="2"/>
            <w:position w:val="-4"/>
            <w:szCs w:val="32"/>
          </w:rPr>
          <w:t>获批</w:t>
        </w:r>
        <w:r w:rsidR="00E81EF5">
          <w:rPr>
            <w:rFonts w:ascii="思源黑体 CN Bold" w:eastAsia="微软雅黑" w:hAnsi="思源黑体 CN Bold" w:cs="Arial" w:hint="eastAsia"/>
            <w:caps w:val="0"/>
            <w:noProof/>
            <w:kern w:val="2"/>
            <w:position w:val="-4"/>
            <w:szCs w:val="32"/>
          </w:rPr>
          <w:t>BRCA1</w:t>
        </w:r>
        <w:r w:rsidR="00E81EF5">
          <w:rPr>
            <w:rFonts w:ascii="思源黑体 CN Bold" w:eastAsia="微软雅黑" w:hAnsi="思源黑体 CN Bold" w:cs="Arial" w:hint="eastAsia"/>
            <w:caps w:val="0"/>
            <w:noProof/>
            <w:kern w:val="2"/>
            <w:position w:val="-4"/>
            <w:szCs w:val="32"/>
          </w:rPr>
          <w:t>和</w:t>
        </w:r>
        <w:r w:rsidR="00E81EF5">
          <w:rPr>
            <w:rFonts w:ascii="思源黑体 CN Bold" w:eastAsia="微软雅黑" w:hAnsi="思源黑体 CN Bold" w:cs="Arial" w:hint="eastAsia"/>
            <w:caps w:val="0"/>
            <w:noProof/>
            <w:kern w:val="2"/>
            <w:position w:val="-4"/>
            <w:szCs w:val="32"/>
          </w:rPr>
          <w:t>BRCA2</w:t>
        </w:r>
        <w:r w:rsidR="00E81EF5">
          <w:rPr>
            <w:rFonts w:ascii="思源黑体 CN Bold" w:eastAsia="微软雅黑" w:hAnsi="思源黑体 CN Bold" w:cs="Arial" w:hint="eastAsia"/>
            <w:caps w:val="0"/>
            <w:noProof/>
            <w:kern w:val="2"/>
            <w:position w:val="-4"/>
            <w:szCs w:val="32"/>
          </w:rPr>
          <w:t>基因检测结果详细解读</w:t>
        </w:r>
        <w:r w:rsidR="00E81EF5">
          <w:rPr>
            <w:noProof/>
          </w:rPr>
          <w:tab/>
        </w:r>
        <w:r w:rsidR="00E81EF5">
          <w:rPr>
            <w:noProof/>
          </w:rPr>
          <w:fldChar w:fldCharType="begin"/>
        </w:r>
        <w:r w:rsidR="00E81EF5">
          <w:rPr>
            <w:noProof/>
          </w:rPr>
          <w:instrText xml:space="preserve"> PAGEREF _Toc3050 \h </w:instrText>
        </w:r>
        <w:r w:rsidR="00E81EF5">
          <w:rPr>
            <w:noProof/>
          </w:rPr>
        </w:r>
        <w:r w:rsidR="00E81EF5">
          <w:rPr>
            <w:noProof/>
          </w:rPr>
          <w:fldChar w:fldCharType="separate"/>
        </w:r>
        <w:r w:rsidR="00F63C52">
          <w:rPr>
            <w:noProof/>
          </w:rPr>
          <w:t>8</w:t>
        </w:r>
        <w:r w:rsidR="00E81EF5">
          <w:rPr>
            <w:noProof/>
          </w:rPr>
          <w:fldChar w:fldCharType="end"/>
        </w:r>
      </w:hyperlink>
    </w:p>
    <w:p w14:paraId="76D54CFA" w14:textId="6CA222B4" w:rsidR="00E81EF5" w:rsidRDefault="002B1715" w:rsidP="00E81EF5">
      <w:pPr>
        <w:pStyle w:val="TOC1"/>
        <w:tabs>
          <w:tab w:val="clear" w:pos="8260"/>
          <w:tab w:val="right" w:leader="dot" w:pos="8127"/>
        </w:tabs>
        <w:jc w:val="center"/>
        <w:rPr>
          <w:noProof/>
        </w:rPr>
      </w:pPr>
      <w:hyperlink w:anchor="_Toc16527"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kern w:val="2"/>
            <w:position w:val="-4"/>
            <w:szCs w:val="32"/>
          </w:rPr>
          <w:t>样本质控</w:t>
        </w:r>
        <w:r w:rsidR="00E81EF5">
          <w:rPr>
            <w:noProof/>
          </w:rPr>
          <w:tab/>
        </w:r>
        <w:r w:rsidR="00E81EF5">
          <w:rPr>
            <w:noProof/>
          </w:rPr>
          <w:fldChar w:fldCharType="begin"/>
        </w:r>
        <w:r w:rsidR="00E81EF5">
          <w:rPr>
            <w:noProof/>
          </w:rPr>
          <w:instrText xml:space="preserve"> PAGEREF _Toc16527 \h </w:instrText>
        </w:r>
        <w:r w:rsidR="00E81EF5">
          <w:rPr>
            <w:noProof/>
          </w:rPr>
        </w:r>
        <w:r w:rsidR="00E81EF5">
          <w:rPr>
            <w:noProof/>
          </w:rPr>
          <w:fldChar w:fldCharType="separate"/>
        </w:r>
        <w:r w:rsidR="00F63C52">
          <w:rPr>
            <w:noProof/>
          </w:rPr>
          <w:t>10</w:t>
        </w:r>
        <w:r w:rsidR="00E81EF5">
          <w:rPr>
            <w:noProof/>
          </w:rPr>
          <w:fldChar w:fldCharType="end"/>
        </w:r>
      </w:hyperlink>
    </w:p>
    <w:p w14:paraId="6FF71B7D" w14:textId="4099077C" w:rsidR="00E81EF5" w:rsidRDefault="002B1715" w:rsidP="00E81EF5">
      <w:pPr>
        <w:pStyle w:val="TOC1"/>
        <w:tabs>
          <w:tab w:val="clear" w:pos="8260"/>
          <w:tab w:val="right" w:leader="dot" w:pos="8127"/>
        </w:tabs>
        <w:jc w:val="center"/>
        <w:rPr>
          <w:noProof/>
        </w:rPr>
      </w:pPr>
      <w:hyperlink w:anchor="_Toc21953"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szCs w:val="32"/>
          </w:rPr>
          <w:t>检测声明</w:t>
        </w:r>
        <w:r w:rsidR="00E81EF5">
          <w:rPr>
            <w:noProof/>
          </w:rPr>
          <w:tab/>
        </w:r>
        <w:r w:rsidR="00E81EF5">
          <w:rPr>
            <w:noProof/>
          </w:rPr>
          <w:fldChar w:fldCharType="begin"/>
        </w:r>
        <w:r w:rsidR="00E81EF5">
          <w:rPr>
            <w:noProof/>
          </w:rPr>
          <w:instrText xml:space="preserve"> PAGEREF _Toc21953 \h </w:instrText>
        </w:r>
        <w:r w:rsidR="00E81EF5">
          <w:rPr>
            <w:noProof/>
          </w:rPr>
        </w:r>
        <w:r w:rsidR="00E81EF5">
          <w:rPr>
            <w:noProof/>
          </w:rPr>
          <w:fldChar w:fldCharType="separate"/>
        </w:r>
        <w:r w:rsidR="00F63C52">
          <w:rPr>
            <w:noProof/>
          </w:rPr>
          <w:t>13</w:t>
        </w:r>
        <w:r w:rsidR="00E81EF5">
          <w:rPr>
            <w:noProof/>
          </w:rPr>
          <w:fldChar w:fldCharType="end"/>
        </w:r>
      </w:hyperlink>
    </w:p>
    <w:p w14:paraId="75E6703C" w14:textId="0BE8E383" w:rsidR="00E81EF5" w:rsidRDefault="002B1715" w:rsidP="00E81EF5">
      <w:pPr>
        <w:pStyle w:val="TOC1"/>
        <w:tabs>
          <w:tab w:val="clear" w:pos="8260"/>
          <w:tab w:val="right" w:leader="dot" w:pos="8127"/>
        </w:tabs>
        <w:jc w:val="center"/>
        <w:rPr>
          <w:noProof/>
        </w:rPr>
      </w:pPr>
      <w:hyperlink w:anchor="_Toc4538" w:history="1">
        <w:r w:rsidR="00E81EF5">
          <w:rPr>
            <w:rFonts w:ascii="微软雅黑" w:eastAsia="微软雅黑" w:hAnsi="微软雅黑" w:cs="微软雅黑" w:hint="eastAsia"/>
            <w:noProof/>
            <w:position w:val="-8"/>
            <w:szCs w:val="32"/>
          </w:rPr>
          <w:t xml:space="preserve"> </w:t>
        </w:r>
        <w:r w:rsidR="00E81EF5">
          <w:rPr>
            <w:rFonts w:ascii="微软雅黑" w:eastAsia="微软雅黑" w:hAnsi="微软雅黑" w:cs="微软雅黑" w:hint="eastAsia"/>
            <w:caps w:val="0"/>
            <w:noProof/>
            <w:kern w:val="2"/>
            <w:szCs w:val="32"/>
          </w:rPr>
          <w:t>HRD及附</w:t>
        </w:r>
        <w:r w:rsidR="00E81EF5">
          <w:rPr>
            <w:rFonts w:ascii="思源黑体 CN Bold" w:eastAsia="微软雅黑" w:hAnsi="思源黑体 CN Bold" w:cs="Arial" w:hint="eastAsia"/>
            <w:caps w:val="0"/>
            <w:noProof/>
            <w:kern w:val="2"/>
            <w:szCs w:val="32"/>
          </w:rPr>
          <w:t>赠</w:t>
        </w:r>
        <w:r w:rsidR="00E81EF5">
          <w:rPr>
            <w:rFonts w:ascii="思源黑体 CN Bold" w:eastAsia="微软雅黑" w:hAnsi="思源黑体 CN Bold" w:cs="Arial" w:hint="eastAsia"/>
            <w:caps w:val="0"/>
            <w:noProof/>
            <w:kern w:val="2"/>
            <w:szCs w:val="32"/>
          </w:rPr>
          <w:t>18</w:t>
        </w:r>
        <w:r w:rsidR="00E81EF5">
          <w:rPr>
            <w:rFonts w:ascii="思源黑体 CN Bold" w:eastAsia="微软雅黑" w:hAnsi="思源黑体 CN Bold" w:cs="Arial" w:hint="eastAsia"/>
            <w:caps w:val="0"/>
            <w:noProof/>
            <w:kern w:val="2"/>
            <w:szCs w:val="32"/>
          </w:rPr>
          <w:t>个基因检测结果（仅供参考）</w:t>
        </w:r>
        <w:r w:rsidR="00E81EF5">
          <w:rPr>
            <w:noProof/>
          </w:rPr>
          <w:tab/>
        </w:r>
        <w:r w:rsidR="00E81EF5">
          <w:rPr>
            <w:noProof/>
          </w:rPr>
          <w:fldChar w:fldCharType="begin"/>
        </w:r>
        <w:r w:rsidR="00E81EF5">
          <w:rPr>
            <w:noProof/>
          </w:rPr>
          <w:instrText xml:space="preserve"> PAGEREF _Toc4538 \h </w:instrText>
        </w:r>
        <w:r w:rsidR="00E81EF5">
          <w:rPr>
            <w:noProof/>
          </w:rPr>
        </w:r>
        <w:r w:rsidR="00E81EF5">
          <w:rPr>
            <w:noProof/>
          </w:rPr>
          <w:fldChar w:fldCharType="separate"/>
        </w:r>
        <w:r w:rsidR="00F63C52">
          <w:rPr>
            <w:noProof/>
          </w:rPr>
          <w:t>14</w:t>
        </w:r>
        <w:r w:rsidR="00E81EF5">
          <w:rPr>
            <w:noProof/>
          </w:rPr>
          <w:fldChar w:fldCharType="end"/>
        </w:r>
      </w:hyperlink>
    </w:p>
    <w:p w14:paraId="246CA84F" w14:textId="66DAF0FF" w:rsidR="00E81EF5" w:rsidRDefault="002B1715" w:rsidP="00E81EF5">
      <w:pPr>
        <w:pStyle w:val="TOC2"/>
        <w:tabs>
          <w:tab w:val="right" w:leader="dot" w:pos="8127"/>
        </w:tabs>
        <w:jc w:val="center"/>
        <w:rPr>
          <w:noProof/>
        </w:rPr>
      </w:pPr>
      <w:hyperlink w:anchor="_Toc27730" w:history="1">
        <w:r w:rsidR="00E81EF5">
          <w:rPr>
            <w:rFonts w:ascii="微软雅黑" w:eastAsia="微软雅黑" w:hAnsi="微软雅黑" w:cs="微软雅黑" w:hint="eastAsia"/>
            <w:noProof/>
            <w:szCs w:val="24"/>
          </w:rPr>
          <w:t>附1</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w:t>
        </w:r>
        <w:r w:rsidR="00E81EF5">
          <w:rPr>
            <w:noProof/>
          </w:rPr>
          <w:tab/>
        </w:r>
        <w:r w:rsidR="00E81EF5">
          <w:rPr>
            <w:noProof/>
          </w:rPr>
          <w:fldChar w:fldCharType="begin"/>
        </w:r>
        <w:r w:rsidR="00E81EF5">
          <w:rPr>
            <w:noProof/>
          </w:rPr>
          <w:instrText xml:space="preserve"> PAGEREF _Toc27730 \h </w:instrText>
        </w:r>
        <w:r w:rsidR="00E81EF5">
          <w:rPr>
            <w:noProof/>
          </w:rPr>
        </w:r>
        <w:r w:rsidR="00E81EF5">
          <w:rPr>
            <w:noProof/>
          </w:rPr>
          <w:fldChar w:fldCharType="separate"/>
        </w:r>
        <w:r w:rsidR="00F63C52">
          <w:rPr>
            <w:noProof/>
          </w:rPr>
          <w:t>14</w:t>
        </w:r>
        <w:r w:rsidR="00E81EF5">
          <w:rPr>
            <w:noProof/>
          </w:rPr>
          <w:fldChar w:fldCharType="end"/>
        </w:r>
      </w:hyperlink>
    </w:p>
    <w:p w14:paraId="77819193" w14:textId="0761771B" w:rsidR="00E81EF5" w:rsidRDefault="002B1715" w:rsidP="00E81EF5">
      <w:pPr>
        <w:pStyle w:val="TOC2"/>
        <w:tabs>
          <w:tab w:val="right" w:leader="dot" w:pos="8127"/>
        </w:tabs>
        <w:jc w:val="center"/>
        <w:rPr>
          <w:noProof/>
        </w:rPr>
      </w:pPr>
      <w:hyperlink w:anchor="_Toc28015" w:history="1">
        <w:r w:rsidR="00E81EF5">
          <w:rPr>
            <w:rFonts w:ascii="微软雅黑" w:eastAsia="微软雅黑" w:hAnsi="微软雅黑" w:cs="微软雅黑" w:hint="eastAsia"/>
            <w:noProof/>
            <w:szCs w:val="24"/>
          </w:rPr>
          <w:t>附2</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检测结果详细解读</w:t>
        </w:r>
        <w:r w:rsidR="00E81EF5">
          <w:rPr>
            <w:noProof/>
          </w:rPr>
          <w:tab/>
        </w:r>
        <w:r w:rsidR="00E81EF5">
          <w:rPr>
            <w:noProof/>
          </w:rPr>
          <w:fldChar w:fldCharType="begin"/>
        </w:r>
        <w:r w:rsidR="00E81EF5">
          <w:rPr>
            <w:noProof/>
          </w:rPr>
          <w:instrText xml:space="preserve"> PAGEREF _Toc28015 \h </w:instrText>
        </w:r>
        <w:r w:rsidR="00E81EF5">
          <w:rPr>
            <w:noProof/>
          </w:rPr>
        </w:r>
        <w:r w:rsidR="00E81EF5">
          <w:rPr>
            <w:noProof/>
          </w:rPr>
          <w:fldChar w:fldCharType="separate"/>
        </w:r>
        <w:r w:rsidR="00F63C52">
          <w:rPr>
            <w:noProof/>
          </w:rPr>
          <w:t>15</w:t>
        </w:r>
        <w:r w:rsidR="00E81EF5">
          <w:rPr>
            <w:noProof/>
          </w:rPr>
          <w:fldChar w:fldCharType="end"/>
        </w:r>
      </w:hyperlink>
    </w:p>
    <w:p w14:paraId="40BA9B0E" w14:textId="75199D80" w:rsidR="00E81EF5" w:rsidRDefault="002B1715" w:rsidP="00E81EF5">
      <w:pPr>
        <w:pStyle w:val="TOC2"/>
        <w:tabs>
          <w:tab w:val="right" w:leader="dot" w:pos="8127"/>
        </w:tabs>
        <w:jc w:val="center"/>
        <w:rPr>
          <w:noProof/>
        </w:rPr>
      </w:pPr>
      <w:hyperlink w:anchor="_Toc16926" w:history="1">
        <w:r w:rsidR="00E81EF5">
          <w:rPr>
            <w:rFonts w:ascii="思源黑体 CN Bold" w:eastAsia="微软雅黑" w:hAnsi="思源黑体 CN Bold" w:hint="eastAsia"/>
            <w:smallCaps w:val="0"/>
            <w:noProof/>
            <w:szCs w:val="24"/>
          </w:rPr>
          <w:t>附</w:t>
        </w:r>
        <w:r w:rsidR="00E81EF5" w:rsidRPr="00F63C52">
          <w:rPr>
            <w:rFonts w:ascii="微软雅黑" w:eastAsia="微软雅黑" w:hAnsi="微软雅黑"/>
            <w:smallCaps w:val="0"/>
            <w:noProof/>
            <w:szCs w:val="24"/>
          </w:rPr>
          <w:t>3</w:t>
        </w:r>
        <w:r w:rsidR="00E81EF5">
          <w:rPr>
            <w:rFonts w:ascii="思源黑体 CN Bold" w:eastAsia="微软雅黑" w:hAnsi="思源黑体 CN Bold" w:hint="eastAsia"/>
            <w:smallCaps w:val="0"/>
            <w:noProof/>
            <w:szCs w:val="24"/>
          </w:rPr>
          <w:t>.</w:t>
        </w:r>
        <w:r w:rsidR="00E81EF5">
          <w:rPr>
            <w:rFonts w:ascii="思源黑体 CN Bold" w:eastAsia="微软雅黑" w:hAnsi="思源黑体 CN Bold" w:hint="eastAsia"/>
            <w:smallCaps w:val="0"/>
            <w:noProof/>
            <w:szCs w:val="24"/>
          </w:rPr>
          <w:t>附赠基因检测结果</w:t>
        </w:r>
        <w:r w:rsidR="00E81EF5">
          <w:rPr>
            <w:noProof/>
          </w:rPr>
          <w:tab/>
        </w:r>
        <w:r w:rsidR="00E81EF5">
          <w:rPr>
            <w:noProof/>
          </w:rPr>
          <w:fldChar w:fldCharType="begin"/>
        </w:r>
        <w:r w:rsidR="00E81EF5">
          <w:rPr>
            <w:noProof/>
          </w:rPr>
          <w:instrText xml:space="preserve"> PAGEREF _Toc16926 \h </w:instrText>
        </w:r>
        <w:r w:rsidR="00E81EF5">
          <w:rPr>
            <w:noProof/>
          </w:rPr>
        </w:r>
        <w:r w:rsidR="00E81EF5">
          <w:rPr>
            <w:noProof/>
          </w:rPr>
          <w:fldChar w:fldCharType="separate"/>
        </w:r>
        <w:r w:rsidR="00F63C52">
          <w:rPr>
            <w:noProof/>
          </w:rPr>
          <w:t>16</w:t>
        </w:r>
        <w:r w:rsidR="00E81EF5">
          <w:rPr>
            <w:noProof/>
          </w:rPr>
          <w:fldChar w:fldCharType="end"/>
        </w:r>
      </w:hyperlink>
    </w:p>
    <w:p w14:paraId="51DB3C3B" w14:textId="38199881" w:rsidR="00E81EF5" w:rsidRDefault="002B1715" w:rsidP="00E81EF5">
      <w:pPr>
        <w:pStyle w:val="TOC2"/>
        <w:tabs>
          <w:tab w:val="right" w:leader="dot" w:pos="8127"/>
        </w:tabs>
        <w:jc w:val="center"/>
        <w:rPr>
          <w:noProof/>
        </w:rPr>
      </w:pPr>
      <w:hyperlink w:anchor="_Toc23532"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4</w:t>
        </w:r>
        <w:r w:rsidR="00E81EF5">
          <w:rPr>
            <w:rFonts w:ascii="微软雅黑" w:eastAsia="微软雅黑" w:hAnsi="微软雅黑" w:cs="微软雅黑" w:hint="eastAsia"/>
            <w:noProof/>
            <w:szCs w:val="24"/>
          </w:rPr>
          <w:t>.附赠基因检测结果详细解读</w:t>
        </w:r>
        <w:r w:rsidR="00E81EF5">
          <w:rPr>
            <w:noProof/>
          </w:rPr>
          <w:tab/>
        </w:r>
        <w:r w:rsidR="00E81EF5">
          <w:rPr>
            <w:noProof/>
          </w:rPr>
          <w:fldChar w:fldCharType="begin"/>
        </w:r>
        <w:r w:rsidR="00E81EF5">
          <w:rPr>
            <w:noProof/>
          </w:rPr>
          <w:instrText xml:space="preserve"> PAGEREF _Toc23532 \h </w:instrText>
        </w:r>
        <w:r w:rsidR="00E81EF5">
          <w:rPr>
            <w:noProof/>
          </w:rPr>
        </w:r>
        <w:r w:rsidR="00E81EF5">
          <w:rPr>
            <w:noProof/>
          </w:rPr>
          <w:fldChar w:fldCharType="separate"/>
        </w:r>
        <w:r w:rsidR="00F63C52">
          <w:rPr>
            <w:noProof/>
          </w:rPr>
          <w:t>18</w:t>
        </w:r>
        <w:r w:rsidR="00E81EF5">
          <w:rPr>
            <w:noProof/>
          </w:rPr>
          <w:fldChar w:fldCharType="end"/>
        </w:r>
      </w:hyperlink>
    </w:p>
    <w:p w14:paraId="62A27C99" w14:textId="12AFBF16" w:rsidR="00E81EF5" w:rsidRDefault="002B1715" w:rsidP="00E81EF5">
      <w:pPr>
        <w:pStyle w:val="TOC2"/>
        <w:tabs>
          <w:tab w:val="right" w:leader="dot" w:pos="8127"/>
        </w:tabs>
        <w:jc w:val="center"/>
        <w:rPr>
          <w:noProof/>
        </w:rPr>
      </w:pPr>
      <w:hyperlink w:anchor="_Toc10019"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5</w:t>
        </w:r>
        <w:r w:rsidR="00E81EF5">
          <w:rPr>
            <w:rFonts w:ascii="微软雅黑" w:eastAsia="微软雅黑" w:hAnsi="微软雅黑" w:cs="微软雅黑" w:hint="eastAsia"/>
            <w:noProof/>
            <w:szCs w:val="24"/>
          </w:rPr>
          <w:t>.可能获益的药物</w:t>
        </w:r>
        <w:r w:rsidR="00E81EF5">
          <w:rPr>
            <w:noProof/>
          </w:rPr>
          <w:tab/>
        </w:r>
        <w:r w:rsidR="00E81EF5">
          <w:rPr>
            <w:noProof/>
          </w:rPr>
          <w:fldChar w:fldCharType="begin"/>
        </w:r>
        <w:r w:rsidR="00E81EF5">
          <w:rPr>
            <w:noProof/>
          </w:rPr>
          <w:instrText xml:space="preserve"> PAGEREF _Toc10019 \h </w:instrText>
        </w:r>
        <w:r w:rsidR="00E81EF5">
          <w:rPr>
            <w:noProof/>
          </w:rPr>
        </w:r>
        <w:r w:rsidR="00E81EF5">
          <w:rPr>
            <w:noProof/>
          </w:rPr>
          <w:fldChar w:fldCharType="separate"/>
        </w:r>
        <w:r w:rsidR="00F63C52">
          <w:rPr>
            <w:noProof/>
          </w:rPr>
          <w:t>19</w:t>
        </w:r>
        <w:r w:rsidR="00E81EF5">
          <w:rPr>
            <w:noProof/>
          </w:rPr>
          <w:fldChar w:fldCharType="end"/>
        </w:r>
      </w:hyperlink>
    </w:p>
    <w:p w14:paraId="0E92D945" w14:textId="400FC181" w:rsidR="00E81EF5" w:rsidRDefault="002B1715" w:rsidP="00E81EF5">
      <w:pPr>
        <w:pStyle w:val="TOC2"/>
        <w:tabs>
          <w:tab w:val="right" w:leader="dot" w:pos="8127"/>
        </w:tabs>
        <w:jc w:val="center"/>
        <w:rPr>
          <w:noProof/>
        </w:rPr>
      </w:pPr>
      <w:hyperlink w:anchor="_Toc6923"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6</w:t>
        </w:r>
        <w:r w:rsidR="00E81EF5">
          <w:rPr>
            <w:rFonts w:ascii="微软雅黑" w:eastAsia="微软雅黑" w:hAnsi="微软雅黑" w:cs="微软雅黑" w:hint="eastAsia"/>
            <w:noProof/>
            <w:szCs w:val="24"/>
          </w:rPr>
          <w:t>.可能获益的临床试验</w:t>
        </w:r>
        <w:r w:rsidR="00E81EF5">
          <w:rPr>
            <w:noProof/>
          </w:rPr>
          <w:tab/>
        </w:r>
        <w:r w:rsidR="00E81EF5">
          <w:rPr>
            <w:noProof/>
          </w:rPr>
          <w:fldChar w:fldCharType="begin"/>
        </w:r>
        <w:r w:rsidR="00E81EF5">
          <w:rPr>
            <w:noProof/>
          </w:rPr>
          <w:instrText xml:space="preserve"> PAGEREF _Toc6923 \h </w:instrText>
        </w:r>
        <w:r w:rsidR="00E81EF5">
          <w:rPr>
            <w:noProof/>
          </w:rPr>
        </w:r>
        <w:r w:rsidR="00E81EF5">
          <w:rPr>
            <w:noProof/>
          </w:rPr>
          <w:fldChar w:fldCharType="separate"/>
        </w:r>
        <w:r w:rsidR="00F63C52">
          <w:rPr>
            <w:noProof/>
          </w:rPr>
          <w:t>20</w:t>
        </w:r>
        <w:r w:rsidR="00E81EF5">
          <w:rPr>
            <w:noProof/>
          </w:rPr>
          <w:fldChar w:fldCharType="end"/>
        </w:r>
      </w:hyperlink>
    </w:p>
    <w:p w14:paraId="32A5DDD2" w14:textId="276022E5" w:rsidR="00E81EF5" w:rsidRDefault="002B1715" w:rsidP="00E81EF5">
      <w:pPr>
        <w:pStyle w:val="TOC2"/>
        <w:tabs>
          <w:tab w:val="right" w:leader="dot" w:pos="8127"/>
        </w:tabs>
        <w:jc w:val="center"/>
        <w:rPr>
          <w:noProof/>
        </w:rPr>
      </w:pPr>
      <w:hyperlink w:anchor="_Toc8284"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7</w:t>
        </w:r>
        <w:r w:rsidR="00E81EF5">
          <w:rPr>
            <w:rFonts w:ascii="微软雅黑" w:eastAsia="微软雅黑" w:hAnsi="微软雅黑" w:cs="微软雅黑" w:hint="eastAsia"/>
            <w:noProof/>
            <w:szCs w:val="24"/>
          </w:rPr>
          <w:t>.检测基因列表</w:t>
        </w:r>
        <w:r w:rsidR="00E81EF5">
          <w:rPr>
            <w:noProof/>
          </w:rPr>
          <w:tab/>
        </w:r>
        <w:r w:rsidR="00E81EF5">
          <w:rPr>
            <w:noProof/>
          </w:rPr>
          <w:fldChar w:fldCharType="begin"/>
        </w:r>
        <w:r w:rsidR="00E81EF5">
          <w:rPr>
            <w:noProof/>
          </w:rPr>
          <w:instrText xml:space="preserve"> PAGEREF _Toc8284 \h </w:instrText>
        </w:r>
        <w:r w:rsidR="00E81EF5">
          <w:rPr>
            <w:noProof/>
          </w:rPr>
        </w:r>
        <w:r w:rsidR="00E81EF5">
          <w:rPr>
            <w:noProof/>
          </w:rPr>
          <w:fldChar w:fldCharType="separate"/>
        </w:r>
        <w:r w:rsidR="00F63C52">
          <w:rPr>
            <w:noProof/>
          </w:rPr>
          <w:t>21</w:t>
        </w:r>
        <w:r w:rsidR="00E81EF5">
          <w:rPr>
            <w:noProof/>
          </w:rPr>
          <w:fldChar w:fldCharType="end"/>
        </w:r>
      </w:hyperlink>
    </w:p>
    <w:p w14:paraId="203B8C25" w14:textId="3AEE2F2F" w:rsidR="00E81EF5" w:rsidRDefault="002B1715" w:rsidP="00E81EF5">
      <w:pPr>
        <w:pStyle w:val="TOC2"/>
        <w:tabs>
          <w:tab w:val="right" w:leader="dot" w:pos="8127"/>
        </w:tabs>
        <w:jc w:val="center"/>
        <w:rPr>
          <w:noProof/>
        </w:rPr>
      </w:pPr>
      <w:hyperlink w:anchor="_Toc2108"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8</w:t>
        </w:r>
        <w:r w:rsidR="00E81EF5">
          <w:rPr>
            <w:rFonts w:ascii="微软雅黑" w:eastAsia="微软雅黑" w:hAnsi="微软雅黑" w:cs="微软雅黑" w:hint="eastAsia"/>
            <w:noProof/>
            <w:szCs w:val="24"/>
          </w:rPr>
          <w:t>.参考文献</w:t>
        </w:r>
        <w:r w:rsidR="00E81EF5">
          <w:rPr>
            <w:noProof/>
          </w:rPr>
          <w:tab/>
        </w:r>
        <w:r w:rsidR="00E81EF5">
          <w:rPr>
            <w:noProof/>
          </w:rPr>
          <w:fldChar w:fldCharType="begin"/>
        </w:r>
        <w:r w:rsidR="00E81EF5">
          <w:rPr>
            <w:noProof/>
          </w:rPr>
          <w:instrText xml:space="preserve"> PAGEREF _Toc2108 \h </w:instrText>
        </w:r>
        <w:r w:rsidR="00E81EF5">
          <w:rPr>
            <w:noProof/>
          </w:rPr>
        </w:r>
        <w:r w:rsidR="00E81EF5">
          <w:rPr>
            <w:noProof/>
          </w:rPr>
          <w:fldChar w:fldCharType="separate"/>
        </w:r>
        <w:r w:rsidR="00F63C52">
          <w:rPr>
            <w:noProof/>
          </w:rPr>
          <w:t>22</w:t>
        </w:r>
        <w:r w:rsidR="00E81EF5">
          <w:rPr>
            <w:noProof/>
          </w:rPr>
          <w:fldChar w:fldCharType="end"/>
        </w:r>
      </w:hyperlink>
    </w:p>
    <w:p w14:paraId="3DB86DED" w14:textId="61C4FCA6" w:rsidR="00E81EF5" w:rsidRDefault="00E81EF5" w:rsidP="00E81EF5">
      <w:pPr>
        <w:pStyle w:val="TOC1"/>
        <w:jc w:val="center"/>
        <w:rPr>
          <w:rFonts w:eastAsiaTheme="minorEastAsia" w:hAnsiTheme="minorHAnsi" w:cstheme="minorBidi"/>
          <w:smallCaps/>
          <w:noProof/>
          <w:kern w:val="2"/>
          <w:sz w:val="21"/>
          <w:szCs w:val="22"/>
        </w:rPr>
      </w:pPr>
      <w:r>
        <w:rPr>
          <w:noProof/>
        </w:rPr>
        <w:fldChar w:fldCharType="end"/>
      </w:r>
    </w:p>
    <w:p w14:paraId="3BB3DA10" w14:textId="414AC7E9" w:rsidR="00E81EF5" w:rsidRDefault="00E81EF5">
      <w:pPr>
        <w:pStyle w:val="TOC2"/>
        <w:tabs>
          <w:tab w:val="right" w:leader="dot" w:pos="10195"/>
        </w:tabs>
        <w:rPr>
          <w:rFonts w:eastAsiaTheme="minorEastAsia" w:hAnsiTheme="minorHAnsi" w:cstheme="minorBidi"/>
          <w:smallCaps w:val="0"/>
          <w:noProof/>
          <w:kern w:val="2"/>
          <w:sz w:val="21"/>
          <w:szCs w:val="22"/>
        </w:rPr>
      </w:pPr>
    </w:p>
    <w:p w14:paraId="3D9CD554" w14:textId="7DC15D45" w:rsidR="00544EA9" w:rsidRDefault="00E81EF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rPr>
        <w:fldChar w:fldCharType="end"/>
      </w:r>
    </w:p>
    <w:bookmarkStart w:id="1" w:name="_Hlk116400174"/>
    <w:bookmarkStart w:id="2" w:name="_Hlk116400219"/>
    <w:bookmarkStart w:id="3" w:name="_Toc127780212"/>
    <w:bookmarkStart w:id="4" w:name="_Toc120710436"/>
    <w:bookmarkStart w:id="5" w:name="_Toc129338415"/>
    <w:bookmarkStart w:id="6" w:name="_Toc18495"/>
    <w:bookmarkStart w:id="7" w:name="_Toc127780214"/>
    <w:bookmarkStart w:id="8" w:name="_Toc129338417"/>
    <w:bookmarkStart w:id="9" w:name="_Toc120710438"/>
    <w:bookmarkStart w:id="10" w:name="_Toc120890420"/>
    <w:p w14:paraId="4185DDE0" w14:textId="77777777" w:rsidR="00E81EF5" w:rsidRDefault="00E81EF5" w:rsidP="00E81EF5">
      <w:pPr>
        <w:pStyle w:val="a9"/>
        <w:adjustRightInd/>
        <w:snapToGrid/>
        <w:spacing w:after="0" w:line="240" w:lineRule="atLeast"/>
        <w:ind w:left="400" w:right="800"/>
        <w:contextualSpacing w:val="0"/>
        <w:outlineLvl w:val="0"/>
        <w:rPr>
          <w:rFonts w:ascii="思源黑体 CN Bold" w:hAnsi="思源黑体 CN Bold" w:cs="Arial"/>
          <w:b w:val="0"/>
          <w:bCs/>
          <w:smallCaps w:val="0"/>
          <w:color w:val="1654B0"/>
          <w:position w:val="-4"/>
          <w:sz w:val="32"/>
          <w:szCs w:val="32"/>
        </w:rPr>
      </w:pPr>
      <w:r>
        <w:rPr>
          <w:rFonts w:ascii="思源黑体 CN Bold" w:hAnsi="思源黑体 CN Bold" w:cs="Arial" w:hint="eastAsia"/>
          <w:b w:val="0"/>
          <w:bCs/>
          <w:smallCaps w:val="0"/>
          <w:noProof/>
          <w:color w:val="1654B0"/>
          <w:position w:val="-4"/>
          <w:sz w:val="32"/>
          <w:szCs w:val="32"/>
        </w:rPr>
        <w:lastRenderedPageBreak/>
        <mc:AlternateContent>
          <mc:Choice Requires="wps">
            <w:drawing>
              <wp:inline distT="0" distB="0" distL="0" distR="0" wp14:anchorId="479DA65A" wp14:editId="0603AB95">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334127"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 w:val="0"/>
          <w:bCs/>
          <w:smallCaps w:val="0"/>
          <w:color w:val="1654B0"/>
          <w:position w:val="-4"/>
          <w:sz w:val="32"/>
          <w:szCs w:val="32"/>
        </w:rPr>
        <w:t xml:space="preserve"> </w:t>
      </w:r>
      <w:bookmarkEnd w:id="1"/>
      <w:bookmarkEnd w:id="2"/>
      <w:bookmarkEnd w:id="3"/>
      <w:bookmarkEnd w:id="4"/>
      <w:bookmarkEnd w:id="5"/>
      <w:r>
        <w:rPr>
          <w:rFonts w:cs="微软雅黑" w:hint="eastAsia"/>
          <w:bCs/>
          <w:smallCaps w:val="0"/>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A36C83">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A36C83">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A36C83">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A36C83">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A36C83">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A36C8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A36C83">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7DD86BE3"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9338416"/>
    <w:bookmarkStart w:id="12" w:name="_Toc129339201"/>
    <w:bookmarkStart w:id="13" w:name="_Toc120890419"/>
    <w:bookmarkStart w:id="14" w:name="_Toc127780213"/>
    <w:bookmarkStart w:id="15" w:name="_Toc162"/>
    <w:bookmarkStart w:id="16" w:name="_Toc120710437"/>
    <w:p w14:paraId="2A13E517" w14:textId="77777777" w:rsidR="00E81EF5" w:rsidRDefault="00E81EF5" w:rsidP="00E81EF5">
      <w:pPr>
        <w:pStyle w:val="1"/>
        <w:spacing w:before="0" w:after="0"/>
        <w:rPr>
          <w:rFonts w:ascii="思源黑体 CN Bold" w:eastAsia="微软雅黑" w:hAnsi="思源黑体 CN Bold" w:cs="Arial"/>
          <w:b/>
          <w:bCs/>
          <w:smallCaps w:val="0"/>
          <w:color w:val="1654B0"/>
          <w:position w:val="-4"/>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5848710E" wp14:editId="6E260DC9">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F3DD3CB"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eastAsia="微软雅黑" w:hAnsi="思源黑体 CN Bold" w:cs="Arial" w:hint="eastAsia"/>
          <w:b/>
          <w:bCs/>
          <w:smallCaps w:val="0"/>
          <w:color w:val="1654B0"/>
          <w:position w:val="-4"/>
        </w:rPr>
        <w:t xml:space="preserve"> </w:t>
      </w:r>
      <w:r>
        <w:rPr>
          <w:rFonts w:ascii="微软雅黑" w:eastAsia="微软雅黑" w:hAnsi="微软雅黑" w:cs="微软雅黑" w:hint="eastAsia"/>
          <w:b/>
          <w:bCs/>
          <w:smallCaps w:val="0"/>
          <w:color w:val="1F8EB8"/>
          <w:spacing w:val="0"/>
          <w:kern w:val="2"/>
          <w:lang w:val="en-US"/>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B3633" w14:paraId="6415D1E9" w14:textId="77777777" w:rsidTr="00EF1699">
        <w:trPr>
          <w:trHeight w:val="698"/>
          <w:jc w:val="center"/>
        </w:trPr>
        <w:tc>
          <w:tcPr>
            <w:tcW w:w="1589" w:type="dxa"/>
            <w:shd w:val="clear" w:color="auto" w:fill="1F8EB8"/>
            <w:vAlign w:val="center"/>
          </w:tcPr>
          <w:p w14:paraId="24E69040" w14:textId="77777777" w:rsidR="00EB3633" w:rsidRDefault="00EB3633" w:rsidP="00EB3633">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29C80CE2" w:rsidR="00EB3633" w:rsidRPr="00EF1699" w:rsidRDefault="00EB3633" w:rsidP="00EB3633">
            <w:pPr>
              <w:autoSpaceDE w:val="0"/>
              <w:autoSpaceDN w:val="0"/>
              <w:adjustRightInd w:val="0"/>
              <w:spacing w:after="0" w:line="240" w:lineRule="auto"/>
              <w:jc w:val="left"/>
              <w:rPr>
                <w:rFonts w:ascii="微软雅黑" w:eastAsia="微软雅黑" w:hAnsi="微软雅黑" w:cs="Arial"/>
                <w:color w:val="000000" w:themeColor="text1"/>
                <w:sz w:val="18"/>
                <w:szCs w:val="18"/>
              </w:rPr>
            </w:pPr>
            <w:r>
              <w:rPr>
                <w:rFonts w:ascii="微软雅黑" w:eastAsia="微软雅黑" w:hAnsi="微软雅黑" w:cs="微软雅黑" w:hint="eastAsia"/>
                <w:color w:val="000000" w:themeColor="text1"/>
                <w:sz w:val="18"/>
                <w:szCs w:val="18"/>
              </w:rPr>
              <w:t>含BRCA1、BRCA2 基因及附赠18个基因的编码区和外显子-内含子</w:t>
            </w:r>
            <w:proofErr w:type="gramStart"/>
            <w:r>
              <w:rPr>
                <w:rFonts w:ascii="微软雅黑" w:eastAsia="微软雅黑" w:hAnsi="微软雅黑" w:cs="微软雅黑" w:hint="eastAsia"/>
                <w:color w:val="000000" w:themeColor="text1"/>
                <w:sz w:val="18"/>
                <w:szCs w:val="18"/>
              </w:rPr>
              <w:t>连接区</w:t>
            </w:r>
            <w:proofErr w:type="gramEnd"/>
            <w:r>
              <w:rPr>
                <w:rFonts w:ascii="微软雅黑" w:eastAsia="微软雅黑" w:hAnsi="微软雅黑" w:cs="微软雅黑" w:hint="eastAsia"/>
                <w:color w:val="000000" w:themeColor="text1"/>
                <w:sz w:val="18"/>
                <w:szCs w:val="18"/>
              </w:rPr>
              <w:t>的突变，以及基于分布在人类基因组上的SNP位点评估人类基因组同源重组修复缺陷状态。可检测目标区域范围内的单核苷酸变异（SNV）、小片段插入/缺失变异（</w:t>
            </w:r>
            <w:proofErr w:type="spellStart"/>
            <w:r>
              <w:rPr>
                <w:rFonts w:ascii="微软雅黑" w:eastAsia="微软雅黑" w:hAnsi="微软雅黑" w:cs="微软雅黑" w:hint="eastAsia"/>
                <w:color w:val="000000" w:themeColor="text1"/>
                <w:sz w:val="18"/>
                <w:szCs w:val="18"/>
              </w:rPr>
              <w:t>InDel</w:t>
            </w:r>
            <w:proofErr w:type="spellEnd"/>
            <w:r>
              <w:rPr>
                <w:rFonts w:ascii="微软雅黑" w:eastAsia="微软雅黑" w:hAnsi="微软雅黑" w:cs="微软雅黑" w:hint="eastAsia"/>
                <w:color w:val="000000" w:themeColor="text1"/>
                <w:sz w:val="18"/>
                <w:szCs w:val="18"/>
              </w:rPr>
              <w:t>）以及基因组不稳定状态。</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27780257"/>
    <w:bookmarkStart w:id="18" w:name="_Toc169792463"/>
    <w:bookmarkStart w:id="19" w:name="_Toc120890421"/>
    <w:bookmarkStart w:id="20" w:name="_Toc127780215"/>
    <w:bookmarkStart w:id="21" w:name="_Toc15632"/>
    <w:p w14:paraId="0F428888" w14:textId="77777777" w:rsidR="00E81EF5" w:rsidRDefault="00E81EF5" w:rsidP="00E81EF5">
      <w:pPr>
        <w:pStyle w:val="1"/>
        <w:spacing w:before="0" w:after="0"/>
        <w:rPr>
          <w:rFonts w:ascii="微软雅黑" w:eastAsia="微软雅黑" w:hAnsi="微软雅黑" w:cs="微软雅黑"/>
          <w:b/>
          <w:bCs/>
          <w:color w:val="4175AE"/>
          <w:spacing w:val="0"/>
          <w:kern w:val="2"/>
          <w:position w:val="-4"/>
          <w:lang w:val="en-US"/>
        </w:rPr>
      </w:pPr>
      <w:r>
        <w:rPr>
          <w:rFonts w:ascii="微软雅黑" w:eastAsia="微软雅黑" w:hAnsi="微软雅黑" w:cs="微软雅黑" w:hint="eastAsia"/>
          <w:b/>
          <w:bCs/>
          <w:noProof/>
          <w:color w:val="1654B0"/>
          <w:position w:val="-4"/>
        </w:rPr>
        <mc:AlternateContent>
          <mc:Choice Requires="wps">
            <w:drawing>
              <wp:inline distT="0" distB="0" distL="0" distR="0" wp14:anchorId="067C813B" wp14:editId="71767445">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040D3B"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检测小结</w:t>
      </w:r>
      <w:bookmarkEnd w:id="17"/>
      <w:bookmarkEnd w:id="18"/>
      <w:bookmarkEnd w:id="19"/>
      <w:bookmarkEnd w:id="20"/>
      <w:bookmarkEnd w:id="2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4B228718" w14:textId="77777777" w:rsidTr="000C58F2">
        <w:trPr>
          <w:trHeight w:val="422"/>
          <w:jc w:val="center"/>
        </w:trPr>
        <w:tc>
          <w:tcPr>
            <w:tcW w:w="3766" w:type="dxa"/>
            <w:gridSpan w:val="2"/>
            <w:tcBorders>
              <w:tl2br w:val="nil"/>
              <w:tr2bl w:val="nil"/>
            </w:tcBorders>
            <w:shd w:val="clear" w:color="auto" w:fill="1F8EB8"/>
            <w:vAlign w:val="center"/>
          </w:tcPr>
          <w:p w14:paraId="1654BD3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4BECC9FE"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560DE047"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6D61D6D0"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5D7ACD4A"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762228" w14:paraId="3BF5E65F" w14:textId="77777777" w:rsidTr="000C58F2">
        <w:trPr>
          <w:trHeight w:val="903"/>
          <w:jc w:val="center"/>
        </w:trPr>
        <w:tc>
          <w:tcPr>
            <w:tcW w:w="1113" w:type="dxa"/>
            <w:vMerge w:val="restart"/>
            <w:tcBorders>
              <w:tl2br w:val="nil"/>
              <w:tr2bl w:val="nil"/>
            </w:tcBorders>
            <w:shd w:val="clear" w:color="auto" w:fill="FFFFFF" w:themeFill="background1"/>
            <w:vAlign w:val="center"/>
          </w:tcPr>
          <w:p w14:paraId="06A57D30" w14:textId="77777777" w:rsidR="00762228" w:rsidRDefault="00762228"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14043004"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w:t>
            </w:r>
            <w:proofErr w:type="gramStart"/>
            <w:r w:rsidRPr="000F06CC">
              <w:rPr>
                <w:rFonts w:ascii="微软雅黑" w:eastAsia="微软雅黑" w:hAnsi="微软雅黑" w:cs="微软雅黑"/>
                <w:color w:val="000000" w:themeColor="text1"/>
                <w:sz w:val="18"/>
                <w:szCs w:val="18"/>
              </w:rPr>
              <w:t>=”HRD</w:t>
            </w:r>
            <w:proofErr w:type="gramEnd"/>
            <w:r w:rsidRPr="000F06CC">
              <w:rPr>
                <w:rFonts w:ascii="微软雅黑" w:eastAsia="微软雅黑" w:hAnsi="微软雅黑" w:cs="微软雅黑"/>
                <w:color w:val="000000" w:themeColor="text1"/>
                <w:sz w:val="18"/>
                <w:szCs w:val="18"/>
              </w:rPr>
              <w:t>+”%}</w:t>
            </w:r>
          </w:p>
          <w:p w14:paraId="7FB2D5A7"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0ABB5D75"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50FD19A9"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15C04945" w14:textId="0429E478" w:rsidR="00762228" w:rsidRDefault="00762228" w:rsidP="000F06CC">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0CC7A3B4" w14:textId="1B66659F"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3BD4F95D" w14:textId="7E0FFB96"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sidRPr="00C76124">
              <w:rPr>
                <w:rFonts w:ascii="微软雅黑" w:eastAsia="微软雅黑" w:hAnsi="微软雅黑" w:cs="微软雅黑"/>
                <w:color w:val="000000" w:themeColor="text1"/>
                <w:sz w:val="18"/>
                <w:szCs w:val="18"/>
              </w:rPr>
              <w:t>1_level12%}</w:t>
            </w:r>
          </w:p>
          <w:p w14:paraId="47E4F945"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027E9193"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5F4E72B1"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1DFD661" w14:textId="057C87F4"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3632E4D" w14:textId="391DC851"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469AAE55" w14:textId="356FD580"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519859EC" w14:textId="293EF170"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a.hgvs</w:t>
            </w:r>
            <w:proofErr w:type="gramEnd"/>
            <w:r w:rsidRPr="004C4F85">
              <w:rPr>
                <w:rFonts w:ascii="微软雅黑" w:eastAsia="微软雅黑" w:hAnsi="微软雅黑" w:cs="微软雅黑"/>
                <w:color w:val="FF0000"/>
                <w:sz w:val="18"/>
                <w:szCs w:val="18"/>
              </w:rPr>
              <w:t>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2CB315C0" w14:textId="01E6846F"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0373393F" w14:textId="086262E0" w:rsidR="00762228" w:rsidRPr="00A52072"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3DE3C57F"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6AF74947"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48F8E7DC" w14:textId="76E5C708"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65ED9949"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71E7B74"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2DA25EB" w14:textId="2FB596F8"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58B9B88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299F1BC7" w14:textId="6C0F7E68"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97155C4" w14:textId="5CEE7CCF"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0FE3BA71" w14:textId="3589D680" w:rsidR="00762228" w:rsidRDefault="00762228" w:rsidP="004C4F85">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7ABE4FB0" w14:textId="77777777" w:rsidR="00762228" w:rsidRPr="009B6E9B"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08E95714" w14:textId="16B0D419"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5A53A6AB"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562DD419"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72EA517"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3802D50"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74811296" w14:textId="67E85A9F"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304FF9BF"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7758D99" w14:textId="22B0D250"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3C61C72" w14:textId="77777777"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2E743A86" w14:textId="023E108B"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762228" w14:paraId="6A688527" w14:textId="77777777" w:rsidTr="000C58F2">
        <w:trPr>
          <w:trHeight w:val="651"/>
          <w:jc w:val="center"/>
        </w:trPr>
        <w:tc>
          <w:tcPr>
            <w:tcW w:w="1113" w:type="dxa"/>
            <w:vMerge/>
            <w:tcBorders>
              <w:tl2br w:val="nil"/>
              <w:tr2bl w:val="nil"/>
            </w:tcBorders>
            <w:shd w:val="clear" w:color="auto" w:fill="FFFFFF" w:themeFill="background1"/>
            <w:vAlign w:val="center"/>
          </w:tcPr>
          <w:p w14:paraId="63938D1F" w14:textId="77777777"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2E99CA76" w14:textId="73FBBBF4"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301F91CC" w14:textId="0D64DF48"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46290265" w14:textId="4D67D4A5"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2E4DBAE1" w14:textId="77777777"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77070993" w14:textId="2453B4D9"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5CF8CF6E" w14:textId="64074350" w:rsidR="00762228" w:rsidRDefault="00762228" w:rsidP="000C58F2">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07AAB701" w14:textId="537FDA2C"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3B3B6360" w14:textId="7110FC63"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706034AF" w14:textId="6EC12BDA"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a.hgvs</w:t>
            </w:r>
            <w:proofErr w:type="gramEnd"/>
            <w:r w:rsidRPr="004C4F85">
              <w:rPr>
                <w:rFonts w:ascii="微软雅黑" w:eastAsia="微软雅黑" w:hAnsi="微软雅黑" w:cs="微软雅黑"/>
                <w:color w:val="FF0000"/>
                <w:sz w:val="18"/>
                <w:szCs w:val="18"/>
              </w:rPr>
              <w:t>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5D22379" w14:textId="072CE038"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75D310DB"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59A7A336"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0F2D28AF"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503AA280" w14:textId="527E81C9"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7FE5E7E" w14:textId="667909DB"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47BEF54" w14:textId="4A776294"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1991E0B" w14:textId="3D3A9CD1"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43A31911"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A224C23"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60CFA0C5"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478E5C8" w14:textId="18579F67"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11A1FCD9" w14:textId="64425A5D"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E6DBF37" w14:textId="4D22E28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34D652B"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6B2EE155"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00877B5C"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6894271A"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16ACF082" w14:textId="630578E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6D3C821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39364ED"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48938654"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5D142F54" w14:textId="5E952120"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EB3633" w14:paraId="4C7559D9" w14:textId="77777777" w:rsidTr="000C58F2">
        <w:trPr>
          <w:trHeight w:val="651"/>
          <w:jc w:val="center"/>
        </w:trPr>
        <w:tc>
          <w:tcPr>
            <w:tcW w:w="1113" w:type="dxa"/>
            <w:vMerge/>
            <w:tcBorders>
              <w:tl2br w:val="nil"/>
              <w:tr2bl w:val="nil"/>
            </w:tcBorders>
            <w:shd w:val="clear" w:color="auto" w:fill="FFFFFF" w:themeFill="background1"/>
            <w:vAlign w:val="center"/>
          </w:tcPr>
          <w:p w14:paraId="46C908A0"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295CCBB3"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0E133596"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proofErr w:type="gramStart"/>
            <w:r w:rsidRPr="0094460D">
              <w:rPr>
                <w:rFonts w:ascii="微软雅黑" w:eastAsia="微软雅黑" w:hAnsi="微软雅黑" w:cs="微软雅黑"/>
                <w:color w:val="000000" w:themeColor="text1"/>
                <w:sz w:val="18"/>
                <w:szCs w:val="18"/>
              </w:rPr>
              <w:t>var.gss.gss.gsscore</w:t>
            </w:r>
            <w:proofErr w:type="gramEnd"/>
            <w:r w:rsidRPr="0094460D">
              <w:rPr>
                <w:rFonts w:ascii="微软雅黑" w:eastAsia="微软雅黑" w:hAnsi="微软雅黑" w:cs="微软雅黑"/>
                <w:color w:val="000000" w:themeColor="text1"/>
                <w:sz w:val="18"/>
                <w:szCs w:val="18"/>
              </w:rPr>
              <w:t>|float</w:t>
            </w:r>
            <w:proofErr w:type="spellEnd"/>
            <w:r w:rsidRPr="0094460D">
              <w:rPr>
                <w:rFonts w:ascii="微软雅黑" w:eastAsia="微软雅黑" w:hAnsi="微软雅黑" w:cs="微软雅黑"/>
                <w:color w:val="000000" w:themeColor="text1"/>
                <w:sz w:val="18"/>
                <w:szCs w:val="18"/>
              </w:rPr>
              <w:t xml:space="preserve"> &gt;= 45%}</w:t>
            </w:r>
          </w:p>
          <w:p w14:paraId="11FB6814"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74D47DA9"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16E5B7A8"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67FF693E" w14:textId="05C353DE" w:rsidR="00EB3633"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r w:rsidR="00A70FD1" w14:paraId="662B8BBB" w14:textId="77777777" w:rsidTr="00C348E8">
        <w:trPr>
          <w:trHeight w:val="433"/>
          <w:jc w:val="center"/>
        </w:trPr>
        <w:tc>
          <w:tcPr>
            <w:tcW w:w="10288" w:type="dxa"/>
            <w:gridSpan w:val="6"/>
            <w:tcBorders>
              <w:tl2br w:val="nil"/>
              <w:tr2bl w:val="nil"/>
            </w:tcBorders>
            <w:shd w:val="clear" w:color="auto" w:fill="FFFFFF" w:themeFill="background1"/>
            <w:vAlign w:val="center"/>
          </w:tcPr>
          <w:p w14:paraId="6E08E44F" w14:textId="15A3983A"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 xml:space="preserve">{%tr if </w:t>
            </w:r>
            <w:proofErr w:type="gramStart"/>
            <w:r w:rsidRPr="002A4906">
              <w:rPr>
                <w:rFonts w:ascii="微软雅黑" w:eastAsia="微软雅黑" w:hAnsi="微软雅黑" w:cs="微软雅黑"/>
                <w:color w:val="000000" w:themeColor="text1"/>
                <w:sz w:val="18"/>
                <w:szCs w:val="18"/>
              </w:rPr>
              <w:t>(</w:t>
            </w:r>
            <w:r w:rsidRPr="002A4906">
              <w:t xml:space="preserve"> </w:t>
            </w:r>
            <w:proofErr w:type="spellStart"/>
            <w:r w:rsidRPr="002A4906">
              <w:rPr>
                <w:rFonts w:ascii="微软雅黑" w:eastAsia="微软雅黑" w:hAnsi="微软雅黑" w:cs="微软雅黑"/>
                <w:color w:val="000000" w:themeColor="text1"/>
                <w:sz w:val="18"/>
                <w:szCs w:val="18"/>
              </w:rPr>
              <w:t>var.var</w:t>
            </w:r>
            <w:proofErr w:type="gramEnd"/>
            <w:r w:rsidRPr="002A4906">
              <w:rPr>
                <w:rFonts w:ascii="微软雅黑" w:eastAsia="微软雅黑" w:hAnsi="微软雅黑" w:cs="微软雅黑"/>
                <w:color w:val="000000" w:themeColor="text1"/>
                <w:sz w:val="18"/>
                <w:szCs w:val="18"/>
              </w:rPr>
              <w:t>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BCE3178" w14:textId="77777777" w:rsidTr="00C348E8">
        <w:trPr>
          <w:trHeight w:val="433"/>
          <w:jc w:val="center"/>
        </w:trPr>
        <w:tc>
          <w:tcPr>
            <w:tcW w:w="10288" w:type="dxa"/>
            <w:gridSpan w:val="6"/>
            <w:tcBorders>
              <w:tl2br w:val="nil"/>
              <w:tr2bl w:val="nil"/>
            </w:tcBorders>
            <w:shd w:val="clear" w:color="auto" w:fill="FFFFFF" w:themeFill="background1"/>
            <w:vAlign w:val="center"/>
          </w:tcPr>
          <w:p w14:paraId="19FF2229" w14:textId="4013A430"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 xml:space="preserve">{%tr for a in </w:t>
            </w:r>
            <w:proofErr w:type="gramStart"/>
            <w:r w:rsidRPr="002A4906">
              <w:rPr>
                <w:rFonts w:ascii="微软雅黑" w:eastAsia="微软雅黑" w:hAnsi="微软雅黑" w:cs="微软雅黑"/>
                <w:color w:val="000000" w:themeColor="text1"/>
                <w:sz w:val="18"/>
                <w:szCs w:val="18"/>
              </w:rPr>
              <w:t>(</w:t>
            </w:r>
            <w:r w:rsidRPr="002A4906">
              <w:t xml:space="preserve"> </w:t>
            </w:r>
            <w:proofErr w:type="spellStart"/>
            <w:r w:rsidRPr="002A4906">
              <w:rPr>
                <w:rFonts w:ascii="微软雅黑" w:eastAsia="微软雅黑" w:hAnsi="微软雅黑" w:cs="微软雅黑"/>
                <w:color w:val="000000" w:themeColor="text1"/>
                <w:sz w:val="18"/>
                <w:szCs w:val="18"/>
              </w:rPr>
              <w:t>var.var</w:t>
            </w:r>
            <w:proofErr w:type="gramEnd"/>
            <w:r w:rsidRPr="002A4906">
              <w:rPr>
                <w:rFonts w:ascii="微软雅黑" w:eastAsia="微软雅黑" w:hAnsi="微软雅黑" w:cs="微软雅黑"/>
                <w:color w:val="000000" w:themeColor="text1"/>
                <w:sz w:val="18"/>
                <w:szCs w:val="18"/>
              </w:rPr>
              <w:t>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0A860DC" w14:textId="77777777" w:rsidTr="000C58F2">
        <w:trPr>
          <w:trHeight w:val="433"/>
          <w:jc w:val="center"/>
        </w:trPr>
        <w:tc>
          <w:tcPr>
            <w:tcW w:w="3766" w:type="dxa"/>
            <w:gridSpan w:val="2"/>
            <w:tcBorders>
              <w:tl2br w:val="nil"/>
              <w:tr2bl w:val="nil"/>
            </w:tcBorders>
            <w:shd w:val="clear" w:color="auto" w:fill="FFFFFF" w:themeFill="background1"/>
            <w:vAlign w:val="center"/>
          </w:tcPr>
          <w:p w14:paraId="7530B076" w14:textId="59E0A528" w:rsidR="00A70FD1" w:rsidRDefault="003E67B2"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w:t>
            </w: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sidR="00A70FD1">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67EE98A0" w14:textId="0D9BC7F0"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a.gene</w:t>
            </w:r>
            <w:proofErr w:type="gramEnd"/>
            <w:r w:rsidRPr="00A70FD1">
              <w:rPr>
                <w:rFonts w:ascii="微软雅黑" w:eastAsia="微软雅黑" w:hAnsi="微软雅黑" w:cs="微软雅黑"/>
                <w:color w:val="FF0000"/>
                <w:sz w:val="18"/>
                <w:szCs w:val="18"/>
              </w:rPr>
              <w:t>_symbol</w:t>
            </w:r>
            <w:proofErr w:type="spellEnd"/>
            <w:r w:rsidRPr="00A70FD1">
              <w:rPr>
                <w:rFonts w:ascii="微软雅黑" w:eastAsia="微软雅黑" w:hAnsi="微软雅黑" w:cs="微软雅黑"/>
                <w:color w:val="FF0000"/>
                <w:sz w:val="18"/>
                <w:szCs w:val="18"/>
              </w:rPr>
              <w:t>}}</w:t>
            </w:r>
          </w:p>
        </w:tc>
        <w:tc>
          <w:tcPr>
            <w:tcW w:w="2840" w:type="dxa"/>
            <w:tcBorders>
              <w:tl2br w:val="nil"/>
              <w:tr2bl w:val="nil"/>
            </w:tcBorders>
            <w:shd w:val="clear" w:color="auto" w:fill="FFFFFF" w:themeFill="background1"/>
            <w:vAlign w:val="center"/>
          </w:tcPr>
          <w:p w14:paraId="61EDCE09" w14:textId="03BC460E"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a.hgvs</w:t>
            </w:r>
            <w:proofErr w:type="gramEnd"/>
            <w:r w:rsidRPr="00A70FD1">
              <w:rPr>
                <w:rFonts w:ascii="微软雅黑" w:eastAsia="微软雅黑" w:hAnsi="微软雅黑" w:cs="微软雅黑"/>
                <w:color w:val="FF0000"/>
                <w:sz w:val="18"/>
                <w:szCs w:val="18"/>
              </w:rPr>
              <w:t>_c</w:t>
            </w:r>
            <w:proofErr w:type="spellEnd"/>
            <w:r w:rsidRPr="00A70FD1">
              <w:rPr>
                <w:rFonts w:ascii="微软雅黑" w:eastAsia="微软雅黑" w:hAnsi="微软雅黑" w:cs="微软雅黑"/>
                <w:color w:val="FF0000"/>
                <w:sz w:val="18"/>
                <w:szCs w:val="18"/>
              </w:rPr>
              <w:t xml:space="preserve">}}{%if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!=”p.?”%}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}}{%endif%}</w:t>
            </w:r>
          </w:p>
          <w:p w14:paraId="47621268" w14:textId="7B0625A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a.transcript</w:t>
            </w:r>
            <w:proofErr w:type="gramEnd"/>
            <w:r w:rsidRPr="00A70FD1">
              <w:rPr>
                <w:rFonts w:ascii="微软雅黑" w:eastAsia="微软雅黑" w:hAnsi="微软雅黑" w:cs="微软雅黑"/>
                <w:color w:val="FF0000"/>
                <w:sz w:val="18"/>
                <w:szCs w:val="18"/>
              </w:rPr>
              <w:t>_primary</w:t>
            </w:r>
            <w:proofErr w:type="spellEnd"/>
            <w:r w:rsidRPr="00A70FD1">
              <w:rPr>
                <w:rFonts w:ascii="微软雅黑" w:eastAsia="微软雅黑" w:hAnsi="微软雅黑" w:cs="微软雅黑"/>
                <w:color w:val="FF0000"/>
                <w:sz w:val="18"/>
                <w:szCs w:val="18"/>
              </w:rPr>
              <w:t>}}</w:t>
            </w:r>
          </w:p>
        </w:tc>
        <w:tc>
          <w:tcPr>
            <w:tcW w:w="1000" w:type="dxa"/>
            <w:tcBorders>
              <w:tl2br w:val="nil"/>
              <w:tr2bl w:val="nil"/>
            </w:tcBorders>
            <w:shd w:val="clear" w:color="auto" w:fill="FFFFFF" w:themeFill="background1"/>
            <w:vAlign w:val="center"/>
          </w:tcPr>
          <w:p w14:paraId="18690948" w14:textId="44934BE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proofErr w:type="spellStart"/>
            <w:proofErr w:type="gramStart"/>
            <w:r w:rsidRPr="00A70FD1">
              <w:rPr>
                <w:rFonts w:ascii="微软雅黑" w:eastAsia="微软雅黑" w:hAnsi="微软雅黑" w:cs="微软雅黑"/>
                <w:color w:val="FF0000"/>
                <w:sz w:val="18"/>
                <w:szCs w:val="18"/>
              </w:rPr>
              <w:t>a.freq</w:t>
            </w:r>
            <w:proofErr w:type="gramEnd"/>
            <w:r w:rsidRPr="00A70FD1">
              <w:rPr>
                <w:rFonts w:ascii="微软雅黑" w:eastAsia="微软雅黑" w:hAnsi="微软雅黑" w:cs="微软雅黑"/>
                <w:color w:val="FF0000"/>
                <w:sz w:val="18"/>
                <w:szCs w:val="18"/>
              </w:rPr>
              <w:t>_str</w:t>
            </w:r>
            <w:proofErr w:type="spellEnd"/>
            <w:r w:rsidRPr="00A70FD1">
              <w:rPr>
                <w:rFonts w:ascii="微软雅黑" w:eastAsia="微软雅黑" w:hAnsi="微软雅黑" w:cs="微软雅黑" w:hint="eastAsia"/>
                <w:color w:val="FF0000"/>
                <w:sz w:val="18"/>
                <w:szCs w:val="18"/>
              </w:rPr>
              <w:t>}}</w:t>
            </w:r>
          </w:p>
        </w:tc>
        <w:tc>
          <w:tcPr>
            <w:tcW w:w="1735" w:type="dxa"/>
            <w:tcBorders>
              <w:tl2br w:val="nil"/>
              <w:tr2bl w:val="nil"/>
            </w:tcBorders>
            <w:shd w:val="clear" w:color="auto" w:fill="FFFFFF" w:themeFill="background1"/>
            <w:vAlign w:val="center"/>
          </w:tcPr>
          <w:p w14:paraId="371957E4"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 xml:space="preserve">{%p if </w:t>
            </w:r>
            <w:proofErr w:type="spellStart"/>
            <w:proofErr w:type="gramStart"/>
            <w:r w:rsidRPr="00A70FD1">
              <w:rPr>
                <w:rFonts w:ascii="微软雅黑" w:eastAsia="微软雅黑" w:hAnsi="微软雅黑" w:cs="微软雅黑"/>
                <w:color w:val="FF0000"/>
                <w:sz w:val="18"/>
                <w:szCs w:val="18"/>
              </w:rPr>
              <w:t>a.clinic</w:t>
            </w:r>
            <w:proofErr w:type="gramEnd"/>
            <w:r w:rsidRPr="00A70FD1">
              <w:rPr>
                <w:rFonts w:ascii="微软雅黑" w:eastAsia="微软雅黑" w:hAnsi="微软雅黑" w:cs="微软雅黑"/>
                <w:color w:val="FF0000"/>
                <w:sz w:val="18"/>
                <w:szCs w:val="18"/>
              </w:rPr>
              <w:t>_num_</w:t>
            </w:r>
            <w:r w:rsidRPr="00A70FD1">
              <w:rPr>
                <w:rFonts w:ascii="微软雅黑" w:eastAsia="微软雅黑" w:hAnsi="微软雅黑" w:cs="微软雅黑" w:hint="eastAsia"/>
                <w:color w:val="FF0000"/>
                <w:sz w:val="18"/>
                <w:szCs w:val="18"/>
              </w:rPr>
              <w:t>s</w:t>
            </w:r>
            <w:proofErr w:type="spellEnd"/>
            <w:r w:rsidRPr="00A70FD1">
              <w:rPr>
                <w:rFonts w:ascii="微软雅黑" w:eastAsia="微软雅黑" w:hAnsi="微软雅黑" w:cs="微软雅黑"/>
                <w:color w:val="FF0000"/>
                <w:sz w:val="18"/>
                <w:szCs w:val="18"/>
              </w:rPr>
              <w:t>==5%}</w:t>
            </w:r>
          </w:p>
          <w:p w14:paraId="624D9CD1"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I类-强临床意义</w:t>
            </w:r>
          </w:p>
          <w:p w14:paraId="5685F9B5"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{%p else%}</w:t>
            </w:r>
          </w:p>
          <w:p w14:paraId="6CC9714A"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II类-潜在临床意义</w:t>
            </w:r>
          </w:p>
          <w:p w14:paraId="1095DF68" w14:textId="070C0A3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{%p endif%}</w:t>
            </w:r>
          </w:p>
        </w:tc>
      </w:tr>
      <w:tr w:rsidR="00A70FD1" w14:paraId="5F7681B1" w14:textId="77777777" w:rsidTr="00DC65E8">
        <w:trPr>
          <w:trHeight w:val="433"/>
          <w:jc w:val="center"/>
        </w:trPr>
        <w:tc>
          <w:tcPr>
            <w:tcW w:w="10288" w:type="dxa"/>
            <w:gridSpan w:val="6"/>
            <w:tcBorders>
              <w:tl2br w:val="nil"/>
              <w:tr2bl w:val="nil"/>
            </w:tcBorders>
            <w:shd w:val="clear" w:color="auto" w:fill="FFFFFF" w:themeFill="background1"/>
            <w:vAlign w:val="center"/>
          </w:tcPr>
          <w:p w14:paraId="5F190F8D" w14:textId="5EC13021"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A70FD1" w14:paraId="56BD977A" w14:textId="77777777" w:rsidTr="00DC65E8">
        <w:trPr>
          <w:trHeight w:val="433"/>
          <w:jc w:val="center"/>
        </w:trPr>
        <w:tc>
          <w:tcPr>
            <w:tcW w:w="10288" w:type="dxa"/>
            <w:gridSpan w:val="6"/>
            <w:tcBorders>
              <w:tl2br w:val="nil"/>
              <w:tr2bl w:val="nil"/>
            </w:tcBorders>
            <w:shd w:val="clear" w:color="auto" w:fill="FFFFFF" w:themeFill="background1"/>
            <w:vAlign w:val="center"/>
          </w:tcPr>
          <w:p w14:paraId="20CC3FF0" w14:textId="34605215"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A70FD1" w14:paraId="24E23697" w14:textId="77777777" w:rsidTr="000C58F2">
        <w:trPr>
          <w:trHeight w:val="433"/>
          <w:jc w:val="center"/>
        </w:trPr>
        <w:tc>
          <w:tcPr>
            <w:tcW w:w="3766" w:type="dxa"/>
            <w:gridSpan w:val="2"/>
            <w:tcBorders>
              <w:tl2br w:val="nil"/>
              <w:tr2bl w:val="nil"/>
            </w:tcBorders>
            <w:shd w:val="clear" w:color="auto" w:fill="FFFFFF" w:themeFill="background1"/>
            <w:vAlign w:val="center"/>
          </w:tcPr>
          <w:p w14:paraId="39309F66" w14:textId="386BE3DB" w:rsidR="00A70FD1" w:rsidRDefault="00A70FD1"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195FF1A9" w14:textId="1E1113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2840" w:type="dxa"/>
            <w:tcBorders>
              <w:tl2br w:val="nil"/>
              <w:tr2bl w:val="nil"/>
            </w:tcBorders>
            <w:shd w:val="clear" w:color="auto" w:fill="FFFFFF" w:themeFill="background1"/>
            <w:vAlign w:val="center"/>
          </w:tcPr>
          <w:p w14:paraId="10C69F90" w14:textId="10170F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000" w:type="dxa"/>
            <w:tcBorders>
              <w:tl2br w:val="nil"/>
              <w:tr2bl w:val="nil"/>
            </w:tcBorders>
            <w:shd w:val="clear" w:color="auto" w:fill="FFFFFF" w:themeFill="background1"/>
            <w:vAlign w:val="center"/>
          </w:tcPr>
          <w:p w14:paraId="2EE40F83" w14:textId="5FAB7B43"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735" w:type="dxa"/>
            <w:tcBorders>
              <w:tl2br w:val="nil"/>
              <w:tr2bl w:val="nil"/>
            </w:tcBorders>
            <w:shd w:val="clear" w:color="auto" w:fill="FFFFFF" w:themeFill="background1"/>
            <w:vAlign w:val="center"/>
          </w:tcPr>
          <w:p w14:paraId="7E33D0E7" w14:textId="50A4AE3A"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r>
      <w:tr w:rsidR="00A70FD1" w14:paraId="5C4DF530" w14:textId="77777777" w:rsidTr="005601CA">
        <w:trPr>
          <w:trHeight w:val="433"/>
          <w:jc w:val="center"/>
        </w:trPr>
        <w:tc>
          <w:tcPr>
            <w:tcW w:w="10288" w:type="dxa"/>
            <w:gridSpan w:val="6"/>
            <w:tcBorders>
              <w:tl2br w:val="nil"/>
              <w:tr2bl w:val="nil"/>
            </w:tcBorders>
            <w:shd w:val="clear" w:color="auto" w:fill="FFFFFF" w:themeFill="background1"/>
            <w:vAlign w:val="center"/>
          </w:tcPr>
          <w:p w14:paraId="4CC5D374" w14:textId="424D5018"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295E3B80"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F1D68BB" w14:textId="77777777" w:rsidR="00EB3633" w:rsidRDefault="00EB3633" w:rsidP="00EB3633">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lastRenderedPageBreak/>
        <w:t>基于产品检测范围得出检测结果，使用的参考基因组版本是hg19。本报告中的变异遵从人类基因组变异协会（Human Genome Variation Society，HGVS）的变异命名指南（http://varnomen.hgvs.org）中的相关规定进行命名。</w:t>
      </w:r>
    </w:p>
    <w:p w14:paraId="4811DB08" w14:textId="3951339A" w:rsidR="00544EA9" w:rsidRPr="004E7EC7" w:rsidRDefault="00EB3633" w:rsidP="004E7EC7">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上表的变异检测结果仅列出解读为I类-强临床意义、II类-潜在临床意义的变异；</w:t>
      </w:r>
      <w:r w:rsidRPr="00915EB2">
        <w:rPr>
          <w:rFonts w:hAnsi="微软雅黑" w:hint="eastAsia"/>
          <w:bCs/>
          <w:color w:val="3B3838"/>
          <w:sz w:val="16"/>
          <w:szCs w:val="16"/>
        </w:rPr>
        <w:t>“-”表示未检测到相关变异。</w:t>
      </w:r>
      <w:r w:rsidR="00544EA9" w:rsidRPr="004E7EC7">
        <w:rPr>
          <w:rFonts w:hAnsi="微软雅黑" w:hint="eastAsia"/>
          <w:bCs/>
          <w:color w:val="000000" w:themeColor="text1"/>
          <w:sz w:val="16"/>
          <w:szCs w:val="16"/>
        </w:rPr>
        <w:br w:type="page"/>
      </w:r>
    </w:p>
    <w:bookmarkStart w:id="22" w:name="_Toc20725"/>
    <w:p w14:paraId="2850F225" w14:textId="77777777" w:rsidR="00E81EF5" w:rsidRDefault="00E81EF5" w:rsidP="00E81EF5">
      <w:pPr>
        <w:pStyle w:val="1"/>
        <w:spacing w:before="0" w:after="0"/>
        <w:rPr>
          <w:rFonts w:ascii="微软雅黑" w:eastAsia="微软雅黑" w:hAnsi="微软雅黑" w:cs="微软雅黑"/>
          <w:b/>
          <w:bCs/>
          <w:smallCaps w:val="0"/>
          <w:color w:val="1F8EB8"/>
          <w:spacing w:val="0"/>
          <w:kern w:val="2"/>
          <w:lang w:val="en-US"/>
        </w:rPr>
      </w:pPr>
      <w:r>
        <w:rPr>
          <w:rFonts w:ascii="微软雅黑" w:eastAsia="微软雅黑" w:hAnsi="微软雅黑" w:cs="微软雅黑" w:hint="eastAsia"/>
          <w:b/>
          <w:bCs/>
          <w:noProof/>
          <w:color w:val="1654B0"/>
          <w:position w:val="-4"/>
        </w:rPr>
        <w:lastRenderedPageBreak/>
        <mc:AlternateContent>
          <mc:Choice Requires="wps">
            <w:drawing>
              <wp:inline distT="0" distB="0" distL="0" distR="0" wp14:anchorId="4466417E" wp14:editId="21EB66A0">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B857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NMPA获批BRCA1和BRCA2基因检测结果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5C08FF8E"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040DE46"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339C0EA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8E60515"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7B5DA96D"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Pr>
          <w:rFonts w:hAnsi="微软雅黑" w:hint="eastAsia"/>
          <w:bCs/>
          <w:color w:val="000000" w:themeColor="text1"/>
          <w:sz w:val="16"/>
          <w:szCs w:val="16"/>
        </w:rPr>
        <w:t>。</w:t>
      </w:r>
    </w:p>
    <w:p w14:paraId="5339C0A5"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69A05221"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467BB42C"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2BBE350"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4D0C3A0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1BAAD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上表的变异检测结果仅列出解读为I类-强临床意义、II类-潜在临床意义、III类-临床意义不明。</w:t>
      </w:r>
    </w:p>
    <w:p w14:paraId="0B082C9F" w14:textId="77777777" w:rsidR="00EB3633" w:rsidRDefault="00EB3633" w:rsidP="00EB3633">
      <w:pPr>
        <w:pStyle w:val="Default"/>
        <w:numPr>
          <w:ilvl w:val="0"/>
          <w:numId w:val="11"/>
        </w:numPr>
        <w:snapToGrid w:val="0"/>
        <w:spacing w:line="216" w:lineRule="auto"/>
        <w:jc w:val="both"/>
        <w:rPr>
          <w:rFonts w:hAnsi="微软雅黑"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70249B26" w14:textId="484C14D2" w:rsidR="00B8283A" w:rsidRPr="00EB3633" w:rsidRDefault="00EB3633" w:rsidP="00005C08">
      <w:pPr>
        <w:pStyle w:val="Default"/>
        <w:numPr>
          <w:ilvl w:val="0"/>
          <w:numId w:val="11"/>
        </w:numPr>
        <w:snapToGrid w:val="0"/>
        <w:spacing w:line="216" w:lineRule="auto"/>
        <w:jc w:val="both"/>
        <w:rPr>
          <w:rFonts w:hAnsi="微软雅黑" w:cs="Arial"/>
          <w:bCs/>
          <w:color w:val="000000" w:themeColor="text1"/>
          <w:sz w:val="16"/>
          <w:szCs w:val="16"/>
        </w:rPr>
      </w:pPr>
      <w:r w:rsidRPr="00EB3633">
        <w:rPr>
          <w:rFonts w:hAnsi="微软雅黑" w:hint="eastAsia"/>
          <w:bCs/>
          <w:color w:val="000000" w:themeColor="text1"/>
          <w:sz w:val="16"/>
          <w:szCs w:val="16"/>
        </w:rPr>
        <w:t>“-”表示未检测到相关变异。</w:t>
      </w:r>
      <w:r w:rsidR="00B8283A" w:rsidRPr="00EB3633">
        <w:rPr>
          <w:rFonts w:hAnsi="微软雅黑" w:hint="eastAsia"/>
          <w:bCs/>
          <w:color w:val="000000" w:themeColor="text1"/>
          <w:sz w:val="16"/>
          <w:szCs w:val="16"/>
        </w:rPr>
        <w:br w:type="page"/>
      </w:r>
    </w:p>
    <w:bookmarkStart w:id="23" w:name="_Toc3050"/>
    <w:p w14:paraId="2FCE0681" w14:textId="77777777" w:rsidR="00E81EF5" w:rsidRDefault="00E81EF5" w:rsidP="00E81EF5">
      <w:pPr>
        <w:pStyle w:val="a9"/>
        <w:spacing w:after="0"/>
        <w:ind w:right="800"/>
        <w:outlineLvl w:val="0"/>
        <w:rPr>
          <w:rFonts w:cs="微软雅黑"/>
          <w:bCs/>
          <w:smallCaps w:val="0"/>
          <w:color w:val="1F8EB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0DDC45DA" wp14:editId="56707E81">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61285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" fillcolor="#f1995d" stroked="f" strokeweight="1pt">
                <w10:anchorlock/>
              </v:rect>
            </w:pict>
          </mc:Fallback>
        </mc:AlternateContent>
      </w:r>
      <w:r>
        <w:rPr>
          <w:rFonts w:ascii="思源黑体 CN Bold" w:hAnsi="思源黑体 CN Bold" w:cs="Arial" w:hint="eastAsia"/>
          <w:bCs/>
          <w:smallCaps w:val="0"/>
          <w:color w:val="1F8EC4"/>
          <w:position w:val="-4"/>
          <w:sz w:val="32"/>
          <w:szCs w:val="32"/>
        </w:rPr>
        <w:t xml:space="preserve"> </w:t>
      </w:r>
      <w:r>
        <w:rPr>
          <w:rFonts w:ascii="思源黑体 CN Bold" w:hAnsi="思源黑体 CN Bold" w:cs="Arial" w:hint="eastAsia"/>
          <w:bCs/>
          <w:smallCaps w:val="0"/>
          <w:color w:val="1F8EB8"/>
          <w:position w:val="-4"/>
          <w:sz w:val="32"/>
          <w:szCs w:val="32"/>
        </w:rPr>
        <w:t>NMPA</w:t>
      </w:r>
      <w:r>
        <w:rPr>
          <w:rFonts w:ascii="思源黑体 CN Bold" w:hAnsi="思源黑体 CN Bold" w:cs="Arial" w:hint="eastAsia"/>
          <w:bCs/>
          <w:smallCaps w:val="0"/>
          <w:color w:val="1F8EB8"/>
          <w:position w:val="-4"/>
          <w:sz w:val="32"/>
          <w:szCs w:val="32"/>
        </w:rPr>
        <w:t>获批</w:t>
      </w:r>
      <w:r>
        <w:rPr>
          <w:rFonts w:ascii="思源黑体 CN Bold" w:hAnsi="思源黑体 CN Bold" w:cs="Arial" w:hint="eastAsia"/>
          <w:bCs/>
          <w:smallCaps w:val="0"/>
          <w:color w:val="1F8EB8"/>
          <w:position w:val="-4"/>
          <w:sz w:val="32"/>
          <w:szCs w:val="32"/>
        </w:rPr>
        <w:t>BRCA1</w:t>
      </w:r>
      <w:r>
        <w:rPr>
          <w:rFonts w:ascii="思源黑体 CN Bold" w:hAnsi="思源黑体 CN Bold" w:cs="Arial" w:hint="eastAsia"/>
          <w:bCs/>
          <w:smallCaps w:val="0"/>
          <w:color w:val="1F8EB8"/>
          <w:position w:val="-4"/>
          <w:sz w:val="32"/>
          <w:szCs w:val="32"/>
        </w:rPr>
        <w:t>和</w:t>
      </w:r>
      <w:r>
        <w:rPr>
          <w:rFonts w:ascii="思源黑体 CN Bold" w:hAnsi="思源黑体 CN Bold" w:cs="Arial" w:hint="eastAsia"/>
          <w:bCs/>
          <w:smallCaps w:val="0"/>
          <w:color w:val="1F8EB8"/>
          <w:position w:val="-4"/>
          <w:sz w:val="32"/>
          <w:szCs w:val="32"/>
        </w:rPr>
        <w:t>BRCA2</w:t>
      </w:r>
      <w:r>
        <w:rPr>
          <w:rFonts w:ascii="思源黑体 CN Bold" w:hAnsi="思源黑体 CN Bold" w:cs="Arial" w:hint="eastAsia"/>
          <w:bCs/>
          <w:smallCaps w:val="0"/>
          <w:color w:val="1F8EB8"/>
          <w:position w:val="-4"/>
          <w:sz w:val="32"/>
          <w:szCs w:val="32"/>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2A0EC2C"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a.variant</w:t>
            </w:r>
            <w:proofErr w:type="gramEnd"/>
            <w:r w:rsidRPr="00D87584">
              <w:rPr>
                <w:rFonts w:ascii="微软雅黑" w:eastAsia="微软雅黑" w:hAnsi="微软雅黑" w:cs="微软雅黑"/>
                <w:sz w:val="18"/>
                <w:szCs w:val="18"/>
              </w:rPr>
              <w: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br w:type="page"/>
      </w:r>
    </w:p>
    <w:bookmarkStart w:id="24" w:name="_Toc16527"/>
    <w:bookmarkStart w:id="25" w:name="_Hlk529200468"/>
    <w:bookmarkStart w:id="26" w:name="_Hlk216958345"/>
    <w:p w14:paraId="77A36735" w14:textId="77777777" w:rsidR="00E81EF5" w:rsidRDefault="00E81EF5" w:rsidP="00E81EF5">
      <w:pPr>
        <w:pStyle w:val="a9"/>
        <w:spacing w:after="0" w:line="240" w:lineRule="auto"/>
        <w:ind w:left="400" w:right="800"/>
        <w:outlineLvl w:val="0"/>
        <w:rPr>
          <w:rFonts w:cs="微软雅黑"/>
          <w:b w:val="0"/>
          <w:bCs/>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52BB47DA" wp14:editId="75C049BD">
                <wp:extent cx="76200" cy="215900"/>
                <wp:effectExtent l="0" t="0" r="0" b="12700"/>
                <wp:docPr id="9" name="矩形 9"/>
                <wp:cNvGraphicFramePr/>
                <a:graphic xmlns:a="http://schemas.openxmlformats.org/drawingml/2006/main">
                  <a:graphicData uri="http://schemas.microsoft.com/office/word/2010/wordprocessingShape">
                    <wps:wsp>
                      <wps:cNvSpPr/>
                      <wps:spPr>
                        <a:xfrm>
                          <a:off x="0" y="0"/>
                          <a:ext cx="762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A1982D" id="矩形 9" o:spid="_x0000_s1026" style="width:6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" fillcolor="#f1995d" stroked="f" strokeweight="1pt">
                <w10:anchorlock/>
              </v:rect>
            </w:pict>
          </mc:Fallback>
        </mc:AlternateContent>
      </w:r>
      <w:r>
        <w:rPr>
          <w:rFonts w:cs="微软雅黑" w:hint="eastAsia"/>
          <w:b w:val="0"/>
          <w:bCs/>
          <w:color w:val="1654B0"/>
          <w:position w:val="-8"/>
          <w:sz w:val="32"/>
          <w:szCs w:val="32"/>
        </w:rPr>
        <w:t xml:space="preserve"> </w:t>
      </w:r>
      <w:r>
        <w:rPr>
          <w:rFonts w:ascii="思源黑体 CN Bold" w:hAnsi="思源黑体 CN Bold" w:cs="Arial" w:hint="eastAsia"/>
          <w:bCs/>
          <w:smallCaps w:val="0"/>
          <w:color w:val="1F8EC4"/>
          <w:position w:val="-4"/>
          <w:sz w:val="32"/>
          <w:szCs w:val="32"/>
        </w:rPr>
        <w:t>样本质控</w:t>
      </w:r>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rsidRPr="00AA5B24" w14:paraId="511515CE" w14:textId="77777777" w:rsidTr="002C46B5">
        <w:trPr>
          <w:trHeight w:val="319"/>
          <w:jc w:val="center"/>
        </w:trPr>
        <w:tc>
          <w:tcPr>
            <w:tcW w:w="3947" w:type="dxa"/>
            <w:tcBorders>
              <w:tl2br w:val="nil"/>
              <w:tr2bl w:val="nil"/>
            </w:tcBorders>
            <w:shd w:val="clear" w:color="auto" w:fill="1F8EC4"/>
            <w:vAlign w:val="center"/>
          </w:tcPr>
          <w:bookmarkEnd w:id="25"/>
          <w:bookmarkEnd w:id="26"/>
          <w:p w14:paraId="71AFF864"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sidRPr="00AA5B24">
              <w:rPr>
                <w:rFonts w:ascii="微软雅黑" w:eastAsia="微软雅黑" w:hAnsi="微软雅黑"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B8283A" w:rsidRPr="00AA5B24"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sample.sample_id</w:t>
            </w:r>
            <w:proofErr w:type="spellEnd"/>
            <w:r w:rsidRPr="00AA5B24">
              <w:rPr>
                <w:rFonts w:ascii="微软雅黑" w:eastAsia="微软雅黑" w:hAnsi="微软雅黑" w:cs="Arial"/>
                <w:color w:val="3B3838"/>
                <w:sz w:val="18"/>
                <w:szCs w:val="18"/>
              </w:rPr>
              <w:t>}}</w:t>
            </w:r>
          </w:p>
        </w:tc>
      </w:tr>
      <w:tr w:rsidR="00B8283A" w:rsidRPr="00AA5B24"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AA5B24">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sample.sample_type</w:t>
            </w:r>
            <w:proofErr w:type="spellEnd"/>
            <w:r w:rsidRPr="00AA5B24">
              <w:rPr>
                <w:rFonts w:ascii="微软雅黑" w:eastAsia="微软雅黑" w:hAnsi="微软雅黑" w:cs="Arial"/>
                <w:color w:val="3B3838"/>
                <w:sz w:val="18"/>
                <w:szCs w:val="18"/>
              </w:rPr>
              <w:t>}}</w:t>
            </w:r>
          </w:p>
        </w:tc>
      </w:tr>
      <w:tr w:rsidR="00B8283A" w:rsidRPr="00AA5B24"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肿瘤细胞含量</w:t>
            </w:r>
            <w:proofErr w:type="spellEnd"/>
            <w:r w:rsidRPr="00AA5B24">
              <w:rPr>
                <w:rFonts w:ascii="微软雅黑" w:eastAsia="微软雅黑" w:hAnsi="微软雅黑" w:cs="Arial" w:hint="eastAsia"/>
                <w:color w:val="3B3838"/>
                <w:sz w:val="18"/>
                <w:szCs w:val="18"/>
                <w:lang w:eastAsia="en-US"/>
              </w:rPr>
              <w:t>（%）</w:t>
            </w:r>
            <w:r w:rsidRPr="00AA5B24">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2C105FB" w14:textId="52E8C69F"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220F6C2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44B4618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570DE6E2" w14:textId="2FE5454C"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富集检测：{{[sample,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w:t>
            </w:r>
            <w:r w:rsidRPr="00AA5B24">
              <w:rPr>
                <w:rFonts w:ascii="微软雅黑" w:eastAsia="微软雅黑" w:hAnsi="微软雅黑" w:cs="Arial"/>
                <w:color w:val="3B3838"/>
                <w:sz w:val="18"/>
                <w:szCs w:val="18"/>
              </w:rPr>
              <w: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4B5F5573"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235E057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 xml:space="preserve"> and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9040376" w14:textId="66198182"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3269497C" w14:textId="5A05BB4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r w:rsidR="00B8283A" w:rsidRPr="00AA5B24"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Arial" w:hint="eastAsia"/>
                <w:color w:val="3B3838"/>
                <w:sz w:val="18"/>
                <w:szCs w:val="18"/>
                <w:lang w:eastAsia="en-US"/>
              </w:rPr>
              <w:t>DNA总量（ng）</w:t>
            </w:r>
            <w:r w:rsidRPr="00AA5B24">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3D116F51"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lib_quality_control.lib_dna_qc.dna_qty%}{{lib_quality_control.lib_dna_qc.dna_qty|replace(“.00”,</w:t>
            </w:r>
            <w:proofErr w:type="gramStart"/>
            <w:r w:rsidRPr="00AA5B24">
              <w:rPr>
                <w:rFonts w:ascii="微软雅黑" w:eastAsia="微软雅黑" w:hAnsi="微软雅黑" w:cs="Arial"/>
                <w:color w:val="3B3838"/>
                <w:sz w:val="18"/>
                <w:szCs w:val="18"/>
              </w:rPr>
              <w:t>””</w:t>
            </w:r>
            <w:proofErr w:type="gramEnd"/>
            <w:r w:rsidRPr="00AA5B24">
              <w:rPr>
                <w:rFonts w:ascii="微软雅黑" w:eastAsia="微软雅黑" w:hAnsi="微软雅黑" w:cs="Arial"/>
                <w:color w:val="3B3838"/>
                <w:sz w:val="18"/>
                <w:szCs w:val="18"/>
              </w:rPr>
              <w:t>)}}{%else%}{%endif%}</w:t>
            </w:r>
            <w:r w:rsidRPr="00AA5B24">
              <w:rPr>
                <w:rFonts w:ascii="微软雅黑" w:eastAsia="微软雅黑" w:hAnsi="微软雅黑" w:cs="Arial" w:hint="eastAsia"/>
                <w:color w:val="3B3838"/>
                <w:sz w:val="18"/>
                <w:szCs w:val="18"/>
                <w:lang w:eastAsia="en-US"/>
              </w:rPr>
              <w:t>(≥</w:t>
            </w:r>
            <w:r w:rsidR="00EA0DF0">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0）</w:t>
            </w:r>
          </w:p>
        </w:tc>
      </w:tr>
      <w:tr w:rsidR="00EB3633" w:rsidRPr="00AA5B24" w14:paraId="1D71E02D" w14:textId="77777777" w:rsidTr="002C46B5">
        <w:trPr>
          <w:trHeight w:val="319"/>
          <w:jc w:val="center"/>
        </w:trPr>
        <w:tc>
          <w:tcPr>
            <w:tcW w:w="3947" w:type="dxa"/>
            <w:tcBorders>
              <w:tl2br w:val="nil"/>
              <w:tr2bl w:val="nil"/>
            </w:tcBorders>
            <w:shd w:val="clear" w:color="auto" w:fill="FFFFFF"/>
            <w:vAlign w:val="center"/>
          </w:tcPr>
          <w:p w14:paraId="31CF2080" w14:textId="10935114"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微软雅黑" w:hint="eastAsia"/>
                <w:color w:val="3B3838"/>
                <w:sz w:val="18"/>
                <w:szCs w:val="18"/>
              </w:rPr>
              <w:t>文库浓度（ng/</w:t>
            </w:r>
            <w:proofErr w:type="spellStart"/>
            <w:r w:rsidRPr="00AA5B24">
              <w:rPr>
                <w:rFonts w:ascii="微软雅黑" w:eastAsia="微软雅黑" w:hAnsi="微软雅黑" w:cs="微软雅黑" w:hint="eastAsia"/>
                <w:color w:val="3B3838"/>
                <w:sz w:val="18"/>
                <w:szCs w:val="18"/>
                <w:lang w:eastAsia="en-US"/>
              </w:rPr>
              <w:t>μ</w:t>
            </w:r>
            <w:r w:rsidRPr="00AA5B24">
              <w:rPr>
                <w:rFonts w:ascii="微软雅黑" w:eastAsia="微软雅黑" w:hAnsi="微软雅黑" w:cs="微软雅黑" w:hint="eastAsia"/>
                <w:color w:val="3B3838"/>
                <w:sz w:val="18"/>
                <w:szCs w:val="18"/>
              </w:rPr>
              <w:t>L</w:t>
            </w:r>
            <w:proofErr w:type="spellEnd"/>
            <w:r w:rsidRPr="00AA5B24">
              <w:rPr>
                <w:rFonts w:ascii="微软雅黑" w:eastAsia="微软雅黑" w:hAnsi="微软雅黑" w:cs="微软雅黑" w:hint="eastAsia"/>
                <w:color w:val="3B3838"/>
                <w:sz w:val="18"/>
                <w:szCs w:val="18"/>
              </w:rPr>
              <w:t>）</w:t>
            </w:r>
            <w:r w:rsidRPr="00AA5B24">
              <w:rPr>
                <w:rFonts w:ascii="微软雅黑" w:eastAsia="微软雅黑" w:hAnsi="微软雅黑" w:cs="微软雅黑"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2997CF19" w:rsidR="00EB3633" w:rsidRPr="00AA5B24" w:rsidRDefault="005B30F7"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color w:val="3B3838"/>
                <w:sz w:val="18"/>
                <w:szCs w:val="18"/>
              </w:rPr>
              <w:t xml:space="preserve">{%if </w:t>
            </w:r>
            <w:proofErr w:type="spellStart"/>
            <w:r w:rsidRPr="00AA5B24">
              <w:rPr>
                <w:rFonts w:ascii="微软雅黑" w:eastAsia="微软雅黑" w:hAnsi="微软雅黑" w:cs="微软雅黑"/>
                <w:color w:val="3B3838"/>
                <w:sz w:val="18"/>
                <w:szCs w:val="18"/>
              </w:rPr>
              <w:t>lib_quality_control</w:t>
            </w:r>
            <w:proofErr w:type="spellEnd"/>
            <w:r w:rsidRPr="00AA5B24">
              <w:rPr>
                <w:rFonts w:ascii="微软雅黑" w:eastAsia="微软雅黑" w:hAnsi="微软雅黑" w:cs="微软雅黑"/>
                <w:color w:val="3B3838"/>
                <w:sz w:val="18"/>
                <w:szCs w:val="18"/>
              </w:rPr>
              <w:t xml:space="preserve"> and </w:t>
            </w:r>
            <w:proofErr w:type="spellStart"/>
            <w:r w:rsidRPr="00AA5B24">
              <w:rPr>
                <w:rFonts w:ascii="微软雅黑" w:eastAsia="微软雅黑" w:hAnsi="微软雅黑" w:cs="微软雅黑"/>
                <w:color w:val="3B3838"/>
                <w:sz w:val="18"/>
                <w:szCs w:val="18"/>
              </w:rPr>
              <w:t>lib_quality_control.lib_dna_qc</w:t>
            </w:r>
            <w:proofErr w:type="spellEnd"/>
            <w:r w:rsidRPr="00AA5B24">
              <w:rPr>
                <w:rFonts w:ascii="微软雅黑" w:eastAsia="微软雅黑" w:hAnsi="微软雅黑" w:cs="微软雅黑"/>
                <w:color w:val="3B3838"/>
                <w:sz w:val="18"/>
                <w:szCs w:val="18"/>
              </w:rPr>
              <w:t xml:space="preserve"> and lib_quality_control.lib_dna_qc.library_concn%}{{lib_quality_control.lib_dna_qc.library_concn|replace(“.00”,</w:t>
            </w:r>
            <w:proofErr w:type="gramStart"/>
            <w:r w:rsidRPr="00AA5B24">
              <w:rPr>
                <w:rFonts w:ascii="微软雅黑" w:eastAsia="微软雅黑" w:hAnsi="微软雅黑" w:cs="微软雅黑"/>
                <w:color w:val="3B3838"/>
                <w:sz w:val="18"/>
                <w:szCs w:val="18"/>
              </w:rPr>
              <w:t>””</w:t>
            </w:r>
            <w:proofErr w:type="gramEnd"/>
            <w:r w:rsidRPr="00AA5B24">
              <w:rPr>
                <w:rFonts w:ascii="微软雅黑" w:eastAsia="微软雅黑" w:hAnsi="微软雅黑" w:cs="微软雅黑"/>
                <w:color w:val="3B3838"/>
                <w:sz w:val="18"/>
                <w:szCs w:val="18"/>
              </w:rPr>
              <w:t>)}}{%else%}{%endif%}</w:t>
            </w:r>
            <w:r w:rsidR="00EB3633" w:rsidRPr="00AA5B24">
              <w:rPr>
                <w:rFonts w:ascii="微软雅黑" w:eastAsia="微软雅黑" w:hAnsi="微软雅黑" w:cs="微软雅黑" w:hint="eastAsia"/>
                <w:color w:val="3B3838"/>
                <w:sz w:val="18"/>
                <w:szCs w:val="18"/>
                <w:lang w:eastAsia="en-US"/>
              </w:rPr>
              <w:t>(≥</w:t>
            </w:r>
            <w:r w:rsidR="00EB3633" w:rsidRPr="00AA5B24">
              <w:rPr>
                <w:rFonts w:ascii="微软雅黑" w:eastAsia="微软雅黑" w:hAnsi="微软雅黑" w:cs="微软雅黑" w:hint="eastAsia"/>
                <w:color w:val="3B3838"/>
                <w:sz w:val="18"/>
                <w:szCs w:val="18"/>
              </w:rPr>
              <w:t>20）</w:t>
            </w:r>
          </w:p>
        </w:tc>
      </w:tr>
      <w:tr w:rsidR="00B8283A" w:rsidRPr="00AA5B24"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Q30（%）</w:t>
            </w:r>
            <w:r w:rsidRPr="00AA5B24">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{{qc.dna_data_qc.cleandata_q30|replace(“%”, “”)}}</w:t>
            </w:r>
            <w:r w:rsidRPr="00AA5B24">
              <w:rPr>
                <w:rFonts w:ascii="微软雅黑" w:eastAsia="微软雅黑" w:hAnsi="微软雅黑" w:cs="Arial" w:hint="eastAsia"/>
                <w:color w:val="3B3838"/>
                <w:sz w:val="18"/>
                <w:szCs w:val="18"/>
              </w:rPr>
              <w:t>(≥75)</w:t>
            </w:r>
          </w:p>
        </w:tc>
      </w:tr>
      <w:tr w:rsidR="00EB3633" w:rsidRPr="00AA5B24" w14:paraId="10D5F71C" w14:textId="77777777" w:rsidTr="002C46B5">
        <w:trPr>
          <w:trHeight w:val="319"/>
          <w:jc w:val="center"/>
        </w:trPr>
        <w:tc>
          <w:tcPr>
            <w:tcW w:w="3947" w:type="dxa"/>
            <w:tcBorders>
              <w:tl2br w:val="nil"/>
              <w:tr2bl w:val="nil"/>
            </w:tcBorders>
            <w:shd w:val="clear" w:color="auto" w:fill="FFFFFF"/>
            <w:vAlign w:val="center"/>
          </w:tcPr>
          <w:p w14:paraId="0CDD657E" w14:textId="32E77472"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BRCA区域覆盖度</w:t>
            </w:r>
            <w:r w:rsidRPr="00AA5B24">
              <w:rPr>
                <w:rFonts w:ascii="微软雅黑" w:eastAsia="微软雅黑" w:hAnsi="微软雅黑" w:cs="微软雅黑" w:hint="eastAsia"/>
                <w:color w:val="3B3838"/>
                <w:sz w:val="18"/>
                <w:szCs w:val="18"/>
                <w:vertAlign w:val="superscript"/>
              </w:rPr>
              <w:t>5</w:t>
            </w:r>
          </w:p>
        </w:tc>
        <w:tc>
          <w:tcPr>
            <w:tcW w:w="6258" w:type="dxa"/>
            <w:tcBorders>
              <w:tl2br w:val="nil"/>
              <w:tr2bl w:val="nil"/>
            </w:tcBorders>
            <w:shd w:val="clear" w:color="auto" w:fill="FFFFFF"/>
            <w:noWrap/>
            <w:vAlign w:val="center"/>
          </w:tcPr>
          <w:p w14:paraId="248B58AF" w14:textId="6D1EAD47"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qc.dna_data_qc.brca_cover_ratio|replace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5DB5DDF" w14:textId="77777777" w:rsidTr="002C46B5">
        <w:trPr>
          <w:trHeight w:val="319"/>
          <w:jc w:val="center"/>
        </w:trPr>
        <w:tc>
          <w:tcPr>
            <w:tcW w:w="3947" w:type="dxa"/>
            <w:tcBorders>
              <w:tl2br w:val="nil"/>
              <w:tr2bl w:val="nil"/>
            </w:tcBorders>
            <w:shd w:val="clear" w:color="auto" w:fill="FFFFFF"/>
            <w:vAlign w:val="center"/>
          </w:tcPr>
          <w:p w14:paraId="7B75B639" w14:textId="17722A1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CDS区域覆盖度</w:t>
            </w:r>
            <w:r w:rsidRPr="00AA5B24">
              <w:rPr>
                <w:rFonts w:ascii="微软雅黑" w:eastAsia="微软雅黑" w:hAnsi="微软雅黑" w:cs="微软雅黑" w:hint="eastAsia"/>
                <w:color w:val="3B3838"/>
                <w:sz w:val="18"/>
                <w:szCs w:val="18"/>
                <w:vertAlign w:val="superscript"/>
              </w:rPr>
              <w:t>6</w:t>
            </w:r>
          </w:p>
        </w:tc>
        <w:tc>
          <w:tcPr>
            <w:tcW w:w="6258" w:type="dxa"/>
            <w:tcBorders>
              <w:tl2br w:val="nil"/>
              <w:tr2bl w:val="nil"/>
            </w:tcBorders>
            <w:shd w:val="clear" w:color="auto" w:fill="FFFFFF"/>
            <w:noWrap/>
            <w:vAlign w:val="center"/>
          </w:tcPr>
          <w:p w14:paraId="6DDCACBA" w14:textId="4CEA69D0"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9F9E609" w14:textId="77777777" w:rsidTr="002C46B5">
        <w:trPr>
          <w:trHeight w:val="319"/>
          <w:jc w:val="center"/>
        </w:trPr>
        <w:tc>
          <w:tcPr>
            <w:tcW w:w="3947" w:type="dxa"/>
            <w:tcBorders>
              <w:tl2br w:val="nil"/>
              <w:tr2bl w:val="nil"/>
            </w:tcBorders>
            <w:shd w:val="clear" w:color="auto" w:fill="FFFFFF"/>
            <w:vAlign w:val="center"/>
          </w:tcPr>
          <w:p w14:paraId="0BAD090F" w14:textId="6DEBF42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hint="eastAsia"/>
                <w:color w:val="3B3838"/>
                <w:sz w:val="18"/>
                <w:szCs w:val="18"/>
                <w:lang w:eastAsia="en-US"/>
              </w:rPr>
              <w:t>BAF噪音系数</w:t>
            </w:r>
            <w:r w:rsidRPr="00AA5B24">
              <w:rPr>
                <w:rFonts w:ascii="微软雅黑" w:eastAsia="微软雅黑" w:hAnsi="微软雅黑" w:cs="微软雅黑" w:hint="eastAsia"/>
                <w:color w:val="3B3838"/>
                <w:sz w:val="18"/>
                <w:szCs w:val="18"/>
                <w:vertAlign w:val="superscript"/>
              </w:rPr>
              <w:t>7</w:t>
            </w:r>
          </w:p>
        </w:tc>
        <w:tc>
          <w:tcPr>
            <w:tcW w:w="6258" w:type="dxa"/>
            <w:tcBorders>
              <w:tl2br w:val="nil"/>
              <w:tr2bl w:val="nil"/>
            </w:tcBorders>
            <w:shd w:val="clear" w:color="auto" w:fill="FFFFFF"/>
            <w:noWrap/>
            <w:vAlign w:val="center"/>
          </w:tcPr>
          <w:p w14:paraId="08413E26" w14:textId="1D125F2F"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qc.dna_data_qc.baf_noise_num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(≤0.05)</w:t>
            </w:r>
          </w:p>
        </w:tc>
      </w:tr>
      <w:tr w:rsidR="00EB3633" w:rsidRPr="00AA5B24" w14:paraId="6D5925CF" w14:textId="77777777" w:rsidTr="002C46B5">
        <w:trPr>
          <w:trHeight w:val="319"/>
          <w:jc w:val="center"/>
        </w:trPr>
        <w:tc>
          <w:tcPr>
            <w:tcW w:w="3947" w:type="dxa"/>
            <w:tcBorders>
              <w:tl2br w:val="nil"/>
              <w:tr2bl w:val="nil"/>
            </w:tcBorders>
            <w:shd w:val="clear" w:color="auto" w:fill="FFFFFF"/>
            <w:vAlign w:val="center"/>
          </w:tcPr>
          <w:p w14:paraId="12FAC3E2" w14:textId="23F7CD00"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深度噪音系数</w:t>
            </w:r>
            <w:r w:rsidRPr="00AA5B24">
              <w:rPr>
                <w:rFonts w:ascii="微软雅黑" w:eastAsia="微软雅黑" w:hAnsi="微软雅黑" w:cs="微软雅黑" w:hint="eastAsia"/>
                <w:color w:val="3B3838"/>
                <w:sz w:val="18"/>
                <w:szCs w:val="18"/>
                <w:vertAlign w:val="superscript"/>
              </w:rPr>
              <w:t>8</w:t>
            </w:r>
          </w:p>
        </w:tc>
        <w:tc>
          <w:tcPr>
            <w:tcW w:w="6258" w:type="dxa"/>
            <w:tcBorders>
              <w:tl2br w:val="nil"/>
              <w:tr2bl w:val="nil"/>
            </w:tcBorders>
            <w:shd w:val="clear" w:color="auto" w:fill="FFFFFF"/>
            <w:noWrap/>
            <w:vAlign w:val="center"/>
          </w:tcPr>
          <w:p w14:paraId="39397C0F" w14:textId="2C4E8433"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qc.dna_data_qc.depth_noise_num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(≤0.35)</w:t>
            </w:r>
          </w:p>
        </w:tc>
      </w:tr>
      <w:tr w:rsidR="00B8283A" w:rsidRPr="00AA5B24"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综合评估</w:t>
            </w:r>
            <w:r w:rsidRPr="00AA5B24">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3DB6247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if qc.dna_data_</w:t>
            </w:r>
            <w:proofErr w:type="gramStart"/>
            <w:r w:rsidRPr="00AA5B24">
              <w:rPr>
                <w:rFonts w:ascii="微软雅黑" w:eastAsia="微软雅黑" w:hAnsi="微软雅黑" w:cs="Arial"/>
                <w:color w:val="3B3838"/>
                <w:sz w:val="18"/>
                <w:szCs w:val="18"/>
              </w:rPr>
              <w:t>qc.cleandata</w:t>
            </w:r>
            <w:proofErr w:type="gramEnd"/>
            <w:r w:rsidRPr="00AA5B24">
              <w:rPr>
                <w:rFonts w:ascii="微软雅黑" w:eastAsia="微软雅黑" w:hAnsi="微软雅黑" w:cs="Arial"/>
                <w:color w:val="3B3838"/>
                <w:sz w:val="18"/>
                <w:szCs w:val="18"/>
              </w:rPr>
              <w:t xml:space="preserve">_q30_num&gt;=0.75 and </w:t>
            </w:r>
            <w:proofErr w:type="spellStart"/>
            <w:r w:rsidR="005B30F7" w:rsidRPr="00F63F7A">
              <w:rPr>
                <w:rFonts w:ascii="微软雅黑" w:eastAsia="微软雅黑" w:hAnsi="微软雅黑" w:cs="Arial"/>
                <w:color w:val="3B3838"/>
                <w:sz w:val="18"/>
                <w:szCs w:val="18"/>
              </w:rPr>
              <w:t>qc.dna_data_qc.brca_cover_ratio</w:t>
            </w:r>
            <w:r w:rsidRPr="00AA5B24">
              <w:rPr>
                <w:rFonts w:ascii="微软雅黑" w:eastAsia="微软雅黑" w:hAnsi="微软雅黑" w:cs="Arial"/>
                <w:color w:val="3B3838"/>
                <w:sz w:val="18"/>
                <w:szCs w:val="18"/>
              </w:rPr>
              <w:t>_num</w:t>
            </w:r>
            <w:proofErr w:type="spellEnd"/>
            <w:r w:rsidRPr="00AA5B24">
              <w:rPr>
                <w:rFonts w:ascii="微软雅黑" w:eastAsia="微软雅黑" w:hAnsi="微软雅黑" w:cs="Arial"/>
                <w:color w:val="3B3838"/>
                <w:sz w:val="18"/>
                <w:szCs w:val="18"/>
              </w:rPr>
              <w:t>&gt;=</w:t>
            </w:r>
            <w:r w:rsidR="005B30F7" w:rsidRPr="00AA5B24">
              <w:rPr>
                <w:rFonts w:ascii="微软雅黑" w:eastAsia="微软雅黑" w:hAnsi="微软雅黑" w:cs="Arial"/>
                <w:color w:val="3B3838"/>
                <w:sz w:val="18"/>
                <w:szCs w:val="18"/>
              </w:rPr>
              <w:t xml:space="preserve">0.95 and </w:t>
            </w:r>
            <w:proofErr w:type="spellStart"/>
            <w:r w:rsidR="005B30F7" w:rsidRPr="00F63F7A">
              <w:rPr>
                <w:rFonts w:ascii="微软雅黑" w:eastAsia="微软雅黑" w:hAnsi="微软雅黑" w:cs="Arial"/>
                <w:color w:val="3B3838"/>
                <w:sz w:val="18"/>
                <w:szCs w:val="18"/>
              </w:rPr>
              <w:t>qc.dna_data_qc.cover_ratio_num</w:t>
            </w:r>
            <w:proofErr w:type="spellEnd"/>
            <w:r w:rsidR="005B30F7" w:rsidRPr="00F63F7A">
              <w:rPr>
                <w:rFonts w:ascii="微软雅黑" w:eastAsia="微软雅黑" w:hAnsi="微软雅黑" w:cs="Arial"/>
                <w:color w:val="3B3838"/>
                <w:sz w:val="18"/>
                <w:szCs w:val="18"/>
              </w:rPr>
              <w:t xml:space="preserve"> &gt;= 0.95 and </w:t>
            </w:r>
            <w:proofErr w:type="spellStart"/>
            <w:r w:rsidR="005B30F7" w:rsidRPr="00F63F7A">
              <w:rPr>
                <w:rFonts w:ascii="微软雅黑" w:eastAsia="微软雅黑" w:hAnsi="微软雅黑" w:cs="Arial"/>
                <w:color w:val="3B3838"/>
                <w:sz w:val="18"/>
                <w:szCs w:val="18"/>
              </w:rPr>
              <w:lastRenderedPageBreak/>
              <w:t>qc.dna_data_qc.baf_noise_num</w:t>
            </w:r>
            <w:proofErr w:type="spellEnd"/>
            <w:r w:rsidR="005B30F7" w:rsidRPr="00F63F7A">
              <w:rPr>
                <w:rFonts w:ascii="微软雅黑" w:eastAsia="微软雅黑" w:hAnsi="微软雅黑" w:cs="Arial"/>
                <w:color w:val="3B3838"/>
                <w:sz w:val="18"/>
                <w:szCs w:val="18"/>
              </w:rPr>
              <w:t xml:space="preserve"> &lt;= 0.05 and </w:t>
            </w:r>
            <w:proofErr w:type="spellStart"/>
            <w:r w:rsidR="005B30F7" w:rsidRPr="00F63F7A">
              <w:rPr>
                <w:rFonts w:ascii="微软雅黑" w:eastAsia="微软雅黑" w:hAnsi="微软雅黑" w:cs="Arial"/>
                <w:color w:val="3B3838"/>
                <w:sz w:val="18"/>
                <w:szCs w:val="18"/>
              </w:rPr>
              <w:t>qc.dna_data_qc.depth_noise_num</w:t>
            </w:r>
            <w:proofErr w:type="spellEnd"/>
            <w:r w:rsidR="005B30F7" w:rsidRPr="00F63F7A">
              <w:rPr>
                <w:rFonts w:ascii="微软雅黑" w:eastAsia="微软雅黑" w:hAnsi="微软雅黑" w:cs="Arial"/>
                <w:color w:val="3B3838"/>
                <w:sz w:val="18"/>
                <w:szCs w:val="18"/>
              </w:rPr>
              <w:t xml:space="preserve"> &lt;= 0.35</w:t>
            </w:r>
            <w:r w:rsidR="005B30F7" w:rsidRPr="00AA5B24">
              <w:rPr>
                <w:rFonts w:ascii="微软雅黑" w:eastAsia="微软雅黑" w:hAnsi="微软雅黑" w:cs="Arial"/>
                <w:color w:val="3B3838"/>
                <w:sz w:val="18"/>
                <w:szCs w:val="18"/>
              </w:rPr>
              <w:t xml:space="preserve"> </w:t>
            </w:r>
            <w:r w:rsidRPr="00AA5B24">
              <w:rPr>
                <w:rFonts w:ascii="微软雅黑" w:eastAsia="微软雅黑" w:hAnsi="微软雅黑" w:cs="Arial"/>
                <w:color w:val="3B3838"/>
                <w:sz w:val="18"/>
                <w:szCs w:val="18"/>
              </w:rPr>
              <w:t>%}</w:t>
            </w:r>
          </w:p>
          <w:p w14:paraId="65096F4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35FE530E" w14:textId="63FDA50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78C50145" w14:textId="0D236A88"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w:t>
            </w:r>
            <w:r w:rsidRPr="00AA5B24">
              <w:rPr>
                <w:rFonts w:ascii="微软雅黑" w:eastAsia="微软雅黑" w:hAnsi="微软雅黑" w:cs="Arial"/>
                <w:color w:val="3B3838"/>
                <w:sz w:val="18"/>
                <w:szCs w:val="18"/>
              </w:rPr>
              <w:t>if%}</w:t>
            </w:r>
          </w:p>
          <w:p w14:paraId="38CEB552"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6D0ECB00" w14:textId="6B9A0981"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缺失，请补齐数据后自行评估）{%else%}风险{%endif%}</w:t>
            </w:r>
          </w:p>
          <w:p w14:paraId="6B8EB26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5C5E75AD"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2ED5557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493CE4D0" w14:textId="35A6B592"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4022E1F2" w14:textId="2C3F0FED"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1542C75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3DE67148" w14:textId="2515452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缺失，请补齐数据后自行评估）{%else%}风险{%endif%}</w:t>
            </w:r>
          </w:p>
          <w:p w14:paraId="4C94A9B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7E4024D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DD2A8B1" w14:textId="2CDB0869"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159E84EA" w14:textId="79850D0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lastRenderedPageBreak/>
              <w:t xml:space="preserve">{%if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7D5DCD2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12949B0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w:t>
            </w:r>
          </w:p>
          <w:p w14:paraId="6A0C1C34"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6DA2EDB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1E86D58F"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35BB9276"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7EE859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风险</w:t>
            </w:r>
          </w:p>
          <w:p w14:paraId="3A7802E3" w14:textId="1487F210" w:rsidR="00B8283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bl>
    <w:p w14:paraId="733DBB62" w14:textId="77777777" w:rsidR="007D2F10" w:rsidRDefault="007D2F10" w:rsidP="007D2F10">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注：</w:t>
      </w:r>
    </w:p>
    <w:p w14:paraId="10B7335A"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肿瘤细胞含量（％）：肿瘤细胞含量检测结果仅针对送检样本且仅供参考，实际以就诊医院检测结果为准；如果检测样本的恶性肿瘤细胞占比低于30%，可能影响HRD检测结果的准确性。</w:t>
      </w:r>
    </w:p>
    <w:p w14:paraId="5F39B55F"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DNA总量：送检样本提取的DNA总量。</w:t>
      </w:r>
    </w:p>
    <w:p w14:paraId="43EFE7C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文库浓度：文库构建结束后的DNA浓度。</w:t>
      </w:r>
    </w:p>
    <w:p w14:paraId="659AED0B"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Q30：碱基质量Q30占比，测序的准确率高于99.9%的碱基的比例。</w:t>
      </w:r>
    </w:p>
    <w:p w14:paraId="0384AA99"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BRCA区域覆盖度：BRCA1基因和BRCA2基因检测区域内有效深度≥180×的位点覆盖度。</w:t>
      </w:r>
    </w:p>
    <w:p w14:paraId="13915CC4"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CDS区域覆盖度：检测区域内有效深度≥180×的位点覆盖度。</w:t>
      </w:r>
    </w:p>
    <w:p w14:paraId="4AA092FC"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BAF噪音系数：通过杂合SNP的等位频率衡量异常杂合位点对BAF的影响。</w:t>
      </w:r>
    </w:p>
    <w:p w14:paraId="0D33A7D7"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深度噪音系数：通过所有SNP的深度比衡量异常SNP对</w:t>
      </w:r>
      <w:proofErr w:type="spellStart"/>
      <w:r>
        <w:rPr>
          <w:rFonts w:hAnsi="微软雅黑" w:hint="eastAsia"/>
          <w:bCs/>
          <w:color w:val="auto"/>
          <w:sz w:val="16"/>
          <w:szCs w:val="16"/>
        </w:rPr>
        <w:t>DepthRatio</w:t>
      </w:r>
      <w:proofErr w:type="spellEnd"/>
      <w:r>
        <w:rPr>
          <w:rFonts w:hAnsi="微软雅黑" w:hint="eastAsia"/>
          <w:bCs/>
          <w:color w:val="auto"/>
          <w:sz w:val="16"/>
          <w:szCs w:val="16"/>
        </w:rPr>
        <w:t>的影响。</w:t>
      </w:r>
    </w:p>
    <w:p w14:paraId="11BA91DD"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总体质量评估：依据肿瘤细胞含量、DNA质量、测序质量（Q30、BRCA区域覆盖度、CDS区域覆盖度、等位频率噪声、深度比噪声）进行综合评估，判断质</w:t>
      </w:r>
      <w:proofErr w:type="gramStart"/>
      <w:r>
        <w:rPr>
          <w:rFonts w:hAnsi="微软雅黑" w:hint="eastAsia"/>
          <w:bCs/>
          <w:color w:val="auto"/>
          <w:sz w:val="16"/>
          <w:szCs w:val="16"/>
        </w:rPr>
        <w:t>控是否</w:t>
      </w:r>
      <w:proofErr w:type="gramEnd"/>
      <w:r>
        <w:rPr>
          <w:rFonts w:hAnsi="微软雅黑" w:hint="eastAsia"/>
          <w:bCs/>
          <w:color w:val="auto"/>
          <w:sz w:val="16"/>
          <w:szCs w:val="16"/>
        </w:rPr>
        <w:t>合格。质</w:t>
      </w:r>
      <w:proofErr w:type="gramStart"/>
      <w:r>
        <w:rPr>
          <w:rFonts w:hAnsi="微软雅黑" w:hint="eastAsia"/>
          <w:bCs/>
          <w:color w:val="auto"/>
          <w:sz w:val="16"/>
          <w:szCs w:val="16"/>
        </w:rPr>
        <w:t>控结果</w:t>
      </w:r>
      <w:proofErr w:type="gramEnd"/>
      <w:r>
        <w:rPr>
          <w:rFonts w:hAnsi="微软雅黑" w:hint="eastAsia"/>
          <w:bCs/>
          <w:color w:val="auto"/>
          <w:sz w:val="16"/>
          <w:szCs w:val="16"/>
        </w:rPr>
        <w:t>分为合格、风险。如质</w:t>
      </w:r>
      <w:proofErr w:type="gramStart"/>
      <w:r>
        <w:rPr>
          <w:rFonts w:hAnsi="微软雅黑" w:hint="eastAsia"/>
          <w:bCs/>
          <w:color w:val="auto"/>
          <w:sz w:val="16"/>
          <w:szCs w:val="16"/>
        </w:rPr>
        <w:t>控结果</w:t>
      </w:r>
      <w:proofErr w:type="gramEnd"/>
      <w:r>
        <w:rPr>
          <w:rFonts w:hAnsi="微软雅黑" w:hint="eastAsia"/>
          <w:bCs/>
          <w:color w:val="auto"/>
          <w:sz w:val="16"/>
          <w:szCs w:val="16"/>
        </w:rPr>
        <w:t>为风险，可能会影响检测的灵敏度和特异性。</w:t>
      </w:r>
    </w:p>
    <w:p w14:paraId="3D7A8BF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如果质</w:t>
      </w:r>
      <w:proofErr w:type="gramStart"/>
      <w:r>
        <w:rPr>
          <w:rFonts w:hAnsi="微软雅黑" w:hint="eastAsia"/>
          <w:bCs/>
          <w:color w:val="auto"/>
          <w:sz w:val="16"/>
          <w:szCs w:val="16"/>
        </w:rPr>
        <w:t>控结果</w:t>
      </w:r>
      <w:proofErr w:type="gramEnd"/>
      <w:r>
        <w:rPr>
          <w:rFonts w:hAnsi="微软雅黑" w:hint="eastAsia"/>
          <w:bCs/>
          <w:color w:val="auto"/>
          <w:sz w:val="16"/>
          <w:szCs w:val="16"/>
        </w:rPr>
        <w:t>判断超出质</w:t>
      </w:r>
      <w:proofErr w:type="gramStart"/>
      <w:r>
        <w:rPr>
          <w:rFonts w:hAnsi="微软雅黑" w:hint="eastAsia"/>
          <w:bCs/>
          <w:color w:val="auto"/>
          <w:sz w:val="16"/>
          <w:szCs w:val="16"/>
        </w:rPr>
        <w:t>控标准</w:t>
      </w:r>
      <w:proofErr w:type="gramEnd"/>
      <w:r>
        <w:rPr>
          <w:rFonts w:hAnsi="微软雅黑" w:hint="eastAsia"/>
          <w:bCs/>
          <w:color w:val="auto"/>
          <w:sz w:val="16"/>
          <w:szCs w:val="16"/>
        </w:rPr>
        <w:t>范围，可能会影响本产品检测灵敏度和特异性。</w:t>
      </w:r>
    </w:p>
    <w:p w14:paraId="58EAB7A8" w14:textId="3D3C0371" w:rsidR="00B8283A" w:rsidRPr="00A67255" w:rsidRDefault="00EB3633" w:rsidP="00A67255">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BRCA1/2基因变异检测结果质控参数为：BRCA区域覆盖度；HRD评分质控参数为：等位频率噪声和深度比噪声；其他基因变异检测结果质控参数为：CDS区域覆盖度。</w:t>
      </w:r>
      <w:r w:rsidR="00B8283A" w:rsidRPr="00A67255">
        <w:rPr>
          <w:rFonts w:ascii="思源黑体 CN Regular" w:hAnsi="思源黑体 CN Regular" w:cs="Arial" w:hint="eastAsia"/>
          <w:bCs/>
          <w:color w:val="3B3838"/>
          <w:sz w:val="16"/>
          <w:szCs w:val="16"/>
        </w:rPr>
        <w:br w:type="page"/>
      </w:r>
    </w:p>
    <w:bookmarkStart w:id="27" w:name="_Toc21953"/>
    <w:p w14:paraId="760CB685" w14:textId="77777777" w:rsidR="00E81EF5" w:rsidRDefault="00E81EF5" w:rsidP="00E81EF5">
      <w:pPr>
        <w:pStyle w:val="a9"/>
        <w:spacing w:after="0"/>
        <w:ind w:right="800"/>
        <w:outlineLvl w:val="0"/>
        <w:rPr>
          <w:rFonts w:cs="微软雅黑"/>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60C30134" wp14:editId="34120F84">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74BF6E1"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cs="微软雅黑" w:hint="eastAsia"/>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7"/>
    </w:p>
    <w:p w14:paraId="173F0945"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6853686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62D9AE3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FDF3B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507B64A2"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 xml:space="preserve">建议预期用于 SNV 和 </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 xml:space="preserve"> 检测的肿瘤细胞含量不低于20%；预期用于GSS 检测的肿瘤细胞含量不低于30%，低于此检测限，无法检出；不适用于低比例体细胞嵌合情况的样本检测，如遇到此类样本，可能存在漏检风险。</w:t>
      </w:r>
    </w:p>
    <w:p w14:paraId="28D07AB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60FF71A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42B6F01A"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可正确检出样品中涵盖的插入/缺失突变类型的最长长度为38个碱基，对于更多碱基数目的插入/缺失突变类型未能完全验证，可能随突变长度的增加存在检测性能下降的情况。</w:t>
      </w:r>
    </w:p>
    <w:p w14:paraId="7F25DB4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A5A17B8"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本检测项目对肿瘤组织进行检测，并对与肿瘤诊断、治疗和预后密切相关具有临床意义的检测结果进行详细解读，为临床实体瘤患者的临床诊断治疗提供辅助参考。</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8" w:name="_Toc4538"/>
    <w:bookmarkStart w:id="29" w:name="_Toc216958249"/>
    <w:bookmarkStart w:id="30" w:name="_Toc6480"/>
    <w:p w14:paraId="743FE6C2" w14:textId="77777777" w:rsidR="00E81EF5" w:rsidRDefault="00E81EF5" w:rsidP="00E81EF5">
      <w:pPr>
        <w:pStyle w:val="1"/>
        <w:spacing w:before="0" w:after="0"/>
        <w:rPr>
          <w:rFonts w:ascii="思源黑体 CN Bold" w:eastAsia="微软雅黑" w:hAnsi="思源黑体 CN Bold" w:cs="Arial"/>
          <w:b/>
          <w:bCs/>
          <w:smallCaps w:val="0"/>
          <w:color w:val="1F8EC4"/>
          <w:spacing w:val="0"/>
          <w:kern w:val="2"/>
          <w:lang w:val="en-US"/>
        </w:rPr>
      </w:pPr>
      <w:r>
        <w:rPr>
          <w:rFonts w:ascii="微软雅黑" w:eastAsia="微软雅黑" w:hAnsi="微软雅黑" w:cs="微软雅黑" w:hint="eastAsia"/>
          <w:b/>
          <w:bCs/>
          <w:noProof/>
          <w:color w:val="1654B0"/>
          <w:position w:val="-8"/>
        </w:rPr>
        <w:lastRenderedPageBreak/>
        <mc:AlternateContent>
          <mc:Choice Requires="wps">
            <w:drawing>
              <wp:inline distT="0" distB="0" distL="0" distR="0" wp14:anchorId="52848734" wp14:editId="4143B0EE">
                <wp:extent cx="71755" cy="215900"/>
                <wp:effectExtent l="0" t="0" r="4445" b="12700"/>
                <wp:docPr id="2" name="矩形 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4A702E7" id="矩形 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" fillcolor="#f1995d" stroked="f" strokeweight="1pt">
                <w10:anchorlock/>
              </v:rect>
            </w:pict>
          </mc:Fallback>
        </mc:AlternateContent>
      </w:r>
      <w:r>
        <w:rPr>
          <w:rFonts w:ascii="微软雅黑" w:eastAsia="微软雅黑" w:hAnsi="微软雅黑" w:cs="微软雅黑" w:hint="eastAsia"/>
          <w:b/>
          <w:bCs/>
          <w:color w:val="1654B0"/>
          <w:position w:val="-8"/>
          <w:lang w:val="en-US"/>
        </w:rPr>
        <w:t xml:space="preserve"> </w:t>
      </w:r>
      <w:r>
        <w:rPr>
          <w:rFonts w:ascii="微软雅黑" w:eastAsia="微软雅黑" w:hAnsi="微软雅黑" w:cs="微软雅黑" w:hint="eastAsia"/>
          <w:b/>
          <w:bCs/>
          <w:smallCaps w:val="0"/>
          <w:color w:val="1F8EC4"/>
          <w:spacing w:val="0"/>
          <w:kern w:val="2"/>
          <w:lang w:val="en-US"/>
        </w:rPr>
        <w:t>HRD及附</w:t>
      </w:r>
      <w:r>
        <w:rPr>
          <w:rFonts w:ascii="思源黑体 CN Bold" w:eastAsia="微软雅黑" w:hAnsi="思源黑体 CN Bold" w:cs="Arial" w:hint="eastAsia"/>
          <w:b/>
          <w:bCs/>
          <w:smallCaps w:val="0"/>
          <w:color w:val="1F8EC4"/>
          <w:spacing w:val="0"/>
          <w:kern w:val="2"/>
          <w:lang w:val="en-US"/>
        </w:rPr>
        <w:t>赠</w:t>
      </w:r>
      <w:r>
        <w:rPr>
          <w:rFonts w:ascii="思源黑体 CN Bold" w:eastAsia="微软雅黑" w:hAnsi="思源黑体 CN Bold" w:cs="Arial" w:hint="eastAsia"/>
          <w:b/>
          <w:bCs/>
          <w:smallCaps w:val="0"/>
          <w:color w:val="1F8EC4"/>
          <w:spacing w:val="0"/>
          <w:kern w:val="2"/>
          <w:lang w:val="en-US"/>
        </w:rPr>
        <w:t>18</w:t>
      </w:r>
      <w:r>
        <w:rPr>
          <w:rFonts w:ascii="思源黑体 CN Bold" w:eastAsia="微软雅黑" w:hAnsi="思源黑体 CN Bold" w:cs="Arial" w:hint="eastAsia"/>
          <w:b/>
          <w:bCs/>
          <w:smallCaps w:val="0"/>
          <w:color w:val="1F8EC4"/>
          <w:spacing w:val="0"/>
          <w:kern w:val="2"/>
          <w:lang w:val="en-US"/>
        </w:rPr>
        <w:t>个基因检测结果（仅供参考）</w:t>
      </w:r>
      <w:bookmarkEnd w:id="28"/>
    </w:p>
    <w:p w14:paraId="709127A0" w14:textId="77777777" w:rsidR="00E81EF5" w:rsidRDefault="00E81EF5" w:rsidP="00E81EF5">
      <w:pPr>
        <w:outlineLvl w:val="1"/>
        <w:rPr>
          <w:rFonts w:ascii="思源黑体 CN Bold" w:eastAsia="微软雅黑" w:hAnsi="思源黑体 CN Bold"/>
          <w:b/>
          <w:color w:val="ED7D31"/>
          <w:sz w:val="24"/>
          <w:szCs w:val="24"/>
        </w:rPr>
      </w:pPr>
      <w:bookmarkStart w:id="31" w:name="_Toc27730"/>
      <w:bookmarkEnd w:id="29"/>
      <w:r>
        <w:rPr>
          <w:rFonts w:ascii="微软雅黑" w:eastAsia="微软雅黑" w:hAnsi="微软雅黑" w:cs="微软雅黑" w:hint="eastAsia"/>
          <w:b/>
          <w:color w:val="ED7D31"/>
          <w:sz w:val="24"/>
          <w:szCs w:val="24"/>
        </w:rPr>
        <w:t>附1</w:t>
      </w:r>
      <w:r>
        <w:rPr>
          <w:rFonts w:ascii="思源黑体 CN Bold" w:eastAsia="微软雅黑" w:hAnsi="思源黑体 CN Bold" w:hint="eastAsia"/>
          <w:b/>
          <w:color w:val="ED7D31"/>
          <w:sz w:val="24"/>
          <w:szCs w:val="24"/>
        </w:rPr>
        <w:t>.</w:t>
      </w:r>
      <w:r w:rsidRPr="00F63C52">
        <w:rPr>
          <w:rFonts w:ascii="微软雅黑" w:eastAsia="微软雅黑" w:hAnsi="微软雅黑" w:hint="eastAsia"/>
          <w:b/>
          <w:color w:val="ED7D31"/>
          <w:sz w:val="24"/>
          <w:szCs w:val="24"/>
        </w:rPr>
        <w:t>HRD</w:t>
      </w:r>
      <w:r>
        <w:rPr>
          <w:rFonts w:ascii="思源黑体 CN Bold" w:eastAsia="微软雅黑" w:hAnsi="思源黑体 CN Bold" w:hint="eastAsia"/>
          <w:b/>
          <w:color w:val="ED7D31"/>
          <w:sz w:val="24"/>
          <w:szCs w:val="24"/>
        </w:rPr>
        <w:t>检测结果</w:t>
      </w:r>
      <w:bookmarkEnd w:id="3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74824D22" w14:textId="77777777" w:rsidTr="00D3514C">
        <w:trPr>
          <w:trHeight w:val="422"/>
          <w:jc w:val="center"/>
        </w:trPr>
        <w:tc>
          <w:tcPr>
            <w:tcW w:w="3766" w:type="dxa"/>
            <w:gridSpan w:val="2"/>
            <w:tcBorders>
              <w:tl2br w:val="nil"/>
              <w:tr2bl w:val="nil"/>
            </w:tcBorders>
            <w:shd w:val="clear" w:color="auto" w:fill="1F8EB8"/>
            <w:vAlign w:val="center"/>
          </w:tcPr>
          <w:p w14:paraId="2E86A9E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7F32046C"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3CE091D4"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0E474FC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60CB5B8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9E3516" w14:paraId="42F3DF80" w14:textId="77777777" w:rsidTr="00CC7E77">
        <w:trPr>
          <w:trHeight w:val="238"/>
          <w:jc w:val="center"/>
        </w:trPr>
        <w:tc>
          <w:tcPr>
            <w:tcW w:w="1113" w:type="dxa"/>
            <w:vMerge w:val="restart"/>
            <w:tcBorders>
              <w:tl2br w:val="nil"/>
              <w:tr2bl w:val="nil"/>
            </w:tcBorders>
            <w:shd w:val="clear" w:color="auto" w:fill="FFFFFF" w:themeFill="background1"/>
            <w:vAlign w:val="center"/>
          </w:tcPr>
          <w:p w14:paraId="45D6196C"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0AB15A51"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w:t>
            </w:r>
            <w:proofErr w:type="gramStart"/>
            <w:r w:rsidRPr="000F06CC">
              <w:rPr>
                <w:rFonts w:ascii="微软雅黑" w:eastAsia="微软雅黑" w:hAnsi="微软雅黑" w:cs="微软雅黑"/>
                <w:color w:val="000000" w:themeColor="text1"/>
                <w:sz w:val="18"/>
                <w:szCs w:val="18"/>
              </w:rPr>
              <w:t>=”HRD</w:t>
            </w:r>
            <w:proofErr w:type="gramEnd"/>
            <w:r w:rsidRPr="000F06CC">
              <w:rPr>
                <w:rFonts w:ascii="微软雅黑" w:eastAsia="微软雅黑" w:hAnsi="微软雅黑" w:cs="微软雅黑"/>
                <w:color w:val="000000" w:themeColor="text1"/>
                <w:sz w:val="18"/>
                <w:szCs w:val="18"/>
              </w:rPr>
              <w:t>+”%}</w:t>
            </w:r>
          </w:p>
          <w:p w14:paraId="50E28D9F"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1E5FEF72"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6171A45B"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419A18AE" w14:textId="5FBB1CE2" w:rsidR="009E3516" w:rsidRDefault="009E3516" w:rsidP="005A3700">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4FB199E3"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14B8719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sidRPr="00C76124">
              <w:rPr>
                <w:rFonts w:ascii="微软雅黑" w:eastAsia="微软雅黑" w:hAnsi="微软雅黑" w:cs="微软雅黑"/>
                <w:color w:val="000000" w:themeColor="text1"/>
                <w:sz w:val="18"/>
                <w:szCs w:val="18"/>
              </w:rPr>
              <w:t>1_level12%}</w:t>
            </w:r>
          </w:p>
          <w:p w14:paraId="02E9C615"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5D60D78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6738AC29"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B6968A9" w14:textId="04317D23"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F5BF2F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758587D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1EB8F1D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a.gene</w:t>
            </w:r>
            <w:proofErr w:type="gramEnd"/>
            <w:r w:rsidRPr="004C4F85">
              <w:rPr>
                <w:rFonts w:ascii="微软雅黑" w:eastAsia="微软雅黑" w:hAnsi="微软雅黑" w:cs="微软雅黑"/>
                <w:color w:val="FF0000"/>
                <w:sz w:val="18"/>
                <w:szCs w:val="18"/>
              </w:rPr>
              <w:t>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8236BF3" w14:textId="4556FD00"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454E7654"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1F119C0"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5975B7B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67E3EEA4" w14:textId="14169119"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0189E312"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21D8D47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165C02DF" w14:textId="6E1E474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6A835F9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2E6ECFB"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01E31B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2E46EF55" w14:textId="3165F114"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23B83A3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D9E7F89"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748F9B02"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443A9FD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1812447C"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0FDA12EE"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3C14EBAF" w14:textId="4CF7685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5842C20B"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9A26D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374B86D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2585CFA" w14:textId="6780ED6D"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9E3516" w14:paraId="4C1FE7A9" w14:textId="77777777" w:rsidTr="00CC7E77">
        <w:trPr>
          <w:trHeight w:val="238"/>
          <w:jc w:val="center"/>
        </w:trPr>
        <w:tc>
          <w:tcPr>
            <w:tcW w:w="1113" w:type="dxa"/>
            <w:vMerge/>
            <w:tcBorders>
              <w:tl2br w:val="nil"/>
              <w:tr2bl w:val="nil"/>
            </w:tcBorders>
            <w:shd w:val="clear" w:color="auto" w:fill="FFFFFF" w:themeFill="background1"/>
            <w:vAlign w:val="center"/>
          </w:tcPr>
          <w:p w14:paraId="20D214EF"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3679C9B9" w14:textId="04EAF3BD"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07A71AAF"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30B769D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076434C6"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2A49575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793CA12F" w14:textId="5AA85C0D" w:rsidR="009E3516" w:rsidRDefault="009E3516" w:rsidP="005A3700">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4248229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462F6C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43A141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a.gene</w:t>
            </w:r>
            <w:proofErr w:type="gramEnd"/>
            <w:r w:rsidRPr="004C4F85">
              <w:rPr>
                <w:rFonts w:ascii="微软雅黑" w:eastAsia="微软雅黑" w:hAnsi="微软雅黑" w:cs="微软雅黑"/>
                <w:color w:val="FF0000"/>
                <w:sz w:val="18"/>
                <w:szCs w:val="18"/>
              </w:rPr>
              <w:t>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1C56C67D" w14:textId="141B109E"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11BD72A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8097A7B"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2EACAF0E"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26008641" w14:textId="31C474EB"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464C7C6"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950E333"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5F29076C" w14:textId="2BE48A7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56F84592"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40EA9A7"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018F4955"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D2B40F4" w14:textId="70FCF74D"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56A12D0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048EFBD"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921CDC0"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70DEF90B"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5050F5A"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E2ABDB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68BC32DF" w14:textId="0D91CD6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4032035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16F893B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947B33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7F67CC92" w14:textId="2EB40A3F"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5A3700" w14:paraId="4A75C5FD" w14:textId="77777777" w:rsidTr="00CC7E77">
        <w:trPr>
          <w:trHeight w:val="238"/>
          <w:jc w:val="center"/>
        </w:trPr>
        <w:tc>
          <w:tcPr>
            <w:tcW w:w="1113" w:type="dxa"/>
            <w:vMerge/>
            <w:tcBorders>
              <w:tl2br w:val="nil"/>
              <w:tr2bl w:val="nil"/>
            </w:tcBorders>
            <w:shd w:val="clear" w:color="auto" w:fill="FFFFFF" w:themeFill="background1"/>
            <w:vAlign w:val="center"/>
          </w:tcPr>
          <w:p w14:paraId="7F072A83"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50F6E7EA"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3129DB78"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proofErr w:type="gramStart"/>
            <w:r w:rsidRPr="0094460D">
              <w:rPr>
                <w:rFonts w:ascii="微软雅黑" w:eastAsia="微软雅黑" w:hAnsi="微软雅黑" w:cs="微软雅黑"/>
                <w:color w:val="000000" w:themeColor="text1"/>
                <w:sz w:val="18"/>
                <w:szCs w:val="18"/>
              </w:rPr>
              <w:t>var.gss.gss.gsscore</w:t>
            </w:r>
            <w:proofErr w:type="gramEnd"/>
            <w:r w:rsidRPr="0094460D">
              <w:rPr>
                <w:rFonts w:ascii="微软雅黑" w:eastAsia="微软雅黑" w:hAnsi="微软雅黑" w:cs="微软雅黑"/>
                <w:color w:val="000000" w:themeColor="text1"/>
                <w:sz w:val="18"/>
                <w:szCs w:val="18"/>
              </w:rPr>
              <w:t>|float</w:t>
            </w:r>
            <w:proofErr w:type="spellEnd"/>
            <w:r w:rsidRPr="0094460D">
              <w:rPr>
                <w:rFonts w:ascii="微软雅黑" w:eastAsia="微软雅黑" w:hAnsi="微软雅黑" w:cs="微软雅黑"/>
                <w:color w:val="000000" w:themeColor="text1"/>
                <w:sz w:val="18"/>
                <w:szCs w:val="18"/>
              </w:rPr>
              <w:t xml:space="preserve"> &gt;= 45%}</w:t>
            </w:r>
          </w:p>
          <w:p w14:paraId="2DD548EF"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6A5BD775"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60658D27"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2B2BCD75" w14:textId="32E4EF5B" w:rsidR="005A3700"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bl>
    <w:p w14:paraId="23395580" w14:textId="76DEFF0F"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991DA20"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HRD评分中，采用GSS进行评估。基因组瘢痕得分（Genomic Scar Score，GSS）：</w:t>
      </w:r>
      <w:bookmarkStart w:id="32" w:name="_Hlk160700704"/>
      <w:r>
        <w:rPr>
          <w:rFonts w:hAnsi="微软雅黑" w:hint="eastAsia"/>
          <w:bCs/>
          <w:color w:val="3B3838"/>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32"/>
    </w:p>
    <w:p w14:paraId="1B69FA88" w14:textId="77777777" w:rsidR="00EB3633" w:rsidRDefault="00EB3633" w:rsidP="00EB3633">
      <w:pPr>
        <w:pStyle w:val="Default"/>
        <w:snapToGrid w:val="0"/>
        <w:spacing w:line="216" w:lineRule="auto"/>
        <w:ind w:leftChars="200" w:left="400"/>
        <w:jc w:val="both"/>
        <w:rPr>
          <w:rFonts w:hAnsi="微软雅黑"/>
          <w:bCs/>
          <w:color w:val="3B3838"/>
          <w:sz w:val="16"/>
          <w:szCs w:val="16"/>
        </w:rPr>
      </w:pPr>
      <w:bookmarkStart w:id="33" w:name="_Hlk160700719"/>
      <w:r>
        <w:rPr>
          <w:rFonts w:hAnsi="微软雅黑" w:hint="eastAsia"/>
          <w:bCs/>
          <w:color w:val="3B3838"/>
          <w:sz w:val="16"/>
          <w:szCs w:val="16"/>
        </w:rPr>
        <w:t>LCN：length of copy number，染色体结构变异长度，分为大片段（&gt;15M但小于整个染色体臂）、中片段（10-15M）和小片段（5-10M）。</w:t>
      </w:r>
    </w:p>
    <w:p w14:paraId="4BBD0561"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842924"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33"/>
    <w:p w14:paraId="422B07D2"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同源重组缺陷（HRD）状态判断标准：HRD评分中，GSS的阳性阈值（cut off）为45，具体判定规则如下：</w:t>
      </w:r>
    </w:p>
    <w:p w14:paraId="07D7D08B"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GSS≥45，HRD状态判定为阳性；</w:t>
      </w:r>
    </w:p>
    <w:p w14:paraId="7D682262"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GSS＜45，但BRCA1/2基因检测到致病性或疑似致病性变异，HRD状态判定为阳性；</w:t>
      </w:r>
    </w:p>
    <w:p w14:paraId="1EFC0B28"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GSS＜45，且BRCA1/2基因未检测到致病性或疑似致病性变异，HRD状态判定为阴性。</w:t>
      </w:r>
    </w:p>
    <w:p w14:paraId="4644B341"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根据样本的“BRCA1/2基因变异检测结果”和“HRD评分”评估HRD状态。本检测中，HRD 评分判定标准仅适用于卵巢癌和乳腺癌患者，其他肿瘤患者基于本评分标准得出的判定结果仅供参考。</w:t>
      </w:r>
    </w:p>
    <w:p w14:paraId="69006E93" w14:textId="77777777" w:rsidR="00E81EF5" w:rsidRDefault="00E81EF5" w:rsidP="00E81EF5">
      <w:pPr>
        <w:pStyle w:val="2"/>
        <w:rPr>
          <w:rFonts w:ascii="思源黑体 CN Bold" w:eastAsia="微软雅黑" w:hAnsi="思源黑体 CN Bold"/>
          <w:b w:val="0"/>
          <w:smallCaps/>
          <w:color w:val="ED7D31"/>
          <w:sz w:val="24"/>
          <w:szCs w:val="24"/>
        </w:rPr>
      </w:pPr>
      <w:bookmarkStart w:id="34" w:name="_Toc28015"/>
      <w:r>
        <w:rPr>
          <w:rFonts w:ascii="微软雅黑" w:eastAsia="微软雅黑" w:hAnsi="微软雅黑" w:cs="微软雅黑" w:hint="eastAsia"/>
          <w:color w:val="ED7D31"/>
          <w:sz w:val="24"/>
          <w:szCs w:val="24"/>
        </w:rPr>
        <w:t>附2</w:t>
      </w:r>
      <w:r>
        <w:rPr>
          <w:rFonts w:ascii="思源黑体 CN Bold" w:eastAsia="微软雅黑" w:hAnsi="思源黑体 CN Bold" w:hint="eastAsia"/>
          <w:color w:val="ED7D31"/>
          <w:sz w:val="24"/>
          <w:szCs w:val="24"/>
        </w:rPr>
        <w:t>.</w:t>
      </w:r>
      <w:r w:rsidRPr="00F63C52">
        <w:rPr>
          <w:rFonts w:ascii="微软雅黑" w:eastAsia="微软雅黑" w:hAnsi="微软雅黑" w:hint="eastAsia"/>
          <w:color w:val="ED7D31"/>
          <w:sz w:val="24"/>
          <w:szCs w:val="24"/>
        </w:rPr>
        <w:t>HRD</w:t>
      </w:r>
      <w:r>
        <w:rPr>
          <w:rFonts w:ascii="思源黑体 CN Bold" w:eastAsia="微软雅黑" w:hAnsi="思源黑体 CN Bold" w:hint="eastAsia"/>
          <w:color w:val="ED7D31"/>
          <w:sz w:val="24"/>
          <w:szCs w:val="24"/>
        </w:rPr>
        <w:t>检测结果详细解读</w:t>
      </w:r>
      <w:bookmarkEnd w:id="34"/>
    </w:p>
    <w:tbl>
      <w:tblPr>
        <w:tblW w:w="5000" w:type="pct"/>
        <w:jc w:val="center"/>
        <w:tblBorders>
          <w:top w:val="single" w:sz="4" w:space="0" w:color="4175AE"/>
          <w:bottom w:val="single" w:sz="8" w:space="0" w:color="4175AE"/>
          <w:insideH w:val="single" w:sz="4" w:space="0" w:color="4175AE"/>
          <w:insideV w:val="single" w:sz="4" w:space="0" w:color="4175AE"/>
        </w:tblBorders>
        <w:tblLayout w:type="fixed"/>
        <w:tblLook w:val="04A0" w:firstRow="1" w:lastRow="0" w:firstColumn="1" w:lastColumn="0" w:noHBand="0" w:noVBand="1"/>
      </w:tblPr>
      <w:tblGrid>
        <w:gridCol w:w="1402"/>
        <w:gridCol w:w="8802"/>
      </w:tblGrid>
      <w:tr w:rsidR="00EB3633" w14:paraId="3F65A6B9" w14:textId="77777777" w:rsidTr="00D3514C">
        <w:trPr>
          <w:trHeight w:val="454"/>
          <w:tblHeader/>
          <w:jc w:val="center"/>
        </w:trPr>
        <w:tc>
          <w:tcPr>
            <w:tcW w:w="5000" w:type="pct"/>
            <w:gridSpan w:val="2"/>
            <w:tcBorders>
              <w:tl2br w:val="nil"/>
              <w:tr2bl w:val="nil"/>
            </w:tcBorders>
            <w:shd w:val="clear" w:color="auto" w:fill="1F8EB8"/>
            <w:vAlign w:val="center"/>
          </w:tcPr>
          <w:p w14:paraId="3F306A2A" w14:textId="5B147EFD" w:rsidR="00EB3633" w:rsidRDefault="00FB0887" w:rsidP="00D3514C">
            <w:pPr>
              <w:spacing w:after="0" w:line="240" w:lineRule="auto"/>
              <w:jc w:val="center"/>
              <w:rPr>
                <w:rFonts w:ascii="微软雅黑" w:eastAsia="微软雅黑" w:hAnsi="微软雅黑" w:cs="微软雅黑"/>
                <w:b/>
                <w:bCs/>
                <w:color w:val="FFFFFF" w:themeColor="background1"/>
                <w:sz w:val="18"/>
                <w:szCs w:val="18"/>
              </w:rPr>
            </w:pPr>
            <w:r w:rsidRPr="00FB0887">
              <w:rPr>
                <w:rFonts w:ascii="微软雅黑" w:eastAsia="微软雅黑" w:hAnsi="微软雅黑" w:cs="微软雅黑" w:hint="eastAsia"/>
                <w:b/>
                <w:bCs/>
                <w:color w:val="FFFFFF" w:themeColor="background1"/>
                <w:sz w:val="18"/>
                <w:szCs w:val="18"/>
              </w:rPr>
              <w:t xml:space="preserve">HRD {%if </w:t>
            </w:r>
            <w:proofErr w:type="spellStart"/>
            <w:r w:rsidRPr="00FB0887">
              <w:rPr>
                <w:rFonts w:ascii="微软雅黑" w:eastAsia="微软雅黑" w:hAnsi="微软雅黑" w:cs="微软雅黑" w:hint="eastAsia"/>
                <w:b/>
                <w:bCs/>
                <w:color w:val="FFFFFF" w:themeColor="background1"/>
                <w:sz w:val="18"/>
                <w:szCs w:val="18"/>
              </w:rPr>
              <w:t>var.gss.gss.var_id</w:t>
            </w:r>
            <w:proofErr w:type="spellEnd"/>
            <w:r w:rsidRPr="00FB0887">
              <w:rPr>
                <w:rFonts w:ascii="微软雅黑" w:eastAsia="微软雅黑" w:hAnsi="微软雅黑" w:cs="微软雅黑" w:hint="eastAsia"/>
                <w:b/>
                <w:bCs/>
                <w:color w:val="FFFFFF" w:themeColor="background1"/>
                <w:sz w:val="18"/>
                <w:szCs w:val="18"/>
              </w:rPr>
              <w:t>==</w:t>
            </w:r>
            <w:proofErr w:type="gramStart"/>
            <w:r w:rsidRPr="00FB0887">
              <w:rPr>
                <w:rFonts w:ascii="微软雅黑" w:eastAsia="微软雅黑" w:hAnsi="微软雅黑" w:cs="微软雅黑" w:hint="eastAsia"/>
                <w:b/>
                <w:bCs/>
                <w:color w:val="FFFFFF" w:themeColor="background1"/>
                <w:sz w:val="18"/>
                <w:szCs w:val="18"/>
              </w:rPr>
              <w:t>”</w:t>
            </w:r>
            <w:proofErr w:type="gramEnd"/>
            <w:r w:rsidRPr="00FB0887">
              <w:rPr>
                <w:rFonts w:ascii="微软雅黑" w:eastAsia="微软雅黑" w:hAnsi="微软雅黑" w:cs="微软雅黑" w:hint="eastAsia"/>
                <w:b/>
                <w:bCs/>
                <w:color w:val="FFFFFF" w:themeColor="background1"/>
                <w:sz w:val="18"/>
                <w:szCs w:val="18"/>
              </w:rPr>
              <w:t>HRD+</w:t>
            </w:r>
            <w:proofErr w:type="gramStart"/>
            <w:r w:rsidRPr="00FB0887">
              <w:rPr>
                <w:rFonts w:ascii="微软雅黑" w:eastAsia="微软雅黑" w:hAnsi="微软雅黑" w:cs="微软雅黑" w:hint="eastAsia"/>
                <w:b/>
                <w:bCs/>
                <w:color w:val="FFFFFF" w:themeColor="background1"/>
                <w:sz w:val="18"/>
                <w:szCs w:val="18"/>
              </w:rPr>
              <w:t>”</w:t>
            </w:r>
            <w:proofErr w:type="gramEnd"/>
            <w:r w:rsidRPr="00FB0887">
              <w:rPr>
                <w:rFonts w:ascii="微软雅黑" w:eastAsia="微软雅黑" w:hAnsi="微软雅黑" w:cs="微软雅黑" w:hint="eastAsia"/>
                <w:b/>
                <w:bCs/>
                <w:color w:val="FFFFFF" w:themeColor="background1"/>
                <w:sz w:val="18"/>
                <w:szCs w:val="18"/>
              </w:rPr>
              <w:t>%}阳性{%else%}阴性{%endif%}</w:t>
            </w:r>
          </w:p>
        </w:tc>
      </w:tr>
      <w:tr w:rsidR="00EB3633" w14:paraId="372CB49E" w14:textId="77777777" w:rsidTr="00D3514C">
        <w:trPr>
          <w:trHeight w:val="1435"/>
          <w:jc w:val="center"/>
        </w:trPr>
        <w:tc>
          <w:tcPr>
            <w:tcW w:w="687" w:type="pct"/>
            <w:tcBorders>
              <w:tl2br w:val="nil"/>
              <w:tr2bl w:val="nil"/>
            </w:tcBorders>
            <w:vAlign w:val="center"/>
          </w:tcPr>
          <w:p w14:paraId="39B9DC67"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t>背景介绍</w:t>
            </w:r>
          </w:p>
        </w:tc>
        <w:tc>
          <w:tcPr>
            <w:tcW w:w="4312" w:type="pct"/>
            <w:tcBorders>
              <w:tl2br w:val="nil"/>
              <w:tr2bl w:val="nil"/>
            </w:tcBorders>
            <w:shd w:val="clear" w:color="auto" w:fill="auto"/>
            <w:vAlign w:val="center"/>
          </w:tcPr>
          <w:p w14:paraId="2A49230D"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微软雅黑" w:eastAsia="微软雅黑" w:hAnsi="微软雅黑" w:cs="微软雅黑" w:hint="eastAsia"/>
                <w:sz w:val="18"/>
                <w:szCs w:val="18"/>
              </w:rPr>
              <w:t>interstand</w:t>
            </w:r>
            <w:proofErr w:type="spellEnd"/>
            <w:r>
              <w:rPr>
                <w:rFonts w:ascii="微软雅黑" w:eastAsia="微软雅黑" w:hAnsi="微软雅黑" w:cs="微软雅黑"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2D27613"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F089443" w14:textId="77777777" w:rsidR="00EB3633" w:rsidRDefault="00EB3633" w:rsidP="00D3514C">
            <w:p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EB3633" w14:paraId="5FCC15B6" w14:textId="77777777" w:rsidTr="00D3514C">
        <w:trPr>
          <w:trHeight w:val="454"/>
          <w:jc w:val="center"/>
        </w:trPr>
        <w:tc>
          <w:tcPr>
            <w:tcW w:w="687" w:type="pct"/>
            <w:tcBorders>
              <w:tl2br w:val="nil"/>
              <w:tr2bl w:val="nil"/>
            </w:tcBorders>
            <w:vAlign w:val="center"/>
          </w:tcPr>
          <w:p w14:paraId="4919E8FD"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lastRenderedPageBreak/>
              <w:t>治疗策略</w:t>
            </w:r>
          </w:p>
        </w:tc>
        <w:tc>
          <w:tcPr>
            <w:tcW w:w="4312" w:type="pct"/>
            <w:tcBorders>
              <w:tl2br w:val="nil"/>
              <w:tr2bl w:val="nil"/>
            </w:tcBorders>
            <w:vAlign w:val="center"/>
          </w:tcPr>
          <w:p w14:paraId="456D2581"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for b in </w:t>
            </w:r>
            <w:proofErr w:type="spellStart"/>
            <w:r w:rsidRPr="00FB0887">
              <w:rPr>
                <w:rFonts w:ascii="微软雅黑" w:eastAsia="微软雅黑" w:hAnsi="微软雅黑" w:cs="微软雅黑"/>
                <w:sz w:val="18"/>
                <w:szCs w:val="18"/>
              </w:rPr>
              <w:t>var.gss.gss.evi_sum|evi_sum</w:t>
            </w:r>
            <w:proofErr w:type="spellEnd"/>
            <w:r w:rsidRPr="00FB0887">
              <w:rPr>
                <w:rFonts w:ascii="微软雅黑" w:eastAsia="微软雅黑" w:hAnsi="微软雅黑" w:cs="微软雅黑"/>
                <w:sz w:val="18"/>
                <w:szCs w:val="18"/>
              </w:rPr>
              <w:t>%}</w:t>
            </w:r>
          </w:p>
          <w:p w14:paraId="0744A0D4"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hint="eastAsia"/>
                <w:sz w:val="18"/>
                <w:szCs w:val="18"/>
              </w:rPr>
              <w:t xml:space="preserve">{%if </w:t>
            </w:r>
            <w:proofErr w:type="spellStart"/>
            <w:r w:rsidRPr="00FB0887">
              <w:rPr>
                <w:rFonts w:ascii="微软雅黑" w:eastAsia="微软雅黑" w:hAnsi="微软雅黑" w:cs="微软雅黑" w:hint="eastAsia"/>
                <w:sz w:val="18"/>
                <w:szCs w:val="18"/>
              </w:rPr>
              <w:t>b.regimen</w:t>
            </w:r>
            <w:proofErr w:type="spellEnd"/>
            <w:r w:rsidRPr="00FB0887">
              <w:rPr>
                <w:rFonts w:ascii="微软雅黑" w:eastAsia="微软雅黑" w:hAnsi="微软雅黑" w:cs="微软雅黑" w:hint="eastAsia"/>
                <w:sz w:val="18"/>
                <w:szCs w:val="18"/>
              </w:rPr>
              <w:t>%}</w:t>
            </w:r>
            <w:r w:rsidRPr="00FB0887">
              <w:rPr>
                <w:rFonts w:ascii="微软雅黑" w:eastAsia="微软雅黑" w:hAnsi="微软雅黑" w:cs="微软雅黑" w:hint="eastAsia"/>
                <w:b/>
                <w:bCs/>
                <w:color w:val="0070C0"/>
                <w:sz w:val="18"/>
                <w:szCs w:val="18"/>
              </w:rPr>
              <w:t>{{</w:t>
            </w:r>
            <w:proofErr w:type="spellStart"/>
            <w:r w:rsidRPr="00FB0887">
              <w:rPr>
                <w:rFonts w:ascii="微软雅黑" w:eastAsia="微软雅黑" w:hAnsi="微软雅黑" w:cs="微软雅黑" w:hint="eastAsia"/>
                <w:b/>
                <w:bCs/>
                <w:color w:val="0070C0"/>
                <w:sz w:val="18"/>
                <w:szCs w:val="18"/>
              </w:rPr>
              <w:t>b.regimen</w:t>
            </w:r>
            <w:proofErr w:type="spellEnd"/>
            <w:r w:rsidRPr="00FB0887">
              <w:rPr>
                <w:rFonts w:ascii="微软雅黑" w:eastAsia="微软雅黑" w:hAnsi="微软雅黑" w:cs="微软雅黑" w:hint="eastAsia"/>
                <w:b/>
                <w:bCs/>
                <w:color w:val="0070C0"/>
                <w:sz w:val="18"/>
                <w:szCs w:val="18"/>
              </w:rPr>
              <w:t>}}：</w:t>
            </w:r>
            <w:r w:rsidRPr="00FB0887">
              <w:rPr>
                <w:rFonts w:ascii="微软雅黑" w:eastAsia="微软雅黑" w:hAnsi="微软雅黑" w:cs="微软雅黑" w:hint="eastAsia"/>
                <w:sz w:val="18"/>
                <w:szCs w:val="18"/>
              </w:rPr>
              <w:t>{%endif</w:t>
            </w:r>
            <w:proofErr w:type="gramStart"/>
            <w:r w:rsidRPr="00FB0887">
              <w:rPr>
                <w:rFonts w:ascii="微软雅黑" w:eastAsia="微软雅黑" w:hAnsi="微软雅黑" w:cs="微软雅黑" w:hint="eastAsia"/>
                <w:sz w:val="18"/>
                <w:szCs w:val="18"/>
              </w:rPr>
              <w:t>%}{</w:t>
            </w:r>
            <w:proofErr w:type="gramEnd"/>
            <w:r w:rsidRPr="00FB0887">
              <w:rPr>
                <w:rFonts w:ascii="微软雅黑" w:eastAsia="微软雅黑" w:hAnsi="微软雅黑" w:cs="微软雅黑" w:hint="eastAsia"/>
                <w:sz w:val="18"/>
                <w:szCs w:val="18"/>
              </w:rPr>
              <w:t>{</w:t>
            </w:r>
            <w:proofErr w:type="spellStart"/>
            <w:r w:rsidRPr="00FB0887">
              <w:rPr>
                <w:rFonts w:ascii="微软雅黑" w:eastAsia="微软雅黑" w:hAnsi="微软雅黑" w:cs="微软雅黑" w:hint="eastAsia"/>
                <w:sz w:val="18"/>
                <w:szCs w:val="18"/>
              </w:rPr>
              <w:t>b.inter|e</w:t>
            </w:r>
            <w:proofErr w:type="spellEnd"/>
            <w:r w:rsidRPr="00FB0887">
              <w:rPr>
                <w:rFonts w:ascii="微软雅黑" w:eastAsia="微软雅黑" w:hAnsi="微软雅黑" w:cs="微软雅黑" w:hint="eastAsia"/>
                <w:sz w:val="18"/>
                <w:szCs w:val="18"/>
              </w:rPr>
              <w:t>}}</w:t>
            </w:r>
          </w:p>
          <w:p w14:paraId="251CE00D" w14:textId="6EDAAC1F" w:rsid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w:t>
            </w:r>
            <w:proofErr w:type="spellStart"/>
            <w:r w:rsidRPr="00FB0887">
              <w:rPr>
                <w:rFonts w:ascii="微软雅黑" w:eastAsia="微软雅黑" w:hAnsi="微软雅黑" w:cs="微软雅黑"/>
                <w:sz w:val="18"/>
                <w:szCs w:val="18"/>
              </w:rPr>
              <w:t>endfor</w:t>
            </w:r>
            <w:proofErr w:type="spellEnd"/>
            <w:r w:rsidRPr="00FB0887">
              <w:rPr>
                <w:rFonts w:ascii="微软雅黑" w:eastAsia="微软雅黑" w:hAnsi="微软雅黑" w:cs="微软雅黑"/>
                <w:sz w:val="18"/>
                <w:szCs w:val="18"/>
              </w:rPr>
              <w:t>%}</w:t>
            </w:r>
          </w:p>
        </w:tc>
      </w:tr>
    </w:tbl>
    <w:p w14:paraId="4A030D3B" w14:textId="77777777" w:rsidR="00EB3633" w:rsidRDefault="00EB3633" w:rsidP="00EB3633"/>
    <w:p w14:paraId="0E9B6CC2" w14:textId="4EC47B7D" w:rsidR="00E81EF5" w:rsidRDefault="00E81EF5" w:rsidP="00E81EF5">
      <w:pPr>
        <w:outlineLvl w:val="1"/>
        <w:rPr>
          <w:rFonts w:ascii="思源黑体 CN Bold" w:eastAsia="微软雅黑" w:hAnsi="思源黑体 CN Bold"/>
          <w:b/>
          <w:color w:val="ED7D31"/>
          <w:sz w:val="24"/>
          <w:szCs w:val="24"/>
        </w:rPr>
      </w:pPr>
      <w:bookmarkStart w:id="35" w:name="_Toc16926"/>
      <w:bookmarkEnd w:id="30"/>
      <w:r>
        <w:rPr>
          <w:rFonts w:ascii="思源黑体 CN Bold" w:eastAsia="微软雅黑" w:hAnsi="思源黑体 CN Bold" w:hint="eastAsia"/>
          <w:b/>
          <w:color w:val="ED7D31"/>
          <w:sz w:val="24"/>
          <w:szCs w:val="24"/>
        </w:rPr>
        <w:t>附</w:t>
      </w:r>
      <w:r w:rsidRPr="00F63C52">
        <w:rPr>
          <w:rFonts w:ascii="微软雅黑" w:eastAsia="微软雅黑" w:hAnsi="微软雅黑"/>
          <w:b/>
          <w:color w:val="ED7D31"/>
          <w:sz w:val="24"/>
          <w:szCs w:val="24"/>
        </w:rPr>
        <w:t>3</w:t>
      </w:r>
      <w:r>
        <w:rPr>
          <w:rFonts w:ascii="思源黑体 CN Bold" w:eastAsia="微软雅黑" w:hAnsi="思源黑体 CN Bold" w:hint="eastAsia"/>
          <w:b/>
          <w:color w:val="ED7D31"/>
          <w:sz w:val="24"/>
          <w:szCs w:val="24"/>
        </w:rPr>
        <w:t>.</w:t>
      </w:r>
      <w:r>
        <w:rPr>
          <w:rFonts w:ascii="思源黑体 CN Bold" w:eastAsia="微软雅黑" w:hAnsi="思源黑体 CN Bold" w:hint="eastAsia"/>
          <w:b/>
          <w:color w:val="ED7D31"/>
          <w:sz w:val="24"/>
          <w:szCs w:val="24"/>
        </w:rPr>
        <w:t>附赠基因检测结果</w:t>
      </w:r>
      <w:bookmarkEnd w:id="35"/>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0F7DF7D2"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6E98F54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E3516">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w:t>
            </w:r>
            <w:proofErr w:type="gramStart"/>
            <w:r w:rsidR="00354395" w:rsidRPr="00354395">
              <w:rPr>
                <w:rFonts w:ascii="微软雅黑" w:eastAsia="微软雅黑" w:hAnsi="微软雅黑" w:cs="微软雅黑"/>
                <w:color w:val="4175AE"/>
                <w:sz w:val="18"/>
                <w:szCs w:val="18"/>
              </w:rPr>
              <w:t>somatic.level</w:t>
            </w:r>
            <w:proofErr w:type="gramEnd"/>
            <w:r w:rsidR="00354395" w:rsidRPr="00354395">
              <w:rPr>
                <w:rFonts w:ascii="微软雅黑" w:eastAsia="微软雅黑" w:hAnsi="微软雅黑" w:cs="微软雅黑"/>
                <w:color w:val="4175AE"/>
                <w:sz w:val="18"/>
                <w:szCs w:val="18"/>
              </w:rPr>
              <w:t>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w:t>
            </w:r>
            <w:proofErr w:type="gramStart"/>
            <w:r w:rsidRPr="00354395">
              <w:rPr>
                <w:rFonts w:ascii="微软雅黑" w:eastAsia="微软雅黑" w:hAnsi="微软雅黑" w:cs="微软雅黑"/>
                <w:color w:val="4175AE"/>
                <w:sz w:val="18"/>
                <w:szCs w:val="18"/>
              </w:rPr>
              <w:t>somatic.level</w:t>
            </w:r>
            <w:proofErr w:type="gramEnd"/>
            <w:r w:rsidRPr="00354395">
              <w:rPr>
                <w:rFonts w:ascii="微软雅黑" w:eastAsia="微软雅黑" w:hAnsi="微软雅黑" w:cs="微软雅黑"/>
                <w:color w:val="4175AE"/>
                <w:sz w:val="18"/>
                <w:szCs w:val="18"/>
              </w:rPr>
              <w:t>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D0765C8"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0139690D"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注：</w:t>
      </w:r>
    </w:p>
    <w:p w14:paraId="127FBFF6" w14:textId="77777777" w:rsidR="000F06CC" w:rsidRDefault="000F06CC" w:rsidP="000F06CC">
      <w:pPr>
        <w:pStyle w:val="Default"/>
        <w:numPr>
          <w:ilvl w:val="0"/>
          <w:numId w:val="15"/>
        </w:numPr>
        <w:snapToGrid w:val="0"/>
        <w:spacing w:line="216" w:lineRule="auto"/>
        <w:jc w:val="both"/>
        <w:rPr>
          <w:rFonts w:hAnsi="微软雅黑"/>
          <w:bCs/>
          <w:color w:val="3B3838"/>
          <w:sz w:val="16"/>
          <w:szCs w:val="16"/>
        </w:rPr>
      </w:pPr>
      <w:r>
        <w:rPr>
          <w:rFonts w:hAnsi="微软雅黑" w:hint="eastAsia"/>
          <w:bCs/>
          <w:color w:val="3B3838"/>
          <w:sz w:val="16"/>
          <w:szCs w:val="16"/>
        </w:rPr>
        <w:t>“-”表示未检测到相关变异。</w:t>
      </w:r>
    </w:p>
    <w:p w14:paraId="20A71696" w14:textId="50626CB3" w:rsidR="00E81EF5" w:rsidRPr="00E81EF5" w:rsidRDefault="00E81EF5" w:rsidP="00E81EF5">
      <w:pPr>
        <w:outlineLvl w:val="1"/>
        <w:rPr>
          <w:rFonts w:ascii="微软雅黑" w:eastAsia="微软雅黑" w:hAnsi="微软雅黑" w:cs="微软雅黑"/>
          <w:b/>
          <w:color w:val="ED7D31"/>
          <w:sz w:val="24"/>
          <w:szCs w:val="24"/>
        </w:rPr>
      </w:pPr>
      <w:bookmarkStart w:id="36" w:name="_Toc2353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4</w:t>
      </w:r>
      <w:r w:rsidRPr="00E81EF5">
        <w:rPr>
          <w:rFonts w:ascii="微软雅黑" w:eastAsia="微软雅黑" w:hAnsi="微软雅黑" w:cs="微软雅黑" w:hint="eastAsia"/>
          <w:b/>
          <w:color w:val="ED7D31"/>
          <w:sz w:val="24"/>
          <w:szCs w:val="24"/>
        </w:rPr>
        <w:t>.附赠基因检测结果详细解读</w:t>
      </w:r>
      <w:bookmarkEnd w:id="36"/>
    </w:p>
    <w:p w14:paraId="607051C8" w14:textId="7A68DCAD" w:rsidR="00B8283A" w:rsidRDefault="00B8283A" w:rsidP="00B8283A">
      <w:r w:rsidRPr="00FA48C2">
        <w:t>{%</w:t>
      </w:r>
      <w:r>
        <w:t>p</w:t>
      </w:r>
      <w:r w:rsidRPr="00FA48C2">
        <w:t xml:space="preserve"> if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14C31184"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a.variant</w:t>
            </w:r>
            <w:proofErr w:type="gramEnd"/>
            <w:r w:rsidRPr="001D7921">
              <w:rPr>
                <w:rFonts w:ascii="微软雅黑" w:eastAsia="微软雅黑" w:hAnsi="微软雅黑" w:cs="微软雅黑"/>
                <w:sz w:val="18"/>
                <w:szCs w:val="18"/>
              </w:rPr>
              <w: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spellEnd"/>
            <w:proofErr w:type="gram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50E4F">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50E4F">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50E4F">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4CED7C5C" w14:textId="21E60234" w:rsidR="00B8283A" w:rsidRDefault="00B8283A" w:rsidP="000F06CC">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3FF8BD3F" w14:textId="37AC581D" w:rsidR="00E81EF5" w:rsidRDefault="00E81EF5" w:rsidP="00E81EF5">
      <w:pPr>
        <w:outlineLvl w:val="1"/>
        <w:rPr>
          <w:rFonts w:ascii="微软雅黑" w:eastAsia="微软雅黑" w:hAnsi="微软雅黑" w:cs="微软雅黑"/>
          <w:b/>
          <w:color w:val="ED7D31"/>
          <w:sz w:val="24"/>
          <w:szCs w:val="24"/>
        </w:rPr>
      </w:pPr>
      <w:bookmarkStart w:id="37" w:name="_Toc169792474"/>
      <w:bookmarkStart w:id="38" w:name="_Toc10019"/>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5</w:t>
      </w:r>
      <w:r>
        <w:rPr>
          <w:rFonts w:ascii="微软雅黑" w:eastAsia="微软雅黑" w:hAnsi="微软雅黑" w:cs="微软雅黑" w:hint="eastAsia"/>
          <w:b/>
          <w:color w:val="ED7D31"/>
          <w:sz w:val="24"/>
          <w:szCs w:val="24"/>
        </w:rPr>
        <w:t>.</w:t>
      </w:r>
      <w:bookmarkEnd w:id="37"/>
      <w:r>
        <w:rPr>
          <w:rFonts w:ascii="微软雅黑" w:eastAsia="微软雅黑" w:hAnsi="微软雅黑" w:cs="微软雅黑" w:hint="eastAsia"/>
          <w:b/>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lastRenderedPageBreak/>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6DCF8443" w14:textId="181E016A" w:rsidR="00E81EF5" w:rsidRDefault="00E81EF5" w:rsidP="00E81EF5">
      <w:pPr>
        <w:outlineLvl w:val="1"/>
        <w:rPr>
          <w:rFonts w:ascii="微软雅黑" w:eastAsia="微软雅黑" w:hAnsi="微软雅黑" w:cs="微软雅黑"/>
          <w:b/>
          <w:color w:val="ED7D31"/>
          <w:sz w:val="24"/>
          <w:szCs w:val="24"/>
        </w:rPr>
      </w:pPr>
      <w:bookmarkStart w:id="39" w:name="_Toc6923"/>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6</w:t>
      </w:r>
      <w:r>
        <w:rPr>
          <w:rFonts w:ascii="微软雅黑" w:eastAsia="微软雅黑" w:hAnsi="微软雅黑" w:cs="微软雅黑" w:hint="eastAsia"/>
          <w:b/>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lastRenderedPageBreak/>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71EF8AF" w14:textId="080FBE72" w:rsidR="00E81EF5" w:rsidRDefault="00E81EF5" w:rsidP="00E81EF5">
      <w:pPr>
        <w:outlineLvl w:val="1"/>
        <w:rPr>
          <w:rFonts w:ascii="微软雅黑" w:eastAsia="微软雅黑" w:hAnsi="微软雅黑" w:cs="微软雅黑"/>
          <w:b/>
          <w:color w:val="ED7D31"/>
          <w:sz w:val="24"/>
          <w:szCs w:val="24"/>
        </w:rPr>
      </w:pPr>
      <w:bookmarkStart w:id="41" w:name="_Toc8284"/>
      <w:bookmarkEnd w:id="40"/>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7</w:t>
      </w:r>
      <w:r>
        <w:rPr>
          <w:rFonts w:ascii="微软雅黑" w:eastAsia="微软雅黑" w:hAnsi="微软雅黑" w:cs="微软雅黑" w:hint="eastAsia"/>
          <w:b/>
          <w:color w:val="ED7D31"/>
          <w:sz w:val="24"/>
          <w:szCs w:val="24"/>
        </w:rPr>
        <w:t>.检测基因列表</w:t>
      </w:r>
      <w:bookmarkEnd w:id="41"/>
    </w:p>
    <w:tbl>
      <w:tblPr>
        <w:tblW w:w="10340" w:type="dxa"/>
        <w:jc w:val="center"/>
        <w:tblBorders>
          <w:top w:val="single" w:sz="4" w:space="0" w:color="2690E2"/>
          <w:bottom w:val="single" w:sz="4" w:space="0" w:color="2690E2"/>
          <w:insideH w:val="single" w:sz="4" w:space="0" w:color="2690E2"/>
        </w:tblBorders>
        <w:tblLayout w:type="fixed"/>
        <w:tblLook w:val="04A0" w:firstRow="1" w:lastRow="0" w:firstColumn="1" w:lastColumn="0" w:noHBand="0" w:noVBand="1"/>
      </w:tblPr>
      <w:tblGrid>
        <w:gridCol w:w="1579"/>
        <w:gridCol w:w="1640"/>
        <w:gridCol w:w="1733"/>
        <w:gridCol w:w="3120"/>
        <w:gridCol w:w="2268"/>
      </w:tblGrid>
      <w:tr w:rsidR="000F06CC" w14:paraId="671BBC8D" w14:textId="77777777" w:rsidTr="000F06CC">
        <w:trPr>
          <w:trHeight w:val="170"/>
          <w:jc w:val="center"/>
        </w:trPr>
        <w:tc>
          <w:tcPr>
            <w:tcW w:w="1579" w:type="dxa"/>
            <w:vMerge w:val="restart"/>
            <w:tcBorders>
              <w:tl2br w:val="nil"/>
              <w:tr2bl w:val="nil"/>
            </w:tcBorders>
            <w:shd w:val="clear" w:color="auto" w:fill="1F8EB8"/>
            <w:vAlign w:val="center"/>
          </w:tcPr>
          <w:p w14:paraId="26D13F8A"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bookmarkStart w:id="42" w:name="_Hlk133580314"/>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r>
              <w:rPr>
                <w:rFonts w:ascii="微软雅黑" w:eastAsia="微软雅黑" w:hAnsi="微软雅黑" w:cs="微软雅黑" w:hint="eastAsia"/>
                <w:b/>
                <w:bCs/>
                <w:color w:val="FFFFFF" w:themeColor="background1"/>
                <w:sz w:val="18"/>
                <w:szCs w:val="18"/>
              </w:rPr>
              <w:t>检测区域</w:t>
            </w:r>
          </w:p>
        </w:tc>
        <w:tc>
          <w:tcPr>
            <w:tcW w:w="6493" w:type="dxa"/>
            <w:gridSpan w:val="3"/>
            <w:tcBorders>
              <w:tl2br w:val="nil"/>
              <w:tr2bl w:val="nil"/>
            </w:tcBorders>
            <w:shd w:val="clear" w:color="auto" w:fill="1F8EB8"/>
            <w:vAlign w:val="center"/>
          </w:tcPr>
          <w:p w14:paraId="447F517F"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检测范围①</w:t>
            </w:r>
          </w:p>
        </w:tc>
        <w:tc>
          <w:tcPr>
            <w:tcW w:w="2268" w:type="dxa"/>
            <w:vMerge w:val="restart"/>
            <w:tcBorders>
              <w:tl2br w:val="nil"/>
              <w:tr2bl w:val="nil"/>
            </w:tcBorders>
            <w:shd w:val="clear" w:color="auto" w:fill="1F8EB8"/>
            <w:vAlign w:val="center"/>
          </w:tcPr>
          <w:p w14:paraId="63665019"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检测范围②</w:t>
            </w:r>
          </w:p>
        </w:tc>
      </w:tr>
      <w:tr w:rsidR="000F06CC" w14:paraId="009EEFC4" w14:textId="77777777" w:rsidTr="000F06CC">
        <w:trPr>
          <w:trHeight w:val="170"/>
          <w:jc w:val="center"/>
        </w:trPr>
        <w:tc>
          <w:tcPr>
            <w:tcW w:w="1579" w:type="dxa"/>
            <w:vMerge/>
            <w:tcBorders>
              <w:tl2br w:val="nil"/>
              <w:tr2bl w:val="nil"/>
            </w:tcBorders>
            <w:shd w:val="clear" w:color="auto" w:fill="1F8EC4"/>
            <w:vAlign w:val="center"/>
          </w:tcPr>
          <w:p w14:paraId="2E1D5586"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shd w:val="clear" w:color="auto" w:fill="DEEBF6" w:themeFill="accent5" w:themeFillTint="32"/>
            <w:vAlign w:val="center"/>
          </w:tcPr>
          <w:p w14:paraId="3666C98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w:t>
            </w:r>
          </w:p>
        </w:tc>
        <w:tc>
          <w:tcPr>
            <w:tcW w:w="1733" w:type="dxa"/>
            <w:tcBorders>
              <w:tl2br w:val="nil"/>
              <w:tr2bl w:val="nil"/>
            </w:tcBorders>
            <w:shd w:val="clear" w:color="auto" w:fill="DEEBF6" w:themeFill="accent5" w:themeFillTint="32"/>
            <w:vAlign w:val="center"/>
          </w:tcPr>
          <w:p w14:paraId="204DFD5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转录本号</w:t>
            </w:r>
          </w:p>
        </w:tc>
        <w:tc>
          <w:tcPr>
            <w:tcW w:w="3120" w:type="dxa"/>
            <w:tcBorders>
              <w:tl2br w:val="nil"/>
              <w:tr2bl w:val="nil"/>
            </w:tcBorders>
            <w:shd w:val="clear" w:color="auto" w:fill="DEEBF6" w:themeFill="accent5" w:themeFillTint="32"/>
            <w:vAlign w:val="center"/>
          </w:tcPr>
          <w:p w14:paraId="6AFC960B"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外显子/UTR区域</w:t>
            </w:r>
          </w:p>
        </w:tc>
        <w:tc>
          <w:tcPr>
            <w:tcW w:w="2268" w:type="dxa"/>
            <w:vMerge/>
            <w:tcBorders>
              <w:tl2br w:val="nil"/>
              <w:tr2bl w:val="nil"/>
            </w:tcBorders>
            <w:shd w:val="clear" w:color="auto" w:fill="1F8EC4"/>
            <w:vAlign w:val="center"/>
          </w:tcPr>
          <w:p w14:paraId="771520F9"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2045908" w14:textId="77777777" w:rsidTr="000F06CC">
        <w:trPr>
          <w:trHeight w:val="170"/>
          <w:jc w:val="center"/>
        </w:trPr>
        <w:tc>
          <w:tcPr>
            <w:tcW w:w="1579" w:type="dxa"/>
            <w:vMerge/>
            <w:tcBorders>
              <w:tl2br w:val="nil"/>
              <w:tr2bl w:val="nil"/>
            </w:tcBorders>
            <w:shd w:val="clear" w:color="auto" w:fill="4175AE"/>
            <w:vAlign w:val="center"/>
          </w:tcPr>
          <w:p w14:paraId="6C60D6B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A192FB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ATM</w:t>
            </w:r>
          </w:p>
        </w:tc>
        <w:tc>
          <w:tcPr>
            <w:tcW w:w="1733" w:type="dxa"/>
            <w:tcBorders>
              <w:tl2br w:val="nil"/>
              <w:tr2bl w:val="nil"/>
            </w:tcBorders>
            <w:vAlign w:val="center"/>
          </w:tcPr>
          <w:p w14:paraId="1349A9E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NM_000051</w:t>
            </w:r>
          </w:p>
        </w:tc>
        <w:tc>
          <w:tcPr>
            <w:tcW w:w="3120" w:type="dxa"/>
            <w:tcBorders>
              <w:tl2br w:val="nil"/>
              <w:tr2bl w:val="nil"/>
            </w:tcBorders>
            <w:vAlign w:val="center"/>
          </w:tcPr>
          <w:p w14:paraId="0C07AB8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外显子2~63</w:t>
            </w:r>
          </w:p>
        </w:tc>
        <w:tc>
          <w:tcPr>
            <w:tcW w:w="2268" w:type="dxa"/>
            <w:vMerge w:val="restart"/>
            <w:tcBorders>
              <w:tl2br w:val="nil"/>
              <w:tr2bl w:val="nil"/>
            </w:tcBorders>
            <w:vAlign w:val="center"/>
          </w:tcPr>
          <w:p w14:paraId="1D4C451E" w14:textId="77777777" w:rsidR="000F06CC" w:rsidRDefault="000F06CC" w:rsidP="00D3514C">
            <w:pPr>
              <w:spacing w:after="0" w:line="240" w:lineRule="auto"/>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3B3838"/>
                <w:sz w:val="18"/>
                <w:szCs w:val="18"/>
              </w:rPr>
              <w:t>全基因组的SNPs位点</w:t>
            </w:r>
          </w:p>
        </w:tc>
      </w:tr>
      <w:tr w:rsidR="000F06CC" w14:paraId="58488942" w14:textId="77777777" w:rsidTr="000F06CC">
        <w:trPr>
          <w:trHeight w:val="170"/>
          <w:jc w:val="center"/>
        </w:trPr>
        <w:tc>
          <w:tcPr>
            <w:tcW w:w="1579" w:type="dxa"/>
            <w:vMerge/>
            <w:tcBorders>
              <w:tl2br w:val="nil"/>
              <w:tr2bl w:val="nil"/>
            </w:tcBorders>
            <w:shd w:val="clear" w:color="auto" w:fill="4175AE"/>
            <w:vAlign w:val="center"/>
          </w:tcPr>
          <w:p w14:paraId="4BD8462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308DDA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BARD1</w:t>
            </w:r>
          </w:p>
        </w:tc>
        <w:tc>
          <w:tcPr>
            <w:tcW w:w="1733" w:type="dxa"/>
            <w:tcBorders>
              <w:tl2br w:val="nil"/>
              <w:tr2bl w:val="nil"/>
            </w:tcBorders>
            <w:vAlign w:val="center"/>
          </w:tcPr>
          <w:p w14:paraId="462C171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NM_000465</w:t>
            </w:r>
          </w:p>
        </w:tc>
        <w:tc>
          <w:tcPr>
            <w:tcW w:w="3120" w:type="dxa"/>
            <w:tcBorders>
              <w:tl2br w:val="nil"/>
              <w:tr2bl w:val="nil"/>
            </w:tcBorders>
            <w:vAlign w:val="center"/>
          </w:tcPr>
          <w:p w14:paraId="247E11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外显子1~11</w:t>
            </w:r>
          </w:p>
        </w:tc>
        <w:tc>
          <w:tcPr>
            <w:tcW w:w="2268" w:type="dxa"/>
            <w:vMerge/>
            <w:tcBorders>
              <w:tl2br w:val="nil"/>
              <w:tr2bl w:val="nil"/>
            </w:tcBorders>
            <w:vAlign w:val="center"/>
          </w:tcPr>
          <w:p w14:paraId="137A5CD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1334C34" w14:textId="77777777" w:rsidTr="000F06CC">
        <w:trPr>
          <w:trHeight w:val="170"/>
          <w:jc w:val="center"/>
        </w:trPr>
        <w:tc>
          <w:tcPr>
            <w:tcW w:w="1579" w:type="dxa"/>
            <w:vMerge/>
            <w:tcBorders>
              <w:tl2br w:val="nil"/>
              <w:tr2bl w:val="nil"/>
            </w:tcBorders>
            <w:shd w:val="clear" w:color="auto" w:fill="4175AE"/>
            <w:vAlign w:val="center"/>
          </w:tcPr>
          <w:p w14:paraId="71C68B0E"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18F5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w:t>
            </w:r>
          </w:p>
        </w:tc>
        <w:tc>
          <w:tcPr>
            <w:tcW w:w="1733" w:type="dxa"/>
            <w:tcBorders>
              <w:tl2br w:val="nil"/>
              <w:tr2bl w:val="nil"/>
            </w:tcBorders>
            <w:vAlign w:val="center"/>
          </w:tcPr>
          <w:p w14:paraId="4A760FF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NM_007294</w:t>
            </w:r>
          </w:p>
        </w:tc>
        <w:tc>
          <w:tcPr>
            <w:tcW w:w="3120" w:type="dxa"/>
            <w:tcBorders>
              <w:tl2br w:val="nil"/>
              <w:tr2bl w:val="nil"/>
            </w:tcBorders>
            <w:vAlign w:val="center"/>
          </w:tcPr>
          <w:p w14:paraId="2E4E87F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外显子2，3，5~24，UTR3，UTR5</w:t>
            </w:r>
          </w:p>
        </w:tc>
        <w:tc>
          <w:tcPr>
            <w:tcW w:w="2268" w:type="dxa"/>
            <w:vMerge/>
            <w:tcBorders>
              <w:tl2br w:val="nil"/>
              <w:tr2bl w:val="nil"/>
            </w:tcBorders>
            <w:vAlign w:val="center"/>
          </w:tcPr>
          <w:p w14:paraId="15C3BCEB"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6DD33FDC" w14:textId="77777777" w:rsidTr="000F06CC">
        <w:trPr>
          <w:trHeight w:val="170"/>
          <w:jc w:val="center"/>
        </w:trPr>
        <w:tc>
          <w:tcPr>
            <w:tcW w:w="1579" w:type="dxa"/>
            <w:vMerge/>
            <w:tcBorders>
              <w:tl2br w:val="nil"/>
              <w:tr2bl w:val="nil"/>
            </w:tcBorders>
            <w:shd w:val="clear" w:color="auto" w:fill="4175AE"/>
            <w:vAlign w:val="center"/>
          </w:tcPr>
          <w:p w14:paraId="77FF2FA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3D3B51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BRCA2</w:t>
            </w:r>
          </w:p>
        </w:tc>
        <w:tc>
          <w:tcPr>
            <w:tcW w:w="1733" w:type="dxa"/>
            <w:tcBorders>
              <w:tl2br w:val="nil"/>
              <w:tr2bl w:val="nil"/>
            </w:tcBorders>
            <w:vAlign w:val="center"/>
          </w:tcPr>
          <w:p w14:paraId="3BD71FC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NM_000059</w:t>
            </w:r>
          </w:p>
        </w:tc>
        <w:tc>
          <w:tcPr>
            <w:tcW w:w="3120" w:type="dxa"/>
            <w:tcBorders>
              <w:tl2br w:val="nil"/>
              <w:tr2bl w:val="nil"/>
            </w:tcBorders>
            <w:vAlign w:val="center"/>
          </w:tcPr>
          <w:p w14:paraId="46EAE8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外显子2~27，UTR5</w:t>
            </w:r>
          </w:p>
        </w:tc>
        <w:tc>
          <w:tcPr>
            <w:tcW w:w="2268" w:type="dxa"/>
            <w:vMerge/>
            <w:tcBorders>
              <w:tl2br w:val="nil"/>
              <w:tr2bl w:val="nil"/>
            </w:tcBorders>
            <w:vAlign w:val="center"/>
          </w:tcPr>
          <w:p w14:paraId="3CF06804"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EB73724" w14:textId="77777777" w:rsidTr="000F06CC">
        <w:trPr>
          <w:trHeight w:val="170"/>
          <w:jc w:val="center"/>
        </w:trPr>
        <w:tc>
          <w:tcPr>
            <w:tcW w:w="1579" w:type="dxa"/>
            <w:vMerge/>
            <w:tcBorders>
              <w:tl2br w:val="nil"/>
              <w:tr2bl w:val="nil"/>
            </w:tcBorders>
            <w:shd w:val="clear" w:color="auto" w:fill="4175AE"/>
            <w:vAlign w:val="center"/>
          </w:tcPr>
          <w:p w14:paraId="5C45D60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0B52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BRIP1</w:t>
            </w:r>
          </w:p>
        </w:tc>
        <w:tc>
          <w:tcPr>
            <w:tcW w:w="1733" w:type="dxa"/>
            <w:tcBorders>
              <w:tl2br w:val="nil"/>
              <w:tr2bl w:val="nil"/>
            </w:tcBorders>
            <w:vAlign w:val="center"/>
          </w:tcPr>
          <w:p w14:paraId="2DA2F84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NM_032043</w:t>
            </w:r>
          </w:p>
        </w:tc>
        <w:tc>
          <w:tcPr>
            <w:tcW w:w="3120" w:type="dxa"/>
            <w:tcBorders>
              <w:tl2br w:val="nil"/>
              <w:tr2bl w:val="nil"/>
            </w:tcBorders>
            <w:vAlign w:val="center"/>
          </w:tcPr>
          <w:p w14:paraId="601C9F7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外显子2~20</w:t>
            </w:r>
          </w:p>
        </w:tc>
        <w:tc>
          <w:tcPr>
            <w:tcW w:w="2268" w:type="dxa"/>
            <w:vMerge/>
            <w:tcBorders>
              <w:tl2br w:val="nil"/>
              <w:tr2bl w:val="nil"/>
            </w:tcBorders>
            <w:vAlign w:val="center"/>
          </w:tcPr>
          <w:p w14:paraId="451EEEA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70776A00" w14:textId="77777777" w:rsidTr="000F06CC">
        <w:trPr>
          <w:trHeight w:val="170"/>
          <w:jc w:val="center"/>
        </w:trPr>
        <w:tc>
          <w:tcPr>
            <w:tcW w:w="1579" w:type="dxa"/>
            <w:vMerge/>
            <w:tcBorders>
              <w:tl2br w:val="nil"/>
              <w:tr2bl w:val="nil"/>
            </w:tcBorders>
            <w:shd w:val="clear" w:color="auto" w:fill="4175AE"/>
            <w:vAlign w:val="center"/>
          </w:tcPr>
          <w:p w14:paraId="65CB472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76872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CDH1</w:t>
            </w:r>
          </w:p>
        </w:tc>
        <w:tc>
          <w:tcPr>
            <w:tcW w:w="1733" w:type="dxa"/>
            <w:tcBorders>
              <w:tl2br w:val="nil"/>
              <w:tr2bl w:val="nil"/>
            </w:tcBorders>
            <w:vAlign w:val="center"/>
          </w:tcPr>
          <w:p w14:paraId="582BBC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NM_004360</w:t>
            </w:r>
          </w:p>
        </w:tc>
        <w:tc>
          <w:tcPr>
            <w:tcW w:w="3120" w:type="dxa"/>
            <w:tcBorders>
              <w:tl2br w:val="nil"/>
              <w:tr2bl w:val="nil"/>
            </w:tcBorders>
            <w:vAlign w:val="center"/>
          </w:tcPr>
          <w:p w14:paraId="20D9691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外显子1~16</w:t>
            </w:r>
          </w:p>
        </w:tc>
        <w:tc>
          <w:tcPr>
            <w:tcW w:w="2268" w:type="dxa"/>
            <w:vMerge/>
            <w:tcBorders>
              <w:tl2br w:val="nil"/>
              <w:tr2bl w:val="nil"/>
            </w:tcBorders>
            <w:vAlign w:val="center"/>
          </w:tcPr>
          <w:p w14:paraId="4FA10CD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1611B36" w14:textId="77777777" w:rsidTr="000F06CC">
        <w:trPr>
          <w:trHeight w:val="170"/>
          <w:jc w:val="center"/>
        </w:trPr>
        <w:tc>
          <w:tcPr>
            <w:tcW w:w="1579" w:type="dxa"/>
            <w:vMerge/>
            <w:tcBorders>
              <w:tl2br w:val="nil"/>
              <w:tr2bl w:val="nil"/>
            </w:tcBorders>
            <w:shd w:val="clear" w:color="auto" w:fill="4175AE"/>
            <w:vAlign w:val="center"/>
          </w:tcPr>
          <w:p w14:paraId="302A7B8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2023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CDK12</w:t>
            </w:r>
          </w:p>
        </w:tc>
        <w:tc>
          <w:tcPr>
            <w:tcW w:w="1733" w:type="dxa"/>
            <w:tcBorders>
              <w:tl2br w:val="nil"/>
              <w:tr2bl w:val="nil"/>
            </w:tcBorders>
            <w:vAlign w:val="center"/>
          </w:tcPr>
          <w:p w14:paraId="5BAC1B2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NM_016507</w:t>
            </w:r>
          </w:p>
        </w:tc>
        <w:tc>
          <w:tcPr>
            <w:tcW w:w="3120" w:type="dxa"/>
            <w:tcBorders>
              <w:tl2br w:val="nil"/>
              <w:tr2bl w:val="nil"/>
            </w:tcBorders>
            <w:vAlign w:val="center"/>
          </w:tcPr>
          <w:p w14:paraId="749B58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069947B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3AAD6DCB" w14:textId="77777777" w:rsidTr="000F06CC">
        <w:trPr>
          <w:trHeight w:val="170"/>
          <w:jc w:val="center"/>
        </w:trPr>
        <w:tc>
          <w:tcPr>
            <w:tcW w:w="1579" w:type="dxa"/>
            <w:vMerge/>
            <w:tcBorders>
              <w:tl2br w:val="nil"/>
              <w:tr2bl w:val="nil"/>
            </w:tcBorders>
            <w:shd w:val="clear" w:color="auto" w:fill="4175AE"/>
            <w:vAlign w:val="center"/>
          </w:tcPr>
          <w:p w14:paraId="455DB764"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75149D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CHEK1</w:t>
            </w:r>
          </w:p>
        </w:tc>
        <w:tc>
          <w:tcPr>
            <w:tcW w:w="1733" w:type="dxa"/>
            <w:tcBorders>
              <w:tl2br w:val="nil"/>
              <w:tr2bl w:val="nil"/>
            </w:tcBorders>
            <w:vAlign w:val="center"/>
          </w:tcPr>
          <w:p w14:paraId="4489FC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NM_001114122</w:t>
            </w:r>
          </w:p>
        </w:tc>
        <w:tc>
          <w:tcPr>
            <w:tcW w:w="3120" w:type="dxa"/>
            <w:tcBorders>
              <w:tl2br w:val="nil"/>
              <w:tr2bl w:val="nil"/>
            </w:tcBorders>
            <w:vAlign w:val="center"/>
          </w:tcPr>
          <w:p w14:paraId="7CBA7D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外显子2~13</w:t>
            </w:r>
          </w:p>
        </w:tc>
        <w:tc>
          <w:tcPr>
            <w:tcW w:w="2268" w:type="dxa"/>
            <w:vMerge/>
            <w:tcBorders>
              <w:tl2br w:val="nil"/>
              <w:tr2bl w:val="nil"/>
            </w:tcBorders>
            <w:vAlign w:val="center"/>
          </w:tcPr>
          <w:p w14:paraId="1967B592"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012D455" w14:textId="77777777" w:rsidTr="000F06CC">
        <w:trPr>
          <w:trHeight w:val="170"/>
          <w:jc w:val="center"/>
        </w:trPr>
        <w:tc>
          <w:tcPr>
            <w:tcW w:w="1579" w:type="dxa"/>
            <w:vMerge/>
            <w:tcBorders>
              <w:tl2br w:val="nil"/>
              <w:tr2bl w:val="nil"/>
            </w:tcBorders>
            <w:shd w:val="clear" w:color="auto" w:fill="4175AE"/>
            <w:vAlign w:val="center"/>
          </w:tcPr>
          <w:p w14:paraId="2A59D0BA"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2A92A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CHEK2</w:t>
            </w:r>
          </w:p>
        </w:tc>
        <w:tc>
          <w:tcPr>
            <w:tcW w:w="1733" w:type="dxa"/>
            <w:tcBorders>
              <w:tl2br w:val="nil"/>
              <w:tr2bl w:val="nil"/>
            </w:tcBorders>
            <w:vAlign w:val="center"/>
          </w:tcPr>
          <w:p w14:paraId="3EC088E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NM_007194</w:t>
            </w:r>
          </w:p>
        </w:tc>
        <w:tc>
          <w:tcPr>
            <w:tcW w:w="3120" w:type="dxa"/>
            <w:tcBorders>
              <w:tl2br w:val="nil"/>
              <w:tr2bl w:val="nil"/>
            </w:tcBorders>
            <w:vAlign w:val="center"/>
          </w:tcPr>
          <w:p w14:paraId="7B4FCF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外显子2~15</w:t>
            </w:r>
          </w:p>
        </w:tc>
        <w:tc>
          <w:tcPr>
            <w:tcW w:w="2268" w:type="dxa"/>
            <w:vMerge/>
            <w:tcBorders>
              <w:tl2br w:val="nil"/>
              <w:tr2bl w:val="nil"/>
            </w:tcBorders>
            <w:vAlign w:val="center"/>
          </w:tcPr>
          <w:p w14:paraId="3FC5BDE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6B3DA6" w14:textId="77777777" w:rsidTr="000F06CC">
        <w:trPr>
          <w:trHeight w:val="170"/>
          <w:jc w:val="center"/>
        </w:trPr>
        <w:tc>
          <w:tcPr>
            <w:tcW w:w="1579" w:type="dxa"/>
            <w:vMerge/>
            <w:tcBorders>
              <w:tl2br w:val="nil"/>
              <w:tr2bl w:val="nil"/>
            </w:tcBorders>
            <w:shd w:val="clear" w:color="auto" w:fill="4175AE"/>
            <w:vAlign w:val="center"/>
          </w:tcPr>
          <w:p w14:paraId="0D68881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896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FANCA</w:t>
            </w:r>
          </w:p>
        </w:tc>
        <w:tc>
          <w:tcPr>
            <w:tcW w:w="1733" w:type="dxa"/>
            <w:tcBorders>
              <w:tl2br w:val="nil"/>
              <w:tr2bl w:val="nil"/>
            </w:tcBorders>
            <w:vAlign w:val="center"/>
          </w:tcPr>
          <w:p w14:paraId="5BFAE091"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NM_000135</w:t>
            </w:r>
          </w:p>
        </w:tc>
        <w:tc>
          <w:tcPr>
            <w:tcW w:w="3120" w:type="dxa"/>
            <w:tcBorders>
              <w:tl2br w:val="nil"/>
              <w:tr2bl w:val="nil"/>
            </w:tcBorders>
            <w:vAlign w:val="center"/>
          </w:tcPr>
          <w:p w14:paraId="4285FEB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外显子1~43</w:t>
            </w:r>
          </w:p>
        </w:tc>
        <w:tc>
          <w:tcPr>
            <w:tcW w:w="2268" w:type="dxa"/>
            <w:vMerge/>
            <w:tcBorders>
              <w:tl2br w:val="nil"/>
              <w:tr2bl w:val="nil"/>
            </w:tcBorders>
            <w:vAlign w:val="center"/>
          </w:tcPr>
          <w:p w14:paraId="29892C0A"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39D9DFD1" w14:textId="77777777" w:rsidTr="000F06CC">
        <w:trPr>
          <w:trHeight w:val="170"/>
          <w:jc w:val="center"/>
        </w:trPr>
        <w:tc>
          <w:tcPr>
            <w:tcW w:w="1579" w:type="dxa"/>
            <w:vMerge/>
            <w:tcBorders>
              <w:tl2br w:val="nil"/>
              <w:tr2bl w:val="nil"/>
            </w:tcBorders>
            <w:shd w:val="clear" w:color="auto" w:fill="4175AE"/>
            <w:vAlign w:val="center"/>
          </w:tcPr>
          <w:p w14:paraId="4328BDC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0D0474A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FANCL</w:t>
            </w:r>
          </w:p>
        </w:tc>
        <w:tc>
          <w:tcPr>
            <w:tcW w:w="1733" w:type="dxa"/>
            <w:tcBorders>
              <w:tl2br w:val="nil"/>
              <w:tr2bl w:val="nil"/>
            </w:tcBorders>
            <w:vAlign w:val="center"/>
          </w:tcPr>
          <w:p w14:paraId="7EFBCE7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NM_018062</w:t>
            </w:r>
          </w:p>
        </w:tc>
        <w:tc>
          <w:tcPr>
            <w:tcW w:w="3120" w:type="dxa"/>
            <w:tcBorders>
              <w:tl2br w:val="nil"/>
              <w:tr2bl w:val="nil"/>
            </w:tcBorders>
            <w:vAlign w:val="center"/>
          </w:tcPr>
          <w:p w14:paraId="1D2D3E2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6BB5D5D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A8D22C9" w14:textId="77777777" w:rsidTr="000F06CC">
        <w:trPr>
          <w:trHeight w:val="170"/>
          <w:jc w:val="center"/>
        </w:trPr>
        <w:tc>
          <w:tcPr>
            <w:tcW w:w="1579" w:type="dxa"/>
            <w:vMerge/>
            <w:tcBorders>
              <w:tl2br w:val="nil"/>
              <w:tr2bl w:val="nil"/>
            </w:tcBorders>
            <w:shd w:val="clear" w:color="auto" w:fill="4175AE"/>
            <w:vAlign w:val="center"/>
          </w:tcPr>
          <w:p w14:paraId="766C23A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DA17A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HDAC2</w:t>
            </w:r>
          </w:p>
        </w:tc>
        <w:tc>
          <w:tcPr>
            <w:tcW w:w="1733" w:type="dxa"/>
            <w:tcBorders>
              <w:tl2br w:val="nil"/>
              <w:tr2bl w:val="nil"/>
            </w:tcBorders>
            <w:vAlign w:val="center"/>
          </w:tcPr>
          <w:p w14:paraId="26D2C11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NM_001527</w:t>
            </w:r>
          </w:p>
        </w:tc>
        <w:tc>
          <w:tcPr>
            <w:tcW w:w="3120" w:type="dxa"/>
            <w:tcBorders>
              <w:tl2br w:val="nil"/>
              <w:tr2bl w:val="nil"/>
            </w:tcBorders>
            <w:vAlign w:val="center"/>
          </w:tcPr>
          <w:p w14:paraId="7E46A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外显子2~14</w:t>
            </w:r>
          </w:p>
        </w:tc>
        <w:tc>
          <w:tcPr>
            <w:tcW w:w="2268" w:type="dxa"/>
            <w:vMerge/>
            <w:tcBorders>
              <w:tl2br w:val="nil"/>
              <w:tr2bl w:val="nil"/>
            </w:tcBorders>
            <w:vAlign w:val="center"/>
          </w:tcPr>
          <w:p w14:paraId="7787A9E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9123A7A" w14:textId="77777777" w:rsidTr="000F06CC">
        <w:trPr>
          <w:trHeight w:val="170"/>
          <w:jc w:val="center"/>
        </w:trPr>
        <w:tc>
          <w:tcPr>
            <w:tcW w:w="1579" w:type="dxa"/>
            <w:vMerge/>
            <w:tcBorders>
              <w:tl2br w:val="nil"/>
              <w:tr2bl w:val="nil"/>
            </w:tcBorders>
            <w:shd w:val="clear" w:color="auto" w:fill="4175AE"/>
            <w:vAlign w:val="center"/>
          </w:tcPr>
          <w:p w14:paraId="037C513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344567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PALB2</w:t>
            </w:r>
          </w:p>
        </w:tc>
        <w:tc>
          <w:tcPr>
            <w:tcW w:w="1733" w:type="dxa"/>
            <w:tcBorders>
              <w:tl2br w:val="nil"/>
              <w:tr2bl w:val="nil"/>
            </w:tcBorders>
            <w:vAlign w:val="center"/>
          </w:tcPr>
          <w:p w14:paraId="7FB4EE0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NM_024675</w:t>
            </w:r>
          </w:p>
        </w:tc>
        <w:tc>
          <w:tcPr>
            <w:tcW w:w="3120" w:type="dxa"/>
            <w:tcBorders>
              <w:tl2br w:val="nil"/>
              <w:tr2bl w:val="nil"/>
            </w:tcBorders>
            <w:vAlign w:val="center"/>
          </w:tcPr>
          <w:p w14:paraId="5B1BD56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外显子1~13</w:t>
            </w:r>
          </w:p>
        </w:tc>
        <w:tc>
          <w:tcPr>
            <w:tcW w:w="2268" w:type="dxa"/>
            <w:vMerge/>
            <w:tcBorders>
              <w:tl2br w:val="nil"/>
              <w:tr2bl w:val="nil"/>
            </w:tcBorders>
            <w:vAlign w:val="center"/>
          </w:tcPr>
          <w:p w14:paraId="55D7F657"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57DFDC1" w14:textId="77777777" w:rsidTr="000F06CC">
        <w:trPr>
          <w:trHeight w:val="170"/>
          <w:jc w:val="center"/>
        </w:trPr>
        <w:tc>
          <w:tcPr>
            <w:tcW w:w="1579" w:type="dxa"/>
            <w:vMerge/>
            <w:tcBorders>
              <w:tl2br w:val="nil"/>
              <w:tr2bl w:val="nil"/>
            </w:tcBorders>
            <w:shd w:val="clear" w:color="auto" w:fill="4175AE"/>
            <w:vAlign w:val="center"/>
          </w:tcPr>
          <w:p w14:paraId="2B5A301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DF4A1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PPP2R2A</w:t>
            </w:r>
          </w:p>
        </w:tc>
        <w:tc>
          <w:tcPr>
            <w:tcW w:w="1733" w:type="dxa"/>
            <w:tcBorders>
              <w:tl2br w:val="nil"/>
              <w:tr2bl w:val="nil"/>
            </w:tcBorders>
            <w:vAlign w:val="center"/>
          </w:tcPr>
          <w:p w14:paraId="6CE66F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NM_002717</w:t>
            </w:r>
          </w:p>
        </w:tc>
        <w:tc>
          <w:tcPr>
            <w:tcW w:w="3120" w:type="dxa"/>
            <w:tcBorders>
              <w:tl2br w:val="nil"/>
              <w:tr2bl w:val="nil"/>
            </w:tcBorders>
            <w:vAlign w:val="center"/>
          </w:tcPr>
          <w:p w14:paraId="5F625D7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BA7F56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6C058AFD" w14:textId="77777777" w:rsidTr="000F06CC">
        <w:trPr>
          <w:trHeight w:val="170"/>
          <w:jc w:val="center"/>
        </w:trPr>
        <w:tc>
          <w:tcPr>
            <w:tcW w:w="1579" w:type="dxa"/>
            <w:vMerge/>
            <w:tcBorders>
              <w:tl2br w:val="nil"/>
              <w:tr2bl w:val="nil"/>
            </w:tcBorders>
            <w:shd w:val="clear" w:color="auto" w:fill="4175AE"/>
            <w:vAlign w:val="center"/>
          </w:tcPr>
          <w:p w14:paraId="5D7CBBB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539425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PTEN</w:t>
            </w:r>
          </w:p>
        </w:tc>
        <w:tc>
          <w:tcPr>
            <w:tcW w:w="1733" w:type="dxa"/>
            <w:tcBorders>
              <w:tl2br w:val="nil"/>
              <w:tr2bl w:val="nil"/>
            </w:tcBorders>
            <w:vAlign w:val="center"/>
          </w:tcPr>
          <w:p w14:paraId="50B25FD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NM_000314</w:t>
            </w:r>
          </w:p>
        </w:tc>
        <w:tc>
          <w:tcPr>
            <w:tcW w:w="3120" w:type="dxa"/>
            <w:tcBorders>
              <w:tl2br w:val="nil"/>
              <w:tr2bl w:val="nil"/>
            </w:tcBorders>
            <w:vAlign w:val="center"/>
          </w:tcPr>
          <w:p w14:paraId="661488D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3CD254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7FB2FCC" w14:textId="77777777" w:rsidTr="000F06CC">
        <w:trPr>
          <w:trHeight w:val="170"/>
          <w:jc w:val="center"/>
        </w:trPr>
        <w:tc>
          <w:tcPr>
            <w:tcW w:w="1579" w:type="dxa"/>
            <w:vMerge/>
            <w:tcBorders>
              <w:tl2br w:val="nil"/>
              <w:tr2bl w:val="nil"/>
            </w:tcBorders>
            <w:shd w:val="clear" w:color="auto" w:fill="4175AE"/>
            <w:vAlign w:val="center"/>
          </w:tcPr>
          <w:p w14:paraId="2BB1F85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590A86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RAD51B</w:t>
            </w:r>
          </w:p>
        </w:tc>
        <w:tc>
          <w:tcPr>
            <w:tcW w:w="1733" w:type="dxa"/>
            <w:tcBorders>
              <w:tl2br w:val="nil"/>
              <w:tr2bl w:val="nil"/>
            </w:tcBorders>
            <w:vAlign w:val="center"/>
          </w:tcPr>
          <w:p w14:paraId="799A256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NM_133509</w:t>
            </w:r>
          </w:p>
        </w:tc>
        <w:tc>
          <w:tcPr>
            <w:tcW w:w="3120" w:type="dxa"/>
            <w:tcBorders>
              <w:tl2br w:val="nil"/>
              <w:tr2bl w:val="nil"/>
            </w:tcBorders>
            <w:vAlign w:val="center"/>
          </w:tcPr>
          <w:p w14:paraId="2998D48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671E143C"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4A14B7" w14:textId="77777777" w:rsidTr="000F06CC">
        <w:trPr>
          <w:trHeight w:val="170"/>
          <w:jc w:val="center"/>
        </w:trPr>
        <w:tc>
          <w:tcPr>
            <w:tcW w:w="1579" w:type="dxa"/>
            <w:vMerge/>
            <w:tcBorders>
              <w:tl2br w:val="nil"/>
              <w:tr2bl w:val="nil"/>
            </w:tcBorders>
            <w:shd w:val="clear" w:color="auto" w:fill="4175AE"/>
            <w:vAlign w:val="center"/>
          </w:tcPr>
          <w:p w14:paraId="4A654B1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AFEDB7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RAD51C</w:t>
            </w:r>
          </w:p>
        </w:tc>
        <w:tc>
          <w:tcPr>
            <w:tcW w:w="1733" w:type="dxa"/>
            <w:tcBorders>
              <w:tl2br w:val="nil"/>
              <w:tr2bl w:val="nil"/>
            </w:tcBorders>
            <w:vAlign w:val="center"/>
          </w:tcPr>
          <w:p w14:paraId="0E35645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NM_058216</w:t>
            </w:r>
          </w:p>
        </w:tc>
        <w:tc>
          <w:tcPr>
            <w:tcW w:w="3120" w:type="dxa"/>
            <w:tcBorders>
              <w:tl2br w:val="nil"/>
              <w:tr2bl w:val="nil"/>
            </w:tcBorders>
            <w:vAlign w:val="center"/>
          </w:tcPr>
          <w:p w14:paraId="3156C2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685E8CBD"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0AC35ED" w14:textId="77777777" w:rsidTr="000F06CC">
        <w:trPr>
          <w:trHeight w:val="170"/>
          <w:jc w:val="center"/>
        </w:trPr>
        <w:tc>
          <w:tcPr>
            <w:tcW w:w="1579" w:type="dxa"/>
            <w:vMerge/>
            <w:tcBorders>
              <w:tl2br w:val="nil"/>
              <w:tr2bl w:val="nil"/>
            </w:tcBorders>
            <w:shd w:val="clear" w:color="auto" w:fill="4175AE"/>
            <w:vAlign w:val="center"/>
          </w:tcPr>
          <w:p w14:paraId="4B09731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49125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RAD51D</w:t>
            </w:r>
          </w:p>
        </w:tc>
        <w:tc>
          <w:tcPr>
            <w:tcW w:w="1733" w:type="dxa"/>
            <w:tcBorders>
              <w:tl2br w:val="nil"/>
              <w:tr2bl w:val="nil"/>
            </w:tcBorders>
            <w:vAlign w:val="center"/>
          </w:tcPr>
          <w:p w14:paraId="0F5A7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NM_002878</w:t>
            </w:r>
          </w:p>
        </w:tc>
        <w:tc>
          <w:tcPr>
            <w:tcW w:w="3120" w:type="dxa"/>
            <w:tcBorders>
              <w:tl2br w:val="nil"/>
              <w:tr2bl w:val="nil"/>
            </w:tcBorders>
            <w:vAlign w:val="center"/>
          </w:tcPr>
          <w:p w14:paraId="1C99E0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6406D4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1CCBDE0" w14:textId="77777777" w:rsidTr="000F06CC">
        <w:trPr>
          <w:trHeight w:val="170"/>
          <w:jc w:val="center"/>
        </w:trPr>
        <w:tc>
          <w:tcPr>
            <w:tcW w:w="1579" w:type="dxa"/>
            <w:vMerge/>
            <w:tcBorders>
              <w:tl2br w:val="nil"/>
              <w:tr2bl w:val="nil"/>
            </w:tcBorders>
            <w:shd w:val="clear" w:color="auto" w:fill="4175AE"/>
            <w:vAlign w:val="center"/>
          </w:tcPr>
          <w:p w14:paraId="699D7A5F"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96C6D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RAD54L</w:t>
            </w:r>
          </w:p>
        </w:tc>
        <w:tc>
          <w:tcPr>
            <w:tcW w:w="1733" w:type="dxa"/>
            <w:tcBorders>
              <w:tl2br w:val="nil"/>
              <w:tr2bl w:val="nil"/>
            </w:tcBorders>
            <w:vAlign w:val="center"/>
          </w:tcPr>
          <w:p w14:paraId="2FC3B82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NM_001142548</w:t>
            </w:r>
          </w:p>
        </w:tc>
        <w:tc>
          <w:tcPr>
            <w:tcW w:w="3120" w:type="dxa"/>
            <w:tcBorders>
              <w:tl2br w:val="nil"/>
              <w:tr2bl w:val="nil"/>
            </w:tcBorders>
            <w:vAlign w:val="center"/>
          </w:tcPr>
          <w:p w14:paraId="027BBF8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外显子2~19</w:t>
            </w:r>
          </w:p>
        </w:tc>
        <w:tc>
          <w:tcPr>
            <w:tcW w:w="2268" w:type="dxa"/>
            <w:vMerge/>
            <w:tcBorders>
              <w:tl2br w:val="nil"/>
              <w:tr2bl w:val="nil"/>
            </w:tcBorders>
            <w:vAlign w:val="center"/>
          </w:tcPr>
          <w:p w14:paraId="60705DD6"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79A20A39" w14:textId="77777777" w:rsidTr="000F06CC">
        <w:trPr>
          <w:trHeight w:val="170"/>
          <w:jc w:val="center"/>
        </w:trPr>
        <w:tc>
          <w:tcPr>
            <w:tcW w:w="1579" w:type="dxa"/>
            <w:vMerge/>
            <w:tcBorders>
              <w:tl2br w:val="nil"/>
              <w:tr2bl w:val="nil"/>
            </w:tcBorders>
            <w:shd w:val="clear" w:color="auto" w:fill="4175AE"/>
            <w:vAlign w:val="center"/>
          </w:tcPr>
          <w:p w14:paraId="369D10C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99199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TP53</w:t>
            </w:r>
          </w:p>
        </w:tc>
        <w:tc>
          <w:tcPr>
            <w:tcW w:w="1733" w:type="dxa"/>
            <w:tcBorders>
              <w:tl2br w:val="nil"/>
              <w:tr2bl w:val="nil"/>
            </w:tcBorders>
            <w:vAlign w:val="center"/>
          </w:tcPr>
          <w:p w14:paraId="067800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NM_000546</w:t>
            </w:r>
          </w:p>
        </w:tc>
        <w:tc>
          <w:tcPr>
            <w:tcW w:w="3120" w:type="dxa"/>
            <w:tcBorders>
              <w:tl2br w:val="nil"/>
              <w:tr2bl w:val="nil"/>
            </w:tcBorders>
            <w:vAlign w:val="center"/>
          </w:tcPr>
          <w:p w14:paraId="44A82F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032D3D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32FA5D" w14:textId="77777777" w:rsidTr="000F06CC">
        <w:trPr>
          <w:trHeight w:val="170"/>
          <w:jc w:val="center"/>
        </w:trPr>
        <w:tc>
          <w:tcPr>
            <w:tcW w:w="1579" w:type="dxa"/>
            <w:tcBorders>
              <w:tl2br w:val="nil"/>
              <w:tr2bl w:val="nil"/>
            </w:tcBorders>
            <w:shd w:val="clear" w:color="auto" w:fill="1F8EB8"/>
            <w:vAlign w:val="center"/>
          </w:tcPr>
          <w:p w14:paraId="586F2A83"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检测变异类别①</w:t>
            </w:r>
          </w:p>
        </w:tc>
        <w:tc>
          <w:tcPr>
            <w:tcW w:w="6493" w:type="dxa"/>
            <w:gridSpan w:val="3"/>
            <w:tcBorders>
              <w:tl2br w:val="nil"/>
              <w:tr2bl w:val="nil"/>
            </w:tcBorders>
            <w:vAlign w:val="center"/>
          </w:tcPr>
          <w:p w14:paraId="3BBED37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BRCA1/2基因SNV/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22C3109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30611A1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C29F2B" w14:textId="77777777" w:rsidTr="000F06CC">
        <w:trPr>
          <w:trHeight w:val="170"/>
          <w:jc w:val="center"/>
        </w:trPr>
        <w:tc>
          <w:tcPr>
            <w:tcW w:w="1579" w:type="dxa"/>
            <w:tcBorders>
              <w:tl2br w:val="nil"/>
              <w:tr2bl w:val="nil"/>
            </w:tcBorders>
            <w:shd w:val="clear" w:color="auto" w:fill="1F8EB8"/>
            <w:vAlign w:val="center"/>
          </w:tcPr>
          <w:p w14:paraId="76BB8DFC"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检测变异类别②</w:t>
            </w:r>
          </w:p>
        </w:tc>
        <w:tc>
          <w:tcPr>
            <w:tcW w:w="6493" w:type="dxa"/>
            <w:gridSpan w:val="3"/>
            <w:tcBorders>
              <w:tl2br w:val="nil"/>
              <w:tr2bl w:val="nil"/>
            </w:tcBorders>
            <w:vAlign w:val="center"/>
          </w:tcPr>
          <w:p w14:paraId="1442F25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20个基因SNV/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6757956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260B40D3"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DEE24B8" w14:textId="77777777" w:rsidTr="000F06CC">
        <w:trPr>
          <w:trHeight w:val="170"/>
          <w:jc w:val="center"/>
        </w:trPr>
        <w:tc>
          <w:tcPr>
            <w:tcW w:w="1579" w:type="dxa"/>
            <w:tcBorders>
              <w:tl2br w:val="nil"/>
              <w:tr2bl w:val="nil"/>
            </w:tcBorders>
            <w:shd w:val="clear" w:color="auto" w:fill="1F8EB8"/>
            <w:vAlign w:val="center"/>
          </w:tcPr>
          <w:p w14:paraId="7D60F727"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检测变异类别③</w:t>
            </w:r>
          </w:p>
        </w:tc>
        <w:tc>
          <w:tcPr>
            <w:tcW w:w="6493" w:type="dxa"/>
            <w:gridSpan w:val="3"/>
            <w:tcBorders>
              <w:tl2br w:val="nil"/>
              <w:tr2bl w:val="nil"/>
            </w:tcBorders>
            <w:vAlign w:val="center"/>
          </w:tcPr>
          <w:p w14:paraId="0BF69E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w:t>
            </w:r>
          </w:p>
        </w:tc>
        <w:tc>
          <w:tcPr>
            <w:tcW w:w="2268" w:type="dxa"/>
            <w:tcBorders>
              <w:tl2br w:val="nil"/>
              <w:tr2bl w:val="nil"/>
            </w:tcBorders>
            <w:vAlign w:val="center"/>
          </w:tcPr>
          <w:p w14:paraId="0F35619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基因组瘢痕评分（GSS）</w:t>
            </w:r>
          </w:p>
        </w:tc>
      </w:tr>
    </w:tbl>
    <w:p w14:paraId="5F8801AA"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bookmarkStart w:id="52" w:name="_Hlk160700498"/>
      <w:bookmarkEnd w:id="42"/>
      <w:r>
        <w:rPr>
          <w:rFonts w:ascii="微软雅黑" w:eastAsia="微软雅黑" w:hAnsi="微软雅黑" w:cs="微软雅黑" w:hint="eastAsia"/>
          <w:bCs/>
          <w:color w:val="3B3838"/>
          <w:sz w:val="16"/>
          <w:szCs w:val="16"/>
        </w:rPr>
        <w:t>注：</w:t>
      </w:r>
    </w:p>
    <w:p w14:paraId="7FB4B95C"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lang w:val="en-CA"/>
        </w:rPr>
      </w:pPr>
      <w:r>
        <w:rPr>
          <w:rFonts w:ascii="微软雅黑" w:eastAsia="微软雅黑" w:hAnsi="微软雅黑" w:cs="微软雅黑" w:hint="eastAsia"/>
          <w:bCs/>
          <w:color w:val="3B3838"/>
          <w:sz w:val="16"/>
          <w:szCs w:val="16"/>
          <w:lang w:val="en-CA"/>
        </w:rPr>
        <w:t xml:space="preserve">* </w:t>
      </w:r>
      <w:bookmarkStart w:id="53" w:name="_Hlk160701327"/>
      <w:r>
        <w:rPr>
          <w:rFonts w:ascii="微软雅黑" w:eastAsia="微软雅黑" w:hAnsi="微软雅黑" w:cs="微软雅黑" w:hint="eastAsia"/>
          <w:bCs/>
          <w:color w:val="3B3838"/>
          <w:sz w:val="16"/>
          <w:szCs w:val="16"/>
          <w:lang w:val="en-CA"/>
        </w:rPr>
        <w:t>以下基因外显子的部分区段由于覆盖</w:t>
      </w:r>
      <w:proofErr w:type="gramStart"/>
      <w:r>
        <w:rPr>
          <w:rFonts w:ascii="微软雅黑" w:eastAsia="微软雅黑" w:hAnsi="微软雅黑" w:cs="微软雅黑" w:hint="eastAsia"/>
          <w:bCs/>
          <w:color w:val="3B3838"/>
          <w:sz w:val="16"/>
          <w:szCs w:val="16"/>
          <w:lang w:val="en-CA"/>
        </w:rPr>
        <w:t>度原因</w:t>
      </w:r>
      <w:proofErr w:type="gramEnd"/>
      <w:r>
        <w:rPr>
          <w:rFonts w:ascii="微软雅黑" w:eastAsia="微软雅黑" w:hAnsi="微软雅黑" w:cs="微软雅黑" w:hint="eastAsia"/>
          <w:bCs/>
          <w:color w:val="3B3838"/>
          <w:sz w:val="16"/>
          <w:szCs w:val="16"/>
          <w:lang w:val="en-CA"/>
        </w:rPr>
        <w:t>不包含在检测范围中：CDK12: NM_016507:exon2、exon14；CHEK2: NM_007194:exon3、exon4；FANCL: NM_018062:exon14；HDAC2: NM_001527:exon1；RAD51C: NM_058216:exon1；RAD51D: NM_002878:exon3、exon4、exon5；TP53: NM_000546:exon2、exon3、exon4、exon11。</w:t>
      </w:r>
      <w:bookmarkEnd w:id="53"/>
    </w:p>
    <w:p w14:paraId="26A6836B" w14:textId="184CBBBE" w:rsidR="00E81EF5" w:rsidRPr="00E81EF5" w:rsidRDefault="00E81EF5" w:rsidP="00E81EF5">
      <w:pPr>
        <w:outlineLvl w:val="1"/>
        <w:rPr>
          <w:rFonts w:ascii="微软雅黑" w:eastAsia="微软雅黑" w:hAnsi="微软雅黑" w:cs="微软雅黑"/>
          <w:b/>
          <w:color w:val="ED7D31"/>
          <w:sz w:val="24"/>
          <w:szCs w:val="24"/>
        </w:rPr>
      </w:pPr>
      <w:bookmarkStart w:id="54" w:name="_Toc2108"/>
      <w:bookmarkEnd w:id="43"/>
      <w:bookmarkEnd w:id="44"/>
      <w:bookmarkEnd w:id="45"/>
      <w:bookmarkEnd w:id="46"/>
      <w:bookmarkEnd w:id="47"/>
      <w:bookmarkEnd w:id="48"/>
      <w:bookmarkEnd w:id="49"/>
      <w:bookmarkEnd w:id="50"/>
      <w:bookmarkEnd w:id="51"/>
      <w:bookmarkEnd w:id="5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8</w:t>
      </w:r>
      <w:r w:rsidRPr="00E81EF5">
        <w:rPr>
          <w:rFonts w:ascii="微软雅黑" w:eastAsia="微软雅黑" w:hAnsi="微软雅黑" w:cs="微软雅黑" w:hint="eastAsia"/>
          <w:b/>
          <w:color w:val="ED7D31"/>
          <w:sz w:val="24"/>
          <w:szCs w:val="24"/>
        </w:rPr>
        <w:t>.参考文献</w:t>
      </w:r>
      <w:bookmarkEnd w:id="54"/>
    </w:p>
    <w:p w14:paraId="5671C4F3"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 中国癌症防治杂志, 2021, 13(4): 329-338.</w:t>
      </w:r>
    </w:p>
    <w:p w14:paraId="659D841A"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中华医学会妇科肿瘤学分会. 卵巢癌PARP抑制剂临床应用指南（2022版）[J].现代妇产科进展,2022,31(8):561-572.</w:t>
      </w:r>
    </w:p>
    <w:p w14:paraId="66E1D3E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 xml:space="preserve">Li MM, Datto M, </w:t>
      </w:r>
      <w:proofErr w:type="spellStart"/>
      <w:r>
        <w:rPr>
          <w:rFonts w:ascii="微软雅黑" w:eastAsia="微软雅黑" w:hAnsi="微软雅黑" w:cs="微软雅黑" w:hint="eastAsia"/>
          <w:sz w:val="18"/>
          <w:szCs w:val="18"/>
        </w:rPr>
        <w:t>Duncavage</w:t>
      </w:r>
      <w:proofErr w:type="spellEnd"/>
      <w:r>
        <w:rPr>
          <w:rFonts w:ascii="微软雅黑" w:eastAsia="微软雅黑" w:hAnsi="微软雅黑" w:cs="微软雅黑"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8A30F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二代测序临床报告解读专家组. 二代测序临床报告解读指引 [J]. 循证医学, 2020, 20(4): 193-202.</w:t>
      </w:r>
    </w:p>
    <w:p w14:paraId="4E0F69CA" w14:textId="0CC7489E"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{%p for a in (</w:t>
      </w:r>
      <w:proofErr w:type="spellStart"/>
      <w:proofErr w:type="gramStart"/>
      <w:r w:rsidRPr="001F66A3">
        <w:rPr>
          <w:rFonts w:ascii="微软雅黑" w:eastAsia="微软雅黑" w:hAnsi="微软雅黑" w:cs="微软雅黑"/>
          <w:sz w:val="18"/>
          <w:szCs w:val="18"/>
        </w:rPr>
        <w:t>refer.fixed</w:t>
      </w:r>
      <w:proofErr w:type="spellEnd"/>
      <w:proofErr w:type="gramEnd"/>
      <w:r w:rsidRPr="001F66A3">
        <w:rPr>
          <w:rFonts w:ascii="微软雅黑" w:eastAsia="微软雅黑" w:hAnsi="微软雅黑" w:cs="微软雅黑"/>
          <w:sz w:val="18"/>
          <w:szCs w:val="18"/>
        </w:rPr>
        <w:t xml:space="preserve"> + refer.dynamic.s_var12 + </w:t>
      </w:r>
      <w:proofErr w:type="spellStart"/>
      <w:r w:rsidRPr="001F66A3">
        <w:rPr>
          <w:rFonts w:ascii="微软雅黑" w:eastAsia="微软雅黑" w:hAnsi="微软雅黑" w:cs="微软雅黑"/>
          <w:sz w:val="18"/>
          <w:szCs w:val="18"/>
        </w:rPr>
        <w:t>refer.dynamic.hrd</w:t>
      </w:r>
      <w:proofErr w:type="spellEnd"/>
      <w:r w:rsidRPr="001F66A3">
        <w:rPr>
          <w:rFonts w:ascii="微软雅黑" w:eastAsia="微软雅黑" w:hAnsi="微软雅黑" w:cs="微软雅黑"/>
          <w:sz w:val="18"/>
          <w:szCs w:val="18"/>
        </w:rPr>
        <w:t>)|unique%}</w:t>
      </w:r>
    </w:p>
    <w:p w14:paraId="405A4FE9" w14:textId="77777777"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{{a}}</w:t>
      </w:r>
    </w:p>
    <w:p w14:paraId="07285AE8" w14:textId="1DADEE98" w:rsidR="000F06CC"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 xml:space="preserve">{%p </w:t>
      </w:r>
      <w:proofErr w:type="spellStart"/>
      <w:r w:rsidRPr="001F66A3">
        <w:rPr>
          <w:rFonts w:ascii="微软雅黑" w:eastAsia="微软雅黑" w:hAnsi="微软雅黑" w:cs="微软雅黑"/>
          <w:sz w:val="18"/>
          <w:szCs w:val="18"/>
        </w:rPr>
        <w:t>endfor</w:t>
      </w:r>
      <w:proofErr w:type="spellEnd"/>
      <w:r w:rsidRPr="001F66A3">
        <w:rPr>
          <w:rFonts w:ascii="微软雅黑" w:eastAsia="微软雅黑" w:hAnsi="微软雅黑" w:cs="微软雅黑"/>
          <w:sz w:val="18"/>
          <w:szCs w:val="18"/>
        </w:rPr>
        <w:t>%}</w:t>
      </w:r>
    </w:p>
    <w:sectPr w:rsidR="000F06CC" w:rsidRPr="001F66A3" w:rsidSect="008943E8">
      <w:headerReference w:type="default" r:id="rId14"/>
      <w:footerReference w:type="default" r:id="rId15"/>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AFA14" w14:textId="77777777" w:rsidR="002B1715" w:rsidRDefault="002B1715" w:rsidP="00544EA9">
      <w:pPr>
        <w:spacing w:after="0" w:line="240" w:lineRule="auto"/>
      </w:pPr>
      <w:r>
        <w:separator/>
      </w:r>
    </w:p>
  </w:endnote>
  <w:endnote w:type="continuationSeparator" w:id="0">
    <w:p w14:paraId="1A182F3C" w14:textId="77777777" w:rsidR="002B1715" w:rsidRDefault="002B1715"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D44AD" w14:textId="77777777" w:rsidR="002B1715" w:rsidRDefault="002B1715" w:rsidP="00544EA9">
      <w:pPr>
        <w:spacing w:after="0" w:line="240" w:lineRule="auto"/>
      </w:pPr>
      <w:r>
        <w:separator/>
      </w:r>
    </w:p>
  </w:footnote>
  <w:footnote w:type="continuationSeparator" w:id="0">
    <w:p w14:paraId="58111432" w14:textId="77777777" w:rsidR="002B1715" w:rsidRDefault="002B1715"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7C4CA4">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7C4CA4">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9632BF5F"/>
    <w:multiLevelType w:val="singleLevel"/>
    <w:tmpl w:val="9632BF5F"/>
    <w:lvl w:ilvl="0">
      <w:start w:val="1"/>
      <w:numFmt w:val="decimal"/>
      <w:lvlText w:val="%1."/>
      <w:lvlJc w:val="left"/>
      <w:pPr>
        <w:ind w:left="425" w:hanging="425"/>
      </w:pPr>
      <w:rPr>
        <w:rFonts w:hint="default"/>
      </w:rPr>
    </w:lvl>
  </w:abstractNum>
  <w:abstractNum w:abstractNumId="2"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3" w15:restartNumberingAfterBreak="0">
    <w:nsid w:val="D72FBC8F"/>
    <w:multiLevelType w:val="singleLevel"/>
    <w:tmpl w:val="D72FBC8F"/>
    <w:lvl w:ilvl="0">
      <w:start w:val="1"/>
      <w:numFmt w:val="decimal"/>
      <w:lvlText w:val="%1."/>
      <w:lvlJc w:val="left"/>
      <w:pPr>
        <w:ind w:left="425" w:hanging="425"/>
      </w:pPr>
      <w:rPr>
        <w:rFonts w:hint="default"/>
      </w:rPr>
    </w:lvl>
  </w:abstractNum>
  <w:abstractNum w:abstractNumId="4"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5"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6" w15:restartNumberingAfterBreak="0">
    <w:nsid w:val="F4363086"/>
    <w:multiLevelType w:val="singleLevel"/>
    <w:tmpl w:val="F4363086"/>
    <w:lvl w:ilvl="0">
      <w:start w:val="1"/>
      <w:numFmt w:val="decimal"/>
      <w:lvlText w:val="%1."/>
      <w:lvlJc w:val="left"/>
      <w:pPr>
        <w:ind w:left="425" w:hanging="425"/>
      </w:pPr>
      <w:rPr>
        <w:rFonts w:hint="default"/>
      </w:rPr>
    </w:lvl>
  </w:abstractNum>
  <w:abstractNum w:abstractNumId="7"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8" w15:restartNumberingAfterBreak="0">
    <w:nsid w:val="23E34FDC"/>
    <w:multiLevelType w:val="singleLevel"/>
    <w:tmpl w:val="23E34FDC"/>
    <w:lvl w:ilvl="0">
      <w:start w:val="1"/>
      <w:numFmt w:val="decimal"/>
      <w:lvlText w:val="%1."/>
      <w:lvlJc w:val="left"/>
      <w:pPr>
        <w:ind w:left="425" w:hanging="425"/>
      </w:pPr>
      <w:rPr>
        <w:rFonts w:hint="default"/>
      </w:rPr>
    </w:lvl>
  </w:abstractNum>
  <w:abstractNum w:abstractNumId="9"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10" w15:restartNumberingAfterBreak="0">
    <w:nsid w:val="2870615B"/>
    <w:multiLevelType w:val="singleLevel"/>
    <w:tmpl w:val="2870615B"/>
    <w:lvl w:ilvl="0">
      <w:start w:val="1"/>
      <w:numFmt w:val="decimal"/>
      <w:lvlText w:val="%1."/>
      <w:lvlJc w:val="left"/>
      <w:pPr>
        <w:ind w:left="425" w:hanging="425"/>
      </w:pPr>
      <w:rPr>
        <w:rFonts w:hint="default"/>
      </w:rPr>
    </w:lvl>
  </w:abstractNum>
  <w:abstractNum w:abstractNumId="11"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2"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3"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15"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12"/>
  </w:num>
  <w:num w:numId="4">
    <w:abstractNumId w:val="9"/>
  </w:num>
  <w:num w:numId="5">
    <w:abstractNumId w:val="14"/>
  </w:num>
  <w:num w:numId="6">
    <w:abstractNumId w:val="11"/>
  </w:num>
  <w:num w:numId="7">
    <w:abstractNumId w:val="0"/>
  </w:num>
  <w:num w:numId="8">
    <w:abstractNumId w:val="13"/>
  </w:num>
  <w:num w:numId="9">
    <w:abstractNumId w:val="15"/>
  </w:num>
  <w:num w:numId="10">
    <w:abstractNumId w:val="3"/>
  </w:num>
  <w:num w:numId="11">
    <w:abstractNumId w:val="7"/>
  </w:num>
  <w:num w:numId="12">
    <w:abstractNumId w:val="8"/>
  </w:num>
  <w:num w:numId="13">
    <w:abstractNumId w:val="1"/>
  </w:num>
  <w:num w:numId="14">
    <w:abstractNumId w:val="6"/>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50025"/>
    <w:rsid w:val="000C58F2"/>
    <w:rsid w:val="000D23CE"/>
    <w:rsid w:val="000E04D9"/>
    <w:rsid w:val="000F06CC"/>
    <w:rsid w:val="000F3B7D"/>
    <w:rsid w:val="001018EB"/>
    <w:rsid w:val="00157591"/>
    <w:rsid w:val="00195A59"/>
    <w:rsid w:val="001B43A8"/>
    <w:rsid w:val="001D7921"/>
    <w:rsid w:val="001E7DAA"/>
    <w:rsid w:val="001F66A3"/>
    <w:rsid w:val="00220A5C"/>
    <w:rsid w:val="00254E09"/>
    <w:rsid w:val="00262571"/>
    <w:rsid w:val="00263ADA"/>
    <w:rsid w:val="00284579"/>
    <w:rsid w:val="002918C5"/>
    <w:rsid w:val="002A4906"/>
    <w:rsid w:val="002B1715"/>
    <w:rsid w:val="002C46B5"/>
    <w:rsid w:val="003539DB"/>
    <w:rsid w:val="00354395"/>
    <w:rsid w:val="0036350E"/>
    <w:rsid w:val="003639BA"/>
    <w:rsid w:val="003735C9"/>
    <w:rsid w:val="003962C4"/>
    <w:rsid w:val="00396E8E"/>
    <w:rsid w:val="003C09F0"/>
    <w:rsid w:val="003C181B"/>
    <w:rsid w:val="003D35BA"/>
    <w:rsid w:val="003E67B2"/>
    <w:rsid w:val="003F372A"/>
    <w:rsid w:val="003F520F"/>
    <w:rsid w:val="00437989"/>
    <w:rsid w:val="00444A63"/>
    <w:rsid w:val="00453A45"/>
    <w:rsid w:val="004C4F85"/>
    <w:rsid w:val="004E7EC7"/>
    <w:rsid w:val="00504DE9"/>
    <w:rsid w:val="0050683E"/>
    <w:rsid w:val="00534047"/>
    <w:rsid w:val="00544EA9"/>
    <w:rsid w:val="00550299"/>
    <w:rsid w:val="0055119D"/>
    <w:rsid w:val="00595070"/>
    <w:rsid w:val="005A1FC4"/>
    <w:rsid w:val="005A3700"/>
    <w:rsid w:val="005B30F7"/>
    <w:rsid w:val="005E0645"/>
    <w:rsid w:val="00601AEE"/>
    <w:rsid w:val="00615A51"/>
    <w:rsid w:val="0063222F"/>
    <w:rsid w:val="006A40D7"/>
    <w:rsid w:val="006B6C7A"/>
    <w:rsid w:val="006D0AD8"/>
    <w:rsid w:val="006D46AF"/>
    <w:rsid w:val="00715876"/>
    <w:rsid w:val="00736F47"/>
    <w:rsid w:val="00761ECC"/>
    <w:rsid w:val="00762228"/>
    <w:rsid w:val="00784BCA"/>
    <w:rsid w:val="007A447B"/>
    <w:rsid w:val="007C3EA6"/>
    <w:rsid w:val="007C4CA4"/>
    <w:rsid w:val="007C5D88"/>
    <w:rsid w:val="007D2F10"/>
    <w:rsid w:val="007F2D2B"/>
    <w:rsid w:val="00811E17"/>
    <w:rsid w:val="00827EBA"/>
    <w:rsid w:val="00835949"/>
    <w:rsid w:val="00847B86"/>
    <w:rsid w:val="00850A56"/>
    <w:rsid w:val="008943E8"/>
    <w:rsid w:val="008B5D35"/>
    <w:rsid w:val="008B79CE"/>
    <w:rsid w:val="008C1C46"/>
    <w:rsid w:val="0091514C"/>
    <w:rsid w:val="00915EB2"/>
    <w:rsid w:val="0094460D"/>
    <w:rsid w:val="00950E4F"/>
    <w:rsid w:val="00977028"/>
    <w:rsid w:val="009806BD"/>
    <w:rsid w:val="009B312E"/>
    <w:rsid w:val="009B6E9B"/>
    <w:rsid w:val="009D3EE5"/>
    <w:rsid w:val="009E3516"/>
    <w:rsid w:val="009F3CAD"/>
    <w:rsid w:val="00A36C83"/>
    <w:rsid w:val="00A52072"/>
    <w:rsid w:val="00A67255"/>
    <w:rsid w:val="00A70FD1"/>
    <w:rsid w:val="00A77935"/>
    <w:rsid w:val="00AA5B24"/>
    <w:rsid w:val="00B34D57"/>
    <w:rsid w:val="00B611EB"/>
    <w:rsid w:val="00B73A67"/>
    <w:rsid w:val="00B826BC"/>
    <w:rsid w:val="00B8283A"/>
    <w:rsid w:val="00BD5654"/>
    <w:rsid w:val="00BF2983"/>
    <w:rsid w:val="00C71CA1"/>
    <w:rsid w:val="00C76124"/>
    <w:rsid w:val="00C83678"/>
    <w:rsid w:val="00CC573A"/>
    <w:rsid w:val="00CC7E77"/>
    <w:rsid w:val="00CD6C76"/>
    <w:rsid w:val="00D80572"/>
    <w:rsid w:val="00D911B1"/>
    <w:rsid w:val="00DA4532"/>
    <w:rsid w:val="00DD4C07"/>
    <w:rsid w:val="00E44545"/>
    <w:rsid w:val="00E81EF5"/>
    <w:rsid w:val="00E97CAB"/>
    <w:rsid w:val="00EA0DF0"/>
    <w:rsid w:val="00EB3633"/>
    <w:rsid w:val="00ED2ADC"/>
    <w:rsid w:val="00EF1699"/>
    <w:rsid w:val="00F57115"/>
    <w:rsid w:val="00F63C52"/>
    <w:rsid w:val="00F63F7A"/>
    <w:rsid w:val="00F67BBC"/>
    <w:rsid w:val="00FA2A0E"/>
    <w:rsid w:val="00FB0887"/>
    <w:rsid w:val="00FE0683"/>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D26B8-20B7-4895-984C-F7B9022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24</Pages>
  <Words>3558</Words>
  <Characters>20287</Characters>
  <Application>Microsoft Office Word</Application>
  <DocSecurity>0</DocSecurity>
  <Lines>169</Lines>
  <Paragraphs>47</Paragraphs>
  <ScaleCrop>false</ScaleCrop>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117</cp:revision>
  <dcterms:created xsi:type="dcterms:W3CDTF">2025-12-18T01:01:00Z</dcterms:created>
  <dcterms:modified xsi:type="dcterms:W3CDTF">2025-12-25T01:54:00Z</dcterms:modified>
</cp:coreProperties>
</file>