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0D4E854A" w14:textId="200853C2" w:rsidR="0087183A" w:rsidRDefault="00C1578F" w:rsidP="00585D48">
      <w:pPr>
        <w:adjustRightInd w:val="0"/>
        <w:snapToGrid w:val="0"/>
        <w:spacing w:after="0" w:line="240" w:lineRule="auto"/>
        <w:ind w:firstLineChars="100" w:firstLine="840"/>
        <w:rPr>
          <w:noProof/>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66ABBED2" wp14:editId="7C4AA75F">
                <wp:simplePos x="0" y="0"/>
                <wp:positionH relativeFrom="column">
                  <wp:posOffset>483391</wp:posOffset>
                </wp:positionH>
                <wp:positionV relativeFrom="paragraph">
                  <wp:posOffset>98742</wp:posOffset>
                </wp:positionV>
                <wp:extent cx="457200" cy="446567"/>
                <wp:effectExtent l="5397" t="0" r="5398" b="5397"/>
                <wp:wrapNone/>
                <wp:docPr id="3" name="L 形 3"/>
                <wp:cNvGraphicFramePr/>
                <a:graphic xmlns:a="http://schemas.openxmlformats.org/drawingml/2006/main">
                  <a:graphicData uri="http://schemas.microsoft.com/office/word/2010/wordprocessingShape">
                    <wps:wsp>
                      <wps:cNvSpPr/>
                      <wps:spPr>
                        <a:xfrm rot="5400000">
                          <a:off x="0" y="0"/>
                          <a:ext cx="457200" cy="446567"/>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24A18B" id="L 形 3" o:spid="_x0000_s1026" style="position:absolute;left:0;text-align:left;margin-left:38.05pt;margin-top:7.75pt;width:36pt;height:35.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446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" path="m,l55901,r,386325l457200,386325r,60242l,446567,,xe" fillcolor="#ee6400" stroked="f" strokeweight="2pt">
                <v:path arrowok="t" o:connecttype="custom" o:connectlocs="0,0;55901,0;55901,386325;457200,386325;457200,446567;0,446567;0,0" o:connectangles="0,0,0,0,0,0,0"/>
              </v:shape>
            </w:pict>
          </mc:Fallback>
        </mc:AlternateContent>
      </w:r>
      <w:r w:rsidRPr="00585D48">
        <w:rPr>
          <w:rFonts w:ascii="Times New Roman" w:eastAsia="微软雅黑" w:hAnsi="Times New Roman"/>
          <w:b/>
          <w:bCs/>
          <w:color w:val="165089"/>
          <w:sz w:val="72"/>
          <w:szCs w:val="72"/>
        </w:rPr>
        <w:t>目录</w:t>
      </w:r>
      <w:r>
        <w:rPr>
          <w:rFonts w:ascii="Times New Roman" w:eastAsia="微软雅黑" w:hAnsi="Times New Roman"/>
          <w:color w:val="7DB2DD"/>
          <w:sz w:val="48"/>
          <w:szCs w:val="48"/>
        </w:rPr>
        <w:t>CONTENT</w:t>
      </w:r>
      <w:r w:rsidR="0087183A">
        <w:rPr>
          <w:rFonts w:ascii="Times New Roman" w:eastAsia="思源黑体 CN Medium" w:hAnsi="Times New Roman"/>
          <w:b/>
          <w:bCs/>
          <w:caps/>
          <w:color w:val="000000"/>
          <w:sz w:val="26"/>
          <w:szCs w:val="26"/>
        </w:rPr>
        <w:fldChar w:fldCharType="begin"/>
      </w:r>
      <w:r w:rsidR="0087183A">
        <w:rPr>
          <w:rFonts w:ascii="Times New Roman" w:eastAsia="思源黑体 CN Medium" w:hAnsi="Times New Roman"/>
          <w:b/>
          <w:bCs/>
          <w:caps/>
          <w:color w:val="000000"/>
          <w:sz w:val="26"/>
          <w:szCs w:val="26"/>
        </w:rPr>
        <w:instrText xml:space="preserve"> TOC \o "1-2" \h \z \u </w:instrText>
      </w:r>
      <w:r w:rsidR="0087183A">
        <w:rPr>
          <w:rFonts w:ascii="Times New Roman" w:eastAsia="思源黑体 CN Medium" w:hAnsi="Times New Roman"/>
          <w:b/>
          <w:bCs/>
          <w:caps/>
          <w:color w:val="000000"/>
          <w:sz w:val="26"/>
          <w:szCs w:val="26"/>
        </w:rPr>
        <w:fldChar w:fldCharType="separate"/>
      </w:r>
    </w:p>
    <w:p w14:paraId="185C14EB" w14:textId="77304803"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4BAF3724" wp14:editId="1BE339D9">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9D746B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88" w:history="1">
        <w:r w:rsidRPr="0087183A">
          <w:rPr>
            <w:rStyle w:val="af8"/>
          </w:rPr>
          <w:t>基本信息</w:t>
        </w:r>
        <w:r w:rsidRPr="0087183A">
          <w:rPr>
            <w:webHidden/>
          </w:rPr>
          <w:tab/>
        </w:r>
        <w:r w:rsidRPr="0087183A">
          <w:rPr>
            <w:webHidden/>
          </w:rPr>
          <w:fldChar w:fldCharType="begin"/>
        </w:r>
        <w:r w:rsidRPr="0087183A">
          <w:rPr>
            <w:webHidden/>
          </w:rPr>
          <w:instrText xml:space="preserve"> PAGEREF _Toc192833788 \h </w:instrText>
        </w:r>
        <w:r w:rsidRPr="0087183A">
          <w:rPr>
            <w:webHidden/>
          </w:rPr>
        </w:r>
        <w:r w:rsidRPr="0087183A">
          <w:rPr>
            <w:webHidden/>
          </w:rPr>
          <w:fldChar w:fldCharType="separate"/>
        </w:r>
        <w:r w:rsidR="006916B0">
          <w:rPr>
            <w:webHidden/>
          </w:rPr>
          <w:t>3</w:t>
        </w:r>
        <w:r w:rsidRPr="0087183A">
          <w:rPr>
            <w:webHidden/>
          </w:rPr>
          <w:fldChar w:fldCharType="end"/>
        </w:r>
      </w:hyperlink>
    </w:p>
    <w:p w14:paraId="1F9B3538" w14:textId="26CD2AFC"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62F2E2" wp14:editId="550C78CE">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5144AA9"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89" w:history="1">
        <w:r w:rsidRPr="0087183A">
          <w:rPr>
            <w:rStyle w:val="af8"/>
          </w:rPr>
          <w:t>检测结果</w:t>
        </w:r>
        <w:r w:rsidR="008A1348">
          <w:rPr>
            <w:rStyle w:val="af8"/>
            <w:rFonts w:hint="eastAsia"/>
          </w:rPr>
          <w:t>小</w:t>
        </w:r>
        <w:r w:rsidRPr="0087183A">
          <w:rPr>
            <w:rStyle w:val="af8"/>
          </w:rPr>
          <w:t>结</w:t>
        </w:r>
        <w:r w:rsidRPr="0087183A">
          <w:rPr>
            <w:webHidden/>
          </w:rPr>
          <w:tab/>
        </w:r>
        <w:r w:rsidRPr="0087183A">
          <w:rPr>
            <w:webHidden/>
          </w:rPr>
          <w:fldChar w:fldCharType="begin"/>
        </w:r>
        <w:r w:rsidRPr="0087183A">
          <w:rPr>
            <w:webHidden/>
          </w:rPr>
          <w:instrText xml:space="preserve"> PAGEREF _Toc192833789 \h </w:instrText>
        </w:r>
        <w:r w:rsidRPr="0087183A">
          <w:rPr>
            <w:webHidden/>
          </w:rPr>
        </w:r>
        <w:r w:rsidRPr="0087183A">
          <w:rPr>
            <w:webHidden/>
          </w:rPr>
          <w:fldChar w:fldCharType="separate"/>
        </w:r>
        <w:r w:rsidR="006916B0">
          <w:rPr>
            <w:webHidden/>
          </w:rPr>
          <w:t>4</w:t>
        </w:r>
        <w:r w:rsidRPr="0087183A">
          <w:rPr>
            <w:webHidden/>
          </w:rPr>
          <w:fldChar w:fldCharType="end"/>
        </w:r>
      </w:hyperlink>
    </w:p>
    <w:p w14:paraId="20556183" w14:textId="52FC0B00"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1C526A" wp14:editId="5092976E">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EAA62D"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0" w:history="1">
        <w:r w:rsidRPr="0087183A">
          <w:rPr>
            <w:rStyle w:val="af8"/>
          </w:rPr>
          <w:t>10基因检测结果</w:t>
        </w:r>
        <w:r w:rsidRPr="0087183A">
          <w:rPr>
            <w:webHidden/>
          </w:rPr>
          <w:tab/>
        </w:r>
        <w:r w:rsidRPr="0087183A">
          <w:rPr>
            <w:webHidden/>
          </w:rPr>
          <w:fldChar w:fldCharType="begin"/>
        </w:r>
        <w:r w:rsidRPr="0087183A">
          <w:rPr>
            <w:webHidden/>
          </w:rPr>
          <w:instrText xml:space="preserve"> PAGEREF _Toc192833790 \h </w:instrText>
        </w:r>
        <w:r w:rsidRPr="0087183A">
          <w:rPr>
            <w:webHidden/>
          </w:rPr>
        </w:r>
        <w:r w:rsidRPr="0087183A">
          <w:rPr>
            <w:webHidden/>
          </w:rPr>
          <w:fldChar w:fldCharType="separate"/>
        </w:r>
        <w:r w:rsidR="006916B0">
          <w:rPr>
            <w:webHidden/>
          </w:rPr>
          <w:t>6</w:t>
        </w:r>
        <w:r w:rsidRPr="0087183A">
          <w:rPr>
            <w:webHidden/>
          </w:rPr>
          <w:fldChar w:fldCharType="end"/>
        </w:r>
      </w:hyperlink>
    </w:p>
    <w:p w14:paraId="068AB2F7" w14:textId="0232CFAC"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7A790D79" wp14:editId="1106C535">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762F8CB"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1" w:history="1">
        <w:r w:rsidRPr="0087183A">
          <w:rPr>
            <w:rStyle w:val="af8"/>
          </w:rPr>
          <w:t>其余靶向治疗相关基因变异及微卫星不稳定性检测结果</w:t>
        </w:r>
        <w:r w:rsidRPr="0087183A">
          <w:rPr>
            <w:webHidden/>
          </w:rPr>
          <w:tab/>
        </w:r>
        <w:r w:rsidRPr="0087183A">
          <w:rPr>
            <w:webHidden/>
          </w:rPr>
          <w:fldChar w:fldCharType="begin"/>
        </w:r>
        <w:r w:rsidRPr="0087183A">
          <w:rPr>
            <w:webHidden/>
          </w:rPr>
          <w:instrText xml:space="preserve"> PAGEREF _Toc192833791 \h </w:instrText>
        </w:r>
        <w:r w:rsidRPr="0087183A">
          <w:rPr>
            <w:webHidden/>
          </w:rPr>
        </w:r>
        <w:r w:rsidRPr="0087183A">
          <w:rPr>
            <w:webHidden/>
          </w:rPr>
          <w:fldChar w:fldCharType="separate"/>
        </w:r>
        <w:r w:rsidR="006916B0">
          <w:rPr>
            <w:webHidden/>
          </w:rPr>
          <w:t>8</w:t>
        </w:r>
        <w:r w:rsidRPr="0087183A">
          <w:rPr>
            <w:webHidden/>
          </w:rPr>
          <w:fldChar w:fldCharType="end"/>
        </w:r>
      </w:hyperlink>
    </w:p>
    <w:p w14:paraId="11015491" w14:textId="1B5C90CA"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“子宫内膜癌”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 %}</w:t>
      </w:r>
    </w:p>
    <w:p w14:paraId="12004F14" w14:textId="0E5254F9"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0935FDB5" wp14:editId="7752C6F1">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CBFBF29"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2" w:history="1">
        <w:r w:rsidRPr="0087183A">
          <w:rPr>
            <w:rStyle w:val="af8"/>
          </w:rPr>
          <w:t>子宫内膜癌分子分型相关标志物</w:t>
        </w:r>
        <w:r w:rsidRPr="0087183A">
          <w:rPr>
            <w:webHidden/>
          </w:rPr>
          <w:tab/>
        </w:r>
        <w:r w:rsidRPr="0087183A">
          <w:rPr>
            <w:webHidden/>
          </w:rPr>
          <w:fldChar w:fldCharType="begin"/>
        </w:r>
        <w:r w:rsidRPr="0087183A">
          <w:rPr>
            <w:webHidden/>
          </w:rPr>
          <w:instrText xml:space="preserve"> PAGEREF _Toc192833792 \h </w:instrText>
        </w:r>
        <w:r w:rsidRPr="0087183A">
          <w:rPr>
            <w:webHidden/>
          </w:rPr>
        </w:r>
        <w:r w:rsidRPr="0087183A">
          <w:rPr>
            <w:webHidden/>
          </w:rPr>
          <w:fldChar w:fldCharType="separate"/>
        </w:r>
        <w:r w:rsidR="006916B0">
          <w:rPr>
            <w:webHidden/>
          </w:rPr>
          <w:t>10</w:t>
        </w:r>
        <w:r w:rsidRPr="0087183A">
          <w:rPr>
            <w:webHidden/>
          </w:rPr>
          <w:fldChar w:fldCharType="end"/>
        </w:r>
      </w:hyperlink>
    </w:p>
    <w:p w14:paraId="32845669" w14:textId="3A0E0A49" w:rsidR="0094482C" w:rsidRDefault="0094482C" w:rsidP="00585D48">
      <w:pPr>
        <w:adjustRightInd w:val="0"/>
        <w:snapToGrid w:val="0"/>
        <w:spacing w:after="0" w:line="360" w:lineRule="auto"/>
        <w:rPr>
          <w:noProof/>
        </w:rPr>
      </w:pPr>
      <w:r>
        <w:rPr>
          <w:rFonts w:hint="eastAsia"/>
          <w:noProof/>
        </w:rPr>
        <w:t>{</w:t>
      </w:r>
      <w:r>
        <w:rPr>
          <w:noProof/>
        </w:rPr>
        <w:t>%p endif%}</w:t>
      </w:r>
    </w:p>
    <w:p w14:paraId="47AD5714" w14:textId="50139667"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“胃癌”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w:t>
      </w:r>
    </w:p>
    <w:p w14:paraId="30E65F39" w14:textId="0ED1F5EA"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745806EA" wp14:editId="700E353E">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3C6A2A"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3" w:history="1">
        <w:r w:rsidRPr="0087183A">
          <w:rPr>
            <w:rStyle w:val="af8"/>
          </w:rPr>
          <w:t>胃癌分子分型相关标志物</w:t>
        </w:r>
        <w:r w:rsidRPr="0087183A">
          <w:rPr>
            <w:webHidden/>
          </w:rPr>
          <w:tab/>
        </w:r>
        <w:r w:rsidRPr="0087183A">
          <w:rPr>
            <w:webHidden/>
          </w:rPr>
          <w:fldChar w:fldCharType="begin"/>
        </w:r>
        <w:r w:rsidRPr="0087183A">
          <w:rPr>
            <w:webHidden/>
          </w:rPr>
          <w:instrText xml:space="preserve"> PAGEREF _Toc192833793 \h </w:instrText>
        </w:r>
        <w:r w:rsidRPr="0087183A">
          <w:rPr>
            <w:webHidden/>
          </w:rPr>
        </w:r>
        <w:r w:rsidRPr="0087183A">
          <w:rPr>
            <w:webHidden/>
          </w:rPr>
          <w:fldChar w:fldCharType="separate"/>
        </w:r>
        <w:r w:rsidR="006916B0">
          <w:rPr>
            <w:webHidden/>
          </w:rPr>
          <w:t>12</w:t>
        </w:r>
        <w:r w:rsidRPr="0087183A">
          <w:rPr>
            <w:webHidden/>
          </w:rPr>
          <w:fldChar w:fldCharType="end"/>
        </w:r>
      </w:hyperlink>
    </w:p>
    <w:p w14:paraId="13933F6A" w14:textId="77777777" w:rsidR="0094482C" w:rsidRDefault="0094482C" w:rsidP="00585D48">
      <w:pPr>
        <w:adjustRightInd w:val="0"/>
        <w:snapToGrid w:val="0"/>
        <w:spacing w:after="0" w:line="360" w:lineRule="auto"/>
        <w:rPr>
          <w:noProof/>
        </w:rPr>
      </w:pPr>
      <w:r>
        <w:rPr>
          <w:rFonts w:hint="eastAsia"/>
          <w:noProof/>
        </w:rPr>
        <w:t>{</w:t>
      </w:r>
      <w:r>
        <w:rPr>
          <w:noProof/>
        </w:rPr>
        <w:t>%p endif%}</w:t>
      </w:r>
    </w:p>
    <w:p w14:paraId="10DFE6F3" w14:textId="17C5C325" w:rsidR="0087183A" w:rsidRDefault="0087183A" w:rsidP="00585D48">
      <w:pPr>
        <w:pStyle w:val="TOC1"/>
        <w:adjustRightInd w:val="0"/>
        <w:snapToGrid w:val="0"/>
        <w:spacing w:line="360" w:lineRule="auto"/>
      </w:pPr>
      <w:r w:rsidRPr="008A4042">
        <w:rPr>
          <w:rStyle w:val="af8"/>
          <w:rFonts w:cs="Arial" w:hint="eastAsia"/>
          <w:position w:val="-4"/>
        </w:rPr>
        <mc:AlternateContent>
          <mc:Choice Requires="wps">
            <w:drawing>
              <wp:inline distT="0" distB="0" distL="0" distR="0" wp14:anchorId="3304AFE7" wp14:editId="55DCF15B">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0621869"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4" w:history="1">
        <w:r w:rsidRPr="0087183A">
          <w:rPr>
            <w:rStyle w:val="af8"/>
          </w:rPr>
          <w:t>化疗药物相关标志物检测结果</w:t>
        </w:r>
        <w:r w:rsidRPr="0087183A">
          <w:rPr>
            <w:webHidden/>
          </w:rPr>
          <w:tab/>
        </w:r>
        <w:r w:rsidRPr="0087183A">
          <w:rPr>
            <w:webHidden/>
          </w:rPr>
          <w:fldChar w:fldCharType="begin"/>
        </w:r>
        <w:r w:rsidRPr="0087183A">
          <w:rPr>
            <w:webHidden/>
          </w:rPr>
          <w:instrText xml:space="preserve"> PAGEREF _Toc192833794 \h </w:instrText>
        </w:r>
        <w:r w:rsidRPr="0087183A">
          <w:rPr>
            <w:webHidden/>
          </w:rPr>
        </w:r>
        <w:r w:rsidRPr="0087183A">
          <w:rPr>
            <w:webHidden/>
          </w:rPr>
          <w:fldChar w:fldCharType="separate"/>
        </w:r>
        <w:r w:rsidR="006916B0">
          <w:rPr>
            <w:webHidden/>
          </w:rPr>
          <w:t>16</w:t>
        </w:r>
        <w:r w:rsidRPr="0087183A">
          <w:rPr>
            <w:webHidden/>
          </w:rPr>
          <w:fldChar w:fldCharType="end"/>
        </w:r>
      </w:hyperlink>
    </w:p>
    <w:p w14:paraId="52576EA6" w14:textId="68BAA82C" w:rsidR="006916B0" w:rsidRPr="006916B0" w:rsidRDefault="006916B0" w:rsidP="006916B0">
      <w:pPr>
        <w:pStyle w:val="TOC1"/>
        <w:adjustRightInd w:val="0"/>
        <w:snapToGrid w:val="0"/>
        <w:spacing w:line="360" w:lineRule="auto"/>
        <w:rPr>
          <w:rFonts w:cstheme="minorBidi"/>
          <w:kern w:val="2"/>
          <w:szCs w:val="24"/>
          <w14:ligatures w14:val="standardContextual"/>
        </w:rPr>
      </w:pPr>
      <w:r w:rsidRPr="008A4042">
        <w:rPr>
          <w:rStyle w:val="af8"/>
          <w:rFonts w:cs="Arial" w:hint="eastAsia"/>
          <w:position w:val="-4"/>
        </w:rPr>
        <mc:AlternateContent>
          <mc:Choice Requires="wps">
            <w:drawing>
              <wp:inline distT="0" distB="0" distL="0" distR="0" wp14:anchorId="2EFB0549" wp14:editId="6F0695F6">
                <wp:extent cx="71755" cy="215900"/>
                <wp:effectExtent l="0" t="0" r="4445" b="12700"/>
                <wp:docPr id="19" name="矩形 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3A1D471" id="矩形 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3agwIAAEg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k92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5" w:history="1">
        <w:r w:rsidRPr="0087183A">
          <w:rPr>
            <w:rStyle w:val="af8"/>
          </w:rPr>
          <w:t>免疫检查点抑制剂疗效相关标志物</w:t>
        </w:r>
        <w:r w:rsidRPr="0087183A">
          <w:rPr>
            <w:webHidden/>
          </w:rPr>
          <w:tab/>
        </w:r>
        <w:r w:rsidRPr="0087183A">
          <w:rPr>
            <w:webHidden/>
          </w:rPr>
          <w:fldChar w:fldCharType="begin"/>
        </w:r>
        <w:r w:rsidRPr="0087183A">
          <w:rPr>
            <w:webHidden/>
          </w:rPr>
          <w:instrText xml:space="preserve"> PAGEREF _Toc192833795 \h </w:instrText>
        </w:r>
        <w:r w:rsidRPr="0087183A">
          <w:rPr>
            <w:webHidden/>
          </w:rPr>
        </w:r>
        <w:r w:rsidRPr="0087183A">
          <w:rPr>
            <w:webHidden/>
          </w:rPr>
          <w:fldChar w:fldCharType="separate"/>
        </w:r>
        <w:r>
          <w:rPr>
            <w:webHidden/>
          </w:rPr>
          <w:t>17</w:t>
        </w:r>
        <w:r w:rsidRPr="0087183A">
          <w:rPr>
            <w:webHidden/>
          </w:rPr>
          <w:fldChar w:fldCharType="end"/>
        </w:r>
      </w:hyperlink>
    </w:p>
    <w:p w14:paraId="5F51E28B" w14:textId="52B34ABB" w:rsidR="009857F0" w:rsidRPr="00CE0EF2"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4A194BDC" wp14:editId="47801A34">
                <wp:extent cx="71755" cy="215900"/>
                <wp:effectExtent l="0" t="0" r="4445" b="12700"/>
                <wp:docPr id="1032846047" name="矩形 10328460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C06258" id="矩形 10328460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Cacsx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1" w:history="1">
        <w:r w:rsidRPr="00CE0EF2">
          <w:rPr>
            <w:rStyle w:val="af8"/>
            <w:rFonts w:hint="eastAsia"/>
          </w:rPr>
          <w:t>具有临床意义的变异详细解读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_Toc213676641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26</w:t>
        </w:r>
        <w:r w:rsidRPr="00CE0EF2">
          <w:rPr>
            <w:rFonts w:hint="eastAsia"/>
            <w:webHidden/>
          </w:rPr>
          <w:fldChar w:fldCharType="end"/>
        </w:r>
      </w:hyperlink>
    </w:p>
    <w:p w14:paraId="636CDBE4" w14:textId="50773324" w:rsidR="009857F0" w:rsidRPr="00CE0EF2"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187A0A38" wp14:editId="1CE6CB35">
                <wp:extent cx="71755" cy="215900"/>
                <wp:effectExtent l="0" t="0" r="4445" b="12700"/>
                <wp:docPr id="1013056566" name="矩形 101305656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3432720" id="矩形 101305656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BV5yF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2" w:history="1">
        <w:r w:rsidRPr="00CE0EF2">
          <w:rPr>
            <w:rStyle w:val="af8"/>
            <w:rFonts w:hint="eastAsia"/>
          </w:rPr>
          <w:t>可能与肿瘤发生发展相关的变异详细解读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_Toc213676642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28</w:t>
        </w:r>
        <w:r w:rsidRPr="00CE0EF2">
          <w:rPr>
            <w:rFonts w:hint="eastAsia"/>
            <w:webHidden/>
          </w:rPr>
          <w:fldChar w:fldCharType="end"/>
        </w:r>
      </w:hyperlink>
    </w:p>
    <w:p w14:paraId="289289C1" w14:textId="0B9A876B" w:rsidR="009857F0"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5D0E60F5" wp14:editId="0BAA7365">
                <wp:extent cx="71755" cy="215900"/>
                <wp:effectExtent l="0" t="0" r="4445" b="12700"/>
                <wp:docPr id="646955019" name="矩形 6469550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4F0801" id="矩形 6469550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GE5NEaKAgAAVg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13676643" w:history="1">
        <w:r w:rsidRPr="00CE0EF2">
          <w:rPr>
            <w:rStyle w:val="af8"/>
            <w:rFonts w:hint="eastAsia"/>
          </w:rPr>
          <w:t>可能获益的临床试验</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_Toc213676643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31</w:t>
        </w:r>
        <w:r w:rsidRPr="00CE0EF2">
          <w:rPr>
            <w:rFonts w:hint="eastAsia"/>
            <w:webHidden/>
          </w:rPr>
          <w:fldChar w:fldCharType="end"/>
        </w:r>
      </w:hyperlink>
    </w:p>
    <w:p w14:paraId="6ED466AB" w14:textId="01AEBFC9"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09E2E1" wp14:editId="0D51CBCD">
                <wp:extent cx="71755" cy="215900"/>
                <wp:effectExtent l="0" t="0" r="4445" b="12700"/>
                <wp:docPr id="20" name="矩形 2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D14154A" id="矩形 2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0Y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U6HHCUo9+fvn24/tXRhfETufDjIzu/C0Op0BiKnWn0aY/FcF2mdH9yKjaRSbp8iX1iHA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979G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6" w:history="1">
        <w:r w:rsidRPr="0087183A">
          <w:rPr>
            <w:rStyle w:val="af8"/>
          </w:rPr>
          <w:t>检测结果说明</w:t>
        </w:r>
        <w:r w:rsidRPr="0087183A">
          <w:rPr>
            <w:webHidden/>
          </w:rPr>
          <w:tab/>
        </w:r>
        <w:r w:rsidRPr="0087183A">
          <w:rPr>
            <w:webHidden/>
          </w:rPr>
          <w:fldChar w:fldCharType="begin"/>
        </w:r>
        <w:r w:rsidRPr="0087183A">
          <w:rPr>
            <w:webHidden/>
          </w:rPr>
          <w:instrText xml:space="preserve"> PAGEREF _Toc192833796 \h </w:instrText>
        </w:r>
        <w:r w:rsidRPr="0087183A">
          <w:rPr>
            <w:webHidden/>
          </w:rPr>
        </w:r>
        <w:r w:rsidRPr="0087183A">
          <w:rPr>
            <w:webHidden/>
          </w:rPr>
          <w:fldChar w:fldCharType="separate"/>
        </w:r>
        <w:r w:rsidR="006916B0">
          <w:rPr>
            <w:webHidden/>
          </w:rPr>
          <w:t>32</w:t>
        </w:r>
        <w:r w:rsidRPr="0087183A">
          <w:rPr>
            <w:webHidden/>
          </w:rPr>
          <w:fldChar w:fldCharType="end"/>
        </w:r>
      </w:hyperlink>
    </w:p>
    <w:p w14:paraId="65739FC9" w14:textId="7F2CEFB4" w:rsidR="0087183A" w:rsidRPr="0087183A" w:rsidRDefault="00DB2A08"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7" w:history="1">
        <w:r w:rsidR="0087183A" w:rsidRPr="0087183A">
          <w:rPr>
            <w:rStyle w:val="af8"/>
            <w:rFonts w:ascii="微软雅黑" w:hAnsi="微软雅黑"/>
            <w:noProof/>
          </w:rPr>
          <w:t>关于本产品</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_Toc192833797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32</w:t>
        </w:r>
        <w:r w:rsidR="0087183A" w:rsidRPr="0087183A">
          <w:rPr>
            <w:rFonts w:ascii="微软雅黑" w:hAnsi="微软雅黑"/>
            <w:noProof/>
            <w:webHidden/>
          </w:rPr>
          <w:fldChar w:fldCharType="end"/>
        </w:r>
      </w:hyperlink>
    </w:p>
    <w:p w14:paraId="1FC5D0FE" w14:textId="076DDEC4" w:rsidR="0087183A" w:rsidRPr="0087183A" w:rsidRDefault="00DB2A08"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8" w:history="1">
        <w:r w:rsidR="0087183A" w:rsidRPr="0087183A">
          <w:rPr>
            <w:rStyle w:val="af8"/>
            <w:rFonts w:ascii="微软雅黑" w:hAnsi="微软雅黑"/>
            <w:noProof/>
          </w:rPr>
          <w:t>变异命名与解读</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_Toc192833798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32</w:t>
        </w:r>
        <w:r w:rsidR="0087183A" w:rsidRPr="0087183A">
          <w:rPr>
            <w:rFonts w:ascii="微软雅黑" w:hAnsi="微软雅黑"/>
            <w:noProof/>
            <w:webHidden/>
          </w:rPr>
          <w:fldChar w:fldCharType="end"/>
        </w:r>
      </w:hyperlink>
    </w:p>
    <w:p w14:paraId="02EF5421" w14:textId="7DFCFFFA" w:rsidR="0087183A" w:rsidRPr="0087183A" w:rsidRDefault="00DB2A08"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9" w:history="1">
        <w:r w:rsidR="0087183A" w:rsidRPr="0087183A">
          <w:rPr>
            <w:rStyle w:val="af8"/>
            <w:rFonts w:ascii="微软雅黑" w:hAnsi="微软雅黑"/>
            <w:noProof/>
          </w:rPr>
          <w:t>检测方法与局限性</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_Toc192833799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327B1DC7" w14:textId="382952E6" w:rsidR="0087183A" w:rsidRPr="0087183A" w:rsidRDefault="00DB2A08"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800" w:history="1">
        <w:r w:rsidR="0087183A" w:rsidRPr="0087183A">
          <w:rPr>
            <w:rStyle w:val="af8"/>
            <w:rFonts w:ascii="微软雅黑" w:hAnsi="微软雅黑"/>
            <w:noProof/>
          </w:rPr>
          <w:t>阴性检测结果</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_Toc192833800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38322015" w14:textId="39FC63BA" w:rsidR="0087183A" w:rsidRPr="0087183A" w:rsidRDefault="00DB2A08" w:rsidP="00585D48">
      <w:pPr>
        <w:pStyle w:val="TOC2"/>
        <w:tabs>
          <w:tab w:val="right" w:leader="dot" w:pos="10194"/>
        </w:tabs>
        <w:adjustRightInd w:val="0"/>
        <w:snapToGrid w:val="0"/>
        <w:spacing w:line="360" w:lineRule="auto"/>
        <w:rPr>
          <w:rFonts w:ascii="微软雅黑" w:hAnsi="微软雅黑" w:cstheme="minorBidi"/>
          <w:noProof/>
          <w:kern w:val="2"/>
          <w:sz w:val="21"/>
        </w:rPr>
      </w:pPr>
      <w:hyperlink w:anchor="_Toc192833801" w:history="1">
        <w:r w:rsidR="0087183A" w:rsidRPr="0087183A">
          <w:rPr>
            <w:rStyle w:val="af8"/>
            <w:rFonts w:ascii="微软雅黑" w:hAnsi="微软雅黑"/>
            <w:noProof/>
          </w:rPr>
          <w:t>临床方案决定</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_Toc192833801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7605865D" w14:textId="2395A116"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w:lastRenderedPageBreak/>
        <mc:AlternateContent>
          <mc:Choice Requires="wps">
            <w:drawing>
              <wp:inline distT="0" distB="0" distL="0" distR="0" wp14:anchorId="4772276D" wp14:editId="015F4CBB">
                <wp:extent cx="71755" cy="215900"/>
                <wp:effectExtent l="0" t="0" r="4445" b="12700"/>
                <wp:docPr id="21" name="矩形 2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51B8A0" id="矩形 2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mF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1Wuph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2" w:history="1">
        <w:r w:rsidRPr="0087183A">
          <w:rPr>
            <w:rStyle w:val="af8"/>
          </w:rPr>
          <w:t>附录1：样本主要质控</w:t>
        </w:r>
        <w:r w:rsidRPr="0087183A">
          <w:rPr>
            <w:webHidden/>
          </w:rPr>
          <w:tab/>
        </w:r>
        <w:r w:rsidRPr="0087183A">
          <w:rPr>
            <w:webHidden/>
          </w:rPr>
          <w:fldChar w:fldCharType="begin"/>
        </w:r>
        <w:r w:rsidRPr="0087183A">
          <w:rPr>
            <w:webHidden/>
          </w:rPr>
          <w:instrText xml:space="preserve"> PAGEREF _Toc192833802 \h </w:instrText>
        </w:r>
        <w:r w:rsidRPr="0087183A">
          <w:rPr>
            <w:webHidden/>
          </w:rPr>
        </w:r>
        <w:r w:rsidRPr="0087183A">
          <w:rPr>
            <w:webHidden/>
          </w:rPr>
          <w:fldChar w:fldCharType="separate"/>
        </w:r>
        <w:r w:rsidR="006916B0">
          <w:rPr>
            <w:webHidden/>
          </w:rPr>
          <w:t>34</w:t>
        </w:r>
        <w:r w:rsidRPr="0087183A">
          <w:rPr>
            <w:webHidden/>
          </w:rPr>
          <w:fldChar w:fldCharType="end"/>
        </w:r>
      </w:hyperlink>
    </w:p>
    <w:p w14:paraId="4D009B97" w14:textId="7A0201E3"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04AADC25" wp14:editId="29CC2287">
                <wp:extent cx="71755" cy="215900"/>
                <wp:effectExtent l="0" t="0" r="4445" b="12700"/>
                <wp:docPr id="22" name="矩形 2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AD5656" id="矩形 2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yX5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rMl+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3" w:history="1">
        <w:r w:rsidRPr="0087183A">
          <w:rPr>
            <w:rStyle w:val="af8"/>
          </w:rPr>
          <w:t>附录2：纯合缺失（HD）检测结果</w:t>
        </w:r>
        <w:r w:rsidRPr="0087183A">
          <w:rPr>
            <w:webHidden/>
          </w:rPr>
          <w:tab/>
        </w:r>
        <w:r w:rsidRPr="0087183A">
          <w:rPr>
            <w:webHidden/>
          </w:rPr>
          <w:fldChar w:fldCharType="begin"/>
        </w:r>
        <w:r w:rsidRPr="0087183A">
          <w:rPr>
            <w:webHidden/>
          </w:rPr>
          <w:instrText xml:space="preserve"> PAGEREF _Toc192833803 \h </w:instrText>
        </w:r>
        <w:r w:rsidRPr="0087183A">
          <w:rPr>
            <w:webHidden/>
          </w:rPr>
        </w:r>
        <w:r w:rsidRPr="0087183A">
          <w:rPr>
            <w:webHidden/>
          </w:rPr>
          <w:fldChar w:fldCharType="separate"/>
        </w:r>
        <w:r w:rsidR="006916B0">
          <w:rPr>
            <w:webHidden/>
          </w:rPr>
          <w:t>35</w:t>
        </w:r>
        <w:r w:rsidRPr="0087183A">
          <w:rPr>
            <w:webHidden/>
          </w:rPr>
          <w:fldChar w:fldCharType="end"/>
        </w:r>
      </w:hyperlink>
    </w:p>
    <w:p w14:paraId="2B5DC8CC" w14:textId="3B8BABBD"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5CB3B8" wp14:editId="65674BBE">
                <wp:extent cx="71755" cy="215900"/>
                <wp:effectExtent l="0" t="0" r="4445" b="12700"/>
                <wp:docPr id="23" name="矩形 2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6CCC34F" id="矩形 2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Fk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PAGcW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192833804" w:history="1">
        <w:r w:rsidRPr="0087183A">
          <w:rPr>
            <w:rStyle w:val="af8"/>
          </w:rPr>
          <w:t>附录3：检测基因列表</w:t>
        </w:r>
        <w:r w:rsidRPr="0087183A">
          <w:rPr>
            <w:webHidden/>
          </w:rPr>
          <w:tab/>
        </w:r>
        <w:r w:rsidRPr="0087183A">
          <w:rPr>
            <w:webHidden/>
          </w:rPr>
          <w:fldChar w:fldCharType="begin"/>
        </w:r>
        <w:r w:rsidRPr="0087183A">
          <w:rPr>
            <w:webHidden/>
          </w:rPr>
          <w:instrText xml:space="preserve"> PAGEREF _Toc192833804 \h </w:instrText>
        </w:r>
        <w:r w:rsidRPr="0087183A">
          <w:rPr>
            <w:webHidden/>
          </w:rPr>
        </w:r>
        <w:r w:rsidRPr="0087183A">
          <w:rPr>
            <w:webHidden/>
          </w:rPr>
          <w:fldChar w:fldCharType="separate"/>
        </w:r>
        <w:r w:rsidR="006916B0">
          <w:rPr>
            <w:webHidden/>
          </w:rPr>
          <w:t>36</w:t>
        </w:r>
        <w:r w:rsidRPr="0087183A">
          <w:rPr>
            <w:webHidden/>
          </w:rPr>
          <w:fldChar w:fldCharType="end"/>
        </w:r>
      </w:hyperlink>
    </w:p>
    <w:p w14:paraId="724B285C" w14:textId="73D5EEE6" w:rsidR="000916FA" w:rsidRPr="009857F0" w:rsidRDefault="0087183A" w:rsidP="00BC1BC7">
      <w:pPr>
        <w:spacing w:after="0" w:line="20" w:lineRule="exact"/>
        <w:rPr>
          <w:rFonts w:ascii="Times New Roman" w:eastAsia="思源黑体 CN Medium" w:hAnsi="Times New Roman"/>
          <w:b/>
          <w:bCs/>
          <w:caps/>
          <w:color w:val="000000"/>
          <w:sz w:val="26"/>
          <w:szCs w:val="26"/>
        </w:rPr>
      </w:pPr>
      <w:r>
        <w:rPr>
          <w:rFonts w:ascii="Times New Roman" w:eastAsia="思源黑体 CN Medium" w:hAnsi="Times New Roman"/>
          <w:b/>
          <w:bCs/>
          <w:caps/>
          <w:color w:val="000000"/>
          <w:sz w:val="26"/>
          <w:szCs w:val="26"/>
        </w:rPr>
        <w:fldChar w:fldCharType="end"/>
      </w:r>
      <w:r w:rsidR="00C1578F">
        <w:rPr>
          <w:rFonts w:ascii="Times New Roman" w:eastAsia="微软雅黑" w:hAnsi="Times New Roman"/>
          <w:b/>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0" w:name="_Toc191367952"/>
      <w:bookmarkStart w:id="1" w:name="_Toc191366247"/>
      <w:bookmarkStart w:id="2" w:name="_Toc192833788"/>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000"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701"/>
        <w:gridCol w:w="1638"/>
        <w:gridCol w:w="1622"/>
        <w:gridCol w:w="2266"/>
      </w:tblGrid>
      <w:tr w:rsidR="000916FA" w14:paraId="061136E3" w14:textId="77777777" w:rsidTr="008A1348">
        <w:trPr>
          <w:jc w:val="center"/>
        </w:trPr>
        <w:tc>
          <w:tcPr>
            <w:tcW w:w="1418" w:type="dxa"/>
            <w:vAlign w:val="center"/>
          </w:tcPr>
          <w:p w14:paraId="79D22FF8" w14:textId="77777777" w:rsidR="000916FA" w:rsidRDefault="00C1578F">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0F8724A6" w14:textId="70C37141" w:rsidR="000916FA" w:rsidRDefault="00580A80">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{{sample.patient_name}}</w:t>
            </w:r>
          </w:p>
        </w:tc>
        <w:tc>
          <w:tcPr>
            <w:tcW w:w="1701" w:type="dxa"/>
            <w:vAlign w:val="center"/>
          </w:tcPr>
          <w:p w14:paraId="4E95A8FB"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1638" w:type="dxa"/>
            <w:vAlign w:val="center"/>
          </w:tcPr>
          <w:p w14:paraId="5E807342" w14:textId="27FF8B21"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r w:rsidRPr="00580A80">
              <w:rPr>
                <w:rFonts w:ascii="Times New Roman" w:eastAsia="微软雅黑" w:hAnsi="Times New Roman"/>
                <w:color w:val="auto"/>
                <w:spacing w:val="10"/>
                <w:sz w:val="24"/>
              </w:rPr>
              <w:t>sample.outpatient_hospitalization_no</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{{sample.outpatient_hospitalization_no}}</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622" w:type="dxa"/>
            <w:vAlign w:val="center"/>
          </w:tcPr>
          <w:p w14:paraId="00D28F29"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病理编号：</w:t>
            </w:r>
          </w:p>
        </w:tc>
        <w:tc>
          <w:tcPr>
            <w:tcW w:w="2266" w:type="dxa"/>
            <w:vAlign w:val="center"/>
          </w:tcPr>
          <w:p w14:paraId="28CAC5C1" w14:textId="33DB13FA"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{{sample.pathological_id}}</w:t>
            </w:r>
          </w:p>
        </w:tc>
      </w:tr>
      <w:tr w:rsidR="000916FA" w14:paraId="133E23BB" w14:textId="77777777" w:rsidTr="008A1348">
        <w:trPr>
          <w:jc w:val="center"/>
        </w:trPr>
        <w:tc>
          <w:tcPr>
            <w:tcW w:w="1418" w:type="dxa"/>
            <w:vAlign w:val="center"/>
          </w:tcPr>
          <w:p w14:paraId="5D73632A"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559" w:type="dxa"/>
            <w:vAlign w:val="center"/>
          </w:tcPr>
          <w:p w14:paraId="2EB02966" w14:textId="650E8698"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{{sample.gender}}</w:t>
            </w:r>
          </w:p>
        </w:tc>
        <w:tc>
          <w:tcPr>
            <w:tcW w:w="1701" w:type="dxa"/>
            <w:vAlign w:val="center"/>
          </w:tcPr>
          <w:p w14:paraId="3730F5D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1638" w:type="dxa"/>
            <w:vAlign w:val="center"/>
          </w:tcPr>
          <w:p w14:paraId="6C53ED07" w14:textId="0EFA87D9"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622" w:type="dxa"/>
            <w:vAlign w:val="center"/>
          </w:tcPr>
          <w:p w14:paraId="6AB9210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送检部位：</w:t>
            </w:r>
          </w:p>
        </w:tc>
        <w:tc>
          <w:tcPr>
            <w:tcW w:w="2266" w:type="dxa"/>
            <w:vAlign w:val="center"/>
          </w:tcPr>
          <w:p w14:paraId="5B34CA34" w14:textId="2FCF3802"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{{sample.sample_position}}</w:t>
            </w:r>
          </w:p>
        </w:tc>
      </w:tr>
      <w:tr w:rsidR="000916FA" w14:paraId="37D9ACC5" w14:textId="77777777" w:rsidTr="008A1348">
        <w:trPr>
          <w:jc w:val="center"/>
        </w:trPr>
        <w:tc>
          <w:tcPr>
            <w:tcW w:w="1418" w:type="dxa"/>
            <w:vAlign w:val="center"/>
          </w:tcPr>
          <w:p w14:paraId="51ED738E"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559" w:type="dxa"/>
            <w:vAlign w:val="center"/>
          </w:tcPr>
          <w:p w14:paraId="1D76F863" w14:textId="0F04B05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{{sample.age}}</w:t>
            </w:r>
          </w:p>
        </w:tc>
        <w:tc>
          <w:tcPr>
            <w:tcW w:w="1701" w:type="dxa"/>
            <w:vAlign w:val="center"/>
          </w:tcPr>
          <w:p w14:paraId="7823B3B8"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1638" w:type="dxa"/>
            <w:vAlign w:val="center"/>
          </w:tcPr>
          <w:p w14:paraId="0CB29E2C" w14:textId="04E970C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{{sample.pathol_diagn}}</w:t>
            </w:r>
          </w:p>
        </w:tc>
        <w:tc>
          <w:tcPr>
            <w:tcW w:w="1622" w:type="dxa"/>
            <w:vAlign w:val="center"/>
          </w:tcPr>
          <w:p w14:paraId="3B6AA912" w14:textId="7DB3FFE5" w:rsidR="000916FA" w:rsidRPr="000B1C6F" w:rsidRDefault="008A1348">
            <w:pPr>
              <w:adjustRightInd w:val="0"/>
              <w:snapToGrid w:val="0"/>
              <w:spacing w:afterLines="50" w:after="156" w:line="240" w:lineRule="auto"/>
              <w:rPr>
                <w:rFonts w:ascii="Times New Roman" w:eastAsia="微软雅黑" w:hAnsi="Times New Roman"/>
                <w:smallCaps/>
                <w:color w:val="auto"/>
                <w:spacing w:val="10"/>
                <w:sz w:val="24"/>
                <w:szCs w:val="24"/>
              </w:rPr>
            </w:pPr>
            <w:r w:rsidRPr="000B1C6F">
              <w:rPr>
                <w:rFonts w:ascii="Times New Roman" w:eastAsia="微软雅黑" w:hAnsi="Times New Roman" w:hint="eastAsia"/>
                <w:smallCaps/>
                <w:color w:val="auto"/>
                <w:spacing w:val="10"/>
                <w:sz w:val="24"/>
                <w:szCs w:val="24"/>
              </w:rPr>
              <w:t>癌种：</w:t>
            </w:r>
          </w:p>
        </w:tc>
        <w:tc>
          <w:tcPr>
            <w:tcW w:w="2266" w:type="dxa"/>
            <w:vAlign w:val="center"/>
          </w:tcPr>
          <w:p w14:paraId="05E4DC07" w14:textId="21B74BA2" w:rsidR="000916FA" w:rsidRDefault="00762F24">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w:t>
            </w:r>
            <w:r>
              <w:rPr>
                <w:rFonts w:ascii="Times New Roman" w:eastAsia="微软雅黑" w:hAnsi="Times New Roman" w:hint="eastAsia"/>
                <w:color w:val="auto"/>
                <w:spacing w:val="10"/>
                <w:sz w:val="24"/>
              </w:rPr>
              <w:t>tumor_type</w:t>
            </w:r>
            <w:r w:rsidRPr="00580A80">
              <w:rPr>
                <w:rFonts w:ascii="Times New Roman" w:eastAsia="微软雅黑" w:hAnsi="Times New Roman"/>
                <w:color w:val="auto"/>
                <w:spacing w:val="10"/>
                <w:sz w:val="24"/>
              </w:rPr>
              <w:t>}}</w:t>
            </w:r>
          </w:p>
        </w:tc>
      </w:tr>
      <w:tr w:rsidR="008A1348" w14:paraId="32427945" w14:textId="77777777" w:rsidTr="008A1348">
        <w:trPr>
          <w:jc w:val="center"/>
        </w:trPr>
        <w:tc>
          <w:tcPr>
            <w:tcW w:w="1418" w:type="dxa"/>
            <w:vAlign w:val="center"/>
          </w:tcPr>
          <w:p w14:paraId="6AE8316B" w14:textId="713EC250" w:rsidR="008A1348"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68BCC882" w14:textId="782BD263" w:rsidR="008A1348" w:rsidRPr="00580A80" w:rsidRDefault="008A1348" w:rsidP="008A1348">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{{sample.sample_type}}</w:t>
            </w:r>
          </w:p>
        </w:tc>
        <w:tc>
          <w:tcPr>
            <w:tcW w:w="1701" w:type="dxa"/>
            <w:vAlign w:val="center"/>
          </w:tcPr>
          <w:p w14:paraId="2D652022" w14:textId="21B89163" w:rsidR="008A1348"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检测方法：</w:t>
            </w:r>
          </w:p>
        </w:tc>
        <w:tc>
          <w:tcPr>
            <w:tcW w:w="1638" w:type="dxa"/>
            <w:vAlign w:val="center"/>
          </w:tcPr>
          <w:p w14:paraId="1B8E8A53" w14:textId="40AE46DA" w:rsidR="008A1348" w:rsidRPr="00580A80" w:rsidRDefault="008A1348" w:rsidP="008A1348">
            <w:pPr>
              <w:adjustRightInd w:val="0"/>
              <w:snapToGrid w:val="0"/>
              <w:spacing w:afterLines="50" w:after="156" w:line="240" w:lineRule="auto"/>
              <w:rPr>
                <w:rFonts w:ascii="Times New Roman" w:eastAsia="微软雅黑" w:hAnsi="Times New Roman"/>
                <w:color w:val="auto"/>
                <w:spacing w:val="10"/>
                <w:sz w:val="24"/>
              </w:rPr>
            </w:pPr>
            <w:r w:rsidRPr="00DA1685">
              <w:rPr>
                <w:rFonts w:ascii="Times New Roman" w:eastAsia="微软雅黑" w:hAnsi="Times New Roman" w:hint="eastAsia"/>
                <w:color w:val="auto"/>
                <w:spacing w:val="10"/>
                <w:sz w:val="24"/>
              </w:rPr>
              <w:t>二代高通量测序技术</w:t>
            </w:r>
          </w:p>
        </w:tc>
        <w:tc>
          <w:tcPr>
            <w:tcW w:w="1622" w:type="dxa"/>
            <w:vAlign w:val="center"/>
          </w:tcPr>
          <w:p w14:paraId="465D610D" w14:textId="665A4EA6" w:rsidR="008A1348" w:rsidRPr="000B1C6F"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0B1C6F">
              <w:rPr>
                <w:rFonts w:ascii="Times New Roman" w:eastAsia="微软雅黑" w:hAnsi="Times New Roman" w:hint="eastAsia"/>
                <w:smallCaps/>
                <w:color w:val="auto"/>
                <w:spacing w:val="10"/>
                <w:sz w:val="24"/>
                <w:szCs w:val="24"/>
                <w:lang w:val="en-GB"/>
              </w:rPr>
              <w:t>送检医师：</w:t>
            </w:r>
          </w:p>
        </w:tc>
        <w:tc>
          <w:tcPr>
            <w:tcW w:w="2266" w:type="dxa"/>
            <w:vAlign w:val="center"/>
          </w:tcPr>
          <w:p w14:paraId="076113D5" w14:textId="0DA39283" w:rsidR="008A1348" w:rsidRPr="00580A80" w:rsidRDefault="00C21A2D" w:rsidP="008A1348">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w:t>
            </w:r>
            <w:r w:rsidR="008A2AD3">
              <w:rPr>
                <w:rFonts w:ascii="Times New Roman" w:eastAsia="微软雅黑" w:hAnsi="Times New Roman" w:hint="eastAsia"/>
                <w:color w:val="auto"/>
                <w:spacing w:val="10"/>
                <w:sz w:val="24"/>
              </w:rPr>
              <w:t>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bl>
    <w:p w14:paraId="5F58D2B9" w14:textId="77777777" w:rsidR="00F0083C" w:rsidRDefault="00F0083C" w:rsidP="00F0083C">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bookmarkStart w:id="3" w:name="_Toc192833789"/>
      <w:r>
        <w:rPr>
          <w:rFonts w:ascii="Times New Roman" w:eastAsia="微软雅黑" w:hAnsi="Times New Roman" w:hint="eastAsia"/>
          <w:smallCaps/>
          <w:color w:val="auto"/>
          <w:spacing w:val="10"/>
          <w:sz w:val="24"/>
          <w:szCs w:val="24"/>
          <w:lang w:val="en-GB"/>
        </w:rPr>
        <w:t>检测内容：</w:t>
      </w: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w:t>
      </w:r>
      <w:r>
        <w:rPr>
          <w:rFonts w:ascii="Times New Roman" w:eastAsia="微软雅黑" w:hAnsi="Times New Roman"/>
          <w:smallCaps/>
          <w:color w:val="auto"/>
          <w:spacing w:val="10"/>
          <w:sz w:val="24"/>
          <w:szCs w:val="24"/>
          <w:lang w:val="en-GB"/>
        </w:rPr>
        <w:lastRenderedPageBreak/>
        <w:t>扩增、纯合缺失、微卫星状态和化疗药物代谢相关酶类多态性位点。提供分子标志物信息，辅助临床诊疗方案的制定。</w:t>
      </w:r>
    </w:p>
    <w:p w14:paraId="23D6173B" w14:textId="07AE6358" w:rsidR="000916FA" w:rsidRPr="0087183A" w:rsidRDefault="00C1578F" w:rsidP="0087183A">
      <w:pPr>
        <w:pStyle w:val="1"/>
        <w:spacing w:before="0"/>
        <w:rPr>
          <w:rFonts w:ascii="微软雅黑" w:eastAsia="微软雅黑" w:hAnsi="微软雅黑"/>
          <w:b/>
          <w:bCs/>
          <w:color w:val="000000" w:themeColor="text1"/>
          <w:sz w:val="36"/>
          <w:szCs w:val="36"/>
        </w:rPr>
      </w:pPr>
      <w:r w:rsidRPr="0087183A">
        <w:rPr>
          <w:rFonts w:ascii="微软雅黑" w:eastAsia="微软雅黑" w:hAnsi="微软雅黑"/>
          <w:b/>
          <w:bCs/>
          <w:color w:val="000000" w:themeColor="text1"/>
          <w:sz w:val="36"/>
          <w:szCs w:val="36"/>
        </w:rPr>
        <w:t>检测结果</w:t>
      </w:r>
      <w:r w:rsidR="00664A25">
        <w:rPr>
          <w:rFonts w:ascii="微软雅黑" w:eastAsia="微软雅黑" w:hAnsi="微软雅黑" w:hint="eastAsia"/>
          <w:b/>
          <w:bCs/>
          <w:color w:val="000000" w:themeColor="text1"/>
          <w:sz w:val="36"/>
          <w:szCs w:val="36"/>
        </w:rPr>
        <w:t>小</w:t>
      </w:r>
      <w:r w:rsidRPr="0087183A">
        <w:rPr>
          <w:rFonts w:ascii="微软雅黑" w:eastAsia="微软雅黑" w:hAnsi="微软雅黑"/>
          <w:b/>
          <w:bCs/>
          <w:color w:val="000000" w:themeColor="text1"/>
          <w:sz w:val="36"/>
          <w:szCs w:val="36"/>
        </w:rPr>
        <w:t>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CC4730" w14:paraId="2B960F20" w14:textId="77777777" w:rsidTr="00DE25C2">
        <w:trPr>
          <w:trHeight w:val="454"/>
        </w:trPr>
        <w:tc>
          <w:tcPr>
            <w:tcW w:w="3443" w:type="dxa"/>
            <w:tcBorders>
              <w:tl2br w:val="nil"/>
              <w:tr2bl w:val="nil"/>
            </w:tcBorders>
          </w:tcPr>
          <w:p w14:paraId="2D945427" w14:textId="6BF68AE1" w:rsidR="00CC4730" w:rsidRPr="003E724D" w:rsidRDefault="00CC4730" w:rsidP="00CC4730">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w:t>
            </w:r>
            <w:r w:rsidRPr="003E724D">
              <w:rPr>
                <w:rFonts w:ascii="Times New Roman" w:eastAsia="思源黑体 CN Bold" w:hAnsi="Times New Roman" w:hint="eastAsia"/>
                <w:b/>
                <w:bCs/>
                <w:color w:val="000000" w:themeColor="text1"/>
                <w:sz w:val="17"/>
                <w:szCs w:val="17"/>
              </w:rPr>
              <w:t>：具有明确临床意义的变异</w:t>
            </w:r>
          </w:p>
        </w:tc>
        <w:tc>
          <w:tcPr>
            <w:tcW w:w="6751" w:type="dxa"/>
            <w:tcBorders>
              <w:tl2br w:val="nil"/>
              <w:tr2bl w:val="nil"/>
            </w:tcBorders>
          </w:tcPr>
          <w:p w14:paraId="225D3067" w14:textId="111E54CB" w:rsidR="00CC4730"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if var.var_somatic.level_I %</w:t>
            </w:r>
            <w:r>
              <w:rPr>
                <w:rFonts w:ascii="Times New Roman" w:eastAsia="思源黑体 CN Normal" w:hAnsi="Times New Roman" w:hint="eastAsia"/>
                <w:color w:val="000000" w:themeColor="text1"/>
                <w:sz w:val="17"/>
                <w:szCs w:val="17"/>
              </w:rPr>
              <w:t>}</w:t>
            </w:r>
          </w:p>
          <w:p w14:paraId="76373AA0" w14:textId="65BC7D60" w:rsidR="002B6BC2" w:rsidRP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0ABAC675" w14:textId="77777777"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BBA32EB" w14:textId="45931A51"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未检测到具有明确临床意义的变异</w:t>
            </w:r>
          </w:p>
          <w:p w14:paraId="2E6D20F4" w14:textId="3D4CE19B" w:rsidR="002B6BC2" w:rsidRPr="0035288D"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3336A360" w14:textId="77777777" w:rsidTr="00DE25C2">
        <w:trPr>
          <w:trHeight w:val="454"/>
        </w:trPr>
        <w:tc>
          <w:tcPr>
            <w:tcW w:w="3443" w:type="dxa"/>
            <w:tcBorders>
              <w:tl2br w:val="nil"/>
              <w:tr2bl w:val="nil"/>
            </w:tcBorders>
          </w:tcPr>
          <w:p w14:paraId="227B92CF" w14:textId="6C3AB7FF"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w:t>
            </w:r>
            <w:r w:rsidRPr="003E724D">
              <w:rPr>
                <w:rFonts w:ascii="Times New Roman" w:eastAsia="思源黑体 CN Bold" w:hAnsi="Times New Roman" w:hint="eastAsia"/>
                <w:b/>
                <w:bCs/>
                <w:color w:val="000000" w:themeColor="text1"/>
                <w:sz w:val="17"/>
                <w:szCs w:val="17"/>
              </w:rPr>
              <w:t>：具有潜在临床意义的变异</w:t>
            </w:r>
          </w:p>
        </w:tc>
        <w:tc>
          <w:tcPr>
            <w:tcW w:w="6751" w:type="dxa"/>
            <w:tcBorders>
              <w:tl2br w:val="nil"/>
              <w:tr2bl w:val="nil"/>
            </w:tcBorders>
          </w:tcPr>
          <w:p w14:paraId="32184B14" w14:textId="48678E98"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if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 %</w:t>
            </w:r>
            <w:r>
              <w:rPr>
                <w:rFonts w:ascii="Times New Roman" w:eastAsia="思源黑体 CN Normal" w:hAnsi="Times New Roman" w:hint="eastAsia"/>
                <w:color w:val="000000" w:themeColor="text1"/>
                <w:sz w:val="17"/>
                <w:szCs w:val="17"/>
              </w:rPr>
              <w:t>}</w:t>
            </w:r>
          </w:p>
          <w:p w14:paraId="69051F72" w14:textId="4BA7B3E3"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049448CF"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47B9F25C" w14:textId="440F734B"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未检测到具有潜在临床意义的变异</w:t>
            </w:r>
          </w:p>
          <w:p w14:paraId="79BBC30C" w14:textId="43938000"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BE0E087" w14:textId="77777777" w:rsidTr="00DE25C2">
        <w:trPr>
          <w:trHeight w:val="454"/>
        </w:trPr>
        <w:tc>
          <w:tcPr>
            <w:tcW w:w="3443" w:type="dxa"/>
            <w:tcBorders>
              <w:tl2br w:val="nil"/>
              <w:tr2bl w:val="nil"/>
            </w:tcBorders>
          </w:tcPr>
          <w:p w14:paraId="3E111497" w14:textId="23B19EF6"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III:</w:t>
            </w:r>
            <w:r w:rsidRPr="003E724D">
              <w:rPr>
                <w:rFonts w:ascii="Times New Roman" w:eastAsia="思源黑体 CN Bold" w:hAnsi="Times New Roman" w:hint="eastAsia"/>
                <w:b/>
                <w:bCs/>
                <w:color w:val="000000" w:themeColor="text1"/>
                <w:sz w:val="17"/>
                <w:szCs w:val="17"/>
              </w:rPr>
              <w:t>可能与肿瘤发生发展相关的变异</w:t>
            </w:r>
          </w:p>
        </w:tc>
        <w:tc>
          <w:tcPr>
            <w:tcW w:w="6751" w:type="dxa"/>
            <w:tcBorders>
              <w:tl2br w:val="nil"/>
              <w:tr2bl w:val="nil"/>
            </w:tcBorders>
          </w:tcPr>
          <w:p w14:paraId="01F7AC4B" w14:textId="5D6FEC7F"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r w:rsidRPr="003E724D">
              <w:rPr>
                <w:rFonts w:ascii="Times New Roman" w:eastAsia="思源黑体 CN Normal" w:hAnsi="Times New Roman"/>
                <w:color w:val="000000" w:themeColor="text1"/>
                <w:sz w:val="17"/>
                <w:szCs w:val="17"/>
              </w:rPr>
              <w:t>var.var_somatic.level_onco_nodrug</w:t>
            </w:r>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1599703F" w14:textId="587C1FC0"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Pr="003E724D">
              <w:rPr>
                <w:rFonts w:ascii="Times New Roman" w:eastAsia="思源黑体 CN Normal" w:hAnsi="Times New Roman"/>
                <w:color w:val="000000" w:themeColor="text1"/>
                <w:sz w:val="17"/>
                <w:szCs w:val="17"/>
              </w:rPr>
              <w:t>var.var_somatic.level_onco_nodrug</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3A73E0CE"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0A8406FF" w14:textId="798B2F3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w:t>
            </w:r>
            <w:r w:rsidRPr="003E724D">
              <w:rPr>
                <w:rFonts w:ascii="Times New Roman" w:eastAsia="思源黑体 CN Normal" w:hAnsi="Times New Roman" w:hint="eastAsia"/>
                <w:color w:val="000000" w:themeColor="text1"/>
                <w:sz w:val="17"/>
                <w:szCs w:val="17"/>
              </w:rPr>
              <w:t>可能与肿瘤发生发展相关的变异</w:t>
            </w:r>
          </w:p>
          <w:p w14:paraId="304FAE5D" w14:textId="060D150B"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4F5DF5C" w14:textId="77777777" w:rsidTr="00DE25C2">
        <w:trPr>
          <w:trHeight w:val="454"/>
        </w:trPr>
        <w:tc>
          <w:tcPr>
            <w:tcW w:w="3443" w:type="dxa"/>
            <w:tcBorders>
              <w:tl2br w:val="nil"/>
              <w:tr2bl w:val="nil"/>
            </w:tcBorders>
          </w:tcPr>
          <w:p w14:paraId="2A44B3D0" w14:textId="61C08D1B"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IV</w:t>
            </w:r>
            <w:r w:rsidRPr="003E724D">
              <w:rPr>
                <w:rFonts w:ascii="Times New Roman" w:eastAsia="思源黑体 CN Bold" w:hAnsi="Times New Roman" w:hint="eastAsia"/>
                <w:b/>
                <w:bCs/>
                <w:color w:val="000000" w:themeColor="text1"/>
                <w:sz w:val="17"/>
                <w:szCs w:val="17"/>
              </w:rPr>
              <w:t>：其他变异</w:t>
            </w:r>
          </w:p>
        </w:tc>
        <w:tc>
          <w:tcPr>
            <w:tcW w:w="6751" w:type="dxa"/>
            <w:tcBorders>
              <w:tl2br w:val="nil"/>
              <w:tr2bl w:val="nil"/>
            </w:tcBorders>
          </w:tcPr>
          <w:p w14:paraId="5B5B2688" w14:textId="53C02090"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r w:rsidRPr="003E724D">
              <w:rPr>
                <w:rFonts w:ascii="Times New Roman" w:eastAsia="思源黑体 CN Normal" w:hAnsi="Times New Roman"/>
                <w:color w:val="000000" w:themeColor="text1"/>
                <w:sz w:val="17"/>
                <w:szCs w:val="17"/>
              </w:rPr>
              <w:t>var.var_somatic.level_III</w:t>
            </w:r>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52E21E60" w14:textId="4052B8B7"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Pr="003E724D">
              <w:rPr>
                <w:rFonts w:ascii="Times New Roman" w:eastAsia="思源黑体 CN Normal" w:hAnsi="Times New Roman"/>
                <w:color w:val="000000" w:themeColor="text1"/>
                <w:sz w:val="17"/>
                <w:szCs w:val="17"/>
              </w:rPr>
              <w:t>var.var_somatic.level_III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%if a.bio_category == “Snvindel”%}</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“Cnv”%}</w:t>
            </w:r>
            <w:r w:rsidRPr="00924D43">
              <w:rPr>
                <w:rFonts w:ascii="Times New Roman" w:eastAsia="思源黑体 CN Normal" w:hAnsi="Times New Roman"/>
                <w:i/>
                <w:iCs/>
                <w:color w:val="000000" w:themeColor="text1"/>
                <w:sz w:val="17"/>
                <w:szCs w:val="17"/>
              </w:rPr>
              <w:t>{{a.gene_symbol}}</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}}{%elif a.bio_category == “Sv”%}{%if a.five_prime_gene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and a.three_prime_gene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endfor%}</w:t>
            </w:r>
          </w:p>
          <w:p w14:paraId="47B42317"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4B2F781" w14:textId="0CA321E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未检测到其他变异</w:t>
            </w:r>
          </w:p>
          <w:p w14:paraId="28B2F88C" w14:textId="40CDFB03"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06938013" w14:textId="77777777" w:rsidTr="00DE25C2">
        <w:trPr>
          <w:trHeight w:val="454"/>
        </w:trPr>
        <w:tc>
          <w:tcPr>
            <w:tcW w:w="3443" w:type="dxa"/>
            <w:tcBorders>
              <w:tl2br w:val="nil"/>
              <w:tr2bl w:val="nil"/>
            </w:tcBorders>
          </w:tcPr>
          <w:p w14:paraId="36B160E6"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3E724D" w:rsidRPr="007E66F3" w:rsidRDefault="003E724D" w:rsidP="003E724D">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{%if msi.var_id==</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3E724D" w14:paraId="6A88C629" w14:textId="77777777" w:rsidTr="00DE25C2">
        <w:trPr>
          <w:trHeight w:val="454"/>
        </w:trPr>
        <w:tc>
          <w:tcPr>
            <w:tcW w:w="3443" w:type="dxa"/>
            <w:tcBorders>
              <w:tl2br w:val="nil"/>
              <w:tr2bl w:val="nil"/>
            </w:tcBorders>
          </w:tcPr>
          <w:p w14:paraId="0CAEB3FA"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lastRenderedPageBreak/>
              <w:t>免疫检查点抑制剂疗效相关基因</w:t>
            </w:r>
          </w:p>
        </w:tc>
        <w:tc>
          <w:tcPr>
            <w:tcW w:w="6751" w:type="dxa"/>
            <w:tcBorders>
              <w:tl2br w:val="nil"/>
              <w:tr2bl w:val="nil"/>
            </w:tcBorders>
          </w:tcPr>
          <w:p w14:paraId="656F54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elif var.io.io_p_summary_cp200 and not var.io.io_n_summary_cp200%}</w:t>
            </w:r>
          </w:p>
          <w:p w14:paraId="4030E40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elif not var.io.io_p_summary_cp200 and var.io.io_n_summary_cp200%}</w:t>
            </w:r>
          </w:p>
          <w:p w14:paraId="393FEB7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else%}</w:t>
            </w:r>
          </w:p>
          <w:p w14:paraId="1F2B03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未检出相关变异。</w:t>
            </w:r>
          </w:p>
          <w:p w14:paraId="7E0A3B23" w14:textId="50365B40" w:rsidR="003E724D" w:rsidRPr="007E66F3"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3E724D" w14:paraId="07D45760" w14:textId="77777777" w:rsidTr="00431DD5">
        <w:trPr>
          <w:trHeight w:val="454"/>
        </w:trPr>
        <w:tc>
          <w:tcPr>
            <w:tcW w:w="10194" w:type="dxa"/>
            <w:gridSpan w:val="2"/>
            <w:tcBorders>
              <w:tl2br w:val="nil"/>
              <w:tr2bl w:val="nil"/>
            </w:tcBorders>
          </w:tcPr>
          <w:p w14:paraId="0C1B212C" w14:textId="2489E3EF"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sample.tumor_list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sample.tumor_names_cn %}</w:t>
            </w:r>
          </w:p>
        </w:tc>
      </w:tr>
      <w:tr w:rsidR="003E724D" w14:paraId="468AD304" w14:textId="77777777" w:rsidTr="00DE25C2">
        <w:trPr>
          <w:trHeight w:val="454"/>
        </w:trPr>
        <w:tc>
          <w:tcPr>
            <w:tcW w:w="3443" w:type="dxa"/>
            <w:tcBorders>
              <w:tl2br w:val="nil"/>
              <w:tr2bl w:val="nil"/>
            </w:tcBorders>
          </w:tcPr>
          <w:p w14:paraId="7D781294" w14:textId="79421981"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子宫内膜癌分子分型相关标志物</w:t>
            </w:r>
          </w:p>
        </w:tc>
        <w:tc>
          <w:tcPr>
            <w:tcW w:w="6751" w:type="dxa"/>
            <w:tcBorders>
              <w:tl2br w:val="nil"/>
              <w:tr2bl w:val="nil"/>
            </w:tcBorders>
          </w:tcPr>
          <w:p w14:paraId="1102F05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var.ec_type.var_id == “POLE-ultramutated type EC”%}</w:t>
            </w:r>
          </w:p>
          <w:p w14:paraId="38CAFD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elif var.ec_type.var_id == “MSI-H type EC”%}</w:t>
            </w:r>
          </w:p>
          <w:p w14:paraId="75BF44C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MMRd</w:t>
            </w:r>
            <w:r w:rsidRPr="00657948">
              <w:rPr>
                <w:rFonts w:ascii="Times New Roman" w:eastAsia="思源黑体 CN Normal" w:hAnsi="Times New Roman" w:hint="eastAsia"/>
                <w:color w:val="000000" w:themeColor="text1"/>
                <w:sz w:val="17"/>
                <w:szCs w:val="17"/>
              </w:rPr>
              <w:t>）</w:t>
            </w:r>
          </w:p>
          <w:p w14:paraId="45BDC2A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elif var.ec_type.var_id == “CNH type EC”%}</w:t>
            </w:r>
          </w:p>
          <w:p w14:paraId="1BE099F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p53 abn</w:t>
            </w:r>
            <w:r w:rsidRPr="00657948">
              <w:rPr>
                <w:rFonts w:ascii="Times New Roman" w:eastAsia="思源黑体 CN Normal" w:hAnsi="Times New Roman" w:hint="eastAsia"/>
                <w:color w:val="000000" w:themeColor="text1"/>
                <w:sz w:val="17"/>
                <w:szCs w:val="17"/>
              </w:rPr>
              <w:t>）</w:t>
            </w:r>
          </w:p>
          <w:p w14:paraId="127E8B4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elif var.ec_type.var_id == “CNL type EC”%}</w:t>
            </w:r>
          </w:p>
          <w:p w14:paraId="1BB18B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00449214" w14:textId="77777777" w:rsidTr="00FD0F41">
        <w:trPr>
          <w:trHeight w:val="454"/>
        </w:trPr>
        <w:tc>
          <w:tcPr>
            <w:tcW w:w="10194" w:type="dxa"/>
            <w:gridSpan w:val="2"/>
            <w:tcBorders>
              <w:tl2br w:val="nil"/>
              <w:tr2bl w:val="nil"/>
            </w:tcBorders>
          </w:tcPr>
          <w:p w14:paraId="1F6EFF4B" w14:textId="4CB30128"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r w:rsidR="003E724D" w14:paraId="0625CA6A" w14:textId="77777777" w:rsidTr="00FD0F41">
        <w:trPr>
          <w:trHeight w:val="454"/>
        </w:trPr>
        <w:tc>
          <w:tcPr>
            <w:tcW w:w="10194" w:type="dxa"/>
            <w:gridSpan w:val="2"/>
            <w:tcBorders>
              <w:tl2br w:val="nil"/>
              <w:tr2bl w:val="nil"/>
            </w:tcBorders>
          </w:tcPr>
          <w:p w14:paraId="7B6C55D5" w14:textId="68A5501D"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sample.tumor_list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sample.tumor_names_cn%}</w:t>
            </w:r>
          </w:p>
        </w:tc>
      </w:tr>
      <w:tr w:rsidR="003E724D" w14:paraId="23E8B685" w14:textId="77777777" w:rsidTr="00DE25C2">
        <w:trPr>
          <w:trHeight w:val="454"/>
        </w:trPr>
        <w:tc>
          <w:tcPr>
            <w:tcW w:w="3443" w:type="dxa"/>
            <w:tcBorders>
              <w:tl2br w:val="nil"/>
              <w:tr2bl w:val="nil"/>
            </w:tcBorders>
          </w:tcPr>
          <w:p w14:paraId="184AEF74" w14:textId="3B60294B" w:rsidR="003E724D" w:rsidRPr="00CD5D2F" w:rsidRDefault="003E724D" w:rsidP="003E724D">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or msi.var_id == “MSI-H” or var.GA_type.gs_sum or var.GA_type.cin_sum%}</w:t>
            </w:r>
          </w:p>
          <w:p w14:paraId="6939227A"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or msi.var_id == “MSI-H”%}</w:t>
            </w:r>
          </w:p>
          <w:p w14:paraId="4FEC990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and msi.var_id != “MSI-H”%}</w:t>
            </w:r>
          </w:p>
          <w:p w14:paraId="42B6B0C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E5B4E7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msi.var_id == “MSI-H” and var.GA_type.ebv_type.ebv_type != “P”%}</w:t>
            </w:r>
          </w:p>
          <w:p w14:paraId="6FDE104E"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var.GA_type.ebv_type.ebv_type == “P” and msi.var_id == “MSI-H”%}</w:t>
            </w:r>
          </w:p>
          <w:p w14:paraId="6E06635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{%if var.GA_type.ebv_sum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{{var.GA_type.ebv_sum}}{%endif%}</w:t>
            </w:r>
          </w:p>
          <w:p w14:paraId="061EE1B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var.GA_type.gs_sum%}</w:t>
            </w:r>
          </w:p>
          <w:p w14:paraId="57F01A9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if var.GA_type.cin_sum%}</w:t>
            </w:r>
          </w:p>
          <w:p w14:paraId="5C0CAAB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lastRenderedPageBreak/>
              <w:t>{%p else%}</w:t>
            </w:r>
          </w:p>
          <w:p w14:paraId="6B31A99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528D730C" w14:textId="77777777" w:rsidTr="00F34F89">
        <w:trPr>
          <w:trHeight w:val="454"/>
        </w:trPr>
        <w:tc>
          <w:tcPr>
            <w:tcW w:w="10194" w:type="dxa"/>
            <w:gridSpan w:val="2"/>
            <w:tcBorders>
              <w:tl2br w:val="nil"/>
              <w:tr2bl w:val="nil"/>
            </w:tcBorders>
          </w:tcPr>
          <w:p w14:paraId="72DAE4EE" w14:textId="7A6F5C27" w:rsidR="003E724D" w:rsidRPr="00B301B0"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lastRenderedPageBreak/>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5110FDB2" w14:textId="2534EDDE"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6" w:name="_Toc192833790"/>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if var.knb%}</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var.knb.evi_sum.evi_split.Predictive%}</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var.knb.evi_sum.evi_split.Predictive%}</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var.knb.evi_sum.evi_split.Prognostic%}</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var.knb.evi_sum.evi_split.Prognostic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var.knb.evi_sum.evi_split.Diagnostic%}</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var.knb.evi_sum.evi_split.Diagnostic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var.special.var_cp40_split.gene10_level_I_II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var.special.var_cp40_split.gene10_level_III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 in a.gene_symbol and (a.bio_category==”Sv” or a.bio_category == “PSeqRnaSv”)%}</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a.five_prime_gene != a.three_prime_gene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{{a.three_prime_gene}}</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{{a.gene_symbol}}</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a.bio_category==”Snvindel”%}</w:t>
            </w:r>
          </w:p>
          <w:p w14:paraId="0397B74A" w14:textId="44813EB4"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{{a.varInfo_XAJDY|replace(</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6E5F45A8"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{{a.hgvs_c}}</w:t>
            </w:r>
          </w:p>
          <w:p w14:paraId="58002B9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if a.hgvs_p != “p.?”%}</w:t>
            </w:r>
          </w:p>
          <w:p w14:paraId="199495D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{{a.hgvs_p}}</w:t>
            </w:r>
          </w:p>
          <w:p w14:paraId="3FEA6186" w14:textId="77777777" w:rsid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1AE6FF04" w14:textId="593E23B7" w:rsidR="00657948" w:rsidRPr="00657948" w:rsidRDefault="00657948"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a.judge_mergeMET</w:t>
            </w:r>
            <w:r w:rsidR="00D56FBB">
              <w:rPr>
                <w:rFonts w:ascii="Times New Roman" w:eastAsia="思源黑体 CN Normal" w:hAnsi="Times New Roman"/>
                <w:bCs/>
                <w:iCs/>
                <w:color w:val="000000" w:themeColor="text1"/>
                <w:sz w:val="17"/>
                <w:szCs w:val="17"/>
              </w:rPr>
              <w:t xml:space="preserve"> or </w:t>
            </w:r>
            <w:r w:rsidR="00D56FBB" w:rsidRPr="00D56FBB">
              <w:rPr>
                <w:rFonts w:ascii="Times New Roman" w:eastAsia="思源黑体 CN Normal" w:hAnsi="Times New Roman" w:hint="eastAsia"/>
                <w:bCs/>
                <w:iCs/>
                <w:color w:val="000000" w:themeColor="text1"/>
                <w:sz w:val="17"/>
                <w:szCs w:val="17"/>
              </w:rPr>
              <w:t>“</w:t>
            </w:r>
            <w:r w:rsidR="00D56FBB" w:rsidRPr="00D56FBB">
              <w:rPr>
                <w:rFonts w:ascii="Times New Roman" w:eastAsia="思源黑体 CN Normal" w:hAnsi="Times New Roman"/>
                <w:bCs/>
                <w:iCs/>
                <w:color w:val="000000" w:themeColor="text1"/>
                <w:sz w:val="17"/>
                <w:szCs w:val="17"/>
              </w:rPr>
              <w:t xml:space="preserve">MET Exon14 Skipping” in a.var_category_names </w:t>
            </w:r>
            <w:r w:rsidRPr="00657948">
              <w:rPr>
                <w:rFonts w:ascii="Times New Roman" w:eastAsia="思源黑体 CN Normal" w:hAnsi="Times New Roman"/>
                <w:bCs/>
                <w:iCs/>
                <w:color w:val="000000" w:themeColor="text1"/>
                <w:sz w:val="17"/>
                <w:szCs w:val="17"/>
              </w:rPr>
              <w:t>%}</w:t>
            </w:r>
          </w:p>
          <w:p w14:paraId="09BB988F" w14:textId="7A568201" w:rsidR="001F643C" w:rsidRDefault="00657948" w:rsidP="00D56FBB">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5A5EFD6" w14:textId="18477E0E"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a.bio_category==”Cnv”%}</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a.bio_category==”Sv”%}</w:t>
            </w:r>
          </w:p>
          <w:p w14:paraId="20591BB4" w14:textId="56431B39"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{%if a.five_prime_gene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 xml:space="preserve"> and a.three_prime_gene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 xml:space="preserve">{%else%}{{a.five_prime_gene}}-{{a.three_prime_gene}}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if a.bio_category==”Snvindel”%}</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{{a.freq_str}}</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if a.judge_mergeMET%}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a.bio_category==”Cnv”%}</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{{a.cn_mean}}</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a.bio_category==”Sv”%}</w:t>
            </w:r>
          </w:p>
          <w:p w14:paraId="08102AAD"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{{a.copies}} copies</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{%p if a.evi_sum.evi_split and (a.evi_sum.evi_split.Predictive or a.evi_sum.evi_split.Prognostic or a.evi_sum.evi_split.Diagnostic)%}</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if a.clinic_num_s==5%}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lastRenderedPageBreak/>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{%p if a.evi_sum.evi_split and (a.evi_sum.evi_split.Predictive or a.evi_sum.evi_split.Prognostic or a.evi_sum.evi_split.Diagnostic)%}</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a.evi_sum.evi_split.Predictive%}</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a.evi_sum.evi_split.Predictive%}</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a.evi_sum.evi_split.Prognostic%}</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a.evi_sum.evi_split.Prognostic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a.evi_sum.evi_split.Diagnostic%}</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a.evi_sum.evi_split.Diagnostic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%tr endfor%}</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var.special.var_cp40_split.gene10_level_I_II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var.special.var_cp40_split.gene10_level_III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%tr endfor%}</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7" w:name="_Toc192833791"/>
      <w:r w:rsidRPr="0087183A">
        <w:rPr>
          <w:rFonts w:ascii="微软雅黑" w:eastAsia="微软雅黑" w:hAnsi="微软雅黑"/>
          <w:b/>
          <w:bCs/>
          <w:color w:val="000000" w:themeColor="text1"/>
          <w:sz w:val="36"/>
          <w:szCs w:val="36"/>
        </w:rPr>
        <w:lastRenderedPageBreak/>
        <w:t>其余靶向治疗相关基因变异及微卫星不稳定性检测结果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if msi.var_id == “MSI-H”%}</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msi.evi_sum.evi_split.Predictive%}</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msi.evi_sum.evi_split.Predictive%}</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msi.evi_sum.evi_split.Prognostic%}</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msi.evi_sum.evi_split.Prognostic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msi.evi_sum.evi_split.Diagnostic%}</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msi.evi_sum.evi_split.Diagnostic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var.special.var_cp40_split.gene30_level_I_II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var.special.var_cp40_split.gene30_level_III</w:t>
            </w:r>
            <w:r w:rsidRPr="00131BF6">
              <w:rPr>
                <w:rFonts w:ascii="Times New Roman" w:eastAsia="思源黑体 CN Normal" w:hAnsi="Times New Roman"/>
                <w:bCs/>
                <w:color w:val="000000" w:themeColor="text1"/>
                <w:sz w:val="17"/>
                <w:szCs w:val="17"/>
              </w:rPr>
              <w:t xml:space="preserve"> %}</w:t>
            </w:r>
          </w:p>
        </w:tc>
      </w:tr>
      <w:tr w:rsidR="00282F55" w14:paraId="2FF822E5" w14:textId="77777777" w:rsidTr="00131BF6">
        <w:trPr>
          <w:trHeight w:val="567"/>
        </w:trPr>
        <w:tc>
          <w:tcPr>
            <w:tcW w:w="1536" w:type="dxa"/>
          </w:tcPr>
          <w:p w14:paraId="0A9443D0"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 in a.gene_symbol and (a.bio_category==”Sv” or a.bio_category == “PSeqRnaSv”)%}</w:t>
            </w:r>
          </w:p>
          <w:p w14:paraId="74FA35E3"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if a.five_prime_gene != a.three_prime_gene %}</w:t>
            </w:r>
          </w:p>
          <w:p w14:paraId="3DF22F90"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0F1788F3"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{{a.three_prime_gene}}</w:t>
            </w:r>
          </w:p>
          <w:p w14:paraId="14ED7965"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{{a.five_prime_gene}}</w:t>
            </w:r>
          </w:p>
          <w:p w14:paraId="1CAECE74"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{{a.gene_symbol}}</w:t>
            </w:r>
          </w:p>
          <w:p w14:paraId="139783FE" w14:textId="6BBF6544" w:rsidR="00282F55" w:rsidRPr="00837C49"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7455D17B"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a.bio_category==”Snvindel”%}</w:t>
            </w:r>
          </w:p>
          <w:p w14:paraId="1B524A0E"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{{a.varInfo_XAJDY|replace(</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3EEFC3FE"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{{a.hgvs_c}}</w:t>
            </w:r>
          </w:p>
          <w:p w14:paraId="0F3EB700"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if a.hgvs_p != “p.?”%}</w:t>
            </w:r>
          </w:p>
          <w:p w14:paraId="73FF38AA"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{{a.hgvs_p}}</w:t>
            </w:r>
          </w:p>
          <w:p w14:paraId="212DBE68" w14:textId="77777777" w:rsidR="00282F55"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72EE5DF1"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if a.judge_mergeMET</w:t>
            </w:r>
            <w:r>
              <w:rPr>
                <w:rFonts w:ascii="Times New Roman" w:eastAsia="思源黑体 CN Normal" w:hAnsi="Times New Roman"/>
                <w:bCs/>
                <w:iCs/>
                <w:color w:val="000000" w:themeColor="text1"/>
                <w:sz w:val="17"/>
                <w:szCs w:val="17"/>
              </w:rPr>
              <w:t xml:space="preserve"> or </w:t>
            </w:r>
            <w:r w:rsidRPr="00D56FBB">
              <w:rPr>
                <w:rFonts w:ascii="Times New Roman" w:eastAsia="思源黑体 CN Normal" w:hAnsi="Times New Roman" w:hint="eastAsia"/>
                <w:bCs/>
                <w:iCs/>
                <w:color w:val="000000" w:themeColor="text1"/>
                <w:sz w:val="17"/>
                <w:szCs w:val="17"/>
              </w:rPr>
              <w:t>“</w:t>
            </w:r>
            <w:r w:rsidRPr="00D56FBB">
              <w:rPr>
                <w:rFonts w:ascii="Times New Roman" w:eastAsia="思源黑体 CN Normal" w:hAnsi="Times New Roman"/>
                <w:bCs/>
                <w:iCs/>
                <w:color w:val="000000" w:themeColor="text1"/>
                <w:sz w:val="17"/>
                <w:szCs w:val="17"/>
              </w:rPr>
              <w:t xml:space="preserve">MET Exon14 Skipping” in a.var_category_names </w:t>
            </w:r>
            <w:r w:rsidRPr="00657948">
              <w:rPr>
                <w:rFonts w:ascii="Times New Roman" w:eastAsia="思源黑体 CN Normal" w:hAnsi="Times New Roman"/>
                <w:bCs/>
                <w:iCs/>
                <w:color w:val="000000" w:themeColor="text1"/>
                <w:sz w:val="17"/>
                <w:szCs w:val="17"/>
              </w:rPr>
              <w:t>%}</w:t>
            </w:r>
          </w:p>
          <w:p w14:paraId="3D96CF4D" w14:textId="77777777" w:rsidR="00282F55"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D9B946A"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34997F60"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a.bio_category==”Cnv”%}</w:t>
            </w:r>
          </w:p>
          <w:p w14:paraId="7FB849AE"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5BEFA72C"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elif a.bio_category==”Sv”%}</w:t>
            </w:r>
          </w:p>
          <w:p w14:paraId="13ED32B5" w14:textId="06CD9A4F"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{%if a.five_prime_gene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 xml:space="preserve"> and a.three_prime_gene ==</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w:t>
            </w: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 xml:space="preserve">{%else%}{{a.five_prime_gene}}-{{a.three_prime_gene}}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36AF6B16" w14:textId="0DBEF690"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lastRenderedPageBreak/>
              <w:t>{%p endif%}</w:t>
            </w:r>
          </w:p>
        </w:tc>
        <w:tc>
          <w:tcPr>
            <w:tcW w:w="1262" w:type="dxa"/>
          </w:tcPr>
          <w:p w14:paraId="63435543"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{%p if a.bio_category==”Snvindel”%}</w:t>
            </w:r>
          </w:p>
          <w:p w14:paraId="292AD823"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{{a.freq_str}}</w:t>
            </w:r>
          </w:p>
          <w:p w14:paraId="6BB286A9"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if a.judge_mergeMET%}</w:t>
            </w:r>
          </w:p>
          <w:p w14:paraId="3AE4FA54"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7D6448F2"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0B4F635A"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a.bio_category==”Cnv”%}</w:t>
            </w:r>
          </w:p>
          <w:p w14:paraId="7FA33BD9" w14:textId="613C34C2"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{{a.cn_mean}}</w:t>
            </w:r>
          </w:p>
          <w:p w14:paraId="343BF0F7"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elif a.bio_category==”Sv”%}</w:t>
            </w:r>
          </w:p>
          <w:p w14:paraId="7A97F464"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{{a.copies}} copies</w:t>
            </w:r>
          </w:p>
          <w:p w14:paraId="02ABED3C" w14:textId="3287972A"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4" w:type="dxa"/>
          </w:tcPr>
          <w:p w14:paraId="07F1798F"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{%p if a.evi_sum.evi_split and (a.evi_sum.evi_split.Predictive or a.evi_sum.evi_split.Prognostic or a.evi_sum.evi_split.Diagnostic)%}</w:t>
            </w:r>
          </w:p>
          <w:p w14:paraId="55D105B7"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if a.clinic_num</w:t>
            </w:r>
            <w:r w:rsidRPr="002975D7">
              <w:rPr>
                <w:rFonts w:ascii="Times New Roman" w:eastAsia="思源黑体 CN Normal" w:hAnsi="Times New Roman"/>
                <w:iCs/>
                <w:color w:val="000000" w:themeColor="text1"/>
                <w:sz w:val="17"/>
                <w:szCs w:val="17"/>
              </w:rPr>
              <w:lastRenderedPageBreak/>
              <w:t>_s==5%}</w:t>
            </w:r>
          </w:p>
          <w:p w14:paraId="4ED5221C"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{%p if a.evi_sum.evi_split and (a.evi_sum.evi_split.Predictive or a.evi_sum.evi_split.Prognostic or a.evi_sum.evi_split.Diagnostic)%}</w:t>
            </w:r>
          </w:p>
          <w:p w14:paraId="1DAC6C2D"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a.evi_sum.evi_split.Predictive%}</w:t>
            </w:r>
          </w:p>
          <w:p w14:paraId="7ABEC25A"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a.evi_sum.evi_split.Predictive%}</w:t>
            </w:r>
          </w:p>
          <w:p w14:paraId="0332E5E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{{b.regimen_name}}</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{{b.clinical_significance_cn}}</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w:t>
            </w:r>
            <w:r w:rsidRPr="00517081">
              <w:rPr>
                <w:rFonts w:ascii="Times New Roman" w:eastAsia="思源黑体 CN Normal" w:hAnsi="Times New Roman" w:hint="eastAsia"/>
                <w:iCs/>
                <w:color w:val="000000" w:themeColor="text1"/>
                <w:sz w:val="17"/>
                <w:szCs w:val="17"/>
              </w:rPr>
              <w:t>级）</w:t>
            </w:r>
          </w:p>
          <w:p w14:paraId="52AA249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644A5048"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a.evi_sum.evi_split.Prognostic%}</w:t>
            </w:r>
          </w:p>
          <w:p w14:paraId="40D9EA0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a.evi_sum.evi_split.Prognostic %}</w:t>
            </w:r>
          </w:p>
          <w:p w14:paraId="02F3189C"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{{b.clinical_significance_cn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4303CFE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44B5904"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a.evi_sum.evi_split.Diagnostic%}</w:t>
            </w:r>
          </w:p>
          <w:p w14:paraId="506A0AC7"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b in a.evi_sum.evi_split.Diagnostic %}</w:t>
            </w:r>
          </w:p>
          <w:p w14:paraId="0F2C509C"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{{b.evi_conclusion_simple }}</w:t>
            </w:r>
            <w:r w:rsidRPr="00517081">
              <w:rPr>
                <w:rFonts w:ascii="Times New Roman" w:eastAsia="思源黑体 CN Normal" w:hAnsi="Times New Roman" w:hint="eastAsia"/>
                <w:iCs/>
                <w:color w:val="000000" w:themeColor="text1"/>
                <w:sz w:val="17"/>
                <w:szCs w:val="17"/>
              </w:rPr>
              <w:t>级）</w:t>
            </w:r>
          </w:p>
          <w:p w14:paraId="321D1BC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21BEA5F7"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%p else%}</w:t>
            </w:r>
          </w:p>
          <w:p w14:paraId="36EB89A2"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%tr endfor%}</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if msi.var_id == “MSS”%}</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3B08F0E5"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检出变异参照美国病理协会（</w:t>
      </w:r>
      <w:r w:rsidRPr="00837C49">
        <w:rPr>
          <w:rFonts w:ascii="Times New Roman" w:eastAsia="思源黑体 CN Normal" w:hAnsi="Times New Roman"/>
          <w:color w:val="000000" w:themeColor="text1"/>
          <w:sz w:val="16"/>
          <w:szCs w:val="16"/>
        </w:rPr>
        <w:t>Association for Molecular Pathology, AMP</w:t>
      </w:r>
      <w:r w:rsidRPr="00837C49">
        <w:rPr>
          <w:rFonts w:ascii="Times New Roman" w:eastAsia="思源黑体 CN Normal" w:hAnsi="Times New Roman"/>
          <w:color w:val="000000" w:themeColor="text1"/>
          <w:sz w:val="16"/>
          <w:szCs w:val="16"/>
        </w:rPr>
        <w:t>）、美国临床肿瘤学会（</w:t>
      </w:r>
      <w:r w:rsidRPr="00837C49">
        <w:rPr>
          <w:rFonts w:ascii="Times New Roman" w:eastAsia="思源黑体 CN Normal" w:hAnsi="Times New Roman"/>
          <w:color w:val="000000" w:themeColor="text1"/>
          <w:sz w:val="16"/>
          <w:szCs w:val="16"/>
        </w:rPr>
        <w:t>American Society of Clinical Oncology, ASCO</w:t>
      </w:r>
      <w:r w:rsidRPr="00837C49">
        <w:rPr>
          <w:rFonts w:ascii="Times New Roman" w:eastAsia="思源黑体 CN Normal" w:hAnsi="Times New Roman"/>
          <w:color w:val="000000" w:themeColor="text1"/>
          <w:sz w:val="16"/>
          <w:szCs w:val="16"/>
        </w:rPr>
        <w:t>）和美国病理学家协会（</w:t>
      </w:r>
      <w:r w:rsidRPr="00837C49">
        <w:rPr>
          <w:rFonts w:ascii="Times New Roman" w:eastAsia="思源黑体 CN Normal" w:hAnsi="Times New Roman"/>
          <w:color w:val="000000" w:themeColor="text1"/>
          <w:sz w:val="16"/>
          <w:szCs w:val="16"/>
        </w:rPr>
        <w:t>College of American Pathologists, CAP</w:t>
      </w:r>
      <w:r w:rsidRPr="00837C49">
        <w:rPr>
          <w:rFonts w:ascii="Times New Roman" w:eastAsia="思源黑体 CN Normal" w:hAnsi="Times New Roman"/>
          <w:color w:val="000000" w:themeColor="text1"/>
          <w:sz w:val="16"/>
          <w:szCs w:val="16"/>
        </w:rPr>
        <w:t>）联合发布的《肿瘤变异解读及报告指南》（</w:t>
      </w:r>
      <w:r w:rsidRPr="00837C49">
        <w:rPr>
          <w:rFonts w:ascii="Times New Roman" w:eastAsia="思源黑体 CN Normal" w:hAnsi="Times New Roman"/>
          <w:color w:val="000000" w:themeColor="text1"/>
          <w:sz w:val="16"/>
          <w:szCs w:val="16"/>
        </w:rPr>
        <w:t>PMID: 27993330</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小片段插入缺失时提示丰度，指突变型占野生型与突变型之和的比例；检出拷贝数变异时提示拷贝数，正常细胞中基因拷贝数为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sample.tumor_list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sample.tumor_names_cn%}</w:t>
      </w:r>
    </w:p>
    <w:p w14:paraId="0045A5F3" w14:textId="77777777" w:rsidR="00DE25C2" w:rsidRPr="0087183A" w:rsidRDefault="00DE25C2" w:rsidP="0087183A">
      <w:pPr>
        <w:pStyle w:val="1"/>
        <w:spacing w:before="0"/>
        <w:rPr>
          <w:rFonts w:ascii="微软雅黑" w:eastAsia="微软雅黑" w:hAnsi="微软雅黑"/>
          <w:b/>
          <w:bCs/>
          <w:color w:val="000000" w:themeColor="text1"/>
          <w:sz w:val="36"/>
          <w:szCs w:val="36"/>
        </w:rPr>
      </w:pPr>
      <w:bookmarkStart w:id="8" w:name="_Toc192680930"/>
      <w:bookmarkStart w:id="9" w:name="_Toc192833792"/>
      <w:r w:rsidRPr="0087183A">
        <w:rPr>
          <w:rFonts w:ascii="微软雅黑" w:eastAsia="微软雅黑" w:hAnsi="微软雅黑" w:hint="eastAsia"/>
          <w:b/>
          <w:bCs/>
          <w:color w:val="000000" w:themeColor="text1"/>
          <w:sz w:val="36"/>
          <w:szCs w:val="36"/>
        </w:rPr>
        <w:t>子宫内膜癌分子分型相关标志物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shd w:val="clear" w:color="auto" w:fill="auto"/>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var.ec_type.POLE_level12_withECtype + [msi]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if a.var_id==”MSI-H” or a.var_id==”MSS”%}</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if “,” in a.gene_symbol and (a.bio_category==”Sv” or a.bio_category == “PSeqRnaSv”)%}</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if a.five_prime_gene != a.three_prime_gene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{{a.five_prime_gene}}</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{{a.three_prime_gene}}</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{{a.five_prime_gene}}</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{{a.gene_symbol}}</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if a.var_id==”MSI-H”%}</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a.var_id==”MSS”%}</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if a.result==”nofound”%}</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{%if a.gene_symbol==</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未检测到热点突变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168B19B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{%if a.hgvs_p != “p.?”%}{{a.hgvs_p}}{%else%}{{a.hgvs_c}}{%endif%}</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05AF1B0F"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348D2361"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{%if a.var_id==”MSI-H” or a.var_id==”MSS”%}-{%else%}{%if a.result==”nofound”%}-{%else%}{{a.freq_str}}{%endif%}{%endif%}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if var.ec_type.var_id == “POLE-ultramutated type EC”%}</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{%vm%}POLE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var.ec_type.var_id == “MSI-H type EC”%}</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MMRd</w:t>
            </w:r>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var.ec_type.var_id == “CNH type EC”%}</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w:t>
            </w:r>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elif var.ec_type.var_id == “CNL type EC”%}</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{%vm%}{{var.ec_type.evi_inter_cp40|e}}</w:t>
            </w:r>
          </w:p>
        </w:tc>
      </w:tr>
      <w:tr w:rsidR="003701B4" w14:paraId="2149D57E" w14:textId="77777777" w:rsidTr="00066043">
        <w:trPr>
          <w:trHeight w:val="680"/>
        </w:trPr>
        <w:tc>
          <w:tcPr>
            <w:tcW w:w="10332" w:type="dxa"/>
            <w:gridSpan w:val="5"/>
            <w:shd w:val="clear" w:color="auto" w:fill="auto"/>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{%tr endfor%}</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MMRd</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基因核酸外切酶结构域发生致病变异、错配修复功能缺陷（</w:t>
      </w:r>
      <w:r w:rsidRPr="000B5188">
        <w:rPr>
          <w:rFonts w:ascii="Times New Roman" w:eastAsia="思源黑体 CN Normal" w:hAnsi="Times New Roman" w:hint="eastAsia"/>
          <w:color w:val="000000" w:themeColor="text1"/>
          <w:sz w:val="16"/>
          <w:szCs w:val="16"/>
        </w:rPr>
        <w:t>MMRd</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dMMR</w:t>
      </w:r>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r w:rsidRPr="000B5188">
        <w:rPr>
          <w:rFonts w:ascii="Times New Roman" w:eastAsia="思源黑体 CN Normal" w:hAnsi="Times New Roman" w:hint="eastAsia"/>
          <w:color w:val="000000" w:themeColor="text1"/>
          <w:sz w:val="16"/>
          <w:szCs w:val="16"/>
        </w:rPr>
        <w:t>MMRd</w:t>
      </w:r>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lastRenderedPageBreak/>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 abn</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sample.tumor_list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sample.tumor_names_cn%}</w:t>
      </w:r>
    </w:p>
    <w:p w14:paraId="29B240B5" w14:textId="77777777" w:rsidR="00370A91" w:rsidRPr="0087183A" w:rsidRDefault="00370A91" w:rsidP="0087183A">
      <w:pPr>
        <w:pStyle w:val="1"/>
        <w:spacing w:before="0"/>
        <w:rPr>
          <w:rFonts w:ascii="微软雅黑" w:eastAsia="微软雅黑" w:hAnsi="微软雅黑"/>
          <w:b/>
          <w:bCs/>
          <w:color w:val="000000" w:themeColor="text1"/>
          <w:sz w:val="36"/>
          <w:szCs w:val="36"/>
        </w:rPr>
      </w:pPr>
      <w:bookmarkStart w:id="10" w:name="_Toc192682656"/>
      <w:bookmarkStart w:id="11" w:name="_Toc192833793"/>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shd w:val="clear" w:color="auto" w:fill="auto"/>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shd w:val="clear" w:color="auto" w:fill="auto"/>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shd w:val="clear" w:color="auto" w:fill="auto"/>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var.GA_type.ebv_type.ebv_type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var.GA_type.ebv_type.ebv_type==”P”%}</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r w:rsidRPr="000C56B3">
              <w:rPr>
                <w:rFonts w:ascii="Times New Roman" w:eastAsia="思源黑体 CN Normal" w:hAnsi="Times New Roman" w:hint="eastAsia"/>
                <w:iCs/>
                <w:color w:val="FF0000"/>
                <w:sz w:val="17"/>
                <w:szCs w:val="17"/>
              </w:rPr>
              <w:t>ebv_type</w:t>
            </w:r>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{%p if var.GA_type.ebv_type.ebv_type==”P”%}</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var.GA_type.ebv_gene.PIK3CA%}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var.GA_type.ebv_gene.PIK3CA%}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endfor%}</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var.GA_type.ebv_gene.ARID1A%}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var.GA_type.ebv_gene.ARID1A%}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{%if msi.var_id==</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{%p if msi.var_id==”MSI-H”%}</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var.GA_type.gs_gene.CDH1%}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var.GA_type.gs_gene.CDH1%}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lastRenderedPageBreak/>
              <w:t>{%p if var.GA_type.gs_gene%}</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w:t>
            </w:r>
            <w:r w:rsidRPr="008E517A">
              <w:rPr>
                <w:rFonts w:ascii="Times New Roman" w:eastAsia="思源黑体 CN Normal" w:hAnsi="Times New Roman"/>
                <w:b/>
                <w:bCs/>
                <w:iCs/>
                <w:color w:val="000000" w:themeColor="text1"/>
                <w:sz w:val="17"/>
                <w:szCs w:val="17"/>
              </w:rPr>
              <w:lastRenderedPageBreak/>
              <w:t>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lastRenderedPageBreak/>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var.GA_type.gs_gene.CLDN18%}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var.GA_type.gs_gene.CLDN18%}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{%p if var.GA_type.cin_gene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var.GA_type.cin_gene.ERBB2%}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var.GA_type.cin_gene.ERBB2%}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var.GA_type.cin_gene.KRAS%}</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var.GA_type.cin_gene.KRAS%}</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var.GA_type.cin_gene.EGFR%}</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var.GA_type.cin_gene.EGFR%}</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var.GA_type.cin_gene.CDK6%}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var.GA_type.cin_gene.CDK6%}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var.GA_type.cin_gene.CCNE1%}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var.GA_type.cin_gene.CCNE1%}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var.GA_type.cin_gene.APC%}</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var.GA_type.cin_gene.APC%}</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var.GA_type.cin_gene.CTNNB1%}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var.GA_type.cin_gene.CTNNB1%}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var.GA_type.cin_gene.SMAD4%}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var.GA_type.cin_gene.SMAD4%}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var.GA_type.cin_gene.PTEN%}</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var.GA_type.cin_gene.PTEN%}</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endfor%}</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lastRenderedPageBreak/>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2" w:name="_Toc192833794"/>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{%tr for a in chemo.dbsnp_simple_nosplitdrug%}</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{{a.gene_symbol}}</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{{a.dbsnp}}</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{{a.genotype}}</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{%p for b in a.inter%}</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{%p endfor%}</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{{a.evi_level}}</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{%tr endfor%}</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r w:rsidRPr="00F0751F">
        <w:rPr>
          <w:rFonts w:ascii="Times New Roman" w:eastAsia="思源黑体 CN Normal" w:hAnsi="Times New Roman"/>
          <w:color w:val="000000" w:themeColor="text1"/>
          <w:sz w:val="16"/>
          <w:szCs w:val="16"/>
        </w:rPr>
        <w:t>PharmGKB</w:t>
      </w:r>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级：由临床药物基因组学实施联盟（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级：注释仅基于一项有显著性差异的研究，或多项研究但缺乏明显药效关联；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级：注释仅基于病例报告，非权威性研究或体外分子功能研究。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3" w:name="_Toc192833795"/>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shd w:val="clear" w:color="auto" w:fill="auto"/>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shd w:val="clear" w:color="auto" w:fill="auto"/>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shd w:val="clear" w:color="auto" w:fill="auto"/>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{%if msi.var_id==</w:t>
            </w:r>
            <w:r w:rsidRPr="00DC444F">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MSS</w:t>
            </w:r>
            <w:r w:rsidRPr="00DC444F">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shd w:val="clear" w:color="auto" w:fill="auto"/>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shd w:val="clear" w:color="auto" w:fill="auto"/>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基因启动子区高甲基化引起的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获批用于</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结直肠癌或其他实体瘤的治疗，包括帕博利珠单抗、纳武利尤单抗</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伊匹木单抗、替雷利珠单抗、恩沃利单抗和斯鲁利单抗等。请结合临床实际情况确定免疫治疗方案。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shd w:val="clear" w:color="auto" w:fill="auto"/>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shd w:val="clear" w:color="auto" w:fill="auto"/>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shd w:val="clear" w:color="auto" w:fill="auto"/>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shd w:val="clear" w:color="auto" w:fill="auto"/>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shd w:val="clear" w:color="auto" w:fill="auto"/>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shd w:val="clear" w:color="auto" w:fill="auto"/>
            <w:vAlign w:val="center"/>
          </w:tcPr>
          <w:p w14:paraId="35DE05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var.io.result.ATM%}</w:t>
            </w:r>
          </w:p>
          <w:p w14:paraId="2173539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var.io.result.ATM%}</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shd w:val="clear" w:color="auto" w:fill="auto"/>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shd w:val="clear" w:color="auto" w:fill="auto"/>
            <w:vAlign w:val="center"/>
          </w:tcPr>
          <w:p w14:paraId="31A20B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var.io.result.ATR</w:t>
            </w:r>
            <w:r w:rsidRPr="00E50320">
              <w:rPr>
                <w:rFonts w:ascii="Times New Roman" w:eastAsia="思源黑体 CN Normal" w:hAnsi="Times New Roman" w:hint="eastAsia"/>
                <w:color w:val="000000" w:themeColor="text1"/>
                <w:sz w:val="17"/>
                <w:szCs w:val="17"/>
              </w:rPr>
              <w:t>%}</w:t>
            </w:r>
          </w:p>
          <w:p w14:paraId="30A51B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var.io.result.ATR%}</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shd w:val="clear" w:color="auto" w:fill="auto"/>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shd w:val="clear" w:color="auto" w:fill="auto"/>
            <w:vAlign w:val="center"/>
          </w:tcPr>
          <w:p w14:paraId="545D486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var.io.result.BRCA1</w:t>
            </w:r>
            <w:r w:rsidRPr="00E50320">
              <w:rPr>
                <w:rFonts w:ascii="Times New Roman" w:eastAsia="思源黑体 CN Normal" w:hAnsi="Times New Roman" w:hint="eastAsia"/>
                <w:color w:val="000000" w:themeColor="text1"/>
                <w:sz w:val="17"/>
                <w:szCs w:val="17"/>
              </w:rPr>
              <w:t>%}</w:t>
            </w:r>
          </w:p>
          <w:p w14:paraId="19B07F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shd w:val="clear" w:color="auto" w:fill="auto"/>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shd w:val="clear" w:color="auto" w:fill="auto"/>
            <w:vAlign w:val="center"/>
          </w:tcPr>
          <w:p w14:paraId="27138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var.io.result.BRCA2</w:t>
            </w:r>
            <w:r w:rsidRPr="00E50320">
              <w:rPr>
                <w:rFonts w:ascii="Times New Roman" w:eastAsia="思源黑体 CN Normal" w:hAnsi="Times New Roman" w:hint="eastAsia"/>
                <w:color w:val="000000" w:themeColor="text1"/>
                <w:sz w:val="17"/>
                <w:szCs w:val="17"/>
              </w:rPr>
              <w:t>%}</w:t>
            </w:r>
          </w:p>
          <w:p w14:paraId="343FF44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shd w:val="clear" w:color="auto" w:fill="auto"/>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shd w:val="clear" w:color="auto" w:fill="auto"/>
            <w:vAlign w:val="center"/>
          </w:tcPr>
          <w:p w14:paraId="33E3123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if var.io.result.BRIP1</w:t>
            </w:r>
            <w:r w:rsidRPr="00E50320">
              <w:rPr>
                <w:rFonts w:ascii="Times New Roman" w:eastAsia="思源黑体 CN Normal" w:hAnsi="Times New Roman" w:hint="eastAsia"/>
                <w:color w:val="000000" w:themeColor="text1"/>
                <w:sz w:val="17"/>
                <w:szCs w:val="17"/>
              </w:rPr>
              <w:t>%}</w:t>
            </w:r>
          </w:p>
          <w:p w14:paraId="293ECE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for a in var.io.result.BRIP1%}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endfor</w:t>
            </w: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shd w:val="clear" w:color="auto" w:fill="auto"/>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shd w:val="clear" w:color="auto" w:fill="auto"/>
            <w:vAlign w:val="center"/>
          </w:tcPr>
          <w:p w14:paraId="23E29B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var.io.result.CHEK1%}</w:t>
            </w:r>
          </w:p>
          <w:p w14:paraId="478148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shd w:val="clear" w:color="auto" w:fill="auto"/>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CHEK2</w:t>
            </w:r>
          </w:p>
        </w:tc>
        <w:tc>
          <w:tcPr>
            <w:tcW w:w="2060" w:type="dxa"/>
            <w:tcBorders>
              <w:tl2br w:val="nil"/>
              <w:tr2bl w:val="nil"/>
            </w:tcBorders>
            <w:shd w:val="clear" w:color="auto" w:fill="auto"/>
            <w:vAlign w:val="center"/>
          </w:tcPr>
          <w:p w14:paraId="1EBAE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var.io.result.CHEK2%}</w:t>
            </w:r>
          </w:p>
          <w:p w14:paraId="03FE70F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endfor%}</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shd w:val="clear" w:color="auto" w:fill="auto"/>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shd w:val="clear" w:color="auto" w:fill="auto"/>
            <w:vAlign w:val="center"/>
          </w:tcPr>
          <w:p w14:paraId="3B4220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var.io.result.FANCA %}</w:t>
            </w:r>
          </w:p>
          <w:p w14:paraId="72EC1C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var.io.result.FANCA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shd w:val="clear" w:color="auto" w:fill="auto"/>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shd w:val="clear" w:color="auto" w:fill="auto"/>
            <w:vAlign w:val="center"/>
          </w:tcPr>
          <w:p w14:paraId="08B05D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var.io.result.MRE11%}</w:t>
            </w:r>
          </w:p>
          <w:p w14:paraId="70F989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shd w:val="clear" w:color="auto" w:fill="auto"/>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shd w:val="clear" w:color="auto" w:fill="auto"/>
            <w:vAlign w:val="center"/>
          </w:tcPr>
          <w:p w14:paraId="10B353E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var.io.result.PALB2%}</w:t>
            </w:r>
          </w:p>
          <w:p w14:paraId="4AA57D1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shd w:val="clear" w:color="auto" w:fill="auto"/>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shd w:val="clear" w:color="auto" w:fill="auto"/>
            <w:vAlign w:val="center"/>
          </w:tcPr>
          <w:p w14:paraId="5F9BC2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var.io.result.RAD50%}</w:t>
            </w:r>
          </w:p>
          <w:p w14:paraId="75759D5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MLH1</w:t>
            </w:r>
          </w:p>
        </w:tc>
        <w:tc>
          <w:tcPr>
            <w:tcW w:w="2060" w:type="dxa"/>
            <w:tcBorders>
              <w:tl2br w:val="nil"/>
              <w:tr2bl w:val="nil"/>
            </w:tcBorders>
            <w:shd w:val="clear" w:color="auto" w:fill="ECECEC"/>
            <w:vAlign w:val="center"/>
          </w:tcPr>
          <w:p w14:paraId="1B3A8C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var.io.result.MLH1%}</w:t>
            </w:r>
          </w:p>
          <w:p w14:paraId="302107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r w:rsidRPr="007E66F3">
              <w:rPr>
                <w:rFonts w:ascii="Times New Roman" w:eastAsia="思源黑体 CN Normal" w:hAnsi="Times New Roman"/>
                <w:color w:val="000000" w:themeColor="text1"/>
                <w:sz w:val="17"/>
                <w:szCs w:val="17"/>
              </w:rPr>
              <w:t>dMMR</w:t>
            </w:r>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r w:rsidRPr="007E66F3">
              <w:rPr>
                <w:rFonts w:ascii="Times New Roman" w:eastAsia="思源黑体 CN Normal" w:hAnsi="Times New Roman"/>
                <w:color w:val="000000" w:themeColor="text1"/>
                <w:sz w:val="17"/>
                <w:szCs w:val="17"/>
              </w:rPr>
              <w:t>dMMR</w:t>
            </w:r>
            <w:r w:rsidRPr="007E66F3">
              <w:rPr>
                <w:rFonts w:ascii="Times New Roman" w:eastAsia="思源黑体 CN Normal" w:hAnsi="Times New Roman"/>
                <w:color w:val="000000" w:themeColor="text1"/>
                <w:sz w:val="17"/>
                <w:szCs w:val="17"/>
              </w:rPr>
              <w:t>的乳腺癌、结直肠癌和实体瘤患者对免疫检查点抑制剂更敏感，较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r w:rsidRPr="007E66F3">
              <w:rPr>
                <w:rFonts w:ascii="Times New Roman" w:eastAsia="思源黑体 CN Normal" w:hAnsi="Times New Roman"/>
                <w:color w:val="000000" w:themeColor="text1"/>
                <w:sz w:val="17"/>
                <w:szCs w:val="17"/>
              </w:rPr>
              <w:t>dMMR</w:t>
            </w:r>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MSH2</w:t>
            </w:r>
          </w:p>
        </w:tc>
        <w:tc>
          <w:tcPr>
            <w:tcW w:w="2060" w:type="dxa"/>
            <w:tcBorders>
              <w:tl2br w:val="nil"/>
              <w:tr2bl w:val="nil"/>
            </w:tcBorders>
            <w:shd w:val="clear" w:color="auto" w:fill="ECECEC"/>
            <w:vAlign w:val="center"/>
          </w:tcPr>
          <w:p w14:paraId="75C3F0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var.io.result.MSH2%}</w:t>
            </w:r>
          </w:p>
          <w:p w14:paraId="78FA93B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MSH6</w:t>
            </w:r>
          </w:p>
        </w:tc>
        <w:tc>
          <w:tcPr>
            <w:tcW w:w="2060" w:type="dxa"/>
            <w:tcBorders>
              <w:tl2br w:val="nil"/>
              <w:tr2bl w:val="nil"/>
            </w:tcBorders>
            <w:shd w:val="clear" w:color="auto" w:fill="ECECEC"/>
            <w:vAlign w:val="center"/>
          </w:tcPr>
          <w:p w14:paraId="67D50A6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var.io.result.MSH6%}</w:t>
            </w:r>
          </w:p>
          <w:p w14:paraId="72FE2C9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var.io.result.PMS2%}</w:t>
            </w:r>
          </w:p>
          <w:p w14:paraId="5706D7E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shd w:val="clear" w:color="auto" w:fill="auto"/>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shd w:val="clear" w:color="auto" w:fill="auto"/>
            <w:vAlign w:val="center"/>
          </w:tcPr>
          <w:p w14:paraId="4A75A3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var.io.result.POLE %}</w:t>
            </w:r>
          </w:p>
          <w:p w14:paraId="1E0542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var.io.result.POLE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聚合酶的催化亚基，其突变可导致肿瘤超突变特性。结直肠癌、非小细胞肺癌、子宫内膜癌和胃腺癌的临床研究提示，与野生型患者相比，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shd w:val="clear" w:color="auto" w:fill="auto"/>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shd w:val="clear" w:color="auto" w:fill="auto"/>
            <w:vAlign w:val="center"/>
          </w:tcPr>
          <w:p w14:paraId="49521F0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var.io.result.POLD1%}</w:t>
            </w:r>
          </w:p>
          <w:p w14:paraId="6E7D41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var.io.result.TP53%}</w:t>
            </w:r>
          </w:p>
          <w:p w14:paraId="183F2F0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多项非小细胞肺癌临床研究表明，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shd w:val="clear" w:color="auto" w:fill="auto"/>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KRAS</w:t>
            </w:r>
          </w:p>
        </w:tc>
        <w:tc>
          <w:tcPr>
            <w:tcW w:w="2060" w:type="dxa"/>
            <w:tcBorders>
              <w:tl2br w:val="nil"/>
              <w:tr2bl w:val="nil"/>
            </w:tcBorders>
            <w:shd w:val="clear" w:color="auto" w:fill="auto"/>
            <w:vAlign w:val="center"/>
          </w:tcPr>
          <w:p w14:paraId="6CAE9C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var.io.result.KRAS %}</w:t>
            </w:r>
          </w:p>
          <w:p w14:paraId="01A7B8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var.io.result.KRAS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CD274</w:t>
            </w:r>
          </w:p>
        </w:tc>
        <w:tc>
          <w:tcPr>
            <w:tcW w:w="2060" w:type="dxa"/>
            <w:tcBorders>
              <w:tl2br w:val="nil"/>
              <w:tr2bl w:val="nil"/>
            </w:tcBorders>
            <w:shd w:val="clear" w:color="auto" w:fill="ECECEC"/>
            <w:vAlign w:val="center"/>
          </w:tcPr>
          <w:p w14:paraId="4A2924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var.io.result.CD274%}</w:t>
            </w:r>
          </w:p>
          <w:p w14:paraId="2756DD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PMID: 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shd w:val="clear" w:color="auto" w:fill="auto"/>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ARID1A</w:t>
            </w:r>
          </w:p>
        </w:tc>
        <w:tc>
          <w:tcPr>
            <w:tcW w:w="2060" w:type="dxa"/>
            <w:tcBorders>
              <w:tl2br w:val="nil"/>
              <w:tr2bl w:val="nil"/>
            </w:tcBorders>
            <w:shd w:val="clear" w:color="auto" w:fill="auto"/>
            <w:vAlign w:val="center"/>
          </w:tcPr>
          <w:p w14:paraId="7DDE3A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var.io.result.ARID1A %}</w:t>
            </w:r>
          </w:p>
          <w:p w14:paraId="516ACB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lastRenderedPageBreak/>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var.io.result.SETD2%}</w:t>
            </w:r>
          </w:p>
          <w:p w14:paraId="0AFA03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shd w:val="clear" w:color="auto" w:fill="auto"/>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shd w:val="clear" w:color="auto" w:fill="auto"/>
            <w:vAlign w:val="center"/>
          </w:tcPr>
          <w:p w14:paraId="6CE20B8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var.io.result.TERT %}</w:t>
            </w:r>
          </w:p>
          <w:p w14:paraId="36E247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var.io.result.TERT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var.io.result.KMT2D %}</w:t>
            </w:r>
          </w:p>
          <w:p w14:paraId="5E99EE2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shd w:val="clear" w:color="auto" w:fill="auto"/>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shd w:val="clear" w:color="auto" w:fill="auto"/>
            <w:vAlign w:val="center"/>
          </w:tcPr>
          <w:p w14:paraId="67F8C1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var.io.result.FAT1%}</w:t>
            </w:r>
          </w:p>
          <w:p w14:paraId="4D1626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CDK12</w:t>
            </w:r>
          </w:p>
        </w:tc>
        <w:tc>
          <w:tcPr>
            <w:tcW w:w="2060" w:type="dxa"/>
            <w:tcBorders>
              <w:tl2br w:val="nil"/>
              <w:tr2bl w:val="nil"/>
            </w:tcBorders>
            <w:shd w:val="clear" w:color="auto" w:fill="ECECEC"/>
            <w:vAlign w:val="center"/>
          </w:tcPr>
          <w:p w14:paraId="6BAE76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if var.io.result.CDK12%}</w:t>
            </w:r>
          </w:p>
          <w:p w14:paraId="1EF42D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for a in var.io.result.CDK12%}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endfor%}</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致病性突变时，均会在上表中提示，结果仅供参考，请根据临床实际情况和药物获批状态确定免疫治疗方案。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shd w:val="clear" w:color="auto" w:fill="auto"/>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shd w:val="clear" w:color="auto" w:fill="auto"/>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shd w:val="clear" w:color="auto" w:fill="auto"/>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shd w:val="clear" w:color="auto" w:fill="auto"/>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shd w:val="clear" w:color="auto" w:fill="auto"/>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shd w:val="clear" w:color="auto" w:fill="auto"/>
            <w:vAlign w:val="center"/>
          </w:tcPr>
          <w:p w14:paraId="5E580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var.io.result.EGFR %}</w:t>
            </w:r>
          </w:p>
          <w:p w14:paraId="730728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var.io.result.EGFR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shd w:val="clear" w:color="auto" w:fill="auto"/>
            <w:vAlign w:val="center"/>
          </w:tcPr>
          <w:p w14:paraId="4DC53A0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var.io.result.ALK %}</w:t>
            </w:r>
          </w:p>
          <w:p w14:paraId="22511A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var.io.result.ALK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var.io.result.MDM2%}</w:t>
            </w:r>
          </w:p>
          <w:p w14:paraId="3F508F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实体瘤临床研究提示，在免疫检查点抑制剂治疗后的超进展人群中，更易出现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var.io.result.MDM4%}</w:t>
            </w:r>
          </w:p>
          <w:p w14:paraId="4936E9F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shd w:val="clear" w:color="auto" w:fill="auto"/>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shd w:val="clear" w:color="auto" w:fill="auto"/>
            <w:vAlign w:val="center"/>
          </w:tcPr>
          <w:p w14:paraId="22C2BFA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var.io.result.CDKN2A %}</w:t>
            </w:r>
          </w:p>
          <w:p w14:paraId="243EAC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基因缺失与免疫检查点抑制剂治疗后的肿瘤超进展、较短的总生存期相关（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shd w:val="clear" w:color="auto" w:fill="auto"/>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CDKN2B</w:t>
            </w:r>
          </w:p>
        </w:tc>
        <w:tc>
          <w:tcPr>
            <w:tcW w:w="1950" w:type="dxa"/>
            <w:tcBorders>
              <w:bottom w:val="single" w:sz="4" w:space="0" w:color="000000"/>
              <w:tl2br w:val="nil"/>
              <w:tr2bl w:val="nil"/>
            </w:tcBorders>
            <w:shd w:val="clear" w:color="auto" w:fill="auto"/>
            <w:vAlign w:val="center"/>
          </w:tcPr>
          <w:p w14:paraId="4CF1EC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var.io.result.CDKN2B %}</w:t>
            </w:r>
          </w:p>
          <w:p w14:paraId="7810741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DNMT3A</w:t>
            </w:r>
          </w:p>
        </w:tc>
        <w:tc>
          <w:tcPr>
            <w:tcW w:w="1950" w:type="dxa"/>
            <w:tcBorders>
              <w:tl2br w:val="nil"/>
              <w:tr2bl w:val="nil"/>
            </w:tcBorders>
            <w:shd w:val="clear" w:color="auto" w:fill="ECECEC"/>
            <w:vAlign w:val="center"/>
          </w:tcPr>
          <w:p w14:paraId="213142A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var.io.result.DNMT3A %}</w:t>
            </w:r>
          </w:p>
          <w:p w14:paraId="79D71F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shd w:val="clear" w:color="auto" w:fill="auto"/>
            <w:vAlign w:val="center"/>
          </w:tcPr>
          <w:p w14:paraId="7778195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var.io.result.STK11%}</w:t>
            </w:r>
          </w:p>
          <w:p w14:paraId="5570453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var.io.result.IFNGR1%}</w:t>
            </w:r>
          </w:p>
          <w:p w14:paraId="68E50D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var.io.result.JAK1%}</w:t>
            </w:r>
          </w:p>
          <w:p w14:paraId="578B30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var.io.result.JAK2%}</w:t>
            </w:r>
          </w:p>
          <w:p w14:paraId="094E228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shd w:val="clear" w:color="auto" w:fill="auto"/>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APC</w:t>
            </w:r>
          </w:p>
        </w:tc>
        <w:tc>
          <w:tcPr>
            <w:tcW w:w="1950" w:type="dxa"/>
            <w:tcBorders>
              <w:tl2br w:val="nil"/>
              <w:tr2bl w:val="nil"/>
            </w:tcBorders>
            <w:shd w:val="clear" w:color="auto" w:fill="auto"/>
            <w:vAlign w:val="center"/>
          </w:tcPr>
          <w:p w14:paraId="25B80A4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var.io.result.APC %}</w:t>
            </w:r>
          </w:p>
          <w:p w14:paraId="206FFA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var.io.result.APC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CTNNB1</w:t>
            </w:r>
          </w:p>
        </w:tc>
        <w:tc>
          <w:tcPr>
            <w:tcW w:w="1950" w:type="dxa"/>
            <w:tcBorders>
              <w:bottom w:val="single" w:sz="4" w:space="0" w:color="000000"/>
              <w:tl2br w:val="nil"/>
              <w:tr2bl w:val="nil"/>
            </w:tcBorders>
            <w:shd w:val="clear" w:color="auto" w:fill="auto"/>
            <w:vAlign w:val="center"/>
          </w:tcPr>
          <w:p w14:paraId="411CD7E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var.io.result.CTNNB1%}</w:t>
            </w:r>
          </w:p>
          <w:p w14:paraId="0A933C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var.io.result.B2M %}</w:t>
            </w:r>
          </w:p>
          <w:p w14:paraId="1B3C67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shd w:val="clear" w:color="auto" w:fill="auto"/>
            <w:vAlign w:val="center"/>
          </w:tcPr>
          <w:p w14:paraId="3CA516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var.io.result.PTEN %}</w:t>
            </w:r>
          </w:p>
          <w:p w14:paraId="2456E83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var.io.result.PTEN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var.io.result.FGF19%}</w:t>
            </w:r>
          </w:p>
          <w:p w14:paraId="64B4F1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endfor%}</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53B4EC03" w:rsidR="000916FA" w:rsidRDefault="00C1578F" w:rsidP="007E66F3">
      <w:pPr>
        <w:pStyle w:val="afa"/>
        <w:spacing w:after="0" w:line="240" w:lineRule="auto"/>
        <w:ind w:left="0" w:firstLineChars="200" w:firstLine="320"/>
        <w:contextualSpacing w:val="0"/>
        <w:jc w:val="both"/>
        <w:rPr>
          <w:rFonts w:ascii="Times New Roman" w:eastAsia="思源黑体 CN Normal" w:hAnsi="Times New Roman"/>
          <w:color w:val="595959"/>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致病性突变时，均会在上表中提示，结果仅供参考，请根据临床实际情况和药物获批状态确定免疫治疗方案。</w:t>
      </w:r>
      <w:r>
        <w:rPr>
          <w:rFonts w:ascii="Times New Roman" w:eastAsia="思源黑体 CN Normal" w:hAnsi="Times New Roman"/>
          <w:color w:val="595959"/>
          <w:sz w:val="16"/>
          <w:szCs w:val="16"/>
        </w:rPr>
        <w:br w:type="page"/>
      </w:r>
    </w:p>
    <w:p w14:paraId="5047416C" w14:textId="571F1B71" w:rsidR="00A434F7" w:rsidRDefault="00A434F7" w:rsidP="00A434F7">
      <w:pPr>
        <w:spacing w:before="360" w:after="40"/>
        <w:outlineLvl w:val="0"/>
        <w:rPr>
          <w:rFonts w:ascii="Century Schoolbook" w:eastAsia="微软雅黑" w:hAnsi="Century Schoolbook"/>
          <w:b/>
          <w:smallCaps/>
          <w:color w:val="000000" w:themeColor="text1"/>
          <w:spacing w:val="5"/>
          <w:sz w:val="36"/>
          <w:szCs w:val="32"/>
        </w:rPr>
      </w:pPr>
      <w:bookmarkStart w:id="16" w:name="_Toc213676641"/>
      <w:r w:rsidRPr="00A434F7">
        <w:rPr>
          <w:rFonts w:ascii="Century Schoolbook" w:eastAsia="微软雅黑" w:hAnsi="Century Schoolbook" w:hint="eastAsia"/>
          <w:b/>
          <w:smallCaps/>
          <w:color w:val="000000" w:themeColor="text1"/>
          <w:spacing w:val="5"/>
          <w:sz w:val="36"/>
          <w:szCs w:val="32"/>
        </w:rPr>
        <w:lastRenderedPageBreak/>
        <w:t>具有临床意义的变异详细解读</w:t>
      </w:r>
      <w:bookmarkEnd w:id="16"/>
    </w:p>
    <w:p w14:paraId="5F6C957E" w14:textId="61E00A39" w:rsidR="00F43502" w:rsidRPr="003E4F59" w:rsidRDefault="00F43502"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if var.knb%}</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34F7" w14:paraId="368EF57D"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BE11FD4" w14:textId="77777777" w:rsidR="00A434F7" w:rsidRDefault="00A434F7" w:rsidP="001056DE">
            <w:pPr>
              <w:spacing w:after="120" w:line="360" w:lineRule="exact"/>
              <w:rPr>
                <w:rFonts w:ascii="思源黑体 CN Bold" w:eastAsia="思源黑体 CN Bold" w:hAnsi="思源黑体 CN Bold"/>
                <w:color w:val="FFFFFF" w:themeColor="background1"/>
                <w:sz w:val="18"/>
                <w:szCs w:val="18"/>
              </w:rPr>
            </w:pPr>
            <w:r w:rsidRPr="007F6145">
              <w:rPr>
                <w:rFonts w:ascii="思源黑体 CN Bold" w:eastAsia="思源黑体 CN Bold" w:hAnsi="思源黑体 CN Bold" w:hint="eastAsia"/>
                <w:i/>
                <w:iCs/>
                <w:color w:val="000000" w:themeColor="text1"/>
                <w:sz w:val="18"/>
                <w:szCs w:val="18"/>
              </w:rPr>
              <w:t xml:space="preserve">KRAS/NRAS/BRAF </w:t>
            </w:r>
            <w:r w:rsidRPr="007F6145">
              <w:rPr>
                <w:rFonts w:ascii="思源黑体 CN Bold" w:eastAsia="思源黑体 CN Bold" w:hAnsi="思源黑体 CN Bold" w:hint="eastAsia"/>
                <w:color w:val="000000" w:themeColor="text1"/>
                <w:sz w:val="18"/>
                <w:szCs w:val="18"/>
              </w:rPr>
              <w:t>V600E 野生型</w:t>
            </w:r>
          </w:p>
        </w:tc>
      </w:tr>
      <w:tr w:rsidR="00A434F7" w14:paraId="414C3BE5" w14:textId="77777777" w:rsidTr="001056DE">
        <w:trPr>
          <w:trHeight w:val="397"/>
        </w:trPr>
        <w:tc>
          <w:tcPr>
            <w:tcW w:w="1418" w:type="dxa"/>
          </w:tcPr>
          <w:p w14:paraId="256C7E6D"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E3AD00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基因是人体内最为常见的原癌基因，其负责编码的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蛋白在细胞内的信号通路中起着信号转导作用，</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突变在多种肿瘤中均有发生，比如在肺癌中约占</w:t>
            </w:r>
            <w:r w:rsidRPr="007F6145">
              <w:rPr>
                <w:rFonts w:ascii="Times New Roman" w:eastAsia="思源黑体 CN Normal" w:hAnsi="Times New Roman" w:cs="Times New Roman" w:hint="eastAsia"/>
                <w:color w:val="000000" w:themeColor="text1"/>
                <w:kern w:val="0"/>
                <w:sz w:val="17"/>
                <w:szCs w:val="17"/>
              </w:rPr>
              <w:t>15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25%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18794081</w:t>
            </w:r>
            <w:r w:rsidRPr="007F6145">
              <w:rPr>
                <w:rFonts w:ascii="Times New Roman" w:eastAsia="思源黑体 CN Normal" w:hAnsi="Times New Roman" w:cs="Times New Roman" w:hint="eastAsia"/>
                <w:color w:val="000000" w:themeColor="text1"/>
                <w:kern w:val="0"/>
                <w:sz w:val="17"/>
                <w:szCs w:val="17"/>
              </w:rPr>
              <w:t>），在结直肠癌中高达</w:t>
            </w:r>
            <w:r w:rsidRPr="007F6145">
              <w:rPr>
                <w:rFonts w:ascii="Times New Roman" w:eastAsia="思源黑体 CN Normal" w:hAnsi="Times New Roman" w:cs="Times New Roman" w:hint="eastAsia"/>
                <w:color w:val="000000" w:themeColor="text1"/>
                <w:kern w:val="0"/>
                <w:sz w:val="17"/>
                <w:szCs w:val="17"/>
              </w:rPr>
              <w:t>40%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19679400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基因同</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HRAS</w:t>
            </w:r>
            <w:r w:rsidRPr="007F6145">
              <w:rPr>
                <w:rFonts w:ascii="Times New Roman" w:eastAsia="思源黑体 CN Normal" w:hAnsi="Times New Roman" w:cs="Times New Roman" w:hint="eastAsia"/>
                <w:color w:val="000000" w:themeColor="text1"/>
                <w:kern w:val="0"/>
                <w:sz w:val="17"/>
                <w:szCs w:val="17"/>
              </w:rPr>
              <w:t>基因一样隶属于</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基因家族，其负责编码的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蛋白在多种细胞信号通路中起着信号转导作用，在细胞的生存与增殖等活动中处于重要位置。</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在结直肠癌患者中的突变率相对较高，约为</w:t>
            </w:r>
            <w:r w:rsidRPr="007F6145">
              <w:rPr>
                <w:rFonts w:ascii="Times New Roman" w:eastAsia="思源黑体 CN Normal" w:hAnsi="Times New Roman" w:cs="Times New Roman" w:hint="eastAsia"/>
                <w:color w:val="000000" w:themeColor="text1"/>
                <w:kern w:val="0"/>
                <w:sz w:val="17"/>
                <w:szCs w:val="17"/>
              </w:rPr>
              <w:t>1</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6%</w:t>
            </w:r>
            <w:r w:rsidRPr="007F6145">
              <w:rPr>
                <w:rFonts w:ascii="Times New Roman" w:eastAsia="思源黑体 CN Normal" w:hAnsi="Times New Roman" w:cs="Times New Roman" w:hint="eastAsia"/>
                <w:color w:val="000000" w:themeColor="text1"/>
                <w:kern w:val="0"/>
                <w:sz w:val="17"/>
                <w:szCs w:val="17"/>
              </w:rPr>
              <w:t>，主要发生位置为</w:t>
            </w:r>
            <w:r w:rsidRPr="007F6145">
              <w:rPr>
                <w:rFonts w:ascii="Times New Roman" w:eastAsia="思源黑体 CN Normal" w:hAnsi="Times New Roman" w:cs="Times New Roman" w:hint="eastAsia"/>
                <w:color w:val="000000" w:themeColor="text1"/>
                <w:kern w:val="0"/>
                <w:sz w:val="17"/>
                <w:szCs w:val="17"/>
              </w:rPr>
              <w:t>2</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4</w:t>
            </w:r>
            <w:r w:rsidRPr="007F6145">
              <w:rPr>
                <w:rFonts w:ascii="Times New Roman" w:eastAsia="思源黑体 CN Normal" w:hAnsi="Times New Roman" w:cs="Times New Roman" w:hint="eastAsia"/>
                <w:color w:val="000000" w:themeColor="text1"/>
                <w:kern w:val="0"/>
                <w:sz w:val="17"/>
                <w:szCs w:val="17"/>
              </w:rPr>
              <w:t>号外显子，同时</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也是结直肠癌中重要的分子标志之一。</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，又名丝氨酸</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苏氨酸激酶，其在丝裂原活化蛋白激酶（</w:t>
            </w:r>
            <w:r w:rsidRPr="007F6145">
              <w:rPr>
                <w:rFonts w:ascii="Times New Roman" w:eastAsia="思源黑体 CN Normal" w:hAnsi="Times New Roman" w:cs="Times New Roman" w:hint="eastAsia"/>
                <w:color w:val="000000" w:themeColor="text1"/>
                <w:kern w:val="0"/>
                <w:sz w:val="17"/>
                <w:szCs w:val="17"/>
              </w:rPr>
              <w:t>MAPK</w:t>
            </w:r>
            <w:r w:rsidRPr="007F6145">
              <w:rPr>
                <w:rFonts w:ascii="Times New Roman" w:eastAsia="思源黑体 CN Normal" w:hAnsi="Times New Roman" w:cs="Times New Roman" w:hint="eastAsia"/>
                <w:color w:val="000000" w:themeColor="text1"/>
                <w:kern w:val="0"/>
                <w:sz w:val="17"/>
                <w:szCs w:val="17"/>
              </w:rPr>
              <w:t>）级联（</w:t>
            </w:r>
            <w:r w:rsidRPr="007F6145">
              <w:rPr>
                <w:rFonts w:ascii="Times New Roman" w:eastAsia="思源黑体 CN Normal" w:hAnsi="Times New Roman" w:cs="Times New Roman" w:hint="eastAsia"/>
                <w:color w:val="000000" w:themeColor="text1"/>
                <w:kern w:val="0"/>
                <w:sz w:val="17"/>
                <w:szCs w:val="17"/>
              </w:rPr>
              <w:t>PMID:15520807</w:t>
            </w:r>
            <w:r w:rsidRPr="007F6145">
              <w:rPr>
                <w:rFonts w:ascii="Times New Roman" w:eastAsia="思源黑体 CN Normal" w:hAnsi="Times New Roman" w:cs="Times New Roman" w:hint="eastAsia"/>
                <w:color w:val="000000" w:themeColor="text1"/>
                <w:kern w:val="0"/>
                <w:sz w:val="17"/>
                <w:szCs w:val="17"/>
              </w:rPr>
              <w:t>）的调节中起关键作用。</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基因突变在多种肿瘤中均有报道，包括黑色素瘤（</w:t>
            </w:r>
            <w:r w:rsidRPr="007F6145">
              <w:rPr>
                <w:rFonts w:ascii="Times New Roman" w:eastAsia="思源黑体 CN Normal" w:hAnsi="Times New Roman" w:cs="Times New Roman" w:hint="eastAsia"/>
                <w:color w:val="000000" w:themeColor="text1"/>
                <w:kern w:val="0"/>
                <w:sz w:val="17"/>
                <w:szCs w:val="17"/>
              </w:rPr>
              <w:t>PMID:12068308</w:t>
            </w:r>
            <w:r w:rsidRPr="007F6145">
              <w:rPr>
                <w:rFonts w:ascii="Times New Roman" w:eastAsia="思源黑体 CN Normal" w:hAnsi="Times New Roman" w:cs="Times New Roman" w:hint="eastAsia"/>
                <w:color w:val="000000" w:themeColor="text1"/>
                <w:kern w:val="0"/>
                <w:sz w:val="17"/>
                <w:szCs w:val="17"/>
              </w:rPr>
              <w:t>）、肺癌、结直肠癌（</w:t>
            </w:r>
            <w:r w:rsidRPr="007F6145">
              <w:rPr>
                <w:rFonts w:ascii="Times New Roman" w:eastAsia="思源黑体 CN Normal" w:hAnsi="Times New Roman" w:cs="Times New Roman" w:hint="eastAsia"/>
                <w:color w:val="000000" w:themeColor="text1"/>
                <w:kern w:val="0"/>
                <w:sz w:val="17"/>
                <w:szCs w:val="17"/>
              </w:rPr>
              <w:t>PMID:19537845</w:t>
            </w:r>
            <w:r w:rsidRPr="007F6145">
              <w:rPr>
                <w:rFonts w:ascii="Times New Roman" w:eastAsia="思源黑体 CN Normal" w:hAnsi="Times New Roman" w:cs="Times New Roman" w:hint="eastAsia"/>
                <w:color w:val="000000" w:themeColor="text1"/>
                <w:kern w:val="0"/>
                <w:sz w:val="17"/>
                <w:szCs w:val="17"/>
              </w:rPr>
              <w:t>）等，是一种常见的原癌基因。</w:t>
            </w:r>
          </w:p>
        </w:tc>
      </w:tr>
      <w:tr w:rsidR="00A434F7" w14:paraId="31B2F202" w14:textId="77777777" w:rsidTr="001056DE">
        <w:trPr>
          <w:trHeight w:val="397"/>
        </w:trPr>
        <w:tc>
          <w:tcPr>
            <w:tcW w:w="1418" w:type="dxa"/>
          </w:tcPr>
          <w:p w14:paraId="24A28A5F"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0AA3319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A434F7" w14:paraId="0D031B23" w14:textId="77777777" w:rsidTr="001056DE">
        <w:trPr>
          <w:trHeight w:val="397"/>
        </w:trPr>
        <w:tc>
          <w:tcPr>
            <w:tcW w:w="1418" w:type="dxa"/>
          </w:tcPr>
          <w:p w14:paraId="38FB0361"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69862C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w:t>
            </w:r>
          </w:p>
          <w:p w14:paraId="6F123AAA"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var.knb.evi_sum.evi_split.Predictive_merge%}</w:t>
            </w:r>
          </w:p>
          <w:p w14:paraId="29618BD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for b in var.knb.evi_sum.evi_split.Predictive_merge%}</w:t>
            </w:r>
          </w:p>
          <w:p w14:paraId="1E3D6E6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{{b.regimen_name}}</w:t>
            </w:r>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{{b.evi_interpretation|e}}</w:t>
            </w:r>
          </w:p>
          <w:p w14:paraId="35C01B1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endfor%}</w:t>
            </w:r>
          </w:p>
          <w:p w14:paraId="25DCF0E4"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28122E0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var.knb.evi_sum.evi_split.Prognostic%}</w:t>
            </w:r>
          </w:p>
          <w:p w14:paraId="5C7B814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for b in var.knb.evi_sum.evi_split.Prognostic %}</w:t>
            </w:r>
          </w:p>
          <w:p w14:paraId="091C55DF"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预后相关：</w:t>
            </w:r>
            <w:r w:rsidRPr="00EA2893">
              <w:rPr>
                <w:rFonts w:ascii="Times New Roman" w:eastAsia="思源黑体 CN Normal" w:hAnsi="Times New Roman" w:cs="Times New Roman" w:hint="eastAsia"/>
                <w:color w:val="000000" w:themeColor="text1"/>
                <w:kern w:val="0"/>
                <w:sz w:val="17"/>
                <w:szCs w:val="17"/>
              </w:rPr>
              <w:t>{{b.evi_interpretation|e}}</w:t>
            </w:r>
          </w:p>
          <w:p w14:paraId="1F16F8E5"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endfor%}</w:t>
            </w:r>
          </w:p>
          <w:p w14:paraId="4F573B7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609108A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if var.knb.evi_sum.evi_split.Diagnostic%}</w:t>
            </w:r>
          </w:p>
          <w:p w14:paraId="37054F3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for b in var.knb.evi_sum.evi_split.Diagnostic %}</w:t>
            </w:r>
          </w:p>
          <w:p w14:paraId="61BC264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辅助诊断相关：</w:t>
            </w:r>
            <w:r w:rsidRPr="00EA2893">
              <w:rPr>
                <w:rFonts w:ascii="Times New Roman" w:eastAsia="思源黑体 CN Normal" w:hAnsi="Times New Roman" w:cs="Times New Roman" w:hint="eastAsia"/>
                <w:color w:val="000000" w:themeColor="text1"/>
                <w:kern w:val="0"/>
                <w:sz w:val="17"/>
                <w:szCs w:val="17"/>
              </w:rPr>
              <w:t>{{b.evi_interpretation|e}}</w:t>
            </w:r>
          </w:p>
          <w:p w14:paraId="0A1547F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endfor%}</w:t>
            </w:r>
          </w:p>
          <w:p w14:paraId="6D767DD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75C7446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else%}</w:t>
            </w:r>
          </w:p>
          <w:p w14:paraId="7898EBD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w:t>
            </w:r>
          </w:p>
          <w:p w14:paraId="4711B2BF" w14:textId="1D9C02F4" w:rsidR="00A434F7" w:rsidRPr="007F6145"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tc>
      </w:tr>
    </w:tbl>
    <w:p w14:paraId="1BBE219E"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681C6477"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7BE449E0" w14:textId="5B99457F"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for a in var.var_somatic.level_I+var.var_somatic.level_II%}</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68E604DE"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583EE6C"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a.bio_category==”Snvindel”%}</w:t>
            </w:r>
          </w:p>
          <w:p w14:paraId="315E50EB"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{{a.gene_symbol}}</w:t>
            </w:r>
            <w:r w:rsidRPr="002A3407">
              <w:rPr>
                <w:rFonts w:ascii="思源黑体 CN Bold" w:eastAsia="思源黑体 CN Bold" w:hAnsi="思源黑体 CN Bold"/>
                <w:color w:val="000000" w:themeColor="text1"/>
                <w:sz w:val="18"/>
                <w:szCs w:val="18"/>
              </w:rPr>
              <w:t xml:space="preserve"> {{a.gene_region}} {{a.hgvs_c}}{%if a.hgvs_p!=”p.?”%} {{a.hgvs_p}}{%endif%}</w:t>
            </w:r>
          </w:p>
          <w:p w14:paraId="0A531D3E"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lastRenderedPageBreak/>
              <w:t>{%p elif a.bio_category==”Cnv”%}</w:t>
            </w:r>
          </w:p>
          <w:p w14:paraId="31958D2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{{a.gene_symbol}}</w:t>
            </w:r>
            <w:r w:rsidRPr="002A3407">
              <w:rPr>
                <w:rFonts w:ascii="思源黑体 CN Bold" w:eastAsia="思源黑体 CN Bold" w:hAnsi="思源黑体 CN Bold" w:hint="eastAsia"/>
                <w:color w:val="000000" w:themeColor="text1"/>
                <w:sz w:val="18"/>
                <w:szCs w:val="18"/>
              </w:rPr>
              <w:t xml:space="preserve"> 扩增</w:t>
            </w:r>
          </w:p>
          <w:p w14:paraId="51549211"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a.bio_category==”Sv” or a.bio_category==”PSeqRnaSv”%}</w:t>
            </w:r>
          </w:p>
          <w:p w14:paraId="347476E9" w14:textId="02D20BD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{%if a.five_prime_gene ==”MET” and a.three_prime_gene ==”MET”%}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{{a.five_prime_gene}}-{{a.three_prime_gene}}</w:t>
            </w:r>
            <w:r w:rsidRPr="002A3407">
              <w:rPr>
                <w:rFonts w:ascii="思源黑体 CN Bold" w:eastAsia="思源黑体 CN Bold" w:hAnsi="思源黑体 CN Bold" w:hint="eastAsia"/>
                <w:color w:val="000000" w:themeColor="text1"/>
                <w:sz w:val="18"/>
                <w:szCs w:val="18"/>
              </w:rPr>
              <w:t xml:space="preserve"> 融合{%endif%}</w:t>
            </w:r>
          </w:p>
          <w:p w14:paraId="73028F39"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443D81F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a.judge_mergeMET%}</w:t>
            </w:r>
          </w:p>
          <w:p w14:paraId="06AF5E69" w14:textId="5C46BE8F"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772F33E0" w14:textId="10C5A3C9" w:rsidR="00F43502" w:rsidRPr="002A3407" w:rsidRDefault="002A3407" w:rsidP="002A3407">
            <w:pPr>
              <w:spacing w:after="120" w:line="360" w:lineRule="exact"/>
              <w:rPr>
                <w:rFonts w:ascii="思源黑体 CN Bold" w:eastAsia="思源黑体 CN Bold" w:hAnsi="思源黑体 CN Bold"/>
                <w:color w:val="FFFFFF" w:themeColor="background1"/>
                <w:sz w:val="18"/>
                <w:szCs w:val="18"/>
              </w:rPr>
            </w:pPr>
            <w:r w:rsidRPr="002A3407">
              <w:rPr>
                <w:rFonts w:ascii="思源黑体 CN Bold" w:eastAsia="思源黑体 CN Bold" w:hAnsi="思源黑体 CN Bold"/>
                <w:color w:val="000000" w:themeColor="text1"/>
                <w:sz w:val="18"/>
                <w:szCs w:val="18"/>
              </w:rPr>
              <w:t>{%p endif%}</w:t>
            </w:r>
          </w:p>
        </w:tc>
      </w:tr>
      <w:tr w:rsidR="00F43502" w14:paraId="7474F129" w14:textId="77777777" w:rsidTr="001056DE">
        <w:trPr>
          <w:trHeight w:val="397"/>
        </w:trPr>
        <w:tc>
          <w:tcPr>
            <w:tcW w:w="1418" w:type="dxa"/>
          </w:tcPr>
          <w:p w14:paraId="5B55B973"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lastRenderedPageBreak/>
              <w:t>基因介绍</w:t>
            </w:r>
          </w:p>
        </w:tc>
        <w:tc>
          <w:tcPr>
            <w:tcW w:w="8914" w:type="dxa"/>
          </w:tcPr>
          <w:p w14:paraId="4631B3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 in a.gene_symbol and (a.bio_category==”Sv” or a.bio_category == “PSeqRnaSv”)%}</w:t>
            </w:r>
          </w:p>
          <w:p w14:paraId="7BD1B5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a.five_prime_gene != a.three_prime_gene %}</w:t>
            </w:r>
          </w:p>
          <w:p w14:paraId="373E9727"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{{a.five_prime_gene_function|e}}</w:t>
            </w:r>
          </w:p>
          <w:p w14:paraId="773985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{{a.three_prime_gene_function|e}}</w:t>
            </w:r>
          </w:p>
          <w:p w14:paraId="74C3E454"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1A1B608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{{a.five_prime_gene_function|e}}</w:t>
            </w:r>
          </w:p>
          <w:p w14:paraId="2752F82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507CE1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0779DF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{{a.gene_function|e}}</w:t>
            </w:r>
          </w:p>
          <w:p w14:paraId="02B853D6" w14:textId="69805CEF"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r w:rsidR="00F43502" w14:paraId="244B9E3F" w14:textId="77777777" w:rsidTr="001056DE">
        <w:trPr>
          <w:trHeight w:val="397"/>
        </w:trPr>
        <w:tc>
          <w:tcPr>
            <w:tcW w:w="1418" w:type="dxa"/>
          </w:tcPr>
          <w:p w14:paraId="4554A97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5BF6C0B4" w14:textId="63046A25" w:rsidR="00F43502" w:rsidRPr="007F6145" w:rsidRDefault="000D4740" w:rsidP="00F43502">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{%if a.bio_category==</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Sv</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%}{%if a.five_prime_gene ==</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MET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 xml:space="preserve"> and a.three_prime_gene ==</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MET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%}{{a.variant_desc_cn|e}}{{a.variant_interpret_cn|e}}{%else%}</w:t>
            </w:r>
            <w:r w:rsidRPr="000D4740">
              <w:rPr>
                <w:rFonts w:ascii="Times New Roman" w:eastAsia="思源黑体 CN Normal" w:hAnsi="Times New Roman" w:cs="Times New Roman" w:hint="eastAsia"/>
                <w:color w:val="000000" w:themeColor="text1"/>
                <w:kern w:val="0"/>
                <w:sz w:val="17"/>
                <w:szCs w:val="17"/>
              </w:rPr>
              <w:t>本次检测到融合突变为</w:t>
            </w:r>
            <w:r w:rsidRPr="000D4740">
              <w:rPr>
                <w:rFonts w:ascii="Times New Roman" w:eastAsia="思源黑体 CN Normal" w:hAnsi="Times New Roman" w:cs="Times New Roman" w:hint="eastAsia"/>
                <w:color w:val="000000" w:themeColor="text1"/>
                <w:kern w:val="0"/>
                <w:sz w:val="17"/>
                <w:szCs w:val="17"/>
              </w:rPr>
              <w:t>{{a.five_prime_gene}}-{{a.three_prime_gene}}</w:t>
            </w:r>
            <w:r w:rsidRPr="000D4740">
              <w:rPr>
                <w:rFonts w:ascii="Times New Roman" w:eastAsia="思源黑体 CN Normal" w:hAnsi="Times New Roman" w:cs="Times New Roman" w:hint="eastAsia"/>
                <w:color w:val="000000" w:themeColor="text1"/>
                <w:kern w:val="0"/>
                <w:sz w:val="17"/>
                <w:szCs w:val="17"/>
              </w:rPr>
              <w:t>融合，融合模式为</w:t>
            </w:r>
            <w:r w:rsidRPr="000D4740">
              <w:rPr>
                <w:rFonts w:ascii="Times New Roman" w:eastAsia="思源黑体 CN Normal" w:hAnsi="Times New Roman" w:cs="Times New Roman" w:hint="eastAsia"/>
                <w:color w:val="000000" w:themeColor="text1"/>
                <w:kern w:val="0"/>
                <w:sz w:val="17"/>
                <w:szCs w:val="17"/>
              </w:rPr>
              <w:t>{{a.var_desc_merge}}</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{%endif%}{%else%}{{a.variant_desc_cn|e}}{{a.variant_interpret_cn|e}}{%endif%}{%if a.judge_mergeMET%}</w:t>
            </w:r>
            <w:r w:rsidRPr="000D4740">
              <w:rPr>
                <w:rFonts w:ascii="Times New Roman" w:eastAsia="思源黑体 CN Normal" w:hAnsi="Times New Roman" w:cs="Times New Roman" w:hint="eastAsia"/>
                <w:color w:val="000000" w:themeColor="text1"/>
                <w:kern w:val="0"/>
                <w:sz w:val="17"/>
                <w:szCs w:val="17"/>
              </w:rPr>
              <w:t>本次实验在</w:t>
            </w:r>
            <w:r w:rsidRPr="000D4740">
              <w:rPr>
                <w:rFonts w:ascii="Times New Roman" w:eastAsia="思源黑体 CN Normal" w:hAnsi="Times New Roman" w:cs="Times New Roman" w:hint="eastAsia"/>
                <w:color w:val="000000" w:themeColor="text1"/>
                <w:kern w:val="0"/>
                <w:sz w:val="17"/>
                <w:szCs w:val="17"/>
              </w:rPr>
              <w:t>RNA</w:t>
            </w:r>
            <w:r w:rsidRPr="000D4740">
              <w:rPr>
                <w:rFonts w:ascii="Times New Roman" w:eastAsia="思源黑体 CN Normal" w:hAnsi="Times New Roman" w:cs="Times New Roman" w:hint="eastAsia"/>
                <w:color w:val="000000" w:themeColor="text1"/>
                <w:kern w:val="0"/>
                <w:sz w:val="17"/>
                <w:szCs w:val="17"/>
              </w:rPr>
              <w:t>水平也检测到</w:t>
            </w:r>
            <w:r w:rsidRPr="000D4740">
              <w:rPr>
                <w:rFonts w:ascii="Times New Roman" w:eastAsia="思源黑体 CN Normal" w:hAnsi="Times New Roman" w:cs="Times New Roman" w:hint="eastAsia"/>
                <w:color w:val="000000" w:themeColor="text1"/>
                <w:kern w:val="0"/>
                <w:sz w:val="17"/>
                <w:szCs w:val="17"/>
              </w:rPr>
              <w:t>MET exon14 skipping</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w:t>
            </w:r>
          </w:p>
        </w:tc>
      </w:tr>
      <w:tr w:rsidR="00F43502" w14:paraId="1747E1BF" w14:textId="77777777" w:rsidTr="001056DE">
        <w:trPr>
          <w:trHeight w:val="397"/>
        </w:trPr>
        <w:tc>
          <w:tcPr>
            <w:tcW w:w="1418" w:type="dxa"/>
          </w:tcPr>
          <w:p w14:paraId="04029D19"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FC1571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w:t>
            </w:r>
          </w:p>
          <w:p w14:paraId="57372BFA"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a.evi_sum.evi_split.Predictive_merge%}</w:t>
            </w:r>
          </w:p>
          <w:p w14:paraId="7A9F041D"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for b in a.evi_sum.evi_split.Predictive_merge%}</w:t>
            </w:r>
          </w:p>
          <w:p w14:paraId="416DB4C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{{b.regimen_name}}</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{{b.evi_interpretation|e}}</w:t>
            </w:r>
          </w:p>
          <w:p w14:paraId="28BC69C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endfor%}</w:t>
            </w:r>
          </w:p>
          <w:p w14:paraId="5F3359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4FEF0C4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if a.evi_sum.evi_split.Prognostic%}</w:t>
            </w:r>
          </w:p>
          <w:p w14:paraId="20B79A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for b in a.evi_sum.evi_split.Prognostic %}</w:t>
            </w:r>
          </w:p>
          <w:p w14:paraId="3EA0814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预后相关：</w:t>
            </w:r>
            <w:r w:rsidRPr="000D4740">
              <w:rPr>
                <w:rFonts w:ascii="Times New Roman" w:eastAsia="思源黑体 CN Normal" w:hAnsi="Times New Roman" w:cs="Times New Roman" w:hint="eastAsia"/>
                <w:color w:val="000000" w:themeColor="text1"/>
                <w:kern w:val="0"/>
                <w:sz w:val="17"/>
                <w:szCs w:val="17"/>
              </w:rPr>
              <w:t>{{b.evi_interpretation|e}}</w:t>
            </w:r>
          </w:p>
          <w:p w14:paraId="2E8CA82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endfor%}</w:t>
            </w:r>
          </w:p>
          <w:p w14:paraId="651CE4A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207D6CE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lastRenderedPageBreak/>
              <w:t>{%p if a.evi_sum.evi_split.Diagnostic%}</w:t>
            </w:r>
          </w:p>
          <w:p w14:paraId="06C7D2A2"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for b in a.evi_sum.evi_split.Diagnostic %}</w:t>
            </w:r>
          </w:p>
          <w:p w14:paraId="3AE835D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辅助诊断相关：</w:t>
            </w:r>
            <w:r w:rsidRPr="000D4740">
              <w:rPr>
                <w:rFonts w:ascii="Times New Roman" w:eastAsia="思源黑体 CN Normal" w:hAnsi="Times New Roman" w:cs="Times New Roman" w:hint="eastAsia"/>
                <w:color w:val="000000" w:themeColor="text1"/>
                <w:kern w:val="0"/>
                <w:sz w:val="17"/>
                <w:szCs w:val="17"/>
              </w:rPr>
              <w:t>{{b.evi_interpretation|e}}</w:t>
            </w:r>
          </w:p>
          <w:p w14:paraId="79675525"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endfor%}</w:t>
            </w:r>
          </w:p>
          <w:p w14:paraId="0C3A61E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6CBBA1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40AF850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目前关于该变异的临床治疗实践尚不明确。</w:t>
            </w:r>
          </w:p>
          <w:p w14:paraId="057FEA30" w14:textId="289075D4"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bl>
    <w:p w14:paraId="652F10C9"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59A3ECAC"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endfor%}</w:t>
      </w:r>
    </w:p>
    <w:p w14:paraId="220BF454" w14:textId="0B53E37D"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if not var.var_somatic.level_I+var.var_somatic.level_II and not var.knb%}</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7785CB18"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49630A0F" w14:textId="3C620000" w:rsidR="00F43502" w:rsidRDefault="00F43502" w:rsidP="001056DE">
            <w:pPr>
              <w:spacing w:after="120" w:line="36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000000" w:themeColor="text1"/>
                <w:sz w:val="18"/>
                <w:szCs w:val="18"/>
              </w:rPr>
              <w:t>-</w:t>
            </w:r>
          </w:p>
        </w:tc>
      </w:tr>
      <w:tr w:rsidR="00F43502" w14:paraId="3402AEB3" w14:textId="77777777" w:rsidTr="001056DE">
        <w:trPr>
          <w:trHeight w:val="397"/>
        </w:trPr>
        <w:tc>
          <w:tcPr>
            <w:tcW w:w="1418" w:type="dxa"/>
          </w:tcPr>
          <w:p w14:paraId="62CD5C44"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7B5982FA" w14:textId="6B263D38"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w:t>
            </w:r>
          </w:p>
        </w:tc>
      </w:tr>
      <w:tr w:rsidR="00F43502" w14:paraId="3E3BAA6F" w14:textId="77777777" w:rsidTr="001056DE">
        <w:trPr>
          <w:trHeight w:val="397"/>
        </w:trPr>
        <w:tc>
          <w:tcPr>
            <w:tcW w:w="1418" w:type="dxa"/>
          </w:tcPr>
          <w:p w14:paraId="65F4E8D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7F9625F8" w14:textId="77777777"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F43502" w14:paraId="41902CD6" w14:textId="77777777" w:rsidTr="001056DE">
        <w:trPr>
          <w:trHeight w:val="397"/>
        </w:trPr>
        <w:tc>
          <w:tcPr>
            <w:tcW w:w="1418" w:type="dxa"/>
          </w:tcPr>
          <w:p w14:paraId="12062A3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582FEC7C" w14:textId="76E6EADE"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r>
    </w:tbl>
    <w:p w14:paraId="764BB975"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2C4ADE9F" w14:textId="5216A8F3"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2395A581" w14:textId="1E9CAEA2" w:rsidR="00A434F7" w:rsidRPr="007F6145" w:rsidRDefault="00A434F7" w:rsidP="00F43502">
      <w:pPr>
        <w:snapToGrid w:val="0"/>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3EFAFA50" w14:textId="77777777" w:rsidR="00A434F7" w:rsidRPr="007F6145" w:rsidRDefault="00A434F7" w:rsidP="009B7DC9">
      <w:pPr>
        <w:spacing w:after="0" w:line="240" w:lineRule="auto"/>
        <w:ind w:firstLineChars="200" w:firstLine="320"/>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p w14:paraId="17395554" w14:textId="02314ED0" w:rsidR="00A434F7" w:rsidRDefault="00A434F7" w:rsidP="00A434F7">
      <w:pPr>
        <w:spacing w:before="360" w:after="40"/>
        <w:outlineLvl w:val="0"/>
        <w:rPr>
          <w:rFonts w:ascii="Century Schoolbook" w:eastAsia="微软雅黑" w:hAnsi="Century Schoolbook"/>
          <w:b/>
          <w:bCs/>
          <w:smallCaps/>
          <w:color w:val="000000" w:themeColor="text1"/>
          <w:spacing w:val="5"/>
          <w:sz w:val="36"/>
          <w:szCs w:val="32"/>
        </w:rPr>
      </w:pPr>
      <w:bookmarkStart w:id="17" w:name="_Toc213676642"/>
      <w:r w:rsidRPr="00A434F7">
        <w:rPr>
          <w:rFonts w:ascii="Century Schoolbook" w:eastAsia="微软雅黑" w:hAnsi="Century Schoolbook" w:hint="eastAsia"/>
          <w:b/>
          <w:bCs/>
          <w:smallCaps/>
          <w:color w:val="000000" w:themeColor="text1"/>
          <w:spacing w:val="5"/>
          <w:sz w:val="36"/>
          <w:szCs w:val="32"/>
        </w:rPr>
        <w:t>可能与肿瘤发生发展相关的变异详细解读</w:t>
      </w:r>
      <w:bookmarkEnd w:id="17"/>
    </w:p>
    <w:p w14:paraId="183DC202"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if var.var_somatic.level_onco_nodrug%}</w:t>
      </w:r>
    </w:p>
    <w:p w14:paraId="38A92E98" w14:textId="12461268"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for a in var.var_somatic.level_onco_nodrug%}</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91D55" w14:paraId="504883F0" w14:textId="77777777" w:rsidTr="001056DE">
        <w:trPr>
          <w:trHeight w:val="567"/>
          <w:jc w:val="center"/>
        </w:trPr>
        <w:tc>
          <w:tcPr>
            <w:tcW w:w="10348" w:type="dxa"/>
            <w:gridSpan w:val="2"/>
            <w:vAlign w:val="center"/>
          </w:tcPr>
          <w:p w14:paraId="3BC0502E"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if a.bio_category==”Snvindel”%}</w:t>
            </w:r>
          </w:p>
          <w:p w14:paraId="5BD0C302"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{{a.gene_symbol}}</w:t>
            </w:r>
            <w:r w:rsidRPr="002A3407">
              <w:rPr>
                <w:rFonts w:ascii="思源黑体 CN Bold" w:eastAsia="思源黑体 CN Bold" w:hAnsi="思源黑体 CN Bold"/>
                <w:color w:val="000000" w:themeColor="text1"/>
                <w:sz w:val="18"/>
                <w:szCs w:val="18"/>
              </w:rPr>
              <w:t xml:space="preserve"> {{a.gene_region}} {{a.hgvs_c}}{%if a.hgvs_p!=”p.?”%} {{a.hgvs_p}}{%endif%}</w:t>
            </w:r>
          </w:p>
          <w:p w14:paraId="72D61CCF"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a.bio_category==”Cnv”%}</w:t>
            </w:r>
          </w:p>
          <w:p w14:paraId="1B1C1F6C"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{{a.gene_symbol}}</w:t>
            </w:r>
            <w:r w:rsidRPr="002A3407">
              <w:rPr>
                <w:rFonts w:ascii="思源黑体 CN Bold" w:eastAsia="思源黑体 CN Bold" w:hAnsi="思源黑体 CN Bold" w:hint="eastAsia"/>
                <w:color w:val="000000" w:themeColor="text1"/>
                <w:sz w:val="18"/>
                <w:szCs w:val="18"/>
              </w:rPr>
              <w:t xml:space="preserve"> 扩增</w:t>
            </w:r>
          </w:p>
          <w:p w14:paraId="20EE2D35"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elif a.bio_category==”Sv” or a.bio_category==”PSeqRnaSv”%}</w:t>
            </w:r>
          </w:p>
          <w:p w14:paraId="6C48FBDB" w14:textId="7882AC19"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{%if a.five_prime_gene ==”MET” and a.three_prime_gene ==”MET”%}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{{a.five_prime_gene}}-{{a.three_prime_gene}}</w:t>
            </w:r>
            <w:r w:rsidRPr="002A3407">
              <w:rPr>
                <w:rFonts w:ascii="思源黑体 CN Bold" w:eastAsia="思源黑体 CN Bold" w:hAnsi="思源黑体 CN Bold" w:hint="eastAsia"/>
                <w:color w:val="000000" w:themeColor="text1"/>
                <w:sz w:val="18"/>
                <w:szCs w:val="18"/>
              </w:rPr>
              <w:t xml:space="preserve"> 融合{%endif%}</w:t>
            </w:r>
          </w:p>
          <w:p w14:paraId="46F2E3D7"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6F1B7C81"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lastRenderedPageBreak/>
              <w:t>{%p if a.judge_mergeMET%}</w:t>
            </w:r>
          </w:p>
          <w:p w14:paraId="0C84530F" w14:textId="1134148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1B9222AA" w14:textId="4B731308" w:rsidR="00A91D55" w:rsidRPr="007F6145" w:rsidRDefault="00A91D55" w:rsidP="00A91D55">
            <w:pPr>
              <w:spacing w:after="0" w:line="240" w:lineRule="auto"/>
              <w:jc w:val="center"/>
              <w:rPr>
                <w:rFonts w:ascii="思源黑体 CN Bold" w:eastAsia="思源黑体 CN Bold" w:hAnsi="思源黑体 CN Bold" w:cstheme="minorBidi"/>
                <w:i/>
                <w:iCs/>
                <w:color w:val="000000" w:themeColor="text1"/>
                <w:kern w:val="2"/>
                <w:sz w:val="18"/>
                <w:szCs w:val="18"/>
              </w:rPr>
            </w:pPr>
            <w:r w:rsidRPr="002A3407">
              <w:rPr>
                <w:rFonts w:ascii="思源黑体 CN Bold" w:eastAsia="思源黑体 CN Bold" w:hAnsi="思源黑体 CN Bold"/>
                <w:color w:val="000000" w:themeColor="text1"/>
                <w:sz w:val="18"/>
                <w:szCs w:val="18"/>
              </w:rPr>
              <w:t>{%p endif%}</w:t>
            </w:r>
          </w:p>
        </w:tc>
      </w:tr>
      <w:tr w:rsidR="00A91D55" w14:paraId="4694F6DA" w14:textId="77777777" w:rsidTr="001056DE">
        <w:trPr>
          <w:trHeight w:val="397"/>
          <w:jc w:val="center"/>
        </w:trPr>
        <w:tc>
          <w:tcPr>
            <w:tcW w:w="1286" w:type="dxa"/>
            <w:vAlign w:val="center"/>
          </w:tcPr>
          <w:p w14:paraId="08FA602A"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lastRenderedPageBreak/>
              <w:t>基因介绍</w:t>
            </w:r>
          </w:p>
        </w:tc>
        <w:tc>
          <w:tcPr>
            <w:tcW w:w="9062" w:type="dxa"/>
            <w:vAlign w:val="center"/>
          </w:tcPr>
          <w:p w14:paraId="707595E1"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if “,” in a.gene_symbol and (a.bio_category==”Sv” or a.bio_category == “PSeqRnaSv”)%}</w:t>
            </w:r>
          </w:p>
          <w:p w14:paraId="6A03C6BB"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if a.five_prime_gene != a.three_prime_gene %}</w:t>
            </w:r>
          </w:p>
          <w:p w14:paraId="2DEBE6A6"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{{a.five_prime_gene_function|e}}</w:t>
            </w:r>
          </w:p>
          <w:p w14:paraId="4DFC4BA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{{a.three_prime_gene_function|e}}</w:t>
            </w:r>
          </w:p>
          <w:p w14:paraId="62EF9F08"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1DB4F3C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{{a.five_prime_gene_function|e}}</w:t>
            </w:r>
          </w:p>
          <w:p w14:paraId="41F945D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endif%}</w:t>
            </w:r>
          </w:p>
          <w:p w14:paraId="12F9A240"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0DD233DD"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{{a.gene_function|e}}</w:t>
            </w:r>
          </w:p>
          <w:p w14:paraId="0847D3CC" w14:textId="541C6B1E"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color w:val="000000" w:themeColor="text1"/>
                <w:sz w:val="17"/>
                <w:szCs w:val="17"/>
              </w:rPr>
              <w:t>{%p endif%}</w:t>
            </w:r>
          </w:p>
        </w:tc>
      </w:tr>
      <w:tr w:rsidR="00A91D55" w14:paraId="5B63F64F" w14:textId="77777777" w:rsidTr="001056DE">
        <w:trPr>
          <w:trHeight w:val="397"/>
          <w:jc w:val="center"/>
        </w:trPr>
        <w:tc>
          <w:tcPr>
            <w:tcW w:w="1286" w:type="dxa"/>
            <w:vAlign w:val="center"/>
          </w:tcPr>
          <w:p w14:paraId="5BCED672"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2905B7AB" w14:textId="5F7E8C31"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hint="eastAsia"/>
                <w:color w:val="000000" w:themeColor="text1"/>
                <w:sz w:val="17"/>
                <w:szCs w:val="17"/>
              </w:rPr>
              <w:t>{%if a.bio_category==</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Sv</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%}{%if a.five_prime_gene ==</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MET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 xml:space="preserve"> and a.three_prime_gene ==</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MET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%}{{a.variant_desc_cn|e}}{{a.variant_interpret_cn|e}}{%else%}</w:t>
            </w:r>
            <w:r w:rsidRPr="000D4740">
              <w:rPr>
                <w:rFonts w:ascii="Times New Roman" w:eastAsia="思源黑体 CN Normal" w:hAnsi="Times New Roman" w:hint="eastAsia"/>
                <w:color w:val="000000" w:themeColor="text1"/>
                <w:sz w:val="17"/>
                <w:szCs w:val="17"/>
              </w:rPr>
              <w:t>本次检测到融合突变为</w:t>
            </w:r>
            <w:r w:rsidRPr="000D4740">
              <w:rPr>
                <w:rFonts w:ascii="Times New Roman" w:eastAsia="思源黑体 CN Normal" w:hAnsi="Times New Roman" w:hint="eastAsia"/>
                <w:color w:val="000000" w:themeColor="text1"/>
                <w:sz w:val="17"/>
                <w:szCs w:val="17"/>
              </w:rPr>
              <w:t>{{a.five_prime_gene}}-{{a.three_prime_gene}}</w:t>
            </w:r>
            <w:r w:rsidRPr="000D4740">
              <w:rPr>
                <w:rFonts w:ascii="Times New Roman" w:eastAsia="思源黑体 CN Normal" w:hAnsi="Times New Roman" w:hint="eastAsia"/>
                <w:color w:val="000000" w:themeColor="text1"/>
                <w:sz w:val="17"/>
                <w:szCs w:val="17"/>
              </w:rPr>
              <w:t>融合，融合模式为</w:t>
            </w:r>
            <w:r w:rsidRPr="000D4740">
              <w:rPr>
                <w:rFonts w:ascii="Times New Roman" w:eastAsia="思源黑体 CN Normal" w:hAnsi="Times New Roman" w:hint="eastAsia"/>
                <w:color w:val="000000" w:themeColor="text1"/>
                <w:sz w:val="17"/>
                <w:szCs w:val="17"/>
              </w:rPr>
              <w:t>{{a.var_desc_merge}}</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{%endif%}{%else%}{{a.variant_desc_cn|e}}{{a.variant_interpret_cn|e}}{%endif%}{%if a.judge_mergeMET%}</w:t>
            </w:r>
            <w:r w:rsidRPr="000D4740">
              <w:rPr>
                <w:rFonts w:ascii="Times New Roman" w:eastAsia="思源黑体 CN Normal" w:hAnsi="Times New Roman" w:hint="eastAsia"/>
                <w:color w:val="000000" w:themeColor="text1"/>
                <w:sz w:val="17"/>
                <w:szCs w:val="17"/>
              </w:rPr>
              <w:t>本次实验在</w:t>
            </w:r>
            <w:r w:rsidRPr="000D4740">
              <w:rPr>
                <w:rFonts w:ascii="Times New Roman" w:eastAsia="思源黑体 CN Normal" w:hAnsi="Times New Roman" w:hint="eastAsia"/>
                <w:color w:val="000000" w:themeColor="text1"/>
                <w:sz w:val="17"/>
                <w:szCs w:val="17"/>
              </w:rPr>
              <w:t>RNA</w:t>
            </w:r>
            <w:r w:rsidRPr="000D4740">
              <w:rPr>
                <w:rFonts w:ascii="Times New Roman" w:eastAsia="思源黑体 CN Normal" w:hAnsi="Times New Roman" w:hint="eastAsia"/>
                <w:color w:val="000000" w:themeColor="text1"/>
                <w:sz w:val="17"/>
                <w:szCs w:val="17"/>
              </w:rPr>
              <w:t>水平也检测到</w:t>
            </w:r>
            <w:r w:rsidRPr="000D4740">
              <w:rPr>
                <w:rFonts w:ascii="Times New Roman" w:eastAsia="思源黑体 CN Normal" w:hAnsi="Times New Roman" w:hint="eastAsia"/>
                <w:color w:val="000000" w:themeColor="text1"/>
                <w:sz w:val="17"/>
                <w:szCs w:val="17"/>
              </w:rPr>
              <w:t>MET exon14 skipping</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w:t>
            </w:r>
          </w:p>
        </w:tc>
      </w:tr>
    </w:tbl>
    <w:p w14:paraId="44BA261C"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p>
    <w:p w14:paraId="3454CA47"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endfor%}</w:t>
      </w:r>
    </w:p>
    <w:p w14:paraId="253CDF2C" w14:textId="33E0D1EC"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else%}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434F7" w14:paraId="6957BF37" w14:textId="77777777" w:rsidTr="001056DE">
        <w:trPr>
          <w:trHeight w:val="567"/>
          <w:jc w:val="center"/>
        </w:trPr>
        <w:tc>
          <w:tcPr>
            <w:tcW w:w="10348" w:type="dxa"/>
            <w:gridSpan w:val="2"/>
            <w:vAlign w:val="center"/>
          </w:tcPr>
          <w:p w14:paraId="71C68E8E" w14:textId="77777777" w:rsidR="00A434F7" w:rsidRPr="007F6145" w:rsidRDefault="00A434F7" w:rsidP="001056DE">
            <w:pPr>
              <w:spacing w:after="0" w:line="240" w:lineRule="auto"/>
              <w:jc w:val="center"/>
              <w:rPr>
                <w:rFonts w:ascii="思源黑体 CN Bold" w:eastAsia="思源黑体 CN Bold" w:hAnsi="思源黑体 CN Bold" w:cstheme="minorBidi"/>
                <w:i/>
                <w:iCs/>
                <w:color w:val="000000" w:themeColor="text1"/>
                <w:kern w:val="2"/>
                <w:sz w:val="18"/>
                <w:szCs w:val="18"/>
              </w:rPr>
            </w:pPr>
            <w:r w:rsidRPr="007F6145">
              <w:rPr>
                <w:rFonts w:ascii="思源黑体 CN Bold" w:eastAsia="思源黑体 CN Bold" w:hAnsi="思源黑体 CN Bold" w:cstheme="minorBidi" w:hint="eastAsia"/>
                <w:i/>
                <w:iCs/>
                <w:color w:val="000000" w:themeColor="text1"/>
                <w:kern w:val="2"/>
                <w:sz w:val="18"/>
                <w:szCs w:val="18"/>
              </w:rPr>
              <w:t>-</w:t>
            </w:r>
          </w:p>
        </w:tc>
      </w:tr>
      <w:tr w:rsidR="00A434F7" w14:paraId="7C4EF7B4" w14:textId="77777777" w:rsidTr="001056DE">
        <w:trPr>
          <w:trHeight w:val="397"/>
          <w:jc w:val="center"/>
        </w:trPr>
        <w:tc>
          <w:tcPr>
            <w:tcW w:w="1286" w:type="dxa"/>
            <w:vAlign w:val="center"/>
          </w:tcPr>
          <w:p w14:paraId="664F94E4"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160FEEF5"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34F7" w14:paraId="2AE1D4F0" w14:textId="77777777" w:rsidTr="001056DE">
        <w:trPr>
          <w:trHeight w:val="397"/>
          <w:jc w:val="center"/>
        </w:trPr>
        <w:tc>
          <w:tcPr>
            <w:tcW w:w="1286" w:type="dxa"/>
            <w:vAlign w:val="center"/>
          </w:tcPr>
          <w:p w14:paraId="7C81B843"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1786D68E"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DB8CA2" w14:textId="77777777" w:rsidR="003E4F59" w:rsidRPr="003E4F59" w:rsidRDefault="003E4F59" w:rsidP="003E4F59">
      <w:pPr>
        <w:spacing w:after="0" w:line="240" w:lineRule="auto"/>
        <w:rPr>
          <w:rFonts w:ascii="思源黑体 CN Normal" w:eastAsia="思源黑体 CN Normal" w:hAnsi="思源黑体 CN Normal"/>
          <w:color w:val="000000" w:themeColor="text1"/>
          <w:sz w:val="16"/>
          <w:szCs w:val="16"/>
        </w:rPr>
      </w:pPr>
    </w:p>
    <w:p w14:paraId="4F60BB51" w14:textId="77777777" w:rsidR="003E4F59" w:rsidRDefault="003E4F59" w:rsidP="003E4F59">
      <w:pPr>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endif%}</w:t>
      </w:r>
    </w:p>
    <w:p w14:paraId="73445D5D" w14:textId="1EA8DE31" w:rsidR="00A434F7" w:rsidRPr="007F6145" w:rsidRDefault="00A434F7" w:rsidP="003E4F59">
      <w:pPr>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77F76115" w14:textId="2DC21976" w:rsidR="00A434F7" w:rsidRDefault="00A434F7" w:rsidP="00A434F7">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color w:val="000000" w:themeColor="text1"/>
          <w:sz w:val="16"/>
          <w:szCs w:val="16"/>
        </w:rPr>
        <w:t>本部分仅对解读为</w:t>
      </w:r>
      <w:r w:rsidRPr="007F6145">
        <w:rPr>
          <w:rFonts w:ascii="思源黑体 CN Normal" w:eastAsia="思源黑体 CN Normal" w:hAnsi="思源黑体 CN Normal" w:hint="eastAsia"/>
          <w:color w:val="000000" w:themeColor="text1"/>
          <w:sz w:val="16"/>
          <w:szCs w:val="16"/>
        </w:rPr>
        <w:t>可能与肿瘤发生发展相关</w:t>
      </w:r>
      <w:r w:rsidRPr="007F6145">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color w:val="000000" w:themeColor="text1"/>
          <w:sz w:val="16"/>
          <w:szCs w:val="16"/>
        </w:rPr>
        <w:br w:type="page"/>
      </w:r>
    </w:p>
    <w:p w14:paraId="3A345E75" w14:textId="77777777" w:rsidR="004F5C92" w:rsidRPr="004F5C92" w:rsidRDefault="004F5C92" w:rsidP="004F5C92">
      <w:pPr>
        <w:spacing w:before="360" w:after="40"/>
        <w:outlineLvl w:val="0"/>
        <w:rPr>
          <w:rFonts w:ascii="Century Schoolbook" w:eastAsia="微软雅黑" w:hAnsi="Century Schoolbook"/>
          <w:b/>
          <w:bCs/>
          <w:smallCaps/>
          <w:color w:val="000000" w:themeColor="text1"/>
          <w:spacing w:val="5"/>
          <w:sz w:val="36"/>
          <w:szCs w:val="32"/>
        </w:rPr>
      </w:pPr>
      <w:bookmarkStart w:id="18" w:name="_Toc213676643"/>
      <w:r w:rsidRPr="004F5C92">
        <w:rPr>
          <w:rFonts w:ascii="Century Schoolbook" w:eastAsia="微软雅黑" w:hAnsi="Century Schoolbook" w:hint="eastAsia"/>
          <w:b/>
          <w:bCs/>
          <w:smallCaps/>
          <w:color w:val="000000" w:themeColor="text1"/>
          <w:spacing w:val="5"/>
          <w:sz w:val="36"/>
          <w:szCs w:val="32"/>
        </w:rPr>
        <w:lastRenderedPageBreak/>
        <w:t>可能获益的临床试验</w:t>
      </w:r>
      <w:bookmarkEnd w:id="18"/>
    </w:p>
    <w:tbl>
      <w:tblPr>
        <w:tblStyle w:val="BRCA-v3"/>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4F5C92" w:rsidRPr="00CE0EF2" w14:paraId="217FB3C7" w14:textId="77777777" w:rsidTr="001056DE">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CA70B0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生物标志物</w:t>
            </w:r>
          </w:p>
        </w:tc>
        <w:tc>
          <w:tcPr>
            <w:tcW w:w="1843" w:type="dxa"/>
            <w:shd w:val="clear" w:color="auto" w:fill="auto"/>
          </w:tcPr>
          <w:p w14:paraId="1F600E7A"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试验编号</w:t>
            </w:r>
          </w:p>
        </w:tc>
        <w:tc>
          <w:tcPr>
            <w:tcW w:w="3827" w:type="dxa"/>
            <w:shd w:val="clear" w:color="auto" w:fill="auto"/>
          </w:tcPr>
          <w:p w14:paraId="4318117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研究内容</w:t>
            </w:r>
          </w:p>
        </w:tc>
        <w:tc>
          <w:tcPr>
            <w:tcW w:w="1985" w:type="dxa"/>
            <w:shd w:val="clear" w:color="auto" w:fill="auto"/>
          </w:tcPr>
          <w:p w14:paraId="0D64114D"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治疗方案</w:t>
            </w:r>
          </w:p>
        </w:tc>
        <w:tc>
          <w:tcPr>
            <w:tcW w:w="1401" w:type="dxa"/>
            <w:shd w:val="clear" w:color="auto" w:fill="auto"/>
          </w:tcPr>
          <w:p w14:paraId="52F87A7B"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试验阶段</w:t>
            </w:r>
          </w:p>
        </w:tc>
      </w:tr>
      <w:tr w:rsidR="002C00C9" w:rsidRPr="00CE0EF2" w14:paraId="5E1AF800" w14:textId="77777777" w:rsidTr="008F45AB">
        <w:trPr>
          <w:trHeight w:val="397"/>
        </w:trPr>
        <w:tc>
          <w:tcPr>
            <w:tcW w:w="10332" w:type="dxa"/>
            <w:gridSpan w:val="5"/>
          </w:tcPr>
          <w:p w14:paraId="5A7BE55D" w14:textId="01F3A3F4"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if clinic_trial%}</w:t>
            </w:r>
          </w:p>
        </w:tc>
      </w:tr>
      <w:tr w:rsidR="002C00C9" w:rsidRPr="00CE0EF2" w14:paraId="1F1390C1" w14:textId="77777777" w:rsidTr="008F45AB">
        <w:trPr>
          <w:trHeight w:val="397"/>
        </w:trPr>
        <w:tc>
          <w:tcPr>
            <w:tcW w:w="10332" w:type="dxa"/>
            <w:gridSpan w:val="5"/>
          </w:tcPr>
          <w:p w14:paraId="16D25BAC" w14:textId="598B2D5B"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for a in clinic_trial%}</w:t>
            </w:r>
          </w:p>
        </w:tc>
      </w:tr>
      <w:tr w:rsidR="00E37407" w:rsidRPr="00CE0EF2" w14:paraId="6B0A33F4" w14:textId="77777777" w:rsidTr="001056DE">
        <w:trPr>
          <w:trHeight w:val="397"/>
        </w:trPr>
        <w:tc>
          <w:tcPr>
            <w:tcW w:w="1276" w:type="dxa"/>
          </w:tcPr>
          <w:p w14:paraId="6940F700" w14:textId="5C279D13" w:rsidR="00E37407" w:rsidRPr="00CE0EF2" w:rsidRDefault="002C00C9" w:rsidP="001056DE">
            <w:pPr>
              <w:spacing w:after="0" w:line="240" w:lineRule="auto"/>
              <w:rPr>
                <w:rFonts w:ascii="思源黑体 CN Normal" w:eastAsia="思源黑体 CN Normal" w:hAnsi="思源黑体 CN Normal"/>
                <w:i/>
                <w:iCs/>
                <w:color w:val="000000" w:themeColor="text1"/>
                <w:sz w:val="17"/>
                <w:szCs w:val="17"/>
              </w:rPr>
            </w:pPr>
            <w:r w:rsidRPr="002C00C9">
              <w:rPr>
                <w:rFonts w:ascii="思源黑体 CN Normal" w:eastAsia="思源黑体 CN Normal" w:hAnsi="思源黑体 CN Normal"/>
                <w:i/>
                <w:iCs/>
                <w:color w:val="000000" w:themeColor="text1"/>
                <w:sz w:val="17"/>
                <w:szCs w:val="17"/>
              </w:rPr>
              <w:t>{{a.gene_symbol}}</w:t>
            </w:r>
          </w:p>
        </w:tc>
        <w:tc>
          <w:tcPr>
            <w:tcW w:w="1843" w:type="dxa"/>
          </w:tcPr>
          <w:p w14:paraId="7C50A9AA" w14:textId="3D2346CB"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{{a.clinicaltrial_number}}</w:t>
            </w:r>
          </w:p>
        </w:tc>
        <w:tc>
          <w:tcPr>
            <w:tcW w:w="3827" w:type="dxa"/>
          </w:tcPr>
          <w:p w14:paraId="3D89E9D3" w14:textId="27C339D2"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{{a.study_title}}</w:t>
            </w:r>
          </w:p>
        </w:tc>
        <w:tc>
          <w:tcPr>
            <w:tcW w:w="1985" w:type="dxa"/>
          </w:tcPr>
          <w:p w14:paraId="63AE27C1"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{%p for b in a.interventions%}</w:t>
            </w:r>
          </w:p>
          <w:p w14:paraId="2B37F2AD"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{{b}}</w:t>
            </w:r>
          </w:p>
          <w:p w14:paraId="6EDC2249" w14:textId="1C65AF57" w:rsidR="00E37407" w:rsidRPr="00CE0EF2"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{%p endfor%}</w:t>
            </w:r>
          </w:p>
        </w:tc>
        <w:tc>
          <w:tcPr>
            <w:tcW w:w="1401" w:type="dxa"/>
          </w:tcPr>
          <w:p w14:paraId="0E1C342C" w14:textId="4BF122EA" w:rsidR="00E37407"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{{a.phase}}</w:t>
            </w:r>
          </w:p>
        </w:tc>
      </w:tr>
      <w:tr w:rsidR="002C00C9" w:rsidRPr="00CE0EF2" w14:paraId="377F6E23" w14:textId="77777777" w:rsidTr="00A96F02">
        <w:trPr>
          <w:trHeight w:val="397"/>
        </w:trPr>
        <w:tc>
          <w:tcPr>
            <w:tcW w:w="10332" w:type="dxa"/>
            <w:gridSpan w:val="5"/>
          </w:tcPr>
          <w:p w14:paraId="149F1F46" w14:textId="602DE82F"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endfor%}</w:t>
            </w:r>
          </w:p>
        </w:tc>
      </w:tr>
      <w:tr w:rsidR="002C00C9" w:rsidRPr="00CE0EF2" w14:paraId="37BFA929" w14:textId="77777777" w:rsidTr="00A96F02">
        <w:trPr>
          <w:trHeight w:val="397"/>
        </w:trPr>
        <w:tc>
          <w:tcPr>
            <w:tcW w:w="10332" w:type="dxa"/>
            <w:gridSpan w:val="5"/>
          </w:tcPr>
          <w:p w14:paraId="105C15DE" w14:textId="67DD6E1C"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else%}</w:t>
            </w:r>
          </w:p>
        </w:tc>
      </w:tr>
      <w:tr w:rsidR="002C00C9" w:rsidRPr="00CE0EF2" w14:paraId="04D7852B" w14:textId="77777777" w:rsidTr="001056DE">
        <w:trPr>
          <w:trHeight w:val="397"/>
        </w:trPr>
        <w:tc>
          <w:tcPr>
            <w:tcW w:w="1276" w:type="dxa"/>
          </w:tcPr>
          <w:p w14:paraId="745F65D4" w14:textId="65E51DA9" w:rsidR="002C00C9" w:rsidRPr="002C00C9" w:rsidRDefault="002C00C9" w:rsidP="001056DE">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Pr>
          <w:p w14:paraId="0AD279BE" w14:textId="447A6F7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3827" w:type="dxa"/>
          </w:tcPr>
          <w:p w14:paraId="47952E16" w14:textId="2DDE185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1985" w:type="dxa"/>
          </w:tcPr>
          <w:p w14:paraId="4115E772" w14:textId="3AF9A6C5"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c>
          <w:tcPr>
            <w:tcW w:w="1401" w:type="dxa"/>
          </w:tcPr>
          <w:p w14:paraId="005CD802" w14:textId="76D902E9"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r>
      <w:tr w:rsidR="002C00C9" w:rsidRPr="00CE0EF2" w14:paraId="52D60684" w14:textId="77777777" w:rsidTr="001847CF">
        <w:trPr>
          <w:trHeight w:val="397"/>
        </w:trPr>
        <w:tc>
          <w:tcPr>
            <w:tcW w:w="10332" w:type="dxa"/>
            <w:gridSpan w:val="5"/>
          </w:tcPr>
          <w:p w14:paraId="47F9BD0A" w14:textId="27F3C08A"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endif%}</w:t>
            </w:r>
          </w:p>
        </w:tc>
      </w:tr>
    </w:tbl>
    <w:p w14:paraId="060627C4" w14:textId="77777777" w:rsidR="004F5C92" w:rsidRPr="00820271" w:rsidRDefault="004F5C92" w:rsidP="004F5C92">
      <w:pPr>
        <w:spacing w:after="0" w:line="240" w:lineRule="auto"/>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402E08F6" w14:textId="0188C50A" w:rsidR="008A365D" w:rsidRDefault="004F5C92" w:rsidP="008A365D">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8A365D">
        <w:rPr>
          <w:rFonts w:ascii="思源黑体 CN Normal" w:eastAsia="思源黑体 CN Normal" w:hAnsi="思源黑体 CN Normal"/>
          <w:color w:val="000000" w:themeColor="text1"/>
          <w:sz w:val="16"/>
          <w:szCs w:val="16"/>
        </w:rPr>
        <w:br w:type="page"/>
      </w:r>
    </w:p>
    <w:p w14:paraId="23FCBF43"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9" w:name="_Toc191367955"/>
      <w:bookmarkStart w:id="20" w:name="_Toc191366250"/>
      <w:bookmarkStart w:id="21" w:name="_Toc192833796"/>
      <w:bookmarkEnd w:id="14"/>
      <w:bookmarkEnd w:id="15"/>
      <w:r w:rsidRPr="0087183A">
        <w:rPr>
          <w:rFonts w:ascii="微软雅黑" w:eastAsia="微软雅黑" w:hAnsi="微软雅黑"/>
          <w:b/>
          <w:bCs/>
          <w:color w:val="000000" w:themeColor="text1"/>
          <w:sz w:val="36"/>
          <w:szCs w:val="36"/>
        </w:rPr>
        <w:lastRenderedPageBreak/>
        <w:t>检测结果说明</w:t>
      </w:r>
      <w:bookmarkEnd w:id="19"/>
      <w:bookmarkEnd w:id="20"/>
      <w:bookmarkEnd w:id="21"/>
    </w:p>
    <w:p w14:paraId="087876E5" w14:textId="5B170490" w:rsidR="0087183A" w:rsidRPr="0087183A" w:rsidRDefault="0087183A" w:rsidP="0087183A">
      <w:pPr>
        <w:pStyle w:val="2"/>
        <w:rPr>
          <w:rFonts w:ascii="思源黑体 CN Bold" w:eastAsia="思源黑体 CN Bold" w:hAnsi="思源黑体 CN Bold"/>
          <w:color w:val="000000" w:themeColor="text1"/>
          <w:sz w:val="24"/>
          <w:szCs w:val="24"/>
        </w:rPr>
      </w:pPr>
      <w:bookmarkStart w:id="22" w:name="_Toc192833797"/>
      <w:r w:rsidRPr="0087183A">
        <w:rPr>
          <w:rFonts w:ascii="思源黑体 CN Bold" w:eastAsia="思源黑体 CN Bold" w:hAnsi="思源黑体 CN Bold" w:hint="eastAsia"/>
          <w:color w:val="000000" w:themeColor="text1"/>
          <w:sz w:val="24"/>
          <w:szCs w:val="24"/>
        </w:rPr>
        <w:t>关于本产品</w:t>
      </w:r>
      <w:bookmarkEnd w:id="22"/>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3" w:name="_Toc192833798"/>
      <w:r w:rsidRPr="0087183A">
        <w:rPr>
          <w:rFonts w:ascii="思源黑体 CN Bold" w:eastAsia="思源黑体 CN Bold" w:hAnsi="思源黑体 CN Bold"/>
          <w:color w:val="000000" w:themeColor="text1"/>
          <w:sz w:val="24"/>
          <w:szCs w:val="24"/>
        </w:rPr>
        <w:t>变异命名与解读</w:t>
      </w:r>
      <w:bookmarkEnd w:id="23"/>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来源于肿瘤组织或者变异来源不明确的变异解读遵循美国病理学会（</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）、美国临床肿瘤学会（</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）和美国病理学家学会（</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）共同参与制定的《肿瘤变异解读及报告指南（</w:t>
      </w:r>
      <w:r w:rsidRPr="00F0751F">
        <w:rPr>
          <w:rFonts w:ascii="Times New Roman" w:eastAsia="思源黑体 CN Normal" w:hAnsi="Times New Roman"/>
          <w:color w:val="000000" w:themeColor="text1"/>
          <w:sz w:val="18"/>
          <w:szCs w:val="18"/>
        </w:rPr>
        <w:t>2017</w:t>
      </w:r>
      <w:r w:rsidRPr="00F0751F">
        <w:rPr>
          <w:rFonts w:ascii="Times New Roman" w:eastAsia="思源黑体 CN Normal" w:hAnsi="Times New Roman"/>
          <w:color w:val="000000" w:themeColor="text1"/>
          <w:sz w:val="18"/>
          <w:szCs w:val="18"/>
        </w:rPr>
        <w:t>年版）》与中国专家共识《二代测序临床报告解读指引》，根据变异在不同癌种中对应的药物敏感性、诊断及预后证据分为四个等级：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shd w:val="clear" w:color="auto" w:fill="auto"/>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shd w:val="clear" w:color="auto" w:fill="auto"/>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shd w:val="clear" w:color="auto" w:fill="auto"/>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shd w:val="clear" w:color="auto" w:fill="auto"/>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shd w:val="clear" w:color="auto" w:fill="auto"/>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获批用于患者肿瘤治疗有响应或耐药的生物标志物</w:t>
            </w:r>
          </w:p>
        </w:tc>
      </w:tr>
      <w:tr w:rsidR="000916FA" w14:paraId="0CB35412" w14:textId="77777777" w:rsidTr="00D13DE4">
        <w:trPr>
          <w:trHeight w:val="397"/>
        </w:trPr>
        <w:tc>
          <w:tcPr>
            <w:tcW w:w="1980" w:type="dxa"/>
            <w:vMerge/>
            <w:tcBorders>
              <w:tl2br w:val="nil"/>
              <w:tr2bl w:val="nil"/>
            </w:tcBorders>
            <w:shd w:val="clear" w:color="auto" w:fill="auto"/>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shd w:val="clear" w:color="auto" w:fill="auto"/>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shd w:val="clear" w:color="auto" w:fill="auto"/>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shd w:val="clear" w:color="auto" w:fill="auto"/>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shd w:val="clear" w:color="auto" w:fill="auto"/>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（潜在临床意义）</w:t>
            </w:r>
          </w:p>
        </w:tc>
        <w:tc>
          <w:tcPr>
            <w:tcW w:w="1276" w:type="dxa"/>
            <w:tcBorders>
              <w:tl2br w:val="nil"/>
              <w:tr2bl w:val="nil"/>
            </w:tcBorders>
            <w:shd w:val="clear" w:color="auto" w:fill="auto"/>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获批用于其他肿瘤治疗有响应或耐药的生物标志物</w:t>
            </w:r>
          </w:p>
        </w:tc>
      </w:tr>
      <w:tr w:rsidR="000916FA" w14:paraId="146CF704" w14:textId="77777777" w:rsidTr="00D13DE4">
        <w:trPr>
          <w:trHeight w:val="397"/>
        </w:trPr>
        <w:tc>
          <w:tcPr>
            <w:tcW w:w="1980" w:type="dxa"/>
            <w:vMerge/>
            <w:tcBorders>
              <w:tl2br w:val="nil"/>
              <w:tr2bl w:val="nil"/>
            </w:tcBorders>
            <w:shd w:val="clear" w:color="auto" w:fill="auto"/>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shd w:val="clear" w:color="auto" w:fill="auto"/>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shd w:val="clear" w:color="auto" w:fill="auto"/>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shd w:val="clear" w:color="auto" w:fill="auto"/>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临床前硏究表明具有潜在治疗意义的生物标志物</w:t>
            </w:r>
          </w:p>
        </w:tc>
      </w:tr>
      <w:tr w:rsidR="000916FA" w14:paraId="1ECE3506" w14:textId="77777777" w:rsidTr="00D13DE4">
        <w:trPr>
          <w:trHeight w:val="397"/>
        </w:trPr>
        <w:tc>
          <w:tcPr>
            <w:tcW w:w="1980" w:type="dxa"/>
            <w:vMerge/>
            <w:tcBorders>
              <w:tl2br w:val="nil"/>
              <w:tr2bl w:val="nil"/>
            </w:tcBorders>
            <w:shd w:val="clear" w:color="auto" w:fill="auto"/>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shd w:val="clear" w:color="auto" w:fill="auto"/>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shd w:val="clear" w:color="auto" w:fill="auto"/>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shd w:val="clear" w:color="auto" w:fill="auto"/>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shd w:val="clear" w:color="auto" w:fill="auto"/>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shd w:val="clear" w:color="auto" w:fill="auto"/>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shd w:val="clear" w:color="auto" w:fill="auto"/>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4" w:name="_Toc192833799"/>
      <w:r w:rsidRPr="0087183A">
        <w:rPr>
          <w:rFonts w:ascii="思源黑体 CN Bold" w:eastAsia="思源黑体 CN Bold" w:hAnsi="思源黑体 CN Bold"/>
          <w:color w:val="000000" w:themeColor="text1"/>
          <w:sz w:val="24"/>
          <w:szCs w:val="24"/>
        </w:rPr>
        <w:t>检测方法与局限性</w:t>
      </w:r>
      <w:bookmarkEnd w:id="24"/>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5" w:name="_Toc192833800"/>
      <w:r w:rsidRPr="0087183A">
        <w:rPr>
          <w:rFonts w:ascii="思源黑体 CN Bold" w:eastAsia="思源黑体 CN Bold" w:hAnsi="思源黑体 CN Bold"/>
          <w:color w:val="000000" w:themeColor="text1"/>
          <w:sz w:val="24"/>
          <w:szCs w:val="24"/>
        </w:rPr>
        <w:t>阴性检测结果</w:t>
      </w:r>
      <w:bookmarkEnd w:id="25"/>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6" w:name="_Toc192833801"/>
      <w:r w:rsidRPr="0087183A">
        <w:rPr>
          <w:rFonts w:ascii="思源黑体 CN Bold" w:eastAsia="思源黑体 CN Bold" w:hAnsi="思源黑体 CN Bold"/>
          <w:color w:val="000000" w:themeColor="text1"/>
          <w:sz w:val="24"/>
          <w:szCs w:val="24"/>
        </w:rPr>
        <w:t>临床方案决定</w:t>
      </w:r>
      <w:bookmarkEnd w:id="26"/>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7" w:name="_Toc191367957"/>
      <w:bookmarkStart w:id="28" w:name="_Toc191366252"/>
      <w:bookmarkStart w:id="29" w:name="_Toc192833802"/>
      <w:r w:rsidRPr="0087183A">
        <w:rPr>
          <w:rFonts w:ascii="微软雅黑" w:eastAsia="微软雅黑" w:hAnsi="微软雅黑"/>
          <w:b/>
          <w:bCs/>
          <w:color w:val="000000" w:themeColor="text1"/>
          <w:sz w:val="36"/>
          <w:szCs w:val="36"/>
        </w:rPr>
        <w:lastRenderedPageBreak/>
        <w:t>附录1：样本主要质控</w:t>
      </w:r>
      <w:bookmarkEnd w:id="27"/>
      <w:bookmarkEnd w:id="28"/>
      <w:bookmarkEnd w:id="29"/>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shd w:val="clear" w:color="auto" w:fill="auto"/>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质控内容</w:t>
            </w:r>
          </w:p>
        </w:tc>
        <w:tc>
          <w:tcPr>
            <w:tcW w:w="3075" w:type="dxa"/>
            <w:tcBorders>
              <w:tl2br w:val="nil"/>
              <w:tr2bl w:val="nil"/>
            </w:tcBorders>
            <w:shd w:val="clear" w:color="auto" w:fill="auto"/>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质控标准</w:t>
            </w:r>
          </w:p>
        </w:tc>
        <w:tc>
          <w:tcPr>
            <w:tcW w:w="3076" w:type="dxa"/>
            <w:tcBorders>
              <w:tl2br w:val="nil"/>
              <w:tr2bl w:val="nil"/>
            </w:tcBorders>
            <w:shd w:val="clear" w:color="auto" w:fill="auto"/>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质控结果</w:t>
            </w:r>
          </w:p>
        </w:tc>
      </w:tr>
      <w:tr w:rsidR="000916FA" w14:paraId="43E1664A" w14:textId="77777777" w:rsidTr="00AC4106">
        <w:trPr>
          <w:trHeight w:val="510"/>
        </w:trPr>
        <w:tc>
          <w:tcPr>
            <w:tcW w:w="1379" w:type="dxa"/>
            <w:tcBorders>
              <w:tl2br w:val="nil"/>
              <w:tr2bl w:val="nil"/>
            </w:tcBorders>
            <w:shd w:val="clear" w:color="auto" w:fill="auto"/>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shd w:val="clear" w:color="auto" w:fill="auto"/>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shd w:val="clear" w:color="auto" w:fill="auto"/>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shd w:val="clear" w:color="auto" w:fill="auto"/>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{{sample.ZJFB_mark_dict.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shd w:val="clear" w:color="auto" w:fill="auto"/>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shd w:val="clear" w:color="auto" w:fill="auto"/>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(ng/μL)</w:t>
            </w:r>
          </w:p>
        </w:tc>
        <w:tc>
          <w:tcPr>
            <w:tcW w:w="3075" w:type="dxa"/>
            <w:tcBorders>
              <w:tl2br w:val="nil"/>
              <w:tr2bl w:val="nil"/>
            </w:tcBorders>
            <w:shd w:val="clear" w:color="auto" w:fill="auto"/>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shd w:val="clear" w:color="auto" w:fill="auto"/>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{%if lib_quality_control and lib_quality_control.lib_dna_qc and lib_quality_control.lib_dna_qc.library_concn %}{{lib_quality_control.lib_dna_qc.library_concn|replace(“.00”,””)}}{%else%}{%endif%}</w:t>
            </w:r>
          </w:p>
        </w:tc>
      </w:tr>
      <w:tr w:rsidR="00F77BA2" w14:paraId="3A98F874" w14:textId="77777777" w:rsidTr="00AC4106">
        <w:trPr>
          <w:trHeight w:val="510"/>
        </w:trPr>
        <w:tc>
          <w:tcPr>
            <w:tcW w:w="1379" w:type="dxa"/>
            <w:vMerge w:val="restart"/>
            <w:tcBorders>
              <w:tl2br w:val="nil"/>
              <w:tr2bl w:val="nil"/>
            </w:tcBorders>
            <w:shd w:val="clear" w:color="auto" w:fill="auto"/>
            <w:vAlign w:val="center"/>
          </w:tcPr>
          <w:p w14:paraId="5E4A7F3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shd w:val="clear" w:color="auto" w:fill="auto"/>
            <w:vAlign w:val="center"/>
          </w:tcPr>
          <w:p w14:paraId="6B0023EB" w14:textId="1DCE346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覆盖</w:t>
            </w:r>
            <w:r w:rsidRPr="00AF067A">
              <w:rPr>
                <w:rFonts w:ascii="Times New Roman" w:eastAsia="思源黑体 CN Normal" w:hAnsi="Times New Roman" w:hint="eastAsia"/>
                <w:b/>
                <w:bCs/>
                <w:color w:val="000000" w:themeColor="text1"/>
                <w:sz w:val="17"/>
                <w:szCs w:val="17"/>
              </w:rPr>
              <w:t>度</w:t>
            </w:r>
          </w:p>
        </w:tc>
        <w:tc>
          <w:tcPr>
            <w:tcW w:w="3075" w:type="dxa"/>
            <w:tcBorders>
              <w:tl2br w:val="nil"/>
              <w:tr2bl w:val="nil"/>
            </w:tcBorders>
            <w:shd w:val="clear" w:color="auto" w:fill="auto"/>
            <w:vAlign w:val="center"/>
          </w:tcPr>
          <w:p w14:paraId="7F6EE9A0" w14:textId="0ABDABD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5D0597AF" w14:textId="48DCA8E8"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{{qc.dna_data_qc.cover_ratio}}</w:t>
            </w:r>
          </w:p>
        </w:tc>
      </w:tr>
      <w:tr w:rsidR="00F77BA2" w14:paraId="3019FBAC" w14:textId="77777777" w:rsidTr="00AC4106">
        <w:trPr>
          <w:trHeight w:val="510"/>
        </w:trPr>
        <w:tc>
          <w:tcPr>
            <w:tcW w:w="1379" w:type="dxa"/>
            <w:vMerge/>
            <w:tcBorders>
              <w:tl2br w:val="nil"/>
              <w:tr2bl w:val="nil"/>
            </w:tcBorders>
            <w:shd w:val="clear" w:color="auto" w:fill="auto"/>
            <w:vAlign w:val="center"/>
          </w:tcPr>
          <w:p w14:paraId="5F2F0C2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2AF2F264" w14:textId="0B95710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均一性</w:t>
            </w:r>
          </w:p>
        </w:tc>
        <w:tc>
          <w:tcPr>
            <w:tcW w:w="3075" w:type="dxa"/>
            <w:tcBorders>
              <w:tl2br w:val="nil"/>
              <w:tr2bl w:val="nil"/>
            </w:tcBorders>
            <w:shd w:val="clear" w:color="auto" w:fill="auto"/>
            <w:vAlign w:val="center"/>
          </w:tcPr>
          <w:p w14:paraId="4549AA37" w14:textId="7F1DD45C"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3613C930" w14:textId="3536428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{{qc.dna_data_qc.uni20}}</w:t>
            </w:r>
          </w:p>
        </w:tc>
      </w:tr>
      <w:tr w:rsidR="00F77BA2" w14:paraId="3633C55D" w14:textId="77777777" w:rsidTr="00AC4106">
        <w:trPr>
          <w:trHeight w:val="510"/>
        </w:trPr>
        <w:tc>
          <w:tcPr>
            <w:tcW w:w="1379" w:type="dxa"/>
            <w:vMerge/>
            <w:tcBorders>
              <w:tl2br w:val="nil"/>
              <w:tr2bl w:val="nil"/>
            </w:tcBorders>
            <w:shd w:val="clear" w:color="auto" w:fill="auto"/>
            <w:vAlign w:val="center"/>
          </w:tcPr>
          <w:p w14:paraId="58DA235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438BB260" w14:textId="1443D892"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hint="eastAsia"/>
                <w:b/>
                <w:bCs/>
                <w:color w:val="000000" w:themeColor="text1"/>
                <w:sz w:val="17"/>
                <w:szCs w:val="17"/>
              </w:rPr>
              <w:t>比对</w:t>
            </w:r>
            <w:r w:rsidRPr="00AF067A">
              <w:rPr>
                <w:rFonts w:ascii="Times New Roman" w:eastAsia="思源黑体 CN Normal" w:hAnsi="Times New Roman"/>
                <w:b/>
                <w:bCs/>
                <w:color w:val="000000" w:themeColor="text1"/>
                <w:sz w:val="17"/>
                <w:szCs w:val="17"/>
              </w:rPr>
              <w:t>率</w:t>
            </w:r>
          </w:p>
        </w:tc>
        <w:tc>
          <w:tcPr>
            <w:tcW w:w="3075" w:type="dxa"/>
            <w:tcBorders>
              <w:tl2br w:val="nil"/>
              <w:tr2bl w:val="nil"/>
            </w:tcBorders>
            <w:shd w:val="clear" w:color="auto" w:fill="auto"/>
            <w:vAlign w:val="center"/>
          </w:tcPr>
          <w:p w14:paraId="6146F5EC" w14:textId="466780A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7A5551E5" w14:textId="602513C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{{qc.dna_data_qc.mapping_ratio}}</w:t>
            </w:r>
          </w:p>
        </w:tc>
      </w:tr>
      <w:tr w:rsidR="00F77BA2" w14:paraId="57074187" w14:textId="77777777" w:rsidTr="00AC4106">
        <w:trPr>
          <w:trHeight w:val="510"/>
        </w:trPr>
        <w:tc>
          <w:tcPr>
            <w:tcW w:w="1379" w:type="dxa"/>
            <w:vMerge/>
            <w:tcBorders>
              <w:tl2br w:val="nil"/>
              <w:tr2bl w:val="nil"/>
            </w:tcBorders>
            <w:shd w:val="clear" w:color="auto" w:fill="auto"/>
            <w:vAlign w:val="center"/>
          </w:tcPr>
          <w:p w14:paraId="0A73064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79C59C86" w14:textId="7978D14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shd w:val="clear" w:color="auto" w:fill="auto"/>
            <w:vAlign w:val="center"/>
          </w:tcPr>
          <w:p w14:paraId="2D12B7BE" w14:textId="2B021B9D"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shd w:val="clear" w:color="auto" w:fill="auto"/>
            <w:vAlign w:val="center"/>
          </w:tcPr>
          <w:p w14:paraId="421FBFA0" w14:textId="0AEA2922" w:rsidR="00F77BA2" w:rsidRPr="002930E1"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{{qc.dna_data_qc.cleandata_q30}}</w:t>
            </w:r>
          </w:p>
        </w:tc>
      </w:tr>
      <w:tr w:rsidR="00F77BA2" w14:paraId="479F4A57" w14:textId="77777777" w:rsidTr="00AC4106">
        <w:trPr>
          <w:trHeight w:val="510"/>
        </w:trPr>
        <w:tc>
          <w:tcPr>
            <w:tcW w:w="1379" w:type="dxa"/>
            <w:vMerge/>
            <w:tcBorders>
              <w:tl2br w:val="nil"/>
              <w:tr2bl w:val="nil"/>
            </w:tcBorders>
            <w:shd w:val="clear" w:color="auto" w:fill="auto"/>
            <w:vAlign w:val="center"/>
          </w:tcPr>
          <w:p w14:paraId="198058DA"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6BDD6D72"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28BCAED8"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shd w:val="clear" w:color="auto" w:fill="auto"/>
            <w:vAlign w:val="center"/>
          </w:tcPr>
          <w:p w14:paraId="698C54D4" w14:textId="53EA1FE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{{qc.dna_data_qc.depth_ssbc|replace(“.00”, “”) }}</w:t>
            </w:r>
          </w:p>
        </w:tc>
      </w:tr>
      <w:tr w:rsidR="00F77BA2" w14:paraId="5FA5C972" w14:textId="77777777" w:rsidTr="00AC4106">
        <w:trPr>
          <w:trHeight w:val="510"/>
        </w:trPr>
        <w:tc>
          <w:tcPr>
            <w:tcW w:w="1379" w:type="dxa"/>
            <w:vMerge/>
            <w:tcBorders>
              <w:tl2br w:val="nil"/>
              <w:tr2bl w:val="nil"/>
            </w:tcBorders>
            <w:shd w:val="clear" w:color="auto" w:fill="auto"/>
            <w:vAlign w:val="center"/>
          </w:tcPr>
          <w:p w14:paraId="44F3D913"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59DB9634"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581E1CBC"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shd w:val="clear" w:color="auto" w:fill="auto"/>
            <w:vAlign w:val="center"/>
          </w:tcPr>
          <w:p w14:paraId="16413BF4" w14:textId="1DD1DF5F"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{%if qc.dna_data_qc.depth_rna_ctrl %}{{qc.dna_data_qc.depth_rna_ctrl|replace(“.00”,””)}}{%else%}0{%endif%}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仅当送检的样品中含有石蜡玻片时才能进行病理质控；</w:t>
      </w:r>
    </w:p>
    <w:p w14:paraId="4166D7D8" w14:textId="39F27C28" w:rsidR="000916FA"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(ng/μL)</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2153B047"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覆盖度</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检测到的区域占目标区域的比例。</w:t>
      </w:r>
    </w:p>
    <w:p w14:paraId="229E525C"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均一性：测序深度大于平均深度的</w:t>
      </w:r>
      <w:r w:rsidRPr="00AF067A">
        <w:rPr>
          <w:rFonts w:ascii="Times New Roman" w:eastAsia="思源黑体 CN Normal" w:hAnsi="Times New Roman" w:hint="eastAsia"/>
          <w:bCs/>
          <w:color w:val="000000" w:themeColor="text1"/>
          <w:sz w:val="16"/>
          <w:szCs w:val="16"/>
        </w:rPr>
        <w:t>20</w:t>
      </w:r>
      <w:r w:rsidRPr="00AF067A">
        <w:rPr>
          <w:rFonts w:ascii="Times New Roman" w:eastAsia="思源黑体 CN Normal" w:hAnsi="Times New Roman" w:hint="eastAsia"/>
          <w:bCs/>
          <w:color w:val="000000" w:themeColor="text1"/>
          <w:sz w:val="16"/>
          <w:szCs w:val="16"/>
        </w:rPr>
        <w:t>％的区域的占比。</w:t>
      </w:r>
    </w:p>
    <w:p w14:paraId="2691CFB1" w14:textId="786781A8" w:rsidR="004F6AA3" w:rsidRPr="004F6AA3"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比对率</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可以比对至参考序列上的</w:t>
      </w:r>
      <w:r w:rsidRPr="00AF067A">
        <w:rPr>
          <w:rFonts w:ascii="Times New Roman" w:eastAsia="思源黑体 CN Normal" w:hAnsi="Times New Roman" w:hint="eastAsia"/>
          <w:bCs/>
          <w:color w:val="000000" w:themeColor="text1"/>
          <w:sz w:val="16"/>
          <w:szCs w:val="16"/>
        </w:rPr>
        <w:t>reads</w:t>
      </w:r>
      <w:r w:rsidRPr="00AF067A">
        <w:rPr>
          <w:rFonts w:ascii="Times New Roman" w:eastAsia="思源黑体 CN Normal" w:hAnsi="Times New Roman" w:hint="eastAsia"/>
          <w:bCs/>
          <w:color w:val="000000" w:themeColor="text1"/>
          <w:sz w:val="16"/>
          <w:szCs w:val="16"/>
        </w:rPr>
        <w:t>的比例。</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783F931E" w:rsidR="000916FA" w:rsidRPr="00C47539"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如果质控结果超出质控标准范围，本产品检测灵敏度和特异性可能会受到影响。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6F9D83CE"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0" w:name="_Toc192833803"/>
      <w:r w:rsidRPr="0087183A">
        <w:rPr>
          <w:rFonts w:ascii="微软雅黑" w:eastAsia="微软雅黑" w:hAnsi="微软雅黑"/>
          <w:b/>
          <w:bCs/>
          <w:color w:val="000000" w:themeColor="text1"/>
          <w:sz w:val="36"/>
          <w:szCs w:val="36"/>
        </w:rPr>
        <w:lastRenderedPageBreak/>
        <w:t>附录2：纯合缺失（HD）检测结果</w:t>
      </w:r>
      <w:bookmarkEnd w:id="30"/>
    </w:p>
    <w:tbl>
      <w:tblPr>
        <w:tblStyle w:val="MasterIVD-v3"/>
        <w:tblW w:w="1019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58"/>
        <w:gridCol w:w="2410"/>
        <w:gridCol w:w="5526"/>
      </w:tblGrid>
      <w:tr w:rsidR="000916FA" w14:paraId="02D9FE68" w14:textId="77777777" w:rsidTr="001C0524">
        <w:trPr>
          <w:cnfStyle w:val="100000000000" w:firstRow="1" w:lastRow="0" w:firstColumn="0" w:lastColumn="0" w:oddVBand="0" w:evenVBand="0" w:oddHBand="0" w:evenHBand="0" w:firstRowFirstColumn="0" w:firstRowLastColumn="0" w:lastRowFirstColumn="0" w:lastRowLastColumn="0"/>
          <w:trHeight w:val="454"/>
        </w:trPr>
        <w:tc>
          <w:tcPr>
            <w:tcW w:w="2258" w:type="dxa"/>
            <w:tcBorders>
              <w:tl2br w:val="nil"/>
              <w:tr2bl w:val="nil"/>
            </w:tcBorders>
            <w:shd w:val="clear" w:color="auto" w:fill="auto"/>
          </w:tcPr>
          <w:p w14:paraId="043E2BF4"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410" w:type="dxa"/>
            <w:tcBorders>
              <w:tl2br w:val="nil"/>
              <w:tr2bl w:val="nil"/>
            </w:tcBorders>
            <w:shd w:val="clear" w:color="auto" w:fill="auto"/>
          </w:tcPr>
          <w:p w14:paraId="6028F027" w14:textId="77777777" w:rsidR="000916FA" w:rsidRDefault="00C1578F" w:rsidP="00D14A72">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纯合缺失检测结果</w:t>
            </w:r>
          </w:p>
        </w:tc>
        <w:tc>
          <w:tcPr>
            <w:tcW w:w="5526" w:type="dxa"/>
            <w:tcBorders>
              <w:tl2br w:val="nil"/>
              <w:tr2bl w:val="nil"/>
            </w:tcBorders>
            <w:shd w:val="clear" w:color="auto" w:fill="auto"/>
          </w:tcPr>
          <w:p w14:paraId="1D91F112"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区域</w:t>
            </w:r>
          </w:p>
        </w:tc>
      </w:tr>
      <w:tr w:rsidR="001C0524" w14:paraId="5B0AD2A7" w14:textId="77777777" w:rsidTr="001C0524">
        <w:trPr>
          <w:trHeight w:val="397"/>
        </w:trPr>
        <w:tc>
          <w:tcPr>
            <w:tcW w:w="10194" w:type="dxa"/>
            <w:gridSpan w:val="3"/>
            <w:tcBorders>
              <w:tl2br w:val="nil"/>
              <w:tr2bl w:val="nil"/>
            </w:tcBorders>
          </w:tcPr>
          <w:p w14:paraId="0FBCDA2E" w14:textId="1CD038D9"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qc.dna_data_qc.snp_cover_ratio_num &gt;= 0.9%}</w:t>
            </w:r>
          </w:p>
        </w:tc>
      </w:tr>
      <w:tr w:rsidR="001C0524" w14:paraId="5D1427A2" w14:textId="77777777" w:rsidTr="001C0524">
        <w:trPr>
          <w:trHeight w:val="397"/>
        </w:trPr>
        <w:tc>
          <w:tcPr>
            <w:tcW w:w="10194" w:type="dxa"/>
            <w:gridSpan w:val="3"/>
            <w:tcBorders>
              <w:tl2br w:val="nil"/>
              <w:tr2bl w:val="nil"/>
            </w:tcBorders>
          </w:tcPr>
          <w:p w14:paraId="228B8258" w14:textId="1C9C39A9"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hd|judge_cp200_hd_positive%}</w:t>
            </w:r>
          </w:p>
        </w:tc>
      </w:tr>
      <w:tr w:rsidR="001C0524" w14:paraId="140AA9B9" w14:textId="77777777" w:rsidTr="001C0524">
        <w:trPr>
          <w:trHeight w:val="397"/>
        </w:trPr>
        <w:tc>
          <w:tcPr>
            <w:tcW w:w="10194" w:type="dxa"/>
            <w:gridSpan w:val="3"/>
            <w:tcBorders>
              <w:tl2br w:val="nil"/>
              <w:tr2bl w:val="nil"/>
            </w:tcBorders>
          </w:tcPr>
          <w:p w14:paraId="79B0F096" w14:textId="47495CCA"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for a in hd|get_cp200_hd%}</w:t>
            </w:r>
          </w:p>
        </w:tc>
      </w:tr>
      <w:tr w:rsidR="001C0524" w14:paraId="43CE3F09" w14:textId="77777777" w:rsidTr="001C0524">
        <w:trPr>
          <w:trHeight w:val="397"/>
        </w:trPr>
        <w:tc>
          <w:tcPr>
            <w:tcW w:w="2258" w:type="dxa"/>
            <w:tcBorders>
              <w:tl2br w:val="nil"/>
              <w:tr2bl w:val="nil"/>
            </w:tcBorders>
          </w:tcPr>
          <w:p w14:paraId="72916D8D" w14:textId="5F459F7F" w:rsidR="001C0524" w:rsidRPr="000C56B3" w:rsidRDefault="001C0524" w:rsidP="00D14A72">
            <w:pPr>
              <w:adjustRightInd w:val="0"/>
              <w:snapToGrid w:val="0"/>
              <w:spacing w:after="0" w:line="240" w:lineRule="auto"/>
              <w:rPr>
                <w:rFonts w:ascii="Times New Roman" w:eastAsia="思源黑体 CN Normal" w:hAnsi="Times New Roman"/>
                <w:bCs/>
                <w:i/>
                <w:color w:val="auto"/>
                <w:sz w:val="17"/>
                <w:szCs w:val="17"/>
              </w:rPr>
            </w:pPr>
            <w:r w:rsidRPr="000C56B3">
              <w:rPr>
                <w:rFonts w:ascii="Times New Roman" w:eastAsia="思源黑体 CN Normal" w:hAnsi="Times New Roman"/>
                <w:bCs/>
                <w:i/>
                <w:color w:val="auto"/>
                <w:sz w:val="17"/>
                <w:szCs w:val="17"/>
              </w:rPr>
              <w:t>{{a.gene_symbol}}</w:t>
            </w:r>
          </w:p>
        </w:tc>
        <w:tc>
          <w:tcPr>
            <w:tcW w:w="2410" w:type="dxa"/>
            <w:tcBorders>
              <w:tl2br w:val="nil"/>
              <w:tr2bl w:val="nil"/>
            </w:tcBorders>
          </w:tcPr>
          <w:p w14:paraId="5024C032" w14:textId="043A1607"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{{a.homodel_result}}</w:t>
            </w:r>
          </w:p>
        </w:tc>
        <w:tc>
          <w:tcPr>
            <w:tcW w:w="5526" w:type="dxa"/>
            <w:tcBorders>
              <w:tl2br w:val="nil"/>
              <w:tr2bl w:val="nil"/>
            </w:tcBorders>
          </w:tcPr>
          <w:p w14:paraId="44C17A72"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 xml:space="preserve">{%p if a.homodel_result == </w:t>
            </w:r>
            <w:r w:rsidRPr="001C0524">
              <w:rPr>
                <w:rFonts w:ascii="Times New Roman" w:eastAsia="思源黑体 CN Normal" w:hAnsi="Times New Roman" w:hint="eastAsia"/>
                <w:bCs/>
                <w:iCs/>
                <w:color w:val="auto"/>
                <w:sz w:val="17"/>
                <w:szCs w:val="17"/>
              </w:rPr>
              <w:t>“阳性”</w:t>
            </w:r>
            <w:r w:rsidRPr="001C0524">
              <w:rPr>
                <w:rFonts w:ascii="Times New Roman" w:eastAsia="思源黑体 CN Normal" w:hAnsi="Times New Roman" w:hint="eastAsia"/>
                <w:bCs/>
                <w:iCs/>
                <w:color w:val="auto"/>
                <w:sz w:val="17"/>
                <w:szCs w:val="17"/>
              </w:rPr>
              <w:t>%}</w:t>
            </w:r>
          </w:p>
          <w:p w14:paraId="4D8339FC"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{{a.region}}</w:t>
            </w: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{{a.transcript_primary}}</w:t>
            </w:r>
          </w:p>
          <w:p w14:paraId="3E5458D5"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else%}</w:t>
            </w:r>
          </w:p>
          <w:p w14:paraId="44E0A684"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{{a.region_transcript_primary }}</w:t>
            </w:r>
          </w:p>
          <w:p w14:paraId="2CEE0F50" w14:textId="7960E633"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endif%}</w:t>
            </w:r>
          </w:p>
        </w:tc>
      </w:tr>
      <w:tr w:rsidR="001C0524" w14:paraId="036A4634" w14:textId="77777777" w:rsidTr="004A419E">
        <w:trPr>
          <w:trHeight w:val="397"/>
        </w:trPr>
        <w:tc>
          <w:tcPr>
            <w:tcW w:w="10194" w:type="dxa"/>
            <w:gridSpan w:val="3"/>
            <w:tcBorders>
              <w:tl2br w:val="nil"/>
              <w:tr2bl w:val="nil"/>
            </w:tcBorders>
          </w:tcPr>
          <w:p w14:paraId="1E24C36F" w14:textId="3C22B051"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endfor%}</w:t>
            </w:r>
          </w:p>
        </w:tc>
      </w:tr>
      <w:tr w:rsidR="001C0524" w14:paraId="343BF093" w14:textId="77777777" w:rsidTr="004A419E">
        <w:trPr>
          <w:trHeight w:val="397"/>
        </w:trPr>
        <w:tc>
          <w:tcPr>
            <w:tcW w:w="10194" w:type="dxa"/>
            <w:gridSpan w:val="3"/>
            <w:tcBorders>
              <w:tl2br w:val="nil"/>
              <w:tr2bl w:val="nil"/>
            </w:tcBorders>
          </w:tcPr>
          <w:p w14:paraId="5FA7678A" w14:textId="19D2E6FA"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1E20B3C8" w14:textId="77777777" w:rsidTr="004A419E">
        <w:trPr>
          <w:trHeight w:val="397"/>
        </w:trPr>
        <w:tc>
          <w:tcPr>
            <w:tcW w:w="10194" w:type="dxa"/>
            <w:gridSpan w:val="3"/>
            <w:tcBorders>
              <w:tl2br w:val="nil"/>
              <w:tr2bl w:val="nil"/>
            </w:tcBorders>
          </w:tcPr>
          <w:p w14:paraId="4DD276B4" w14:textId="4AF3BD3E"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未检出相关变异</w:t>
            </w:r>
          </w:p>
        </w:tc>
      </w:tr>
      <w:tr w:rsidR="001C0524" w14:paraId="50372696" w14:textId="77777777" w:rsidTr="004A419E">
        <w:trPr>
          <w:trHeight w:val="397"/>
        </w:trPr>
        <w:tc>
          <w:tcPr>
            <w:tcW w:w="10194" w:type="dxa"/>
            <w:gridSpan w:val="3"/>
            <w:tcBorders>
              <w:tl2br w:val="nil"/>
              <w:tr2bl w:val="nil"/>
            </w:tcBorders>
          </w:tcPr>
          <w:p w14:paraId="356DCBFB" w14:textId="03AFC4C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r w:rsidR="001C0524" w14:paraId="0163CC27" w14:textId="77777777" w:rsidTr="004A419E">
        <w:trPr>
          <w:trHeight w:val="397"/>
        </w:trPr>
        <w:tc>
          <w:tcPr>
            <w:tcW w:w="10194" w:type="dxa"/>
            <w:gridSpan w:val="3"/>
            <w:tcBorders>
              <w:tl2br w:val="nil"/>
              <w:tr2bl w:val="nil"/>
            </w:tcBorders>
          </w:tcPr>
          <w:p w14:paraId="7CC735B1" w14:textId="091BA955"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0F6E01FF" w14:textId="77777777" w:rsidTr="004A419E">
        <w:trPr>
          <w:trHeight w:val="397"/>
        </w:trPr>
        <w:tc>
          <w:tcPr>
            <w:tcW w:w="10194" w:type="dxa"/>
            <w:gridSpan w:val="3"/>
            <w:tcBorders>
              <w:tl2br w:val="nil"/>
              <w:tr2bl w:val="nil"/>
            </w:tcBorders>
          </w:tcPr>
          <w:p w14:paraId="669C2616" w14:textId="053BE279"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HD SNP</w:t>
            </w:r>
            <w:r w:rsidRPr="001C0524">
              <w:rPr>
                <w:rFonts w:ascii="Times New Roman" w:eastAsia="思源黑体 CN Normal" w:hAnsi="Times New Roman" w:hint="eastAsia"/>
                <w:bCs/>
                <w:iCs/>
                <w:color w:val="auto"/>
                <w:sz w:val="17"/>
                <w:szCs w:val="17"/>
              </w:rPr>
              <w:t>覆盖度较低，无法评估</w:t>
            </w:r>
            <w:r w:rsidRPr="001C0524">
              <w:rPr>
                <w:rFonts w:ascii="Times New Roman" w:eastAsia="思源黑体 CN Normal" w:hAnsi="Times New Roman" w:hint="eastAsia"/>
                <w:bCs/>
                <w:iCs/>
                <w:color w:val="auto"/>
                <w:sz w:val="17"/>
                <w:szCs w:val="17"/>
              </w:rPr>
              <w:t>HD</w:t>
            </w:r>
            <w:r w:rsidRPr="001C0524">
              <w:rPr>
                <w:rFonts w:ascii="Times New Roman" w:eastAsia="思源黑体 CN Normal" w:hAnsi="Times New Roman" w:hint="eastAsia"/>
                <w:bCs/>
                <w:iCs/>
                <w:color w:val="auto"/>
                <w:sz w:val="17"/>
                <w:szCs w:val="17"/>
              </w:rPr>
              <w:t>结果</w:t>
            </w:r>
          </w:p>
        </w:tc>
      </w:tr>
      <w:tr w:rsidR="001C0524" w14:paraId="2980F41F" w14:textId="77777777" w:rsidTr="001C0524">
        <w:trPr>
          <w:trHeight w:val="397"/>
        </w:trPr>
        <w:tc>
          <w:tcPr>
            <w:tcW w:w="10194" w:type="dxa"/>
            <w:gridSpan w:val="3"/>
            <w:tcBorders>
              <w:tl2br w:val="nil"/>
              <w:tr2bl w:val="nil"/>
            </w:tcBorders>
          </w:tcPr>
          <w:p w14:paraId="059B14FD" w14:textId="765AA33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bl>
    <w:p w14:paraId="7FC61413" w14:textId="77777777" w:rsidR="000916FA" w:rsidRPr="00181DDB" w:rsidRDefault="00C1578F" w:rsidP="00181DDB">
      <w:pPr>
        <w:spacing w:after="0" w:line="240" w:lineRule="auto"/>
        <w:rPr>
          <w:rFonts w:ascii="Times New Roman" w:eastAsia="思源黑体 CN Normal" w:hAnsi="Times New Roman"/>
          <w:b/>
          <w:bCs/>
          <w:color w:val="000000" w:themeColor="text1"/>
          <w:sz w:val="16"/>
          <w:szCs w:val="16"/>
        </w:rPr>
      </w:pPr>
      <w:r w:rsidRPr="00181DDB">
        <w:rPr>
          <w:rFonts w:ascii="Times New Roman" w:eastAsia="思源黑体 CN Normal" w:hAnsi="Times New Roman"/>
          <w:b/>
          <w:bCs/>
          <w:color w:val="000000" w:themeColor="text1"/>
          <w:sz w:val="16"/>
          <w:szCs w:val="16"/>
        </w:rPr>
        <w:t>注：</w:t>
      </w:r>
    </w:p>
    <w:p w14:paraId="232B25C3" w14:textId="5B8313EC" w:rsidR="00AD009B"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纯合缺失是指同源染色体上的两个等位</w:t>
      </w:r>
      <w:r w:rsidRPr="00AD009B">
        <w:rPr>
          <w:rFonts w:ascii="Times New Roman" w:eastAsia="思源黑体 CN Normal" w:hAnsi="Times New Roman"/>
          <w:bCs/>
          <w:color w:val="000000" w:themeColor="text1"/>
          <w:sz w:val="16"/>
          <w:szCs w:val="16"/>
        </w:rPr>
        <w:tab/>
      </w:r>
      <w:r w:rsidRPr="00AD009B">
        <w:rPr>
          <w:rFonts w:ascii="Times New Roman" w:eastAsia="思源黑体 CN Normal" w:hAnsi="Times New Roman"/>
          <w:bCs/>
          <w:color w:val="000000" w:themeColor="text1"/>
          <w:sz w:val="16"/>
          <w:szCs w:val="16"/>
        </w:rPr>
        <w:t>基因</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区域同时存在缺失，本产品可对</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CDKN2B</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三个基因的纯合缺失进行检测，样本中肿瘤细胞含量低于</w:t>
      </w:r>
      <w:r w:rsidRPr="00AD009B">
        <w:rPr>
          <w:rFonts w:ascii="Times New Roman" w:eastAsia="思源黑体 CN Normal" w:hAnsi="Times New Roman"/>
          <w:bCs/>
          <w:color w:val="000000" w:themeColor="text1"/>
          <w:sz w:val="16"/>
          <w:szCs w:val="16"/>
        </w:rPr>
        <w:t>30%</w:t>
      </w:r>
      <w:r w:rsidRPr="00AD009B">
        <w:rPr>
          <w:rFonts w:ascii="Times New Roman" w:eastAsia="思源黑体 CN Normal" w:hAnsi="Times New Roman"/>
          <w:bCs/>
          <w:color w:val="000000" w:themeColor="text1"/>
          <w:sz w:val="16"/>
          <w:szCs w:val="16"/>
        </w:rPr>
        <w:t>会影响纯合缺失检测的准确性。</w:t>
      </w:r>
    </w:p>
    <w:p w14:paraId="46499B6F" w14:textId="76B40196" w:rsidR="000916FA"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基因位于</w:t>
      </w:r>
      <w:r w:rsidRPr="00AD009B">
        <w:rPr>
          <w:rFonts w:ascii="Times New Roman" w:eastAsia="思源黑体 CN Normal" w:hAnsi="Times New Roman"/>
          <w:bCs/>
          <w:color w:val="000000" w:themeColor="text1"/>
          <w:sz w:val="16"/>
          <w:szCs w:val="16"/>
        </w:rPr>
        <w:t>9p21</w:t>
      </w:r>
      <w:r w:rsidRPr="00AD009B">
        <w:rPr>
          <w:rFonts w:ascii="Times New Roman" w:eastAsia="思源黑体 CN Normal" w:hAnsi="Times New Roman"/>
          <w:bCs/>
          <w:color w:val="000000" w:themeColor="text1"/>
          <w:sz w:val="16"/>
          <w:szCs w:val="16"/>
        </w:rPr>
        <w:t>区域，有研究提示约</w:t>
      </w:r>
      <w:r w:rsidRPr="00AD009B">
        <w:rPr>
          <w:rFonts w:ascii="Times New Roman" w:eastAsia="思源黑体 CN Normal" w:hAnsi="Times New Roman"/>
          <w:bCs/>
          <w:color w:val="000000" w:themeColor="text1"/>
          <w:sz w:val="16"/>
          <w:szCs w:val="16"/>
        </w:rPr>
        <w:t>9.2%</w:t>
      </w:r>
      <w:r w:rsidRPr="00AD009B">
        <w:rPr>
          <w:rFonts w:ascii="Times New Roman" w:eastAsia="思源黑体 CN Normal" w:hAnsi="Times New Roman"/>
          <w:bCs/>
          <w:color w:val="000000" w:themeColor="text1"/>
          <w:sz w:val="16"/>
          <w:szCs w:val="16"/>
        </w:rPr>
        <w:t>的肿瘤存在</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纯合共缺失（</w:t>
      </w:r>
      <w:r w:rsidRPr="00AD009B">
        <w:rPr>
          <w:rFonts w:ascii="Times New Roman" w:eastAsia="思源黑体 CN Normal" w:hAnsi="Times New Roman"/>
          <w:bCs/>
          <w:color w:val="000000" w:themeColor="text1"/>
          <w:sz w:val="16"/>
          <w:szCs w:val="16"/>
        </w:rPr>
        <w:t>PMID: 34556668</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缺失会导致肿瘤细胞内甲基硫腺苷（</w:t>
      </w:r>
      <w:r w:rsidRPr="00AD009B">
        <w:rPr>
          <w:rFonts w:ascii="Times New Roman" w:eastAsia="思源黑体 CN Normal" w:hAnsi="Times New Roman"/>
          <w:bCs/>
          <w:color w:val="000000" w:themeColor="text1"/>
          <w:sz w:val="16"/>
          <w:szCs w:val="16"/>
        </w:rPr>
        <w:t>MTA</w:t>
      </w:r>
      <w:r w:rsidRPr="00AD009B">
        <w:rPr>
          <w:rFonts w:ascii="Times New Roman" w:eastAsia="思源黑体 CN Normal" w:hAnsi="Times New Roman"/>
          <w:bCs/>
          <w:color w:val="000000" w:themeColor="text1"/>
          <w:sz w:val="16"/>
          <w:szCs w:val="16"/>
        </w:rPr>
        <w:t>）的异常积累，抑制蛋白质精氨酸甲基转移酶</w:t>
      </w:r>
      <w:r w:rsidRPr="00AD009B">
        <w:rPr>
          <w:rFonts w:ascii="Times New Roman" w:eastAsia="思源黑体 CN Normal" w:hAnsi="Times New Roman"/>
          <w:bCs/>
          <w:color w:val="000000" w:themeColor="text1"/>
          <w:sz w:val="16"/>
          <w:szCs w:val="16"/>
        </w:rPr>
        <w:t>5</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）活性，进而使肿瘤细胞对</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抑制剂敏感。</w:t>
      </w:r>
      <w:r w:rsidRPr="00AD009B">
        <w:rPr>
          <w:rFonts w:ascii="Times New Roman" w:eastAsia="思源黑体 CN Normal" w:hAnsi="Times New Roman"/>
          <w:color w:val="595959"/>
          <w:sz w:val="16"/>
          <w:szCs w:val="16"/>
        </w:rPr>
        <w:br w:type="page"/>
      </w:r>
    </w:p>
    <w:p w14:paraId="44F3ED18"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1" w:name="_Toc192833804"/>
      <w:r w:rsidRPr="0087183A">
        <w:rPr>
          <w:rFonts w:ascii="微软雅黑" w:eastAsia="微软雅黑" w:hAnsi="微软雅黑"/>
          <w:b/>
          <w:bCs/>
          <w:color w:val="000000" w:themeColor="text1"/>
          <w:sz w:val="36"/>
          <w:szCs w:val="36"/>
        </w:rPr>
        <w:lastRenderedPageBreak/>
        <w:t>附录3：检测基因列表</w:t>
      </w:r>
      <w:bookmarkEnd w:id="3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0916FA" w14:paraId="29237254" w14:textId="77777777">
        <w:trPr>
          <w:trHeight w:val="397"/>
          <w:tblHeader/>
          <w:jc w:val="center"/>
        </w:trPr>
        <w:tc>
          <w:tcPr>
            <w:tcW w:w="5000" w:type="pct"/>
            <w:gridSpan w:val="5"/>
            <w:tcBorders>
              <w:tl2br w:val="nil"/>
              <w:tr2bl w:val="nil"/>
            </w:tcBorders>
            <w:shd w:val="clear" w:color="auto" w:fill="auto"/>
            <w:noWrap/>
            <w:vAlign w:val="center"/>
          </w:tcPr>
          <w:p w14:paraId="797F711E" w14:textId="77777777" w:rsidR="000916FA" w:rsidRPr="00FA21F5" w:rsidRDefault="00C1578F" w:rsidP="00D14A72">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0916FA" w14:paraId="11EBB2E3" w14:textId="77777777">
        <w:trPr>
          <w:trHeight w:val="283"/>
          <w:tblHeader/>
          <w:jc w:val="center"/>
        </w:trPr>
        <w:tc>
          <w:tcPr>
            <w:tcW w:w="360" w:type="pct"/>
            <w:tcBorders>
              <w:tl2br w:val="nil"/>
              <w:tr2bl w:val="nil"/>
            </w:tcBorders>
            <w:shd w:val="clear" w:color="auto" w:fill="auto"/>
            <w:noWrap/>
            <w:vAlign w:val="center"/>
          </w:tcPr>
          <w:p w14:paraId="71F1E594"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shd w:val="clear" w:color="auto" w:fill="auto"/>
            <w:noWrap/>
            <w:vAlign w:val="center"/>
          </w:tcPr>
          <w:p w14:paraId="68014CE8"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shd w:val="clear" w:color="auto" w:fill="auto"/>
            <w:noWrap/>
            <w:vAlign w:val="center"/>
          </w:tcPr>
          <w:p w14:paraId="14F06116"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shd w:val="clear" w:color="auto" w:fill="auto"/>
            <w:noWrap/>
            <w:vAlign w:val="center"/>
          </w:tcPr>
          <w:p w14:paraId="64C945AF"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shd w:val="clear" w:color="auto" w:fill="auto"/>
            <w:vAlign w:val="center"/>
          </w:tcPr>
          <w:p w14:paraId="1883295C"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0916FA" w14:paraId="379383F7" w14:textId="77777777">
        <w:trPr>
          <w:trHeight w:val="283"/>
          <w:jc w:val="center"/>
        </w:trPr>
        <w:tc>
          <w:tcPr>
            <w:tcW w:w="360" w:type="pct"/>
            <w:tcBorders>
              <w:tl2br w:val="nil"/>
              <w:tr2bl w:val="nil"/>
            </w:tcBorders>
            <w:shd w:val="clear" w:color="auto" w:fill="auto"/>
            <w:noWrap/>
            <w:vAlign w:val="center"/>
          </w:tcPr>
          <w:p w14:paraId="1A3A6F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shd w:val="clear" w:color="auto" w:fill="auto"/>
            <w:noWrap/>
            <w:vAlign w:val="center"/>
          </w:tcPr>
          <w:p w14:paraId="4EC6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shd w:val="clear" w:color="auto" w:fill="auto"/>
            <w:noWrap/>
            <w:vAlign w:val="center"/>
          </w:tcPr>
          <w:p w14:paraId="20322C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shd w:val="clear" w:color="auto" w:fill="auto"/>
            <w:noWrap/>
            <w:vAlign w:val="center"/>
          </w:tcPr>
          <w:p w14:paraId="3FEF90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9A4C6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76BD0EA" w14:textId="77777777">
        <w:trPr>
          <w:trHeight w:val="283"/>
          <w:jc w:val="center"/>
        </w:trPr>
        <w:tc>
          <w:tcPr>
            <w:tcW w:w="360" w:type="pct"/>
            <w:tcBorders>
              <w:tl2br w:val="nil"/>
              <w:tr2bl w:val="nil"/>
            </w:tcBorders>
            <w:shd w:val="clear" w:color="auto" w:fill="auto"/>
            <w:noWrap/>
            <w:vAlign w:val="center"/>
          </w:tcPr>
          <w:p w14:paraId="313A77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shd w:val="clear" w:color="auto" w:fill="auto"/>
            <w:noWrap/>
            <w:vAlign w:val="center"/>
          </w:tcPr>
          <w:p w14:paraId="2B0CB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shd w:val="clear" w:color="auto" w:fill="auto"/>
            <w:noWrap/>
            <w:vAlign w:val="center"/>
          </w:tcPr>
          <w:p w14:paraId="20FED3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shd w:val="clear" w:color="auto" w:fill="auto"/>
            <w:noWrap/>
            <w:vAlign w:val="center"/>
          </w:tcPr>
          <w:p w14:paraId="6AF26A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70F6B6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0916FA" w14:paraId="02EE19DD" w14:textId="77777777">
        <w:trPr>
          <w:trHeight w:val="283"/>
          <w:jc w:val="center"/>
        </w:trPr>
        <w:tc>
          <w:tcPr>
            <w:tcW w:w="360" w:type="pct"/>
            <w:tcBorders>
              <w:tl2br w:val="nil"/>
              <w:tr2bl w:val="nil"/>
            </w:tcBorders>
            <w:shd w:val="clear" w:color="auto" w:fill="auto"/>
            <w:noWrap/>
            <w:vAlign w:val="center"/>
          </w:tcPr>
          <w:p w14:paraId="1E3A5D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shd w:val="clear" w:color="auto" w:fill="auto"/>
            <w:noWrap/>
            <w:vAlign w:val="center"/>
          </w:tcPr>
          <w:p w14:paraId="40127B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shd w:val="clear" w:color="auto" w:fill="auto"/>
            <w:noWrap/>
            <w:vAlign w:val="center"/>
          </w:tcPr>
          <w:p w14:paraId="2025FF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shd w:val="clear" w:color="auto" w:fill="auto"/>
            <w:noWrap/>
            <w:vAlign w:val="center"/>
          </w:tcPr>
          <w:p w14:paraId="6CCDC9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DB1E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0916FA" w14:paraId="1B736F13" w14:textId="77777777">
        <w:trPr>
          <w:trHeight w:val="283"/>
          <w:jc w:val="center"/>
        </w:trPr>
        <w:tc>
          <w:tcPr>
            <w:tcW w:w="360" w:type="pct"/>
            <w:tcBorders>
              <w:tl2br w:val="nil"/>
              <w:tr2bl w:val="nil"/>
            </w:tcBorders>
            <w:shd w:val="clear" w:color="auto" w:fill="auto"/>
            <w:noWrap/>
            <w:vAlign w:val="center"/>
          </w:tcPr>
          <w:p w14:paraId="0362E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shd w:val="clear" w:color="auto" w:fill="auto"/>
            <w:noWrap/>
            <w:vAlign w:val="center"/>
          </w:tcPr>
          <w:p w14:paraId="037261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shd w:val="clear" w:color="auto" w:fill="auto"/>
            <w:noWrap/>
            <w:vAlign w:val="center"/>
          </w:tcPr>
          <w:p w14:paraId="5615D5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shd w:val="clear" w:color="auto" w:fill="auto"/>
            <w:noWrap/>
            <w:vAlign w:val="center"/>
          </w:tcPr>
          <w:p w14:paraId="1EB14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117874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4458A759" w14:textId="77777777">
        <w:trPr>
          <w:trHeight w:val="283"/>
          <w:jc w:val="center"/>
        </w:trPr>
        <w:tc>
          <w:tcPr>
            <w:tcW w:w="360" w:type="pct"/>
            <w:tcBorders>
              <w:tl2br w:val="nil"/>
              <w:tr2bl w:val="nil"/>
            </w:tcBorders>
            <w:shd w:val="clear" w:color="auto" w:fill="auto"/>
            <w:noWrap/>
            <w:vAlign w:val="center"/>
          </w:tcPr>
          <w:p w14:paraId="3678FD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shd w:val="clear" w:color="auto" w:fill="auto"/>
            <w:noWrap/>
            <w:vAlign w:val="center"/>
          </w:tcPr>
          <w:p w14:paraId="5AAA8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shd w:val="clear" w:color="auto" w:fill="auto"/>
            <w:noWrap/>
            <w:vAlign w:val="center"/>
          </w:tcPr>
          <w:p w14:paraId="5B6B12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shd w:val="clear" w:color="auto" w:fill="auto"/>
            <w:noWrap/>
            <w:vAlign w:val="center"/>
          </w:tcPr>
          <w:p w14:paraId="35BB42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BF76C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219D3B90" w14:textId="77777777">
        <w:trPr>
          <w:trHeight w:val="283"/>
          <w:jc w:val="center"/>
        </w:trPr>
        <w:tc>
          <w:tcPr>
            <w:tcW w:w="360" w:type="pct"/>
            <w:tcBorders>
              <w:tl2br w:val="nil"/>
              <w:tr2bl w:val="nil"/>
            </w:tcBorders>
            <w:shd w:val="clear" w:color="auto" w:fill="auto"/>
            <w:noWrap/>
            <w:vAlign w:val="center"/>
          </w:tcPr>
          <w:p w14:paraId="1818E1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shd w:val="clear" w:color="auto" w:fill="auto"/>
            <w:noWrap/>
            <w:vAlign w:val="center"/>
          </w:tcPr>
          <w:p w14:paraId="0D800E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shd w:val="clear" w:color="auto" w:fill="auto"/>
            <w:noWrap/>
            <w:vAlign w:val="center"/>
          </w:tcPr>
          <w:p w14:paraId="04B6CB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shd w:val="clear" w:color="auto" w:fill="auto"/>
            <w:noWrap/>
            <w:vAlign w:val="center"/>
          </w:tcPr>
          <w:p w14:paraId="73B4A3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3F067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0916FA" w14:paraId="0E69D8D0" w14:textId="77777777">
        <w:trPr>
          <w:trHeight w:val="283"/>
          <w:jc w:val="center"/>
        </w:trPr>
        <w:tc>
          <w:tcPr>
            <w:tcW w:w="360" w:type="pct"/>
            <w:tcBorders>
              <w:tl2br w:val="nil"/>
              <w:tr2bl w:val="nil"/>
            </w:tcBorders>
            <w:shd w:val="clear" w:color="auto" w:fill="auto"/>
            <w:noWrap/>
            <w:vAlign w:val="center"/>
          </w:tcPr>
          <w:p w14:paraId="2802C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shd w:val="clear" w:color="auto" w:fill="auto"/>
            <w:noWrap/>
            <w:vAlign w:val="center"/>
          </w:tcPr>
          <w:p w14:paraId="0E6FAF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shd w:val="clear" w:color="auto" w:fill="auto"/>
            <w:noWrap/>
            <w:vAlign w:val="center"/>
          </w:tcPr>
          <w:p w14:paraId="6DA9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shd w:val="clear" w:color="auto" w:fill="auto"/>
            <w:noWrap/>
            <w:vAlign w:val="center"/>
          </w:tcPr>
          <w:p w14:paraId="1D45C8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2BA0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24968079" w14:textId="77777777">
        <w:trPr>
          <w:trHeight w:val="283"/>
          <w:jc w:val="center"/>
        </w:trPr>
        <w:tc>
          <w:tcPr>
            <w:tcW w:w="360" w:type="pct"/>
            <w:tcBorders>
              <w:tl2br w:val="nil"/>
              <w:tr2bl w:val="nil"/>
            </w:tcBorders>
            <w:shd w:val="clear" w:color="auto" w:fill="auto"/>
            <w:noWrap/>
            <w:vAlign w:val="center"/>
          </w:tcPr>
          <w:p w14:paraId="0DAF62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shd w:val="clear" w:color="auto" w:fill="auto"/>
            <w:noWrap/>
            <w:vAlign w:val="center"/>
          </w:tcPr>
          <w:p w14:paraId="1C6E3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shd w:val="clear" w:color="auto" w:fill="auto"/>
            <w:noWrap/>
            <w:vAlign w:val="center"/>
          </w:tcPr>
          <w:p w14:paraId="4B6736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shd w:val="clear" w:color="auto" w:fill="auto"/>
            <w:noWrap/>
            <w:vAlign w:val="center"/>
          </w:tcPr>
          <w:p w14:paraId="51A4EE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F6378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46FF4F6A" w14:textId="77777777">
        <w:trPr>
          <w:trHeight w:val="283"/>
          <w:jc w:val="center"/>
        </w:trPr>
        <w:tc>
          <w:tcPr>
            <w:tcW w:w="360" w:type="pct"/>
            <w:tcBorders>
              <w:tl2br w:val="nil"/>
              <w:tr2bl w:val="nil"/>
            </w:tcBorders>
            <w:shd w:val="clear" w:color="auto" w:fill="auto"/>
            <w:noWrap/>
            <w:vAlign w:val="center"/>
          </w:tcPr>
          <w:p w14:paraId="3CCB74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shd w:val="clear" w:color="auto" w:fill="auto"/>
            <w:noWrap/>
            <w:vAlign w:val="center"/>
          </w:tcPr>
          <w:p w14:paraId="6433DF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shd w:val="clear" w:color="auto" w:fill="auto"/>
            <w:noWrap/>
            <w:vAlign w:val="center"/>
          </w:tcPr>
          <w:p w14:paraId="35242B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shd w:val="clear" w:color="auto" w:fill="auto"/>
            <w:noWrap/>
            <w:vAlign w:val="center"/>
          </w:tcPr>
          <w:p w14:paraId="479A11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CADA4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0916FA" w14:paraId="271FC858" w14:textId="77777777">
        <w:trPr>
          <w:trHeight w:val="283"/>
          <w:jc w:val="center"/>
        </w:trPr>
        <w:tc>
          <w:tcPr>
            <w:tcW w:w="360" w:type="pct"/>
            <w:tcBorders>
              <w:tl2br w:val="nil"/>
              <w:tr2bl w:val="nil"/>
            </w:tcBorders>
            <w:shd w:val="clear" w:color="auto" w:fill="auto"/>
            <w:noWrap/>
            <w:vAlign w:val="center"/>
          </w:tcPr>
          <w:p w14:paraId="4B9662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shd w:val="clear" w:color="auto" w:fill="auto"/>
            <w:noWrap/>
            <w:vAlign w:val="center"/>
          </w:tcPr>
          <w:p w14:paraId="636030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shd w:val="clear" w:color="auto" w:fill="auto"/>
            <w:noWrap/>
            <w:vAlign w:val="center"/>
          </w:tcPr>
          <w:p w14:paraId="7C2B6E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shd w:val="clear" w:color="auto" w:fill="auto"/>
            <w:noWrap/>
            <w:vAlign w:val="center"/>
          </w:tcPr>
          <w:p w14:paraId="29463E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6E73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BD4F642" w14:textId="77777777">
        <w:trPr>
          <w:trHeight w:val="283"/>
          <w:jc w:val="center"/>
        </w:trPr>
        <w:tc>
          <w:tcPr>
            <w:tcW w:w="360" w:type="pct"/>
            <w:tcBorders>
              <w:tl2br w:val="nil"/>
              <w:tr2bl w:val="nil"/>
            </w:tcBorders>
            <w:shd w:val="clear" w:color="auto" w:fill="auto"/>
            <w:noWrap/>
            <w:vAlign w:val="center"/>
          </w:tcPr>
          <w:p w14:paraId="0955A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shd w:val="clear" w:color="auto" w:fill="auto"/>
            <w:noWrap/>
            <w:vAlign w:val="center"/>
          </w:tcPr>
          <w:p w14:paraId="354E7D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shd w:val="clear" w:color="auto" w:fill="auto"/>
            <w:noWrap/>
            <w:vAlign w:val="center"/>
          </w:tcPr>
          <w:p w14:paraId="1F446D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shd w:val="clear" w:color="auto" w:fill="auto"/>
            <w:noWrap/>
            <w:vAlign w:val="center"/>
          </w:tcPr>
          <w:p w14:paraId="1F2923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84AD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AF29A09" w14:textId="77777777">
        <w:trPr>
          <w:trHeight w:val="283"/>
          <w:jc w:val="center"/>
        </w:trPr>
        <w:tc>
          <w:tcPr>
            <w:tcW w:w="360" w:type="pct"/>
            <w:tcBorders>
              <w:tl2br w:val="nil"/>
              <w:tr2bl w:val="nil"/>
            </w:tcBorders>
            <w:shd w:val="clear" w:color="auto" w:fill="auto"/>
            <w:noWrap/>
            <w:vAlign w:val="center"/>
          </w:tcPr>
          <w:p w14:paraId="63F831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shd w:val="clear" w:color="auto" w:fill="auto"/>
            <w:noWrap/>
            <w:vAlign w:val="center"/>
          </w:tcPr>
          <w:p w14:paraId="439FE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shd w:val="clear" w:color="auto" w:fill="auto"/>
            <w:noWrap/>
            <w:vAlign w:val="center"/>
          </w:tcPr>
          <w:p w14:paraId="694476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shd w:val="clear" w:color="auto" w:fill="auto"/>
            <w:noWrap/>
            <w:vAlign w:val="center"/>
          </w:tcPr>
          <w:p w14:paraId="02814E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5A4E9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35B618D6" w14:textId="77777777">
        <w:trPr>
          <w:trHeight w:val="283"/>
          <w:jc w:val="center"/>
        </w:trPr>
        <w:tc>
          <w:tcPr>
            <w:tcW w:w="360" w:type="pct"/>
            <w:tcBorders>
              <w:tl2br w:val="nil"/>
              <w:tr2bl w:val="nil"/>
            </w:tcBorders>
            <w:shd w:val="clear" w:color="auto" w:fill="auto"/>
            <w:noWrap/>
            <w:vAlign w:val="center"/>
          </w:tcPr>
          <w:p w14:paraId="780C31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shd w:val="clear" w:color="auto" w:fill="auto"/>
            <w:noWrap/>
            <w:vAlign w:val="center"/>
          </w:tcPr>
          <w:p w14:paraId="06D2BF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shd w:val="clear" w:color="auto" w:fill="auto"/>
            <w:noWrap/>
            <w:vAlign w:val="center"/>
          </w:tcPr>
          <w:p w14:paraId="5E099B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shd w:val="clear" w:color="auto" w:fill="auto"/>
            <w:noWrap/>
            <w:vAlign w:val="center"/>
          </w:tcPr>
          <w:p w14:paraId="31AE66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A9E18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0916FA" w14:paraId="0D3D2DDC" w14:textId="77777777">
        <w:trPr>
          <w:trHeight w:val="283"/>
          <w:jc w:val="center"/>
        </w:trPr>
        <w:tc>
          <w:tcPr>
            <w:tcW w:w="360" w:type="pct"/>
            <w:tcBorders>
              <w:tl2br w:val="nil"/>
              <w:tr2bl w:val="nil"/>
            </w:tcBorders>
            <w:shd w:val="clear" w:color="auto" w:fill="auto"/>
            <w:noWrap/>
            <w:vAlign w:val="center"/>
          </w:tcPr>
          <w:p w14:paraId="25E39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shd w:val="clear" w:color="auto" w:fill="auto"/>
            <w:noWrap/>
            <w:vAlign w:val="center"/>
          </w:tcPr>
          <w:p w14:paraId="26B177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shd w:val="clear" w:color="auto" w:fill="auto"/>
            <w:noWrap/>
            <w:vAlign w:val="center"/>
          </w:tcPr>
          <w:p w14:paraId="0149F4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shd w:val="clear" w:color="auto" w:fill="auto"/>
            <w:noWrap/>
            <w:vAlign w:val="center"/>
          </w:tcPr>
          <w:p w14:paraId="0D39AB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86ED1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0916FA" w14:paraId="6C3BE82B" w14:textId="77777777">
        <w:trPr>
          <w:trHeight w:val="283"/>
          <w:jc w:val="center"/>
        </w:trPr>
        <w:tc>
          <w:tcPr>
            <w:tcW w:w="360" w:type="pct"/>
            <w:tcBorders>
              <w:tl2br w:val="nil"/>
              <w:tr2bl w:val="nil"/>
            </w:tcBorders>
            <w:shd w:val="clear" w:color="auto" w:fill="auto"/>
            <w:noWrap/>
            <w:vAlign w:val="center"/>
          </w:tcPr>
          <w:p w14:paraId="7F1501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shd w:val="clear" w:color="auto" w:fill="auto"/>
            <w:noWrap/>
            <w:vAlign w:val="center"/>
          </w:tcPr>
          <w:p w14:paraId="63F1F3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shd w:val="clear" w:color="auto" w:fill="auto"/>
            <w:noWrap/>
            <w:vAlign w:val="center"/>
          </w:tcPr>
          <w:p w14:paraId="540DD4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shd w:val="clear" w:color="auto" w:fill="auto"/>
            <w:noWrap/>
            <w:vAlign w:val="center"/>
          </w:tcPr>
          <w:p w14:paraId="31ABEA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B4AE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0916FA" w14:paraId="0871B092" w14:textId="77777777">
        <w:trPr>
          <w:trHeight w:val="283"/>
          <w:jc w:val="center"/>
        </w:trPr>
        <w:tc>
          <w:tcPr>
            <w:tcW w:w="360" w:type="pct"/>
            <w:tcBorders>
              <w:tl2br w:val="nil"/>
              <w:tr2bl w:val="nil"/>
            </w:tcBorders>
            <w:shd w:val="clear" w:color="auto" w:fill="auto"/>
            <w:noWrap/>
            <w:vAlign w:val="center"/>
          </w:tcPr>
          <w:p w14:paraId="5146A2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shd w:val="clear" w:color="auto" w:fill="auto"/>
            <w:noWrap/>
            <w:vAlign w:val="center"/>
          </w:tcPr>
          <w:p w14:paraId="1DD2CD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shd w:val="clear" w:color="auto" w:fill="auto"/>
            <w:noWrap/>
            <w:vAlign w:val="center"/>
          </w:tcPr>
          <w:p w14:paraId="3B2C0C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shd w:val="clear" w:color="auto" w:fill="auto"/>
            <w:noWrap/>
            <w:vAlign w:val="center"/>
          </w:tcPr>
          <w:p w14:paraId="23E95F5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AFBB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0916FA" w14:paraId="7016124B" w14:textId="77777777">
        <w:trPr>
          <w:trHeight w:val="283"/>
          <w:jc w:val="center"/>
        </w:trPr>
        <w:tc>
          <w:tcPr>
            <w:tcW w:w="360" w:type="pct"/>
            <w:tcBorders>
              <w:tl2br w:val="nil"/>
              <w:tr2bl w:val="nil"/>
            </w:tcBorders>
            <w:shd w:val="clear" w:color="auto" w:fill="auto"/>
            <w:noWrap/>
            <w:vAlign w:val="center"/>
          </w:tcPr>
          <w:p w14:paraId="0C8F88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shd w:val="clear" w:color="auto" w:fill="auto"/>
            <w:noWrap/>
            <w:vAlign w:val="center"/>
          </w:tcPr>
          <w:p w14:paraId="7982461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shd w:val="clear" w:color="auto" w:fill="auto"/>
            <w:noWrap/>
            <w:vAlign w:val="center"/>
          </w:tcPr>
          <w:p w14:paraId="15C90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shd w:val="clear" w:color="auto" w:fill="auto"/>
            <w:noWrap/>
            <w:vAlign w:val="center"/>
          </w:tcPr>
          <w:p w14:paraId="5C981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2C445B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67CA411E" w14:textId="77777777">
        <w:trPr>
          <w:trHeight w:val="283"/>
          <w:jc w:val="center"/>
        </w:trPr>
        <w:tc>
          <w:tcPr>
            <w:tcW w:w="360" w:type="pct"/>
            <w:tcBorders>
              <w:tl2br w:val="nil"/>
              <w:tr2bl w:val="nil"/>
            </w:tcBorders>
            <w:shd w:val="clear" w:color="auto" w:fill="auto"/>
            <w:noWrap/>
            <w:vAlign w:val="center"/>
          </w:tcPr>
          <w:p w14:paraId="19C8CD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18</w:t>
            </w:r>
          </w:p>
        </w:tc>
        <w:tc>
          <w:tcPr>
            <w:tcW w:w="734" w:type="pct"/>
            <w:tcBorders>
              <w:tl2br w:val="nil"/>
              <w:tr2bl w:val="nil"/>
            </w:tcBorders>
            <w:shd w:val="clear" w:color="auto" w:fill="auto"/>
            <w:noWrap/>
            <w:vAlign w:val="center"/>
          </w:tcPr>
          <w:p w14:paraId="4772CE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shd w:val="clear" w:color="auto" w:fill="auto"/>
            <w:noWrap/>
            <w:vAlign w:val="center"/>
          </w:tcPr>
          <w:p w14:paraId="1A705C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shd w:val="clear" w:color="auto" w:fill="auto"/>
            <w:noWrap/>
            <w:vAlign w:val="center"/>
          </w:tcPr>
          <w:p w14:paraId="63A23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06AA8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6744C920" w14:textId="77777777">
        <w:trPr>
          <w:trHeight w:val="283"/>
          <w:jc w:val="center"/>
        </w:trPr>
        <w:tc>
          <w:tcPr>
            <w:tcW w:w="360" w:type="pct"/>
            <w:tcBorders>
              <w:tl2br w:val="nil"/>
              <w:tr2bl w:val="nil"/>
            </w:tcBorders>
            <w:shd w:val="clear" w:color="auto" w:fill="auto"/>
            <w:noWrap/>
            <w:vAlign w:val="center"/>
          </w:tcPr>
          <w:p w14:paraId="55311D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shd w:val="clear" w:color="auto" w:fill="auto"/>
            <w:noWrap/>
            <w:vAlign w:val="center"/>
          </w:tcPr>
          <w:p w14:paraId="583DE1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shd w:val="clear" w:color="auto" w:fill="auto"/>
            <w:noWrap/>
            <w:vAlign w:val="center"/>
          </w:tcPr>
          <w:p w14:paraId="58EF6D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shd w:val="clear" w:color="auto" w:fill="auto"/>
            <w:noWrap/>
            <w:vAlign w:val="center"/>
          </w:tcPr>
          <w:p w14:paraId="744A1B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A082B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0916FA" w14:paraId="1B83DE2D" w14:textId="77777777">
        <w:trPr>
          <w:trHeight w:val="283"/>
          <w:jc w:val="center"/>
        </w:trPr>
        <w:tc>
          <w:tcPr>
            <w:tcW w:w="360" w:type="pct"/>
            <w:tcBorders>
              <w:tl2br w:val="nil"/>
              <w:tr2bl w:val="nil"/>
            </w:tcBorders>
            <w:shd w:val="clear" w:color="auto" w:fill="auto"/>
            <w:noWrap/>
            <w:vAlign w:val="center"/>
          </w:tcPr>
          <w:p w14:paraId="54E4B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shd w:val="clear" w:color="auto" w:fill="auto"/>
            <w:noWrap/>
            <w:vAlign w:val="center"/>
          </w:tcPr>
          <w:p w14:paraId="65C80D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shd w:val="clear" w:color="auto" w:fill="auto"/>
            <w:noWrap/>
            <w:vAlign w:val="center"/>
          </w:tcPr>
          <w:p w14:paraId="46C41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shd w:val="clear" w:color="auto" w:fill="auto"/>
            <w:noWrap/>
            <w:vAlign w:val="center"/>
          </w:tcPr>
          <w:p w14:paraId="6C8052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EA06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41259142" w14:textId="77777777">
        <w:trPr>
          <w:trHeight w:val="283"/>
          <w:jc w:val="center"/>
        </w:trPr>
        <w:tc>
          <w:tcPr>
            <w:tcW w:w="360" w:type="pct"/>
            <w:tcBorders>
              <w:tl2br w:val="nil"/>
              <w:tr2bl w:val="nil"/>
            </w:tcBorders>
            <w:shd w:val="clear" w:color="auto" w:fill="auto"/>
            <w:noWrap/>
            <w:vAlign w:val="center"/>
          </w:tcPr>
          <w:p w14:paraId="2CEF25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shd w:val="clear" w:color="auto" w:fill="auto"/>
            <w:noWrap/>
            <w:vAlign w:val="center"/>
          </w:tcPr>
          <w:p w14:paraId="6D8E33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shd w:val="clear" w:color="auto" w:fill="auto"/>
            <w:noWrap/>
            <w:vAlign w:val="center"/>
          </w:tcPr>
          <w:p w14:paraId="0347CB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shd w:val="clear" w:color="auto" w:fill="auto"/>
            <w:noWrap/>
            <w:vAlign w:val="center"/>
          </w:tcPr>
          <w:p w14:paraId="746970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C1DB0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0916FA" w14:paraId="030DE5DC" w14:textId="77777777">
        <w:trPr>
          <w:trHeight w:val="283"/>
          <w:jc w:val="center"/>
        </w:trPr>
        <w:tc>
          <w:tcPr>
            <w:tcW w:w="360" w:type="pct"/>
            <w:tcBorders>
              <w:tl2br w:val="nil"/>
              <w:tr2bl w:val="nil"/>
            </w:tcBorders>
            <w:shd w:val="clear" w:color="auto" w:fill="auto"/>
            <w:noWrap/>
            <w:vAlign w:val="center"/>
          </w:tcPr>
          <w:p w14:paraId="594279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shd w:val="clear" w:color="auto" w:fill="auto"/>
            <w:noWrap/>
            <w:vAlign w:val="center"/>
          </w:tcPr>
          <w:p w14:paraId="664D4B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shd w:val="clear" w:color="auto" w:fill="auto"/>
            <w:noWrap/>
            <w:vAlign w:val="center"/>
          </w:tcPr>
          <w:p w14:paraId="3E5545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shd w:val="clear" w:color="auto" w:fill="auto"/>
            <w:noWrap/>
            <w:vAlign w:val="center"/>
          </w:tcPr>
          <w:p w14:paraId="6866E2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E118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0916FA" w14:paraId="4E4F0012" w14:textId="77777777">
        <w:trPr>
          <w:trHeight w:val="283"/>
          <w:jc w:val="center"/>
        </w:trPr>
        <w:tc>
          <w:tcPr>
            <w:tcW w:w="360" w:type="pct"/>
            <w:tcBorders>
              <w:tl2br w:val="nil"/>
              <w:tr2bl w:val="nil"/>
            </w:tcBorders>
            <w:shd w:val="clear" w:color="auto" w:fill="auto"/>
            <w:noWrap/>
            <w:vAlign w:val="center"/>
          </w:tcPr>
          <w:p w14:paraId="4737E2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shd w:val="clear" w:color="auto" w:fill="auto"/>
            <w:noWrap/>
            <w:vAlign w:val="center"/>
          </w:tcPr>
          <w:p w14:paraId="45E69D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shd w:val="clear" w:color="auto" w:fill="auto"/>
            <w:noWrap/>
            <w:vAlign w:val="center"/>
          </w:tcPr>
          <w:p w14:paraId="3B2303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shd w:val="clear" w:color="auto" w:fill="auto"/>
            <w:noWrap/>
            <w:vAlign w:val="center"/>
          </w:tcPr>
          <w:p w14:paraId="4954311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DEC5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0916FA" w14:paraId="1DE3F8D0" w14:textId="77777777">
        <w:trPr>
          <w:trHeight w:val="283"/>
          <w:jc w:val="center"/>
        </w:trPr>
        <w:tc>
          <w:tcPr>
            <w:tcW w:w="360" w:type="pct"/>
            <w:tcBorders>
              <w:tl2br w:val="nil"/>
              <w:tr2bl w:val="nil"/>
            </w:tcBorders>
            <w:shd w:val="clear" w:color="auto" w:fill="auto"/>
            <w:noWrap/>
            <w:vAlign w:val="center"/>
          </w:tcPr>
          <w:p w14:paraId="47C2A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shd w:val="clear" w:color="auto" w:fill="auto"/>
            <w:noWrap/>
            <w:vAlign w:val="center"/>
          </w:tcPr>
          <w:p w14:paraId="10B232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shd w:val="clear" w:color="auto" w:fill="auto"/>
            <w:noWrap/>
            <w:vAlign w:val="center"/>
          </w:tcPr>
          <w:p w14:paraId="1F54C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shd w:val="clear" w:color="auto" w:fill="auto"/>
            <w:noWrap/>
            <w:vAlign w:val="center"/>
          </w:tcPr>
          <w:p w14:paraId="12C42A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A8EA8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32687DC" w14:textId="77777777">
        <w:trPr>
          <w:trHeight w:val="283"/>
          <w:jc w:val="center"/>
        </w:trPr>
        <w:tc>
          <w:tcPr>
            <w:tcW w:w="360" w:type="pct"/>
            <w:tcBorders>
              <w:tl2br w:val="nil"/>
              <w:tr2bl w:val="nil"/>
            </w:tcBorders>
            <w:shd w:val="clear" w:color="auto" w:fill="auto"/>
            <w:noWrap/>
            <w:vAlign w:val="center"/>
          </w:tcPr>
          <w:p w14:paraId="4DCD1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shd w:val="clear" w:color="auto" w:fill="auto"/>
            <w:noWrap/>
            <w:vAlign w:val="center"/>
          </w:tcPr>
          <w:p w14:paraId="4FCE5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shd w:val="clear" w:color="auto" w:fill="auto"/>
            <w:noWrap/>
            <w:vAlign w:val="center"/>
          </w:tcPr>
          <w:p w14:paraId="39ED50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shd w:val="clear" w:color="auto" w:fill="auto"/>
            <w:noWrap/>
            <w:vAlign w:val="center"/>
          </w:tcPr>
          <w:p w14:paraId="603CF2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D299F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5EE3B44A" w14:textId="77777777">
        <w:trPr>
          <w:trHeight w:val="283"/>
          <w:jc w:val="center"/>
        </w:trPr>
        <w:tc>
          <w:tcPr>
            <w:tcW w:w="360" w:type="pct"/>
            <w:tcBorders>
              <w:tl2br w:val="nil"/>
              <w:tr2bl w:val="nil"/>
            </w:tcBorders>
            <w:shd w:val="clear" w:color="auto" w:fill="auto"/>
            <w:noWrap/>
            <w:vAlign w:val="center"/>
          </w:tcPr>
          <w:p w14:paraId="6836D3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shd w:val="clear" w:color="auto" w:fill="auto"/>
            <w:noWrap/>
            <w:vAlign w:val="center"/>
          </w:tcPr>
          <w:p w14:paraId="1A5E666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shd w:val="clear" w:color="auto" w:fill="auto"/>
            <w:noWrap/>
            <w:vAlign w:val="center"/>
          </w:tcPr>
          <w:p w14:paraId="328BF8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shd w:val="clear" w:color="auto" w:fill="auto"/>
            <w:noWrap/>
            <w:vAlign w:val="center"/>
          </w:tcPr>
          <w:p w14:paraId="3EC65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A8984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3484878A" w14:textId="77777777">
        <w:trPr>
          <w:trHeight w:val="283"/>
          <w:jc w:val="center"/>
        </w:trPr>
        <w:tc>
          <w:tcPr>
            <w:tcW w:w="360" w:type="pct"/>
            <w:tcBorders>
              <w:tl2br w:val="nil"/>
              <w:tr2bl w:val="nil"/>
            </w:tcBorders>
            <w:shd w:val="clear" w:color="auto" w:fill="auto"/>
            <w:noWrap/>
            <w:vAlign w:val="center"/>
          </w:tcPr>
          <w:p w14:paraId="608860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shd w:val="clear" w:color="auto" w:fill="auto"/>
            <w:noWrap/>
            <w:vAlign w:val="center"/>
          </w:tcPr>
          <w:p w14:paraId="6AF8B9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shd w:val="clear" w:color="auto" w:fill="auto"/>
            <w:noWrap/>
            <w:vAlign w:val="center"/>
          </w:tcPr>
          <w:p w14:paraId="6301A9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shd w:val="clear" w:color="auto" w:fill="auto"/>
            <w:noWrap/>
            <w:vAlign w:val="center"/>
          </w:tcPr>
          <w:p w14:paraId="51CD2C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472312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1927843A" w14:textId="77777777">
        <w:trPr>
          <w:trHeight w:val="283"/>
          <w:jc w:val="center"/>
        </w:trPr>
        <w:tc>
          <w:tcPr>
            <w:tcW w:w="360" w:type="pct"/>
            <w:tcBorders>
              <w:tl2br w:val="nil"/>
              <w:tr2bl w:val="nil"/>
            </w:tcBorders>
            <w:shd w:val="clear" w:color="auto" w:fill="auto"/>
            <w:noWrap/>
            <w:vAlign w:val="center"/>
          </w:tcPr>
          <w:p w14:paraId="5B507C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shd w:val="clear" w:color="auto" w:fill="auto"/>
            <w:noWrap/>
            <w:vAlign w:val="center"/>
          </w:tcPr>
          <w:p w14:paraId="39C4D2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shd w:val="clear" w:color="auto" w:fill="auto"/>
            <w:noWrap/>
            <w:vAlign w:val="center"/>
          </w:tcPr>
          <w:p w14:paraId="4EDCB0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shd w:val="clear" w:color="auto" w:fill="auto"/>
            <w:noWrap/>
            <w:vAlign w:val="center"/>
          </w:tcPr>
          <w:p w14:paraId="035FA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6218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476B59F0" w14:textId="77777777">
        <w:trPr>
          <w:trHeight w:val="283"/>
          <w:jc w:val="center"/>
        </w:trPr>
        <w:tc>
          <w:tcPr>
            <w:tcW w:w="360" w:type="pct"/>
            <w:tcBorders>
              <w:tl2br w:val="nil"/>
              <w:tr2bl w:val="nil"/>
            </w:tcBorders>
            <w:shd w:val="clear" w:color="auto" w:fill="auto"/>
            <w:noWrap/>
            <w:vAlign w:val="center"/>
          </w:tcPr>
          <w:p w14:paraId="1C086D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shd w:val="clear" w:color="auto" w:fill="auto"/>
            <w:noWrap/>
            <w:vAlign w:val="center"/>
          </w:tcPr>
          <w:p w14:paraId="0A6CFF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shd w:val="clear" w:color="auto" w:fill="auto"/>
            <w:noWrap/>
            <w:vAlign w:val="center"/>
          </w:tcPr>
          <w:p w14:paraId="129951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shd w:val="clear" w:color="auto" w:fill="auto"/>
            <w:noWrap/>
            <w:vAlign w:val="center"/>
          </w:tcPr>
          <w:p w14:paraId="1EDDA0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3754B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9BD4326" w14:textId="77777777">
        <w:trPr>
          <w:trHeight w:val="283"/>
          <w:jc w:val="center"/>
        </w:trPr>
        <w:tc>
          <w:tcPr>
            <w:tcW w:w="360" w:type="pct"/>
            <w:tcBorders>
              <w:tl2br w:val="nil"/>
              <w:tr2bl w:val="nil"/>
            </w:tcBorders>
            <w:shd w:val="clear" w:color="auto" w:fill="auto"/>
            <w:noWrap/>
            <w:vAlign w:val="center"/>
          </w:tcPr>
          <w:p w14:paraId="7C6627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shd w:val="clear" w:color="auto" w:fill="auto"/>
            <w:noWrap/>
            <w:vAlign w:val="center"/>
          </w:tcPr>
          <w:p w14:paraId="761868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shd w:val="clear" w:color="auto" w:fill="auto"/>
            <w:noWrap/>
            <w:vAlign w:val="center"/>
          </w:tcPr>
          <w:p w14:paraId="217B54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shd w:val="clear" w:color="auto" w:fill="auto"/>
            <w:noWrap/>
            <w:vAlign w:val="center"/>
          </w:tcPr>
          <w:p w14:paraId="13669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1BEEA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5C362D88" w14:textId="77777777">
        <w:trPr>
          <w:trHeight w:val="283"/>
          <w:jc w:val="center"/>
        </w:trPr>
        <w:tc>
          <w:tcPr>
            <w:tcW w:w="360" w:type="pct"/>
            <w:tcBorders>
              <w:tl2br w:val="nil"/>
              <w:tr2bl w:val="nil"/>
            </w:tcBorders>
            <w:shd w:val="clear" w:color="auto" w:fill="auto"/>
            <w:noWrap/>
            <w:vAlign w:val="center"/>
          </w:tcPr>
          <w:p w14:paraId="5CC5D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shd w:val="clear" w:color="auto" w:fill="auto"/>
            <w:noWrap/>
            <w:vAlign w:val="center"/>
          </w:tcPr>
          <w:p w14:paraId="2DA330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shd w:val="clear" w:color="auto" w:fill="auto"/>
            <w:noWrap/>
            <w:vAlign w:val="center"/>
          </w:tcPr>
          <w:p w14:paraId="688792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shd w:val="clear" w:color="auto" w:fill="auto"/>
            <w:noWrap/>
            <w:vAlign w:val="center"/>
          </w:tcPr>
          <w:p w14:paraId="34103F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6E6C0F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6BA1EFC4" w14:textId="77777777">
        <w:trPr>
          <w:trHeight w:val="283"/>
          <w:jc w:val="center"/>
        </w:trPr>
        <w:tc>
          <w:tcPr>
            <w:tcW w:w="360" w:type="pct"/>
            <w:tcBorders>
              <w:tl2br w:val="nil"/>
              <w:tr2bl w:val="nil"/>
            </w:tcBorders>
            <w:shd w:val="clear" w:color="auto" w:fill="auto"/>
            <w:noWrap/>
            <w:vAlign w:val="center"/>
          </w:tcPr>
          <w:p w14:paraId="257DB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shd w:val="clear" w:color="auto" w:fill="auto"/>
            <w:noWrap/>
            <w:vAlign w:val="center"/>
          </w:tcPr>
          <w:p w14:paraId="6227F2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shd w:val="clear" w:color="auto" w:fill="auto"/>
            <w:noWrap/>
            <w:vAlign w:val="center"/>
          </w:tcPr>
          <w:p w14:paraId="31A07F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shd w:val="clear" w:color="auto" w:fill="auto"/>
            <w:noWrap/>
            <w:vAlign w:val="center"/>
          </w:tcPr>
          <w:p w14:paraId="755059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268F5B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0916FA" w14:paraId="14AF10B2" w14:textId="77777777">
        <w:trPr>
          <w:trHeight w:val="283"/>
          <w:jc w:val="center"/>
        </w:trPr>
        <w:tc>
          <w:tcPr>
            <w:tcW w:w="360" w:type="pct"/>
            <w:tcBorders>
              <w:tl2br w:val="nil"/>
              <w:tr2bl w:val="nil"/>
            </w:tcBorders>
            <w:shd w:val="clear" w:color="auto" w:fill="auto"/>
            <w:noWrap/>
            <w:vAlign w:val="center"/>
          </w:tcPr>
          <w:p w14:paraId="3E781F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shd w:val="clear" w:color="auto" w:fill="auto"/>
            <w:noWrap/>
            <w:vAlign w:val="center"/>
          </w:tcPr>
          <w:p w14:paraId="2163F1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shd w:val="clear" w:color="auto" w:fill="auto"/>
            <w:noWrap/>
            <w:vAlign w:val="center"/>
          </w:tcPr>
          <w:p w14:paraId="12425F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shd w:val="clear" w:color="auto" w:fill="auto"/>
            <w:noWrap/>
            <w:vAlign w:val="center"/>
          </w:tcPr>
          <w:p w14:paraId="175F8E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7F74B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37052FA9" w14:textId="77777777">
        <w:trPr>
          <w:trHeight w:val="283"/>
          <w:jc w:val="center"/>
        </w:trPr>
        <w:tc>
          <w:tcPr>
            <w:tcW w:w="360" w:type="pct"/>
            <w:tcBorders>
              <w:tl2br w:val="nil"/>
              <w:tr2bl w:val="nil"/>
            </w:tcBorders>
            <w:shd w:val="clear" w:color="auto" w:fill="auto"/>
            <w:noWrap/>
            <w:vAlign w:val="center"/>
          </w:tcPr>
          <w:p w14:paraId="1B2049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shd w:val="clear" w:color="auto" w:fill="auto"/>
            <w:noWrap/>
            <w:vAlign w:val="center"/>
          </w:tcPr>
          <w:p w14:paraId="40A97B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shd w:val="clear" w:color="auto" w:fill="auto"/>
            <w:noWrap/>
            <w:vAlign w:val="center"/>
          </w:tcPr>
          <w:p w14:paraId="40EBE8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shd w:val="clear" w:color="auto" w:fill="auto"/>
            <w:noWrap/>
            <w:vAlign w:val="center"/>
          </w:tcPr>
          <w:p w14:paraId="353F90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HD</w:t>
            </w:r>
          </w:p>
        </w:tc>
        <w:tc>
          <w:tcPr>
            <w:tcW w:w="1301" w:type="pct"/>
            <w:tcBorders>
              <w:tl2br w:val="nil"/>
              <w:tr2bl w:val="nil"/>
            </w:tcBorders>
            <w:shd w:val="clear" w:color="auto" w:fill="auto"/>
            <w:noWrap/>
            <w:vAlign w:val="center"/>
          </w:tcPr>
          <w:p w14:paraId="6294C4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1544DFF4" w14:textId="77777777">
        <w:trPr>
          <w:trHeight w:val="283"/>
          <w:jc w:val="center"/>
        </w:trPr>
        <w:tc>
          <w:tcPr>
            <w:tcW w:w="360" w:type="pct"/>
            <w:tcBorders>
              <w:tl2br w:val="nil"/>
              <w:tr2bl w:val="nil"/>
            </w:tcBorders>
            <w:shd w:val="clear" w:color="auto" w:fill="auto"/>
            <w:noWrap/>
            <w:vAlign w:val="center"/>
          </w:tcPr>
          <w:p w14:paraId="5D023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shd w:val="clear" w:color="auto" w:fill="auto"/>
            <w:noWrap/>
            <w:vAlign w:val="center"/>
          </w:tcPr>
          <w:p w14:paraId="385915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shd w:val="clear" w:color="auto" w:fill="auto"/>
            <w:noWrap/>
            <w:vAlign w:val="center"/>
          </w:tcPr>
          <w:p w14:paraId="4C9B7D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shd w:val="clear" w:color="auto" w:fill="auto"/>
            <w:noWrap/>
            <w:vAlign w:val="center"/>
          </w:tcPr>
          <w:p w14:paraId="041D7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HD</w:t>
            </w:r>
          </w:p>
        </w:tc>
        <w:tc>
          <w:tcPr>
            <w:tcW w:w="1301" w:type="pct"/>
            <w:tcBorders>
              <w:tl2br w:val="nil"/>
              <w:tr2bl w:val="nil"/>
            </w:tcBorders>
            <w:shd w:val="clear" w:color="auto" w:fill="auto"/>
            <w:noWrap/>
            <w:vAlign w:val="center"/>
          </w:tcPr>
          <w:p w14:paraId="78C516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1822BAC5" w14:textId="77777777">
        <w:trPr>
          <w:trHeight w:val="283"/>
          <w:jc w:val="center"/>
        </w:trPr>
        <w:tc>
          <w:tcPr>
            <w:tcW w:w="360" w:type="pct"/>
            <w:tcBorders>
              <w:tl2br w:val="nil"/>
              <w:tr2bl w:val="nil"/>
            </w:tcBorders>
            <w:shd w:val="clear" w:color="auto" w:fill="auto"/>
            <w:noWrap/>
            <w:vAlign w:val="center"/>
          </w:tcPr>
          <w:p w14:paraId="0E5056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36</w:t>
            </w:r>
          </w:p>
        </w:tc>
        <w:tc>
          <w:tcPr>
            <w:tcW w:w="734" w:type="pct"/>
            <w:tcBorders>
              <w:tl2br w:val="nil"/>
              <w:tr2bl w:val="nil"/>
            </w:tcBorders>
            <w:shd w:val="clear" w:color="auto" w:fill="auto"/>
            <w:noWrap/>
            <w:vAlign w:val="center"/>
          </w:tcPr>
          <w:p w14:paraId="3B23A0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shd w:val="clear" w:color="auto" w:fill="auto"/>
            <w:noWrap/>
            <w:vAlign w:val="center"/>
          </w:tcPr>
          <w:p w14:paraId="60C8D0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shd w:val="clear" w:color="auto" w:fill="auto"/>
            <w:noWrap/>
            <w:vAlign w:val="center"/>
          </w:tcPr>
          <w:p w14:paraId="12EE29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5CCF3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12E7CDB5" w14:textId="77777777">
        <w:trPr>
          <w:trHeight w:val="283"/>
          <w:jc w:val="center"/>
        </w:trPr>
        <w:tc>
          <w:tcPr>
            <w:tcW w:w="360" w:type="pct"/>
            <w:tcBorders>
              <w:tl2br w:val="nil"/>
              <w:tr2bl w:val="nil"/>
            </w:tcBorders>
            <w:shd w:val="clear" w:color="auto" w:fill="auto"/>
            <w:noWrap/>
            <w:vAlign w:val="center"/>
          </w:tcPr>
          <w:p w14:paraId="0763C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37</w:t>
            </w:r>
          </w:p>
        </w:tc>
        <w:tc>
          <w:tcPr>
            <w:tcW w:w="734" w:type="pct"/>
            <w:tcBorders>
              <w:tl2br w:val="nil"/>
              <w:tr2bl w:val="nil"/>
            </w:tcBorders>
            <w:shd w:val="clear" w:color="auto" w:fill="auto"/>
            <w:noWrap/>
            <w:vAlign w:val="center"/>
          </w:tcPr>
          <w:p w14:paraId="1A883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shd w:val="clear" w:color="auto" w:fill="auto"/>
            <w:noWrap/>
            <w:vAlign w:val="center"/>
          </w:tcPr>
          <w:p w14:paraId="767E6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shd w:val="clear" w:color="auto" w:fill="auto"/>
            <w:noWrap/>
            <w:vAlign w:val="center"/>
          </w:tcPr>
          <w:p w14:paraId="6A344C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3653A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1534D5B9" w14:textId="77777777">
        <w:trPr>
          <w:trHeight w:val="283"/>
          <w:jc w:val="center"/>
        </w:trPr>
        <w:tc>
          <w:tcPr>
            <w:tcW w:w="360" w:type="pct"/>
            <w:tcBorders>
              <w:tl2br w:val="nil"/>
              <w:tr2bl w:val="nil"/>
            </w:tcBorders>
            <w:shd w:val="clear" w:color="auto" w:fill="auto"/>
            <w:noWrap/>
            <w:vAlign w:val="center"/>
          </w:tcPr>
          <w:p w14:paraId="61CB61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shd w:val="clear" w:color="auto" w:fill="auto"/>
            <w:noWrap/>
            <w:vAlign w:val="center"/>
          </w:tcPr>
          <w:p w14:paraId="5265C0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shd w:val="clear" w:color="auto" w:fill="auto"/>
            <w:noWrap/>
            <w:vAlign w:val="center"/>
          </w:tcPr>
          <w:p w14:paraId="249705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shd w:val="clear" w:color="auto" w:fill="auto"/>
            <w:noWrap/>
            <w:vAlign w:val="center"/>
          </w:tcPr>
          <w:p w14:paraId="50B17A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3A75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6FC34BDD" w14:textId="77777777">
        <w:trPr>
          <w:trHeight w:val="283"/>
          <w:jc w:val="center"/>
        </w:trPr>
        <w:tc>
          <w:tcPr>
            <w:tcW w:w="360" w:type="pct"/>
            <w:tcBorders>
              <w:tl2br w:val="nil"/>
              <w:tr2bl w:val="nil"/>
            </w:tcBorders>
            <w:shd w:val="clear" w:color="auto" w:fill="auto"/>
            <w:noWrap/>
            <w:vAlign w:val="center"/>
          </w:tcPr>
          <w:p w14:paraId="26F7CC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39</w:t>
            </w:r>
          </w:p>
        </w:tc>
        <w:tc>
          <w:tcPr>
            <w:tcW w:w="734" w:type="pct"/>
            <w:tcBorders>
              <w:tl2br w:val="nil"/>
              <w:tr2bl w:val="nil"/>
            </w:tcBorders>
            <w:shd w:val="clear" w:color="auto" w:fill="auto"/>
            <w:noWrap/>
            <w:vAlign w:val="center"/>
          </w:tcPr>
          <w:p w14:paraId="0B6C86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shd w:val="clear" w:color="auto" w:fill="auto"/>
            <w:noWrap/>
            <w:vAlign w:val="center"/>
          </w:tcPr>
          <w:p w14:paraId="5D69A0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shd w:val="clear" w:color="auto" w:fill="auto"/>
            <w:noWrap/>
            <w:vAlign w:val="center"/>
          </w:tcPr>
          <w:p w14:paraId="382CF4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FB72D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0916FA" w14:paraId="00373AAB" w14:textId="77777777">
        <w:trPr>
          <w:trHeight w:val="283"/>
          <w:jc w:val="center"/>
        </w:trPr>
        <w:tc>
          <w:tcPr>
            <w:tcW w:w="360" w:type="pct"/>
            <w:tcBorders>
              <w:tl2br w:val="nil"/>
              <w:tr2bl w:val="nil"/>
            </w:tcBorders>
            <w:shd w:val="clear" w:color="auto" w:fill="auto"/>
            <w:noWrap/>
            <w:vAlign w:val="center"/>
          </w:tcPr>
          <w:p w14:paraId="32423E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shd w:val="clear" w:color="auto" w:fill="auto"/>
            <w:noWrap/>
            <w:vAlign w:val="center"/>
          </w:tcPr>
          <w:p w14:paraId="32776A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shd w:val="clear" w:color="auto" w:fill="auto"/>
            <w:noWrap/>
            <w:vAlign w:val="center"/>
          </w:tcPr>
          <w:p w14:paraId="2A45E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shd w:val="clear" w:color="auto" w:fill="auto"/>
            <w:noWrap/>
            <w:vAlign w:val="center"/>
          </w:tcPr>
          <w:p w14:paraId="56363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88985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0916FA" w14:paraId="53CBFF24" w14:textId="77777777">
        <w:trPr>
          <w:trHeight w:val="283"/>
          <w:jc w:val="center"/>
        </w:trPr>
        <w:tc>
          <w:tcPr>
            <w:tcW w:w="360" w:type="pct"/>
            <w:tcBorders>
              <w:tl2br w:val="nil"/>
              <w:tr2bl w:val="nil"/>
            </w:tcBorders>
            <w:shd w:val="clear" w:color="auto" w:fill="auto"/>
            <w:noWrap/>
            <w:vAlign w:val="center"/>
          </w:tcPr>
          <w:p w14:paraId="61D25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shd w:val="clear" w:color="auto" w:fill="auto"/>
            <w:noWrap/>
            <w:vAlign w:val="center"/>
          </w:tcPr>
          <w:p w14:paraId="5EB31A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shd w:val="clear" w:color="auto" w:fill="auto"/>
            <w:noWrap/>
            <w:vAlign w:val="center"/>
          </w:tcPr>
          <w:p w14:paraId="18017B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shd w:val="clear" w:color="auto" w:fill="auto"/>
            <w:noWrap/>
            <w:vAlign w:val="center"/>
          </w:tcPr>
          <w:p w14:paraId="0BF787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320873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0916FA" w14:paraId="29EE86AC" w14:textId="77777777">
        <w:trPr>
          <w:trHeight w:val="283"/>
          <w:jc w:val="center"/>
        </w:trPr>
        <w:tc>
          <w:tcPr>
            <w:tcW w:w="360" w:type="pct"/>
            <w:tcBorders>
              <w:tl2br w:val="nil"/>
              <w:tr2bl w:val="nil"/>
            </w:tcBorders>
            <w:shd w:val="clear" w:color="auto" w:fill="auto"/>
            <w:noWrap/>
            <w:vAlign w:val="center"/>
          </w:tcPr>
          <w:p w14:paraId="5407E4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shd w:val="clear" w:color="auto" w:fill="auto"/>
            <w:noWrap/>
            <w:vAlign w:val="center"/>
          </w:tcPr>
          <w:p w14:paraId="4DE5C0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shd w:val="clear" w:color="auto" w:fill="auto"/>
            <w:noWrap/>
            <w:vAlign w:val="center"/>
          </w:tcPr>
          <w:p w14:paraId="0224F9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shd w:val="clear" w:color="auto" w:fill="auto"/>
            <w:noWrap/>
            <w:vAlign w:val="center"/>
          </w:tcPr>
          <w:p w14:paraId="5F71C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AAAF3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0916FA" w14:paraId="601EF8A9" w14:textId="77777777">
        <w:trPr>
          <w:trHeight w:val="283"/>
          <w:jc w:val="center"/>
        </w:trPr>
        <w:tc>
          <w:tcPr>
            <w:tcW w:w="360" w:type="pct"/>
            <w:tcBorders>
              <w:tl2br w:val="nil"/>
              <w:tr2bl w:val="nil"/>
            </w:tcBorders>
            <w:shd w:val="clear" w:color="auto" w:fill="auto"/>
            <w:noWrap/>
            <w:vAlign w:val="center"/>
          </w:tcPr>
          <w:p w14:paraId="3EB13C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shd w:val="clear" w:color="auto" w:fill="auto"/>
            <w:noWrap/>
            <w:vAlign w:val="center"/>
          </w:tcPr>
          <w:p w14:paraId="30593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shd w:val="clear" w:color="auto" w:fill="auto"/>
            <w:noWrap/>
            <w:vAlign w:val="center"/>
          </w:tcPr>
          <w:p w14:paraId="69AE65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shd w:val="clear" w:color="auto" w:fill="auto"/>
            <w:noWrap/>
            <w:vAlign w:val="center"/>
          </w:tcPr>
          <w:p w14:paraId="628129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02B5F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2E0D4EC2" w14:textId="77777777">
        <w:trPr>
          <w:trHeight w:val="283"/>
          <w:jc w:val="center"/>
        </w:trPr>
        <w:tc>
          <w:tcPr>
            <w:tcW w:w="360" w:type="pct"/>
            <w:tcBorders>
              <w:tl2br w:val="nil"/>
              <w:tr2bl w:val="nil"/>
            </w:tcBorders>
            <w:shd w:val="clear" w:color="auto" w:fill="auto"/>
            <w:noWrap/>
            <w:vAlign w:val="center"/>
          </w:tcPr>
          <w:p w14:paraId="1F36660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shd w:val="clear" w:color="auto" w:fill="auto"/>
            <w:noWrap/>
            <w:vAlign w:val="center"/>
          </w:tcPr>
          <w:p w14:paraId="04F5E7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shd w:val="clear" w:color="auto" w:fill="auto"/>
            <w:noWrap/>
            <w:vAlign w:val="center"/>
          </w:tcPr>
          <w:p w14:paraId="68CB61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shd w:val="clear" w:color="auto" w:fill="auto"/>
            <w:noWrap/>
            <w:vAlign w:val="center"/>
          </w:tcPr>
          <w:p w14:paraId="5D58AE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E2E744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5B887EE5" w14:textId="77777777">
        <w:trPr>
          <w:trHeight w:val="283"/>
          <w:jc w:val="center"/>
        </w:trPr>
        <w:tc>
          <w:tcPr>
            <w:tcW w:w="360" w:type="pct"/>
            <w:tcBorders>
              <w:tl2br w:val="nil"/>
              <w:tr2bl w:val="nil"/>
            </w:tcBorders>
            <w:shd w:val="clear" w:color="auto" w:fill="auto"/>
            <w:noWrap/>
            <w:vAlign w:val="center"/>
          </w:tcPr>
          <w:p w14:paraId="4F933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shd w:val="clear" w:color="auto" w:fill="auto"/>
            <w:noWrap/>
            <w:vAlign w:val="center"/>
          </w:tcPr>
          <w:p w14:paraId="5E641A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shd w:val="clear" w:color="auto" w:fill="auto"/>
            <w:noWrap/>
            <w:vAlign w:val="center"/>
          </w:tcPr>
          <w:p w14:paraId="415D9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shd w:val="clear" w:color="auto" w:fill="auto"/>
            <w:noWrap/>
            <w:vAlign w:val="center"/>
          </w:tcPr>
          <w:p w14:paraId="3F17E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13F12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rs3918290,rs55886062,rs67376798,</w:t>
            </w:r>
          </w:p>
          <w:p w14:paraId="25E493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rs75017182,rs1801265,rs1801159</w:t>
            </w:r>
          </w:p>
        </w:tc>
      </w:tr>
      <w:tr w:rsidR="000916FA" w14:paraId="61EEB459" w14:textId="77777777">
        <w:trPr>
          <w:trHeight w:val="283"/>
          <w:jc w:val="center"/>
        </w:trPr>
        <w:tc>
          <w:tcPr>
            <w:tcW w:w="360" w:type="pct"/>
            <w:tcBorders>
              <w:tl2br w:val="nil"/>
              <w:tr2bl w:val="nil"/>
            </w:tcBorders>
            <w:shd w:val="clear" w:color="auto" w:fill="auto"/>
            <w:noWrap/>
            <w:vAlign w:val="center"/>
          </w:tcPr>
          <w:p w14:paraId="1E78ED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shd w:val="clear" w:color="auto" w:fill="auto"/>
            <w:noWrap/>
            <w:vAlign w:val="center"/>
          </w:tcPr>
          <w:p w14:paraId="2036B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shd w:val="clear" w:color="auto" w:fill="auto"/>
            <w:noWrap/>
            <w:vAlign w:val="center"/>
          </w:tcPr>
          <w:p w14:paraId="6E3A6F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shd w:val="clear" w:color="auto" w:fill="auto"/>
            <w:noWrap/>
            <w:vAlign w:val="center"/>
          </w:tcPr>
          <w:p w14:paraId="52D4D6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4A4215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0916FA" w14:paraId="53811D1E" w14:textId="77777777">
        <w:trPr>
          <w:trHeight w:val="283"/>
          <w:jc w:val="center"/>
        </w:trPr>
        <w:tc>
          <w:tcPr>
            <w:tcW w:w="360" w:type="pct"/>
            <w:tcBorders>
              <w:tl2br w:val="nil"/>
              <w:tr2bl w:val="nil"/>
            </w:tcBorders>
            <w:shd w:val="clear" w:color="auto" w:fill="auto"/>
            <w:noWrap/>
            <w:vAlign w:val="center"/>
          </w:tcPr>
          <w:p w14:paraId="1D89A2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shd w:val="clear" w:color="auto" w:fill="auto"/>
            <w:noWrap/>
            <w:vAlign w:val="center"/>
          </w:tcPr>
          <w:p w14:paraId="4419F5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shd w:val="clear" w:color="auto" w:fill="auto"/>
            <w:noWrap/>
            <w:vAlign w:val="center"/>
          </w:tcPr>
          <w:p w14:paraId="32F4E5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shd w:val="clear" w:color="auto" w:fill="auto"/>
            <w:noWrap/>
            <w:vAlign w:val="center"/>
          </w:tcPr>
          <w:p w14:paraId="780975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DFF9D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46679FFF" w14:textId="77777777">
        <w:trPr>
          <w:trHeight w:val="283"/>
          <w:jc w:val="center"/>
        </w:trPr>
        <w:tc>
          <w:tcPr>
            <w:tcW w:w="360" w:type="pct"/>
            <w:tcBorders>
              <w:tl2br w:val="nil"/>
              <w:tr2bl w:val="nil"/>
            </w:tcBorders>
            <w:shd w:val="clear" w:color="auto" w:fill="auto"/>
            <w:noWrap/>
            <w:vAlign w:val="center"/>
          </w:tcPr>
          <w:p w14:paraId="1B46DF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shd w:val="clear" w:color="auto" w:fill="auto"/>
            <w:noWrap/>
            <w:vAlign w:val="center"/>
          </w:tcPr>
          <w:p w14:paraId="0909E4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shd w:val="clear" w:color="auto" w:fill="auto"/>
            <w:noWrap/>
            <w:vAlign w:val="center"/>
          </w:tcPr>
          <w:p w14:paraId="5B8D65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shd w:val="clear" w:color="auto" w:fill="auto"/>
            <w:noWrap/>
            <w:vAlign w:val="center"/>
          </w:tcPr>
          <w:p w14:paraId="5A8AC7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1174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5A325D6" w14:textId="77777777">
        <w:trPr>
          <w:trHeight w:val="283"/>
          <w:jc w:val="center"/>
        </w:trPr>
        <w:tc>
          <w:tcPr>
            <w:tcW w:w="360" w:type="pct"/>
            <w:tcBorders>
              <w:tl2br w:val="nil"/>
              <w:tr2bl w:val="nil"/>
            </w:tcBorders>
            <w:shd w:val="clear" w:color="auto" w:fill="auto"/>
            <w:noWrap/>
            <w:vAlign w:val="center"/>
          </w:tcPr>
          <w:p w14:paraId="1071CE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shd w:val="clear" w:color="auto" w:fill="auto"/>
            <w:noWrap/>
            <w:vAlign w:val="center"/>
          </w:tcPr>
          <w:p w14:paraId="7915A9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shd w:val="clear" w:color="auto" w:fill="auto"/>
            <w:noWrap/>
            <w:vAlign w:val="center"/>
          </w:tcPr>
          <w:p w14:paraId="4F069A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shd w:val="clear" w:color="auto" w:fill="auto"/>
            <w:noWrap/>
            <w:vAlign w:val="center"/>
          </w:tcPr>
          <w:p w14:paraId="4B63F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5408CA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10F902AC" w14:textId="77777777">
        <w:trPr>
          <w:trHeight w:val="283"/>
          <w:jc w:val="center"/>
        </w:trPr>
        <w:tc>
          <w:tcPr>
            <w:tcW w:w="360" w:type="pct"/>
            <w:tcBorders>
              <w:tl2br w:val="nil"/>
              <w:tr2bl w:val="nil"/>
            </w:tcBorders>
            <w:shd w:val="clear" w:color="auto" w:fill="auto"/>
            <w:noWrap/>
            <w:vAlign w:val="center"/>
          </w:tcPr>
          <w:p w14:paraId="2EEF4C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shd w:val="clear" w:color="auto" w:fill="auto"/>
            <w:noWrap/>
            <w:vAlign w:val="center"/>
          </w:tcPr>
          <w:p w14:paraId="2D69AC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shd w:val="clear" w:color="auto" w:fill="auto"/>
            <w:noWrap/>
            <w:vAlign w:val="center"/>
          </w:tcPr>
          <w:p w14:paraId="4A1335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shd w:val="clear" w:color="auto" w:fill="auto"/>
            <w:noWrap/>
            <w:vAlign w:val="center"/>
          </w:tcPr>
          <w:p w14:paraId="5DFC48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26FDA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0916FA" w14:paraId="7738D55F" w14:textId="77777777">
        <w:trPr>
          <w:trHeight w:val="283"/>
          <w:jc w:val="center"/>
        </w:trPr>
        <w:tc>
          <w:tcPr>
            <w:tcW w:w="360" w:type="pct"/>
            <w:tcBorders>
              <w:tl2br w:val="nil"/>
              <w:tr2bl w:val="nil"/>
            </w:tcBorders>
            <w:shd w:val="clear" w:color="auto" w:fill="auto"/>
            <w:noWrap/>
            <w:vAlign w:val="center"/>
          </w:tcPr>
          <w:p w14:paraId="3BE840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shd w:val="clear" w:color="auto" w:fill="auto"/>
            <w:noWrap/>
            <w:vAlign w:val="center"/>
          </w:tcPr>
          <w:p w14:paraId="580400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shd w:val="clear" w:color="auto" w:fill="auto"/>
            <w:noWrap/>
            <w:vAlign w:val="center"/>
          </w:tcPr>
          <w:p w14:paraId="2C87DE8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shd w:val="clear" w:color="auto" w:fill="auto"/>
            <w:noWrap/>
            <w:vAlign w:val="center"/>
          </w:tcPr>
          <w:p w14:paraId="737161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5FBCE1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0916FA" w14:paraId="5D18CAD3" w14:textId="77777777">
        <w:trPr>
          <w:trHeight w:val="283"/>
          <w:jc w:val="center"/>
        </w:trPr>
        <w:tc>
          <w:tcPr>
            <w:tcW w:w="360" w:type="pct"/>
            <w:tcBorders>
              <w:tl2br w:val="nil"/>
              <w:tr2bl w:val="nil"/>
            </w:tcBorders>
            <w:shd w:val="clear" w:color="auto" w:fill="auto"/>
            <w:noWrap/>
            <w:vAlign w:val="center"/>
          </w:tcPr>
          <w:p w14:paraId="5A5E82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shd w:val="clear" w:color="auto" w:fill="auto"/>
            <w:noWrap/>
            <w:vAlign w:val="center"/>
          </w:tcPr>
          <w:p w14:paraId="76CA75C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shd w:val="clear" w:color="auto" w:fill="auto"/>
            <w:noWrap/>
            <w:vAlign w:val="center"/>
          </w:tcPr>
          <w:p w14:paraId="501573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shd w:val="clear" w:color="auto" w:fill="auto"/>
            <w:noWrap/>
            <w:vAlign w:val="center"/>
          </w:tcPr>
          <w:p w14:paraId="6207E9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8AE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2246BB9D" w14:textId="77777777">
        <w:trPr>
          <w:trHeight w:val="283"/>
          <w:jc w:val="center"/>
        </w:trPr>
        <w:tc>
          <w:tcPr>
            <w:tcW w:w="360" w:type="pct"/>
            <w:tcBorders>
              <w:tl2br w:val="nil"/>
              <w:tr2bl w:val="nil"/>
            </w:tcBorders>
            <w:shd w:val="clear" w:color="auto" w:fill="auto"/>
            <w:noWrap/>
            <w:vAlign w:val="center"/>
          </w:tcPr>
          <w:p w14:paraId="1B29D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shd w:val="clear" w:color="auto" w:fill="auto"/>
            <w:noWrap/>
            <w:vAlign w:val="center"/>
          </w:tcPr>
          <w:p w14:paraId="2F7668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shd w:val="clear" w:color="auto" w:fill="auto"/>
            <w:noWrap/>
            <w:vAlign w:val="center"/>
          </w:tcPr>
          <w:p w14:paraId="6C81D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shd w:val="clear" w:color="auto" w:fill="auto"/>
            <w:noWrap/>
            <w:vAlign w:val="center"/>
          </w:tcPr>
          <w:p w14:paraId="4C94AC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7E978E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1D552F49" w14:textId="77777777">
        <w:trPr>
          <w:trHeight w:val="283"/>
          <w:jc w:val="center"/>
        </w:trPr>
        <w:tc>
          <w:tcPr>
            <w:tcW w:w="360" w:type="pct"/>
            <w:tcBorders>
              <w:tl2br w:val="nil"/>
              <w:tr2bl w:val="nil"/>
            </w:tcBorders>
            <w:shd w:val="clear" w:color="auto" w:fill="auto"/>
            <w:noWrap/>
            <w:vAlign w:val="center"/>
          </w:tcPr>
          <w:p w14:paraId="0E983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shd w:val="clear" w:color="auto" w:fill="auto"/>
            <w:noWrap/>
            <w:vAlign w:val="center"/>
          </w:tcPr>
          <w:p w14:paraId="00D05D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shd w:val="clear" w:color="auto" w:fill="auto"/>
            <w:noWrap/>
            <w:vAlign w:val="center"/>
          </w:tcPr>
          <w:p w14:paraId="549F7B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shd w:val="clear" w:color="auto" w:fill="auto"/>
            <w:noWrap/>
            <w:vAlign w:val="center"/>
          </w:tcPr>
          <w:p w14:paraId="05423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93018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41035F1B" w14:textId="77777777">
        <w:trPr>
          <w:trHeight w:val="283"/>
          <w:jc w:val="center"/>
        </w:trPr>
        <w:tc>
          <w:tcPr>
            <w:tcW w:w="360" w:type="pct"/>
            <w:tcBorders>
              <w:tl2br w:val="nil"/>
              <w:tr2bl w:val="nil"/>
            </w:tcBorders>
            <w:shd w:val="clear" w:color="auto" w:fill="auto"/>
            <w:noWrap/>
            <w:vAlign w:val="center"/>
          </w:tcPr>
          <w:p w14:paraId="6803C4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shd w:val="clear" w:color="auto" w:fill="auto"/>
            <w:noWrap/>
            <w:vAlign w:val="center"/>
          </w:tcPr>
          <w:p w14:paraId="738CEF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shd w:val="clear" w:color="auto" w:fill="auto"/>
            <w:noWrap/>
            <w:vAlign w:val="center"/>
          </w:tcPr>
          <w:p w14:paraId="00C9B4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shd w:val="clear" w:color="auto" w:fill="auto"/>
            <w:noWrap/>
            <w:vAlign w:val="center"/>
          </w:tcPr>
          <w:p w14:paraId="55277A9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697F5E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0916FA" w14:paraId="781280A2" w14:textId="77777777">
        <w:trPr>
          <w:trHeight w:val="283"/>
          <w:jc w:val="center"/>
        </w:trPr>
        <w:tc>
          <w:tcPr>
            <w:tcW w:w="360" w:type="pct"/>
            <w:tcBorders>
              <w:tl2br w:val="nil"/>
              <w:tr2bl w:val="nil"/>
            </w:tcBorders>
            <w:shd w:val="clear" w:color="auto" w:fill="auto"/>
            <w:noWrap/>
            <w:vAlign w:val="center"/>
          </w:tcPr>
          <w:p w14:paraId="396468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shd w:val="clear" w:color="auto" w:fill="auto"/>
            <w:noWrap/>
            <w:vAlign w:val="center"/>
          </w:tcPr>
          <w:p w14:paraId="5C1539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shd w:val="clear" w:color="auto" w:fill="auto"/>
            <w:noWrap/>
            <w:vAlign w:val="center"/>
          </w:tcPr>
          <w:p w14:paraId="355418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shd w:val="clear" w:color="auto" w:fill="auto"/>
            <w:noWrap/>
            <w:vAlign w:val="center"/>
          </w:tcPr>
          <w:p w14:paraId="764F97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66A36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2D01361E" w14:textId="77777777">
        <w:trPr>
          <w:trHeight w:val="283"/>
          <w:jc w:val="center"/>
        </w:trPr>
        <w:tc>
          <w:tcPr>
            <w:tcW w:w="360" w:type="pct"/>
            <w:tcBorders>
              <w:tl2br w:val="nil"/>
              <w:tr2bl w:val="nil"/>
            </w:tcBorders>
            <w:shd w:val="clear" w:color="auto" w:fill="auto"/>
            <w:noWrap/>
            <w:vAlign w:val="center"/>
          </w:tcPr>
          <w:p w14:paraId="78DDC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shd w:val="clear" w:color="auto" w:fill="auto"/>
            <w:noWrap/>
            <w:vAlign w:val="center"/>
          </w:tcPr>
          <w:p w14:paraId="6E38C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shd w:val="clear" w:color="auto" w:fill="auto"/>
            <w:noWrap/>
            <w:vAlign w:val="center"/>
          </w:tcPr>
          <w:p w14:paraId="12454E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shd w:val="clear" w:color="auto" w:fill="auto"/>
            <w:noWrap/>
            <w:vAlign w:val="center"/>
          </w:tcPr>
          <w:p w14:paraId="07CE07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60962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0916FA" w14:paraId="4CC3A3E1" w14:textId="77777777">
        <w:trPr>
          <w:trHeight w:val="283"/>
          <w:jc w:val="center"/>
        </w:trPr>
        <w:tc>
          <w:tcPr>
            <w:tcW w:w="360" w:type="pct"/>
            <w:tcBorders>
              <w:tl2br w:val="nil"/>
              <w:tr2bl w:val="nil"/>
            </w:tcBorders>
            <w:shd w:val="clear" w:color="auto" w:fill="auto"/>
            <w:noWrap/>
            <w:vAlign w:val="center"/>
          </w:tcPr>
          <w:p w14:paraId="2285F0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58</w:t>
            </w:r>
          </w:p>
        </w:tc>
        <w:tc>
          <w:tcPr>
            <w:tcW w:w="734" w:type="pct"/>
            <w:tcBorders>
              <w:tl2br w:val="nil"/>
              <w:tr2bl w:val="nil"/>
            </w:tcBorders>
            <w:shd w:val="clear" w:color="auto" w:fill="auto"/>
            <w:noWrap/>
            <w:vAlign w:val="center"/>
          </w:tcPr>
          <w:p w14:paraId="07660D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shd w:val="clear" w:color="auto" w:fill="auto"/>
            <w:noWrap/>
            <w:vAlign w:val="center"/>
          </w:tcPr>
          <w:p w14:paraId="711511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shd w:val="clear" w:color="auto" w:fill="auto"/>
            <w:noWrap/>
            <w:vAlign w:val="center"/>
          </w:tcPr>
          <w:p w14:paraId="504B6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7521F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12C1CCFD" w14:textId="77777777">
        <w:trPr>
          <w:trHeight w:val="283"/>
          <w:jc w:val="center"/>
        </w:trPr>
        <w:tc>
          <w:tcPr>
            <w:tcW w:w="360" w:type="pct"/>
            <w:tcBorders>
              <w:tl2br w:val="nil"/>
              <w:tr2bl w:val="nil"/>
            </w:tcBorders>
            <w:shd w:val="clear" w:color="auto" w:fill="auto"/>
            <w:noWrap/>
            <w:vAlign w:val="center"/>
          </w:tcPr>
          <w:p w14:paraId="0872C0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shd w:val="clear" w:color="auto" w:fill="auto"/>
            <w:noWrap/>
            <w:vAlign w:val="center"/>
          </w:tcPr>
          <w:p w14:paraId="3540D6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shd w:val="clear" w:color="auto" w:fill="auto"/>
            <w:noWrap/>
            <w:vAlign w:val="center"/>
          </w:tcPr>
          <w:p w14:paraId="13608F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shd w:val="clear" w:color="auto" w:fill="auto"/>
            <w:noWrap/>
            <w:vAlign w:val="center"/>
          </w:tcPr>
          <w:p w14:paraId="7A6B5F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43E8A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61569B8F" w14:textId="77777777">
        <w:trPr>
          <w:trHeight w:val="283"/>
          <w:jc w:val="center"/>
        </w:trPr>
        <w:tc>
          <w:tcPr>
            <w:tcW w:w="360" w:type="pct"/>
            <w:tcBorders>
              <w:tl2br w:val="nil"/>
              <w:tr2bl w:val="nil"/>
            </w:tcBorders>
            <w:shd w:val="clear" w:color="auto" w:fill="auto"/>
            <w:noWrap/>
            <w:vAlign w:val="center"/>
          </w:tcPr>
          <w:p w14:paraId="2FE1CD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shd w:val="clear" w:color="auto" w:fill="auto"/>
            <w:noWrap/>
            <w:vAlign w:val="center"/>
          </w:tcPr>
          <w:p w14:paraId="0488BA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shd w:val="clear" w:color="auto" w:fill="auto"/>
            <w:noWrap/>
            <w:vAlign w:val="center"/>
          </w:tcPr>
          <w:p w14:paraId="0C6765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shd w:val="clear" w:color="auto" w:fill="auto"/>
            <w:noWrap/>
            <w:vAlign w:val="center"/>
          </w:tcPr>
          <w:p w14:paraId="75B6E8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4F196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0916FA" w14:paraId="6C898FFF" w14:textId="77777777">
        <w:trPr>
          <w:trHeight w:val="283"/>
          <w:jc w:val="center"/>
        </w:trPr>
        <w:tc>
          <w:tcPr>
            <w:tcW w:w="360" w:type="pct"/>
            <w:tcBorders>
              <w:tl2br w:val="nil"/>
              <w:tr2bl w:val="nil"/>
            </w:tcBorders>
            <w:shd w:val="clear" w:color="auto" w:fill="auto"/>
            <w:noWrap/>
            <w:vAlign w:val="center"/>
          </w:tcPr>
          <w:p w14:paraId="529AAD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shd w:val="clear" w:color="auto" w:fill="auto"/>
            <w:noWrap/>
            <w:vAlign w:val="center"/>
          </w:tcPr>
          <w:p w14:paraId="12F02E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shd w:val="clear" w:color="auto" w:fill="auto"/>
            <w:noWrap/>
            <w:vAlign w:val="center"/>
          </w:tcPr>
          <w:p w14:paraId="233556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shd w:val="clear" w:color="auto" w:fill="auto"/>
            <w:noWrap/>
            <w:vAlign w:val="center"/>
          </w:tcPr>
          <w:p w14:paraId="505359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8AF63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1319CF30" w14:textId="77777777">
        <w:trPr>
          <w:trHeight w:val="283"/>
          <w:jc w:val="center"/>
        </w:trPr>
        <w:tc>
          <w:tcPr>
            <w:tcW w:w="360" w:type="pct"/>
            <w:tcBorders>
              <w:tl2br w:val="nil"/>
              <w:tr2bl w:val="nil"/>
            </w:tcBorders>
            <w:shd w:val="clear" w:color="auto" w:fill="auto"/>
            <w:noWrap/>
            <w:vAlign w:val="center"/>
          </w:tcPr>
          <w:p w14:paraId="74662D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shd w:val="clear" w:color="auto" w:fill="auto"/>
            <w:noWrap/>
            <w:vAlign w:val="center"/>
          </w:tcPr>
          <w:p w14:paraId="0EDE69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shd w:val="clear" w:color="auto" w:fill="auto"/>
            <w:noWrap/>
            <w:vAlign w:val="center"/>
          </w:tcPr>
          <w:p w14:paraId="057534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shd w:val="clear" w:color="auto" w:fill="auto"/>
            <w:noWrap/>
            <w:vAlign w:val="center"/>
          </w:tcPr>
          <w:p w14:paraId="7C7817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2629B6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0916FA" w14:paraId="373E83A9" w14:textId="77777777">
        <w:trPr>
          <w:trHeight w:val="283"/>
          <w:jc w:val="center"/>
        </w:trPr>
        <w:tc>
          <w:tcPr>
            <w:tcW w:w="360" w:type="pct"/>
            <w:tcBorders>
              <w:tl2br w:val="nil"/>
              <w:tr2bl w:val="nil"/>
            </w:tcBorders>
            <w:shd w:val="clear" w:color="auto" w:fill="auto"/>
            <w:noWrap/>
            <w:vAlign w:val="center"/>
          </w:tcPr>
          <w:p w14:paraId="602E1A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shd w:val="clear" w:color="auto" w:fill="auto"/>
            <w:noWrap/>
            <w:vAlign w:val="center"/>
          </w:tcPr>
          <w:p w14:paraId="63BFB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shd w:val="clear" w:color="auto" w:fill="auto"/>
            <w:noWrap/>
            <w:vAlign w:val="center"/>
          </w:tcPr>
          <w:p w14:paraId="4D29F9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shd w:val="clear" w:color="auto" w:fill="auto"/>
            <w:noWrap/>
            <w:vAlign w:val="center"/>
          </w:tcPr>
          <w:p w14:paraId="5E5BC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027344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0916FA" w14:paraId="24B1A767" w14:textId="77777777">
        <w:trPr>
          <w:trHeight w:val="283"/>
          <w:jc w:val="center"/>
        </w:trPr>
        <w:tc>
          <w:tcPr>
            <w:tcW w:w="360" w:type="pct"/>
            <w:tcBorders>
              <w:tl2br w:val="nil"/>
              <w:tr2bl w:val="nil"/>
            </w:tcBorders>
            <w:shd w:val="clear" w:color="auto" w:fill="auto"/>
            <w:noWrap/>
            <w:vAlign w:val="center"/>
          </w:tcPr>
          <w:p w14:paraId="744DC1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shd w:val="clear" w:color="auto" w:fill="auto"/>
            <w:noWrap/>
            <w:vAlign w:val="center"/>
          </w:tcPr>
          <w:p w14:paraId="661207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shd w:val="clear" w:color="auto" w:fill="auto"/>
            <w:noWrap/>
            <w:vAlign w:val="center"/>
          </w:tcPr>
          <w:p w14:paraId="5CBAAF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shd w:val="clear" w:color="auto" w:fill="auto"/>
            <w:noWrap/>
            <w:vAlign w:val="center"/>
          </w:tcPr>
          <w:p w14:paraId="00F0AA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2BB78F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0916FA" w14:paraId="3096B76B" w14:textId="77777777">
        <w:trPr>
          <w:trHeight w:val="283"/>
          <w:jc w:val="center"/>
        </w:trPr>
        <w:tc>
          <w:tcPr>
            <w:tcW w:w="360" w:type="pct"/>
            <w:tcBorders>
              <w:tl2br w:val="nil"/>
              <w:tr2bl w:val="nil"/>
            </w:tcBorders>
            <w:shd w:val="clear" w:color="auto" w:fill="auto"/>
            <w:noWrap/>
            <w:vAlign w:val="center"/>
          </w:tcPr>
          <w:p w14:paraId="4E6FEE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shd w:val="clear" w:color="auto" w:fill="auto"/>
            <w:noWrap/>
            <w:vAlign w:val="center"/>
          </w:tcPr>
          <w:p w14:paraId="372883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shd w:val="clear" w:color="auto" w:fill="auto"/>
            <w:noWrap/>
            <w:vAlign w:val="center"/>
          </w:tcPr>
          <w:p w14:paraId="2839D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shd w:val="clear" w:color="auto" w:fill="auto"/>
            <w:noWrap/>
            <w:vAlign w:val="center"/>
          </w:tcPr>
          <w:p w14:paraId="4ED3B2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A63DC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0916FA" w14:paraId="52F9DCF9" w14:textId="77777777">
        <w:trPr>
          <w:trHeight w:val="283"/>
          <w:jc w:val="center"/>
        </w:trPr>
        <w:tc>
          <w:tcPr>
            <w:tcW w:w="360" w:type="pct"/>
            <w:tcBorders>
              <w:tl2br w:val="nil"/>
              <w:tr2bl w:val="nil"/>
            </w:tcBorders>
            <w:shd w:val="clear" w:color="auto" w:fill="auto"/>
            <w:noWrap/>
            <w:vAlign w:val="center"/>
          </w:tcPr>
          <w:p w14:paraId="2107457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shd w:val="clear" w:color="auto" w:fill="auto"/>
            <w:noWrap/>
            <w:vAlign w:val="center"/>
          </w:tcPr>
          <w:p w14:paraId="2EFF8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shd w:val="clear" w:color="auto" w:fill="auto"/>
            <w:noWrap/>
            <w:vAlign w:val="center"/>
          </w:tcPr>
          <w:p w14:paraId="1C787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shd w:val="clear" w:color="auto" w:fill="auto"/>
            <w:noWrap/>
            <w:vAlign w:val="center"/>
          </w:tcPr>
          <w:p w14:paraId="54F4BE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C3B76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67B5E2FF" w14:textId="77777777">
        <w:trPr>
          <w:trHeight w:val="283"/>
          <w:jc w:val="center"/>
        </w:trPr>
        <w:tc>
          <w:tcPr>
            <w:tcW w:w="360" w:type="pct"/>
            <w:tcBorders>
              <w:tl2br w:val="nil"/>
              <w:tr2bl w:val="nil"/>
            </w:tcBorders>
            <w:shd w:val="clear" w:color="auto" w:fill="auto"/>
            <w:noWrap/>
            <w:vAlign w:val="center"/>
          </w:tcPr>
          <w:p w14:paraId="569F2C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shd w:val="clear" w:color="auto" w:fill="auto"/>
            <w:noWrap/>
            <w:vAlign w:val="center"/>
          </w:tcPr>
          <w:p w14:paraId="33716D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shd w:val="clear" w:color="auto" w:fill="auto"/>
            <w:noWrap/>
            <w:vAlign w:val="center"/>
          </w:tcPr>
          <w:p w14:paraId="217E5C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shd w:val="clear" w:color="auto" w:fill="auto"/>
            <w:noWrap/>
            <w:vAlign w:val="center"/>
          </w:tcPr>
          <w:p w14:paraId="07AFD6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7FC49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3781BA7D" w14:textId="77777777">
        <w:trPr>
          <w:trHeight w:val="283"/>
          <w:jc w:val="center"/>
        </w:trPr>
        <w:tc>
          <w:tcPr>
            <w:tcW w:w="360" w:type="pct"/>
            <w:tcBorders>
              <w:tl2br w:val="nil"/>
              <w:tr2bl w:val="nil"/>
            </w:tcBorders>
            <w:shd w:val="clear" w:color="auto" w:fill="auto"/>
            <w:noWrap/>
            <w:vAlign w:val="center"/>
          </w:tcPr>
          <w:p w14:paraId="47D23F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shd w:val="clear" w:color="auto" w:fill="auto"/>
            <w:noWrap/>
            <w:vAlign w:val="center"/>
          </w:tcPr>
          <w:p w14:paraId="67ED56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shd w:val="clear" w:color="auto" w:fill="auto"/>
            <w:noWrap/>
            <w:vAlign w:val="center"/>
          </w:tcPr>
          <w:p w14:paraId="172AAF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shd w:val="clear" w:color="auto" w:fill="auto"/>
            <w:noWrap/>
            <w:vAlign w:val="center"/>
          </w:tcPr>
          <w:p w14:paraId="5B934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C918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4CF9E800" w14:textId="77777777">
        <w:trPr>
          <w:trHeight w:val="283"/>
          <w:jc w:val="center"/>
        </w:trPr>
        <w:tc>
          <w:tcPr>
            <w:tcW w:w="360" w:type="pct"/>
            <w:tcBorders>
              <w:tl2br w:val="nil"/>
              <w:tr2bl w:val="nil"/>
            </w:tcBorders>
            <w:shd w:val="clear" w:color="auto" w:fill="auto"/>
            <w:noWrap/>
            <w:vAlign w:val="center"/>
          </w:tcPr>
          <w:p w14:paraId="06DC2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shd w:val="clear" w:color="auto" w:fill="auto"/>
            <w:noWrap/>
            <w:vAlign w:val="center"/>
          </w:tcPr>
          <w:p w14:paraId="479E0B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shd w:val="clear" w:color="auto" w:fill="auto"/>
            <w:noWrap/>
            <w:vAlign w:val="center"/>
          </w:tcPr>
          <w:p w14:paraId="151DBE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shd w:val="clear" w:color="auto" w:fill="auto"/>
            <w:noWrap/>
            <w:vAlign w:val="center"/>
          </w:tcPr>
          <w:p w14:paraId="31294D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8944F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215BAA99" w14:textId="77777777">
        <w:trPr>
          <w:trHeight w:val="283"/>
          <w:jc w:val="center"/>
        </w:trPr>
        <w:tc>
          <w:tcPr>
            <w:tcW w:w="360" w:type="pct"/>
            <w:tcBorders>
              <w:tl2br w:val="nil"/>
              <w:tr2bl w:val="nil"/>
            </w:tcBorders>
            <w:shd w:val="clear" w:color="auto" w:fill="auto"/>
            <w:noWrap/>
            <w:vAlign w:val="center"/>
          </w:tcPr>
          <w:p w14:paraId="2A4614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shd w:val="clear" w:color="auto" w:fill="auto"/>
            <w:noWrap/>
            <w:vAlign w:val="center"/>
          </w:tcPr>
          <w:p w14:paraId="5D8A7D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shd w:val="clear" w:color="auto" w:fill="auto"/>
            <w:noWrap/>
            <w:vAlign w:val="center"/>
          </w:tcPr>
          <w:p w14:paraId="250DCF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shd w:val="clear" w:color="auto" w:fill="auto"/>
            <w:noWrap/>
            <w:vAlign w:val="center"/>
          </w:tcPr>
          <w:p w14:paraId="1DD4C8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1CD9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27BA0A9" w14:textId="77777777">
        <w:trPr>
          <w:trHeight w:val="283"/>
          <w:jc w:val="center"/>
        </w:trPr>
        <w:tc>
          <w:tcPr>
            <w:tcW w:w="360" w:type="pct"/>
            <w:tcBorders>
              <w:tl2br w:val="nil"/>
              <w:tr2bl w:val="nil"/>
            </w:tcBorders>
            <w:shd w:val="clear" w:color="auto" w:fill="auto"/>
            <w:noWrap/>
            <w:vAlign w:val="center"/>
          </w:tcPr>
          <w:p w14:paraId="54AC63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shd w:val="clear" w:color="auto" w:fill="auto"/>
            <w:noWrap/>
            <w:vAlign w:val="center"/>
          </w:tcPr>
          <w:p w14:paraId="748386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shd w:val="clear" w:color="auto" w:fill="auto"/>
            <w:noWrap/>
            <w:vAlign w:val="center"/>
          </w:tcPr>
          <w:p w14:paraId="74CE5D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shd w:val="clear" w:color="auto" w:fill="auto"/>
            <w:noWrap/>
            <w:vAlign w:val="center"/>
          </w:tcPr>
          <w:p w14:paraId="2BDFA5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DD92F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536330DC" w14:textId="77777777">
        <w:trPr>
          <w:trHeight w:val="283"/>
          <w:jc w:val="center"/>
        </w:trPr>
        <w:tc>
          <w:tcPr>
            <w:tcW w:w="360" w:type="pct"/>
            <w:tcBorders>
              <w:tl2br w:val="nil"/>
              <w:tr2bl w:val="nil"/>
            </w:tcBorders>
            <w:shd w:val="clear" w:color="auto" w:fill="auto"/>
            <w:noWrap/>
            <w:vAlign w:val="center"/>
          </w:tcPr>
          <w:p w14:paraId="7BCF3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shd w:val="clear" w:color="auto" w:fill="auto"/>
            <w:noWrap/>
            <w:vAlign w:val="center"/>
          </w:tcPr>
          <w:p w14:paraId="56A298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shd w:val="clear" w:color="auto" w:fill="auto"/>
            <w:noWrap/>
            <w:vAlign w:val="center"/>
          </w:tcPr>
          <w:p w14:paraId="36C933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shd w:val="clear" w:color="auto" w:fill="auto"/>
            <w:noWrap/>
            <w:vAlign w:val="center"/>
          </w:tcPr>
          <w:p w14:paraId="5FD6A2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48121D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EDF8DFE" w14:textId="77777777">
        <w:trPr>
          <w:trHeight w:val="283"/>
          <w:jc w:val="center"/>
        </w:trPr>
        <w:tc>
          <w:tcPr>
            <w:tcW w:w="360" w:type="pct"/>
            <w:tcBorders>
              <w:tl2br w:val="nil"/>
              <w:tr2bl w:val="nil"/>
            </w:tcBorders>
            <w:shd w:val="clear" w:color="auto" w:fill="auto"/>
            <w:noWrap/>
            <w:vAlign w:val="center"/>
          </w:tcPr>
          <w:p w14:paraId="1F5655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shd w:val="clear" w:color="auto" w:fill="auto"/>
            <w:noWrap/>
            <w:vAlign w:val="center"/>
          </w:tcPr>
          <w:p w14:paraId="4E2DC4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shd w:val="clear" w:color="auto" w:fill="auto"/>
            <w:noWrap/>
            <w:vAlign w:val="center"/>
          </w:tcPr>
          <w:p w14:paraId="4CDBD4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shd w:val="clear" w:color="auto" w:fill="auto"/>
            <w:noWrap/>
            <w:vAlign w:val="center"/>
          </w:tcPr>
          <w:p w14:paraId="287273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49B899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664140FA" w14:textId="77777777">
        <w:trPr>
          <w:trHeight w:val="283"/>
          <w:jc w:val="center"/>
        </w:trPr>
        <w:tc>
          <w:tcPr>
            <w:tcW w:w="360" w:type="pct"/>
            <w:tcBorders>
              <w:tl2br w:val="nil"/>
              <w:tr2bl w:val="nil"/>
            </w:tcBorders>
            <w:shd w:val="clear" w:color="auto" w:fill="auto"/>
            <w:noWrap/>
            <w:vAlign w:val="center"/>
          </w:tcPr>
          <w:p w14:paraId="515720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74</w:t>
            </w:r>
          </w:p>
        </w:tc>
        <w:tc>
          <w:tcPr>
            <w:tcW w:w="734" w:type="pct"/>
            <w:tcBorders>
              <w:tl2br w:val="nil"/>
              <w:tr2bl w:val="nil"/>
            </w:tcBorders>
            <w:shd w:val="clear" w:color="auto" w:fill="auto"/>
            <w:noWrap/>
            <w:vAlign w:val="center"/>
          </w:tcPr>
          <w:p w14:paraId="168C05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shd w:val="clear" w:color="auto" w:fill="auto"/>
            <w:noWrap/>
            <w:vAlign w:val="center"/>
          </w:tcPr>
          <w:p w14:paraId="14BAE1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shd w:val="clear" w:color="auto" w:fill="auto"/>
            <w:noWrap/>
            <w:vAlign w:val="center"/>
          </w:tcPr>
          <w:p w14:paraId="60603C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6FCE1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7245570E" w14:textId="77777777">
        <w:trPr>
          <w:trHeight w:val="283"/>
          <w:jc w:val="center"/>
        </w:trPr>
        <w:tc>
          <w:tcPr>
            <w:tcW w:w="360" w:type="pct"/>
            <w:tcBorders>
              <w:tl2br w:val="nil"/>
              <w:tr2bl w:val="nil"/>
            </w:tcBorders>
            <w:shd w:val="clear" w:color="auto" w:fill="auto"/>
            <w:noWrap/>
            <w:vAlign w:val="center"/>
          </w:tcPr>
          <w:p w14:paraId="7066B7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75</w:t>
            </w:r>
          </w:p>
        </w:tc>
        <w:tc>
          <w:tcPr>
            <w:tcW w:w="734" w:type="pct"/>
            <w:tcBorders>
              <w:tl2br w:val="nil"/>
              <w:tr2bl w:val="nil"/>
            </w:tcBorders>
            <w:shd w:val="clear" w:color="auto" w:fill="auto"/>
            <w:noWrap/>
            <w:vAlign w:val="center"/>
          </w:tcPr>
          <w:p w14:paraId="2F93B2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shd w:val="clear" w:color="auto" w:fill="auto"/>
            <w:noWrap/>
            <w:vAlign w:val="center"/>
          </w:tcPr>
          <w:p w14:paraId="502D56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shd w:val="clear" w:color="auto" w:fill="auto"/>
            <w:noWrap/>
            <w:vAlign w:val="center"/>
          </w:tcPr>
          <w:p w14:paraId="76547F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2A35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4E5C5A2B" w14:textId="77777777">
        <w:trPr>
          <w:trHeight w:val="283"/>
          <w:jc w:val="center"/>
        </w:trPr>
        <w:tc>
          <w:tcPr>
            <w:tcW w:w="360" w:type="pct"/>
            <w:tcBorders>
              <w:tl2br w:val="nil"/>
              <w:tr2bl w:val="nil"/>
            </w:tcBorders>
            <w:shd w:val="clear" w:color="auto" w:fill="auto"/>
            <w:noWrap/>
            <w:vAlign w:val="center"/>
          </w:tcPr>
          <w:p w14:paraId="6929AE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shd w:val="clear" w:color="auto" w:fill="auto"/>
            <w:noWrap/>
            <w:vAlign w:val="center"/>
          </w:tcPr>
          <w:p w14:paraId="7F1056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shd w:val="clear" w:color="auto" w:fill="auto"/>
            <w:noWrap/>
            <w:vAlign w:val="center"/>
          </w:tcPr>
          <w:p w14:paraId="30E585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shd w:val="clear" w:color="auto" w:fill="auto"/>
            <w:noWrap/>
            <w:vAlign w:val="center"/>
          </w:tcPr>
          <w:p w14:paraId="7042E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2390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5966BB4D" w14:textId="77777777">
        <w:trPr>
          <w:trHeight w:val="283"/>
          <w:jc w:val="center"/>
        </w:trPr>
        <w:tc>
          <w:tcPr>
            <w:tcW w:w="360" w:type="pct"/>
            <w:tcBorders>
              <w:tl2br w:val="nil"/>
              <w:tr2bl w:val="nil"/>
            </w:tcBorders>
            <w:shd w:val="clear" w:color="auto" w:fill="auto"/>
            <w:noWrap/>
            <w:vAlign w:val="center"/>
          </w:tcPr>
          <w:p w14:paraId="47FC06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shd w:val="clear" w:color="auto" w:fill="auto"/>
            <w:noWrap/>
            <w:vAlign w:val="center"/>
          </w:tcPr>
          <w:p w14:paraId="2A905A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shd w:val="clear" w:color="auto" w:fill="auto"/>
            <w:noWrap/>
            <w:vAlign w:val="center"/>
          </w:tcPr>
          <w:p w14:paraId="7EDA4F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shd w:val="clear" w:color="auto" w:fill="auto"/>
            <w:noWrap/>
            <w:vAlign w:val="center"/>
          </w:tcPr>
          <w:p w14:paraId="1824F7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D2DAA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0916FA" w14:paraId="12011C80" w14:textId="77777777">
        <w:trPr>
          <w:trHeight w:val="283"/>
          <w:jc w:val="center"/>
        </w:trPr>
        <w:tc>
          <w:tcPr>
            <w:tcW w:w="360" w:type="pct"/>
            <w:tcBorders>
              <w:tl2br w:val="nil"/>
              <w:tr2bl w:val="nil"/>
            </w:tcBorders>
            <w:shd w:val="clear" w:color="auto" w:fill="auto"/>
            <w:noWrap/>
            <w:vAlign w:val="center"/>
          </w:tcPr>
          <w:p w14:paraId="552C70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shd w:val="clear" w:color="auto" w:fill="auto"/>
            <w:noWrap/>
            <w:vAlign w:val="center"/>
          </w:tcPr>
          <w:p w14:paraId="24F273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shd w:val="clear" w:color="auto" w:fill="auto"/>
            <w:noWrap/>
            <w:vAlign w:val="center"/>
          </w:tcPr>
          <w:p w14:paraId="044100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shd w:val="clear" w:color="auto" w:fill="auto"/>
            <w:noWrap/>
            <w:vAlign w:val="center"/>
          </w:tcPr>
          <w:p w14:paraId="4CB6FA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22C6F5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0916FA" w14:paraId="0C36F687" w14:textId="77777777">
        <w:trPr>
          <w:trHeight w:val="283"/>
          <w:jc w:val="center"/>
        </w:trPr>
        <w:tc>
          <w:tcPr>
            <w:tcW w:w="360" w:type="pct"/>
            <w:tcBorders>
              <w:tl2br w:val="nil"/>
              <w:tr2bl w:val="nil"/>
            </w:tcBorders>
            <w:shd w:val="clear" w:color="auto" w:fill="auto"/>
            <w:noWrap/>
            <w:vAlign w:val="center"/>
          </w:tcPr>
          <w:p w14:paraId="4FAF0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79</w:t>
            </w:r>
          </w:p>
        </w:tc>
        <w:tc>
          <w:tcPr>
            <w:tcW w:w="734" w:type="pct"/>
            <w:tcBorders>
              <w:tl2br w:val="nil"/>
              <w:tr2bl w:val="nil"/>
            </w:tcBorders>
            <w:shd w:val="clear" w:color="auto" w:fill="auto"/>
            <w:noWrap/>
            <w:vAlign w:val="center"/>
          </w:tcPr>
          <w:p w14:paraId="089E4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shd w:val="clear" w:color="auto" w:fill="auto"/>
            <w:noWrap/>
            <w:vAlign w:val="center"/>
          </w:tcPr>
          <w:p w14:paraId="3C298E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shd w:val="clear" w:color="auto" w:fill="auto"/>
            <w:noWrap/>
            <w:vAlign w:val="center"/>
          </w:tcPr>
          <w:p w14:paraId="215B1D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F8BDB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7ADF84E0" w14:textId="77777777">
        <w:trPr>
          <w:trHeight w:val="283"/>
          <w:jc w:val="center"/>
        </w:trPr>
        <w:tc>
          <w:tcPr>
            <w:tcW w:w="360" w:type="pct"/>
            <w:tcBorders>
              <w:tl2br w:val="nil"/>
              <w:tr2bl w:val="nil"/>
            </w:tcBorders>
            <w:shd w:val="clear" w:color="auto" w:fill="auto"/>
            <w:noWrap/>
            <w:vAlign w:val="center"/>
          </w:tcPr>
          <w:p w14:paraId="339C46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shd w:val="clear" w:color="auto" w:fill="auto"/>
            <w:noWrap/>
            <w:vAlign w:val="center"/>
          </w:tcPr>
          <w:p w14:paraId="0D4A66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shd w:val="clear" w:color="auto" w:fill="auto"/>
            <w:noWrap/>
            <w:vAlign w:val="center"/>
          </w:tcPr>
          <w:p w14:paraId="7A44BB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shd w:val="clear" w:color="auto" w:fill="auto"/>
            <w:noWrap/>
            <w:vAlign w:val="center"/>
          </w:tcPr>
          <w:p w14:paraId="39C891F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E94FC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1D0C9DB" w14:textId="77777777">
        <w:trPr>
          <w:trHeight w:val="283"/>
          <w:jc w:val="center"/>
        </w:trPr>
        <w:tc>
          <w:tcPr>
            <w:tcW w:w="360" w:type="pct"/>
            <w:tcBorders>
              <w:tl2br w:val="nil"/>
              <w:tr2bl w:val="nil"/>
            </w:tcBorders>
            <w:shd w:val="clear" w:color="auto" w:fill="auto"/>
            <w:noWrap/>
            <w:vAlign w:val="center"/>
          </w:tcPr>
          <w:p w14:paraId="6BF975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shd w:val="clear" w:color="auto" w:fill="auto"/>
            <w:noWrap/>
            <w:vAlign w:val="center"/>
          </w:tcPr>
          <w:p w14:paraId="5C1C4C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shd w:val="clear" w:color="auto" w:fill="auto"/>
            <w:noWrap/>
            <w:vAlign w:val="center"/>
          </w:tcPr>
          <w:p w14:paraId="44A5C3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shd w:val="clear" w:color="auto" w:fill="auto"/>
            <w:noWrap/>
            <w:vAlign w:val="center"/>
          </w:tcPr>
          <w:p w14:paraId="264FFBC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57A72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38DD0EEF" w14:textId="77777777">
        <w:trPr>
          <w:trHeight w:val="283"/>
          <w:jc w:val="center"/>
        </w:trPr>
        <w:tc>
          <w:tcPr>
            <w:tcW w:w="360" w:type="pct"/>
            <w:tcBorders>
              <w:tl2br w:val="nil"/>
              <w:tr2bl w:val="nil"/>
            </w:tcBorders>
            <w:shd w:val="clear" w:color="auto" w:fill="auto"/>
            <w:noWrap/>
            <w:vAlign w:val="center"/>
          </w:tcPr>
          <w:p w14:paraId="71DCD6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shd w:val="clear" w:color="auto" w:fill="auto"/>
            <w:noWrap/>
            <w:vAlign w:val="center"/>
          </w:tcPr>
          <w:p w14:paraId="4030684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shd w:val="clear" w:color="auto" w:fill="auto"/>
            <w:noWrap/>
            <w:vAlign w:val="center"/>
          </w:tcPr>
          <w:p w14:paraId="1C1D20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shd w:val="clear" w:color="auto" w:fill="auto"/>
            <w:noWrap/>
            <w:vAlign w:val="center"/>
          </w:tcPr>
          <w:p w14:paraId="247369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AA9A9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1107955F" w14:textId="77777777">
        <w:trPr>
          <w:trHeight w:val="283"/>
          <w:jc w:val="center"/>
        </w:trPr>
        <w:tc>
          <w:tcPr>
            <w:tcW w:w="360" w:type="pct"/>
            <w:tcBorders>
              <w:tl2br w:val="nil"/>
              <w:tr2bl w:val="nil"/>
            </w:tcBorders>
            <w:shd w:val="clear" w:color="auto" w:fill="auto"/>
            <w:noWrap/>
            <w:vAlign w:val="center"/>
          </w:tcPr>
          <w:p w14:paraId="1392C2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shd w:val="clear" w:color="auto" w:fill="auto"/>
            <w:noWrap/>
            <w:vAlign w:val="center"/>
          </w:tcPr>
          <w:p w14:paraId="003828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shd w:val="clear" w:color="auto" w:fill="auto"/>
            <w:noWrap/>
            <w:vAlign w:val="center"/>
          </w:tcPr>
          <w:p w14:paraId="0574D7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shd w:val="clear" w:color="auto" w:fill="auto"/>
            <w:noWrap/>
            <w:vAlign w:val="center"/>
          </w:tcPr>
          <w:p w14:paraId="6E8903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5B67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65EFE2B7" w14:textId="77777777">
        <w:trPr>
          <w:trHeight w:val="283"/>
          <w:jc w:val="center"/>
        </w:trPr>
        <w:tc>
          <w:tcPr>
            <w:tcW w:w="360" w:type="pct"/>
            <w:tcBorders>
              <w:tl2br w:val="nil"/>
              <w:tr2bl w:val="nil"/>
            </w:tcBorders>
            <w:shd w:val="clear" w:color="auto" w:fill="auto"/>
            <w:noWrap/>
            <w:vAlign w:val="center"/>
          </w:tcPr>
          <w:p w14:paraId="6AFA0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shd w:val="clear" w:color="auto" w:fill="auto"/>
            <w:noWrap/>
            <w:vAlign w:val="center"/>
          </w:tcPr>
          <w:p w14:paraId="157916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shd w:val="clear" w:color="auto" w:fill="auto"/>
            <w:noWrap/>
            <w:vAlign w:val="center"/>
          </w:tcPr>
          <w:p w14:paraId="615EED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shd w:val="clear" w:color="auto" w:fill="auto"/>
            <w:noWrap/>
            <w:vAlign w:val="center"/>
          </w:tcPr>
          <w:p w14:paraId="11D7A7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93821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73196B48" w14:textId="77777777">
        <w:trPr>
          <w:trHeight w:val="283"/>
          <w:jc w:val="center"/>
        </w:trPr>
        <w:tc>
          <w:tcPr>
            <w:tcW w:w="360" w:type="pct"/>
            <w:tcBorders>
              <w:tl2br w:val="nil"/>
              <w:tr2bl w:val="nil"/>
            </w:tcBorders>
            <w:shd w:val="clear" w:color="auto" w:fill="auto"/>
            <w:noWrap/>
            <w:vAlign w:val="center"/>
          </w:tcPr>
          <w:p w14:paraId="3ED96D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shd w:val="clear" w:color="auto" w:fill="auto"/>
            <w:noWrap/>
            <w:vAlign w:val="center"/>
          </w:tcPr>
          <w:p w14:paraId="364804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shd w:val="clear" w:color="auto" w:fill="auto"/>
            <w:noWrap/>
            <w:vAlign w:val="center"/>
          </w:tcPr>
          <w:p w14:paraId="03EE1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shd w:val="clear" w:color="auto" w:fill="auto"/>
            <w:noWrap/>
            <w:vAlign w:val="center"/>
          </w:tcPr>
          <w:p w14:paraId="606D00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0C0293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38552818" w14:textId="77777777">
        <w:trPr>
          <w:trHeight w:val="283"/>
          <w:jc w:val="center"/>
        </w:trPr>
        <w:tc>
          <w:tcPr>
            <w:tcW w:w="360" w:type="pct"/>
            <w:tcBorders>
              <w:tl2br w:val="nil"/>
              <w:tr2bl w:val="nil"/>
            </w:tcBorders>
            <w:shd w:val="clear" w:color="auto" w:fill="auto"/>
            <w:noWrap/>
            <w:vAlign w:val="center"/>
          </w:tcPr>
          <w:p w14:paraId="313597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shd w:val="clear" w:color="auto" w:fill="auto"/>
            <w:noWrap/>
            <w:vAlign w:val="center"/>
          </w:tcPr>
          <w:p w14:paraId="70089E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shd w:val="clear" w:color="auto" w:fill="auto"/>
            <w:noWrap/>
            <w:vAlign w:val="center"/>
          </w:tcPr>
          <w:p w14:paraId="15BC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shd w:val="clear" w:color="auto" w:fill="auto"/>
            <w:noWrap/>
            <w:vAlign w:val="center"/>
          </w:tcPr>
          <w:p w14:paraId="0349E4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4D31B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0916FA" w14:paraId="6459A161" w14:textId="77777777">
        <w:trPr>
          <w:trHeight w:val="283"/>
          <w:jc w:val="center"/>
        </w:trPr>
        <w:tc>
          <w:tcPr>
            <w:tcW w:w="360" w:type="pct"/>
            <w:tcBorders>
              <w:tl2br w:val="nil"/>
              <w:tr2bl w:val="nil"/>
            </w:tcBorders>
            <w:shd w:val="clear" w:color="auto" w:fill="auto"/>
            <w:noWrap/>
            <w:vAlign w:val="center"/>
          </w:tcPr>
          <w:p w14:paraId="35EFF3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shd w:val="clear" w:color="auto" w:fill="auto"/>
            <w:noWrap/>
            <w:vAlign w:val="center"/>
          </w:tcPr>
          <w:p w14:paraId="51581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shd w:val="clear" w:color="auto" w:fill="auto"/>
            <w:noWrap/>
            <w:vAlign w:val="center"/>
          </w:tcPr>
          <w:p w14:paraId="3C8524A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shd w:val="clear" w:color="auto" w:fill="auto"/>
            <w:noWrap/>
            <w:vAlign w:val="center"/>
          </w:tcPr>
          <w:p w14:paraId="5ADBC4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C1EA3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0916FA" w14:paraId="474B6BB6" w14:textId="77777777">
        <w:trPr>
          <w:trHeight w:val="283"/>
          <w:jc w:val="center"/>
        </w:trPr>
        <w:tc>
          <w:tcPr>
            <w:tcW w:w="360" w:type="pct"/>
            <w:tcBorders>
              <w:tl2br w:val="nil"/>
              <w:tr2bl w:val="nil"/>
            </w:tcBorders>
            <w:shd w:val="clear" w:color="auto" w:fill="auto"/>
            <w:noWrap/>
            <w:vAlign w:val="center"/>
          </w:tcPr>
          <w:p w14:paraId="5D9103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shd w:val="clear" w:color="auto" w:fill="auto"/>
            <w:noWrap/>
            <w:vAlign w:val="center"/>
          </w:tcPr>
          <w:p w14:paraId="1F43B3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shd w:val="clear" w:color="auto" w:fill="auto"/>
            <w:noWrap/>
            <w:vAlign w:val="center"/>
          </w:tcPr>
          <w:p w14:paraId="034F50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shd w:val="clear" w:color="auto" w:fill="auto"/>
            <w:noWrap/>
            <w:vAlign w:val="center"/>
          </w:tcPr>
          <w:p w14:paraId="14D9B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0120F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08E7E4D8" w14:textId="77777777">
        <w:trPr>
          <w:trHeight w:val="283"/>
          <w:jc w:val="center"/>
        </w:trPr>
        <w:tc>
          <w:tcPr>
            <w:tcW w:w="360" w:type="pct"/>
            <w:tcBorders>
              <w:tl2br w:val="nil"/>
              <w:tr2bl w:val="nil"/>
            </w:tcBorders>
            <w:shd w:val="clear" w:color="auto" w:fill="auto"/>
            <w:noWrap/>
            <w:vAlign w:val="center"/>
          </w:tcPr>
          <w:p w14:paraId="336FF2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shd w:val="clear" w:color="auto" w:fill="auto"/>
            <w:noWrap/>
            <w:vAlign w:val="center"/>
          </w:tcPr>
          <w:p w14:paraId="68BD6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shd w:val="clear" w:color="auto" w:fill="auto"/>
            <w:noWrap/>
            <w:vAlign w:val="center"/>
          </w:tcPr>
          <w:p w14:paraId="44ADC6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shd w:val="clear" w:color="auto" w:fill="auto"/>
            <w:noWrap/>
            <w:vAlign w:val="center"/>
          </w:tcPr>
          <w:p w14:paraId="59983D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06E0F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A1A87F2" w14:textId="77777777">
        <w:trPr>
          <w:trHeight w:val="283"/>
          <w:jc w:val="center"/>
        </w:trPr>
        <w:tc>
          <w:tcPr>
            <w:tcW w:w="360" w:type="pct"/>
            <w:tcBorders>
              <w:tl2br w:val="nil"/>
              <w:tr2bl w:val="nil"/>
            </w:tcBorders>
            <w:shd w:val="clear" w:color="auto" w:fill="auto"/>
            <w:noWrap/>
            <w:vAlign w:val="center"/>
          </w:tcPr>
          <w:p w14:paraId="4342EB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shd w:val="clear" w:color="auto" w:fill="auto"/>
            <w:noWrap/>
            <w:vAlign w:val="center"/>
          </w:tcPr>
          <w:p w14:paraId="79429D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shd w:val="clear" w:color="auto" w:fill="auto"/>
            <w:noWrap/>
            <w:vAlign w:val="center"/>
          </w:tcPr>
          <w:p w14:paraId="0BA74C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shd w:val="clear" w:color="auto" w:fill="auto"/>
            <w:noWrap/>
            <w:vAlign w:val="center"/>
          </w:tcPr>
          <w:p w14:paraId="2C2867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5163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3B984A2" w14:textId="77777777">
        <w:trPr>
          <w:trHeight w:val="283"/>
          <w:jc w:val="center"/>
        </w:trPr>
        <w:tc>
          <w:tcPr>
            <w:tcW w:w="360" w:type="pct"/>
            <w:tcBorders>
              <w:tl2br w:val="nil"/>
              <w:tr2bl w:val="nil"/>
            </w:tcBorders>
            <w:shd w:val="clear" w:color="auto" w:fill="auto"/>
            <w:noWrap/>
            <w:vAlign w:val="center"/>
          </w:tcPr>
          <w:p w14:paraId="06DE02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shd w:val="clear" w:color="auto" w:fill="auto"/>
            <w:noWrap/>
            <w:vAlign w:val="center"/>
          </w:tcPr>
          <w:p w14:paraId="0E1A07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shd w:val="clear" w:color="auto" w:fill="auto"/>
            <w:noWrap/>
            <w:vAlign w:val="center"/>
          </w:tcPr>
          <w:p w14:paraId="179DE8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shd w:val="clear" w:color="auto" w:fill="auto"/>
            <w:noWrap/>
            <w:vAlign w:val="center"/>
          </w:tcPr>
          <w:p w14:paraId="1FFEA8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78DDB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0916FA" w14:paraId="79795074" w14:textId="77777777">
        <w:trPr>
          <w:trHeight w:val="283"/>
          <w:jc w:val="center"/>
        </w:trPr>
        <w:tc>
          <w:tcPr>
            <w:tcW w:w="360" w:type="pct"/>
            <w:tcBorders>
              <w:tl2br w:val="nil"/>
              <w:tr2bl w:val="nil"/>
            </w:tcBorders>
            <w:shd w:val="clear" w:color="auto" w:fill="auto"/>
            <w:noWrap/>
            <w:vAlign w:val="center"/>
          </w:tcPr>
          <w:p w14:paraId="4F21EF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shd w:val="clear" w:color="auto" w:fill="auto"/>
            <w:noWrap/>
            <w:vAlign w:val="center"/>
          </w:tcPr>
          <w:p w14:paraId="63E63C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shd w:val="clear" w:color="auto" w:fill="auto"/>
            <w:noWrap/>
            <w:vAlign w:val="center"/>
          </w:tcPr>
          <w:p w14:paraId="12AC1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shd w:val="clear" w:color="auto" w:fill="auto"/>
            <w:noWrap/>
            <w:vAlign w:val="center"/>
          </w:tcPr>
          <w:p w14:paraId="6E2495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C969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0916FA" w14:paraId="6059E2C2" w14:textId="77777777">
        <w:trPr>
          <w:trHeight w:val="283"/>
          <w:jc w:val="center"/>
        </w:trPr>
        <w:tc>
          <w:tcPr>
            <w:tcW w:w="360" w:type="pct"/>
            <w:tcBorders>
              <w:tl2br w:val="nil"/>
              <w:tr2bl w:val="nil"/>
            </w:tcBorders>
            <w:shd w:val="clear" w:color="auto" w:fill="auto"/>
            <w:noWrap/>
            <w:vAlign w:val="center"/>
          </w:tcPr>
          <w:p w14:paraId="3E106E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shd w:val="clear" w:color="auto" w:fill="auto"/>
            <w:noWrap/>
            <w:vAlign w:val="center"/>
          </w:tcPr>
          <w:p w14:paraId="176432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shd w:val="clear" w:color="auto" w:fill="auto"/>
            <w:noWrap/>
            <w:vAlign w:val="center"/>
          </w:tcPr>
          <w:p w14:paraId="79F9D5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shd w:val="clear" w:color="auto" w:fill="auto"/>
            <w:noWrap/>
            <w:vAlign w:val="center"/>
          </w:tcPr>
          <w:p w14:paraId="0089B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E21F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0916FA" w14:paraId="77B61D62" w14:textId="77777777">
        <w:trPr>
          <w:trHeight w:val="283"/>
          <w:jc w:val="center"/>
        </w:trPr>
        <w:tc>
          <w:tcPr>
            <w:tcW w:w="360" w:type="pct"/>
            <w:tcBorders>
              <w:tl2br w:val="nil"/>
              <w:tr2bl w:val="nil"/>
            </w:tcBorders>
            <w:shd w:val="clear" w:color="auto" w:fill="auto"/>
            <w:noWrap/>
            <w:vAlign w:val="center"/>
          </w:tcPr>
          <w:p w14:paraId="735D1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shd w:val="clear" w:color="auto" w:fill="auto"/>
            <w:noWrap/>
            <w:vAlign w:val="center"/>
          </w:tcPr>
          <w:p w14:paraId="55A242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shd w:val="clear" w:color="auto" w:fill="auto"/>
            <w:noWrap/>
            <w:vAlign w:val="center"/>
          </w:tcPr>
          <w:p w14:paraId="4CD45F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shd w:val="clear" w:color="auto" w:fill="auto"/>
            <w:noWrap/>
            <w:vAlign w:val="center"/>
          </w:tcPr>
          <w:p w14:paraId="0A6836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B06BD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0916FA" w14:paraId="24ABD044" w14:textId="77777777">
        <w:trPr>
          <w:trHeight w:val="283"/>
          <w:jc w:val="center"/>
        </w:trPr>
        <w:tc>
          <w:tcPr>
            <w:tcW w:w="360" w:type="pct"/>
            <w:tcBorders>
              <w:tl2br w:val="nil"/>
              <w:tr2bl w:val="nil"/>
            </w:tcBorders>
            <w:shd w:val="clear" w:color="auto" w:fill="auto"/>
            <w:noWrap/>
            <w:vAlign w:val="center"/>
          </w:tcPr>
          <w:p w14:paraId="20924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shd w:val="clear" w:color="auto" w:fill="auto"/>
            <w:noWrap/>
            <w:vAlign w:val="center"/>
          </w:tcPr>
          <w:p w14:paraId="263516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shd w:val="clear" w:color="auto" w:fill="auto"/>
            <w:noWrap/>
            <w:vAlign w:val="center"/>
          </w:tcPr>
          <w:p w14:paraId="5DA022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shd w:val="clear" w:color="auto" w:fill="auto"/>
            <w:noWrap/>
            <w:vAlign w:val="center"/>
          </w:tcPr>
          <w:p w14:paraId="6360E8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7C07F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75175A60" w14:textId="77777777">
        <w:trPr>
          <w:trHeight w:val="283"/>
          <w:jc w:val="center"/>
        </w:trPr>
        <w:tc>
          <w:tcPr>
            <w:tcW w:w="360" w:type="pct"/>
            <w:tcBorders>
              <w:tl2br w:val="nil"/>
              <w:tr2bl w:val="nil"/>
            </w:tcBorders>
            <w:shd w:val="clear" w:color="auto" w:fill="auto"/>
            <w:noWrap/>
            <w:vAlign w:val="center"/>
          </w:tcPr>
          <w:p w14:paraId="6E6180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shd w:val="clear" w:color="auto" w:fill="auto"/>
            <w:noWrap/>
            <w:vAlign w:val="center"/>
          </w:tcPr>
          <w:p w14:paraId="2D9004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shd w:val="clear" w:color="auto" w:fill="auto"/>
            <w:noWrap/>
            <w:vAlign w:val="center"/>
          </w:tcPr>
          <w:p w14:paraId="091964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shd w:val="clear" w:color="auto" w:fill="auto"/>
            <w:noWrap/>
            <w:vAlign w:val="center"/>
          </w:tcPr>
          <w:p w14:paraId="2E3E72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CAE51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0916FA" w14:paraId="1B2E02FC" w14:textId="77777777">
        <w:trPr>
          <w:trHeight w:val="283"/>
          <w:jc w:val="center"/>
        </w:trPr>
        <w:tc>
          <w:tcPr>
            <w:tcW w:w="360" w:type="pct"/>
            <w:tcBorders>
              <w:tl2br w:val="nil"/>
              <w:tr2bl w:val="nil"/>
            </w:tcBorders>
            <w:shd w:val="clear" w:color="auto" w:fill="auto"/>
            <w:noWrap/>
            <w:vAlign w:val="center"/>
          </w:tcPr>
          <w:p w14:paraId="1BF308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shd w:val="clear" w:color="auto" w:fill="auto"/>
            <w:noWrap/>
            <w:vAlign w:val="center"/>
          </w:tcPr>
          <w:p w14:paraId="5596A7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shd w:val="clear" w:color="auto" w:fill="auto"/>
            <w:noWrap/>
            <w:vAlign w:val="center"/>
          </w:tcPr>
          <w:p w14:paraId="0FB5B5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shd w:val="clear" w:color="auto" w:fill="auto"/>
            <w:noWrap/>
            <w:vAlign w:val="center"/>
          </w:tcPr>
          <w:p w14:paraId="490C26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22E03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0916FA" w14:paraId="666429E6" w14:textId="77777777">
        <w:trPr>
          <w:trHeight w:val="283"/>
          <w:jc w:val="center"/>
        </w:trPr>
        <w:tc>
          <w:tcPr>
            <w:tcW w:w="360" w:type="pct"/>
            <w:tcBorders>
              <w:tl2br w:val="nil"/>
              <w:tr2bl w:val="nil"/>
            </w:tcBorders>
            <w:shd w:val="clear" w:color="auto" w:fill="auto"/>
            <w:noWrap/>
            <w:vAlign w:val="center"/>
          </w:tcPr>
          <w:p w14:paraId="4F354C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98</w:t>
            </w:r>
          </w:p>
        </w:tc>
        <w:tc>
          <w:tcPr>
            <w:tcW w:w="734" w:type="pct"/>
            <w:tcBorders>
              <w:tl2br w:val="nil"/>
              <w:tr2bl w:val="nil"/>
            </w:tcBorders>
            <w:shd w:val="clear" w:color="auto" w:fill="auto"/>
            <w:noWrap/>
            <w:vAlign w:val="center"/>
          </w:tcPr>
          <w:p w14:paraId="4AB9F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shd w:val="clear" w:color="auto" w:fill="auto"/>
            <w:noWrap/>
            <w:vAlign w:val="center"/>
          </w:tcPr>
          <w:p w14:paraId="5B1B9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shd w:val="clear" w:color="auto" w:fill="auto"/>
            <w:noWrap/>
            <w:vAlign w:val="center"/>
          </w:tcPr>
          <w:p w14:paraId="4DAB9A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B4C21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0916FA" w14:paraId="55DE35F9" w14:textId="77777777">
        <w:trPr>
          <w:trHeight w:val="283"/>
          <w:jc w:val="center"/>
        </w:trPr>
        <w:tc>
          <w:tcPr>
            <w:tcW w:w="360" w:type="pct"/>
            <w:tcBorders>
              <w:tl2br w:val="nil"/>
              <w:tr2bl w:val="nil"/>
            </w:tcBorders>
            <w:shd w:val="clear" w:color="auto" w:fill="auto"/>
            <w:noWrap/>
            <w:vAlign w:val="center"/>
          </w:tcPr>
          <w:p w14:paraId="2BA83F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shd w:val="clear" w:color="auto" w:fill="auto"/>
            <w:noWrap/>
            <w:vAlign w:val="center"/>
          </w:tcPr>
          <w:p w14:paraId="70AB81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shd w:val="clear" w:color="auto" w:fill="auto"/>
            <w:noWrap/>
            <w:vAlign w:val="center"/>
          </w:tcPr>
          <w:p w14:paraId="7E9FC5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shd w:val="clear" w:color="auto" w:fill="auto"/>
            <w:noWrap/>
            <w:vAlign w:val="center"/>
          </w:tcPr>
          <w:p w14:paraId="525C4D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A19E9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0916FA" w14:paraId="735F84FB" w14:textId="77777777">
        <w:trPr>
          <w:trHeight w:val="283"/>
          <w:jc w:val="center"/>
        </w:trPr>
        <w:tc>
          <w:tcPr>
            <w:tcW w:w="360" w:type="pct"/>
            <w:tcBorders>
              <w:tl2br w:val="nil"/>
              <w:tr2bl w:val="nil"/>
            </w:tcBorders>
            <w:shd w:val="clear" w:color="auto" w:fill="auto"/>
            <w:noWrap/>
            <w:vAlign w:val="center"/>
          </w:tcPr>
          <w:p w14:paraId="48C96C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shd w:val="clear" w:color="auto" w:fill="auto"/>
            <w:noWrap/>
            <w:vAlign w:val="center"/>
          </w:tcPr>
          <w:p w14:paraId="725132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shd w:val="clear" w:color="auto" w:fill="auto"/>
            <w:noWrap/>
            <w:vAlign w:val="center"/>
          </w:tcPr>
          <w:p w14:paraId="30051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shd w:val="clear" w:color="auto" w:fill="auto"/>
            <w:noWrap/>
            <w:vAlign w:val="center"/>
          </w:tcPr>
          <w:p w14:paraId="4F0C67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9DD1A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E5955DB" w14:textId="77777777">
        <w:trPr>
          <w:trHeight w:val="283"/>
          <w:jc w:val="center"/>
        </w:trPr>
        <w:tc>
          <w:tcPr>
            <w:tcW w:w="360" w:type="pct"/>
            <w:tcBorders>
              <w:tl2br w:val="nil"/>
              <w:tr2bl w:val="nil"/>
            </w:tcBorders>
            <w:shd w:val="clear" w:color="auto" w:fill="auto"/>
            <w:noWrap/>
            <w:vAlign w:val="center"/>
          </w:tcPr>
          <w:p w14:paraId="327D90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shd w:val="clear" w:color="auto" w:fill="auto"/>
            <w:noWrap/>
            <w:vAlign w:val="center"/>
          </w:tcPr>
          <w:p w14:paraId="161CD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shd w:val="clear" w:color="auto" w:fill="auto"/>
            <w:noWrap/>
            <w:vAlign w:val="center"/>
          </w:tcPr>
          <w:p w14:paraId="6B54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shd w:val="clear" w:color="auto" w:fill="auto"/>
            <w:noWrap/>
            <w:vAlign w:val="center"/>
          </w:tcPr>
          <w:p w14:paraId="2B8211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7F90D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0CA593B6" w14:textId="77777777">
        <w:trPr>
          <w:trHeight w:val="283"/>
          <w:jc w:val="center"/>
        </w:trPr>
        <w:tc>
          <w:tcPr>
            <w:tcW w:w="360" w:type="pct"/>
            <w:tcBorders>
              <w:tl2br w:val="nil"/>
              <w:tr2bl w:val="nil"/>
            </w:tcBorders>
            <w:shd w:val="clear" w:color="auto" w:fill="auto"/>
            <w:noWrap/>
            <w:vAlign w:val="center"/>
          </w:tcPr>
          <w:p w14:paraId="443F9C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shd w:val="clear" w:color="auto" w:fill="auto"/>
            <w:noWrap/>
            <w:vAlign w:val="center"/>
          </w:tcPr>
          <w:p w14:paraId="576F7A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shd w:val="clear" w:color="auto" w:fill="auto"/>
            <w:noWrap/>
            <w:vAlign w:val="center"/>
          </w:tcPr>
          <w:p w14:paraId="6ABD6C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shd w:val="clear" w:color="auto" w:fill="auto"/>
            <w:noWrap/>
            <w:vAlign w:val="center"/>
          </w:tcPr>
          <w:p w14:paraId="000219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BA3D6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A4D3AB7" w14:textId="77777777">
        <w:trPr>
          <w:trHeight w:val="283"/>
          <w:jc w:val="center"/>
        </w:trPr>
        <w:tc>
          <w:tcPr>
            <w:tcW w:w="360" w:type="pct"/>
            <w:tcBorders>
              <w:tl2br w:val="nil"/>
              <w:tr2bl w:val="nil"/>
            </w:tcBorders>
            <w:shd w:val="clear" w:color="auto" w:fill="auto"/>
            <w:noWrap/>
            <w:vAlign w:val="center"/>
          </w:tcPr>
          <w:p w14:paraId="472062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shd w:val="clear" w:color="auto" w:fill="auto"/>
            <w:noWrap/>
            <w:vAlign w:val="center"/>
          </w:tcPr>
          <w:p w14:paraId="406895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shd w:val="clear" w:color="auto" w:fill="auto"/>
            <w:noWrap/>
            <w:vAlign w:val="center"/>
          </w:tcPr>
          <w:p w14:paraId="074C1F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shd w:val="clear" w:color="auto" w:fill="auto"/>
            <w:noWrap/>
            <w:vAlign w:val="center"/>
          </w:tcPr>
          <w:p w14:paraId="0E6913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7013AC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10E92EB8" w14:textId="77777777">
        <w:trPr>
          <w:trHeight w:val="283"/>
          <w:jc w:val="center"/>
        </w:trPr>
        <w:tc>
          <w:tcPr>
            <w:tcW w:w="360" w:type="pct"/>
            <w:tcBorders>
              <w:tl2br w:val="nil"/>
              <w:tr2bl w:val="nil"/>
            </w:tcBorders>
            <w:shd w:val="clear" w:color="auto" w:fill="auto"/>
            <w:noWrap/>
            <w:vAlign w:val="center"/>
          </w:tcPr>
          <w:p w14:paraId="0FD26A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shd w:val="clear" w:color="auto" w:fill="auto"/>
            <w:noWrap/>
            <w:vAlign w:val="center"/>
          </w:tcPr>
          <w:p w14:paraId="165ED3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shd w:val="clear" w:color="auto" w:fill="auto"/>
            <w:noWrap/>
            <w:vAlign w:val="center"/>
          </w:tcPr>
          <w:p w14:paraId="4EDB6E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shd w:val="clear" w:color="auto" w:fill="auto"/>
            <w:noWrap/>
            <w:vAlign w:val="center"/>
          </w:tcPr>
          <w:p w14:paraId="531907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248E2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F081A01" w14:textId="77777777">
        <w:trPr>
          <w:trHeight w:val="283"/>
          <w:jc w:val="center"/>
        </w:trPr>
        <w:tc>
          <w:tcPr>
            <w:tcW w:w="360" w:type="pct"/>
            <w:tcBorders>
              <w:tl2br w:val="nil"/>
              <w:tr2bl w:val="nil"/>
            </w:tcBorders>
            <w:shd w:val="clear" w:color="auto" w:fill="auto"/>
            <w:noWrap/>
            <w:vAlign w:val="center"/>
          </w:tcPr>
          <w:p w14:paraId="5CB202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shd w:val="clear" w:color="auto" w:fill="auto"/>
            <w:noWrap/>
            <w:vAlign w:val="center"/>
          </w:tcPr>
          <w:p w14:paraId="34297B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shd w:val="clear" w:color="auto" w:fill="auto"/>
            <w:noWrap/>
            <w:vAlign w:val="center"/>
          </w:tcPr>
          <w:p w14:paraId="368503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shd w:val="clear" w:color="auto" w:fill="auto"/>
            <w:noWrap/>
            <w:vAlign w:val="center"/>
          </w:tcPr>
          <w:p w14:paraId="27E51B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1B532B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0916FA" w14:paraId="3C7F74F3" w14:textId="77777777">
        <w:trPr>
          <w:trHeight w:val="283"/>
          <w:jc w:val="center"/>
        </w:trPr>
        <w:tc>
          <w:tcPr>
            <w:tcW w:w="360" w:type="pct"/>
            <w:tcBorders>
              <w:tl2br w:val="nil"/>
              <w:tr2bl w:val="nil"/>
            </w:tcBorders>
            <w:shd w:val="clear" w:color="auto" w:fill="auto"/>
            <w:noWrap/>
            <w:vAlign w:val="center"/>
          </w:tcPr>
          <w:p w14:paraId="44DA4C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shd w:val="clear" w:color="auto" w:fill="auto"/>
            <w:noWrap/>
            <w:vAlign w:val="center"/>
          </w:tcPr>
          <w:p w14:paraId="05AD8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shd w:val="clear" w:color="auto" w:fill="auto"/>
            <w:noWrap/>
            <w:vAlign w:val="center"/>
          </w:tcPr>
          <w:p w14:paraId="6D474F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shd w:val="clear" w:color="auto" w:fill="auto"/>
            <w:noWrap/>
            <w:vAlign w:val="center"/>
          </w:tcPr>
          <w:p w14:paraId="63AF90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134C6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0916FA" w14:paraId="2DFE9C71" w14:textId="77777777">
        <w:trPr>
          <w:trHeight w:val="283"/>
          <w:jc w:val="center"/>
        </w:trPr>
        <w:tc>
          <w:tcPr>
            <w:tcW w:w="360" w:type="pct"/>
            <w:tcBorders>
              <w:tl2br w:val="nil"/>
              <w:tr2bl w:val="nil"/>
            </w:tcBorders>
            <w:shd w:val="clear" w:color="auto" w:fill="auto"/>
            <w:noWrap/>
            <w:vAlign w:val="center"/>
          </w:tcPr>
          <w:p w14:paraId="00B66C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shd w:val="clear" w:color="auto" w:fill="auto"/>
            <w:noWrap/>
            <w:vAlign w:val="center"/>
          </w:tcPr>
          <w:p w14:paraId="717FF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shd w:val="clear" w:color="auto" w:fill="auto"/>
            <w:noWrap/>
            <w:vAlign w:val="center"/>
          </w:tcPr>
          <w:p w14:paraId="542D55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shd w:val="clear" w:color="auto" w:fill="auto"/>
            <w:noWrap/>
            <w:vAlign w:val="center"/>
          </w:tcPr>
          <w:p w14:paraId="6A2F1C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C74BC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7EE5A9DC" w14:textId="77777777">
        <w:trPr>
          <w:trHeight w:val="283"/>
          <w:jc w:val="center"/>
        </w:trPr>
        <w:tc>
          <w:tcPr>
            <w:tcW w:w="360" w:type="pct"/>
            <w:tcBorders>
              <w:tl2br w:val="nil"/>
              <w:tr2bl w:val="nil"/>
            </w:tcBorders>
            <w:shd w:val="clear" w:color="auto" w:fill="auto"/>
            <w:noWrap/>
            <w:vAlign w:val="center"/>
          </w:tcPr>
          <w:p w14:paraId="1BC47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shd w:val="clear" w:color="auto" w:fill="auto"/>
            <w:noWrap/>
            <w:vAlign w:val="center"/>
          </w:tcPr>
          <w:p w14:paraId="5A2427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shd w:val="clear" w:color="auto" w:fill="auto"/>
            <w:noWrap/>
            <w:vAlign w:val="center"/>
          </w:tcPr>
          <w:p w14:paraId="38157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shd w:val="clear" w:color="auto" w:fill="auto"/>
            <w:noWrap/>
            <w:vAlign w:val="center"/>
          </w:tcPr>
          <w:p w14:paraId="2B9018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2105C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0916FA" w14:paraId="14BB27D2" w14:textId="77777777">
        <w:trPr>
          <w:trHeight w:val="283"/>
          <w:jc w:val="center"/>
        </w:trPr>
        <w:tc>
          <w:tcPr>
            <w:tcW w:w="360" w:type="pct"/>
            <w:tcBorders>
              <w:tl2br w:val="nil"/>
              <w:tr2bl w:val="nil"/>
            </w:tcBorders>
            <w:shd w:val="clear" w:color="auto" w:fill="auto"/>
            <w:noWrap/>
            <w:vAlign w:val="center"/>
          </w:tcPr>
          <w:p w14:paraId="4BB24C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shd w:val="clear" w:color="auto" w:fill="auto"/>
            <w:noWrap/>
            <w:vAlign w:val="center"/>
          </w:tcPr>
          <w:p w14:paraId="122A63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shd w:val="clear" w:color="auto" w:fill="auto"/>
            <w:noWrap/>
            <w:vAlign w:val="center"/>
          </w:tcPr>
          <w:p w14:paraId="7F2A0D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shd w:val="clear" w:color="auto" w:fill="auto"/>
            <w:noWrap/>
            <w:vAlign w:val="center"/>
          </w:tcPr>
          <w:p w14:paraId="0B5030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E4E9A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68DCEA84" w14:textId="77777777">
        <w:trPr>
          <w:trHeight w:val="283"/>
          <w:jc w:val="center"/>
        </w:trPr>
        <w:tc>
          <w:tcPr>
            <w:tcW w:w="360" w:type="pct"/>
            <w:tcBorders>
              <w:tl2br w:val="nil"/>
              <w:tr2bl w:val="nil"/>
            </w:tcBorders>
            <w:shd w:val="clear" w:color="auto" w:fill="auto"/>
            <w:noWrap/>
            <w:vAlign w:val="center"/>
          </w:tcPr>
          <w:p w14:paraId="6AF35F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shd w:val="clear" w:color="auto" w:fill="auto"/>
            <w:noWrap/>
            <w:vAlign w:val="center"/>
          </w:tcPr>
          <w:p w14:paraId="159F00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shd w:val="clear" w:color="auto" w:fill="auto"/>
            <w:noWrap/>
            <w:vAlign w:val="center"/>
          </w:tcPr>
          <w:p w14:paraId="0FCFF2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shd w:val="clear" w:color="auto" w:fill="auto"/>
            <w:noWrap/>
            <w:vAlign w:val="center"/>
          </w:tcPr>
          <w:p w14:paraId="378DF4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BEE2A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258B93A" w14:textId="77777777">
        <w:trPr>
          <w:trHeight w:val="283"/>
          <w:jc w:val="center"/>
        </w:trPr>
        <w:tc>
          <w:tcPr>
            <w:tcW w:w="360" w:type="pct"/>
            <w:tcBorders>
              <w:tl2br w:val="nil"/>
              <w:tr2bl w:val="nil"/>
            </w:tcBorders>
            <w:shd w:val="clear" w:color="auto" w:fill="auto"/>
            <w:noWrap/>
            <w:vAlign w:val="center"/>
          </w:tcPr>
          <w:p w14:paraId="7E1DB8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shd w:val="clear" w:color="auto" w:fill="auto"/>
            <w:noWrap/>
            <w:vAlign w:val="center"/>
          </w:tcPr>
          <w:p w14:paraId="553DB0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shd w:val="clear" w:color="auto" w:fill="auto"/>
            <w:noWrap/>
            <w:vAlign w:val="center"/>
          </w:tcPr>
          <w:p w14:paraId="3AAC9A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shd w:val="clear" w:color="auto" w:fill="auto"/>
            <w:noWrap/>
            <w:vAlign w:val="center"/>
          </w:tcPr>
          <w:p w14:paraId="0A9EAE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49D2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5E6915AA" w14:textId="77777777">
        <w:trPr>
          <w:trHeight w:val="283"/>
          <w:jc w:val="center"/>
        </w:trPr>
        <w:tc>
          <w:tcPr>
            <w:tcW w:w="360" w:type="pct"/>
            <w:tcBorders>
              <w:tl2br w:val="nil"/>
              <w:tr2bl w:val="nil"/>
            </w:tcBorders>
            <w:shd w:val="clear" w:color="auto" w:fill="auto"/>
            <w:noWrap/>
            <w:vAlign w:val="center"/>
          </w:tcPr>
          <w:p w14:paraId="40C6A0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112</w:t>
            </w:r>
          </w:p>
        </w:tc>
        <w:tc>
          <w:tcPr>
            <w:tcW w:w="734" w:type="pct"/>
            <w:tcBorders>
              <w:tl2br w:val="nil"/>
              <w:tr2bl w:val="nil"/>
            </w:tcBorders>
            <w:shd w:val="clear" w:color="auto" w:fill="auto"/>
            <w:noWrap/>
            <w:vAlign w:val="center"/>
          </w:tcPr>
          <w:p w14:paraId="1F0E7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shd w:val="clear" w:color="auto" w:fill="auto"/>
            <w:noWrap/>
            <w:vAlign w:val="center"/>
          </w:tcPr>
          <w:p w14:paraId="08B4C3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shd w:val="clear" w:color="auto" w:fill="auto"/>
            <w:noWrap/>
            <w:vAlign w:val="center"/>
          </w:tcPr>
          <w:p w14:paraId="19B95E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76EEA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2884C047" w14:textId="77777777">
        <w:trPr>
          <w:trHeight w:val="283"/>
          <w:jc w:val="center"/>
        </w:trPr>
        <w:tc>
          <w:tcPr>
            <w:tcW w:w="360" w:type="pct"/>
            <w:tcBorders>
              <w:tl2br w:val="nil"/>
              <w:tr2bl w:val="nil"/>
            </w:tcBorders>
            <w:shd w:val="clear" w:color="auto" w:fill="auto"/>
            <w:noWrap/>
            <w:vAlign w:val="center"/>
          </w:tcPr>
          <w:p w14:paraId="007105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113</w:t>
            </w:r>
          </w:p>
        </w:tc>
        <w:tc>
          <w:tcPr>
            <w:tcW w:w="734" w:type="pct"/>
            <w:tcBorders>
              <w:tl2br w:val="nil"/>
              <w:tr2bl w:val="nil"/>
            </w:tcBorders>
            <w:shd w:val="clear" w:color="auto" w:fill="auto"/>
            <w:noWrap/>
            <w:vAlign w:val="center"/>
          </w:tcPr>
          <w:p w14:paraId="0AEE06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shd w:val="clear" w:color="auto" w:fill="auto"/>
            <w:noWrap/>
            <w:vAlign w:val="center"/>
          </w:tcPr>
          <w:p w14:paraId="686A09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shd w:val="clear" w:color="auto" w:fill="auto"/>
            <w:noWrap/>
            <w:vAlign w:val="center"/>
          </w:tcPr>
          <w:p w14:paraId="46F363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HD</w:t>
            </w:r>
          </w:p>
        </w:tc>
        <w:tc>
          <w:tcPr>
            <w:tcW w:w="1301" w:type="pct"/>
            <w:tcBorders>
              <w:tl2br w:val="nil"/>
              <w:tr2bl w:val="nil"/>
            </w:tcBorders>
            <w:shd w:val="clear" w:color="auto" w:fill="auto"/>
            <w:noWrap/>
            <w:vAlign w:val="center"/>
          </w:tcPr>
          <w:p w14:paraId="024CEC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2CF5B055" w14:textId="77777777">
        <w:trPr>
          <w:trHeight w:val="283"/>
          <w:jc w:val="center"/>
        </w:trPr>
        <w:tc>
          <w:tcPr>
            <w:tcW w:w="360" w:type="pct"/>
            <w:tcBorders>
              <w:tl2br w:val="nil"/>
              <w:tr2bl w:val="nil"/>
            </w:tcBorders>
            <w:shd w:val="clear" w:color="auto" w:fill="auto"/>
            <w:noWrap/>
            <w:vAlign w:val="center"/>
          </w:tcPr>
          <w:p w14:paraId="07D12F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shd w:val="clear" w:color="auto" w:fill="auto"/>
            <w:noWrap/>
            <w:vAlign w:val="center"/>
          </w:tcPr>
          <w:p w14:paraId="7F1CB9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shd w:val="clear" w:color="auto" w:fill="auto"/>
            <w:noWrap/>
            <w:vAlign w:val="center"/>
          </w:tcPr>
          <w:p w14:paraId="0C0D3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shd w:val="clear" w:color="auto" w:fill="auto"/>
            <w:noWrap/>
            <w:vAlign w:val="center"/>
          </w:tcPr>
          <w:p w14:paraId="713169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FBC3B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0916FA" w14:paraId="5C0CCC15" w14:textId="77777777">
        <w:trPr>
          <w:trHeight w:val="283"/>
          <w:jc w:val="center"/>
        </w:trPr>
        <w:tc>
          <w:tcPr>
            <w:tcW w:w="360" w:type="pct"/>
            <w:tcBorders>
              <w:tl2br w:val="nil"/>
              <w:tr2bl w:val="nil"/>
            </w:tcBorders>
            <w:shd w:val="clear" w:color="auto" w:fill="auto"/>
            <w:noWrap/>
            <w:vAlign w:val="center"/>
          </w:tcPr>
          <w:p w14:paraId="687A6B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shd w:val="clear" w:color="auto" w:fill="auto"/>
            <w:noWrap/>
            <w:vAlign w:val="center"/>
          </w:tcPr>
          <w:p w14:paraId="3B7E81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shd w:val="clear" w:color="auto" w:fill="auto"/>
            <w:noWrap/>
            <w:vAlign w:val="center"/>
          </w:tcPr>
          <w:p w14:paraId="7F346E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shd w:val="clear" w:color="auto" w:fill="auto"/>
            <w:noWrap/>
            <w:vAlign w:val="center"/>
          </w:tcPr>
          <w:p w14:paraId="199033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C1FC7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50C2B9BE" w14:textId="77777777">
        <w:trPr>
          <w:trHeight w:val="283"/>
          <w:jc w:val="center"/>
        </w:trPr>
        <w:tc>
          <w:tcPr>
            <w:tcW w:w="360" w:type="pct"/>
            <w:tcBorders>
              <w:tl2br w:val="nil"/>
              <w:tr2bl w:val="nil"/>
            </w:tcBorders>
            <w:shd w:val="clear" w:color="auto" w:fill="auto"/>
            <w:noWrap/>
            <w:vAlign w:val="center"/>
          </w:tcPr>
          <w:p w14:paraId="71FE1C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shd w:val="clear" w:color="auto" w:fill="auto"/>
            <w:noWrap/>
            <w:vAlign w:val="center"/>
          </w:tcPr>
          <w:p w14:paraId="3CA459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shd w:val="clear" w:color="auto" w:fill="auto"/>
            <w:noWrap/>
            <w:vAlign w:val="center"/>
          </w:tcPr>
          <w:p w14:paraId="081B28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shd w:val="clear" w:color="auto" w:fill="auto"/>
            <w:noWrap/>
            <w:vAlign w:val="center"/>
          </w:tcPr>
          <w:p w14:paraId="14DF28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502528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5FF34C3F" w14:textId="77777777">
        <w:trPr>
          <w:trHeight w:val="283"/>
          <w:jc w:val="center"/>
        </w:trPr>
        <w:tc>
          <w:tcPr>
            <w:tcW w:w="360" w:type="pct"/>
            <w:tcBorders>
              <w:tl2br w:val="nil"/>
              <w:tr2bl w:val="nil"/>
            </w:tcBorders>
            <w:shd w:val="clear" w:color="auto" w:fill="auto"/>
            <w:noWrap/>
            <w:vAlign w:val="center"/>
          </w:tcPr>
          <w:p w14:paraId="595C9E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shd w:val="clear" w:color="auto" w:fill="auto"/>
            <w:noWrap/>
            <w:vAlign w:val="center"/>
          </w:tcPr>
          <w:p w14:paraId="514773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shd w:val="clear" w:color="auto" w:fill="auto"/>
            <w:noWrap/>
            <w:vAlign w:val="center"/>
          </w:tcPr>
          <w:p w14:paraId="3D1D5E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shd w:val="clear" w:color="auto" w:fill="auto"/>
            <w:noWrap/>
            <w:vAlign w:val="center"/>
          </w:tcPr>
          <w:p w14:paraId="2ACBB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8B6B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61D0B82A" w14:textId="77777777">
        <w:trPr>
          <w:trHeight w:val="283"/>
          <w:jc w:val="center"/>
        </w:trPr>
        <w:tc>
          <w:tcPr>
            <w:tcW w:w="360" w:type="pct"/>
            <w:tcBorders>
              <w:tl2br w:val="nil"/>
              <w:tr2bl w:val="nil"/>
            </w:tcBorders>
            <w:shd w:val="clear" w:color="auto" w:fill="auto"/>
            <w:noWrap/>
            <w:vAlign w:val="center"/>
          </w:tcPr>
          <w:p w14:paraId="13C0E4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shd w:val="clear" w:color="auto" w:fill="auto"/>
            <w:noWrap/>
            <w:vAlign w:val="center"/>
          </w:tcPr>
          <w:p w14:paraId="6A1B42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shd w:val="clear" w:color="auto" w:fill="auto"/>
            <w:noWrap/>
            <w:vAlign w:val="center"/>
          </w:tcPr>
          <w:p w14:paraId="32CD19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shd w:val="clear" w:color="auto" w:fill="auto"/>
            <w:noWrap/>
            <w:vAlign w:val="center"/>
          </w:tcPr>
          <w:p w14:paraId="01598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2D151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70BF14B6" w14:textId="77777777">
        <w:trPr>
          <w:trHeight w:val="283"/>
          <w:jc w:val="center"/>
        </w:trPr>
        <w:tc>
          <w:tcPr>
            <w:tcW w:w="360" w:type="pct"/>
            <w:tcBorders>
              <w:tl2br w:val="nil"/>
              <w:tr2bl w:val="nil"/>
            </w:tcBorders>
            <w:shd w:val="clear" w:color="auto" w:fill="auto"/>
            <w:noWrap/>
            <w:vAlign w:val="center"/>
          </w:tcPr>
          <w:p w14:paraId="1F3616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119</w:t>
            </w:r>
          </w:p>
        </w:tc>
        <w:tc>
          <w:tcPr>
            <w:tcW w:w="734" w:type="pct"/>
            <w:tcBorders>
              <w:tl2br w:val="nil"/>
              <w:tr2bl w:val="nil"/>
            </w:tcBorders>
            <w:shd w:val="clear" w:color="auto" w:fill="auto"/>
            <w:noWrap/>
            <w:vAlign w:val="center"/>
          </w:tcPr>
          <w:p w14:paraId="79128D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shd w:val="clear" w:color="auto" w:fill="auto"/>
            <w:noWrap/>
            <w:vAlign w:val="center"/>
          </w:tcPr>
          <w:p w14:paraId="57CC3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shd w:val="clear" w:color="auto" w:fill="auto"/>
            <w:noWrap/>
            <w:vAlign w:val="center"/>
          </w:tcPr>
          <w:p w14:paraId="4F84DA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6BF97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0916FA" w14:paraId="753C84AA" w14:textId="77777777">
        <w:trPr>
          <w:trHeight w:val="283"/>
          <w:jc w:val="center"/>
        </w:trPr>
        <w:tc>
          <w:tcPr>
            <w:tcW w:w="360" w:type="pct"/>
            <w:tcBorders>
              <w:tl2br w:val="nil"/>
              <w:tr2bl w:val="nil"/>
            </w:tcBorders>
            <w:shd w:val="clear" w:color="auto" w:fill="auto"/>
            <w:noWrap/>
            <w:vAlign w:val="center"/>
          </w:tcPr>
          <w:p w14:paraId="6D8A8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shd w:val="clear" w:color="auto" w:fill="auto"/>
            <w:noWrap/>
            <w:vAlign w:val="center"/>
          </w:tcPr>
          <w:p w14:paraId="75BE4A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shd w:val="clear" w:color="auto" w:fill="auto"/>
            <w:noWrap/>
            <w:vAlign w:val="center"/>
          </w:tcPr>
          <w:p w14:paraId="204F8C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shd w:val="clear" w:color="auto" w:fill="auto"/>
            <w:noWrap/>
            <w:vAlign w:val="center"/>
          </w:tcPr>
          <w:p w14:paraId="26D0B3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F9455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6639E97C" w14:textId="77777777">
        <w:trPr>
          <w:trHeight w:val="283"/>
          <w:jc w:val="center"/>
        </w:trPr>
        <w:tc>
          <w:tcPr>
            <w:tcW w:w="360" w:type="pct"/>
            <w:tcBorders>
              <w:tl2br w:val="nil"/>
              <w:tr2bl w:val="nil"/>
            </w:tcBorders>
            <w:shd w:val="clear" w:color="auto" w:fill="auto"/>
            <w:noWrap/>
            <w:vAlign w:val="center"/>
          </w:tcPr>
          <w:p w14:paraId="2DBA6E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shd w:val="clear" w:color="auto" w:fill="auto"/>
            <w:noWrap/>
            <w:vAlign w:val="center"/>
          </w:tcPr>
          <w:p w14:paraId="643047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shd w:val="clear" w:color="auto" w:fill="auto"/>
            <w:noWrap/>
            <w:vAlign w:val="center"/>
          </w:tcPr>
          <w:p w14:paraId="2B23B0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shd w:val="clear" w:color="auto" w:fill="auto"/>
            <w:noWrap/>
            <w:vAlign w:val="center"/>
          </w:tcPr>
          <w:p w14:paraId="13247CE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9D919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C00CA9E" w14:textId="77777777">
        <w:trPr>
          <w:trHeight w:val="283"/>
          <w:jc w:val="center"/>
        </w:trPr>
        <w:tc>
          <w:tcPr>
            <w:tcW w:w="360" w:type="pct"/>
            <w:tcBorders>
              <w:tl2br w:val="nil"/>
              <w:tr2bl w:val="nil"/>
            </w:tcBorders>
            <w:shd w:val="clear" w:color="auto" w:fill="auto"/>
            <w:noWrap/>
            <w:vAlign w:val="center"/>
          </w:tcPr>
          <w:p w14:paraId="56BF2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shd w:val="clear" w:color="auto" w:fill="auto"/>
            <w:noWrap/>
            <w:vAlign w:val="center"/>
          </w:tcPr>
          <w:p w14:paraId="7DD4C1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shd w:val="clear" w:color="auto" w:fill="auto"/>
            <w:noWrap/>
            <w:vAlign w:val="center"/>
          </w:tcPr>
          <w:p w14:paraId="6609AF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shd w:val="clear" w:color="auto" w:fill="auto"/>
            <w:noWrap/>
            <w:vAlign w:val="center"/>
          </w:tcPr>
          <w:p w14:paraId="1CA252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A48C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64FF694A" w14:textId="77777777">
        <w:trPr>
          <w:trHeight w:val="283"/>
          <w:jc w:val="center"/>
        </w:trPr>
        <w:tc>
          <w:tcPr>
            <w:tcW w:w="360" w:type="pct"/>
            <w:tcBorders>
              <w:tl2br w:val="nil"/>
              <w:tr2bl w:val="nil"/>
            </w:tcBorders>
            <w:shd w:val="clear" w:color="auto" w:fill="auto"/>
            <w:noWrap/>
            <w:vAlign w:val="center"/>
          </w:tcPr>
          <w:p w14:paraId="456A1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shd w:val="clear" w:color="auto" w:fill="auto"/>
            <w:noWrap/>
            <w:vAlign w:val="center"/>
          </w:tcPr>
          <w:p w14:paraId="11EDCC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shd w:val="clear" w:color="auto" w:fill="auto"/>
            <w:noWrap/>
            <w:vAlign w:val="center"/>
          </w:tcPr>
          <w:p w14:paraId="6AD66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shd w:val="clear" w:color="auto" w:fill="auto"/>
            <w:noWrap/>
            <w:vAlign w:val="center"/>
          </w:tcPr>
          <w:p w14:paraId="3F1116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D8BB7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7445808" w14:textId="77777777">
        <w:trPr>
          <w:trHeight w:val="283"/>
          <w:jc w:val="center"/>
        </w:trPr>
        <w:tc>
          <w:tcPr>
            <w:tcW w:w="360" w:type="pct"/>
            <w:tcBorders>
              <w:tl2br w:val="nil"/>
              <w:tr2bl w:val="nil"/>
            </w:tcBorders>
            <w:shd w:val="clear" w:color="auto" w:fill="auto"/>
            <w:noWrap/>
            <w:vAlign w:val="center"/>
          </w:tcPr>
          <w:p w14:paraId="357730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shd w:val="clear" w:color="auto" w:fill="auto"/>
            <w:noWrap/>
            <w:vAlign w:val="center"/>
          </w:tcPr>
          <w:p w14:paraId="38859D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shd w:val="clear" w:color="auto" w:fill="auto"/>
            <w:noWrap/>
            <w:vAlign w:val="center"/>
          </w:tcPr>
          <w:p w14:paraId="790A07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shd w:val="clear" w:color="auto" w:fill="auto"/>
            <w:noWrap/>
            <w:vAlign w:val="center"/>
          </w:tcPr>
          <w:p w14:paraId="10C768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CF521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0916FA" w14:paraId="06B0BBA3" w14:textId="77777777">
        <w:trPr>
          <w:trHeight w:val="283"/>
          <w:jc w:val="center"/>
        </w:trPr>
        <w:tc>
          <w:tcPr>
            <w:tcW w:w="360" w:type="pct"/>
            <w:tcBorders>
              <w:tl2br w:val="nil"/>
              <w:tr2bl w:val="nil"/>
            </w:tcBorders>
            <w:shd w:val="clear" w:color="auto" w:fill="auto"/>
            <w:noWrap/>
            <w:vAlign w:val="center"/>
          </w:tcPr>
          <w:p w14:paraId="13F228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shd w:val="clear" w:color="auto" w:fill="auto"/>
            <w:noWrap/>
            <w:vAlign w:val="center"/>
          </w:tcPr>
          <w:p w14:paraId="4C0AE7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shd w:val="clear" w:color="auto" w:fill="auto"/>
            <w:noWrap/>
            <w:vAlign w:val="center"/>
          </w:tcPr>
          <w:p w14:paraId="5958E1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shd w:val="clear" w:color="auto" w:fill="auto"/>
            <w:noWrap/>
            <w:vAlign w:val="center"/>
          </w:tcPr>
          <w:p w14:paraId="41CDB6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BD17A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0916FA" w14:paraId="0895692F" w14:textId="77777777">
        <w:trPr>
          <w:trHeight w:val="283"/>
          <w:jc w:val="center"/>
        </w:trPr>
        <w:tc>
          <w:tcPr>
            <w:tcW w:w="360" w:type="pct"/>
            <w:tcBorders>
              <w:tl2br w:val="nil"/>
              <w:tr2bl w:val="nil"/>
            </w:tcBorders>
            <w:shd w:val="clear" w:color="auto" w:fill="auto"/>
            <w:noWrap/>
            <w:vAlign w:val="center"/>
          </w:tcPr>
          <w:p w14:paraId="451B2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shd w:val="clear" w:color="auto" w:fill="auto"/>
            <w:noWrap/>
            <w:vAlign w:val="center"/>
          </w:tcPr>
          <w:p w14:paraId="3D2CA8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shd w:val="clear" w:color="auto" w:fill="auto"/>
            <w:noWrap/>
            <w:vAlign w:val="center"/>
          </w:tcPr>
          <w:p w14:paraId="7555B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shd w:val="clear" w:color="auto" w:fill="auto"/>
            <w:noWrap/>
            <w:vAlign w:val="center"/>
          </w:tcPr>
          <w:p w14:paraId="758C87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B3A6E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0916FA" w14:paraId="19509025" w14:textId="77777777">
        <w:trPr>
          <w:trHeight w:val="283"/>
          <w:jc w:val="center"/>
        </w:trPr>
        <w:tc>
          <w:tcPr>
            <w:tcW w:w="360" w:type="pct"/>
            <w:tcBorders>
              <w:tl2br w:val="nil"/>
              <w:tr2bl w:val="nil"/>
            </w:tcBorders>
            <w:shd w:val="clear" w:color="auto" w:fill="auto"/>
            <w:noWrap/>
            <w:vAlign w:val="center"/>
          </w:tcPr>
          <w:p w14:paraId="66F0D3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shd w:val="clear" w:color="auto" w:fill="auto"/>
            <w:noWrap/>
            <w:vAlign w:val="center"/>
          </w:tcPr>
          <w:p w14:paraId="3FF505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shd w:val="clear" w:color="auto" w:fill="auto"/>
            <w:noWrap/>
            <w:vAlign w:val="center"/>
          </w:tcPr>
          <w:p w14:paraId="35D99E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shd w:val="clear" w:color="auto" w:fill="auto"/>
            <w:noWrap/>
            <w:vAlign w:val="center"/>
          </w:tcPr>
          <w:p w14:paraId="78AC6A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97975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0916FA" w14:paraId="779D81C5" w14:textId="77777777">
        <w:trPr>
          <w:trHeight w:val="283"/>
          <w:jc w:val="center"/>
        </w:trPr>
        <w:tc>
          <w:tcPr>
            <w:tcW w:w="360" w:type="pct"/>
            <w:tcBorders>
              <w:tl2br w:val="nil"/>
              <w:tr2bl w:val="nil"/>
            </w:tcBorders>
            <w:shd w:val="clear" w:color="auto" w:fill="auto"/>
            <w:noWrap/>
            <w:vAlign w:val="center"/>
          </w:tcPr>
          <w:p w14:paraId="42B691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shd w:val="clear" w:color="auto" w:fill="auto"/>
            <w:noWrap/>
            <w:vAlign w:val="center"/>
          </w:tcPr>
          <w:p w14:paraId="70EBDB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shd w:val="clear" w:color="auto" w:fill="auto"/>
            <w:noWrap/>
            <w:vAlign w:val="center"/>
          </w:tcPr>
          <w:p w14:paraId="2343AB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shd w:val="clear" w:color="auto" w:fill="auto"/>
            <w:noWrap/>
            <w:vAlign w:val="center"/>
          </w:tcPr>
          <w:p w14:paraId="760804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C9BA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0916FA" w14:paraId="31DA46C5" w14:textId="77777777">
        <w:trPr>
          <w:trHeight w:val="283"/>
          <w:jc w:val="center"/>
        </w:trPr>
        <w:tc>
          <w:tcPr>
            <w:tcW w:w="360" w:type="pct"/>
            <w:tcBorders>
              <w:tl2br w:val="nil"/>
              <w:tr2bl w:val="nil"/>
            </w:tcBorders>
            <w:shd w:val="clear" w:color="auto" w:fill="auto"/>
            <w:noWrap/>
            <w:vAlign w:val="center"/>
          </w:tcPr>
          <w:p w14:paraId="70885A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shd w:val="clear" w:color="auto" w:fill="auto"/>
            <w:noWrap/>
            <w:vAlign w:val="center"/>
          </w:tcPr>
          <w:p w14:paraId="3A05BF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shd w:val="clear" w:color="auto" w:fill="auto"/>
            <w:noWrap/>
            <w:vAlign w:val="center"/>
          </w:tcPr>
          <w:p w14:paraId="0991EA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shd w:val="clear" w:color="auto" w:fill="auto"/>
            <w:noWrap/>
            <w:vAlign w:val="center"/>
          </w:tcPr>
          <w:p w14:paraId="3DDEE4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B006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1434C84" w14:textId="77777777">
        <w:trPr>
          <w:trHeight w:val="283"/>
          <w:jc w:val="center"/>
        </w:trPr>
        <w:tc>
          <w:tcPr>
            <w:tcW w:w="360" w:type="pct"/>
            <w:tcBorders>
              <w:tl2br w:val="nil"/>
              <w:tr2bl w:val="nil"/>
            </w:tcBorders>
            <w:shd w:val="clear" w:color="auto" w:fill="auto"/>
            <w:noWrap/>
            <w:vAlign w:val="center"/>
          </w:tcPr>
          <w:p w14:paraId="1DD9C8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shd w:val="clear" w:color="auto" w:fill="auto"/>
            <w:noWrap/>
            <w:vAlign w:val="center"/>
          </w:tcPr>
          <w:p w14:paraId="46DDC9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shd w:val="clear" w:color="auto" w:fill="auto"/>
            <w:noWrap/>
            <w:vAlign w:val="center"/>
          </w:tcPr>
          <w:p w14:paraId="458D3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shd w:val="clear" w:color="auto" w:fill="auto"/>
            <w:noWrap/>
            <w:vAlign w:val="center"/>
          </w:tcPr>
          <w:p w14:paraId="56754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B2E1D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0916FA" w14:paraId="788587FF" w14:textId="77777777">
        <w:trPr>
          <w:trHeight w:val="283"/>
          <w:jc w:val="center"/>
        </w:trPr>
        <w:tc>
          <w:tcPr>
            <w:tcW w:w="360" w:type="pct"/>
            <w:tcBorders>
              <w:tl2br w:val="nil"/>
              <w:tr2bl w:val="nil"/>
            </w:tcBorders>
            <w:shd w:val="clear" w:color="auto" w:fill="auto"/>
            <w:noWrap/>
            <w:vAlign w:val="center"/>
          </w:tcPr>
          <w:p w14:paraId="0DDB09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shd w:val="clear" w:color="auto" w:fill="auto"/>
            <w:noWrap/>
            <w:vAlign w:val="center"/>
          </w:tcPr>
          <w:p w14:paraId="26FF61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shd w:val="clear" w:color="auto" w:fill="auto"/>
            <w:noWrap/>
            <w:vAlign w:val="center"/>
          </w:tcPr>
          <w:p w14:paraId="2E3C06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shd w:val="clear" w:color="auto" w:fill="auto"/>
            <w:noWrap/>
            <w:vAlign w:val="center"/>
          </w:tcPr>
          <w:p w14:paraId="4FCEA6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5D92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0916FA" w14:paraId="487DFD33" w14:textId="77777777">
        <w:trPr>
          <w:trHeight w:val="283"/>
          <w:jc w:val="center"/>
        </w:trPr>
        <w:tc>
          <w:tcPr>
            <w:tcW w:w="360" w:type="pct"/>
            <w:tcBorders>
              <w:tl2br w:val="nil"/>
              <w:tr2bl w:val="nil"/>
            </w:tcBorders>
            <w:shd w:val="clear" w:color="auto" w:fill="auto"/>
            <w:noWrap/>
            <w:vAlign w:val="center"/>
          </w:tcPr>
          <w:p w14:paraId="35BF4A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shd w:val="clear" w:color="auto" w:fill="auto"/>
            <w:noWrap/>
            <w:vAlign w:val="center"/>
          </w:tcPr>
          <w:p w14:paraId="068CB8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shd w:val="clear" w:color="auto" w:fill="auto"/>
            <w:noWrap/>
            <w:vAlign w:val="center"/>
          </w:tcPr>
          <w:p w14:paraId="5F91A3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shd w:val="clear" w:color="auto" w:fill="auto"/>
            <w:noWrap/>
            <w:vAlign w:val="center"/>
          </w:tcPr>
          <w:p w14:paraId="71321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9AC92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3C3B1859" w14:textId="77777777">
        <w:trPr>
          <w:trHeight w:val="283"/>
          <w:jc w:val="center"/>
        </w:trPr>
        <w:tc>
          <w:tcPr>
            <w:tcW w:w="360" w:type="pct"/>
            <w:tcBorders>
              <w:tl2br w:val="nil"/>
              <w:tr2bl w:val="nil"/>
            </w:tcBorders>
            <w:shd w:val="clear" w:color="auto" w:fill="auto"/>
            <w:noWrap/>
            <w:vAlign w:val="center"/>
          </w:tcPr>
          <w:p w14:paraId="246767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shd w:val="clear" w:color="auto" w:fill="auto"/>
            <w:noWrap/>
            <w:vAlign w:val="center"/>
          </w:tcPr>
          <w:p w14:paraId="2E0692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shd w:val="clear" w:color="auto" w:fill="auto"/>
            <w:noWrap/>
            <w:vAlign w:val="center"/>
          </w:tcPr>
          <w:p w14:paraId="4D1D9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shd w:val="clear" w:color="auto" w:fill="auto"/>
            <w:noWrap/>
            <w:vAlign w:val="center"/>
          </w:tcPr>
          <w:p w14:paraId="0337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5DB90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0CBFCAD8" w14:textId="77777777">
        <w:trPr>
          <w:trHeight w:val="283"/>
          <w:jc w:val="center"/>
        </w:trPr>
        <w:tc>
          <w:tcPr>
            <w:tcW w:w="360" w:type="pct"/>
            <w:tcBorders>
              <w:tl2br w:val="nil"/>
              <w:tr2bl w:val="nil"/>
            </w:tcBorders>
            <w:shd w:val="clear" w:color="auto" w:fill="auto"/>
            <w:noWrap/>
            <w:vAlign w:val="center"/>
          </w:tcPr>
          <w:p w14:paraId="4221D3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shd w:val="clear" w:color="auto" w:fill="auto"/>
            <w:noWrap/>
            <w:vAlign w:val="center"/>
          </w:tcPr>
          <w:p w14:paraId="26CC94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shd w:val="clear" w:color="auto" w:fill="auto"/>
            <w:noWrap/>
            <w:vAlign w:val="center"/>
          </w:tcPr>
          <w:p w14:paraId="116CA4F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shd w:val="clear" w:color="auto" w:fill="auto"/>
            <w:noWrap/>
            <w:vAlign w:val="center"/>
          </w:tcPr>
          <w:p w14:paraId="10008D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0496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F5447C6" w14:textId="77777777">
        <w:trPr>
          <w:trHeight w:val="283"/>
          <w:jc w:val="center"/>
        </w:trPr>
        <w:tc>
          <w:tcPr>
            <w:tcW w:w="360" w:type="pct"/>
            <w:tcBorders>
              <w:tl2br w:val="nil"/>
              <w:tr2bl w:val="nil"/>
            </w:tcBorders>
            <w:shd w:val="clear" w:color="auto" w:fill="auto"/>
            <w:noWrap/>
            <w:vAlign w:val="center"/>
          </w:tcPr>
          <w:p w14:paraId="34D57A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shd w:val="clear" w:color="auto" w:fill="auto"/>
            <w:noWrap/>
            <w:vAlign w:val="center"/>
          </w:tcPr>
          <w:p w14:paraId="7CBC71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shd w:val="clear" w:color="auto" w:fill="auto"/>
            <w:noWrap/>
            <w:vAlign w:val="center"/>
          </w:tcPr>
          <w:p w14:paraId="646894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shd w:val="clear" w:color="auto" w:fill="auto"/>
            <w:noWrap/>
            <w:vAlign w:val="center"/>
          </w:tcPr>
          <w:p w14:paraId="1B219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1A428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0916FA" w14:paraId="13A5B751" w14:textId="77777777">
        <w:trPr>
          <w:trHeight w:val="283"/>
          <w:jc w:val="center"/>
        </w:trPr>
        <w:tc>
          <w:tcPr>
            <w:tcW w:w="360" w:type="pct"/>
            <w:tcBorders>
              <w:tl2br w:val="nil"/>
              <w:tr2bl w:val="nil"/>
            </w:tcBorders>
            <w:shd w:val="clear" w:color="auto" w:fill="auto"/>
            <w:noWrap/>
            <w:vAlign w:val="center"/>
          </w:tcPr>
          <w:p w14:paraId="1F524E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shd w:val="clear" w:color="auto" w:fill="auto"/>
            <w:noWrap/>
            <w:vAlign w:val="center"/>
          </w:tcPr>
          <w:p w14:paraId="33A3CA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shd w:val="clear" w:color="auto" w:fill="auto"/>
            <w:noWrap/>
            <w:vAlign w:val="center"/>
          </w:tcPr>
          <w:p w14:paraId="2DA53D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shd w:val="clear" w:color="auto" w:fill="auto"/>
            <w:noWrap/>
            <w:vAlign w:val="center"/>
          </w:tcPr>
          <w:p w14:paraId="373541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30CB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6C0EE5D8" w14:textId="77777777">
        <w:trPr>
          <w:trHeight w:val="283"/>
          <w:jc w:val="center"/>
        </w:trPr>
        <w:tc>
          <w:tcPr>
            <w:tcW w:w="360" w:type="pct"/>
            <w:tcBorders>
              <w:tl2br w:val="nil"/>
              <w:tr2bl w:val="nil"/>
            </w:tcBorders>
            <w:shd w:val="clear" w:color="auto" w:fill="auto"/>
            <w:noWrap/>
            <w:vAlign w:val="center"/>
          </w:tcPr>
          <w:p w14:paraId="57765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shd w:val="clear" w:color="auto" w:fill="auto"/>
            <w:noWrap/>
            <w:vAlign w:val="center"/>
          </w:tcPr>
          <w:p w14:paraId="72A68B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shd w:val="clear" w:color="auto" w:fill="auto"/>
            <w:noWrap/>
            <w:vAlign w:val="center"/>
          </w:tcPr>
          <w:p w14:paraId="7A4D2C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shd w:val="clear" w:color="auto" w:fill="auto"/>
            <w:noWrap/>
            <w:vAlign w:val="center"/>
          </w:tcPr>
          <w:p w14:paraId="7D9F07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8F15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0916FA" w14:paraId="23FC9343" w14:textId="77777777">
        <w:trPr>
          <w:trHeight w:val="283"/>
          <w:jc w:val="center"/>
        </w:trPr>
        <w:tc>
          <w:tcPr>
            <w:tcW w:w="360" w:type="pct"/>
            <w:tcBorders>
              <w:tl2br w:val="nil"/>
              <w:tr2bl w:val="nil"/>
            </w:tcBorders>
            <w:shd w:val="clear" w:color="auto" w:fill="auto"/>
            <w:noWrap/>
            <w:vAlign w:val="center"/>
          </w:tcPr>
          <w:p w14:paraId="12948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138</w:t>
            </w:r>
          </w:p>
        </w:tc>
        <w:tc>
          <w:tcPr>
            <w:tcW w:w="734" w:type="pct"/>
            <w:tcBorders>
              <w:tl2br w:val="nil"/>
              <w:tr2bl w:val="nil"/>
            </w:tcBorders>
            <w:shd w:val="clear" w:color="auto" w:fill="auto"/>
            <w:noWrap/>
            <w:vAlign w:val="center"/>
          </w:tcPr>
          <w:p w14:paraId="685E4A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shd w:val="clear" w:color="auto" w:fill="auto"/>
            <w:noWrap/>
            <w:vAlign w:val="center"/>
          </w:tcPr>
          <w:p w14:paraId="046F0A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shd w:val="clear" w:color="auto" w:fill="auto"/>
            <w:noWrap/>
            <w:vAlign w:val="center"/>
          </w:tcPr>
          <w:p w14:paraId="32F57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D79CD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0916FA" w14:paraId="6D9C7009" w14:textId="77777777">
        <w:trPr>
          <w:trHeight w:val="283"/>
          <w:jc w:val="center"/>
        </w:trPr>
        <w:tc>
          <w:tcPr>
            <w:tcW w:w="360" w:type="pct"/>
            <w:tcBorders>
              <w:tl2br w:val="nil"/>
              <w:tr2bl w:val="nil"/>
            </w:tcBorders>
            <w:shd w:val="clear" w:color="auto" w:fill="auto"/>
            <w:noWrap/>
            <w:vAlign w:val="center"/>
          </w:tcPr>
          <w:p w14:paraId="2BAA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shd w:val="clear" w:color="auto" w:fill="auto"/>
            <w:noWrap/>
            <w:vAlign w:val="center"/>
          </w:tcPr>
          <w:p w14:paraId="3947B8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shd w:val="clear" w:color="auto" w:fill="auto"/>
            <w:noWrap/>
            <w:vAlign w:val="center"/>
          </w:tcPr>
          <w:p w14:paraId="0F6F1A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shd w:val="clear" w:color="auto" w:fill="auto"/>
            <w:noWrap/>
            <w:vAlign w:val="center"/>
          </w:tcPr>
          <w:p w14:paraId="3454FA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B2916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0916FA" w14:paraId="1F9DED20" w14:textId="77777777">
        <w:trPr>
          <w:trHeight w:val="283"/>
          <w:jc w:val="center"/>
        </w:trPr>
        <w:tc>
          <w:tcPr>
            <w:tcW w:w="360" w:type="pct"/>
            <w:tcBorders>
              <w:tl2br w:val="nil"/>
              <w:tr2bl w:val="nil"/>
            </w:tcBorders>
            <w:shd w:val="clear" w:color="auto" w:fill="auto"/>
            <w:noWrap/>
            <w:vAlign w:val="center"/>
          </w:tcPr>
          <w:p w14:paraId="2582FD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shd w:val="clear" w:color="auto" w:fill="auto"/>
            <w:noWrap/>
            <w:vAlign w:val="center"/>
          </w:tcPr>
          <w:p w14:paraId="2D51A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shd w:val="clear" w:color="auto" w:fill="auto"/>
            <w:noWrap/>
            <w:vAlign w:val="center"/>
          </w:tcPr>
          <w:p w14:paraId="315A34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shd w:val="clear" w:color="auto" w:fill="auto"/>
            <w:noWrap/>
            <w:vAlign w:val="center"/>
          </w:tcPr>
          <w:p w14:paraId="6CA96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95C53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2908319" w14:textId="77777777">
        <w:trPr>
          <w:trHeight w:val="283"/>
          <w:jc w:val="center"/>
        </w:trPr>
        <w:tc>
          <w:tcPr>
            <w:tcW w:w="360" w:type="pct"/>
            <w:tcBorders>
              <w:tl2br w:val="nil"/>
              <w:tr2bl w:val="nil"/>
            </w:tcBorders>
            <w:shd w:val="clear" w:color="auto" w:fill="auto"/>
            <w:noWrap/>
            <w:vAlign w:val="center"/>
          </w:tcPr>
          <w:p w14:paraId="089E98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shd w:val="clear" w:color="auto" w:fill="auto"/>
            <w:noWrap/>
            <w:vAlign w:val="center"/>
          </w:tcPr>
          <w:p w14:paraId="4743AE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shd w:val="clear" w:color="auto" w:fill="auto"/>
            <w:noWrap/>
            <w:vAlign w:val="center"/>
          </w:tcPr>
          <w:p w14:paraId="0A97FF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shd w:val="clear" w:color="auto" w:fill="auto"/>
            <w:noWrap/>
            <w:vAlign w:val="center"/>
          </w:tcPr>
          <w:p w14:paraId="0421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682A0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52BB62CE" w14:textId="77777777">
        <w:trPr>
          <w:trHeight w:val="283"/>
          <w:jc w:val="center"/>
        </w:trPr>
        <w:tc>
          <w:tcPr>
            <w:tcW w:w="360" w:type="pct"/>
            <w:tcBorders>
              <w:tl2br w:val="nil"/>
              <w:tr2bl w:val="nil"/>
            </w:tcBorders>
            <w:shd w:val="clear" w:color="auto" w:fill="auto"/>
            <w:noWrap/>
            <w:vAlign w:val="center"/>
          </w:tcPr>
          <w:p w14:paraId="4D020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shd w:val="clear" w:color="auto" w:fill="auto"/>
            <w:noWrap/>
            <w:vAlign w:val="center"/>
          </w:tcPr>
          <w:p w14:paraId="61E22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shd w:val="clear" w:color="auto" w:fill="auto"/>
            <w:noWrap/>
            <w:vAlign w:val="center"/>
          </w:tcPr>
          <w:p w14:paraId="3C33A2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shd w:val="clear" w:color="auto" w:fill="auto"/>
            <w:noWrap/>
            <w:vAlign w:val="center"/>
          </w:tcPr>
          <w:p w14:paraId="23E70D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1FE3F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FEF5E77" w14:textId="77777777">
        <w:trPr>
          <w:trHeight w:val="283"/>
          <w:jc w:val="center"/>
        </w:trPr>
        <w:tc>
          <w:tcPr>
            <w:tcW w:w="360" w:type="pct"/>
            <w:tcBorders>
              <w:tl2br w:val="nil"/>
              <w:tr2bl w:val="nil"/>
            </w:tcBorders>
            <w:shd w:val="clear" w:color="auto" w:fill="auto"/>
            <w:noWrap/>
            <w:vAlign w:val="center"/>
          </w:tcPr>
          <w:p w14:paraId="79CA6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shd w:val="clear" w:color="auto" w:fill="auto"/>
            <w:noWrap/>
            <w:vAlign w:val="center"/>
          </w:tcPr>
          <w:p w14:paraId="63DAD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shd w:val="clear" w:color="auto" w:fill="auto"/>
            <w:noWrap/>
            <w:vAlign w:val="center"/>
          </w:tcPr>
          <w:p w14:paraId="5C950D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shd w:val="clear" w:color="auto" w:fill="auto"/>
            <w:noWrap/>
            <w:vAlign w:val="center"/>
          </w:tcPr>
          <w:p w14:paraId="5D469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77E418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0A1576B5" w14:textId="77777777">
        <w:trPr>
          <w:trHeight w:val="283"/>
          <w:jc w:val="center"/>
        </w:trPr>
        <w:tc>
          <w:tcPr>
            <w:tcW w:w="360" w:type="pct"/>
            <w:tcBorders>
              <w:tl2br w:val="nil"/>
              <w:tr2bl w:val="nil"/>
            </w:tcBorders>
            <w:shd w:val="clear" w:color="auto" w:fill="auto"/>
            <w:noWrap/>
            <w:vAlign w:val="center"/>
          </w:tcPr>
          <w:p w14:paraId="2D07DE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shd w:val="clear" w:color="auto" w:fill="auto"/>
            <w:noWrap/>
            <w:vAlign w:val="center"/>
          </w:tcPr>
          <w:p w14:paraId="21F2F4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shd w:val="clear" w:color="auto" w:fill="auto"/>
            <w:noWrap/>
            <w:vAlign w:val="center"/>
          </w:tcPr>
          <w:p w14:paraId="00A5A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shd w:val="clear" w:color="auto" w:fill="auto"/>
            <w:noWrap/>
            <w:vAlign w:val="center"/>
          </w:tcPr>
          <w:p w14:paraId="6E7C3E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F7E58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1E4CC92C" w14:textId="77777777">
        <w:trPr>
          <w:trHeight w:val="283"/>
          <w:jc w:val="center"/>
        </w:trPr>
        <w:tc>
          <w:tcPr>
            <w:tcW w:w="360" w:type="pct"/>
            <w:tcBorders>
              <w:tl2br w:val="nil"/>
              <w:tr2bl w:val="nil"/>
            </w:tcBorders>
            <w:shd w:val="clear" w:color="auto" w:fill="auto"/>
            <w:noWrap/>
            <w:vAlign w:val="center"/>
          </w:tcPr>
          <w:p w14:paraId="7477B2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shd w:val="clear" w:color="auto" w:fill="auto"/>
            <w:noWrap/>
            <w:vAlign w:val="center"/>
          </w:tcPr>
          <w:p w14:paraId="2EFF34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shd w:val="clear" w:color="auto" w:fill="auto"/>
            <w:noWrap/>
            <w:vAlign w:val="center"/>
          </w:tcPr>
          <w:p w14:paraId="0F860D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shd w:val="clear" w:color="auto" w:fill="auto"/>
            <w:noWrap/>
            <w:vAlign w:val="center"/>
          </w:tcPr>
          <w:p w14:paraId="24C72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8068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0916FA" w14:paraId="0F53149F" w14:textId="77777777">
        <w:trPr>
          <w:trHeight w:val="283"/>
          <w:jc w:val="center"/>
        </w:trPr>
        <w:tc>
          <w:tcPr>
            <w:tcW w:w="360" w:type="pct"/>
            <w:tcBorders>
              <w:tl2br w:val="nil"/>
              <w:tr2bl w:val="nil"/>
            </w:tcBorders>
            <w:shd w:val="clear" w:color="auto" w:fill="auto"/>
            <w:noWrap/>
            <w:vAlign w:val="center"/>
          </w:tcPr>
          <w:p w14:paraId="02CE61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shd w:val="clear" w:color="auto" w:fill="auto"/>
            <w:noWrap/>
            <w:vAlign w:val="center"/>
          </w:tcPr>
          <w:p w14:paraId="427573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shd w:val="clear" w:color="auto" w:fill="auto"/>
            <w:noWrap/>
            <w:vAlign w:val="center"/>
          </w:tcPr>
          <w:p w14:paraId="2EDF7F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shd w:val="clear" w:color="auto" w:fill="auto"/>
            <w:noWrap/>
            <w:vAlign w:val="center"/>
          </w:tcPr>
          <w:p w14:paraId="4F1942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171263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0916FA" w14:paraId="4CB3EDC2" w14:textId="77777777">
        <w:trPr>
          <w:trHeight w:val="283"/>
          <w:jc w:val="center"/>
        </w:trPr>
        <w:tc>
          <w:tcPr>
            <w:tcW w:w="360" w:type="pct"/>
            <w:tcBorders>
              <w:tl2br w:val="nil"/>
              <w:tr2bl w:val="nil"/>
            </w:tcBorders>
            <w:shd w:val="clear" w:color="auto" w:fill="auto"/>
            <w:noWrap/>
            <w:vAlign w:val="center"/>
          </w:tcPr>
          <w:p w14:paraId="014AC6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shd w:val="clear" w:color="auto" w:fill="auto"/>
            <w:noWrap/>
            <w:vAlign w:val="center"/>
          </w:tcPr>
          <w:p w14:paraId="2CA03D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shd w:val="clear" w:color="auto" w:fill="auto"/>
            <w:noWrap/>
            <w:vAlign w:val="center"/>
          </w:tcPr>
          <w:p w14:paraId="1A6908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shd w:val="clear" w:color="auto" w:fill="auto"/>
            <w:noWrap/>
            <w:vAlign w:val="center"/>
          </w:tcPr>
          <w:p w14:paraId="4A6C99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349CD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15C5BBAC" w14:textId="77777777">
        <w:trPr>
          <w:trHeight w:val="283"/>
          <w:jc w:val="center"/>
        </w:trPr>
        <w:tc>
          <w:tcPr>
            <w:tcW w:w="360" w:type="pct"/>
            <w:tcBorders>
              <w:tl2br w:val="nil"/>
              <w:tr2bl w:val="nil"/>
            </w:tcBorders>
            <w:shd w:val="clear" w:color="auto" w:fill="auto"/>
            <w:noWrap/>
            <w:vAlign w:val="center"/>
          </w:tcPr>
          <w:p w14:paraId="2DB515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shd w:val="clear" w:color="auto" w:fill="auto"/>
            <w:noWrap/>
            <w:vAlign w:val="center"/>
          </w:tcPr>
          <w:p w14:paraId="170F55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shd w:val="clear" w:color="auto" w:fill="auto"/>
            <w:noWrap/>
            <w:vAlign w:val="center"/>
          </w:tcPr>
          <w:p w14:paraId="4245E8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shd w:val="clear" w:color="auto" w:fill="auto"/>
            <w:noWrap/>
            <w:vAlign w:val="center"/>
          </w:tcPr>
          <w:p w14:paraId="0EFE83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51569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09FE235C" w14:textId="77777777">
        <w:trPr>
          <w:trHeight w:val="283"/>
          <w:jc w:val="center"/>
        </w:trPr>
        <w:tc>
          <w:tcPr>
            <w:tcW w:w="360" w:type="pct"/>
            <w:tcBorders>
              <w:tl2br w:val="nil"/>
              <w:tr2bl w:val="nil"/>
            </w:tcBorders>
            <w:shd w:val="clear" w:color="auto" w:fill="auto"/>
            <w:noWrap/>
            <w:vAlign w:val="center"/>
          </w:tcPr>
          <w:p w14:paraId="5DBD61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shd w:val="clear" w:color="auto" w:fill="auto"/>
            <w:noWrap/>
            <w:vAlign w:val="center"/>
          </w:tcPr>
          <w:p w14:paraId="455F63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shd w:val="clear" w:color="auto" w:fill="auto"/>
            <w:noWrap/>
            <w:vAlign w:val="center"/>
          </w:tcPr>
          <w:p w14:paraId="777248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shd w:val="clear" w:color="auto" w:fill="auto"/>
            <w:noWrap/>
            <w:vAlign w:val="center"/>
          </w:tcPr>
          <w:p w14:paraId="7650B5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420D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0916FA" w14:paraId="231C5F86" w14:textId="77777777">
        <w:trPr>
          <w:trHeight w:val="283"/>
          <w:jc w:val="center"/>
        </w:trPr>
        <w:tc>
          <w:tcPr>
            <w:tcW w:w="360" w:type="pct"/>
            <w:tcBorders>
              <w:tl2br w:val="nil"/>
              <w:tr2bl w:val="nil"/>
            </w:tcBorders>
            <w:shd w:val="clear" w:color="auto" w:fill="auto"/>
            <w:noWrap/>
            <w:vAlign w:val="center"/>
          </w:tcPr>
          <w:p w14:paraId="759F41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150</w:t>
            </w:r>
          </w:p>
        </w:tc>
        <w:tc>
          <w:tcPr>
            <w:tcW w:w="734" w:type="pct"/>
            <w:tcBorders>
              <w:tl2br w:val="nil"/>
              <w:tr2bl w:val="nil"/>
            </w:tcBorders>
            <w:shd w:val="clear" w:color="auto" w:fill="auto"/>
            <w:noWrap/>
            <w:vAlign w:val="center"/>
          </w:tcPr>
          <w:p w14:paraId="79B337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shd w:val="clear" w:color="auto" w:fill="auto"/>
            <w:noWrap/>
            <w:vAlign w:val="center"/>
          </w:tcPr>
          <w:p w14:paraId="6B74DE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shd w:val="clear" w:color="auto" w:fill="auto"/>
            <w:noWrap/>
            <w:vAlign w:val="center"/>
          </w:tcPr>
          <w:p w14:paraId="7D7795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F9D14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0916FA" w14:paraId="1C810614" w14:textId="77777777">
        <w:trPr>
          <w:trHeight w:val="283"/>
          <w:jc w:val="center"/>
        </w:trPr>
        <w:tc>
          <w:tcPr>
            <w:tcW w:w="360" w:type="pct"/>
            <w:tcBorders>
              <w:tl2br w:val="nil"/>
              <w:tr2bl w:val="nil"/>
            </w:tcBorders>
            <w:shd w:val="clear" w:color="auto" w:fill="auto"/>
            <w:noWrap/>
            <w:vAlign w:val="center"/>
          </w:tcPr>
          <w:p w14:paraId="12895E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151</w:t>
            </w:r>
          </w:p>
        </w:tc>
        <w:tc>
          <w:tcPr>
            <w:tcW w:w="734" w:type="pct"/>
            <w:tcBorders>
              <w:tl2br w:val="nil"/>
              <w:tr2bl w:val="nil"/>
            </w:tcBorders>
            <w:shd w:val="clear" w:color="auto" w:fill="auto"/>
            <w:noWrap/>
            <w:vAlign w:val="center"/>
          </w:tcPr>
          <w:p w14:paraId="3AE96E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shd w:val="clear" w:color="auto" w:fill="auto"/>
            <w:noWrap/>
            <w:vAlign w:val="center"/>
          </w:tcPr>
          <w:p w14:paraId="284553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shd w:val="clear" w:color="auto" w:fill="auto"/>
            <w:noWrap/>
            <w:vAlign w:val="center"/>
          </w:tcPr>
          <w:p w14:paraId="06A9E6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3EFBC3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CEB2A67" w14:textId="77777777">
        <w:trPr>
          <w:trHeight w:val="283"/>
          <w:jc w:val="center"/>
        </w:trPr>
        <w:tc>
          <w:tcPr>
            <w:tcW w:w="360" w:type="pct"/>
            <w:tcBorders>
              <w:tl2br w:val="nil"/>
              <w:tr2bl w:val="nil"/>
            </w:tcBorders>
            <w:shd w:val="clear" w:color="auto" w:fill="auto"/>
            <w:noWrap/>
            <w:vAlign w:val="center"/>
          </w:tcPr>
          <w:p w14:paraId="1CD2E8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shd w:val="clear" w:color="auto" w:fill="auto"/>
            <w:noWrap/>
            <w:vAlign w:val="center"/>
          </w:tcPr>
          <w:p w14:paraId="6226FD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shd w:val="clear" w:color="auto" w:fill="auto"/>
            <w:noWrap/>
            <w:vAlign w:val="center"/>
          </w:tcPr>
          <w:p w14:paraId="0CDD0F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shd w:val="clear" w:color="auto" w:fill="auto"/>
            <w:noWrap/>
            <w:vAlign w:val="center"/>
          </w:tcPr>
          <w:p w14:paraId="1795B3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51F34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6D391AC4" w14:textId="77777777">
        <w:trPr>
          <w:trHeight w:val="283"/>
          <w:jc w:val="center"/>
        </w:trPr>
        <w:tc>
          <w:tcPr>
            <w:tcW w:w="360" w:type="pct"/>
            <w:tcBorders>
              <w:tl2br w:val="nil"/>
              <w:tr2bl w:val="nil"/>
            </w:tcBorders>
            <w:shd w:val="clear" w:color="auto" w:fill="auto"/>
            <w:noWrap/>
            <w:vAlign w:val="center"/>
          </w:tcPr>
          <w:p w14:paraId="34C678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shd w:val="clear" w:color="auto" w:fill="auto"/>
            <w:noWrap/>
            <w:vAlign w:val="center"/>
          </w:tcPr>
          <w:p w14:paraId="3D04D5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shd w:val="clear" w:color="auto" w:fill="auto"/>
            <w:noWrap/>
            <w:vAlign w:val="center"/>
          </w:tcPr>
          <w:p w14:paraId="7D7561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shd w:val="clear" w:color="auto" w:fill="auto"/>
            <w:noWrap/>
            <w:vAlign w:val="center"/>
          </w:tcPr>
          <w:p w14:paraId="1B2090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B5F8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718595DE" w14:textId="77777777">
        <w:trPr>
          <w:trHeight w:val="283"/>
          <w:jc w:val="center"/>
        </w:trPr>
        <w:tc>
          <w:tcPr>
            <w:tcW w:w="360" w:type="pct"/>
            <w:tcBorders>
              <w:tl2br w:val="nil"/>
              <w:tr2bl w:val="nil"/>
            </w:tcBorders>
            <w:shd w:val="clear" w:color="auto" w:fill="auto"/>
            <w:noWrap/>
            <w:vAlign w:val="center"/>
          </w:tcPr>
          <w:p w14:paraId="42C4BF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shd w:val="clear" w:color="auto" w:fill="auto"/>
            <w:noWrap/>
            <w:vAlign w:val="center"/>
          </w:tcPr>
          <w:p w14:paraId="10E7D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shd w:val="clear" w:color="auto" w:fill="auto"/>
            <w:noWrap/>
            <w:vAlign w:val="center"/>
          </w:tcPr>
          <w:p w14:paraId="28B83C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shd w:val="clear" w:color="auto" w:fill="auto"/>
            <w:noWrap/>
            <w:vAlign w:val="center"/>
          </w:tcPr>
          <w:p w14:paraId="3EE671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997AD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0916FA" w14:paraId="2EC66D4D" w14:textId="77777777">
        <w:trPr>
          <w:trHeight w:val="283"/>
          <w:jc w:val="center"/>
        </w:trPr>
        <w:tc>
          <w:tcPr>
            <w:tcW w:w="360" w:type="pct"/>
            <w:tcBorders>
              <w:tl2br w:val="nil"/>
              <w:tr2bl w:val="nil"/>
            </w:tcBorders>
            <w:shd w:val="clear" w:color="auto" w:fill="auto"/>
            <w:noWrap/>
            <w:vAlign w:val="center"/>
          </w:tcPr>
          <w:p w14:paraId="2CD34E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shd w:val="clear" w:color="auto" w:fill="auto"/>
            <w:noWrap/>
            <w:vAlign w:val="center"/>
          </w:tcPr>
          <w:p w14:paraId="417C16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shd w:val="clear" w:color="auto" w:fill="auto"/>
            <w:noWrap/>
            <w:vAlign w:val="center"/>
          </w:tcPr>
          <w:p w14:paraId="50661C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shd w:val="clear" w:color="auto" w:fill="auto"/>
            <w:noWrap/>
            <w:vAlign w:val="center"/>
          </w:tcPr>
          <w:p w14:paraId="786BD3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BACAF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007B16E3" w14:textId="77777777">
        <w:trPr>
          <w:trHeight w:val="283"/>
          <w:jc w:val="center"/>
        </w:trPr>
        <w:tc>
          <w:tcPr>
            <w:tcW w:w="360" w:type="pct"/>
            <w:tcBorders>
              <w:tl2br w:val="nil"/>
              <w:tr2bl w:val="nil"/>
            </w:tcBorders>
            <w:shd w:val="clear" w:color="auto" w:fill="auto"/>
            <w:noWrap/>
            <w:vAlign w:val="center"/>
          </w:tcPr>
          <w:p w14:paraId="0D5BFC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shd w:val="clear" w:color="auto" w:fill="auto"/>
            <w:noWrap/>
            <w:vAlign w:val="center"/>
          </w:tcPr>
          <w:p w14:paraId="1CE1CA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shd w:val="clear" w:color="auto" w:fill="auto"/>
            <w:noWrap/>
            <w:vAlign w:val="center"/>
          </w:tcPr>
          <w:p w14:paraId="1D2379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shd w:val="clear" w:color="auto" w:fill="auto"/>
            <w:noWrap/>
            <w:vAlign w:val="center"/>
          </w:tcPr>
          <w:p w14:paraId="74F089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ADCFA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0916FA" w14:paraId="4B80A629" w14:textId="77777777">
        <w:trPr>
          <w:trHeight w:val="283"/>
          <w:jc w:val="center"/>
        </w:trPr>
        <w:tc>
          <w:tcPr>
            <w:tcW w:w="360" w:type="pct"/>
            <w:tcBorders>
              <w:tl2br w:val="nil"/>
              <w:tr2bl w:val="nil"/>
            </w:tcBorders>
            <w:shd w:val="clear" w:color="auto" w:fill="auto"/>
            <w:noWrap/>
            <w:vAlign w:val="center"/>
          </w:tcPr>
          <w:p w14:paraId="0D29C3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shd w:val="clear" w:color="auto" w:fill="auto"/>
            <w:noWrap/>
            <w:vAlign w:val="center"/>
          </w:tcPr>
          <w:p w14:paraId="162F9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shd w:val="clear" w:color="auto" w:fill="auto"/>
            <w:noWrap/>
            <w:vAlign w:val="center"/>
          </w:tcPr>
          <w:p w14:paraId="3B1F2C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shd w:val="clear" w:color="auto" w:fill="auto"/>
            <w:noWrap/>
            <w:vAlign w:val="center"/>
          </w:tcPr>
          <w:p w14:paraId="35F571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4025E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0776B0AC" w14:textId="77777777">
        <w:trPr>
          <w:trHeight w:val="283"/>
          <w:jc w:val="center"/>
        </w:trPr>
        <w:tc>
          <w:tcPr>
            <w:tcW w:w="360" w:type="pct"/>
            <w:tcBorders>
              <w:tl2br w:val="nil"/>
              <w:tr2bl w:val="nil"/>
            </w:tcBorders>
            <w:shd w:val="clear" w:color="auto" w:fill="auto"/>
            <w:noWrap/>
            <w:vAlign w:val="center"/>
          </w:tcPr>
          <w:p w14:paraId="217351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shd w:val="clear" w:color="auto" w:fill="auto"/>
            <w:noWrap/>
            <w:vAlign w:val="center"/>
          </w:tcPr>
          <w:p w14:paraId="601151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shd w:val="clear" w:color="auto" w:fill="auto"/>
            <w:noWrap/>
            <w:vAlign w:val="center"/>
          </w:tcPr>
          <w:p w14:paraId="136DE5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shd w:val="clear" w:color="auto" w:fill="auto"/>
            <w:noWrap/>
            <w:vAlign w:val="center"/>
          </w:tcPr>
          <w:p w14:paraId="7A0148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E4D1E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0916FA" w14:paraId="2D7CCE8E" w14:textId="77777777">
        <w:trPr>
          <w:trHeight w:val="283"/>
          <w:jc w:val="center"/>
        </w:trPr>
        <w:tc>
          <w:tcPr>
            <w:tcW w:w="360" w:type="pct"/>
            <w:tcBorders>
              <w:tl2br w:val="nil"/>
              <w:tr2bl w:val="nil"/>
            </w:tcBorders>
            <w:shd w:val="clear" w:color="auto" w:fill="auto"/>
            <w:noWrap/>
            <w:vAlign w:val="center"/>
          </w:tcPr>
          <w:p w14:paraId="6F647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159</w:t>
            </w:r>
          </w:p>
        </w:tc>
        <w:tc>
          <w:tcPr>
            <w:tcW w:w="734" w:type="pct"/>
            <w:tcBorders>
              <w:tl2br w:val="nil"/>
              <w:tr2bl w:val="nil"/>
            </w:tcBorders>
            <w:shd w:val="clear" w:color="auto" w:fill="auto"/>
            <w:noWrap/>
            <w:vAlign w:val="center"/>
          </w:tcPr>
          <w:p w14:paraId="7CE835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shd w:val="clear" w:color="auto" w:fill="auto"/>
            <w:noWrap/>
            <w:vAlign w:val="center"/>
          </w:tcPr>
          <w:p w14:paraId="7359F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shd w:val="clear" w:color="auto" w:fill="auto"/>
            <w:noWrap/>
            <w:vAlign w:val="center"/>
          </w:tcPr>
          <w:p w14:paraId="5E0D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A870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0916FA" w14:paraId="1338513D" w14:textId="77777777">
        <w:trPr>
          <w:trHeight w:val="283"/>
          <w:jc w:val="center"/>
        </w:trPr>
        <w:tc>
          <w:tcPr>
            <w:tcW w:w="360" w:type="pct"/>
            <w:tcBorders>
              <w:tl2br w:val="nil"/>
              <w:tr2bl w:val="nil"/>
            </w:tcBorders>
            <w:shd w:val="clear" w:color="auto" w:fill="auto"/>
            <w:noWrap/>
            <w:vAlign w:val="center"/>
          </w:tcPr>
          <w:p w14:paraId="280CD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shd w:val="clear" w:color="auto" w:fill="auto"/>
            <w:noWrap/>
            <w:vAlign w:val="center"/>
          </w:tcPr>
          <w:p w14:paraId="10F36B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shd w:val="clear" w:color="auto" w:fill="auto"/>
            <w:noWrap/>
            <w:vAlign w:val="center"/>
          </w:tcPr>
          <w:p w14:paraId="655CF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shd w:val="clear" w:color="auto" w:fill="auto"/>
            <w:noWrap/>
            <w:vAlign w:val="center"/>
          </w:tcPr>
          <w:p w14:paraId="3BAB88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EAE28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8C7CF13" w14:textId="77777777">
        <w:trPr>
          <w:trHeight w:val="283"/>
          <w:jc w:val="center"/>
        </w:trPr>
        <w:tc>
          <w:tcPr>
            <w:tcW w:w="360" w:type="pct"/>
            <w:tcBorders>
              <w:tl2br w:val="nil"/>
              <w:tr2bl w:val="nil"/>
            </w:tcBorders>
            <w:shd w:val="clear" w:color="auto" w:fill="auto"/>
            <w:noWrap/>
            <w:vAlign w:val="center"/>
          </w:tcPr>
          <w:p w14:paraId="729155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shd w:val="clear" w:color="auto" w:fill="auto"/>
            <w:noWrap/>
            <w:vAlign w:val="center"/>
          </w:tcPr>
          <w:p w14:paraId="4C8C95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shd w:val="clear" w:color="auto" w:fill="auto"/>
            <w:noWrap/>
            <w:vAlign w:val="center"/>
          </w:tcPr>
          <w:p w14:paraId="485643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shd w:val="clear" w:color="auto" w:fill="auto"/>
            <w:noWrap/>
            <w:vAlign w:val="center"/>
          </w:tcPr>
          <w:p w14:paraId="305AB8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3690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147ED312" w14:textId="77777777">
        <w:trPr>
          <w:trHeight w:val="283"/>
          <w:jc w:val="center"/>
        </w:trPr>
        <w:tc>
          <w:tcPr>
            <w:tcW w:w="360" w:type="pct"/>
            <w:tcBorders>
              <w:tl2br w:val="nil"/>
              <w:tr2bl w:val="nil"/>
            </w:tcBorders>
            <w:shd w:val="clear" w:color="auto" w:fill="auto"/>
            <w:noWrap/>
            <w:vAlign w:val="center"/>
          </w:tcPr>
          <w:p w14:paraId="445FC4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shd w:val="clear" w:color="auto" w:fill="auto"/>
            <w:noWrap/>
            <w:vAlign w:val="center"/>
          </w:tcPr>
          <w:p w14:paraId="28FE5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shd w:val="clear" w:color="auto" w:fill="auto"/>
            <w:noWrap/>
            <w:vAlign w:val="center"/>
          </w:tcPr>
          <w:p w14:paraId="401923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shd w:val="clear" w:color="auto" w:fill="auto"/>
            <w:noWrap/>
            <w:vAlign w:val="center"/>
          </w:tcPr>
          <w:p w14:paraId="1F7BBE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937F1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41599649" w14:textId="77777777">
        <w:trPr>
          <w:trHeight w:val="283"/>
          <w:jc w:val="center"/>
        </w:trPr>
        <w:tc>
          <w:tcPr>
            <w:tcW w:w="360" w:type="pct"/>
            <w:tcBorders>
              <w:tl2br w:val="nil"/>
              <w:tr2bl w:val="nil"/>
            </w:tcBorders>
            <w:shd w:val="clear" w:color="auto" w:fill="auto"/>
            <w:noWrap/>
            <w:vAlign w:val="center"/>
          </w:tcPr>
          <w:p w14:paraId="607411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shd w:val="clear" w:color="auto" w:fill="auto"/>
            <w:noWrap/>
            <w:vAlign w:val="center"/>
          </w:tcPr>
          <w:p w14:paraId="5FC51C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shd w:val="clear" w:color="auto" w:fill="auto"/>
            <w:noWrap/>
            <w:vAlign w:val="center"/>
          </w:tcPr>
          <w:p w14:paraId="27F1E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shd w:val="clear" w:color="auto" w:fill="auto"/>
            <w:noWrap/>
            <w:vAlign w:val="center"/>
          </w:tcPr>
          <w:p w14:paraId="059A28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05FEA7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0916FA" w14:paraId="0A90A5BF" w14:textId="77777777">
        <w:trPr>
          <w:trHeight w:val="283"/>
          <w:jc w:val="center"/>
        </w:trPr>
        <w:tc>
          <w:tcPr>
            <w:tcW w:w="360" w:type="pct"/>
            <w:tcBorders>
              <w:tl2br w:val="nil"/>
              <w:tr2bl w:val="nil"/>
            </w:tcBorders>
            <w:shd w:val="clear" w:color="auto" w:fill="auto"/>
            <w:noWrap/>
            <w:vAlign w:val="center"/>
          </w:tcPr>
          <w:p w14:paraId="24E74E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shd w:val="clear" w:color="auto" w:fill="auto"/>
            <w:noWrap/>
            <w:vAlign w:val="center"/>
          </w:tcPr>
          <w:p w14:paraId="58B898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shd w:val="clear" w:color="auto" w:fill="auto"/>
            <w:noWrap/>
            <w:vAlign w:val="center"/>
          </w:tcPr>
          <w:p w14:paraId="3CC3CA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shd w:val="clear" w:color="auto" w:fill="auto"/>
            <w:noWrap/>
            <w:vAlign w:val="center"/>
          </w:tcPr>
          <w:p w14:paraId="3E32E5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1A78A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2CA79FCF" w14:textId="77777777">
        <w:trPr>
          <w:trHeight w:val="283"/>
          <w:jc w:val="center"/>
        </w:trPr>
        <w:tc>
          <w:tcPr>
            <w:tcW w:w="360" w:type="pct"/>
            <w:tcBorders>
              <w:tl2br w:val="nil"/>
              <w:tr2bl w:val="nil"/>
            </w:tcBorders>
            <w:shd w:val="clear" w:color="auto" w:fill="auto"/>
            <w:noWrap/>
            <w:vAlign w:val="center"/>
          </w:tcPr>
          <w:p w14:paraId="6A3337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shd w:val="clear" w:color="auto" w:fill="auto"/>
            <w:noWrap/>
            <w:vAlign w:val="center"/>
          </w:tcPr>
          <w:p w14:paraId="49ED9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shd w:val="clear" w:color="auto" w:fill="auto"/>
            <w:noWrap/>
            <w:vAlign w:val="center"/>
          </w:tcPr>
          <w:p w14:paraId="3B82F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shd w:val="clear" w:color="auto" w:fill="auto"/>
            <w:noWrap/>
            <w:vAlign w:val="center"/>
          </w:tcPr>
          <w:p w14:paraId="2B0E76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64D45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68D5FD5C" w14:textId="77777777">
        <w:trPr>
          <w:trHeight w:val="283"/>
          <w:jc w:val="center"/>
        </w:trPr>
        <w:tc>
          <w:tcPr>
            <w:tcW w:w="360" w:type="pct"/>
            <w:tcBorders>
              <w:tl2br w:val="nil"/>
              <w:tr2bl w:val="nil"/>
            </w:tcBorders>
            <w:shd w:val="clear" w:color="auto" w:fill="auto"/>
            <w:noWrap/>
            <w:vAlign w:val="center"/>
          </w:tcPr>
          <w:p w14:paraId="35AA83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shd w:val="clear" w:color="auto" w:fill="auto"/>
            <w:noWrap/>
            <w:vAlign w:val="center"/>
          </w:tcPr>
          <w:p w14:paraId="69967F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shd w:val="clear" w:color="auto" w:fill="auto"/>
            <w:noWrap/>
            <w:vAlign w:val="center"/>
          </w:tcPr>
          <w:p w14:paraId="4D994A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shd w:val="clear" w:color="auto" w:fill="auto"/>
            <w:noWrap/>
            <w:vAlign w:val="center"/>
          </w:tcPr>
          <w:p w14:paraId="0CCE94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shd w:val="clear" w:color="auto" w:fill="auto"/>
            <w:vAlign w:val="center"/>
          </w:tcPr>
          <w:p w14:paraId="6C2343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0916FA" w14:paraId="676919ED" w14:textId="77777777">
        <w:trPr>
          <w:trHeight w:val="283"/>
          <w:jc w:val="center"/>
        </w:trPr>
        <w:tc>
          <w:tcPr>
            <w:tcW w:w="360" w:type="pct"/>
            <w:tcBorders>
              <w:tl2br w:val="nil"/>
              <w:tr2bl w:val="nil"/>
            </w:tcBorders>
            <w:shd w:val="clear" w:color="auto" w:fill="auto"/>
            <w:noWrap/>
            <w:vAlign w:val="center"/>
          </w:tcPr>
          <w:p w14:paraId="74658F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shd w:val="clear" w:color="auto" w:fill="auto"/>
            <w:noWrap/>
            <w:vAlign w:val="center"/>
          </w:tcPr>
          <w:p w14:paraId="774F91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shd w:val="clear" w:color="auto" w:fill="auto"/>
            <w:noWrap/>
            <w:vAlign w:val="center"/>
          </w:tcPr>
          <w:p w14:paraId="429469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shd w:val="clear" w:color="auto" w:fill="auto"/>
            <w:noWrap/>
            <w:vAlign w:val="center"/>
          </w:tcPr>
          <w:p w14:paraId="52948A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279D49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0916FA" w14:paraId="4AB27C60" w14:textId="77777777">
        <w:trPr>
          <w:trHeight w:val="283"/>
          <w:jc w:val="center"/>
        </w:trPr>
        <w:tc>
          <w:tcPr>
            <w:tcW w:w="360" w:type="pct"/>
            <w:tcBorders>
              <w:tl2br w:val="nil"/>
              <w:tr2bl w:val="nil"/>
            </w:tcBorders>
            <w:shd w:val="clear" w:color="auto" w:fill="auto"/>
            <w:noWrap/>
            <w:vAlign w:val="center"/>
          </w:tcPr>
          <w:p w14:paraId="46148F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shd w:val="clear" w:color="auto" w:fill="auto"/>
            <w:noWrap/>
            <w:vAlign w:val="center"/>
          </w:tcPr>
          <w:p w14:paraId="1DCE81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shd w:val="clear" w:color="auto" w:fill="auto"/>
            <w:noWrap/>
            <w:vAlign w:val="center"/>
          </w:tcPr>
          <w:p w14:paraId="165329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shd w:val="clear" w:color="auto" w:fill="auto"/>
            <w:noWrap/>
            <w:vAlign w:val="center"/>
          </w:tcPr>
          <w:p w14:paraId="0F760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3E0464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0916FA" w14:paraId="26F46CE6" w14:textId="77777777">
        <w:trPr>
          <w:trHeight w:val="283"/>
          <w:jc w:val="center"/>
        </w:trPr>
        <w:tc>
          <w:tcPr>
            <w:tcW w:w="360" w:type="pct"/>
            <w:tcBorders>
              <w:tl2br w:val="nil"/>
              <w:tr2bl w:val="nil"/>
            </w:tcBorders>
            <w:shd w:val="clear" w:color="auto" w:fill="auto"/>
            <w:noWrap/>
            <w:vAlign w:val="center"/>
          </w:tcPr>
          <w:p w14:paraId="3C5A59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shd w:val="clear" w:color="auto" w:fill="auto"/>
            <w:noWrap/>
            <w:vAlign w:val="center"/>
          </w:tcPr>
          <w:p w14:paraId="7136A8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shd w:val="clear" w:color="auto" w:fill="auto"/>
            <w:noWrap/>
            <w:vAlign w:val="center"/>
          </w:tcPr>
          <w:p w14:paraId="58EC78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shd w:val="clear" w:color="auto" w:fill="auto"/>
            <w:noWrap/>
            <w:vAlign w:val="center"/>
          </w:tcPr>
          <w:p w14:paraId="02D85D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4191B4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37C9F271" w14:textId="77777777">
        <w:trPr>
          <w:trHeight w:val="283"/>
          <w:jc w:val="center"/>
        </w:trPr>
        <w:tc>
          <w:tcPr>
            <w:tcW w:w="360" w:type="pct"/>
            <w:tcBorders>
              <w:tl2br w:val="nil"/>
              <w:tr2bl w:val="nil"/>
            </w:tcBorders>
            <w:shd w:val="clear" w:color="auto" w:fill="auto"/>
            <w:noWrap/>
            <w:vAlign w:val="center"/>
          </w:tcPr>
          <w:p w14:paraId="0A0273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shd w:val="clear" w:color="auto" w:fill="auto"/>
            <w:noWrap/>
            <w:vAlign w:val="center"/>
          </w:tcPr>
          <w:p w14:paraId="1B22F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shd w:val="clear" w:color="auto" w:fill="auto"/>
            <w:noWrap/>
            <w:vAlign w:val="center"/>
          </w:tcPr>
          <w:p w14:paraId="27C9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shd w:val="clear" w:color="auto" w:fill="auto"/>
            <w:noWrap/>
            <w:vAlign w:val="center"/>
          </w:tcPr>
          <w:p w14:paraId="684911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62E80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0916FA" w14:paraId="1EB78F16" w14:textId="77777777">
        <w:trPr>
          <w:trHeight w:val="283"/>
          <w:jc w:val="center"/>
        </w:trPr>
        <w:tc>
          <w:tcPr>
            <w:tcW w:w="360" w:type="pct"/>
            <w:tcBorders>
              <w:tl2br w:val="nil"/>
              <w:tr2bl w:val="nil"/>
            </w:tcBorders>
            <w:shd w:val="clear" w:color="auto" w:fill="auto"/>
            <w:noWrap/>
            <w:vAlign w:val="center"/>
          </w:tcPr>
          <w:p w14:paraId="59669A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shd w:val="clear" w:color="auto" w:fill="auto"/>
            <w:noWrap/>
            <w:vAlign w:val="center"/>
          </w:tcPr>
          <w:p w14:paraId="5051CF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shd w:val="clear" w:color="auto" w:fill="auto"/>
            <w:noWrap/>
            <w:vAlign w:val="center"/>
          </w:tcPr>
          <w:p w14:paraId="6DA0F8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shd w:val="clear" w:color="auto" w:fill="auto"/>
            <w:noWrap/>
            <w:vAlign w:val="center"/>
          </w:tcPr>
          <w:p w14:paraId="53789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5498E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0916FA" w14:paraId="098F5E73" w14:textId="77777777">
        <w:trPr>
          <w:trHeight w:val="283"/>
          <w:jc w:val="center"/>
        </w:trPr>
        <w:tc>
          <w:tcPr>
            <w:tcW w:w="360" w:type="pct"/>
            <w:tcBorders>
              <w:tl2br w:val="nil"/>
              <w:tr2bl w:val="nil"/>
            </w:tcBorders>
            <w:shd w:val="clear" w:color="auto" w:fill="auto"/>
            <w:noWrap/>
            <w:vAlign w:val="center"/>
          </w:tcPr>
          <w:p w14:paraId="02F90E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shd w:val="clear" w:color="auto" w:fill="auto"/>
            <w:noWrap/>
            <w:vAlign w:val="center"/>
          </w:tcPr>
          <w:p w14:paraId="27B666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shd w:val="clear" w:color="auto" w:fill="auto"/>
            <w:noWrap/>
            <w:vAlign w:val="center"/>
          </w:tcPr>
          <w:p w14:paraId="1B8775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shd w:val="clear" w:color="auto" w:fill="auto"/>
            <w:noWrap/>
            <w:vAlign w:val="center"/>
          </w:tcPr>
          <w:p w14:paraId="36C1EB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4870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0916FA" w14:paraId="47D88F54" w14:textId="77777777">
        <w:trPr>
          <w:trHeight w:val="283"/>
          <w:jc w:val="center"/>
        </w:trPr>
        <w:tc>
          <w:tcPr>
            <w:tcW w:w="360" w:type="pct"/>
            <w:tcBorders>
              <w:tl2br w:val="nil"/>
              <w:tr2bl w:val="nil"/>
            </w:tcBorders>
            <w:shd w:val="clear" w:color="auto" w:fill="auto"/>
            <w:noWrap/>
            <w:vAlign w:val="center"/>
          </w:tcPr>
          <w:p w14:paraId="5C2707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shd w:val="clear" w:color="auto" w:fill="auto"/>
            <w:noWrap/>
            <w:vAlign w:val="center"/>
          </w:tcPr>
          <w:p w14:paraId="60592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shd w:val="clear" w:color="auto" w:fill="auto"/>
            <w:noWrap/>
            <w:vAlign w:val="center"/>
          </w:tcPr>
          <w:p w14:paraId="575E8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shd w:val="clear" w:color="auto" w:fill="auto"/>
            <w:noWrap/>
            <w:vAlign w:val="center"/>
          </w:tcPr>
          <w:p w14:paraId="609118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 CNA</w:t>
            </w:r>
          </w:p>
        </w:tc>
        <w:tc>
          <w:tcPr>
            <w:tcW w:w="1301" w:type="pct"/>
            <w:tcBorders>
              <w:tl2br w:val="nil"/>
              <w:tr2bl w:val="nil"/>
            </w:tcBorders>
            <w:shd w:val="clear" w:color="auto" w:fill="auto"/>
            <w:noWrap/>
            <w:vAlign w:val="center"/>
          </w:tcPr>
          <w:p w14:paraId="396FDB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04C520B5" w14:textId="77777777">
        <w:trPr>
          <w:trHeight w:val="283"/>
          <w:jc w:val="center"/>
        </w:trPr>
        <w:tc>
          <w:tcPr>
            <w:tcW w:w="360" w:type="pct"/>
            <w:tcBorders>
              <w:tl2br w:val="nil"/>
              <w:tr2bl w:val="nil"/>
            </w:tcBorders>
            <w:shd w:val="clear" w:color="auto" w:fill="auto"/>
            <w:noWrap/>
            <w:vAlign w:val="center"/>
          </w:tcPr>
          <w:p w14:paraId="59FF5D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shd w:val="clear" w:color="auto" w:fill="auto"/>
            <w:noWrap/>
            <w:vAlign w:val="center"/>
          </w:tcPr>
          <w:p w14:paraId="34BEB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shd w:val="clear" w:color="auto" w:fill="auto"/>
            <w:noWrap/>
            <w:vAlign w:val="center"/>
          </w:tcPr>
          <w:p w14:paraId="133E22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shd w:val="clear" w:color="auto" w:fill="auto"/>
            <w:noWrap/>
            <w:vAlign w:val="center"/>
          </w:tcPr>
          <w:p w14:paraId="51BB15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 InDel</w:t>
            </w:r>
          </w:p>
        </w:tc>
        <w:tc>
          <w:tcPr>
            <w:tcW w:w="1301" w:type="pct"/>
            <w:tcBorders>
              <w:tl2br w:val="nil"/>
              <w:tr2bl w:val="nil"/>
            </w:tcBorders>
            <w:shd w:val="clear" w:color="auto" w:fill="auto"/>
            <w:noWrap/>
            <w:vAlign w:val="center"/>
          </w:tcPr>
          <w:p w14:paraId="112FC7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59EA0B49" w14:textId="77777777">
        <w:trPr>
          <w:trHeight w:val="283"/>
          <w:jc w:val="center"/>
        </w:trPr>
        <w:tc>
          <w:tcPr>
            <w:tcW w:w="360" w:type="pct"/>
            <w:tcBorders>
              <w:tl2br w:val="nil"/>
              <w:tr2bl w:val="nil"/>
            </w:tcBorders>
            <w:shd w:val="clear" w:color="auto" w:fill="auto"/>
            <w:noWrap/>
            <w:vAlign w:val="center"/>
          </w:tcPr>
          <w:p w14:paraId="19846C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shd w:val="clear" w:color="auto" w:fill="auto"/>
            <w:noWrap/>
            <w:vAlign w:val="center"/>
          </w:tcPr>
          <w:p w14:paraId="08487B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5FB62E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shd w:val="clear" w:color="auto" w:fill="auto"/>
            <w:noWrap/>
            <w:vAlign w:val="center"/>
          </w:tcPr>
          <w:p w14:paraId="6B2F01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056916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6B427C87" w14:textId="77777777" w:rsidR="000916FA" w:rsidRDefault="000916FA">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shd w:val="clear" w:color="auto" w:fill="auto"/>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D25CF9">
        <w:trPr>
          <w:trHeight w:val="283"/>
          <w:tblHeader/>
          <w:jc w:val="center"/>
        </w:trPr>
        <w:tc>
          <w:tcPr>
            <w:tcW w:w="391" w:type="pct"/>
            <w:tcBorders>
              <w:tl2br w:val="nil"/>
              <w:tr2bl w:val="nil"/>
            </w:tcBorders>
            <w:shd w:val="clear" w:color="auto" w:fill="auto"/>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shd w:val="clear" w:color="auto" w:fill="auto"/>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shd w:val="clear" w:color="auto" w:fill="auto"/>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shd w:val="clear" w:color="auto" w:fill="auto"/>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shd w:val="clear" w:color="auto" w:fill="auto"/>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shd w:val="clear" w:color="auto" w:fill="auto"/>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shd w:val="clear" w:color="auto" w:fill="auto"/>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shd w:val="clear" w:color="auto" w:fill="auto"/>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1A68A9">
        <w:trPr>
          <w:trHeight w:val="283"/>
          <w:jc w:val="center"/>
        </w:trPr>
        <w:tc>
          <w:tcPr>
            <w:tcW w:w="391" w:type="pct"/>
            <w:tcBorders>
              <w:tl2br w:val="nil"/>
              <w:tr2bl w:val="nil"/>
            </w:tcBorders>
            <w:shd w:val="clear" w:color="auto" w:fill="auto"/>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shd w:val="clear" w:color="auto" w:fill="auto"/>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shd w:val="clear" w:color="auto" w:fill="auto"/>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shd w:val="clear" w:color="auto" w:fill="auto"/>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shd w:val="clear" w:color="auto" w:fill="auto"/>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shd w:val="clear" w:color="auto" w:fill="auto"/>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shd w:val="clear" w:color="auto" w:fill="auto"/>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1A68A9">
        <w:trPr>
          <w:trHeight w:val="283"/>
          <w:jc w:val="center"/>
        </w:trPr>
        <w:tc>
          <w:tcPr>
            <w:tcW w:w="391" w:type="pct"/>
            <w:tcBorders>
              <w:tl2br w:val="nil"/>
              <w:tr2bl w:val="nil"/>
            </w:tcBorders>
            <w:shd w:val="clear" w:color="auto" w:fill="auto"/>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shd w:val="clear" w:color="auto" w:fill="auto"/>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shd w:val="clear" w:color="auto" w:fill="auto"/>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shd w:val="clear" w:color="auto" w:fill="auto"/>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shd w:val="clear" w:color="auto" w:fill="auto"/>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shd w:val="clear" w:color="auto" w:fill="auto"/>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shd w:val="clear" w:color="auto" w:fill="auto"/>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shd w:val="clear" w:color="auto" w:fill="auto"/>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1A68A9">
        <w:trPr>
          <w:trHeight w:val="283"/>
          <w:jc w:val="center"/>
        </w:trPr>
        <w:tc>
          <w:tcPr>
            <w:tcW w:w="391" w:type="pct"/>
            <w:tcBorders>
              <w:tl2br w:val="nil"/>
              <w:tr2bl w:val="nil"/>
            </w:tcBorders>
            <w:shd w:val="clear" w:color="auto" w:fill="auto"/>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shd w:val="clear" w:color="auto" w:fill="auto"/>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shd w:val="clear" w:color="auto" w:fill="auto"/>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shd w:val="clear" w:color="auto" w:fill="auto"/>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shd w:val="clear" w:color="auto" w:fill="auto"/>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shd w:val="clear" w:color="auto" w:fill="auto"/>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shd w:val="clear" w:color="auto" w:fill="auto"/>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shd w:val="clear" w:color="auto" w:fill="auto"/>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1A68A9">
        <w:trPr>
          <w:trHeight w:val="283"/>
          <w:jc w:val="center"/>
        </w:trPr>
        <w:tc>
          <w:tcPr>
            <w:tcW w:w="391" w:type="pct"/>
            <w:tcBorders>
              <w:tl2br w:val="nil"/>
              <w:tr2bl w:val="nil"/>
            </w:tcBorders>
            <w:shd w:val="clear" w:color="auto" w:fill="auto"/>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shd w:val="clear" w:color="auto" w:fill="auto"/>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shd w:val="clear" w:color="auto" w:fill="auto"/>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shd w:val="clear" w:color="auto" w:fill="auto"/>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shd w:val="clear" w:color="auto" w:fill="auto"/>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shd w:val="clear" w:color="auto" w:fill="auto"/>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shd w:val="clear" w:color="auto" w:fill="auto"/>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1A68A9">
        <w:trPr>
          <w:trHeight w:val="283"/>
          <w:jc w:val="center"/>
        </w:trPr>
        <w:tc>
          <w:tcPr>
            <w:tcW w:w="391" w:type="pct"/>
            <w:tcBorders>
              <w:tl2br w:val="nil"/>
              <w:tr2bl w:val="nil"/>
            </w:tcBorders>
            <w:shd w:val="clear" w:color="auto" w:fill="auto"/>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shd w:val="clear" w:color="auto" w:fill="auto"/>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shd w:val="clear" w:color="auto" w:fill="auto"/>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shd w:val="clear" w:color="auto" w:fill="auto"/>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shd w:val="clear" w:color="auto" w:fill="auto"/>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shd w:val="clear" w:color="auto" w:fill="auto"/>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shd w:val="clear" w:color="auto" w:fill="auto"/>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1A68A9">
        <w:trPr>
          <w:trHeight w:val="283"/>
          <w:jc w:val="center"/>
        </w:trPr>
        <w:tc>
          <w:tcPr>
            <w:tcW w:w="391" w:type="pct"/>
            <w:tcBorders>
              <w:tl2br w:val="nil"/>
              <w:tr2bl w:val="nil"/>
            </w:tcBorders>
            <w:shd w:val="clear" w:color="auto" w:fill="auto"/>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shd w:val="clear" w:color="auto" w:fill="auto"/>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shd w:val="clear" w:color="auto" w:fill="auto"/>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shd w:val="clear" w:color="auto" w:fill="auto"/>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shd w:val="clear" w:color="auto" w:fill="auto"/>
            <w:vAlign w:val="center"/>
          </w:tcPr>
          <w:p w14:paraId="3EBB1BD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shd w:val="clear" w:color="auto" w:fill="auto"/>
            <w:vAlign w:val="center"/>
          </w:tcPr>
          <w:p w14:paraId="2B28E5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shd w:val="clear" w:color="auto" w:fill="auto"/>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1A68A9">
        <w:trPr>
          <w:trHeight w:val="283"/>
          <w:jc w:val="center"/>
        </w:trPr>
        <w:tc>
          <w:tcPr>
            <w:tcW w:w="391" w:type="pct"/>
            <w:tcBorders>
              <w:tl2br w:val="nil"/>
              <w:tr2bl w:val="nil"/>
            </w:tcBorders>
            <w:shd w:val="clear" w:color="auto" w:fill="auto"/>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shd w:val="clear" w:color="auto" w:fill="auto"/>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shd w:val="clear" w:color="auto" w:fill="auto"/>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shd w:val="clear" w:color="auto" w:fill="auto"/>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shd w:val="clear" w:color="auto" w:fill="auto"/>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shd w:val="clear" w:color="auto" w:fill="auto"/>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shd w:val="clear" w:color="auto" w:fill="auto"/>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1A68A9">
        <w:trPr>
          <w:trHeight w:val="283"/>
          <w:jc w:val="center"/>
        </w:trPr>
        <w:tc>
          <w:tcPr>
            <w:tcW w:w="391" w:type="pct"/>
            <w:tcBorders>
              <w:tl2br w:val="nil"/>
              <w:tr2bl w:val="nil"/>
            </w:tcBorders>
            <w:shd w:val="clear" w:color="auto" w:fill="auto"/>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shd w:val="clear" w:color="auto" w:fill="auto"/>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shd w:val="clear" w:color="auto" w:fill="auto"/>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shd w:val="clear" w:color="auto" w:fill="auto"/>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 xml:space="preserve">EGFRvIII </w:t>
            </w:r>
          </w:p>
        </w:tc>
        <w:tc>
          <w:tcPr>
            <w:tcW w:w="386" w:type="pct"/>
            <w:tcBorders>
              <w:tl2br w:val="nil"/>
              <w:tr2bl w:val="nil"/>
            </w:tcBorders>
            <w:shd w:val="clear" w:color="auto" w:fill="auto"/>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shd w:val="clear" w:color="auto" w:fill="auto"/>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shd w:val="clear" w:color="auto" w:fill="auto"/>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shd w:val="clear" w:color="auto" w:fill="auto"/>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1A68A9">
        <w:trPr>
          <w:trHeight w:val="283"/>
          <w:jc w:val="center"/>
        </w:trPr>
        <w:tc>
          <w:tcPr>
            <w:tcW w:w="391" w:type="pct"/>
            <w:tcBorders>
              <w:tl2br w:val="nil"/>
              <w:tr2bl w:val="nil"/>
            </w:tcBorders>
            <w:shd w:val="clear" w:color="auto" w:fill="auto"/>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9</w:t>
            </w:r>
          </w:p>
        </w:tc>
        <w:tc>
          <w:tcPr>
            <w:tcW w:w="672" w:type="pct"/>
            <w:tcBorders>
              <w:tl2br w:val="nil"/>
              <w:tr2bl w:val="nil"/>
            </w:tcBorders>
            <w:shd w:val="clear" w:color="auto" w:fill="auto"/>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shd w:val="clear" w:color="auto" w:fill="auto"/>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shd w:val="clear" w:color="auto" w:fill="auto"/>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shd w:val="clear" w:color="auto" w:fill="auto"/>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shd w:val="clear" w:color="auto" w:fill="auto"/>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shd w:val="clear" w:color="auto" w:fill="auto"/>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1A68A9">
        <w:trPr>
          <w:trHeight w:val="283"/>
          <w:jc w:val="center"/>
        </w:trPr>
        <w:tc>
          <w:tcPr>
            <w:tcW w:w="391" w:type="pct"/>
            <w:tcBorders>
              <w:tl2br w:val="nil"/>
              <w:tr2bl w:val="nil"/>
            </w:tcBorders>
            <w:shd w:val="clear" w:color="auto" w:fill="auto"/>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shd w:val="clear" w:color="auto" w:fill="auto"/>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shd w:val="clear" w:color="auto" w:fill="auto"/>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shd w:val="clear" w:color="auto" w:fill="auto"/>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shd w:val="clear" w:color="auto" w:fill="auto"/>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shd w:val="clear" w:color="auto" w:fill="auto"/>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shd w:val="clear" w:color="auto" w:fill="auto"/>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1A68A9">
        <w:trPr>
          <w:trHeight w:val="283"/>
          <w:jc w:val="center"/>
        </w:trPr>
        <w:tc>
          <w:tcPr>
            <w:tcW w:w="391" w:type="pct"/>
            <w:tcBorders>
              <w:tl2br w:val="nil"/>
              <w:tr2bl w:val="nil"/>
            </w:tcBorders>
            <w:shd w:val="clear" w:color="auto" w:fill="auto"/>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11</w:t>
            </w:r>
          </w:p>
        </w:tc>
        <w:tc>
          <w:tcPr>
            <w:tcW w:w="672" w:type="pct"/>
            <w:tcBorders>
              <w:tl2br w:val="nil"/>
              <w:tr2bl w:val="nil"/>
            </w:tcBorders>
            <w:shd w:val="clear" w:color="auto" w:fill="auto"/>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shd w:val="clear" w:color="auto" w:fill="auto"/>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shd w:val="clear" w:color="auto" w:fill="auto"/>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shd w:val="clear" w:color="auto" w:fill="auto"/>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shd w:val="clear" w:color="auto" w:fill="auto"/>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shd w:val="clear" w:color="auto" w:fill="auto"/>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1A68A9">
        <w:trPr>
          <w:trHeight w:val="283"/>
          <w:jc w:val="center"/>
        </w:trPr>
        <w:tc>
          <w:tcPr>
            <w:tcW w:w="391" w:type="pct"/>
            <w:tcBorders>
              <w:tl2br w:val="nil"/>
              <w:tr2bl w:val="nil"/>
            </w:tcBorders>
            <w:shd w:val="clear" w:color="auto" w:fill="auto"/>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shd w:val="clear" w:color="auto" w:fill="auto"/>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shd w:val="clear" w:color="auto" w:fill="auto"/>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shd w:val="clear" w:color="auto" w:fill="auto"/>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shd w:val="clear" w:color="auto" w:fill="auto"/>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shd w:val="clear" w:color="auto" w:fill="auto"/>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shd w:val="clear" w:color="auto" w:fill="auto"/>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1A68A9">
        <w:trPr>
          <w:trHeight w:val="283"/>
          <w:jc w:val="center"/>
        </w:trPr>
        <w:tc>
          <w:tcPr>
            <w:tcW w:w="391" w:type="pct"/>
            <w:tcBorders>
              <w:tl2br w:val="nil"/>
              <w:tr2bl w:val="nil"/>
            </w:tcBorders>
            <w:shd w:val="clear" w:color="auto" w:fill="auto"/>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shd w:val="clear" w:color="auto" w:fill="auto"/>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shd w:val="clear" w:color="auto" w:fill="auto"/>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shd w:val="clear" w:color="auto" w:fill="auto"/>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shd w:val="clear" w:color="auto" w:fill="auto"/>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shd w:val="clear" w:color="auto" w:fill="auto"/>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shd w:val="clear" w:color="auto" w:fill="auto"/>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1A68A9">
        <w:trPr>
          <w:trHeight w:val="283"/>
          <w:jc w:val="center"/>
        </w:trPr>
        <w:tc>
          <w:tcPr>
            <w:tcW w:w="391" w:type="pct"/>
            <w:tcBorders>
              <w:tl2br w:val="nil"/>
              <w:tr2bl w:val="nil"/>
            </w:tcBorders>
            <w:shd w:val="clear" w:color="auto" w:fill="auto"/>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shd w:val="clear" w:color="auto" w:fill="auto"/>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shd w:val="clear" w:color="auto" w:fill="auto"/>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shd w:val="clear" w:color="auto" w:fill="auto"/>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shd w:val="clear" w:color="auto" w:fill="auto"/>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shd w:val="clear" w:color="auto" w:fill="auto"/>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shd w:val="clear" w:color="auto" w:fill="auto"/>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1A68A9">
        <w:trPr>
          <w:trHeight w:val="283"/>
          <w:jc w:val="center"/>
        </w:trPr>
        <w:tc>
          <w:tcPr>
            <w:tcW w:w="391" w:type="pct"/>
            <w:tcBorders>
              <w:tl2br w:val="nil"/>
              <w:tr2bl w:val="nil"/>
            </w:tcBorders>
            <w:shd w:val="clear" w:color="auto" w:fill="auto"/>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shd w:val="clear" w:color="auto" w:fill="auto"/>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shd w:val="clear" w:color="auto" w:fill="auto"/>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shd w:val="clear" w:color="auto" w:fill="auto"/>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shd w:val="clear" w:color="auto" w:fill="auto"/>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shd w:val="clear" w:color="auto" w:fill="auto"/>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1A68A9">
        <w:trPr>
          <w:trHeight w:val="283"/>
          <w:jc w:val="center"/>
        </w:trPr>
        <w:tc>
          <w:tcPr>
            <w:tcW w:w="391" w:type="pct"/>
            <w:tcBorders>
              <w:tl2br w:val="nil"/>
              <w:tr2bl w:val="nil"/>
            </w:tcBorders>
            <w:shd w:val="clear" w:color="auto" w:fill="auto"/>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shd w:val="clear" w:color="auto" w:fill="auto"/>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shd w:val="clear" w:color="auto" w:fill="auto"/>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shd w:val="clear" w:color="auto" w:fill="auto"/>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shd w:val="clear" w:color="auto" w:fill="auto"/>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shd w:val="clear" w:color="auto" w:fill="auto"/>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1A68A9">
        <w:trPr>
          <w:trHeight w:val="283"/>
          <w:jc w:val="center"/>
        </w:trPr>
        <w:tc>
          <w:tcPr>
            <w:tcW w:w="391" w:type="pct"/>
            <w:tcBorders>
              <w:tl2br w:val="nil"/>
              <w:tr2bl w:val="nil"/>
            </w:tcBorders>
            <w:shd w:val="clear" w:color="auto" w:fill="auto"/>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shd w:val="clear" w:color="auto" w:fill="auto"/>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shd w:val="clear" w:color="auto" w:fill="auto"/>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shd w:val="clear" w:color="auto" w:fill="auto"/>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shd w:val="clear" w:color="auto" w:fill="auto"/>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shd w:val="clear" w:color="auto" w:fill="auto"/>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1A68A9">
        <w:trPr>
          <w:trHeight w:val="283"/>
          <w:jc w:val="center"/>
        </w:trPr>
        <w:tc>
          <w:tcPr>
            <w:tcW w:w="391" w:type="pct"/>
            <w:tcBorders>
              <w:tl2br w:val="nil"/>
              <w:tr2bl w:val="nil"/>
            </w:tcBorders>
            <w:shd w:val="clear" w:color="auto" w:fill="auto"/>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shd w:val="clear" w:color="auto" w:fill="auto"/>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shd w:val="clear" w:color="auto" w:fill="auto"/>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shd w:val="clear" w:color="auto" w:fill="auto"/>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shd w:val="clear" w:color="auto" w:fill="auto"/>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shd w:val="clear" w:color="auto" w:fill="auto"/>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shd w:val="clear" w:color="auto" w:fill="auto"/>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1A68A9">
        <w:trPr>
          <w:trHeight w:val="283"/>
          <w:jc w:val="center"/>
        </w:trPr>
        <w:tc>
          <w:tcPr>
            <w:tcW w:w="391" w:type="pct"/>
            <w:tcBorders>
              <w:tl2br w:val="nil"/>
              <w:tr2bl w:val="nil"/>
            </w:tcBorders>
            <w:shd w:val="clear" w:color="auto" w:fill="auto"/>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shd w:val="clear" w:color="auto" w:fill="auto"/>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shd w:val="clear" w:color="auto" w:fill="auto"/>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shd w:val="clear" w:color="auto" w:fill="auto"/>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shd w:val="clear" w:color="auto" w:fill="auto"/>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shd w:val="clear" w:color="auto" w:fill="auto"/>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1A68A9">
        <w:trPr>
          <w:trHeight w:val="283"/>
          <w:jc w:val="center"/>
        </w:trPr>
        <w:tc>
          <w:tcPr>
            <w:tcW w:w="391" w:type="pct"/>
            <w:tcBorders>
              <w:tl2br w:val="nil"/>
              <w:tr2bl w:val="nil"/>
            </w:tcBorders>
            <w:shd w:val="clear" w:color="auto" w:fill="auto"/>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shd w:val="clear" w:color="auto" w:fill="auto"/>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shd w:val="clear" w:color="auto" w:fill="auto"/>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shd w:val="clear" w:color="auto" w:fill="auto"/>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shd w:val="clear" w:color="auto" w:fill="auto"/>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shd w:val="clear" w:color="auto" w:fill="auto"/>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47A93879" w14:textId="6987221C" w:rsidR="000916FA" w:rsidRDefault="000916FA" w:rsidP="006E69D2">
      <w:pPr>
        <w:spacing w:after="0" w:line="240" w:lineRule="auto"/>
        <w:rPr>
          <w:rFonts w:ascii="Times New Roman" w:eastAsia="微软雅黑" w:hAnsi="Times New Roman"/>
          <w:bCs/>
          <w:color w:val="auto"/>
          <w:sz w:val="15"/>
          <w:szCs w:val="15"/>
        </w:rPr>
      </w:pPr>
    </w:p>
    <w:sectPr w:rsidR="000916FA">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7E62D" w14:textId="77777777" w:rsidR="00DB2A08" w:rsidRDefault="00DB2A08">
      <w:pPr>
        <w:spacing w:line="240" w:lineRule="auto"/>
      </w:pPr>
      <w:r>
        <w:separator/>
      </w:r>
    </w:p>
  </w:endnote>
  <w:endnote w:type="continuationSeparator" w:id="0">
    <w:p w14:paraId="00AE06F8" w14:textId="77777777" w:rsidR="00DB2A08" w:rsidRDefault="00DB2A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charset w:val="86"/>
    <w:family w:val="swiss"/>
    <w:pitch w:val="default"/>
    <w:sig w:usb0="00000000" w:usb1="0000000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CE21AB" w14:paraId="0854FD06" w14:textId="77777777" w:rsidTr="00BB111F">
      <w:trPr>
        <w:trHeight w:val="453"/>
      </w:trPr>
      <w:tc>
        <w:tcPr>
          <w:tcW w:w="851" w:type="dxa"/>
          <w:tcBorders>
            <w:top w:val="nil"/>
            <w:left w:val="nil"/>
            <w:bottom w:val="single" w:sz="36" w:space="0" w:color="165089"/>
            <w:right w:val="nil"/>
          </w:tcBorders>
        </w:tcPr>
        <w:p w14:paraId="450C3F69" w14:textId="77777777" w:rsidR="00CE21AB" w:rsidRDefault="00CE21AB" w:rsidP="00CE21AB">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01E97970" w14:textId="7A63B370" w:rsidR="00CE21AB" w:rsidRDefault="00CE21AB" w:rsidP="00CE21AB">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CE21AB">
            <w:rPr>
              <w:rFonts w:ascii="微软雅黑" w:eastAsia="微软雅黑" w:hAnsi="微软雅黑" w:hint="eastAsia"/>
            </w:rPr>
            <w:t>{{sample.ZJFB_mark_dict.检测者}}</w:t>
          </w:r>
        </w:p>
      </w:tc>
      <w:tc>
        <w:tcPr>
          <w:tcW w:w="3828" w:type="dxa"/>
          <w:tcBorders>
            <w:top w:val="nil"/>
            <w:left w:val="nil"/>
            <w:bottom w:val="single" w:sz="36" w:space="0" w:color="7DB2DD"/>
            <w:right w:val="nil"/>
          </w:tcBorders>
        </w:tcPr>
        <w:p w14:paraId="74E46C71" w14:textId="47765720" w:rsidR="00CE21AB" w:rsidRDefault="00CE21AB" w:rsidP="00CE21A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微软雅黑" w:eastAsia="微软雅黑" w:hAnsi="微软雅黑" w:hint="eastAsia"/>
            </w:rPr>
            <w:t>审核者：</w:t>
          </w:r>
          <w:r w:rsidR="00BB111F" w:rsidRPr="00BB111F">
            <w:rPr>
              <w:rFonts w:ascii="微软雅黑" w:eastAsia="微软雅黑" w:hAnsi="微软雅黑" w:hint="eastAsia"/>
            </w:rPr>
            <w:t>{{sample.ZJFB_mark_dict.审核者}}</w:t>
          </w:r>
        </w:p>
      </w:tc>
      <w:tc>
        <w:tcPr>
          <w:tcW w:w="2976" w:type="dxa"/>
          <w:tcBorders>
            <w:top w:val="nil"/>
            <w:left w:val="nil"/>
            <w:bottom w:val="single" w:sz="36" w:space="0" w:color="ED7D31"/>
            <w:right w:val="nil"/>
          </w:tcBorders>
        </w:tcPr>
        <w:p w14:paraId="7A211214" w14:textId="574DA5B8" w:rsidR="00CE21AB" w:rsidRDefault="00CE21AB" w:rsidP="00CE21AB">
          <w:pPr>
            <w:tabs>
              <w:tab w:val="center" w:pos="4153"/>
              <w:tab w:val="right" w:pos="8306"/>
            </w:tabs>
            <w:snapToGrid w:val="0"/>
            <w:spacing w:after="0"/>
            <w:ind w:firstLineChars="100" w:firstLine="200"/>
            <w:rPr>
              <w:sz w:val="18"/>
              <w:szCs w:val="18"/>
            </w:rPr>
          </w:pPr>
          <w:r w:rsidRPr="00891E1B">
            <w:rPr>
              <w:rFonts w:ascii="微软雅黑" w:eastAsia="微软雅黑" w:hAnsi="微软雅黑" w:hint="eastAsia"/>
            </w:rPr>
            <w:t>审核日期：</w:t>
          </w:r>
          <w:r w:rsidR="00055FCF" w:rsidRPr="00891E1B">
            <w:rPr>
              <w:rFonts w:ascii="微软雅黑" w:eastAsia="微软雅黑" w:hAnsi="微软雅黑"/>
            </w:rPr>
            <w:t>{{sample.report_date|replace(“-”, “.”)}}</w:t>
          </w:r>
        </w:p>
      </w:tc>
      <w:tc>
        <w:tcPr>
          <w:tcW w:w="851" w:type="dxa"/>
          <w:tcBorders>
            <w:top w:val="nil"/>
            <w:left w:val="nil"/>
            <w:bottom w:val="single" w:sz="36" w:space="0" w:color="ED7D31"/>
            <w:right w:val="nil"/>
          </w:tcBorders>
        </w:tcPr>
        <w:p w14:paraId="61BF70BD" w14:textId="77777777" w:rsidR="00CE21AB" w:rsidRDefault="00CE21AB" w:rsidP="00CE21AB">
          <w:pPr>
            <w:tabs>
              <w:tab w:val="center" w:pos="4153"/>
              <w:tab w:val="right" w:pos="8306"/>
            </w:tabs>
            <w:snapToGrid w:val="0"/>
            <w:spacing w:after="0"/>
            <w:rPr>
              <w:sz w:val="18"/>
              <w:szCs w:val="18"/>
            </w:rPr>
          </w:pPr>
        </w:p>
      </w:tc>
    </w:tr>
    <w:tr w:rsidR="00CE21AB" w14:paraId="037F2791" w14:textId="77777777" w:rsidTr="00BB111F">
      <w:trPr>
        <w:trHeight w:val="453"/>
      </w:trPr>
      <w:tc>
        <w:tcPr>
          <w:tcW w:w="851" w:type="dxa"/>
          <w:tcBorders>
            <w:top w:val="single" w:sz="36" w:space="0" w:color="165089"/>
            <w:left w:val="nil"/>
            <w:bottom w:val="nil"/>
            <w:right w:val="nil"/>
          </w:tcBorders>
        </w:tcPr>
        <w:p w14:paraId="3F7B740B" w14:textId="77777777" w:rsidR="00CE21AB" w:rsidRDefault="00CE21AB" w:rsidP="00CE21AB">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E1FB1EB" w14:textId="77777777" w:rsidR="00CE21AB" w:rsidRDefault="00CE21AB" w:rsidP="00CE21AB">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0F9821A" w14:textId="48D31B95" w:rsidR="00CE21AB" w:rsidRDefault="00CE21AB" w:rsidP="00CE21AB">
          <w:pPr>
            <w:tabs>
              <w:tab w:val="center" w:pos="4153"/>
              <w:tab w:val="right" w:pos="8306"/>
            </w:tabs>
            <w:snapToGrid w:val="0"/>
            <w:spacing w:beforeLines="50" w:before="120" w:after="0"/>
            <w:ind w:firstLineChars="600" w:firstLine="1080"/>
            <w:rPr>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FE0D74">
            <w:rPr>
              <w:rFonts w:ascii="思源黑体 CN Regular" w:eastAsia="思源黑体 CN Regular" w:hAnsi="思源黑体 CN Regular"/>
              <w:b/>
              <w:noProof/>
              <w:color w:val="ED7D31"/>
              <w:sz w:val="18"/>
              <w:szCs w:val="18"/>
            </w:rPr>
            <w:t>40</w:t>
          </w:r>
          <w:r>
            <w:rPr>
              <w:rFonts w:ascii="思源黑体 CN Regular" w:eastAsia="思源黑体 CN Regular" w:hAnsi="思源黑体 CN Regular"/>
              <w:b/>
              <w:color w:val="ED7D31"/>
              <w:sz w:val="18"/>
              <w:szCs w:val="18"/>
            </w:rPr>
            <w:fldChar w:fldCharType="end"/>
          </w:r>
        </w:p>
      </w:tc>
      <w:tc>
        <w:tcPr>
          <w:tcW w:w="2976" w:type="dxa"/>
          <w:tcBorders>
            <w:top w:val="single" w:sz="36" w:space="0" w:color="ED7D31"/>
            <w:left w:val="nil"/>
            <w:bottom w:val="nil"/>
            <w:right w:val="nil"/>
          </w:tcBorders>
        </w:tcPr>
        <w:p w14:paraId="1F00F17E" w14:textId="77777777" w:rsidR="00CE21AB" w:rsidRDefault="00CE21AB" w:rsidP="00CE21AB">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23D44A5" w14:textId="77777777" w:rsidR="00CE21AB" w:rsidRDefault="00CE21AB" w:rsidP="00CE21AB">
          <w:pPr>
            <w:tabs>
              <w:tab w:val="center" w:pos="4153"/>
              <w:tab w:val="right" w:pos="8306"/>
            </w:tabs>
            <w:snapToGrid w:val="0"/>
            <w:spacing w:beforeLines="50" w:before="120" w:after="0"/>
            <w:rPr>
              <w:sz w:val="18"/>
              <w:szCs w:val="18"/>
            </w:rPr>
          </w:pPr>
        </w:p>
      </w:tc>
    </w:tr>
  </w:tbl>
  <w:p w14:paraId="2CBB9FA0" w14:textId="77777777" w:rsidR="000916FA" w:rsidRDefault="000916FA">
    <w:pPr>
      <w:pStyle w:val="a9"/>
      <w:jc w:val="both"/>
      <w:rPr>
        <w:rFonts w:ascii="宋体" w:hAnsi="宋体"/>
        <w:b/>
        <w:bCs/>
        <w:sz w:val="18"/>
        <w:szCs w:val="18"/>
      </w:rPr>
    </w:pPr>
  </w:p>
  <w:p w14:paraId="1B343016" w14:textId="77777777" w:rsidR="000916FA" w:rsidRDefault="000916FA">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3B2E4" w14:textId="77777777" w:rsidR="00DB2A08" w:rsidRDefault="00DB2A08">
      <w:pPr>
        <w:spacing w:after="0"/>
      </w:pPr>
      <w:r>
        <w:separator/>
      </w:r>
    </w:p>
  </w:footnote>
  <w:footnote w:type="continuationSeparator" w:id="0">
    <w:p w14:paraId="1AC874EE" w14:textId="77777777" w:rsidR="00DB2A08" w:rsidRDefault="00DB2A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0C49" w14:textId="77777777" w:rsidR="00B07ACC" w:rsidRDefault="00B07ACC" w:rsidP="00B07ACC">
    <w:pPr>
      <w:adjustRightInd w:val="0"/>
      <w:snapToGrid w:val="0"/>
      <w:spacing w:line="240" w:lineRule="auto"/>
      <w:jc w:val="center"/>
      <w:rPr>
        <w:b/>
        <w:bCs/>
        <w:sz w:val="36"/>
        <w:szCs w:val="36"/>
      </w:rPr>
    </w:pPr>
    <w:r>
      <w:rPr>
        <w:b/>
        <w:bCs/>
        <w:noProof/>
        <w:sz w:val="36"/>
        <w:szCs w:val="36"/>
      </w:rPr>
      <w:drawing>
        <wp:anchor distT="0" distB="0" distL="114300" distR="114300" simplePos="0" relativeHeight="251659264" behindDoc="0" locked="0" layoutInCell="1" allowOverlap="1" wp14:anchorId="764BAE77" wp14:editId="50710CC8">
          <wp:simplePos x="0" y="0"/>
          <wp:positionH relativeFrom="column">
            <wp:posOffset>1049268</wp:posOffset>
          </wp:positionH>
          <wp:positionV relativeFrom="paragraph">
            <wp:posOffset>-129126</wp:posOffset>
          </wp:positionV>
          <wp:extent cx="523240" cy="518795"/>
          <wp:effectExtent l="0" t="0" r="0" b="0"/>
          <wp:wrapNone/>
          <wp:docPr id="16063768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240" cy="518795"/>
                  </a:xfrm>
                  <a:prstGeom prst="rect">
                    <a:avLst/>
                  </a:prstGeom>
                  <a:noFill/>
                </pic:spPr>
              </pic:pic>
            </a:graphicData>
          </a:graphic>
        </wp:anchor>
      </w:drawing>
    </w:r>
    <w:r>
      <w:rPr>
        <w:rFonts w:hint="eastAsia"/>
        <w:b/>
        <w:bCs/>
        <w:sz w:val="36"/>
        <w:szCs w:val="36"/>
      </w:rPr>
      <w:t>人类多基因突变</w:t>
    </w:r>
    <w:r>
      <w:rPr>
        <w:rFonts w:hint="eastAsia"/>
        <w:b/>
        <w:bCs/>
        <w:sz w:val="36"/>
        <w:szCs w:val="36"/>
      </w:rPr>
      <w:t>NGS</w:t>
    </w:r>
    <w:r>
      <w:rPr>
        <w:rFonts w:hint="eastAsia"/>
        <w:b/>
        <w:bCs/>
        <w:sz w:val="36"/>
        <w:szCs w:val="36"/>
      </w:rPr>
      <w:t>检测报告</w:t>
    </w:r>
  </w:p>
  <w:p w14:paraId="7CBB16AB" w14:textId="1F4B63BD" w:rsidR="000916FA" w:rsidRPr="00B07ACC" w:rsidRDefault="00B07ACC" w:rsidP="00B07ACC">
    <w:pPr>
      <w:pStyle w:val="ab"/>
      <w:rPr>
        <w:sz w:val="21"/>
        <w:szCs w:val="21"/>
      </w:rPr>
    </w:pPr>
    <w:r w:rsidRPr="00B07ACC">
      <w:rPr>
        <w:rFonts w:ascii="思源黑体 CN Regular" w:eastAsia="思源黑体 CN Regular" w:hAnsi="思源黑体 CN Regular" w:hint="eastAsia"/>
        <w:bCs/>
        <w:color w:val="auto"/>
        <w:szCs w:val="22"/>
      </w:rPr>
      <w:t>受检者姓名：{{sample.patient_name}}  分子病理号：{{sample.ZJFB_mark_dict.分子病理号}}  收样日期：{{sample.receive_data|replace(“-”, “.”)}}  报告日期：{{sample.report_date|replace(“-”,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7241BF91" w14:textId="5B95C70B" w:rsidR="000916FA" w:rsidRPr="00D00FA4" w:rsidRDefault="00C1578F" w:rsidP="00D00FA4">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259F9"/>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9D6"/>
    <w:rsid w:val="00050B5D"/>
    <w:rsid w:val="000510FA"/>
    <w:rsid w:val="00052694"/>
    <w:rsid w:val="00052E0D"/>
    <w:rsid w:val="00054F0F"/>
    <w:rsid w:val="00055FCF"/>
    <w:rsid w:val="000565B5"/>
    <w:rsid w:val="00062180"/>
    <w:rsid w:val="0006316F"/>
    <w:rsid w:val="000659EC"/>
    <w:rsid w:val="00065EE5"/>
    <w:rsid w:val="00070E62"/>
    <w:rsid w:val="000721F5"/>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33"/>
    <w:rsid w:val="000A2C78"/>
    <w:rsid w:val="000B0B18"/>
    <w:rsid w:val="000B1C6F"/>
    <w:rsid w:val="000B26EF"/>
    <w:rsid w:val="000B4050"/>
    <w:rsid w:val="000B440C"/>
    <w:rsid w:val="000B449B"/>
    <w:rsid w:val="000B65B3"/>
    <w:rsid w:val="000B6B8E"/>
    <w:rsid w:val="000C33B2"/>
    <w:rsid w:val="000C477B"/>
    <w:rsid w:val="000C4FD0"/>
    <w:rsid w:val="000C5127"/>
    <w:rsid w:val="000C56B3"/>
    <w:rsid w:val="000D168B"/>
    <w:rsid w:val="000D189F"/>
    <w:rsid w:val="000D1AB0"/>
    <w:rsid w:val="000D3CCF"/>
    <w:rsid w:val="000D4740"/>
    <w:rsid w:val="000D6E26"/>
    <w:rsid w:val="000D705E"/>
    <w:rsid w:val="000D76AD"/>
    <w:rsid w:val="000E0E04"/>
    <w:rsid w:val="000E0E74"/>
    <w:rsid w:val="000E14A6"/>
    <w:rsid w:val="000E156D"/>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B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1F643C"/>
    <w:rsid w:val="001F71EF"/>
    <w:rsid w:val="002008DB"/>
    <w:rsid w:val="0020138F"/>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0858"/>
    <w:rsid w:val="00223F61"/>
    <w:rsid w:val="00225EB9"/>
    <w:rsid w:val="00227332"/>
    <w:rsid w:val="002352B5"/>
    <w:rsid w:val="00236727"/>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53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2F55"/>
    <w:rsid w:val="002839BB"/>
    <w:rsid w:val="00286027"/>
    <w:rsid w:val="0028737A"/>
    <w:rsid w:val="0029040B"/>
    <w:rsid w:val="00291DFA"/>
    <w:rsid w:val="002930E1"/>
    <w:rsid w:val="002948D7"/>
    <w:rsid w:val="00295269"/>
    <w:rsid w:val="0029595D"/>
    <w:rsid w:val="00295F99"/>
    <w:rsid w:val="002975D7"/>
    <w:rsid w:val="00297616"/>
    <w:rsid w:val="002A17F9"/>
    <w:rsid w:val="002A3407"/>
    <w:rsid w:val="002A3B7C"/>
    <w:rsid w:val="002A3CEA"/>
    <w:rsid w:val="002A3F6B"/>
    <w:rsid w:val="002A3FF1"/>
    <w:rsid w:val="002A4FE0"/>
    <w:rsid w:val="002A521C"/>
    <w:rsid w:val="002A5F01"/>
    <w:rsid w:val="002A714B"/>
    <w:rsid w:val="002A79D7"/>
    <w:rsid w:val="002B1E38"/>
    <w:rsid w:val="002B2551"/>
    <w:rsid w:val="002B2A91"/>
    <w:rsid w:val="002B2F65"/>
    <w:rsid w:val="002B4F5E"/>
    <w:rsid w:val="002B576E"/>
    <w:rsid w:val="002B6BC2"/>
    <w:rsid w:val="002C00C9"/>
    <w:rsid w:val="002C167F"/>
    <w:rsid w:val="002C33D0"/>
    <w:rsid w:val="002C3539"/>
    <w:rsid w:val="002C62A4"/>
    <w:rsid w:val="002C66D9"/>
    <w:rsid w:val="002C7887"/>
    <w:rsid w:val="002D091D"/>
    <w:rsid w:val="002D12CB"/>
    <w:rsid w:val="002D1305"/>
    <w:rsid w:val="002D25EA"/>
    <w:rsid w:val="002D2C10"/>
    <w:rsid w:val="002D443E"/>
    <w:rsid w:val="002D6DC6"/>
    <w:rsid w:val="002E02BF"/>
    <w:rsid w:val="002E15C3"/>
    <w:rsid w:val="002E1813"/>
    <w:rsid w:val="002E1F88"/>
    <w:rsid w:val="002E3D4A"/>
    <w:rsid w:val="002E4708"/>
    <w:rsid w:val="002E5BBD"/>
    <w:rsid w:val="002E63DF"/>
    <w:rsid w:val="002E724B"/>
    <w:rsid w:val="002F2230"/>
    <w:rsid w:val="002F2676"/>
    <w:rsid w:val="002F386D"/>
    <w:rsid w:val="002F6CC1"/>
    <w:rsid w:val="002F7BAA"/>
    <w:rsid w:val="0030076D"/>
    <w:rsid w:val="00304023"/>
    <w:rsid w:val="0030428B"/>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4B5B"/>
    <w:rsid w:val="00336847"/>
    <w:rsid w:val="00336F75"/>
    <w:rsid w:val="0033701D"/>
    <w:rsid w:val="003408A3"/>
    <w:rsid w:val="00341EA5"/>
    <w:rsid w:val="00341EBC"/>
    <w:rsid w:val="0034255B"/>
    <w:rsid w:val="0034461B"/>
    <w:rsid w:val="003467D4"/>
    <w:rsid w:val="00347AF3"/>
    <w:rsid w:val="00350936"/>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2934"/>
    <w:rsid w:val="003A350F"/>
    <w:rsid w:val="003A4E5A"/>
    <w:rsid w:val="003A712D"/>
    <w:rsid w:val="003A7CDF"/>
    <w:rsid w:val="003A7D72"/>
    <w:rsid w:val="003B0A79"/>
    <w:rsid w:val="003B13FD"/>
    <w:rsid w:val="003B23FC"/>
    <w:rsid w:val="003B2B7D"/>
    <w:rsid w:val="003B4A49"/>
    <w:rsid w:val="003B4BF9"/>
    <w:rsid w:val="003B4D32"/>
    <w:rsid w:val="003B4E0D"/>
    <w:rsid w:val="003B6BBD"/>
    <w:rsid w:val="003C1F30"/>
    <w:rsid w:val="003C1F62"/>
    <w:rsid w:val="003C3B44"/>
    <w:rsid w:val="003C3B88"/>
    <w:rsid w:val="003C4B5E"/>
    <w:rsid w:val="003C4BC6"/>
    <w:rsid w:val="003C70E8"/>
    <w:rsid w:val="003C78DE"/>
    <w:rsid w:val="003D1C24"/>
    <w:rsid w:val="003D1CB4"/>
    <w:rsid w:val="003D4768"/>
    <w:rsid w:val="003D7B9F"/>
    <w:rsid w:val="003E07F7"/>
    <w:rsid w:val="003E1372"/>
    <w:rsid w:val="003E178C"/>
    <w:rsid w:val="003E36E2"/>
    <w:rsid w:val="003E3881"/>
    <w:rsid w:val="003E3D1A"/>
    <w:rsid w:val="003E4F59"/>
    <w:rsid w:val="003E5DD3"/>
    <w:rsid w:val="003E6144"/>
    <w:rsid w:val="003E6F91"/>
    <w:rsid w:val="003E724D"/>
    <w:rsid w:val="003F3DD3"/>
    <w:rsid w:val="003F485D"/>
    <w:rsid w:val="003F5AEA"/>
    <w:rsid w:val="003F658B"/>
    <w:rsid w:val="003F721D"/>
    <w:rsid w:val="003F78EA"/>
    <w:rsid w:val="003F78EB"/>
    <w:rsid w:val="003F7DD3"/>
    <w:rsid w:val="00403D5A"/>
    <w:rsid w:val="004052AD"/>
    <w:rsid w:val="00405DC1"/>
    <w:rsid w:val="004062C7"/>
    <w:rsid w:val="004064A6"/>
    <w:rsid w:val="00406A48"/>
    <w:rsid w:val="0040705E"/>
    <w:rsid w:val="0040713C"/>
    <w:rsid w:val="00420E11"/>
    <w:rsid w:val="004226F6"/>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633"/>
    <w:rsid w:val="004517DD"/>
    <w:rsid w:val="00452416"/>
    <w:rsid w:val="004538DC"/>
    <w:rsid w:val="00455316"/>
    <w:rsid w:val="004557DA"/>
    <w:rsid w:val="004567EF"/>
    <w:rsid w:val="00456E88"/>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D12"/>
    <w:rsid w:val="004E46AF"/>
    <w:rsid w:val="004E4EEF"/>
    <w:rsid w:val="004E7003"/>
    <w:rsid w:val="004E7915"/>
    <w:rsid w:val="004F0AB5"/>
    <w:rsid w:val="004F14F0"/>
    <w:rsid w:val="004F19F5"/>
    <w:rsid w:val="004F2649"/>
    <w:rsid w:val="004F30E2"/>
    <w:rsid w:val="004F4F97"/>
    <w:rsid w:val="004F5C92"/>
    <w:rsid w:val="004F6AA3"/>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475FB"/>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5D48"/>
    <w:rsid w:val="0058628B"/>
    <w:rsid w:val="00586709"/>
    <w:rsid w:val="0059076A"/>
    <w:rsid w:val="0059097A"/>
    <w:rsid w:val="00590D0F"/>
    <w:rsid w:val="00593D47"/>
    <w:rsid w:val="0059460D"/>
    <w:rsid w:val="00594ED2"/>
    <w:rsid w:val="00595644"/>
    <w:rsid w:val="00596518"/>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7368"/>
    <w:rsid w:val="006405E0"/>
    <w:rsid w:val="00641EEE"/>
    <w:rsid w:val="00643831"/>
    <w:rsid w:val="006438C3"/>
    <w:rsid w:val="00643F50"/>
    <w:rsid w:val="00645F54"/>
    <w:rsid w:val="00651AA6"/>
    <w:rsid w:val="006530CB"/>
    <w:rsid w:val="0065383D"/>
    <w:rsid w:val="006543A4"/>
    <w:rsid w:val="00657948"/>
    <w:rsid w:val="00660706"/>
    <w:rsid w:val="00660D92"/>
    <w:rsid w:val="00664A25"/>
    <w:rsid w:val="00666458"/>
    <w:rsid w:val="0066730B"/>
    <w:rsid w:val="00670E99"/>
    <w:rsid w:val="00674062"/>
    <w:rsid w:val="00674333"/>
    <w:rsid w:val="0067755B"/>
    <w:rsid w:val="00682055"/>
    <w:rsid w:val="00684A2B"/>
    <w:rsid w:val="00684A52"/>
    <w:rsid w:val="00690C0B"/>
    <w:rsid w:val="006916B0"/>
    <w:rsid w:val="00691DC7"/>
    <w:rsid w:val="006928EC"/>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69A"/>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4E03"/>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8F7"/>
    <w:rsid w:val="00751AF4"/>
    <w:rsid w:val="007530EB"/>
    <w:rsid w:val="007541B4"/>
    <w:rsid w:val="00755EA4"/>
    <w:rsid w:val="007561B2"/>
    <w:rsid w:val="00756C85"/>
    <w:rsid w:val="007607B6"/>
    <w:rsid w:val="00761031"/>
    <w:rsid w:val="00762F24"/>
    <w:rsid w:val="007631AF"/>
    <w:rsid w:val="00767534"/>
    <w:rsid w:val="00770011"/>
    <w:rsid w:val="007727B4"/>
    <w:rsid w:val="007734B4"/>
    <w:rsid w:val="0077703A"/>
    <w:rsid w:val="0078525D"/>
    <w:rsid w:val="00785BAC"/>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6F3"/>
    <w:rsid w:val="007E6A58"/>
    <w:rsid w:val="007E70AA"/>
    <w:rsid w:val="007F0CF2"/>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178F3"/>
    <w:rsid w:val="00821072"/>
    <w:rsid w:val="00821B5F"/>
    <w:rsid w:val="00821BA8"/>
    <w:rsid w:val="0082234B"/>
    <w:rsid w:val="008233EF"/>
    <w:rsid w:val="00825386"/>
    <w:rsid w:val="00826B9A"/>
    <w:rsid w:val="00827C84"/>
    <w:rsid w:val="00833EAB"/>
    <w:rsid w:val="0083420E"/>
    <w:rsid w:val="00834413"/>
    <w:rsid w:val="00834981"/>
    <w:rsid w:val="00837C49"/>
    <w:rsid w:val="008412BF"/>
    <w:rsid w:val="008415F0"/>
    <w:rsid w:val="00842815"/>
    <w:rsid w:val="008434F9"/>
    <w:rsid w:val="00844DF1"/>
    <w:rsid w:val="00845B85"/>
    <w:rsid w:val="00846A13"/>
    <w:rsid w:val="00847D8C"/>
    <w:rsid w:val="00850BB9"/>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866"/>
    <w:rsid w:val="00890A78"/>
    <w:rsid w:val="00891E1B"/>
    <w:rsid w:val="00894F2E"/>
    <w:rsid w:val="00897B54"/>
    <w:rsid w:val="008A1348"/>
    <w:rsid w:val="008A1B5F"/>
    <w:rsid w:val="008A2744"/>
    <w:rsid w:val="008A2AD3"/>
    <w:rsid w:val="008A2E48"/>
    <w:rsid w:val="008A365D"/>
    <w:rsid w:val="008A4024"/>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2A7E"/>
    <w:rsid w:val="009047B5"/>
    <w:rsid w:val="0090506B"/>
    <w:rsid w:val="00906212"/>
    <w:rsid w:val="00907B1A"/>
    <w:rsid w:val="00912AEB"/>
    <w:rsid w:val="00916E0C"/>
    <w:rsid w:val="009175D8"/>
    <w:rsid w:val="00921633"/>
    <w:rsid w:val="009222B3"/>
    <w:rsid w:val="009234C3"/>
    <w:rsid w:val="00923731"/>
    <w:rsid w:val="00924D43"/>
    <w:rsid w:val="00925235"/>
    <w:rsid w:val="00925F52"/>
    <w:rsid w:val="00927921"/>
    <w:rsid w:val="0093204D"/>
    <w:rsid w:val="009339E9"/>
    <w:rsid w:val="00936EE2"/>
    <w:rsid w:val="009411D8"/>
    <w:rsid w:val="009412F8"/>
    <w:rsid w:val="00941828"/>
    <w:rsid w:val="0094205C"/>
    <w:rsid w:val="0094482C"/>
    <w:rsid w:val="00945895"/>
    <w:rsid w:val="0094785A"/>
    <w:rsid w:val="00950147"/>
    <w:rsid w:val="00951599"/>
    <w:rsid w:val="00953386"/>
    <w:rsid w:val="0095352E"/>
    <w:rsid w:val="0095575F"/>
    <w:rsid w:val="00956399"/>
    <w:rsid w:val="009563AF"/>
    <w:rsid w:val="00962035"/>
    <w:rsid w:val="0096248E"/>
    <w:rsid w:val="00962C70"/>
    <w:rsid w:val="00963529"/>
    <w:rsid w:val="00966DBC"/>
    <w:rsid w:val="009676BF"/>
    <w:rsid w:val="00967F4C"/>
    <w:rsid w:val="00972703"/>
    <w:rsid w:val="009738B6"/>
    <w:rsid w:val="009746CE"/>
    <w:rsid w:val="00975187"/>
    <w:rsid w:val="00976EAB"/>
    <w:rsid w:val="009806C0"/>
    <w:rsid w:val="009808F6"/>
    <w:rsid w:val="00981E36"/>
    <w:rsid w:val="00981F7B"/>
    <w:rsid w:val="0098223A"/>
    <w:rsid w:val="009833DE"/>
    <w:rsid w:val="0098452B"/>
    <w:rsid w:val="00985400"/>
    <w:rsid w:val="009857C9"/>
    <w:rsid w:val="009857F0"/>
    <w:rsid w:val="00985BE7"/>
    <w:rsid w:val="00986B19"/>
    <w:rsid w:val="00986FB3"/>
    <w:rsid w:val="00987928"/>
    <w:rsid w:val="00987DC9"/>
    <w:rsid w:val="00991307"/>
    <w:rsid w:val="009916AE"/>
    <w:rsid w:val="009960DA"/>
    <w:rsid w:val="0099668B"/>
    <w:rsid w:val="009A3AA0"/>
    <w:rsid w:val="009A45B7"/>
    <w:rsid w:val="009A4CB4"/>
    <w:rsid w:val="009A5192"/>
    <w:rsid w:val="009A73B2"/>
    <w:rsid w:val="009A77EB"/>
    <w:rsid w:val="009B0219"/>
    <w:rsid w:val="009B3DD5"/>
    <w:rsid w:val="009B45DF"/>
    <w:rsid w:val="009B7DC9"/>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4F7"/>
    <w:rsid w:val="00A43D0B"/>
    <w:rsid w:val="00A44929"/>
    <w:rsid w:val="00A46026"/>
    <w:rsid w:val="00A460BF"/>
    <w:rsid w:val="00A4724B"/>
    <w:rsid w:val="00A47F25"/>
    <w:rsid w:val="00A50FB6"/>
    <w:rsid w:val="00A51231"/>
    <w:rsid w:val="00A549CA"/>
    <w:rsid w:val="00A568BA"/>
    <w:rsid w:val="00A56F0A"/>
    <w:rsid w:val="00A60F7B"/>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91D55"/>
    <w:rsid w:val="00A93BA9"/>
    <w:rsid w:val="00A94F16"/>
    <w:rsid w:val="00AA7ACD"/>
    <w:rsid w:val="00AB1410"/>
    <w:rsid w:val="00AB53D8"/>
    <w:rsid w:val="00AB56DF"/>
    <w:rsid w:val="00AB700B"/>
    <w:rsid w:val="00AB75B5"/>
    <w:rsid w:val="00AB7CC2"/>
    <w:rsid w:val="00AB7E95"/>
    <w:rsid w:val="00AC0723"/>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07ACC"/>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03C9"/>
    <w:rsid w:val="00B71AC3"/>
    <w:rsid w:val="00B71B56"/>
    <w:rsid w:val="00B7237E"/>
    <w:rsid w:val="00B7719B"/>
    <w:rsid w:val="00B7724D"/>
    <w:rsid w:val="00B82270"/>
    <w:rsid w:val="00B82F53"/>
    <w:rsid w:val="00B8431B"/>
    <w:rsid w:val="00B85134"/>
    <w:rsid w:val="00B87DAE"/>
    <w:rsid w:val="00B91D32"/>
    <w:rsid w:val="00B9257A"/>
    <w:rsid w:val="00B93464"/>
    <w:rsid w:val="00B9512C"/>
    <w:rsid w:val="00B964B7"/>
    <w:rsid w:val="00B96538"/>
    <w:rsid w:val="00BA0506"/>
    <w:rsid w:val="00BA29C0"/>
    <w:rsid w:val="00BA61F6"/>
    <w:rsid w:val="00BA709F"/>
    <w:rsid w:val="00BA73E5"/>
    <w:rsid w:val="00BA7CF7"/>
    <w:rsid w:val="00BB111F"/>
    <w:rsid w:val="00BB30BB"/>
    <w:rsid w:val="00BB4B35"/>
    <w:rsid w:val="00BB4C62"/>
    <w:rsid w:val="00BB57B7"/>
    <w:rsid w:val="00BB5CC4"/>
    <w:rsid w:val="00BB686B"/>
    <w:rsid w:val="00BB739F"/>
    <w:rsid w:val="00BC04C7"/>
    <w:rsid w:val="00BC1B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2E72"/>
    <w:rsid w:val="00BF5B0C"/>
    <w:rsid w:val="00BF7A72"/>
    <w:rsid w:val="00C0038D"/>
    <w:rsid w:val="00C00CD0"/>
    <w:rsid w:val="00C120E7"/>
    <w:rsid w:val="00C14387"/>
    <w:rsid w:val="00C156D1"/>
    <w:rsid w:val="00C1578F"/>
    <w:rsid w:val="00C16B2B"/>
    <w:rsid w:val="00C16BE1"/>
    <w:rsid w:val="00C17AB8"/>
    <w:rsid w:val="00C20224"/>
    <w:rsid w:val="00C2145B"/>
    <w:rsid w:val="00C21A2D"/>
    <w:rsid w:val="00C22127"/>
    <w:rsid w:val="00C22B9F"/>
    <w:rsid w:val="00C233DD"/>
    <w:rsid w:val="00C2376F"/>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4E64"/>
    <w:rsid w:val="00C451C4"/>
    <w:rsid w:val="00C4576B"/>
    <w:rsid w:val="00C47539"/>
    <w:rsid w:val="00C51114"/>
    <w:rsid w:val="00C561EA"/>
    <w:rsid w:val="00C57B68"/>
    <w:rsid w:val="00C62B3D"/>
    <w:rsid w:val="00C63F79"/>
    <w:rsid w:val="00C66181"/>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2F62"/>
    <w:rsid w:val="00CB3886"/>
    <w:rsid w:val="00CB4B68"/>
    <w:rsid w:val="00CC4730"/>
    <w:rsid w:val="00CC55AA"/>
    <w:rsid w:val="00CD1658"/>
    <w:rsid w:val="00CD366F"/>
    <w:rsid w:val="00CD36E8"/>
    <w:rsid w:val="00CD56C0"/>
    <w:rsid w:val="00CD6BFA"/>
    <w:rsid w:val="00CD7E1D"/>
    <w:rsid w:val="00CE0429"/>
    <w:rsid w:val="00CE0662"/>
    <w:rsid w:val="00CE07B9"/>
    <w:rsid w:val="00CE21AB"/>
    <w:rsid w:val="00CE311E"/>
    <w:rsid w:val="00CE32D5"/>
    <w:rsid w:val="00CE4170"/>
    <w:rsid w:val="00CE54D5"/>
    <w:rsid w:val="00CE64C4"/>
    <w:rsid w:val="00CE71BC"/>
    <w:rsid w:val="00CF5A17"/>
    <w:rsid w:val="00D0008A"/>
    <w:rsid w:val="00D009BD"/>
    <w:rsid w:val="00D00FA4"/>
    <w:rsid w:val="00D02356"/>
    <w:rsid w:val="00D03281"/>
    <w:rsid w:val="00D03EB5"/>
    <w:rsid w:val="00D04E50"/>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6FBB"/>
    <w:rsid w:val="00D57F48"/>
    <w:rsid w:val="00D60724"/>
    <w:rsid w:val="00D60886"/>
    <w:rsid w:val="00D60B1D"/>
    <w:rsid w:val="00D61151"/>
    <w:rsid w:val="00D62062"/>
    <w:rsid w:val="00D639A0"/>
    <w:rsid w:val="00D65232"/>
    <w:rsid w:val="00D65B78"/>
    <w:rsid w:val="00D66247"/>
    <w:rsid w:val="00D66494"/>
    <w:rsid w:val="00D72C9C"/>
    <w:rsid w:val="00D73EC1"/>
    <w:rsid w:val="00D76A64"/>
    <w:rsid w:val="00D77C47"/>
    <w:rsid w:val="00D8045E"/>
    <w:rsid w:val="00D83A33"/>
    <w:rsid w:val="00D84386"/>
    <w:rsid w:val="00D8511E"/>
    <w:rsid w:val="00D85544"/>
    <w:rsid w:val="00D87943"/>
    <w:rsid w:val="00D90545"/>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07ED"/>
    <w:rsid w:val="00DB2A08"/>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B81"/>
    <w:rsid w:val="00DF1FFE"/>
    <w:rsid w:val="00DF30C6"/>
    <w:rsid w:val="00DF3EEC"/>
    <w:rsid w:val="00DF4686"/>
    <w:rsid w:val="00DF611C"/>
    <w:rsid w:val="00DF62A2"/>
    <w:rsid w:val="00DF6B4A"/>
    <w:rsid w:val="00E005A6"/>
    <w:rsid w:val="00E00699"/>
    <w:rsid w:val="00E00725"/>
    <w:rsid w:val="00E027B1"/>
    <w:rsid w:val="00E030BF"/>
    <w:rsid w:val="00E05DC6"/>
    <w:rsid w:val="00E062B9"/>
    <w:rsid w:val="00E10E97"/>
    <w:rsid w:val="00E11A18"/>
    <w:rsid w:val="00E11B16"/>
    <w:rsid w:val="00E12E4D"/>
    <w:rsid w:val="00E13D9F"/>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37407"/>
    <w:rsid w:val="00E37E85"/>
    <w:rsid w:val="00E408BD"/>
    <w:rsid w:val="00E40A62"/>
    <w:rsid w:val="00E40E1D"/>
    <w:rsid w:val="00E421E1"/>
    <w:rsid w:val="00E42A20"/>
    <w:rsid w:val="00E4357C"/>
    <w:rsid w:val="00E43594"/>
    <w:rsid w:val="00E477A4"/>
    <w:rsid w:val="00E50320"/>
    <w:rsid w:val="00E51EE2"/>
    <w:rsid w:val="00E54AE6"/>
    <w:rsid w:val="00E56605"/>
    <w:rsid w:val="00E56BE4"/>
    <w:rsid w:val="00E6193F"/>
    <w:rsid w:val="00E61986"/>
    <w:rsid w:val="00E61A67"/>
    <w:rsid w:val="00E62486"/>
    <w:rsid w:val="00E630A7"/>
    <w:rsid w:val="00E632C5"/>
    <w:rsid w:val="00E72F16"/>
    <w:rsid w:val="00E72F21"/>
    <w:rsid w:val="00E7411B"/>
    <w:rsid w:val="00E7764E"/>
    <w:rsid w:val="00E80FBB"/>
    <w:rsid w:val="00E811F1"/>
    <w:rsid w:val="00E838EF"/>
    <w:rsid w:val="00E84511"/>
    <w:rsid w:val="00E86DAF"/>
    <w:rsid w:val="00E87B04"/>
    <w:rsid w:val="00E936DD"/>
    <w:rsid w:val="00EA1878"/>
    <w:rsid w:val="00EA1E60"/>
    <w:rsid w:val="00EA206C"/>
    <w:rsid w:val="00EA2105"/>
    <w:rsid w:val="00EA217C"/>
    <w:rsid w:val="00EA24EF"/>
    <w:rsid w:val="00EA2893"/>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083C"/>
    <w:rsid w:val="00F02161"/>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3502"/>
    <w:rsid w:val="00F47958"/>
    <w:rsid w:val="00F5091A"/>
    <w:rsid w:val="00F51BC2"/>
    <w:rsid w:val="00F56587"/>
    <w:rsid w:val="00F5662E"/>
    <w:rsid w:val="00F56C84"/>
    <w:rsid w:val="00F577B1"/>
    <w:rsid w:val="00F605EA"/>
    <w:rsid w:val="00F6451C"/>
    <w:rsid w:val="00F70918"/>
    <w:rsid w:val="00F7560F"/>
    <w:rsid w:val="00F77BA2"/>
    <w:rsid w:val="00F814BB"/>
    <w:rsid w:val="00F83BBD"/>
    <w:rsid w:val="00F84158"/>
    <w:rsid w:val="00F844D0"/>
    <w:rsid w:val="00F84A36"/>
    <w:rsid w:val="00F84C64"/>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0D74"/>
    <w:rsid w:val="00FE5031"/>
    <w:rsid w:val="00FE5128"/>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87183A"/>
    <w:pPr>
      <w:tabs>
        <w:tab w:val="right" w:leader="dot" w:pos="10194"/>
      </w:tabs>
      <w:spacing w:after="0" w:line="259" w:lineRule="auto"/>
    </w:pPr>
    <w:rPr>
      <w:rFonts w:ascii="微软雅黑" w:eastAsia="微软雅黑" w:hAnsi="微软雅黑"/>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table" w:customStyle="1" w:styleId="-12">
    <w:name w:val="标准样式-体细胞12类解读"/>
    <w:basedOn w:val="a1"/>
    <w:uiPriority w:val="99"/>
    <w:rsid w:val="00A434F7"/>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5C9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41</Pages>
  <Words>6685</Words>
  <Characters>38106</Characters>
  <Application>Microsoft Office Word</Application>
  <DocSecurity>0</DocSecurity>
  <Lines>317</Lines>
  <Paragraphs>89</Paragraphs>
  <ScaleCrop>false</ScaleCrop>
  <Company/>
  <LinksUpToDate>false</LinksUpToDate>
  <CharactersWithSpaces>44702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179</cp:revision>
  <cp:lastPrinted>2022-01-29T08:03:00Z</cp:lastPrinted>
  <dcterms:created xsi:type="dcterms:W3CDTF">2025-02-24T03:06:00Z</dcterms:created>
  <dcterms:modified xsi:type="dcterms:W3CDTF">2025-11-20T03:06:00Z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