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314"/>
        <w:gridCol w:w="387"/>
        <w:gridCol w:w="1372"/>
        <w:gridCol w:w="1313"/>
        <w:gridCol w:w="1959"/>
        <w:gridCol w:w="1313"/>
        <w:gridCol w:w="1691"/>
      </w:tblGrid>
      <w:tr w:rsidR="009A7A72" w14:paraId="4ED776C2" w14:textId="77777777">
        <w:trPr>
          <w:trHeight w:val="762"/>
          <w:jc w:val="center"/>
        </w:trPr>
        <w:tc>
          <w:tcPr>
            <w:tcW w:w="1701" w:type="dxa"/>
            <w:gridSpan w:val="2"/>
            <w:tcBorders>
              <w:top w:val="nil"/>
              <w:left w:val="nil"/>
              <w:bottom w:val="single" w:sz="4" w:space="0" w:color="007537"/>
              <w:right w:val="nil"/>
            </w:tcBorders>
            <w:vAlign w:val="center"/>
          </w:tcPr>
          <w:p w14:paraId="11288E1C" w14:textId="77777777" w:rsidR="009A7A72" w:rsidRDefault="00284018">
            <w:pPr>
              <w:widowControl w:val="0"/>
              <w:spacing w:after="0" w:line="240" w:lineRule="auto"/>
              <w:jc w:val="center"/>
              <w:rPr>
                <w:rFonts w:ascii="思源黑体 CN Bold" w:eastAsia="思源黑体 CN Bold" w:hAnsi="思源黑体 CN Bold" w:cs="Arial" w:hint="eastAsia"/>
                <w:bCs/>
                <w:color w:val="000000"/>
                <w:sz w:val="24"/>
                <w:szCs w:val="24"/>
              </w:rPr>
            </w:pPr>
            <w:bookmarkStart w:id="0" w:name="_Hlk75789916"/>
            <w:r>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5BE08191" w14:textId="77777777" w:rsidR="009A7A72" w:rsidRDefault="009A7A72">
            <w:pPr>
              <w:widowControl w:val="0"/>
              <w:spacing w:after="0" w:line="240" w:lineRule="auto"/>
              <w:jc w:val="left"/>
              <w:rPr>
                <w:rFonts w:ascii="思源黑体 CN Normal" w:eastAsia="思源黑体 CN Normal" w:hAnsi="思源黑体 CN Normal" w:cs="Arial" w:hint="eastAsia"/>
                <w:bCs/>
                <w:color w:val="000000"/>
                <w:sz w:val="24"/>
                <w:szCs w:val="24"/>
              </w:rPr>
            </w:pPr>
          </w:p>
        </w:tc>
      </w:tr>
      <w:tr w:rsidR="009A7A72" w14:paraId="39ED81DA" w14:textId="77777777">
        <w:trPr>
          <w:trHeight w:val="762"/>
          <w:jc w:val="center"/>
        </w:trPr>
        <w:tc>
          <w:tcPr>
            <w:tcW w:w="1314" w:type="dxa"/>
            <w:tcBorders>
              <w:top w:val="single" w:sz="4" w:space="0" w:color="007537"/>
            </w:tcBorders>
            <w:vAlign w:val="center"/>
          </w:tcPr>
          <w:p w14:paraId="3AF3DD93" w14:textId="77777777" w:rsidR="009A7A72" w:rsidRDefault="00284018">
            <w:pPr>
              <w:pStyle w:val="1"/>
              <w:spacing w:line="500" w:lineRule="exact"/>
              <w:ind w:left="1560" w:hangingChars="650" w:hanging="1560"/>
              <w:jc w:val="center"/>
              <w:rPr>
                <w:rFonts w:ascii="思源黑体 CN Bold" w:eastAsia="思源黑体 CN Bold" w:hAnsi="思源黑体 CN Bold" w:cs="思源黑体 CN Normal" w:hint="eastAsia"/>
                <w:sz w:val="22"/>
                <w:lang w:eastAsia="zh-CN"/>
              </w:rPr>
            </w:pPr>
            <w:r>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388815DD" w14:textId="77777777" w:rsidR="009A7A72" w:rsidRPr="004A5188" w:rsidRDefault="00284018">
            <w:pPr>
              <w:pStyle w:val="1"/>
              <w:spacing w:line="500" w:lineRule="exact"/>
              <w:ind w:left="0"/>
              <w:jc w:val="center"/>
              <w:rPr>
                <w:rFonts w:ascii="宋体" w:hAnsi="宋体" w:cs="思源黑体 CN Normal" w:hint="eastAsia"/>
                <w:sz w:val="22"/>
                <w:lang w:eastAsia="zh-CN"/>
              </w:rPr>
            </w:pPr>
            <w:r w:rsidRPr="004A5188">
              <w:rPr>
                <w:rFonts w:ascii="宋体" w:hAnsi="宋体" w:cs="思源黑体 CN Normal"/>
                <w:sz w:val="22"/>
                <w:lang w:eastAsia="zh-CN"/>
              </w:rPr>
              <w:t>{{sample.patient_name}}</w:t>
            </w:r>
          </w:p>
        </w:tc>
        <w:tc>
          <w:tcPr>
            <w:tcW w:w="1313" w:type="dxa"/>
            <w:tcBorders>
              <w:top w:val="single" w:sz="4" w:space="0" w:color="007537"/>
            </w:tcBorders>
            <w:vAlign w:val="center"/>
          </w:tcPr>
          <w:p w14:paraId="57BB815F" w14:textId="77777777" w:rsidR="009A7A72" w:rsidRDefault="00284018">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4F5EFB4B" w14:textId="77777777" w:rsidR="009A7A72" w:rsidRDefault="00284018">
            <w:pPr>
              <w:pStyle w:val="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sz w:val="22"/>
                <w:lang w:eastAsia="zh-CN"/>
              </w:rPr>
              <w:t>{{sample.gender}}</w:t>
            </w:r>
          </w:p>
        </w:tc>
        <w:tc>
          <w:tcPr>
            <w:tcW w:w="1313" w:type="dxa"/>
            <w:tcBorders>
              <w:top w:val="single" w:sz="4" w:space="0" w:color="007537"/>
            </w:tcBorders>
            <w:vAlign w:val="center"/>
          </w:tcPr>
          <w:p w14:paraId="09DB47AA" w14:textId="77777777" w:rsidR="009A7A72" w:rsidRDefault="00284018">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3C58E8F3" w14:textId="77777777" w:rsidR="009A7A72" w:rsidRDefault="00284018">
            <w:pPr>
              <w:pStyle w:val="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sz w:val="22"/>
                <w:lang w:eastAsia="zh-CN"/>
              </w:rPr>
              <w:t>{{sample.age}}</w:t>
            </w:r>
          </w:p>
        </w:tc>
      </w:tr>
      <w:tr w:rsidR="009A7A72" w14:paraId="1A466367" w14:textId="77777777">
        <w:trPr>
          <w:trHeight w:val="753"/>
          <w:jc w:val="center"/>
        </w:trPr>
        <w:tc>
          <w:tcPr>
            <w:tcW w:w="1314" w:type="dxa"/>
            <w:vAlign w:val="center"/>
          </w:tcPr>
          <w:p w14:paraId="679B5E49" w14:textId="77777777" w:rsidR="009A7A72" w:rsidRDefault="00284018">
            <w:pPr>
              <w:pStyle w:val="1"/>
              <w:spacing w:line="500" w:lineRule="exact"/>
              <w:ind w:left="1560" w:hangingChars="650" w:hanging="1560"/>
              <w:jc w:val="center"/>
              <w:rPr>
                <w:rFonts w:ascii="思源黑体 CN Bold" w:eastAsia="思源黑体 CN Bold" w:hAnsi="思源黑体 CN Bold" w:cs="思源黑体 CN Normal" w:hint="eastAsia"/>
                <w:sz w:val="22"/>
                <w:lang w:eastAsia="zh-CN"/>
              </w:rPr>
            </w:pPr>
            <w:r>
              <w:rPr>
                <w:rFonts w:ascii="思源黑体 CN Bold" w:eastAsia="思源黑体 CN Bold" w:hAnsi="思源黑体 CN Bold" w:cs="思源黑体 CN Normal"/>
                <w:szCs w:val="28"/>
                <w:lang w:eastAsia="zh-CN"/>
              </w:rPr>
              <w:t>住院号</w:t>
            </w:r>
          </w:p>
        </w:tc>
        <w:tc>
          <w:tcPr>
            <w:tcW w:w="1759" w:type="dxa"/>
            <w:gridSpan w:val="2"/>
            <w:vAlign w:val="center"/>
          </w:tcPr>
          <w:p w14:paraId="4E7D0B68" w14:textId="77777777" w:rsidR="009A7A72" w:rsidRDefault="009A7A72">
            <w:pPr>
              <w:pStyle w:val="1"/>
              <w:spacing w:line="500" w:lineRule="exact"/>
              <w:ind w:left="0"/>
              <w:jc w:val="center"/>
              <w:rPr>
                <w:rFonts w:ascii="思源黑体 CN Normal" w:eastAsia="思源黑体 CN Normal" w:hAnsi="思源黑体 CN Normal" w:cs="思源黑体 CN Normal" w:hint="eastAsia"/>
                <w:sz w:val="22"/>
                <w:lang w:eastAsia="zh-CN"/>
              </w:rPr>
            </w:pPr>
          </w:p>
        </w:tc>
        <w:tc>
          <w:tcPr>
            <w:tcW w:w="1313" w:type="dxa"/>
            <w:vAlign w:val="center"/>
          </w:tcPr>
          <w:p w14:paraId="2E2B7C69" w14:textId="77777777" w:rsidR="009A7A72" w:rsidRDefault="00284018">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病理号</w:t>
            </w:r>
          </w:p>
        </w:tc>
        <w:tc>
          <w:tcPr>
            <w:tcW w:w="1959" w:type="dxa"/>
            <w:vAlign w:val="center"/>
          </w:tcPr>
          <w:p w14:paraId="555083A3" w14:textId="77777777" w:rsidR="009A7A72" w:rsidRDefault="00284018">
            <w:pPr>
              <w:pStyle w:val="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sz w:val="22"/>
                <w:lang w:eastAsia="zh-CN"/>
              </w:rPr>
              <w:t>{{sample.pathological_id}}</w:t>
            </w:r>
          </w:p>
        </w:tc>
        <w:tc>
          <w:tcPr>
            <w:tcW w:w="1313" w:type="dxa"/>
            <w:vAlign w:val="center"/>
          </w:tcPr>
          <w:p w14:paraId="0CD6E699" w14:textId="77777777" w:rsidR="009A7A72" w:rsidRDefault="00284018">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送检科室</w:t>
            </w:r>
          </w:p>
        </w:tc>
        <w:tc>
          <w:tcPr>
            <w:tcW w:w="1691" w:type="dxa"/>
            <w:vAlign w:val="center"/>
          </w:tcPr>
          <w:p w14:paraId="2B594204" w14:textId="77777777" w:rsidR="009A7A72" w:rsidRDefault="00284018">
            <w:pPr>
              <w:pStyle w:val="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sz w:val="22"/>
                <w:lang w:eastAsia="zh-CN"/>
              </w:rPr>
              <w:t>{{sample.hosp_depart}}</w:t>
            </w:r>
          </w:p>
        </w:tc>
      </w:tr>
      <w:tr w:rsidR="009A7A72" w14:paraId="31DC1FB6" w14:textId="77777777">
        <w:trPr>
          <w:trHeight w:val="807"/>
          <w:jc w:val="center"/>
        </w:trPr>
        <w:tc>
          <w:tcPr>
            <w:tcW w:w="1314" w:type="dxa"/>
            <w:vAlign w:val="center"/>
          </w:tcPr>
          <w:p w14:paraId="196038FE" w14:textId="77777777" w:rsidR="009A7A72" w:rsidRDefault="00284018">
            <w:pPr>
              <w:pStyle w:val="1"/>
              <w:spacing w:line="500" w:lineRule="exact"/>
              <w:ind w:left="1560" w:hangingChars="650" w:hanging="1560"/>
              <w:jc w:val="center"/>
              <w:rPr>
                <w:rFonts w:ascii="思源黑体 CN Bold" w:eastAsia="思源黑体 CN Bold" w:hAnsi="思源黑体 CN Bold" w:cs="思源黑体 CN Normal" w:hint="eastAsia"/>
                <w:sz w:val="22"/>
                <w:lang w:eastAsia="zh-CN"/>
              </w:rPr>
            </w:pPr>
            <w:r>
              <w:rPr>
                <w:rFonts w:ascii="思源黑体 CN Bold" w:eastAsia="思源黑体 CN Bold" w:hAnsi="思源黑体 CN Bold" w:cs="思源黑体 CN Normal"/>
                <w:szCs w:val="28"/>
                <w:lang w:eastAsia="zh-CN"/>
              </w:rPr>
              <w:t>送检医师</w:t>
            </w:r>
          </w:p>
        </w:tc>
        <w:tc>
          <w:tcPr>
            <w:tcW w:w="1759" w:type="dxa"/>
            <w:gridSpan w:val="2"/>
            <w:vAlign w:val="center"/>
          </w:tcPr>
          <w:p w14:paraId="1B772232" w14:textId="77777777" w:rsidR="009A7A72" w:rsidRDefault="009A7A72">
            <w:pPr>
              <w:pStyle w:val="1"/>
              <w:spacing w:line="500" w:lineRule="exact"/>
              <w:ind w:left="0"/>
              <w:jc w:val="center"/>
              <w:rPr>
                <w:rFonts w:ascii="思源黑体 CN Normal" w:eastAsia="思源黑体 CN Normal" w:hAnsi="思源黑体 CN Normal" w:cs="思源黑体 CN Normal" w:hint="eastAsia"/>
                <w:sz w:val="22"/>
                <w:lang w:eastAsia="zh-CN"/>
              </w:rPr>
            </w:pPr>
          </w:p>
        </w:tc>
        <w:tc>
          <w:tcPr>
            <w:tcW w:w="1313" w:type="dxa"/>
            <w:vAlign w:val="center"/>
          </w:tcPr>
          <w:p w14:paraId="44679B4D" w14:textId="77777777" w:rsidR="009A7A72" w:rsidRDefault="00284018">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联系电话</w:t>
            </w:r>
          </w:p>
        </w:tc>
        <w:tc>
          <w:tcPr>
            <w:tcW w:w="1959" w:type="dxa"/>
            <w:vAlign w:val="center"/>
          </w:tcPr>
          <w:p w14:paraId="55BDA938" w14:textId="77777777" w:rsidR="009A7A72" w:rsidRDefault="009A7A72">
            <w:pPr>
              <w:pStyle w:val="1"/>
              <w:spacing w:line="500" w:lineRule="exact"/>
              <w:ind w:left="0"/>
              <w:jc w:val="center"/>
              <w:rPr>
                <w:rFonts w:ascii="思源黑体 CN Normal" w:eastAsia="思源黑体 CN Normal" w:hAnsi="思源黑体 CN Normal" w:cs="思源黑体 CN Normal" w:hint="eastAsia"/>
                <w:sz w:val="22"/>
                <w:lang w:eastAsia="zh-CN"/>
              </w:rPr>
            </w:pPr>
          </w:p>
        </w:tc>
        <w:tc>
          <w:tcPr>
            <w:tcW w:w="1313" w:type="dxa"/>
            <w:vAlign w:val="center"/>
          </w:tcPr>
          <w:p w14:paraId="6811B7C9" w14:textId="77777777" w:rsidR="009A7A72" w:rsidRDefault="00284018">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标本类型</w:t>
            </w:r>
          </w:p>
        </w:tc>
        <w:tc>
          <w:tcPr>
            <w:tcW w:w="1691" w:type="dxa"/>
            <w:vAlign w:val="center"/>
          </w:tcPr>
          <w:p w14:paraId="0AC4902F" w14:textId="77777777" w:rsidR="009A7A72" w:rsidRDefault="00284018">
            <w:pPr>
              <w:pStyle w:val="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sz w:val="22"/>
                <w:lang w:eastAsia="zh-CN"/>
              </w:rPr>
              <w:t>{{sample.sample_type}}</w:t>
            </w:r>
          </w:p>
        </w:tc>
      </w:tr>
      <w:bookmarkEnd w:id="0"/>
    </w:tbl>
    <w:p w14:paraId="64B94B47" w14:textId="77777777" w:rsidR="009A7A72" w:rsidRDefault="009A7A72">
      <w:pPr>
        <w:rPr>
          <w:rFonts w:ascii="思源黑体 CN Normal" w:eastAsia="思源黑体 CN Normal" w:hAnsi="思源黑体 CN Normal" w:cs="Arial" w:hint="eastAsia"/>
          <w:b/>
          <w:smallCaps/>
          <w:color w:val="1654B0"/>
          <w:sz w:val="28"/>
          <w:szCs w:val="26"/>
        </w:rPr>
      </w:pPr>
    </w:p>
    <w:tbl>
      <w:tblPr>
        <w:tblW w:w="0" w:type="auto"/>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339"/>
      </w:tblGrid>
      <w:tr w:rsidR="009A7A72" w14:paraId="48526ACA" w14:textId="77777777">
        <w:trPr>
          <w:trHeight w:val="425"/>
        </w:trPr>
        <w:tc>
          <w:tcPr>
            <w:tcW w:w="9339" w:type="dxa"/>
          </w:tcPr>
          <w:p w14:paraId="3389CB8B" w14:textId="77777777" w:rsidR="009A7A72" w:rsidRDefault="00284018">
            <w:pPr>
              <w:pStyle w:val="1"/>
              <w:spacing w:line="500" w:lineRule="exact"/>
              <w:ind w:left="1430" w:hangingChars="650" w:hanging="1430"/>
              <w:jc w:val="left"/>
              <w:rPr>
                <w:rFonts w:ascii="思源黑体 CN Normal" w:eastAsia="思源黑体 CN Normal" w:hAnsi="思源黑体 CN Normal" w:cs="思源黑体 CN Normal" w:hint="eastAsia"/>
                <w:sz w:val="22"/>
                <w:lang w:eastAsia="zh-CN"/>
              </w:rPr>
            </w:pPr>
            <w:r>
              <w:rPr>
                <w:rFonts w:ascii="思源黑体 CN Bold" w:eastAsia="思源黑体 CN Bold" w:hAnsi="思源黑体 CN Bold" w:cs="思源黑体 CN Normal" w:hint="eastAsia"/>
                <w:sz w:val="22"/>
                <w:lang w:eastAsia="zh-CN"/>
              </w:rPr>
              <w:t>检测项目：</w:t>
            </w:r>
            <w:r>
              <w:rPr>
                <w:rFonts w:ascii="思源黑体 CN Normal" w:eastAsia="思源黑体 CN Normal" w:hAnsi="思源黑体 CN Normal" w:cs="思源黑体 CN Normal" w:hint="eastAsia"/>
                <w:sz w:val="22"/>
                <w:lang w:eastAsia="zh-CN"/>
              </w:rPr>
              <w:t>妇瘤三基因检测</w:t>
            </w:r>
          </w:p>
        </w:tc>
      </w:tr>
      <w:tr w:rsidR="009A7A72" w14:paraId="1514D31E" w14:textId="77777777">
        <w:trPr>
          <w:trHeight w:val="425"/>
        </w:trPr>
        <w:tc>
          <w:tcPr>
            <w:tcW w:w="9339" w:type="dxa"/>
          </w:tcPr>
          <w:p w14:paraId="1CD79250" w14:textId="77777777" w:rsidR="009A7A72" w:rsidRDefault="00284018">
            <w:pPr>
              <w:pStyle w:val="1"/>
              <w:spacing w:line="500" w:lineRule="exact"/>
              <w:ind w:left="1430" w:hangingChars="650" w:hanging="1430"/>
              <w:jc w:val="left"/>
              <w:rPr>
                <w:rFonts w:ascii="思源黑体 CN Normal" w:eastAsia="思源黑体 CN Normal" w:hAnsi="思源黑体 CN Normal" w:cs="思源黑体 CN Normal" w:hint="eastAsia"/>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0744E4" w14:paraId="5A98AB88" w14:textId="77777777">
        <w:trPr>
          <w:trHeight w:val="425"/>
        </w:trPr>
        <w:tc>
          <w:tcPr>
            <w:tcW w:w="9339" w:type="dxa"/>
          </w:tcPr>
          <w:p w14:paraId="55A94A6A" w14:textId="2DF9773E" w:rsidR="000744E4" w:rsidRDefault="000744E4">
            <w:pPr>
              <w:pStyle w:val="1"/>
              <w:spacing w:line="500" w:lineRule="exact"/>
              <w:ind w:left="1430" w:hangingChars="650" w:hanging="1430"/>
              <w:jc w:val="left"/>
              <w:rPr>
                <w:rFonts w:ascii="思源黑体 CN Bold" w:eastAsia="思源黑体 CN Bold" w:hAnsi="思源黑体 CN Bold" w:cs="思源黑体 CN Normal" w:hint="eastAsia"/>
                <w:sz w:val="22"/>
                <w:lang w:eastAsia="zh-CN"/>
              </w:rPr>
            </w:pPr>
            <w:r>
              <w:rPr>
                <w:rFonts w:ascii="思源黑体 CN Bold" w:eastAsia="思源黑体 CN Bold" w:hAnsi="思源黑体 CN Bold" w:cs="思源黑体 CN Normal" w:hint="eastAsia"/>
                <w:sz w:val="22"/>
                <w:lang w:eastAsia="zh-CN"/>
              </w:rPr>
              <w:t>合作检测机构：</w:t>
            </w:r>
            <w:r w:rsidRPr="007E3FCF">
              <w:rPr>
                <w:rFonts w:ascii="思源黑体 CN Normal" w:eastAsia="思源黑体 CN Normal" w:hAnsi="思源黑体 CN Normal" w:cs="思源黑体 CN Normal" w:hint="eastAsia"/>
                <w:sz w:val="22"/>
                <w:lang w:eastAsia="zh-CN"/>
              </w:rPr>
              <w:t>济南爱新卓尔医学检验实验室</w:t>
            </w:r>
          </w:p>
        </w:tc>
      </w:tr>
      <w:tr w:rsidR="009A7A72" w14:paraId="5A00915D" w14:textId="77777777">
        <w:trPr>
          <w:trHeight w:val="627"/>
        </w:trPr>
        <w:tc>
          <w:tcPr>
            <w:tcW w:w="9339" w:type="dxa"/>
          </w:tcPr>
          <w:p w14:paraId="5AF3E762" w14:textId="77777777" w:rsidR="009A7A72" w:rsidRDefault="00284018">
            <w:pPr>
              <w:pStyle w:val="1"/>
              <w:spacing w:line="500" w:lineRule="exact"/>
              <w:ind w:left="1430" w:hangingChars="650" w:hanging="1430"/>
              <w:jc w:val="left"/>
              <w:rPr>
                <w:rFonts w:ascii="思源黑体 CN Normal" w:eastAsia="思源黑体 CN Normal" w:hAnsi="思源黑体 CN Normal" w:cs="思源黑体 CN Normal" w:hint="eastAsia"/>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rPr>
              <w:t>Illumina高通量测序平台</w:t>
            </w:r>
          </w:p>
        </w:tc>
      </w:tr>
      <w:tr w:rsidR="009A7A72" w14:paraId="315BB814" w14:textId="77777777">
        <w:trPr>
          <w:trHeight w:val="1881"/>
        </w:trPr>
        <w:tc>
          <w:tcPr>
            <w:tcW w:w="9339" w:type="dxa"/>
          </w:tcPr>
          <w:p w14:paraId="62D572CD" w14:textId="77777777" w:rsidR="009A7A72" w:rsidRDefault="00284018">
            <w:pPr>
              <w:pStyle w:val="1"/>
              <w:spacing w:line="500" w:lineRule="exact"/>
              <w:ind w:left="0"/>
              <w:jc w:val="left"/>
              <w:rPr>
                <w:rFonts w:ascii="思源黑体 CN Normal" w:eastAsia="思源黑体 CN Normal" w:hAnsi="思源黑体 CN Normal" w:cs="Arial Regular" w:hint="eastAsia"/>
                <w:sz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cs="Arial Regular" w:hint="eastAsia"/>
                <w:sz w:val="22"/>
                <w:lang w:eastAsia="zh-CN"/>
              </w:rPr>
              <w:t>本项目可检测</w:t>
            </w:r>
            <w:r>
              <w:rPr>
                <w:rFonts w:ascii="思源黑体 CN Normal" w:eastAsia="思源黑体 CN Normal" w:hAnsi="思源黑体 CN Normal" w:cs="Arial Regular" w:hint="eastAsia"/>
                <w:i/>
                <w:iCs/>
                <w:sz w:val="22"/>
                <w:lang w:eastAsia="zh-CN"/>
              </w:rPr>
              <w:t>POLE</w:t>
            </w:r>
            <w:r>
              <w:rPr>
                <w:rFonts w:ascii="思源黑体 CN Normal" w:eastAsia="思源黑体 CN Normal" w:hAnsi="思源黑体 CN Normal" w:cs="Arial Regular" w:hint="eastAsia"/>
                <w:sz w:val="22"/>
                <w:lang w:eastAsia="zh-CN"/>
              </w:rPr>
              <w:t>、</w:t>
            </w:r>
            <w:r>
              <w:rPr>
                <w:rFonts w:ascii="思源黑体 CN Normal" w:eastAsia="思源黑体 CN Normal" w:hAnsi="思源黑体 CN Normal" w:cs="Arial Regular" w:hint="eastAsia"/>
                <w:i/>
                <w:iCs/>
                <w:sz w:val="22"/>
                <w:lang w:eastAsia="zh-CN"/>
              </w:rPr>
              <w:t>TP53</w:t>
            </w:r>
            <w:r>
              <w:rPr>
                <w:rFonts w:ascii="思源黑体 CN Normal" w:eastAsia="思源黑体 CN Normal" w:hAnsi="思源黑体 CN Normal" w:cs="Arial Regular" w:hint="eastAsia"/>
                <w:sz w:val="22"/>
                <w:lang w:eastAsia="zh-CN"/>
              </w:rPr>
              <w:t>基因目标区域范围内的点突变、小片段插入缺失；同时还可检测微卫星不稳定性状态（MSI）。</w:t>
            </w:r>
          </w:p>
          <w:p w14:paraId="31A21065" w14:textId="77777777" w:rsidR="009A7A72" w:rsidRDefault="00284018">
            <w:pPr>
              <w:pStyle w:val="1"/>
              <w:spacing w:line="500" w:lineRule="exact"/>
              <w:ind w:left="0"/>
              <w:jc w:val="left"/>
              <w:rPr>
                <w:rFonts w:ascii="思源黑体 CN Normal" w:eastAsia="思源黑体 CN Normal" w:hAnsi="思源黑体 CN Normal" w:cs="思源黑体 CN Normal" w:hint="eastAsia"/>
                <w:sz w:val="22"/>
                <w:lang w:eastAsia="zh-CN"/>
              </w:rPr>
            </w:pPr>
            <w:r>
              <w:rPr>
                <w:rFonts w:ascii="思源黑体 CN Bold" w:eastAsia="思源黑体 CN Bold" w:hAnsi="思源黑体 CN Bold" w:cs="思源黑体 CN Normal" w:hint="eastAsia"/>
                <w:sz w:val="22"/>
                <w:lang w:eastAsia="zh-CN"/>
              </w:rPr>
              <w:t>检测范围：</w:t>
            </w:r>
            <w:r>
              <w:rPr>
                <w:rFonts w:ascii="思源黑体 CN Normal" w:eastAsia="思源黑体 CN Normal" w:hAnsi="思源黑体 CN Normal" w:cs="Arial Regular" w:hint="eastAsia"/>
                <w:i/>
                <w:iCs/>
                <w:sz w:val="22"/>
                <w:lang w:eastAsia="zh-CN"/>
              </w:rPr>
              <w:t>POLE</w:t>
            </w:r>
            <w:r>
              <w:rPr>
                <w:rFonts w:ascii="思源黑体 CN Normal" w:eastAsia="思源黑体 CN Normal" w:hAnsi="思源黑体 CN Normal" w:cs="Arial Regular" w:hint="eastAsia"/>
                <w:sz w:val="22"/>
                <w:lang w:eastAsia="zh-CN"/>
              </w:rPr>
              <w:t>基因的外切酶结构域（3~14号外显子）以及19号外显子部分区域；</w:t>
            </w:r>
            <w:r>
              <w:rPr>
                <w:rFonts w:ascii="思源黑体 CN Normal" w:eastAsia="思源黑体 CN Normal" w:hAnsi="思源黑体 CN Normal" w:cs="Arial Regular" w:hint="eastAsia"/>
                <w:i/>
                <w:iCs/>
                <w:sz w:val="22"/>
                <w:lang w:eastAsia="zh-CN"/>
              </w:rPr>
              <w:t>TP53</w:t>
            </w:r>
            <w:r>
              <w:rPr>
                <w:rFonts w:ascii="思源黑体 CN Normal" w:eastAsia="思源黑体 CN Normal" w:hAnsi="思源黑体 CN Normal" w:cs="Arial Regular" w:hint="eastAsia"/>
                <w:sz w:val="22"/>
                <w:lang w:eastAsia="zh-CN"/>
              </w:rPr>
              <w:t>基因全编码区；还包含5</w:t>
            </w:r>
            <w:r>
              <w:rPr>
                <w:rFonts w:ascii="思源黑体 CN Normal" w:eastAsia="思源黑体 CN Normal" w:hAnsi="思源黑体 CN Normal" w:cs="Arial Regular"/>
                <w:sz w:val="22"/>
                <w:lang w:eastAsia="zh-CN"/>
              </w:rPr>
              <w:t>5</w:t>
            </w:r>
            <w:r>
              <w:rPr>
                <w:rFonts w:ascii="思源黑体 CN Normal" w:eastAsia="思源黑体 CN Normal" w:hAnsi="思源黑体 CN Normal" w:cs="Arial Regular" w:hint="eastAsia"/>
                <w:sz w:val="22"/>
                <w:lang w:eastAsia="zh-CN"/>
              </w:rPr>
              <w:t>个微卫星位点（microsatellite, MS）。</w:t>
            </w:r>
          </w:p>
        </w:tc>
      </w:tr>
    </w:tbl>
    <w:p w14:paraId="26B19263" w14:textId="77777777" w:rsidR="009A7A72" w:rsidRDefault="009A7A72">
      <w:pPr>
        <w:spacing w:after="0" w:line="240" w:lineRule="auto"/>
        <w:jc w:val="left"/>
        <w:rPr>
          <w:rFonts w:ascii="思源黑体 CN Regular" w:eastAsia="思源黑体 CN Regular" w:hAnsi="思源黑体 CN Regular" w:cs="Arial" w:hint="eastAsia"/>
          <w:b/>
          <w:color w:val="000000"/>
        </w:rPr>
      </w:pPr>
    </w:p>
    <w:p w14:paraId="05499F82" w14:textId="77777777" w:rsidR="009A7A72" w:rsidRDefault="00284018">
      <w:pPr>
        <w:spacing w:after="0" w:line="240" w:lineRule="auto"/>
        <w:jc w:val="left"/>
        <w:rPr>
          <w:rFonts w:ascii="思源黑体 CN Bold" w:eastAsia="思源黑体 CN Bold" w:hAnsi="思源黑体 CN Bold" w:cs="Arial" w:hint="eastAsia"/>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7478F2E6" w14:textId="77777777" w:rsidR="009A7A72" w:rsidRDefault="009A7A72">
      <w:pPr>
        <w:jc w:val="left"/>
        <w:rPr>
          <w:rFonts w:ascii="思源黑体 CN Bold" w:eastAsia="思源黑体 CN Bold" w:hAnsi="思源黑体 CN Bold" w:cs="Arial" w:hint="eastAsia"/>
          <w:b/>
          <w:color w:val="000000"/>
        </w:rPr>
      </w:pPr>
    </w:p>
    <w:tbl>
      <w:tblPr>
        <w:tblW w:w="0" w:type="auto"/>
        <w:tblInd w:w="-5" w:type="dxa"/>
        <w:tblLayout w:type="fixed"/>
        <w:tblLook w:val="04A0" w:firstRow="1" w:lastRow="0" w:firstColumn="1" w:lastColumn="0" w:noHBand="0" w:noVBand="1"/>
      </w:tblPr>
      <w:tblGrid>
        <w:gridCol w:w="2271"/>
        <w:gridCol w:w="2270"/>
        <w:gridCol w:w="2129"/>
        <w:gridCol w:w="2679"/>
      </w:tblGrid>
      <w:tr w:rsidR="000744E4" w14:paraId="1EE17C63" w14:textId="77777777" w:rsidTr="001211F7">
        <w:trPr>
          <w:trHeight w:val="489"/>
        </w:trPr>
        <w:tc>
          <w:tcPr>
            <w:tcW w:w="2271" w:type="dxa"/>
          </w:tcPr>
          <w:p w14:paraId="7AAFE96B" w14:textId="77777777" w:rsidR="000744E4" w:rsidRPr="00AF31B6" w:rsidRDefault="000744E4" w:rsidP="001211F7">
            <w:pPr>
              <w:spacing w:after="0" w:line="240" w:lineRule="auto"/>
              <w:jc w:val="left"/>
              <w:rPr>
                <w:rFonts w:ascii="思源黑体 CN Normal" w:eastAsia="思源黑体 CN Normal" w:hAnsi="思源黑体 CN Normal" w:cs="Arial" w:hint="eastAsia"/>
                <w:bCs/>
                <w:color w:val="000000"/>
                <w:sz w:val="22"/>
                <w:szCs w:val="22"/>
              </w:rPr>
            </w:pPr>
            <w:r w:rsidRPr="00AF31B6">
              <w:rPr>
                <w:rFonts w:ascii="思源黑体 CN Normal" w:eastAsia="思源黑体 CN Normal" w:hAnsi="思源黑体 CN Normal" w:cs="Arial" w:hint="eastAsia"/>
                <w:bCs/>
                <w:color w:val="000000"/>
                <w:sz w:val="22"/>
                <w:szCs w:val="22"/>
              </w:rPr>
              <w:t>检测者：</w:t>
            </w:r>
          </w:p>
        </w:tc>
        <w:tc>
          <w:tcPr>
            <w:tcW w:w="2270" w:type="dxa"/>
          </w:tcPr>
          <w:p w14:paraId="499AA90E" w14:textId="77777777" w:rsidR="000744E4" w:rsidRPr="00AF31B6" w:rsidRDefault="000744E4" w:rsidP="001211F7">
            <w:pPr>
              <w:spacing w:after="0" w:line="240" w:lineRule="auto"/>
              <w:jc w:val="left"/>
              <w:rPr>
                <w:rFonts w:ascii="思源黑体 CN Normal" w:eastAsia="思源黑体 CN Normal" w:hAnsi="思源黑体 CN Normal" w:cs="Arial" w:hint="eastAsia"/>
                <w:bCs/>
                <w:color w:val="000000"/>
                <w:sz w:val="22"/>
                <w:szCs w:val="22"/>
              </w:rPr>
            </w:pPr>
            <w:r w:rsidRPr="00AF31B6">
              <w:rPr>
                <w:rFonts w:ascii="思源黑体 CN Normal" w:eastAsia="思源黑体 CN Normal" w:hAnsi="思源黑体 CN Normal" w:cs="Arial" w:hint="eastAsia"/>
                <w:bCs/>
                <w:color w:val="000000"/>
                <w:sz w:val="22"/>
                <w:szCs w:val="22"/>
              </w:rPr>
              <w:t>审核者：</w:t>
            </w:r>
          </w:p>
        </w:tc>
        <w:tc>
          <w:tcPr>
            <w:tcW w:w="2129" w:type="dxa"/>
          </w:tcPr>
          <w:p w14:paraId="4D54493D" w14:textId="77777777" w:rsidR="000744E4" w:rsidRPr="00AF31B6" w:rsidRDefault="000744E4" w:rsidP="001211F7">
            <w:pPr>
              <w:spacing w:after="0" w:line="240" w:lineRule="auto"/>
              <w:jc w:val="left"/>
              <w:rPr>
                <w:rFonts w:ascii="思源黑体 CN Normal" w:eastAsia="思源黑体 CN Normal" w:hAnsi="思源黑体 CN Normal" w:cs="Arial" w:hint="eastAsia"/>
                <w:bCs/>
                <w:color w:val="000000"/>
                <w:sz w:val="22"/>
                <w:szCs w:val="22"/>
              </w:rPr>
            </w:pPr>
            <w:r w:rsidRPr="00AF31B6">
              <w:rPr>
                <w:rFonts w:ascii="思源黑体 CN Normal" w:eastAsia="思源黑体 CN Normal" w:hAnsi="思源黑体 CN Normal" w:cs="Arial" w:hint="eastAsia"/>
                <w:bCs/>
                <w:color w:val="000000"/>
                <w:sz w:val="22"/>
                <w:szCs w:val="22"/>
              </w:rPr>
              <w:t>复核者：</w:t>
            </w:r>
          </w:p>
        </w:tc>
        <w:tc>
          <w:tcPr>
            <w:tcW w:w="2679" w:type="dxa"/>
          </w:tcPr>
          <w:p w14:paraId="358A8A1E" w14:textId="77777777" w:rsidR="000744E4" w:rsidRPr="00AF31B6" w:rsidRDefault="000744E4" w:rsidP="001211F7">
            <w:pPr>
              <w:spacing w:after="0" w:line="240" w:lineRule="auto"/>
              <w:jc w:val="left"/>
              <w:rPr>
                <w:rFonts w:ascii="思源黑体 CN Normal" w:eastAsia="思源黑体 CN Normal" w:hAnsi="思源黑体 CN Normal" w:cs="Arial" w:hint="eastAsia"/>
                <w:bCs/>
                <w:color w:val="000000"/>
                <w:sz w:val="22"/>
                <w:szCs w:val="22"/>
              </w:rPr>
            </w:pPr>
            <w:r w:rsidRPr="00AF31B6">
              <w:rPr>
                <w:rFonts w:ascii="思源黑体 CN Normal" w:eastAsia="思源黑体 CN Normal" w:hAnsi="思源黑体 CN Normal" w:cs="Arial" w:hint="eastAsia"/>
                <w:bCs/>
                <w:color w:val="000000"/>
                <w:sz w:val="22"/>
                <w:szCs w:val="22"/>
              </w:rPr>
              <w:t>报告日期：</w:t>
            </w:r>
            <w:r w:rsidRPr="00AF31B6">
              <w:rPr>
                <w:rFonts w:ascii="思源黑体 CN Normal" w:eastAsia="思源黑体 CN Normal" w:hAnsi="思源黑体 CN Normal" w:cs="Arial"/>
                <w:bCs/>
                <w:color w:val="000000"/>
                <w:sz w:val="22"/>
                <w:szCs w:val="22"/>
              </w:rPr>
              <w:t>{{sample.report_date}}</w:t>
            </w:r>
          </w:p>
        </w:tc>
      </w:tr>
    </w:tbl>
    <w:p w14:paraId="0CE2D3E8" w14:textId="79AC6CC6" w:rsidR="009A7A72" w:rsidRDefault="00284018">
      <w:pPr>
        <w:spacing w:after="0"/>
        <w:outlineLvl w:val="0"/>
        <w:rPr>
          <w:rFonts w:ascii="思源黑体 CN Bold" w:eastAsia="思源黑体 CN Bold" w:hAnsi="思源黑体 CN Bold" w:cs="思源黑体 CN Regular" w:hint="eastAsia"/>
          <w:b/>
          <w:sz w:val="36"/>
          <w:szCs w:val="36"/>
        </w:rPr>
      </w:pPr>
      <w:r>
        <w:rPr>
          <w:rFonts w:ascii="Arial" w:eastAsia="思源黑体 CN Medium" w:hAnsi="Arial" w:cs="Arial"/>
          <w:b/>
          <w:sz w:val="36"/>
          <w:szCs w:val="36"/>
        </w:rPr>
        <w:br w:type="page"/>
      </w:r>
      <w:bookmarkStart w:id="1" w:name="_Toc12462101"/>
      <w:bookmarkStart w:id="2" w:name="_Toc12461801"/>
      <w:bookmarkStart w:id="3" w:name="_Toc34045517"/>
      <w:r>
        <w:rPr>
          <w:rFonts w:ascii="思源黑体 CN Bold" w:eastAsia="思源黑体 CN Bold" w:hAnsi="思源黑体 CN Bold" w:cs="思源黑体 CN Regular" w:hint="eastAsia"/>
          <w:b/>
          <w:sz w:val="36"/>
          <w:szCs w:val="36"/>
        </w:rPr>
        <w:lastRenderedPageBreak/>
        <w:t>检测结果</w:t>
      </w:r>
      <w:bookmarkEnd w:id="1"/>
      <w:bookmarkEnd w:id="2"/>
      <w:bookmarkEnd w:id="3"/>
    </w:p>
    <w:p w14:paraId="66D5D71F" w14:textId="1AE69325" w:rsidR="0045419D" w:rsidRDefault="0045419D" w:rsidP="0045419D">
      <w:r w:rsidRPr="00E04483">
        <w:rPr>
          <w:rFonts w:hint="eastAsia"/>
          <w:highlight w:val="green"/>
        </w:rPr>
        <w:t>{%</w:t>
      </w:r>
      <w:r w:rsidRPr="00E04483">
        <w:rPr>
          <w:highlight w:val="green"/>
        </w:rPr>
        <w:t>p if “</w:t>
      </w:r>
      <w:r w:rsidRPr="00E04483">
        <w:rPr>
          <w:rFonts w:hint="eastAsia"/>
          <w:highlight w:val="green"/>
        </w:rPr>
        <w:t>子宫内膜癌</w:t>
      </w:r>
      <w:r w:rsidRPr="00E04483">
        <w:rPr>
          <w:highlight w:val="green"/>
        </w:rPr>
        <w:t>” in sample.tumor_list</w:t>
      </w:r>
      <w:r w:rsidRPr="00E04483">
        <w:rPr>
          <w:rFonts w:hint="eastAsia"/>
          <w:highlight w:val="green"/>
        </w:rPr>
        <w:t>%}</w:t>
      </w:r>
    </w:p>
    <w:p w14:paraId="74E83263" w14:textId="77777777" w:rsidR="009A7A72" w:rsidRDefault="00284018">
      <w:pPr>
        <w:numPr>
          <w:ilvl w:val="0"/>
          <w:numId w:val="1"/>
        </w:numPr>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t>分子分型结果</w:t>
      </w:r>
    </w:p>
    <w:tbl>
      <w:tblPr>
        <w:tblStyle w:val="ab"/>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491"/>
        <w:gridCol w:w="6853"/>
      </w:tblGrid>
      <w:tr w:rsidR="009A7A72" w14:paraId="48BD7A84" w14:textId="77777777" w:rsidTr="009A7A72">
        <w:trPr>
          <w:trHeight w:val="397"/>
          <w:jc w:val="center"/>
        </w:trPr>
        <w:tc>
          <w:tcPr>
            <w:tcW w:w="1333" w:type="pct"/>
            <w:tcBorders>
              <w:top w:val="single" w:sz="4" w:space="0" w:color="1E7648"/>
              <w:left w:val="nil"/>
              <w:bottom w:val="nil"/>
              <w:right w:val="single" w:sz="4" w:space="0" w:color="FFFFFF" w:themeColor="background1"/>
            </w:tcBorders>
            <w:shd w:val="clear" w:color="auto" w:fill="1E7648"/>
            <w:vAlign w:val="center"/>
          </w:tcPr>
          <w:p w14:paraId="0AE1E845" w14:textId="77777777" w:rsidR="009A7A72" w:rsidRDefault="00284018">
            <w:pPr>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7984C8D" w14:textId="77777777" w:rsidR="009A7A72" w:rsidRDefault="00284018">
            <w:pPr>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9A7A72" w14:paraId="6F0592C8" w14:textId="77777777" w:rsidTr="009A7A72">
        <w:trPr>
          <w:trHeight w:val="397"/>
          <w:jc w:val="center"/>
        </w:trPr>
        <w:tc>
          <w:tcPr>
            <w:tcW w:w="1333" w:type="pct"/>
            <w:tcBorders>
              <w:top w:val="nil"/>
              <w:left w:val="nil"/>
              <w:bottom w:val="single" w:sz="4" w:space="0" w:color="1E7648"/>
              <w:right w:val="dashed" w:sz="4" w:space="0" w:color="BFBFBF" w:themeColor="background1" w:themeShade="BF"/>
            </w:tcBorders>
            <w:shd w:val="clear" w:color="auto" w:fill="FFFFFF" w:themeFill="background1"/>
            <w:vAlign w:val="center"/>
          </w:tcPr>
          <w:p w14:paraId="2811E3C2"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5B6018"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var.ec_type.var_id == “POLE-ultramutated type EC”%}</w:t>
            </w:r>
          </w:p>
          <w:p w14:paraId="398251A9"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突变型（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 xml:space="preserve"> mutation，POLE mut）</w:t>
            </w:r>
          </w:p>
          <w:p w14:paraId="57838B2C"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elif var.ec_type.var_id == “MSI-H type EC”%}</w:t>
            </w:r>
          </w:p>
          <w:p w14:paraId="6C7EFB76"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错配修复功能缺陷型（Mismatch repair deficiency，MMRd）</w:t>
            </w:r>
          </w:p>
          <w:p w14:paraId="5E81CDF5"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elif var.ec_type.var_id == “CNH type EC”%}</w:t>
            </w:r>
          </w:p>
          <w:p w14:paraId="34C72604"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基因突变型（p53 abnormality，p53 abn）</w:t>
            </w:r>
          </w:p>
          <w:p w14:paraId="570A4483"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elif var.ec_type.var_id == “CNL type EC”%}</w:t>
            </w:r>
          </w:p>
          <w:p w14:paraId="3FF3465B"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非特异性分子谱（Non-specific molecular profile，NSMP）</w:t>
            </w:r>
          </w:p>
          <w:p w14:paraId="72DEF90E"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bl>
    <w:p w14:paraId="43DCF6DF" w14:textId="1AA7A0C0" w:rsidR="009A7A72" w:rsidRDefault="009A7A72">
      <w:pPr>
        <w:pStyle w:val="ad"/>
        <w:spacing w:after="0"/>
        <w:ind w:firstLineChars="0" w:firstLine="0"/>
        <w:rPr>
          <w:rFonts w:ascii="思源黑体 CN Normal" w:eastAsia="思源黑体 CN Normal" w:hAnsi="思源黑体 CN Normal" w:cs="思源黑体 CN Normal" w:hint="eastAsia"/>
          <w:sz w:val="16"/>
          <w:szCs w:val="16"/>
        </w:rPr>
      </w:pPr>
    </w:p>
    <w:p w14:paraId="2BCEA2F8" w14:textId="0EFA71FB" w:rsidR="0045419D" w:rsidRDefault="0045419D">
      <w:pPr>
        <w:pStyle w:val="ad"/>
        <w:spacing w:after="0"/>
        <w:ind w:firstLineChars="0" w:firstLine="0"/>
        <w:rPr>
          <w:rFonts w:ascii="思源黑体 CN Normal" w:eastAsia="思源黑体 CN Normal" w:hAnsi="思源黑体 CN Normal" w:cs="思源黑体 CN Normal" w:hint="eastAsia"/>
          <w:sz w:val="16"/>
          <w:szCs w:val="16"/>
        </w:rPr>
      </w:pPr>
      <w:r w:rsidRPr="00E04483">
        <w:rPr>
          <w:rFonts w:ascii="思源黑体 CN Normal" w:eastAsia="思源黑体 CN Normal" w:hAnsi="思源黑体 CN Normal" w:cs="思源黑体 CN Normal" w:hint="eastAsia"/>
          <w:sz w:val="16"/>
          <w:szCs w:val="16"/>
          <w:highlight w:val="green"/>
        </w:rPr>
        <w:t>{</w:t>
      </w:r>
      <w:r w:rsidRPr="00E04483">
        <w:rPr>
          <w:rFonts w:ascii="思源黑体 CN Normal" w:eastAsia="思源黑体 CN Normal" w:hAnsi="思源黑体 CN Normal" w:cs="思源黑体 CN Normal"/>
          <w:sz w:val="16"/>
          <w:szCs w:val="16"/>
          <w:highlight w:val="green"/>
        </w:rPr>
        <w:t>%p endif%}</w:t>
      </w:r>
    </w:p>
    <w:p w14:paraId="0EF7985D" w14:textId="77777777" w:rsidR="009A7A72" w:rsidRDefault="00284018">
      <w:pPr>
        <w:numPr>
          <w:ilvl w:val="0"/>
          <w:numId w:val="1"/>
        </w:numPr>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t>靶向和免疫治疗相关标志物检测结果</w:t>
      </w:r>
    </w:p>
    <w:tbl>
      <w:tblPr>
        <w:tblStyle w:val="PTMv3"/>
        <w:tblW w:w="0" w:type="auto"/>
        <w:tblLayout w:type="fixed"/>
        <w:tblLook w:val="04A0" w:firstRow="1" w:lastRow="0" w:firstColumn="1" w:lastColumn="0" w:noHBand="0" w:noVBand="1"/>
      </w:tblPr>
      <w:tblGrid>
        <w:gridCol w:w="1483"/>
        <w:gridCol w:w="2004"/>
        <w:gridCol w:w="1259"/>
        <w:gridCol w:w="1780"/>
        <w:gridCol w:w="2823"/>
      </w:tblGrid>
      <w:tr w:rsidR="009A7A72" w14:paraId="5A3BF9E9" w14:textId="77777777" w:rsidTr="005F07CF">
        <w:trPr>
          <w:cnfStyle w:val="100000000000" w:firstRow="1" w:lastRow="0" w:firstColumn="0" w:lastColumn="0" w:oddVBand="0" w:evenVBand="0" w:oddHBand="0" w:evenHBand="0" w:firstRowFirstColumn="0" w:firstRowLastColumn="0" w:lastRowFirstColumn="0" w:lastRowLastColumn="0"/>
          <w:trHeight w:val="397"/>
        </w:trPr>
        <w:tc>
          <w:tcPr>
            <w:tcW w:w="1483" w:type="dxa"/>
            <w:tcBorders>
              <w:top w:val="nil"/>
              <w:right w:val="single" w:sz="4" w:space="0" w:color="FFFFFF" w:themeColor="background1"/>
            </w:tcBorders>
          </w:tcPr>
          <w:p w14:paraId="4B9CE8F9" w14:textId="77777777" w:rsidR="009A7A72" w:rsidRDefault="00284018">
            <w:pPr>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004" w:type="dxa"/>
            <w:tcBorders>
              <w:top w:val="nil"/>
              <w:left w:val="single" w:sz="4" w:space="0" w:color="FFFFFF" w:themeColor="background1"/>
              <w:right w:val="single" w:sz="4" w:space="0" w:color="FFFFFF" w:themeColor="background1"/>
            </w:tcBorders>
          </w:tcPr>
          <w:p w14:paraId="5DA27358" w14:textId="77777777" w:rsidR="009A7A72" w:rsidRDefault="00284018">
            <w:pPr>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59" w:type="dxa"/>
            <w:tcBorders>
              <w:top w:val="nil"/>
              <w:left w:val="single" w:sz="4" w:space="0" w:color="FFFFFF" w:themeColor="background1"/>
              <w:right w:val="single" w:sz="4" w:space="0" w:color="FFFFFF" w:themeColor="background1"/>
            </w:tcBorders>
          </w:tcPr>
          <w:p w14:paraId="3C2FDD79" w14:textId="77777777" w:rsidR="009A7A72" w:rsidRDefault="00284018">
            <w:pPr>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780" w:type="dxa"/>
            <w:tcBorders>
              <w:top w:val="nil"/>
              <w:left w:val="single" w:sz="4" w:space="0" w:color="FFFFFF" w:themeColor="background1"/>
              <w:right w:val="single" w:sz="4" w:space="0" w:color="FFFFFF" w:themeColor="background1"/>
            </w:tcBorders>
          </w:tcPr>
          <w:p w14:paraId="13503105" w14:textId="77777777" w:rsidR="009A7A72" w:rsidRDefault="00284018">
            <w:pPr>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分类</w:t>
            </w:r>
          </w:p>
        </w:tc>
        <w:tc>
          <w:tcPr>
            <w:tcW w:w="2823" w:type="dxa"/>
            <w:tcBorders>
              <w:top w:val="nil"/>
              <w:left w:val="single" w:sz="4" w:space="0" w:color="FFFFFF" w:themeColor="background1"/>
            </w:tcBorders>
          </w:tcPr>
          <w:p w14:paraId="067539ED" w14:textId="77777777" w:rsidR="009A7A72" w:rsidRDefault="00284018">
            <w:pPr>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临床提示（耐药/敏感，证据等级）</w:t>
            </w:r>
          </w:p>
        </w:tc>
      </w:tr>
      <w:tr w:rsidR="009A7A72" w14:paraId="7A2C73D4" w14:textId="77777777" w:rsidTr="009A7A72">
        <w:trPr>
          <w:trHeight w:val="397"/>
        </w:trPr>
        <w:tc>
          <w:tcPr>
            <w:tcW w:w="9349" w:type="dxa"/>
            <w:gridSpan w:val="5"/>
          </w:tcPr>
          <w:p w14:paraId="49EF3E0E"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var.ec_type.POLE_level12%}</w:t>
            </w:r>
          </w:p>
        </w:tc>
      </w:tr>
      <w:tr w:rsidR="009A7A72" w14:paraId="2725578B" w14:textId="77777777" w:rsidTr="009A7A72">
        <w:trPr>
          <w:trHeight w:val="397"/>
        </w:trPr>
        <w:tc>
          <w:tcPr>
            <w:tcW w:w="9349" w:type="dxa"/>
            <w:gridSpan w:val="5"/>
          </w:tcPr>
          <w:p w14:paraId="16647691"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var.ec_type.POLE_level12%}</w:t>
            </w:r>
          </w:p>
        </w:tc>
      </w:tr>
      <w:tr w:rsidR="009A7A72" w14:paraId="4A832E15" w14:textId="77777777" w:rsidTr="009A7A72">
        <w:trPr>
          <w:trHeight w:val="397"/>
        </w:trPr>
        <w:tc>
          <w:tcPr>
            <w:tcW w:w="1483" w:type="dxa"/>
          </w:tcPr>
          <w:p w14:paraId="5E9C322E" w14:textId="77777777" w:rsidR="009A7A72" w:rsidRDefault="00284018">
            <w:pPr>
              <w:spacing w:after="0" w:line="240" w:lineRule="auto"/>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2004" w:type="dxa"/>
          </w:tcPr>
          <w:p w14:paraId="293E01E1"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4ADACF2F"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{{a.transcript_primary}}</w:t>
            </w:r>
          </w:p>
        </w:tc>
        <w:tc>
          <w:tcPr>
            <w:tcW w:w="1259" w:type="dxa"/>
          </w:tcPr>
          <w:p w14:paraId="474B0BA0"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{{a.freq_str}}</w:t>
            </w:r>
          </w:p>
        </w:tc>
        <w:tc>
          <w:tcPr>
            <w:tcW w:w="1780" w:type="dxa"/>
          </w:tcPr>
          <w:p w14:paraId="2509D2E4"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a.clinic_num_s==4%}</w:t>
            </w:r>
          </w:p>
          <w:p w14:paraId="04EC3F89"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764E21EA"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E780239"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I类</w:t>
            </w:r>
          </w:p>
          <w:p w14:paraId="4CFA140E"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2823" w:type="dxa"/>
          </w:tcPr>
          <w:p w14:paraId="30E044A3"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if a.evi_sum.evi_split.Predictive%}</w:t>
            </w:r>
          </w:p>
          <w:p w14:paraId="26B5FC1B"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for b in a.evi_sum.evi_split.Predictive%}</w:t>
            </w:r>
          </w:p>
          <w:p w14:paraId="2E9557F3"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325BCB56"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endfor%}</w:t>
            </w:r>
          </w:p>
          <w:p w14:paraId="069475B7"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endif%}</w:t>
            </w:r>
          </w:p>
          <w:p w14:paraId="0874AE4C"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if a.evi_sum.evi_split.Prognostic%}</w:t>
            </w:r>
          </w:p>
          <w:p w14:paraId="7F4F51A7"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for b in a.evi_sum.evi_split.Prognostic %}</w:t>
            </w:r>
          </w:p>
          <w:p w14:paraId="20FC6EC7" w14:textId="2D2C6604" w:rsidR="009A7A72" w:rsidRDefault="00284018">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w:t>
            </w:r>
            <w:r>
              <w:rPr>
                <w:rFonts w:ascii="思源黑体 CN Normal" w:eastAsia="思源黑体 CN Normal" w:hAnsi="思源黑体 CN Normal" w:cs="思源黑体 CN Light"/>
                <w:bCs/>
                <w:iCs/>
                <w:sz w:val="17"/>
                <w:szCs w:val="17"/>
              </w:rPr>
              <w:lastRenderedPageBreak/>
              <w:t>{{b.evi_conclusion_simple }}级）</w:t>
            </w:r>
          </w:p>
          <w:p w14:paraId="0F328C8E"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endfor%}</w:t>
            </w:r>
          </w:p>
          <w:p w14:paraId="2146E945"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endif%}</w:t>
            </w:r>
          </w:p>
          <w:p w14:paraId="386FD30F"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if a.evi_sum.evi_split.Diagnostic%}</w:t>
            </w:r>
          </w:p>
          <w:p w14:paraId="3500BBDE"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for b in a.evi_sum.evi_split.Diagnostic %}</w:t>
            </w:r>
          </w:p>
          <w:p w14:paraId="7834102F"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005DC16E"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endfor%}</w:t>
            </w:r>
          </w:p>
          <w:p w14:paraId="27D2513C"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endif%}</w:t>
            </w:r>
          </w:p>
        </w:tc>
      </w:tr>
      <w:tr w:rsidR="009A7A72" w14:paraId="7E8C2DEE" w14:textId="77777777" w:rsidTr="009A7A72">
        <w:trPr>
          <w:trHeight w:val="397"/>
        </w:trPr>
        <w:tc>
          <w:tcPr>
            <w:tcW w:w="9349" w:type="dxa"/>
            <w:gridSpan w:val="5"/>
          </w:tcPr>
          <w:p w14:paraId="258BC834"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9A7A72" w14:paraId="221BD9B6" w14:textId="77777777" w:rsidTr="009A7A72">
        <w:trPr>
          <w:trHeight w:val="397"/>
        </w:trPr>
        <w:tc>
          <w:tcPr>
            <w:tcW w:w="9349" w:type="dxa"/>
            <w:gridSpan w:val="5"/>
          </w:tcPr>
          <w:p w14:paraId="62CB08C2"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9A7A72" w14:paraId="14FA7F26" w14:textId="77777777" w:rsidTr="009A7A72">
        <w:trPr>
          <w:trHeight w:val="397"/>
        </w:trPr>
        <w:tc>
          <w:tcPr>
            <w:tcW w:w="1483" w:type="dxa"/>
          </w:tcPr>
          <w:p w14:paraId="217BEFCA" w14:textId="77777777" w:rsidR="009A7A72" w:rsidRDefault="00284018">
            <w:pPr>
              <w:spacing w:after="0" w:line="240" w:lineRule="auto"/>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i/>
                <w:iCs/>
                <w:sz w:val="17"/>
                <w:szCs w:val="17"/>
              </w:rPr>
              <w:t>POLE</w:t>
            </w:r>
          </w:p>
        </w:tc>
        <w:tc>
          <w:tcPr>
            <w:tcW w:w="2004" w:type="dxa"/>
          </w:tcPr>
          <w:p w14:paraId="2AAAD59A"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未检测到具有临床意义的变异</w:t>
            </w:r>
          </w:p>
        </w:tc>
        <w:tc>
          <w:tcPr>
            <w:tcW w:w="1259" w:type="dxa"/>
          </w:tcPr>
          <w:p w14:paraId="76D137C7"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780" w:type="dxa"/>
          </w:tcPr>
          <w:p w14:paraId="5355CE65"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2823" w:type="dxa"/>
          </w:tcPr>
          <w:p w14:paraId="1DDBD156"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rPr>
              <w:t>-</w:t>
            </w:r>
          </w:p>
        </w:tc>
      </w:tr>
      <w:tr w:rsidR="009A7A72" w14:paraId="59459503" w14:textId="77777777" w:rsidTr="009A7A72">
        <w:trPr>
          <w:trHeight w:val="397"/>
        </w:trPr>
        <w:tc>
          <w:tcPr>
            <w:tcW w:w="9349" w:type="dxa"/>
            <w:gridSpan w:val="5"/>
          </w:tcPr>
          <w:p w14:paraId="68ECA367" w14:textId="77777777" w:rsidR="009A7A72" w:rsidRDefault="00284018">
            <w:pPr>
              <w:adjustRightInd w:val="0"/>
              <w:snapToGrid w:val="0"/>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A7A72" w14:paraId="63B2B993" w14:textId="77777777" w:rsidTr="009A7A72">
        <w:trPr>
          <w:trHeight w:val="397"/>
        </w:trPr>
        <w:tc>
          <w:tcPr>
            <w:tcW w:w="1483" w:type="dxa"/>
          </w:tcPr>
          <w:p w14:paraId="5D7271D3" w14:textId="77777777" w:rsidR="009A7A72" w:rsidRDefault="00284018">
            <w:pPr>
              <w:spacing w:after="0" w:line="240" w:lineRule="auto"/>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sz w:val="17"/>
                <w:szCs w:val="17"/>
              </w:rPr>
              <w:t>MSI状态</w:t>
            </w:r>
          </w:p>
        </w:tc>
        <w:tc>
          <w:tcPr>
            <w:tcW w:w="2004" w:type="dxa"/>
          </w:tcPr>
          <w:p w14:paraId="0A858E69"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highlight w:val="yellow"/>
              </w:rPr>
              <w:t>{%p if msi.var_id==”MSS”%}</w:t>
            </w:r>
          </w:p>
          <w:p w14:paraId="40B5150E"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微卫星稳定（MSS）</w:t>
            </w:r>
          </w:p>
          <w:p w14:paraId="7DF59BCA"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52668F31"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微卫星不稳定（MSI-H）</w:t>
            </w:r>
          </w:p>
          <w:p w14:paraId="4390198D"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c>
          <w:tcPr>
            <w:tcW w:w="1259" w:type="dxa"/>
          </w:tcPr>
          <w:p w14:paraId="0A310C65"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c>
          <w:tcPr>
            <w:tcW w:w="1780" w:type="dxa"/>
          </w:tcPr>
          <w:p w14:paraId="16B52DD3" w14:textId="44C2B405"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highlight w:val="yellow"/>
              </w:rPr>
              <w:t>{%p if msi.var_id==”MSS”%}</w:t>
            </w:r>
          </w:p>
          <w:p w14:paraId="7C810A17" w14:textId="2D3B506E" w:rsidR="00574C3C" w:rsidRDefault="00574C3C">
            <w:pPr>
              <w:spacing w:after="0" w:line="240" w:lineRule="auto"/>
              <w:jc w:val="center"/>
              <w:rPr>
                <w:rFonts w:ascii="思源黑体 CN Normal" w:eastAsia="思源黑体 CN Normal" w:hAnsi="思源黑体 CN Normal" w:hint="eastAsia"/>
                <w:sz w:val="17"/>
                <w:szCs w:val="17"/>
              </w:rPr>
            </w:pPr>
            <w:r w:rsidRPr="005B26B5">
              <w:rPr>
                <w:rFonts w:ascii="思源黑体 CN Normal" w:eastAsia="思源黑体 CN Normal" w:hAnsi="思源黑体 CN Normal" w:hint="eastAsia"/>
                <w:sz w:val="17"/>
                <w:szCs w:val="17"/>
                <w:highlight w:val="green"/>
              </w:rPr>
              <w:t>{%p if “子宫内膜癌” in sample.tumor_list%}</w:t>
            </w:r>
          </w:p>
          <w:p w14:paraId="59F9872D" w14:textId="578946C7" w:rsidR="00ED39A0" w:rsidRDefault="00ED39A0" w:rsidP="00ED39A0">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486D30AF" w14:textId="6F1C1FAB" w:rsidR="00574C3C" w:rsidRDefault="00574C3C" w:rsidP="00ED39A0">
            <w:pPr>
              <w:spacing w:after="0" w:line="240" w:lineRule="auto"/>
              <w:jc w:val="center"/>
              <w:rPr>
                <w:rFonts w:ascii="思源黑体 CN Normal" w:eastAsia="思源黑体 CN Normal" w:hAnsi="思源黑体 CN Normal" w:hint="eastAsia"/>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else%}</w:t>
            </w:r>
          </w:p>
          <w:p w14:paraId="24F7C6B4" w14:textId="0C282DAF" w:rsidR="00574C3C" w:rsidRDefault="00574C3C" w:rsidP="00ED39A0">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p w14:paraId="7C6D40A7" w14:textId="4F88D456" w:rsidR="00574C3C" w:rsidRDefault="00574C3C" w:rsidP="00ED39A0">
            <w:pPr>
              <w:spacing w:after="0" w:line="240" w:lineRule="auto"/>
              <w:jc w:val="center"/>
              <w:rPr>
                <w:rFonts w:ascii="思源黑体 CN Normal" w:eastAsia="思源黑体 CN Normal" w:hAnsi="思源黑体 CN Normal" w:hint="eastAsia"/>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endif%}</w:t>
            </w:r>
          </w:p>
          <w:p w14:paraId="3943B1FA"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750FA2AD"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73E0C566"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c>
          <w:tcPr>
            <w:tcW w:w="2823" w:type="dxa"/>
          </w:tcPr>
          <w:p w14:paraId="1101D251" w14:textId="6A1940E6"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highlight w:val="yellow"/>
              </w:rPr>
              <w:t>{%p if msi.var_id==”MSS”%}</w:t>
            </w:r>
          </w:p>
          <w:p w14:paraId="65DBB2F6" w14:textId="58259531" w:rsidR="00574C3C" w:rsidRDefault="00574C3C" w:rsidP="00574C3C">
            <w:pPr>
              <w:spacing w:after="0" w:line="240" w:lineRule="auto"/>
              <w:jc w:val="center"/>
              <w:rPr>
                <w:rFonts w:ascii="思源黑体 CN Normal" w:eastAsia="思源黑体 CN Normal" w:hAnsi="思源黑体 CN Normal" w:hint="eastAsia"/>
                <w:sz w:val="17"/>
                <w:szCs w:val="17"/>
              </w:rPr>
            </w:pPr>
            <w:r w:rsidRPr="005B26B5">
              <w:rPr>
                <w:rFonts w:ascii="思源黑体 CN Normal" w:eastAsia="思源黑体 CN Normal" w:hAnsi="思源黑体 CN Normal" w:hint="eastAsia"/>
                <w:sz w:val="17"/>
                <w:szCs w:val="17"/>
                <w:highlight w:val="green"/>
              </w:rPr>
              <w:t>{%p if “子宫内膜癌” in sample.tumor_list%}</w:t>
            </w:r>
          </w:p>
          <w:p w14:paraId="0AAB2798" w14:textId="34D9556A" w:rsidR="00ED39A0" w:rsidRDefault="00ED39A0">
            <w:pPr>
              <w:spacing w:after="0" w:line="240" w:lineRule="auto"/>
              <w:jc w:val="center"/>
              <w:rPr>
                <w:rFonts w:ascii="思源黑体 CN Normal" w:eastAsia="思源黑体 CN Normal" w:hAnsi="思源黑体 CN Normal" w:hint="eastAsia"/>
                <w:sz w:val="17"/>
                <w:szCs w:val="17"/>
              </w:rPr>
            </w:pPr>
            <w:r w:rsidRPr="00ED39A0">
              <w:rPr>
                <w:rFonts w:ascii="思源黑体 CN Normal" w:eastAsia="思源黑体 CN Normal" w:hAnsi="思源黑体 CN Normal" w:hint="eastAsia"/>
                <w:sz w:val="17"/>
                <w:szCs w:val="17"/>
              </w:rPr>
              <w:t>帕博利珠单抗+仑伐替尼（</w:t>
            </w:r>
            <w:r w:rsidRPr="00ED39A0">
              <w:rPr>
                <w:rFonts w:ascii="思源黑体 CN Normal" w:eastAsia="思源黑体 CN Normal" w:hAnsi="思源黑体 CN Normal" w:cs="思源黑体 CN Light"/>
                <w:bCs/>
                <w:iCs/>
                <w:sz w:val="17"/>
                <w:szCs w:val="17"/>
              </w:rPr>
              <w:t>敏感，A级</w:t>
            </w:r>
            <w:r w:rsidRPr="00ED39A0">
              <w:rPr>
                <w:rFonts w:ascii="思源黑体 CN Normal" w:eastAsia="思源黑体 CN Normal" w:hAnsi="思源黑体 CN Normal" w:hint="eastAsia"/>
                <w:sz w:val="17"/>
                <w:szCs w:val="17"/>
              </w:rPr>
              <w:t>）</w:t>
            </w:r>
          </w:p>
          <w:p w14:paraId="297D925F" w14:textId="77777777" w:rsidR="00574C3C" w:rsidRDefault="00574C3C" w:rsidP="00574C3C">
            <w:pPr>
              <w:spacing w:after="0" w:line="240" w:lineRule="auto"/>
              <w:jc w:val="center"/>
              <w:rPr>
                <w:rFonts w:ascii="思源黑体 CN Normal" w:eastAsia="思源黑体 CN Normal" w:hAnsi="思源黑体 CN Normal" w:hint="eastAsia"/>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else%}</w:t>
            </w:r>
          </w:p>
          <w:p w14:paraId="51651FFA" w14:textId="77777777" w:rsidR="00574C3C" w:rsidRDefault="00574C3C" w:rsidP="00574C3C">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p w14:paraId="10AE8A78" w14:textId="24E35416" w:rsidR="00574C3C" w:rsidRPr="00ED39A0" w:rsidRDefault="00574C3C" w:rsidP="00574C3C">
            <w:pPr>
              <w:spacing w:after="0" w:line="240" w:lineRule="auto"/>
              <w:jc w:val="center"/>
              <w:rPr>
                <w:rFonts w:ascii="思源黑体 CN Normal" w:eastAsia="思源黑体 CN Normal" w:hAnsi="思源黑体 CN Normal" w:hint="eastAsia"/>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endif%}</w:t>
            </w:r>
          </w:p>
          <w:p w14:paraId="0684AC29" w14:textId="2EEE6526"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2ACD434A"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msi.evi_sum.evi_split.Predictive%}</w:t>
            </w:r>
          </w:p>
          <w:p w14:paraId="1F9B2FAC"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msi.evi_sum.evi_split.Predictive%}</w:t>
            </w:r>
          </w:p>
          <w:p w14:paraId="1F809F65"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{{b.regimen_name}}（{{b.clinical_significance_cn}}，{{b.evi_conclusion_simple}}级）</w:t>
            </w:r>
          </w:p>
          <w:p w14:paraId="246FAB3A"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6B089920"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43E73E49"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msi.evi_sum.evi_split.Prognostic%}</w:t>
            </w:r>
          </w:p>
          <w:p w14:paraId="194D5276"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msi.evi_sum.evi_split.Prognostic %}</w:t>
            </w:r>
          </w:p>
          <w:p w14:paraId="46612779" w14:textId="1B5268A5"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lastRenderedPageBreak/>
              <w:t>预后</w:t>
            </w:r>
            <w:r>
              <w:rPr>
                <w:rFonts w:ascii="思源黑体 CN Normal" w:eastAsia="思源黑体 CN Normal" w:hAnsi="思源黑体 CN Normal"/>
                <w:sz w:val="17"/>
                <w:szCs w:val="17"/>
              </w:rPr>
              <w:t>{{b.clinical_significance_cn }}（ / ，{{b.evi_conclusion_simple }}级）</w:t>
            </w:r>
          </w:p>
          <w:p w14:paraId="1834260D"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23A47314"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76DF7C23"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msi.evi_sum.evi_split.Diagnostic%}</w:t>
            </w:r>
          </w:p>
          <w:p w14:paraId="76AA3B8E"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msi.evi_sum.evi_split.Diagnostic %}</w:t>
            </w:r>
          </w:p>
          <w:p w14:paraId="7BBBA5B4"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辅助诊断（</w:t>
            </w:r>
            <w:r>
              <w:rPr>
                <w:rFonts w:ascii="思源黑体 CN Normal" w:eastAsia="思源黑体 CN Normal" w:hAnsi="思源黑体 CN Normal"/>
                <w:sz w:val="17"/>
                <w:szCs w:val="17"/>
              </w:rPr>
              <w:t xml:space="preserve"> / ，{{b.evi_conclusion_simple }}级）</w:t>
            </w:r>
          </w:p>
          <w:p w14:paraId="68D0D29D"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2E2CC45A" w14:textId="77777777" w:rsidR="009A7A72" w:rsidRDefault="00284018">
            <w:pPr>
              <w:adjustRightInd w:val="0"/>
              <w:snapToGrid w:val="0"/>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06757914"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r>
      <w:tr w:rsidR="009A7A72" w14:paraId="6529F908" w14:textId="77777777" w:rsidTr="009A7A72">
        <w:trPr>
          <w:trHeight w:val="397"/>
        </w:trPr>
        <w:tc>
          <w:tcPr>
            <w:tcW w:w="9349" w:type="dxa"/>
            <w:gridSpan w:val="5"/>
          </w:tcPr>
          <w:p w14:paraId="5A8616EA"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if var.ec_type.TP53_level12%}</w:t>
            </w:r>
          </w:p>
        </w:tc>
      </w:tr>
      <w:tr w:rsidR="009A7A72" w14:paraId="36F4ECA3" w14:textId="77777777" w:rsidTr="009A7A72">
        <w:trPr>
          <w:trHeight w:val="397"/>
        </w:trPr>
        <w:tc>
          <w:tcPr>
            <w:tcW w:w="9349" w:type="dxa"/>
            <w:gridSpan w:val="5"/>
          </w:tcPr>
          <w:p w14:paraId="16438293"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var.ec_type.TP53_level12%}</w:t>
            </w:r>
          </w:p>
        </w:tc>
      </w:tr>
      <w:tr w:rsidR="009A7A72" w14:paraId="5F5FCDB5" w14:textId="77777777" w:rsidTr="009A7A72">
        <w:trPr>
          <w:trHeight w:val="397"/>
        </w:trPr>
        <w:tc>
          <w:tcPr>
            <w:tcW w:w="1483" w:type="dxa"/>
          </w:tcPr>
          <w:p w14:paraId="6D26FBA2"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2004" w:type="dxa"/>
          </w:tcPr>
          <w:p w14:paraId="0B906E91"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3EEE55C4"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{{a.transcript_primary}}</w:t>
            </w:r>
          </w:p>
        </w:tc>
        <w:tc>
          <w:tcPr>
            <w:tcW w:w="1259" w:type="dxa"/>
          </w:tcPr>
          <w:p w14:paraId="585D16AB"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{{a.freq_str}}</w:t>
            </w:r>
          </w:p>
        </w:tc>
        <w:tc>
          <w:tcPr>
            <w:tcW w:w="1780" w:type="dxa"/>
          </w:tcPr>
          <w:p w14:paraId="063B8F7E"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a.clinic_num_s==4%}</w:t>
            </w:r>
          </w:p>
          <w:p w14:paraId="35FC816F"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32FE3CB1"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E6B2312"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I类</w:t>
            </w:r>
          </w:p>
          <w:p w14:paraId="4F2D6266"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2823" w:type="dxa"/>
          </w:tcPr>
          <w:p w14:paraId="1B24BC5F"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if a.evi_sum.evi_split.Predictive%}</w:t>
            </w:r>
          </w:p>
          <w:p w14:paraId="6B5B4FC4"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for b in a.evi_sum.evi_split.Predictive%}</w:t>
            </w:r>
          </w:p>
          <w:p w14:paraId="29100871"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6720A2CD"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endfor%}</w:t>
            </w:r>
          </w:p>
          <w:p w14:paraId="6A1284D0"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endif%}</w:t>
            </w:r>
          </w:p>
          <w:p w14:paraId="637E0071"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if a.evi_sum.evi_split.Prognostic%}</w:t>
            </w:r>
          </w:p>
          <w:p w14:paraId="73E3E9EE"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for b in a.evi_sum.evi_split.Prognostic %}</w:t>
            </w:r>
          </w:p>
          <w:p w14:paraId="09924B79" w14:textId="43853677" w:rsidR="009A7A72" w:rsidRDefault="00284018">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4C6605BF"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endfor%}</w:t>
            </w:r>
          </w:p>
          <w:p w14:paraId="00F75159"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endif%}</w:t>
            </w:r>
          </w:p>
          <w:p w14:paraId="2AF87875"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lastRenderedPageBreak/>
              <w:t>{%p if a.evi_sum.evi_split.Diagnostic%}</w:t>
            </w:r>
          </w:p>
          <w:p w14:paraId="1931F208"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for b in a.evi_sum.evi_split.Diagnostic %}</w:t>
            </w:r>
          </w:p>
          <w:p w14:paraId="2C1ECD80"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34BE6641"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endfor%}</w:t>
            </w:r>
          </w:p>
          <w:p w14:paraId="07659708"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bCs/>
                <w:iCs/>
                <w:sz w:val="17"/>
                <w:szCs w:val="17"/>
              </w:rPr>
              <w:t>{%p endif%}</w:t>
            </w:r>
          </w:p>
        </w:tc>
      </w:tr>
      <w:tr w:rsidR="009A7A72" w14:paraId="7825C7DE" w14:textId="77777777" w:rsidTr="009A7A72">
        <w:trPr>
          <w:trHeight w:val="397"/>
        </w:trPr>
        <w:tc>
          <w:tcPr>
            <w:tcW w:w="9349" w:type="dxa"/>
            <w:gridSpan w:val="5"/>
          </w:tcPr>
          <w:p w14:paraId="796378FF"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9A7A72" w14:paraId="0B12F6AC" w14:textId="77777777" w:rsidTr="009A7A72">
        <w:trPr>
          <w:trHeight w:val="397"/>
        </w:trPr>
        <w:tc>
          <w:tcPr>
            <w:tcW w:w="9349" w:type="dxa"/>
            <w:gridSpan w:val="5"/>
          </w:tcPr>
          <w:p w14:paraId="5C718BF4" w14:textId="77777777" w:rsidR="009A7A72" w:rsidRDefault="00284018">
            <w:pPr>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9A7A72" w14:paraId="10D730A6" w14:textId="77777777" w:rsidTr="009A7A72">
        <w:trPr>
          <w:trHeight w:val="397"/>
        </w:trPr>
        <w:tc>
          <w:tcPr>
            <w:tcW w:w="1483" w:type="dxa"/>
          </w:tcPr>
          <w:p w14:paraId="718DCE97"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p>
        </w:tc>
        <w:tc>
          <w:tcPr>
            <w:tcW w:w="2004" w:type="dxa"/>
          </w:tcPr>
          <w:p w14:paraId="683B7A34"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未检测到具有临床意义的变异</w:t>
            </w:r>
          </w:p>
        </w:tc>
        <w:tc>
          <w:tcPr>
            <w:tcW w:w="1259" w:type="dxa"/>
          </w:tcPr>
          <w:p w14:paraId="4CCC06C4"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780" w:type="dxa"/>
          </w:tcPr>
          <w:p w14:paraId="4A2C59EE"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2823" w:type="dxa"/>
          </w:tcPr>
          <w:p w14:paraId="2282D94D" w14:textId="77777777" w:rsidR="009A7A72" w:rsidRDefault="00284018">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rPr>
              <w:t>-</w:t>
            </w:r>
          </w:p>
        </w:tc>
      </w:tr>
      <w:tr w:rsidR="009A7A72" w14:paraId="72F6A21A" w14:textId="77777777" w:rsidTr="009A7A72">
        <w:trPr>
          <w:trHeight w:val="397"/>
        </w:trPr>
        <w:tc>
          <w:tcPr>
            <w:tcW w:w="9349" w:type="dxa"/>
            <w:gridSpan w:val="5"/>
          </w:tcPr>
          <w:p w14:paraId="2A720355" w14:textId="77777777" w:rsidR="009A7A72" w:rsidRDefault="00284018">
            <w:pPr>
              <w:adjustRightInd w:val="0"/>
              <w:snapToGrid w:val="0"/>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AB5B18F" w14:textId="77777777" w:rsidR="009A7A72" w:rsidRDefault="009A7A72">
      <w:pPr>
        <w:spacing w:after="0" w:line="400" w:lineRule="exact"/>
        <w:rPr>
          <w:rFonts w:ascii="微软雅黑" w:eastAsia="微软雅黑" w:hAnsi="微软雅黑" w:hint="eastAsia"/>
          <w:sz w:val="18"/>
          <w:szCs w:val="18"/>
        </w:rPr>
      </w:pPr>
    </w:p>
    <w:p w14:paraId="2769AD5E" w14:textId="77777777" w:rsidR="009A7A72" w:rsidRDefault="00284018">
      <w:pPr>
        <w:numPr>
          <w:ilvl w:val="0"/>
          <w:numId w:val="1"/>
        </w:numPr>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t>临床意义不明变异</w:t>
      </w:r>
    </w:p>
    <w:tbl>
      <w:tblPr>
        <w:tblStyle w:val="PTMv3"/>
        <w:tblW w:w="0" w:type="auto"/>
        <w:tblLayout w:type="fixed"/>
        <w:tblLook w:val="04A0" w:firstRow="1" w:lastRow="0" w:firstColumn="1" w:lastColumn="0" w:noHBand="0" w:noVBand="1"/>
      </w:tblPr>
      <w:tblGrid>
        <w:gridCol w:w="2051"/>
        <w:gridCol w:w="26"/>
        <w:gridCol w:w="5615"/>
        <w:gridCol w:w="1657"/>
      </w:tblGrid>
      <w:tr w:rsidR="009A7A72" w14:paraId="38044EEC" w14:textId="77777777" w:rsidTr="005F07CF">
        <w:trPr>
          <w:cnfStyle w:val="100000000000" w:firstRow="1" w:lastRow="0" w:firstColumn="0" w:lastColumn="0" w:oddVBand="0" w:evenVBand="0" w:oddHBand="0" w:evenHBand="0" w:firstRowFirstColumn="0" w:firstRowLastColumn="0" w:lastRowFirstColumn="0" w:lastRowLastColumn="0"/>
          <w:trHeight w:val="397"/>
        </w:trPr>
        <w:tc>
          <w:tcPr>
            <w:tcW w:w="2077" w:type="dxa"/>
            <w:gridSpan w:val="2"/>
            <w:tcBorders>
              <w:top w:val="nil"/>
              <w:right w:val="single" w:sz="4" w:space="0" w:color="FFFFFF" w:themeColor="background1"/>
            </w:tcBorders>
          </w:tcPr>
          <w:p w14:paraId="1C2CB0B7" w14:textId="77777777" w:rsidR="009A7A72" w:rsidRDefault="00284018">
            <w:pPr>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5615" w:type="dxa"/>
            <w:tcBorders>
              <w:top w:val="nil"/>
              <w:left w:val="single" w:sz="4" w:space="0" w:color="FFFFFF" w:themeColor="background1"/>
              <w:right w:val="single" w:sz="4" w:space="0" w:color="FFFFFF" w:themeColor="background1"/>
            </w:tcBorders>
          </w:tcPr>
          <w:p w14:paraId="79840D7B" w14:textId="77777777" w:rsidR="009A7A72" w:rsidRDefault="00284018">
            <w:pPr>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657" w:type="dxa"/>
            <w:tcBorders>
              <w:top w:val="nil"/>
              <w:left w:val="single" w:sz="4" w:space="0" w:color="FFFFFF" w:themeColor="background1"/>
            </w:tcBorders>
          </w:tcPr>
          <w:p w14:paraId="5A061FF1" w14:textId="77777777" w:rsidR="009A7A72" w:rsidRDefault="00284018">
            <w:pPr>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9A7A72" w14:paraId="7C3B8F6E" w14:textId="77777777" w:rsidTr="009A7A72">
        <w:trPr>
          <w:trHeight w:val="397"/>
        </w:trPr>
        <w:tc>
          <w:tcPr>
            <w:tcW w:w="9349" w:type="dxa"/>
            <w:gridSpan w:val="4"/>
          </w:tcPr>
          <w:p w14:paraId="18547C91"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var.ec_type.POLE_level3+var.ec_type.TP53_level3%}</w:t>
            </w:r>
          </w:p>
        </w:tc>
      </w:tr>
      <w:tr w:rsidR="009A7A72" w14:paraId="05ECB999" w14:textId="77777777" w:rsidTr="009A7A72">
        <w:trPr>
          <w:trHeight w:val="397"/>
        </w:trPr>
        <w:tc>
          <w:tcPr>
            <w:tcW w:w="9349" w:type="dxa"/>
            <w:gridSpan w:val="4"/>
          </w:tcPr>
          <w:p w14:paraId="13FA571D"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var.ec_type.POLE_level3+var.ec_type.TP53_level3%}</w:t>
            </w:r>
          </w:p>
        </w:tc>
      </w:tr>
      <w:tr w:rsidR="009A7A72" w14:paraId="0E339795" w14:textId="77777777" w:rsidTr="009A7A72">
        <w:trPr>
          <w:trHeight w:val="397"/>
        </w:trPr>
        <w:tc>
          <w:tcPr>
            <w:tcW w:w="2051" w:type="dxa"/>
          </w:tcPr>
          <w:p w14:paraId="6598CFB0" w14:textId="77777777" w:rsidR="009A7A72" w:rsidRDefault="00284018">
            <w:pPr>
              <w:spacing w:after="0" w:line="240" w:lineRule="auto"/>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
        </w:tc>
        <w:tc>
          <w:tcPr>
            <w:tcW w:w="5641" w:type="dxa"/>
            <w:gridSpan w:val="2"/>
          </w:tcPr>
          <w:p w14:paraId="32647A1D"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{{a.gene_region}} {{a.hgvs_c}}{%if a.hgvs_p!=”p.?”%} {{a.hgvs_p}}{%endif%}</w:t>
            </w:r>
          </w:p>
          <w:p w14:paraId="53AD88F2"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{{a.transcript_primary}}</w:t>
            </w:r>
          </w:p>
        </w:tc>
        <w:tc>
          <w:tcPr>
            <w:tcW w:w="1657" w:type="dxa"/>
          </w:tcPr>
          <w:p w14:paraId="436B80A8"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tc>
      </w:tr>
      <w:tr w:rsidR="009A7A72" w14:paraId="11935296" w14:textId="77777777" w:rsidTr="009A7A72">
        <w:trPr>
          <w:trHeight w:val="397"/>
        </w:trPr>
        <w:tc>
          <w:tcPr>
            <w:tcW w:w="9349" w:type="dxa"/>
            <w:gridSpan w:val="4"/>
          </w:tcPr>
          <w:p w14:paraId="6C4AEDD7"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9A7A72" w14:paraId="6D24BF0A" w14:textId="77777777" w:rsidTr="009A7A72">
        <w:trPr>
          <w:trHeight w:val="397"/>
        </w:trPr>
        <w:tc>
          <w:tcPr>
            <w:tcW w:w="9349" w:type="dxa"/>
            <w:gridSpan w:val="4"/>
          </w:tcPr>
          <w:p w14:paraId="5BD3F32C"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9A7A72" w14:paraId="695EC68A" w14:textId="77777777" w:rsidTr="009A7A72">
        <w:trPr>
          <w:trHeight w:val="397"/>
        </w:trPr>
        <w:tc>
          <w:tcPr>
            <w:tcW w:w="9349" w:type="dxa"/>
            <w:gridSpan w:val="4"/>
          </w:tcPr>
          <w:p w14:paraId="35C1DD97"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未检测到</w:t>
            </w:r>
            <w:r>
              <w:rPr>
                <w:rFonts w:ascii="思源黑体 CN Normal" w:eastAsia="思源黑体 CN Normal" w:hAnsi="思源黑体 CN Normal"/>
                <w:color w:val="000000" w:themeColor="text1"/>
                <w:sz w:val="17"/>
                <w:szCs w:val="17"/>
              </w:rPr>
              <w:t>临床意义不明的变异</w:t>
            </w:r>
          </w:p>
        </w:tc>
      </w:tr>
      <w:tr w:rsidR="009A7A72" w14:paraId="61F8557A" w14:textId="77777777" w:rsidTr="009A7A72">
        <w:trPr>
          <w:trHeight w:val="397"/>
        </w:trPr>
        <w:tc>
          <w:tcPr>
            <w:tcW w:w="9349" w:type="dxa"/>
            <w:gridSpan w:val="4"/>
          </w:tcPr>
          <w:p w14:paraId="73F3906B" w14:textId="77777777" w:rsidR="009A7A72" w:rsidRDefault="00284018">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EF405DC" w14:textId="77777777" w:rsidR="009A7A72" w:rsidRDefault="009A7A72">
      <w:pPr>
        <w:spacing w:after="0"/>
        <w:jc w:val="left"/>
        <w:rPr>
          <w:rFonts w:ascii="思源黑体 CN Normal" w:eastAsia="思源黑体 CN Normal" w:hAnsi="思源黑体 CN Normal" w:hint="eastAsia"/>
          <w:sz w:val="16"/>
          <w:szCs w:val="16"/>
        </w:rPr>
      </w:pPr>
    </w:p>
    <w:p w14:paraId="429188E9" w14:textId="77777777" w:rsidR="009A7A72" w:rsidRDefault="00284018">
      <w:pPr>
        <w:spacing w:after="0"/>
        <w:jc w:val="lef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643E3121" w14:textId="77777777" w:rsidR="009A7A72" w:rsidRDefault="00284018">
      <w:pPr>
        <w:pStyle w:val="ad"/>
        <w:widowControl w:val="0"/>
        <w:numPr>
          <w:ilvl w:val="0"/>
          <w:numId w:val="2"/>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本报告基于产品检测范围得出检测结果，使用的参考基因组版本是hg19。本报告中的变异遵从人类基因组变异协会（Human Genome Variation Society，HGVS）的变异命名指南（http://varnomen.hgvs.org）中的相关规定进行命名。</w:t>
      </w:r>
    </w:p>
    <w:p w14:paraId="40EF9AB3" w14:textId="77777777" w:rsidR="009A7A72" w:rsidRDefault="00284018">
      <w:pPr>
        <w:pStyle w:val="ad"/>
        <w:widowControl w:val="0"/>
        <w:numPr>
          <w:ilvl w:val="0"/>
          <w:numId w:val="2"/>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C7E8808" w14:textId="77777777" w:rsidR="00C37FC2" w:rsidRDefault="00284018" w:rsidP="00C37FC2">
      <w:pPr>
        <w:pStyle w:val="ad"/>
        <w:widowControl w:val="0"/>
        <w:numPr>
          <w:ilvl w:val="0"/>
          <w:numId w:val="2"/>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靶向和免疫治疗相关标志物检测结果”仅列出解读为I类-强临床意义、II类-潜在临床意义的结果，当检测结果为“未检测到具有临床意义的变异”时，“丰度”、“分类”、“临床提示（耐药/敏感，证据等级）”处填写“-”。“MSI状态”无丰度信息，“丰度”处填写“/”。</w:t>
      </w:r>
    </w:p>
    <w:p w14:paraId="24D46698" w14:textId="350784CD" w:rsidR="009A7A72" w:rsidRPr="00C37FC2" w:rsidRDefault="00284018" w:rsidP="00C37FC2">
      <w:pPr>
        <w:pStyle w:val="ad"/>
        <w:widowControl w:val="0"/>
        <w:numPr>
          <w:ilvl w:val="0"/>
          <w:numId w:val="2"/>
        </w:numPr>
        <w:spacing w:after="0" w:line="240" w:lineRule="auto"/>
        <w:ind w:firstLineChars="0"/>
        <w:jc w:val="both"/>
        <w:rPr>
          <w:rFonts w:ascii="思源黑体 CN Normal" w:eastAsia="思源黑体 CN Normal" w:hAnsi="思源黑体 CN Normal" w:hint="eastAsia"/>
          <w:sz w:val="16"/>
          <w:szCs w:val="16"/>
        </w:rPr>
      </w:pPr>
      <w:r w:rsidRPr="00C37FC2">
        <w:rPr>
          <w:rFonts w:ascii="思源黑体 CN Normal" w:eastAsia="思源黑体 CN Normal" w:hAnsi="思源黑体 CN Normal" w:hint="eastAsia"/>
          <w:sz w:val="16"/>
          <w:szCs w:val="16"/>
        </w:rPr>
        <w:lastRenderedPageBreak/>
        <w:t>“临床意义不明变异”仅列出解读为III类-临床意义不明的变异。</w:t>
      </w:r>
    </w:p>
    <w:p w14:paraId="0370ACD0" w14:textId="77777777" w:rsidR="009A7A72" w:rsidRDefault="00284018">
      <w:pPr>
        <w:pStyle w:val="ad"/>
        <w:widowControl w:val="0"/>
        <w:numPr>
          <w:ilvl w:val="0"/>
          <w:numId w:val="2"/>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基于报告出具时已发表的文献、指南、公共数据库及临床研究结果对变异进行解读，随着研究的发展，变异解读结果可能发生变更。</w:t>
      </w:r>
    </w:p>
    <w:p w14:paraId="14A26801" w14:textId="3781CB94" w:rsidR="009A7A72" w:rsidRDefault="00284018">
      <w:pPr>
        <w:spacing w:after="0"/>
        <w:outlineLvl w:val="0"/>
        <w:rPr>
          <w:rFonts w:ascii="思源黑体 CN Bold" w:eastAsia="思源黑体 CN Bold" w:hAnsi="思源黑体 CN Bold" w:cs="思源黑体 CN Regular" w:hint="eastAsia"/>
          <w:b/>
          <w:sz w:val="36"/>
          <w:szCs w:val="36"/>
        </w:rPr>
      </w:pPr>
      <w:r>
        <w:rPr>
          <w:rFonts w:ascii="Arial" w:eastAsia="微软雅黑" w:hAnsi="Arial" w:cs="思源黑体 CN Regular" w:hint="eastAsia"/>
          <w:b/>
          <w:sz w:val="36"/>
          <w:szCs w:val="36"/>
        </w:rPr>
        <w:br w:type="page"/>
      </w:r>
      <w:r>
        <w:rPr>
          <w:rFonts w:ascii="思源黑体 CN Bold" w:eastAsia="思源黑体 CN Bold" w:hAnsi="思源黑体 CN Bold" w:cs="思源黑体 CN Regular" w:hint="eastAsia"/>
          <w:b/>
          <w:sz w:val="36"/>
          <w:szCs w:val="36"/>
        </w:rPr>
        <w:lastRenderedPageBreak/>
        <w:t>结果解读</w:t>
      </w:r>
    </w:p>
    <w:p w14:paraId="096BB24E" w14:textId="452ED334" w:rsidR="006C725A" w:rsidRPr="006C725A" w:rsidRDefault="006C725A" w:rsidP="006C725A">
      <w:r w:rsidRPr="00C47321">
        <w:rPr>
          <w:rFonts w:hint="eastAsia"/>
          <w:highlight w:val="green"/>
        </w:rPr>
        <w:t>{%</w:t>
      </w:r>
      <w:r w:rsidRPr="00C47321">
        <w:rPr>
          <w:highlight w:val="green"/>
        </w:rPr>
        <w:t>p if “</w:t>
      </w:r>
      <w:r w:rsidRPr="00C47321">
        <w:rPr>
          <w:rFonts w:hint="eastAsia"/>
          <w:highlight w:val="green"/>
        </w:rPr>
        <w:t>子宫内膜癌</w:t>
      </w:r>
      <w:r w:rsidRPr="00C47321">
        <w:rPr>
          <w:highlight w:val="green"/>
        </w:rPr>
        <w:t>” in sample.tumor_list</w:t>
      </w:r>
      <w:r w:rsidRPr="00C47321">
        <w:rPr>
          <w:rFonts w:hint="eastAsia"/>
          <w:highlight w:val="green"/>
        </w:rPr>
        <w:t>%}</w:t>
      </w:r>
    </w:p>
    <w:p w14:paraId="357CA9EF" w14:textId="77777777" w:rsidR="009A7A72" w:rsidRDefault="00284018">
      <w:pPr>
        <w:numPr>
          <w:ilvl w:val="0"/>
          <w:numId w:val="1"/>
        </w:numPr>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t>分子分型结果详细解读</w:t>
      </w:r>
    </w:p>
    <w:tbl>
      <w:tblPr>
        <w:tblStyle w:val="ab"/>
        <w:tblW w:w="0" w:type="auto"/>
        <w:jc w:val="center"/>
        <w:tblLayout w:type="fixed"/>
        <w:tblLook w:val="04A0" w:firstRow="1" w:lastRow="0" w:firstColumn="1" w:lastColumn="0" w:noHBand="0" w:noVBand="1"/>
      </w:tblPr>
      <w:tblGrid>
        <w:gridCol w:w="1152"/>
        <w:gridCol w:w="8187"/>
      </w:tblGrid>
      <w:tr w:rsidR="009A7A72" w14:paraId="6CB24DAE" w14:textId="77777777" w:rsidTr="009A7A72">
        <w:trPr>
          <w:trHeight w:val="397"/>
          <w:jc w:val="center"/>
        </w:trPr>
        <w:tc>
          <w:tcPr>
            <w:tcW w:w="9339" w:type="dxa"/>
            <w:gridSpan w:val="2"/>
            <w:tcBorders>
              <w:top w:val="single" w:sz="4" w:space="0" w:color="1E7648"/>
              <w:left w:val="nil"/>
              <w:bottom w:val="nil"/>
              <w:right w:val="single" w:sz="8" w:space="0" w:color="FFFFFF" w:themeColor="background1"/>
            </w:tcBorders>
            <w:shd w:val="clear" w:color="auto" w:fill="1E7648"/>
            <w:vAlign w:val="center"/>
          </w:tcPr>
          <w:p w14:paraId="0A8FF8D0" w14:textId="77777777" w:rsidR="009A7A72" w:rsidRDefault="00284018">
            <w:pPr>
              <w:adjustRightInd w:val="0"/>
              <w:snapToGrid w:val="0"/>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504905E0" w14:textId="77777777" w:rsidR="009A7A72" w:rsidRDefault="00284018">
            <w:pPr>
              <w:adjustRightInd w:val="0"/>
              <w:snapToGrid w:val="0"/>
              <w:spacing w:after="0" w:line="240" w:lineRule="auto"/>
              <w:jc w:val="center"/>
              <w:rPr>
                <w:rFonts w:ascii="思源黑体 CN Bold" w:eastAsia="思源黑体 CN Bold" w:hAnsi="思源黑体 CN Bold" w:hint="eastAsia"/>
                <w:b/>
                <w:bCs/>
                <w:color w:val="FFFFFF" w:themeColor="background1"/>
                <w:sz w:val="18"/>
                <w:szCs w:val="18"/>
              </w:rPr>
            </w:pPr>
            <w:r w:rsidRPr="00C47321">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突变型（POLE mut）</w:t>
            </w:r>
          </w:p>
          <w:p w14:paraId="1C7332B3" w14:textId="77777777" w:rsidR="009A7A72" w:rsidRDefault="00284018">
            <w:pPr>
              <w:adjustRightInd w:val="0"/>
              <w:snapToGrid w:val="0"/>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0A6CCC15" w14:textId="77777777" w:rsidR="009A7A72" w:rsidRDefault="00284018">
            <w:pPr>
              <w:adjustRightInd w:val="0"/>
              <w:snapToGrid w:val="0"/>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0ADDE6F2" w14:textId="77777777" w:rsidR="009A7A72" w:rsidRDefault="00284018">
            <w:pPr>
              <w:adjustRightInd w:val="0"/>
              <w:snapToGrid w:val="0"/>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7DF196EB" w14:textId="77777777" w:rsidR="009A7A72" w:rsidRDefault="00284018">
            <w:pPr>
              <w:adjustRightInd w:val="0"/>
              <w:snapToGrid w:val="0"/>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3837C0BD" w14:textId="77777777" w:rsidR="009A7A72" w:rsidRDefault="00284018">
            <w:pPr>
              <w:adjustRightInd w:val="0"/>
              <w:snapToGrid w:val="0"/>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4DE9E6CE" w14:textId="77777777" w:rsidR="009A7A72" w:rsidRDefault="00284018">
            <w:pPr>
              <w:adjustRightInd w:val="0"/>
              <w:snapToGrid w:val="0"/>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21484601" w14:textId="77777777" w:rsidR="009A7A72" w:rsidRDefault="00284018">
            <w:pPr>
              <w:adjustRightInd w:val="0"/>
              <w:snapToGrid w:val="0"/>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9A7A72" w14:paraId="02021B0C" w14:textId="77777777" w:rsidTr="009A7A72">
        <w:trPr>
          <w:trHeight w:val="397"/>
          <w:jc w:val="center"/>
        </w:trPr>
        <w:tc>
          <w:tcPr>
            <w:tcW w:w="1152"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5B0AB1" w14:textId="77777777" w:rsidR="009A7A72" w:rsidRDefault="00284018">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背景介绍</w:t>
            </w:r>
          </w:p>
        </w:tc>
        <w:tc>
          <w:tcPr>
            <w:tcW w:w="8187"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B5F328" w14:textId="77777777" w:rsidR="009A7A72" w:rsidRDefault="00284018">
            <w:pPr>
              <w:pStyle w:val="ad"/>
              <w:spacing w:after="0" w:line="240" w:lineRule="auto"/>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2013年，癌症基因组图谱（The Cancer Genome Atlas，TCGA）多组学研究（PMID: 23636398）全面揭示了子宫内膜癌分子遗传图谱，提出新的分子分型策略，依据多组学特征和预后的关联性分为4个亚型：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 high（serous-like）和copy-number 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 high亚型预后最差。由于TCGA研究通过高通量测序进行分型，临床实现难度大，后被简化成ProMisE分型（PMID: 26172027），通过错配修复（mismatch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基因检测进行分型（4种分子分型分别为POLE EDM、MMR-D、p53 wt和p53 abn），与TCGA分型一致性非常高，更贴合临床实践，简单易操作，该分子分型遂逐步进入临床实践中。</w:t>
            </w:r>
          </w:p>
          <w:p w14:paraId="093E0A9E" w14:textId="77777777" w:rsidR="009A7A72" w:rsidRDefault="00284018">
            <w:pPr>
              <w:pStyle w:val="ad"/>
              <w:spacing w:after="0" w:line="240" w:lineRule="auto"/>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Gynaecological Oncology，ESGO）指南中（PMID: 33604759）。2021年，国内基于子宫内膜癌在分子分型、个体化治疗等领域的最新研究进展，针对子宫内膜癌肿瘤组织样本的分子病理学检测制定了《子宫内膜癌分子检测中国专家共识》（以下简称为“共识”）。</w:t>
            </w:r>
          </w:p>
          <w:p w14:paraId="2C2A1502" w14:textId="77777777" w:rsidR="009A7A72" w:rsidRDefault="00284018">
            <w:pPr>
              <w:pStyle w:val="ad"/>
              <w:spacing w:after="0" w:line="240" w:lineRule="auto"/>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mutation）、MMRd（错配修复功能缺陷型，MMR deficiency）、p53 abn（p53蛋白异常/</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基因突变型，p53 abnormality）和NSMP（非特异性分子谱，non-specific molecular profile）。可选推荐的分子分型检测方案为采用高通量测序方法检测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基因突变。按照下图的判断顺序进行分子分型。</w:t>
            </w:r>
          </w:p>
          <w:p w14:paraId="6574BDBF" w14:textId="77777777" w:rsidR="009A7A72" w:rsidRDefault="00284018">
            <w:pPr>
              <w:pStyle w:val="ad"/>
              <w:spacing w:after="0" w:line="240" w:lineRule="auto"/>
              <w:ind w:firstLineChars="0" w:firstLine="0"/>
              <w:jc w:val="center"/>
              <w:rPr>
                <w:rFonts w:ascii="思源黑体 CN Normal" w:eastAsia="思源黑体 CN Normal" w:hAnsi="思源黑体 CN Normal" w:hint="eastAsia"/>
                <w:sz w:val="17"/>
                <w:szCs w:val="17"/>
              </w:rPr>
            </w:pPr>
            <w:r>
              <w:rPr>
                <w:noProof/>
              </w:rPr>
              <w:lastRenderedPageBreak/>
              <w:drawing>
                <wp:inline distT="0" distB="0" distL="0" distR="0" wp14:anchorId="195BEFE4" wp14:editId="770EACE1">
                  <wp:extent cx="4676775" cy="1866900"/>
                  <wp:effectExtent l="19050" t="19050" r="28575" b="190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676775" cy="1866900"/>
                          </a:xfrm>
                          <a:prstGeom prst="rect">
                            <a:avLst/>
                          </a:prstGeom>
                          <a:noFill/>
                          <a:ln w="9525" cmpd="sng">
                            <a:solidFill>
                              <a:srgbClr val="1E7648"/>
                            </a:solidFill>
                            <a:miter lim="800000"/>
                            <a:headEnd/>
                            <a:tailEnd/>
                          </a:ln>
                          <a:effectLst/>
                        </pic:spPr>
                      </pic:pic>
                    </a:graphicData>
                  </a:graphic>
                </wp:inline>
              </w:drawing>
            </w:r>
          </w:p>
          <w:p w14:paraId="4AA0484A" w14:textId="77777777" w:rsidR="009A7A72" w:rsidRDefault="00284018">
            <w:pPr>
              <w:pStyle w:val="ad"/>
              <w:spacing w:after="0" w:line="240" w:lineRule="auto"/>
              <w:ind w:firstLineChars="0" w:firstLine="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注：图中MSS包含MSI-L和MSS。2019年ESMO指南建议取消MSI-H和MSI-L描述，推荐MSI检测结果分别为MSI和MSS，将MSI-H归类为MSI，将MSI-L和MSS归类为MSS。</w:t>
            </w:r>
          </w:p>
        </w:tc>
      </w:tr>
      <w:tr w:rsidR="009A7A72" w14:paraId="76410C80" w14:textId="77777777" w:rsidTr="009A7A72">
        <w:trPr>
          <w:trHeight w:val="397"/>
          <w:jc w:val="center"/>
        </w:trPr>
        <w:tc>
          <w:tcPr>
            <w:tcW w:w="1152"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D45EDF" w14:textId="77777777" w:rsidR="009A7A72" w:rsidRDefault="00284018">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lastRenderedPageBreak/>
              <w:t>临床预后</w:t>
            </w:r>
          </w:p>
        </w:tc>
        <w:tc>
          <w:tcPr>
            <w:tcW w:w="818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F485DBD" w14:textId="77777777" w:rsidR="009A7A72" w:rsidRDefault="00284018" w:rsidP="00A027AD">
            <w:pPr>
              <w:pStyle w:val="ad"/>
              <w:spacing w:after="0" w:line="240" w:lineRule="auto"/>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9A7A72" w14:paraId="1F4BEC5F" w14:textId="77777777" w:rsidTr="009A7A72">
        <w:trPr>
          <w:trHeight w:val="397"/>
          <w:jc w:val="center"/>
        </w:trPr>
        <w:tc>
          <w:tcPr>
            <w:tcW w:w="1152"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8897978" w14:textId="77777777" w:rsidR="009A7A72" w:rsidRDefault="00284018">
            <w:pPr>
              <w:adjustRightInd w:val="0"/>
              <w:snapToGrid w:val="0"/>
              <w:spacing w:after="0" w:line="240" w:lineRule="auto"/>
              <w:jc w:val="left"/>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临床辅助治疗决策参考</w:t>
            </w:r>
          </w:p>
        </w:tc>
        <w:tc>
          <w:tcPr>
            <w:tcW w:w="818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709F418" w14:textId="77777777" w:rsidR="00A027AD" w:rsidRPr="00A027AD" w:rsidRDefault="00A027AD" w:rsidP="00A027AD">
            <w:pPr>
              <w:spacing w:after="0" w:line="240" w:lineRule="auto"/>
              <w:jc w:val="left"/>
              <w:rPr>
                <w:rFonts w:ascii="思源黑体 CN Normal" w:eastAsia="思源黑体 CN Normal" w:hAnsi="思源黑体 CN Normal"/>
                <w:sz w:val="17"/>
                <w:szCs w:val="17"/>
              </w:rPr>
            </w:pPr>
            <w:r w:rsidRPr="00A027AD">
              <w:rPr>
                <w:rFonts w:ascii="思源黑体 CN Normal" w:eastAsia="思源黑体 CN Normal" w:hAnsi="思源黑体 CN Normal"/>
                <w:sz w:val="17"/>
                <w:szCs w:val="17"/>
              </w:rPr>
              <w:t>{{var.ec_type.variant_desc_cn|e}}</w:t>
            </w:r>
          </w:p>
          <w:p w14:paraId="33E62E3C" w14:textId="77777777" w:rsidR="00A027AD" w:rsidRPr="00A027AD" w:rsidRDefault="00A027AD" w:rsidP="00A027AD">
            <w:pPr>
              <w:spacing w:after="0" w:line="240" w:lineRule="auto"/>
              <w:jc w:val="left"/>
              <w:rPr>
                <w:rFonts w:ascii="思源黑体 CN Normal" w:eastAsia="思源黑体 CN Normal" w:hAnsi="思源黑体 CN Normal"/>
                <w:sz w:val="17"/>
                <w:szCs w:val="17"/>
              </w:rPr>
            </w:pPr>
            <w:r w:rsidRPr="00A027AD">
              <w:rPr>
                <w:rFonts w:ascii="思源黑体 CN Normal" w:eastAsia="思源黑体 CN Normal" w:hAnsi="思源黑体 CN Normal"/>
                <w:sz w:val="17"/>
                <w:szCs w:val="17"/>
              </w:rPr>
              <w:t>{%p if var.ec_type.evi_interpretation_dia %}</w:t>
            </w:r>
          </w:p>
          <w:p w14:paraId="208894C2" w14:textId="77777777" w:rsidR="00A027AD" w:rsidRPr="00A027AD" w:rsidRDefault="00A027AD" w:rsidP="00A027AD">
            <w:pPr>
              <w:spacing w:after="0" w:line="240" w:lineRule="auto"/>
              <w:jc w:val="left"/>
              <w:rPr>
                <w:rFonts w:ascii="思源黑体 CN Normal" w:eastAsia="思源黑体 CN Normal" w:hAnsi="思源黑体 CN Normal"/>
                <w:sz w:val="17"/>
                <w:szCs w:val="17"/>
              </w:rPr>
            </w:pPr>
            <w:r w:rsidRPr="00A027AD">
              <w:rPr>
                <w:rFonts w:ascii="思源黑体 CN Normal" w:eastAsia="思源黑体 CN Normal" w:hAnsi="思源黑体 CN Normal"/>
                <w:sz w:val="17"/>
                <w:szCs w:val="17"/>
              </w:rPr>
              <w:t>{{ var.ec_type.evi_interpretation_dia|e }}</w:t>
            </w:r>
          </w:p>
          <w:p w14:paraId="32BF8B9A" w14:textId="77777777" w:rsidR="00A027AD" w:rsidRPr="00A027AD" w:rsidRDefault="00A027AD" w:rsidP="00A027AD">
            <w:pPr>
              <w:spacing w:after="0" w:line="240" w:lineRule="auto"/>
              <w:jc w:val="left"/>
              <w:rPr>
                <w:rFonts w:ascii="思源黑体 CN Normal" w:eastAsia="思源黑体 CN Normal" w:hAnsi="思源黑体 CN Normal"/>
                <w:sz w:val="17"/>
                <w:szCs w:val="17"/>
              </w:rPr>
            </w:pPr>
            <w:r w:rsidRPr="00A027AD">
              <w:rPr>
                <w:rFonts w:ascii="思源黑体 CN Normal" w:eastAsia="思源黑体 CN Normal" w:hAnsi="思源黑体 CN Normal"/>
                <w:sz w:val="17"/>
                <w:szCs w:val="17"/>
              </w:rPr>
              <w:t>{%p endif%}</w:t>
            </w:r>
          </w:p>
          <w:p w14:paraId="795B6477" w14:textId="77777777" w:rsidR="00A027AD" w:rsidRPr="00A027AD" w:rsidRDefault="00A027AD" w:rsidP="00A027AD">
            <w:pPr>
              <w:spacing w:after="0" w:line="240" w:lineRule="auto"/>
              <w:jc w:val="left"/>
              <w:rPr>
                <w:rFonts w:ascii="思源黑体 CN Normal" w:eastAsia="思源黑体 CN Normal" w:hAnsi="思源黑体 CN Normal"/>
                <w:sz w:val="17"/>
                <w:szCs w:val="17"/>
              </w:rPr>
            </w:pPr>
            <w:r w:rsidRPr="00A027AD">
              <w:rPr>
                <w:rFonts w:ascii="思源黑体 CN Normal" w:eastAsia="思源黑体 CN Normal" w:hAnsi="思源黑体 CN Normal"/>
                <w:sz w:val="17"/>
                <w:szCs w:val="17"/>
              </w:rPr>
              <w:t>{%p if var.ec_type.evi_interpretation %}</w:t>
            </w:r>
          </w:p>
          <w:p w14:paraId="422A1B0C" w14:textId="77777777" w:rsidR="00A027AD" w:rsidRPr="00A027AD" w:rsidRDefault="00A027AD" w:rsidP="00A027AD">
            <w:pPr>
              <w:spacing w:after="0" w:line="240" w:lineRule="auto"/>
              <w:jc w:val="left"/>
              <w:rPr>
                <w:rFonts w:ascii="思源黑体 CN Normal" w:eastAsia="思源黑体 CN Normal" w:hAnsi="思源黑体 CN Normal"/>
                <w:sz w:val="17"/>
                <w:szCs w:val="17"/>
              </w:rPr>
            </w:pPr>
            <w:r w:rsidRPr="00A027AD">
              <w:rPr>
                <w:rFonts w:ascii="思源黑体 CN Normal" w:eastAsia="思源黑体 CN Normal" w:hAnsi="思源黑体 CN Normal"/>
                <w:sz w:val="17"/>
                <w:szCs w:val="17"/>
              </w:rPr>
              <w:t>{{var.ec_type.evi_interpretation|e}}</w:t>
            </w:r>
          </w:p>
          <w:p w14:paraId="645C71E6" w14:textId="77777777" w:rsidR="00A027AD" w:rsidRPr="00A027AD" w:rsidRDefault="00A027AD" w:rsidP="00A027AD">
            <w:pPr>
              <w:spacing w:after="0" w:line="240" w:lineRule="auto"/>
              <w:jc w:val="left"/>
              <w:rPr>
                <w:rFonts w:ascii="思源黑体 CN Normal" w:eastAsia="思源黑体 CN Normal" w:hAnsi="思源黑体 CN Normal"/>
                <w:sz w:val="17"/>
                <w:szCs w:val="17"/>
              </w:rPr>
            </w:pPr>
            <w:r w:rsidRPr="00A027AD">
              <w:rPr>
                <w:rFonts w:ascii="思源黑体 CN Normal" w:eastAsia="思源黑体 CN Normal" w:hAnsi="思源黑体 CN Normal"/>
                <w:sz w:val="17"/>
                <w:szCs w:val="17"/>
              </w:rPr>
              <w:t>{%p else%}</w:t>
            </w:r>
          </w:p>
          <w:p w14:paraId="498A7CE4" w14:textId="77777777" w:rsidR="00A027AD" w:rsidRPr="00A027AD" w:rsidRDefault="00A027AD" w:rsidP="00A027AD">
            <w:pPr>
              <w:spacing w:after="0" w:line="240" w:lineRule="auto"/>
              <w:jc w:val="left"/>
              <w:rPr>
                <w:rFonts w:ascii="思源黑体 CN Normal" w:eastAsia="思源黑体 CN Normal" w:hAnsi="思源黑体 CN Normal" w:hint="eastAsia"/>
                <w:color w:val="EE0000"/>
                <w:sz w:val="17"/>
                <w:szCs w:val="17"/>
              </w:rPr>
            </w:pPr>
            <w:r w:rsidRPr="00A027AD">
              <w:rPr>
                <w:rFonts w:ascii="思源黑体 CN Normal" w:eastAsia="思源黑体 CN Normal" w:hAnsi="思源黑体 CN Normal" w:hint="eastAsia"/>
                <w:color w:val="EE0000"/>
                <w:sz w:val="17"/>
                <w:szCs w:val="17"/>
              </w:rPr>
              <w:t>未返回预后证据，请检查证据匹配情况！</w:t>
            </w:r>
          </w:p>
          <w:p w14:paraId="32451539" w14:textId="60E605BA" w:rsidR="000C5CF8" w:rsidRPr="000C5CF8" w:rsidRDefault="00A027AD" w:rsidP="00A027AD">
            <w:pPr>
              <w:spacing w:after="0" w:line="240" w:lineRule="auto"/>
              <w:jc w:val="left"/>
              <w:rPr>
                <w:rFonts w:ascii="思源黑体 CN Normal" w:eastAsia="思源黑体 CN Normal" w:hAnsi="思源黑体 CN Normal" w:hint="eastAsia"/>
                <w:sz w:val="17"/>
                <w:szCs w:val="17"/>
              </w:rPr>
            </w:pPr>
            <w:r w:rsidRPr="00A027AD">
              <w:rPr>
                <w:rFonts w:ascii="思源黑体 CN Normal" w:eastAsia="思源黑体 CN Normal" w:hAnsi="思源黑体 CN Normal"/>
                <w:sz w:val="17"/>
                <w:szCs w:val="17"/>
              </w:rPr>
              <w:t>{%p endif%}</w:t>
            </w:r>
          </w:p>
        </w:tc>
      </w:tr>
    </w:tbl>
    <w:p w14:paraId="52D5D33E" w14:textId="7015D2DA" w:rsidR="006C725A" w:rsidRDefault="00284018">
      <w:pPr>
        <w:numPr>
          <w:ilvl w:val="0"/>
          <w:numId w:val="3"/>
        </w:numPr>
        <w:rPr>
          <w:rFonts w:ascii="思源黑体 CN Bold" w:eastAsia="思源黑体 CN Bold" w:hAnsi="思源黑体 CN Bold" w:hint="eastAsia"/>
          <w:b/>
          <w:bCs/>
          <w:sz w:val="22"/>
          <w:szCs w:val="22"/>
        </w:rPr>
      </w:pPr>
      <w:r>
        <w:rPr>
          <w:rFonts w:ascii="思源黑体 CN Bold" w:eastAsia="思源黑体 CN Bold" w:hAnsi="思源黑体 CN Bold"/>
          <w:b/>
          <w:bCs/>
          <w:sz w:val="22"/>
          <w:szCs w:val="22"/>
        </w:rPr>
        <w:br w:type="page"/>
      </w:r>
    </w:p>
    <w:p w14:paraId="1046F387" w14:textId="1EA194F5" w:rsidR="006C725A" w:rsidRDefault="006C725A" w:rsidP="006C725A">
      <w:r w:rsidRPr="00057E8A">
        <w:rPr>
          <w:rFonts w:hint="eastAsia"/>
          <w:highlight w:val="green"/>
        </w:rPr>
        <w:lastRenderedPageBreak/>
        <w:t>{</w:t>
      </w:r>
      <w:r w:rsidRPr="00057E8A">
        <w:rPr>
          <w:highlight w:val="green"/>
        </w:rPr>
        <w:t>%p endif%}</w:t>
      </w:r>
    </w:p>
    <w:p w14:paraId="3EB7C8FC" w14:textId="30694DAE" w:rsidR="009A7A72" w:rsidRDefault="00284018">
      <w:pPr>
        <w:numPr>
          <w:ilvl w:val="0"/>
          <w:numId w:val="3"/>
        </w:numPr>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t>靶向和免疫治疗相关标志物检测结果解读</w:t>
      </w:r>
    </w:p>
    <w:p w14:paraId="2BA64889" w14:textId="77777777" w:rsidR="009A7A72" w:rsidRDefault="00284018">
      <w:r>
        <w:rPr>
          <w:rFonts w:hint="eastAsia"/>
        </w:rPr>
        <w:t>{%</w:t>
      </w:r>
      <w:r>
        <w:t>p if msi.var_id==”MSI-H”</w:t>
      </w:r>
      <w:r>
        <w:rPr>
          <w:rFonts w:hint="eastAsia"/>
        </w:rPr>
        <w:t>%}</w:t>
      </w:r>
    </w:p>
    <w:tbl>
      <w:tblPr>
        <w:tblStyle w:val="ab"/>
        <w:tblW w:w="5000" w:type="pct"/>
        <w:jc w:val="center"/>
        <w:tblLook w:val="04A0" w:firstRow="1" w:lastRow="0" w:firstColumn="1" w:lastColumn="0" w:noHBand="0" w:noVBand="1"/>
      </w:tblPr>
      <w:tblGrid>
        <w:gridCol w:w="1410"/>
        <w:gridCol w:w="7929"/>
      </w:tblGrid>
      <w:tr w:rsidR="009A7A72" w14:paraId="28057E04" w14:textId="77777777" w:rsidTr="009A7A72">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25397335" w14:textId="77777777" w:rsidR="009A7A72" w:rsidRDefault="00284018">
            <w:pPr>
              <w:pStyle w:val="ad"/>
              <w:spacing w:after="0" w:line="240" w:lineRule="auto"/>
              <w:ind w:left="420"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微卫星不稳定（MSI-H）</w:t>
            </w:r>
          </w:p>
        </w:tc>
      </w:tr>
      <w:tr w:rsidR="009A7A72" w14:paraId="0E4FDFCE" w14:textId="77777777" w:rsidTr="009A7A72">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75C0170C" w14:textId="77777777" w:rsidR="009A7A72" w:rsidRDefault="00284018">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411F05" w14:textId="77777777" w:rsidR="009A7A72" w:rsidRDefault="00284018">
            <w:pPr>
              <w:pStyle w:val="ad"/>
              <w:spacing w:after="0" w:line="240" w:lineRule="auto"/>
              <w:ind w:firstLineChars="0" w:firstLine="0"/>
              <w:rPr>
                <w:rFonts w:ascii="思源黑体 CN Normal" w:eastAsia="思源黑体 CN Normal" w:hAnsi="思源黑体 CN Normal" w:hint="eastAsia"/>
                <w:sz w:val="17"/>
                <w:szCs w:val="17"/>
                <w:highlight w:val="yellow"/>
              </w:rPr>
            </w:pPr>
            <w:r>
              <w:rPr>
                <w:rFonts w:ascii="思源黑体 CN Normal" w:eastAsia="思源黑体 CN Normal" w:hAnsi="思源黑体 CN Normal" w:hint="eastAsia"/>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instability，MSI），同时导致基因组呈现高突变表型。肿瘤中，MMR功能缺陷往往由于MMR基因及其相关基因致病性突变导致，也可能由于MLH1基因启动子区高甲基化引起的MLH1表达缺失导致。</w:t>
            </w:r>
          </w:p>
        </w:tc>
      </w:tr>
      <w:tr w:rsidR="009A7A72" w14:paraId="30B2615A" w14:textId="77777777" w:rsidTr="009A7A72">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2949A546" w14:textId="77777777" w:rsidR="009A7A72" w:rsidRDefault="00284018">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563431" w14:textId="7AEFEC27" w:rsidR="009A7A72" w:rsidRDefault="00284018">
            <w:pPr>
              <w:pStyle w:val="ad"/>
              <w:spacing w:after="0" w:line="240" w:lineRule="auto"/>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MSI-H发生率较高的实体瘤包括子宫内膜癌、胃癌和结直肠癌等。子宫内膜癌 dMMR 发生比例为17%~33%。《子宫内膜癌分子检测中国专家共识》推荐结合</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基因核酸外切酶结构域突变状态、MMR/MSI状态和p53状态进行子宫内膜癌分子分型。根据WHO女性生殖器官肿瘤分类（第5版）分为4种类型：POLE mut（POLE突变型，POLE mutation）、MMRd（错配修复功能缺陷型，MMR deficiency）、p53 abn（p53蛋白异常/</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基因突变型，p53 abnormality）和NSMP（非特异性分子谱，non-specific molecular profile）。</w:t>
            </w:r>
          </w:p>
          <w:p w14:paraId="61439B7D" w14:textId="6627629F" w:rsidR="00954F0D" w:rsidRDefault="00954F0D">
            <w:pPr>
              <w:pStyle w:val="ad"/>
              <w:spacing w:after="0" w:line="240" w:lineRule="auto"/>
              <w:ind w:firstLineChars="0" w:firstLine="0"/>
              <w:rPr>
                <w:rFonts w:ascii="思源黑体 CN Normal" w:eastAsia="思源黑体 CN Normal" w:hAnsi="思源黑体 CN Normal" w:hint="eastAsia"/>
                <w:sz w:val="17"/>
                <w:szCs w:val="17"/>
              </w:rPr>
            </w:pPr>
            <w:r w:rsidRPr="00954F0D">
              <w:rPr>
                <w:rFonts w:ascii="思源黑体 CN Normal" w:eastAsia="思源黑体 CN Normal" w:hAnsi="思源黑体 CN Normal" w:hint="eastAsia"/>
                <w:sz w:val="17"/>
                <w:szCs w:val="17"/>
                <w:highlight w:val="green"/>
              </w:rPr>
              <w:t>{%p if “子宫内膜癌” in sample.tumor_list%}</w:t>
            </w:r>
          </w:p>
          <w:p w14:paraId="52840CEC" w14:textId="77777777" w:rsidR="009A7A72" w:rsidRDefault="00284018">
            <w:pPr>
              <w:pStyle w:val="ad"/>
              <w:spacing w:after="0" w:line="240" w:lineRule="auto"/>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子宫内膜癌患者检出MSI-H，推荐进行遗传咨询及林奇综合征相关MMR胚系突变检测以确诊林奇综合征，检测的基因MLH1、PMS2、MSH2、MSH6、EPCAM，建议选择外周血标本进行检测。</w:t>
            </w:r>
          </w:p>
          <w:p w14:paraId="4B1CF366" w14:textId="1AF91D1B" w:rsidR="00954F0D" w:rsidRDefault="00954F0D">
            <w:pPr>
              <w:pStyle w:val="ad"/>
              <w:spacing w:after="0" w:line="240" w:lineRule="auto"/>
              <w:ind w:firstLineChars="0" w:firstLine="0"/>
              <w:rPr>
                <w:rFonts w:ascii="思源黑体 CN Normal" w:eastAsia="思源黑体 CN Normal" w:hAnsi="思源黑体 CN Normal" w:hint="eastAsia"/>
                <w:sz w:val="17"/>
                <w:szCs w:val="17"/>
                <w:highlight w:val="yellow"/>
              </w:rPr>
            </w:pPr>
            <w:r w:rsidRPr="00954F0D">
              <w:rPr>
                <w:rFonts w:ascii="思源黑体 CN Normal" w:eastAsia="思源黑体 CN Normal" w:hAnsi="思源黑体 CN Normal" w:hint="eastAsia"/>
                <w:sz w:val="17"/>
                <w:szCs w:val="17"/>
                <w:highlight w:val="green"/>
              </w:rPr>
              <w:t>{</w:t>
            </w:r>
            <w:r w:rsidRPr="00954F0D">
              <w:rPr>
                <w:rFonts w:ascii="思源黑体 CN Normal" w:eastAsia="思源黑体 CN Normal" w:hAnsi="思源黑体 CN Normal"/>
                <w:sz w:val="17"/>
                <w:szCs w:val="17"/>
                <w:highlight w:val="green"/>
              </w:rPr>
              <w:t>%p endif%}</w:t>
            </w:r>
          </w:p>
        </w:tc>
      </w:tr>
      <w:tr w:rsidR="009A7A72" w14:paraId="0BB3D69B" w14:textId="77777777" w:rsidTr="009A7A72">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464D969B" w14:textId="77777777" w:rsidR="009A7A72" w:rsidRDefault="00284018">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979B24" w14:textId="77777777" w:rsidR="009A7A72" w:rsidRDefault="00284018">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msi.evi_sum.evi_split.Prognostic%}</w:t>
            </w:r>
          </w:p>
          <w:p w14:paraId="38277DF5" w14:textId="77777777" w:rsidR="009A7A72" w:rsidRDefault="00284018">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msi.evi_sum.evi_split.Prognostic %}</w:t>
            </w:r>
          </w:p>
          <w:p w14:paraId="5E17FD96" w14:textId="77777777" w:rsidR="009A7A72" w:rsidRDefault="00284018">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{{b.evi_interpretation|e}}</w:t>
            </w:r>
          </w:p>
          <w:p w14:paraId="59685EAC" w14:textId="77777777" w:rsidR="009A7A72" w:rsidRDefault="00284018">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1404DE01" w14:textId="77777777" w:rsidR="009A7A72" w:rsidRDefault="00284018">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19C586F6" w14:textId="77777777" w:rsidR="009A7A72" w:rsidRDefault="00284018">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msi.evi_sum.evi_split.Diagnostic%}</w:t>
            </w:r>
          </w:p>
          <w:p w14:paraId="49D7407E" w14:textId="77777777" w:rsidR="009A7A72" w:rsidRDefault="00284018">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msi.evi_sum.evi_split.Diagnostic %}</w:t>
            </w:r>
          </w:p>
          <w:p w14:paraId="61D1F34B" w14:textId="77777777" w:rsidR="009A7A72" w:rsidRDefault="00284018">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{{b.evi_interpretation|e}}</w:t>
            </w:r>
          </w:p>
          <w:p w14:paraId="4E6F7610" w14:textId="77777777" w:rsidR="009A7A72" w:rsidRDefault="00284018">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25111A48" w14:textId="77777777" w:rsidR="009A7A72" w:rsidRDefault="00284018">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1C2A0729" w14:textId="77777777" w:rsidR="009A7A72" w:rsidRDefault="00284018">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msi.evi_sum.evi_split.Predictive_merge%}</w:t>
            </w:r>
          </w:p>
          <w:p w14:paraId="136182EB" w14:textId="77777777" w:rsidR="009A7A72" w:rsidRDefault="00284018">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msi.evi_sum.evi_split.Predictive_merge%}</w:t>
            </w:r>
          </w:p>
          <w:p w14:paraId="1EE82EBD" w14:textId="77777777" w:rsidR="009A7A72" w:rsidRDefault="00284018">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b/>
                <w:bCs/>
                <w:color w:val="0070C0"/>
                <w:sz w:val="17"/>
                <w:szCs w:val="17"/>
              </w:rPr>
              <w:t>{{b.regimen_name}}：</w:t>
            </w:r>
            <w:r>
              <w:rPr>
                <w:rFonts w:ascii="思源黑体 CN Normal" w:eastAsia="思源黑体 CN Normal" w:hAnsi="思源黑体 CN Normal"/>
                <w:sz w:val="17"/>
                <w:szCs w:val="17"/>
              </w:rPr>
              <w:t>{{b.evi_interpretation|e}}</w:t>
            </w:r>
          </w:p>
          <w:p w14:paraId="4C55D96F" w14:textId="77777777" w:rsidR="009A7A72" w:rsidRDefault="00284018">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148349D3" w14:textId="77777777" w:rsidR="009A7A72" w:rsidRDefault="00284018">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bl>
    <w:p w14:paraId="0D3CBF92" w14:textId="1914F725" w:rsidR="009A7A72" w:rsidRDefault="009A7A72">
      <w:pPr>
        <w:rPr>
          <w:rFonts w:asciiTheme="minorHAnsi" w:eastAsiaTheme="minorEastAsia" w:hAnsiTheme="minorHAnsi" w:cstheme="minorBidi" w:hint="eastAsia"/>
          <w:kern w:val="2"/>
          <w:sz w:val="21"/>
          <w:szCs w:val="22"/>
        </w:rPr>
      </w:pPr>
    </w:p>
    <w:p w14:paraId="545A08E7" w14:textId="0C07B92D" w:rsidR="005D485B" w:rsidRDefault="005D485B">
      <w:pPr>
        <w:rPr>
          <w:rFonts w:asciiTheme="minorHAnsi" w:eastAsiaTheme="minorEastAsia" w:hAnsiTheme="minorHAnsi" w:cstheme="minorBidi" w:hint="eastAsia"/>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 xml:space="preserve">p </w:t>
      </w:r>
      <w:r w:rsidR="007647B6">
        <w:rPr>
          <w:rFonts w:asciiTheme="minorHAnsi" w:eastAsiaTheme="minorEastAsia" w:hAnsiTheme="minorHAnsi" w:cstheme="minorBidi"/>
          <w:kern w:val="2"/>
          <w:sz w:val="21"/>
          <w:szCs w:val="22"/>
        </w:rPr>
        <w:t>endif</w:t>
      </w:r>
      <w:r>
        <w:rPr>
          <w:rFonts w:asciiTheme="minorHAnsi" w:eastAsiaTheme="minorEastAsia" w:hAnsiTheme="minorHAnsi" w:cstheme="minorBidi" w:hint="eastAsia"/>
          <w:kern w:val="2"/>
          <w:sz w:val="21"/>
          <w:szCs w:val="22"/>
        </w:rPr>
        <w:t>%}</w:t>
      </w:r>
    </w:p>
    <w:p w14:paraId="1F57A0D5" w14:textId="497F530A" w:rsidR="007647B6" w:rsidRPr="007647B6" w:rsidRDefault="007647B6">
      <w:r w:rsidRPr="00057E8A">
        <w:rPr>
          <w:rFonts w:hint="eastAsia"/>
          <w:highlight w:val="green"/>
        </w:rPr>
        <w:t>{%</w:t>
      </w:r>
      <w:r w:rsidRPr="00057E8A">
        <w:rPr>
          <w:highlight w:val="green"/>
        </w:rPr>
        <w:t xml:space="preserve">p if msi.var_id==”MSS” and </w:t>
      </w:r>
      <w:r w:rsidRPr="00057E8A">
        <w:rPr>
          <w:rFonts w:hint="eastAsia"/>
          <w:highlight w:val="green"/>
        </w:rPr>
        <w:t>“子宫内膜癌”</w:t>
      </w:r>
      <w:r w:rsidRPr="00057E8A">
        <w:rPr>
          <w:rFonts w:hint="eastAsia"/>
          <w:highlight w:val="green"/>
        </w:rPr>
        <w:t xml:space="preserve"> in sample.tumor_list %}</w:t>
      </w:r>
    </w:p>
    <w:tbl>
      <w:tblPr>
        <w:tblStyle w:val="ab"/>
        <w:tblW w:w="5000" w:type="pct"/>
        <w:jc w:val="center"/>
        <w:tblLook w:val="04A0" w:firstRow="1" w:lastRow="0" w:firstColumn="1" w:lastColumn="0" w:noHBand="0" w:noVBand="1"/>
      </w:tblPr>
      <w:tblGrid>
        <w:gridCol w:w="1410"/>
        <w:gridCol w:w="7929"/>
      </w:tblGrid>
      <w:tr w:rsidR="005D485B" w14:paraId="29D12450" w14:textId="77777777" w:rsidTr="00086240">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18A91681" w14:textId="2F92DF50" w:rsidR="005D485B" w:rsidRPr="005D485B" w:rsidRDefault="005D485B" w:rsidP="00086240">
            <w:pPr>
              <w:pStyle w:val="ad"/>
              <w:spacing w:after="0" w:line="240" w:lineRule="auto"/>
              <w:ind w:left="420" w:firstLineChars="0" w:firstLine="0"/>
              <w:jc w:val="center"/>
              <w:rPr>
                <w:rFonts w:ascii="思源黑体 CN Bold" w:eastAsia="思源黑体 CN Bold" w:hAnsi="思源黑体 CN Bold" w:hint="eastAsia"/>
                <w:color w:val="FFFFFF" w:themeColor="background1"/>
                <w:sz w:val="18"/>
                <w:szCs w:val="18"/>
              </w:rPr>
            </w:pPr>
            <w:r w:rsidRPr="005D485B">
              <w:rPr>
                <w:rFonts w:ascii="思源黑体 CN Bold" w:eastAsia="思源黑体 CN Bold" w:hAnsi="思源黑体 CN Bold" w:hint="eastAsia"/>
                <w:color w:val="FFFFFF" w:themeColor="background1"/>
                <w:sz w:val="18"/>
                <w:szCs w:val="18"/>
              </w:rPr>
              <w:t>微卫星稳定（MS</w:t>
            </w:r>
            <w:r w:rsidRPr="005D485B">
              <w:rPr>
                <w:rFonts w:ascii="思源黑体 CN Bold" w:eastAsia="思源黑体 CN Bold" w:hAnsi="思源黑体 CN Bold"/>
                <w:color w:val="FFFFFF" w:themeColor="background1"/>
                <w:sz w:val="18"/>
                <w:szCs w:val="18"/>
              </w:rPr>
              <w:t>S</w:t>
            </w:r>
            <w:r w:rsidRPr="005D485B">
              <w:rPr>
                <w:rFonts w:ascii="思源黑体 CN Bold" w:eastAsia="思源黑体 CN Bold" w:hAnsi="思源黑体 CN Bold" w:hint="eastAsia"/>
                <w:color w:val="FFFFFF" w:themeColor="background1"/>
                <w:sz w:val="18"/>
                <w:szCs w:val="18"/>
              </w:rPr>
              <w:t>）</w:t>
            </w:r>
          </w:p>
        </w:tc>
      </w:tr>
      <w:tr w:rsidR="005D485B" w14:paraId="6928A467" w14:textId="77777777" w:rsidTr="00086240">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576AD58C" w14:textId="77777777" w:rsidR="005D485B" w:rsidRDefault="005D485B" w:rsidP="00086240">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8F3673" w14:textId="77777777" w:rsidR="005D485B" w:rsidRPr="005D485B" w:rsidRDefault="005D485B" w:rsidP="00086240">
            <w:pPr>
              <w:pStyle w:val="ad"/>
              <w:spacing w:after="0" w:line="240" w:lineRule="auto"/>
              <w:ind w:firstLineChars="0" w:firstLine="0"/>
              <w:rPr>
                <w:rFonts w:ascii="思源黑体 CN Normal" w:eastAsia="思源黑体 CN Normal" w:hAnsi="思源黑体 CN Normal" w:hint="eastAsia"/>
                <w:sz w:val="17"/>
                <w:szCs w:val="17"/>
              </w:rPr>
            </w:pPr>
            <w:r w:rsidRPr="005D485B">
              <w:rPr>
                <w:rFonts w:ascii="思源黑体 CN Normal" w:eastAsia="思源黑体 CN Normal" w:hAnsi="思源黑体 CN Normal" w:hint="eastAsia"/>
                <w:sz w:val="17"/>
                <w:szCs w:val="17"/>
              </w:rPr>
              <w:t>微卫星（Microsatellite，MS）是指细胞基因组中以少数几个核苷酸（多为1-6个）为单位串联重复的DNA序列，又称短串联重复（Short tandem repeat，STR）。DNA错配修复（Mismatch repair，MMR）功</w:t>
            </w:r>
            <w:r w:rsidRPr="005D485B">
              <w:rPr>
                <w:rFonts w:ascii="思源黑体 CN Normal" w:eastAsia="思源黑体 CN Normal" w:hAnsi="思源黑体 CN Normal" w:hint="eastAsia"/>
                <w:sz w:val="17"/>
                <w:szCs w:val="17"/>
              </w:rPr>
              <w:lastRenderedPageBreak/>
              <w:t>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instability，MSI），同时导致基因组呈现高突变表型。肿瘤中，MMR功能缺陷往往由于MMR基因及其相关基因致病性突变导致，也可能由于MLH1基因启动子区高甲基化引起的MLH1表达缺失导致。</w:t>
            </w:r>
          </w:p>
        </w:tc>
      </w:tr>
      <w:tr w:rsidR="005D485B" w14:paraId="06029487" w14:textId="77777777" w:rsidTr="00086240">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57380053" w14:textId="77777777" w:rsidR="005D485B" w:rsidRDefault="005D485B" w:rsidP="00086240">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lastRenderedPageBreak/>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714220" w14:textId="77777777" w:rsidR="005D485B" w:rsidRPr="005D485B" w:rsidRDefault="005D485B" w:rsidP="00086240">
            <w:pPr>
              <w:pStyle w:val="ad"/>
              <w:spacing w:after="0" w:line="240" w:lineRule="auto"/>
              <w:ind w:firstLineChars="0" w:firstLine="0"/>
              <w:rPr>
                <w:rFonts w:ascii="思源黑体 CN Normal" w:eastAsia="思源黑体 CN Normal" w:hAnsi="思源黑体 CN Normal" w:hint="eastAsia"/>
                <w:sz w:val="17"/>
                <w:szCs w:val="17"/>
              </w:rPr>
            </w:pPr>
            <w:r w:rsidRPr="005D485B">
              <w:rPr>
                <w:rFonts w:ascii="思源黑体 CN Normal" w:eastAsia="思源黑体 CN Normal" w:hAnsi="思源黑体 CN Normal" w:hint="eastAsia"/>
                <w:sz w:val="17"/>
                <w:szCs w:val="17"/>
              </w:rPr>
              <w:t>MSI-H发生率较高的实体瘤包括子宫内膜癌、胃癌和结直肠癌等。子宫内膜癌 dMMR 发生比例为17%~33%。《子宫内膜癌分子检测中国专家共识》推荐结合</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基因核酸外切酶结构域突变状态、MMR/MSI状态和p53状态进行子宫内膜癌分子分型。根据WHO女性生殖器官肿瘤分类（第5版）分为4种类型：</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 xml:space="preserve"> mut（</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突变型，</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 xml:space="preserve"> mutation）、MMRd（错配修复功能缺陷型，MMR deficiency）、p53 abn（p53蛋白异常/</w:t>
            </w:r>
            <w:r w:rsidRPr="005D485B">
              <w:rPr>
                <w:rFonts w:ascii="思源黑体 CN Normal" w:eastAsia="思源黑体 CN Normal" w:hAnsi="思源黑体 CN Normal" w:hint="eastAsia"/>
                <w:i/>
                <w:iCs/>
                <w:sz w:val="17"/>
                <w:szCs w:val="17"/>
              </w:rPr>
              <w:t>TP53</w:t>
            </w:r>
            <w:r w:rsidRPr="005D485B">
              <w:rPr>
                <w:rFonts w:ascii="思源黑体 CN Normal" w:eastAsia="思源黑体 CN Normal" w:hAnsi="思源黑体 CN Normal" w:hint="eastAsia"/>
                <w:sz w:val="17"/>
                <w:szCs w:val="17"/>
              </w:rPr>
              <w:t>基因突变型，p53 abnormality）和NSMP（非特异性分子谱，non-specific molecular profile）。</w:t>
            </w:r>
          </w:p>
        </w:tc>
      </w:tr>
      <w:tr w:rsidR="005D485B" w14:paraId="21468BFB" w14:textId="77777777" w:rsidTr="00086240">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2C08BCC9" w14:textId="77777777" w:rsidR="005D485B" w:rsidRDefault="005D485B" w:rsidP="00086240">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3F3845" w14:textId="77777777" w:rsidR="005D485B" w:rsidRPr="005D485B" w:rsidRDefault="005D485B" w:rsidP="00086240">
            <w:pPr>
              <w:spacing w:after="0" w:line="240" w:lineRule="auto"/>
              <w:rPr>
                <w:rFonts w:ascii="思源黑体 CN Normal" w:eastAsia="思源黑体 CN Normal" w:hAnsi="思源黑体 CN Normal" w:hint="eastAsia"/>
                <w:sz w:val="17"/>
                <w:szCs w:val="17"/>
              </w:rPr>
            </w:pPr>
            <w:r w:rsidRPr="005D485B">
              <w:rPr>
                <w:rFonts w:ascii="思源黑体 CN Normal" w:eastAsia="思源黑体 CN Normal" w:hAnsi="思源黑体 CN Normal" w:hint="eastAsia"/>
                <w:sz w:val="17"/>
                <w:szCs w:val="17"/>
              </w:rPr>
              <w:t>FDA批准帕博利珠单抗联合仑伐替尼用于治疗非MSI-H或dMMR的晚期子宫内膜癌。</w:t>
            </w:r>
          </w:p>
          <w:p w14:paraId="225E9353" w14:textId="77777777" w:rsidR="005D485B" w:rsidRPr="005D485B" w:rsidRDefault="005D485B" w:rsidP="00086240">
            <w:pPr>
              <w:spacing w:after="0" w:line="240" w:lineRule="auto"/>
              <w:rPr>
                <w:rFonts w:ascii="思源黑体 CN Normal" w:eastAsia="思源黑体 CN Normal" w:hAnsi="思源黑体 CN Normal" w:hint="eastAsia"/>
                <w:sz w:val="17"/>
                <w:szCs w:val="17"/>
              </w:rPr>
            </w:pPr>
            <w:r w:rsidRPr="005D485B">
              <w:rPr>
                <w:rFonts w:ascii="思源黑体 CN Normal" w:eastAsia="思源黑体 CN Normal" w:hAnsi="思源黑体 CN Normal" w:hint="eastAsia"/>
                <w:b/>
                <w:bCs/>
                <w:color w:val="0070C0"/>
                <w:sz w:val="17"/>
                <w:szCs w:val="17"/>
              </w:rPr>
              <w:t>帕博利珠单抗+仑伐替尼：</w:t>
            </w:r>
            <w:r w:rsidRPr="005D485B">
              <w:rPr>
                <w:rFonts w:ascii="思源黑体 CN Normal" w:eastAsia="思源黑体 CN Normal" w:hAnsi="思源黑体 CN Normal" w:hint="eastAsia"/>
                <w:sz w:val="17"/>
                <w:szCs w:val="17"/>
              </w:rPr>
              <w:t>在一项多中心、开放标签、随机、活性对照的III临床试验中(NCT03517449, KEYNOTE-775)，697例非dMMR患者被随机分配至帕博利珠单抗联合仑伐替尼组（n=346）和对照组（n=351），主要疗效指标为BICR根据RECIST v1.1评估的OS和PFS，其他疗效指标包括BICR评估的ORR和DoR。研究结果显示，在非MSI-H或dMMR患者中，帕博利珠单抗联合仑伐替尼组 vs 对照组的中位OS为17.4个月 vs 12.0个月，中位PFS为6.6个月 vs 3.8个月，ORR为30% vs 15%，中位DoR为9.2个月 vs 5.7个月。基于以上研究，FDA批准帕博利珠单抗联合仑伐替尼用于治疗非MSI-H或dMMR的晚期子宫内膜癌，这些患者经既往任何系统治疗后疾病进展，且不适合进行治疗性手术或放疗。</w:t>
            </w:r>
          </w:p>
        </w:tc>
      </w:tr>
    </w:tbl>
    <w:p w14:paraId="3B3FD784" w14:textId="77777777" w:rsidR="005D485B" w:rsidRPr="005D485B" w:rsidRDefault="005D485B">
      <w:pPr>
        <w:rPr>
          <w:rFonts w:asciiTheme="minorHAnsi" w:eastAsiaTheme="minorEastAsia" w:hAnsiTheme="minorHAnsi" w:cstheme="minorBidi" w:hint="eastAsia"/>
          <w:kern w:val="2"/>
          <w:sz w:val="21"/>
          <w:szCs w:val="22"/>
        </w:rPr>
      </w:pPr>
    </w:p>
    <w:p w14:paraId="6E8DED8C" w14:textId="77777777" w:rsidR="009A7A72" w:rsidRDefault="00284018">
      <w:pPr>
        <w:spacing w:after="0" w:line="240" w:lineRule="auto"/>
      </w:pPr>
      <w:r w:rsidRPr="00057E8A">
        <w:rPr>
          <w:rFonts w:hint="eastAsia"/>
          <w:highlight w:val="green"/>
        </w:rPr>
        <w:t>{</w:t>
      </w:r>
      <w:r w:rsidRPr="00057E8A">
        <w:rPr>
          <w:highlight w:val="green"/>
        </w:rPr>
        <w:t>%p endif%}</w:t>
      </w:r>
    </w:p>
    <w:p w14:paraId="55DF05D3" w14:textId="77777777" w:rsidR="009A7A72" w:rsidRDefault="00284018">
      <w:pPr>
        <w:spacing w:after="0" w:line="240" w:lineRule="auto"/>
      </w:pPr>
      <w:r>
        <w:rPr>
          <w:rFonts w:hint="eastAsia"/>
        </w:rPr>
        <w:t>{%</w:t>
      </w:r>
      <w:r>
        <w:t>p if var.ec_type.POLE_level12+var.ec_type.TP53_level12</w:t>
      </w:r>
      <w:r>
        <w:rPr>
          <w:rFonts w:hint="eastAsia"/>
        </w:rPr>
        <w:t>%}</w:t>
      </w:r>
    </w:p>
    <w:p w14:paraId="67EF5421" w14:textId="77777777" w:rsidR="009A7A72" w:rsidRDefault="00284018">
      <w:pPr>
        <w:spacing w:after="0" w:line="240" w:lineRule="auto"/>
      </w:pPr>
      <w:r>
        <w:rPr>
          <w:rFonts w:hint="eastAsia"/>
        </w:rPr>
        <w:t>{%</w:t>
      </w:r>
      <w:r>
        <w:t>p for a in var.ec_type.POLE_level12+var.ec_type.TP53_level12</w:t>
      </w:r>
      <w:r>
        <w:rPr>
          <w:rFonts w:hint="eastAsia"/>
        </w:rPr>
        <w:t>%}</w:t>
      </w:r>
    </w:p>
    <w:tbl>
      <w:tblPr>
        <w:tblStyle w:val="ab"/>
        <w:tblW w:w="5000" w:type="pct"/>
        <w:jc w:val="center"/>
        <w:tblLook w:val="04A0" w:firstRow="1" w:lastRow="0" w:firstColumn="1" w:lastColumn="0" w:noHBand="0" w:noVBand="1"/>
      </w:tblPr>
      <w:tblGrid>
        <w:gridCol w:w="1410"/>
        <w:gridCol w:w="7929"/>
      </w:tblGrid>
      <w:tr w:rsidR="009A7A72" w14:paraId="10080348" w14:textId="77777777" w:rsidTr="009A7A72">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637B6614" w14:textId="77777777" w:rsidR="009A7A72" w:rsidRDefault="00284018">
            <w:pPr>
              <w:pStyle w:val="ad"/>
              <w:spacing w:after="0" w:line="240" w:lineRule="auto"/>
              <w:ind w:left="420"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i/>
                <w:iCs/>
                <w:color w:val="FFFFFF" w:themeColor="background1"/>
                <w:sz w:val="18"/>
                <w:szCs w:val="18"/>
              </w:rPr>
              <w:t xml:space="preserve">{{a.gene_symbol}}  </w:t>
            </w:r>
            <w:r>
              <w:rPr>
                <w:rFonts w:ascii="思源黑体 CN Bold" w:eastAsia="思源黑体 CN Bold" w:hAnsi="思源黑体 CN Bold"/>
                <w:color w:val="FFFFFF" w:themeColor="background1"/>
                <w:sz w:val="18"/>
                <w:szCs w:val="18"/>
              </w:rPr>
              <w:t>{{a.gene_region}} {{a.hgvs_c}}{%if a.hgvs_p!=”p.?”%} {{a.hgvs_p}}{%endif%}</w:t>
            </w:r>
          </w:p>
        </w:tc>
      </w:tr>
      <w:tr w:rsidR="009A7A72" w14:paraId="6A38A35E" w14:textId="77777777" w:rsidTr="009A7A72">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E7297DB" w14:textId="77777777" w:rsidR="009A7A72" w:rsidRDefault="00284018">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3876F7" w14:textId="77777777" w:rsidR="009A7A72" w:rsidRDefault="00284018">
            <w:pPr>
              <w:pStyle w:val="ad"/>
              <w:spacing w:after="0" w:line="240" w:lineRule="auto"/>
              <w:ind w:firstLineChars="0" w:firstLine="0"/>
              <w:rPr>
                <w:rFonts w:ascii="思源黑体 CN Normal" w:eastAsia="思源黑体 CN Normal" w:hAnsi="思源黑体 CN Normal" w:hint="eastAsia"/>
                <w:sz w:val="17"/>
                <w:szCs w:val="17"/>
                <w:highlight w:val="yellow"/>
              </w:rPr>
            </w:pPr>
            <w:r>
              <w:rPr>
                <w:rFonts w:ascii="思源黑体 CN Normal" w:eastAsia="思源黑体 CN Normal" w:hAnsi="思源黑体 CN Normal"/>
                <w:sz w:val="17"/>
                <w:szCs w:val="17"/>
              </w:rPr>
              <w:t>{{a.gene_function|e}}</w:t>
            </w:r>
          </w:p>
        </w:tc>
      </w:tr>
      <w:tr w:rsidR="009A7A72" w14:paraId="03DFC3F6" w14:textId="77777777" w:rsidTr="009A7A72">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9E02B7C" w14:textId="77777777" w:rsidR="009A7A72" w:rsidRDefault="00284018">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F101D3" w14:textId="77777777" w:rsidR="009A7A72" w:rsidRDefault="00284018">
            <w:pPr>
              <w:pStyle w:val="ad"/>
              <w:spacing w:after="0" w:line="240" w:lineRule="auto"/>
              <w:ind w:firstLineChars="0" w:firstLine="0"/>
              <w:rPr>
                <w:rFonts w:ascii="思源黑体 CN Normal" w:eastAsia="思源黑体 CN Normal" w:hAnsi="思源黑体 CN Normal" w:hint="eastAsia"/>
                <w:sz w:val="17"/>
                <w:szCs w:val="17"/>
                <w:highlight w:val="yellow"/>
              </w:rPr>
            </w:pPr>
            <w:r>
              <w:rPr>
                <w:rFonts w:ascii="思源黑体 CN Normal" w:eastAsia="思源黑体 CN Normal" w:hAnsi="思源黑体 CN Normal"/>
                <w:sz w:val="17"/>
                <w:szCs w:val="17"/>
              </w:rPr>
              <w:t>{{a.variant_desc_cn|e}}{{a.variant_interpret_cn|e}}</w:t>
            </w:r>
          </w:p>
        </w:tc>
      </w:tr>
      <w:tr w:rsidR="009A7A72" w14:paraId="5FA6FE10" w14:textId="77777777" w:rsidTr="009A7A72">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3A6D72B5" w14:textId="77777777" w:rsidR="009A7A72" w:rsidRDefault="00284018">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3D66864" w14:textId="77777777" w:rsidR="009A7A72" w:rsidRDefault="00284018">
            <w:pPr>
              <w:adjustRightInd w:val="0"/>
              <w:snapToGrid w:val="0"/>
              <w:spacing w:after="0" w:line="24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if a.evi_sum.evi_split.Prognostic%}</w:t>
            </w:r>
          </w:p>
          <w:p w14:paraId="236F879E" w14:textId="77777777" w:rsidR="009A7A72" w:rsidRDefault="00284018">
            <w:pPr>
              <w:adjustRightInd w:val="0"/>
              <w:snapToGrid w:val="0"/>
              <w:spacing w:after="0" w:line="24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for b in a.evi_sum.evi_split.Prognostic %}</w:t>
            </w:r>
          </w:p>
          <w:p w14:paraId="08B27039" w14:textId="77777777" w:rsidR="009A7A72" w:rsidRDefault="00284018">
            <w:pPr>
              <w:adjustRightInd w:val="0"/>
              <w:snapToGrid w:val="0"/>
              <w:spacing w:after="0" w:line="24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b.evi_interpretation|e</w:t>
            </w:r>
            <w:r>
              <w:rPr>
                <w:rFonts w:ascii="思源黑体 CN Normal" w:eastAsia="思源黑体 CN Normal" w:hAnsi="思源黑体 CN Normal" w:hint="eastAsia"/>
                <w:color w:val="000000" w:themeColor="text1"/>
                <w:sz w:val="17"/>
                <w:szCs w:val="17"/>
              </w:rPr>
              <w:t>}}</w:t>
            </w:r>
          </w:p>
          <w:p w14:paraId="4087FA8C" w14:textId="77777777" w:rsidR="009A7A72" w:rsidRDefault="00284018">
            <w:pPr>
              <w:adjustRightInd w:val="0"/>
              <w:snapToGrid w:val="0"/>
              <w:spacing w:after="0" w:line="24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endfor%}</w:t>
            </w:r>
          </w:p>
          <w:p w14:paraId="3BA39D68" w14:textId="77777777" w:rsidR="009A7A72" w:rsidRDefault="00284018">
            <w:pPr>
              <w:adjustRightInd w:val="0"/>
              <w:snapToGrid w:val="0"/>
              <w:spacing w:after="0" w:line="24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endif%}</w:t>
            </w:r>
          </w:p>
          <w:p w14:paraId="0EDA82BD" w14:textId="77777777" w:rsidR="009A7A72" w:rsidRDefault="00284018">
            <w:pPr>
              <w:adjustRightInd w:val="0"/>
              <w:snapToGrid w:val="0"/>
              <w:spacing w:after="0" w:line="24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if a.evi_sum.evi_split.Diagnostic%}</w:t>
            </w:r>
          </w:p>
          <w:p w14:paraId="6FD64BF9" w14:textId="77777777" w:rsidR="009A7A72" w:rsidRDefault="00284018">
            <w:pPr>
              <w:adjustRightInd w:val="0"/>
              <w:snapToGrid w:val="0"/>
              <w:spacing w:after="0" w:line="24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for b in a.evi_sum.evi_split.Diagnostic %}</w:t>
            </w:r>
          </w:p>
          <w:p w14:paraId="0B2D7BF5" w14:textId="77777777" w:rsidR="009A7A72" w:rsidRDefault="00284018">
            <w:pPr>
              <w:adjustRightInd w:val="0"/>
              <w:snapToGrid w:val="0"/>
              <w:spacing w:after="0" w:line="24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b.evi_interpretation|e</w:t>
            </w:r>
            <w:r>
              <w:rPr>
                <w:rFonts w:ascii="思源黑体 CN Normal" w:eastAsia="思源黑体 CN Normal" w:hAnsi="思源黑体 CN Normal" w:hint="eastAsia"/>
                <w:color w:val="000000" w:themeColor="text1"/>
                <w:sz w:val="17"/>
                <w:szCs w:val="17"/>
              </w:rPr>
              <w:t>}}</w:t>
            </w:r>
          </w:p>
          <w:p w14:paraId="6AF91A14" w14:textId="77777777" w:rsidR="009A7A72" w:rsidRDefault="00284018">
            <w:pPr>
              <w:adjustRightInd w:val="0"/>
              <w:snapToGrid w:val="0"/>
              <w:spacing w:after="0" w:line="24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endfor%}</w:t>
            </w:r>
          </w:p>
          <w:p w14:paraId="716A5451" w14:textId="77777777" w:rsidR="009A7A72" w:rsidRDefault="00284018">
            <w:pPr>
              <w:adjustRightInd w:val="0"/>
              <w:snapToGrid w:val="0"/>
              <w:spacing w:after="0" w:line="24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endif%}</w:t>
            </w:r>
          </w:p>
          <w:p w14:paraId="1731ACBA" w14:textId="77777777" w:rsidR="009A7A72" w:rsidRDefault="00284018">
            <w:pPr>
              <w:adjustRightInd w:val="0"/>
              <w:snapToGrid w:val="0"/>
              <w:spacing w:after="0" w:line="24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if a.evi_sum.evi_split.Predictive_merge%}</w:t>
            </w:r>
          </w:p>
          <w:p w14:paraId="67BC1470" w14:textId="77777777" w:rsidR="009A7A72" w:rsidRDefault="00284018">
            <w:pPr>
              <w:adjustRightInd w:val="0"/>
              <w:snapToGrid w:val="0"/>
              <w:spacing w:after="0" w:line="24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for b in a.evi_sum.evi_split.Predictive_merge%}</w:t>
            </w:r>
          </w:p>
          <w:p w14:paraId="356907B9" w14:textId="77777777" w:rsidR="009A7A72" w:rsidRDefault="00284018">
            <w:pPr>
              <w:adjustRightInd w:val="0"/>
              <w:snapToGrid w:val="0"/>
              <w:spacing w:after="0" w:line="24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b/>
                <w:bCs/>
                <w:color w:val="0070C0"/>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b.evi_interpretation|e</w:t>
            </w:r>
            <w:r>
              <w:rPr>
                <w:rFonts w:ascii="思源黑体 CN Normal" w:eastAsia="思源黑体 CN Normal" w:hAnsi="思源黑体 CN Normal" w:hint="eastAsia"/>
                <w:color w:val="000000" w:themeColor="text1"/>
                <w:sz w:val="17"/>
                <w:szCs w:val="17"/>
              </w:rPr>
              <w:t>}}</w:t>
            </w:r>
          </w:p>
          <w:p w14:paraId="195A016D" w14:textId="77777777" w:rsidR="009A7A72" w:rsidRDefault="00284018">
            <w:pPr>
              <w:adjustRightInd w:val="0"/>
              <w:snapToGrid w:val="0"/>
              <w:spacing w:after="0" w:line="24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endfor%}</w:t>
            </w:r>
          </w:p>
          <w:p w14:paraId="2CF5756F" w14:textId="77777777" w:rsidR="009A7A72" w:rsidRDefault="00284018">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color w:val="000000" w:themeColor="text1"/>
                <w:sz w:val="17"/>
                <w:szCs w:val="17"/>
              </w:rPr>
              <w:t>{%p endif%}</w:t>
            </w:r>
          </w:p>
        </w:tc>
      </w:tr>
    </w:tbl>
    <w:p w14:paraId="246D8461" w14:textId="77777777" w:rsidR="009A7A72" w:rsidRDefault="009A7A72">
      <w:pPr>
        <w:spacing w:after="0" w:line="240" w:lineRule="auto"/>
        <w:rPr>
          <w:rFonts w:asciiTheme="minorHAnsi" w:eastAsiaTheme="minorEastAsia" w:hAnsiTheme="minorHAnsi" w:cstheme="minorBidi" w:hint="eastAsia"/>
          <w:kern w:val="2"/>
          <w:sz w:val="21"/>
          <w:szCs w:val="22"/>
        </w:rPr>
      </w:pPr>
    </w:p>
    <w:p w14:paraId="187C4B8B" w14:textId="77777777" w:rsidR="009A7A72" w:rsidRDefault="00284018">
      <w:pPr>
        <w:spacing w:after="0" w:line="240" w:lineRule="auto"/>
      </w:pPr>
      <w:r>
        <w:rPr>
          <w:rFonts w:hint="eastAsia"/>
        </w:rPr>
        <w:t>{</w:t>
      </w:r>
      <w:r>
        <w:t>%p endfor%}</w:t>
      </w:r>
    </w:p>
    <w:p w14:paraId="736ABFDA" w14:textId="34A174B6" w:rsidR="009A7A72" w:rsidRDefault="00284018">
      <w:pPr>
        <w:spacing w:after="0" w:line="240" w:lineRule="auto"/>
      </w:pPr>
      <w:r>
        <w:rPr>
          <w:rFonts w:hint="eastAsia"/>
        </w:rPr>
        <w:t>{</w:t>
      </w:r>
      <w:r>
        <w:t>%p endif%}</w:t>
      </w:r>
    </w:p>
    <w:p w14:paraId="310727EF" w14:textId="735B7343" w:rsidR="007647B6" w:rsidRDefault="007647B6">
      <w:pPr>
        <w:spacing w:after="0" w:line="240" w:lineRule="auto"/>
      </w:pPr>
      <w:r w:rsidRPr="007647B6">
        <w:rPr>
          <w:rFonts w:hint="eastAsia"/>
        </w:rPr>
        <w:t>{%p if not var.ec_type.POLE_level12+var.ec_type.TP53_level12</w:t>
      </w:r>
      <w:r>
        <w:t xml:space="preserve"> </w:t>
      </w:r>
      <w:r w:rsidRPr="007647B6">
        <w:rPr>
          <w:rFonts w:hint="eastAsia"/>
        </w:rPr>
        <w:t>and msi.var_id==</w:t>
      </w:r>
      <w:r w:rsidRPr="007647B6">
        <w:rPr>
          <w:rFonts w:hint="eastAsia"/>
        </w:rPr>
        <w:t>”</w:t>
      </w:r>
      <w:r w:rsidRPr="007647B6">
        <w:rPr>
          <w:rFonts w:hint="eastAsia"/>
        </w:rPr>
        <w:t>MSS</w:t>
      </w:r>
      <w:r w:rsidRPr="007647B6">
        <w:rPr>
          <w:rFonts w:hint="eastAsia"/>
        </w:rPr>
        <w:t>”</w:t>
      </w:r>
      <w:r w:rsidRPr="007647B6">
        <w:rPr>
          <w:rFonts w:hint="eastAsia"/>
        </w:rPr>
        <w:t xml:space="preserve"> </w:t>
      </w:r>
      <w:r w:rsidRPr="00E52F41">
        <w:rPr>
          <w:rFonts w:hint="eastAsia"/>
          <w:highlight w:val="green"/>
        </w:rPr>
        <w:t xml:space="preserve">and </w:t>
      </w:r>
      <w:r w:rsidRPr="00E52F41">
        <w:rPr>
          <w:rFonts w:hint="eastAsia"/>
          <w:highlight w:val="green"/>
        </w:rPr>
        <w:t>“子宫内膜癌”</w:t>
      </w:r>
      <w:r w:rsidRPr="00E52F41">
        <w:rPr>
          <w:rFonts w:hint="eastAsia"/>
          <w:highlight w:val="green"/>
        </w:rPr>
        <w:t xml:space="preserve"> not in sample.tumor_list %}</w:t>
      </w:r>
    </w:p>
    <w:tbl>
      <w:tblPr>
        <w:tblStyle w:val="ab"/>
        <w:tblW w:w="5000" w:type="pct"/>
        <w:jc w:val="center"/>
        <w:tblLook w:val="04A0" w:firstRow="1" w:lastRow="0" w:firstColumn="1" w:lastColumn="0" w:noHBand="0" w:noVBand="1"/>
      </w:tblPr>
      <w:tblGrid>
        <w:gridCol w:w="1410"/>
        <w:gridCol w:w="7929"/>
      </w:tblGrid>
      <w:tr w:rsidR="007647B6" w14:paraId="4AF5062F" w14:textId="77777777" w:rsidTr="00371DDC">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31F2CED1" w14:textId="414C4FCC" w:rsidR="007647B6" w:rsidRDefault="007647B6" w:rsidP="00371DDC">
            <w:pPr>
              <w:pStyle w:val="ad"/>
              <w:spacing w:after="0" w:line="240" w:lineRule="auto"/>
              <w:ind w:left="420"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i/>
                <w:iCs/>
                <w:color w:val="FFFFFF" w:themeColor="background1"/>
                <w:sz w:val="18"/>
                <w:szCs w:val="18"/>
              </w:rPr>
              <w:lastRenderedPageBreak/>
              <w:t>-</w:t>
            </w:r>
          </w:p>
        </w:tc>
      </w:tr>
      <w:tr w:rsidR="007647B6" w14:paraId="1D79E065" w14:textId="77777777" w:rsidTr="00371DDC">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34FB263F" w14:textId="77777777" w:rsidR="007647B6" w:rsidRDefault="007647B6" w:rsidP="00371DDC">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F70B51" w14:textId="751F4417" w:rsidR="007647B6" w:rsidRDefault="007647B6" w:rsidP="00371DDC">
            <w:pPr>
              <w:pStyle w:val="ad"/>
              <w:spacing w:after="0" w:line="240" w:lineRule="auto"/>
              <w:ind w:firstLineChars="0" w:firstLine="0"/>
              <w:rPr>
                <w:rFonts w:ascii="思源黑体 CN Normal" w:eastAsia="思源黑体 CN Normal" w:hAnsi="思源黑体 CN Normal" w:hint="eastAsia"/>
                <w:sz w:val="17"/>
                <w:szCs w:val="17"/>
                <w:highlight w:val="yellow"/>
              </w:rPr>
            </w:pPr>
            <w:r>
              <w:rPr>
                <w:rFonts w:ascii="思源黑体 CN Normal" w:eastAsia="思源黑体 CN Normal" w:hAnsi="思源黑体 CN Normal"/>
                <w:sz w:val="17"/>
                <w:szCs w:val="17"/>
              </w:rPr>
              <w:t>-</w:t>
            </w:r>
          </w:p>
        </w:tc>
      </w:tr>
      <w:tr w:rsidR="007647B6" w14:paraId="07CBBD81" w14:textId="77777777" w:rsidTr="00371DDC">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67A23E7B" w14:textId="77777777" w:rsidR="007647B6" w:rsidRDefault="007647B6" w:rsidP="00371DDC">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43F2F0" w14:textId="2407F8E5" w:rsidR="007647B6" w:rsidRDefault="007647B6" w:rsidP="00371DDC">
            <w:pPr>
              <w:pStyle w:val="ad"/>
              <w:spacing w:after="0" w:line="240" w:lineRule="auto"/>
              <w:ind w:firstLineChars="0" w:firstLine="0"/>
              <w:rPr>
                <w:rFonts w:ascii="思源黑体 CN Normal" w:eastAsia="思源黑体 CN Normal" w:hAnsi="思源黑体 CN Normal" w:hint="eastAsia"/>
                <w:sz w:val="17"/>
                <w:szCs w:val="17"/>
                <w:highlight w:val="yellow"/>
              </w:rPr>
            </w:pPr>
            <w:r>
              <w:rPr>
                <w:rFonts w:ascii="思源黑体 CN Normal" w:eastAsia="思源黑体 CN Normal" w:hAnsi="思源黑体 CN Normal"/>
                <w:sz w:val="17"/>
                <w:szCs w:val="17"/>
              </w:rPr>
              <w:t>-</w:t>
            </w:r>
          </w:p>
        </w:tc>
      </w:tr>
      <w:tr w:rsidR="007647B6" w14:paraId="5C43A325" w14:textId="77777777" w:rsidTr="00371DDC">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2E31A8F3" w14:textId="77777777" w:rsidR="007647B6" w:rsidRDefault="007647B6" w:rsidP="00371DDC">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0C2712" w14:textId="2A747A90" w:rsidR="007647B6" w:rsidRDefault="007647B6" w:rsidP="00371DDC">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color w:val="000000" w:themeColor="text1"/>
                <w:sz w:val="17"/>
                <w:szCs w:val="17"/>
              </w:rPr>
              <w:t>-</w:t>
            </w:r>
          </w:p>
        </w:tc>
      </w:tr>
    </w:tbl>
    <w:p w14:paraId="6B437611" w14:textId="77777777" w:rsidR="00E52F41" w:rsidRDefault="00E52F41">
      <w:pPr>
        <w:spacing w:after="0" w:line="240" w:lineRule="auto"/>
        <w:rPr>
          <w:highlight w:val="green"/>
        </w:rPr>
      </w:pPr>
    </w:p>
    <w:p w14:paraId="1661CB8D" w14:textId="0E3D932A" w:rsidR="007647B6" w:rsidRDefault="007647B6">
      <w:pPr>
        <w:spacing w:after="0" w:line="240" w:lineRule="auto"/>
      </w:pPr>
      <w:r w:rsidRPr="00E52F41">
        <w:rPr>
          <w:rFonts w:hint="eastAsia"/>
          <w:highlight w:val="green"/>
        </w:rPr>
        <w:t>{</w:t>
      </w:r>
      <w:r w:rsidRPr="00E52F41">
        <w:rPr>
          <w:highlight w:val="green"/>
        </w:rPr>
        <w:t>%p endif%}</w:t>
      </w:r>
    </w:p>
    <w:p w14:paraId="0F6AE494" w14:textId="77777777" w:rsidR="009A7A72" w:rsidRDefault="00284018">
      <w:pPr>
        <w:widowControl w:val="0"/>
        <w:spacing w:after="0" w:line="240" w:lineRule="auto"/>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12CFBEFC" w14:textId="77777777" w:rsidR="009A7A72" w:rsidRDefault="00284018">
      <w:pPr>
        <w:pStyle w:val="ad"/>
        <w:widowControl w:val="0"/>
        <w:numPr>
          <w:ilvl w:val="0"/>
          <w:numId w:val="4"/>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的标志物</w:t>
      </w:r>
      <w:r>
        <w:rPr>
          <w:rFonts w:ascii="思源黑体 CN Normal" w:eastAsia="思源黑体 CN Normal" w:hAnsi="思源黑体 CN Normal"/>
          <w:sz w:val="16"/>
          <w:szCs w:val="16"/>
        </w:rPr>
        <w:t>进行详细解读。</w:t>
      </w:r>
    </w:p>
    <w:p w14:paraId="46DE8C62" w14:textId="77777777" w:rsidR="009A7A72" w:rsidRDefault="00284018">
      <w:r>
        <w:rPr>
          <w:rFonts w:ascii="思源黑体 CN Bold" w:eastAsia="思源黑体 CN Bold" w:hAnsi="思源黑体 CN Bold"/>
          <w:b/>
          <w:bCs/>
          <w:color w:val="1E7648"/>
          <w:kern w:val="2"/>
          <w:sz w:val="24"/>
          <w:szCs w:val="21"/>
        </w:rPr>
        <w:br w:type="page"/>
      </w:r>
      <w:bookmarkStart w:id="4" w:name="_Toc34045522"/>
      <w:bookmarkStart w:id="5" w:name="_Toc12461808"/>
      <w:r>
        <w:rPr>
          <w:rFonts w:ascii="思源黑体 CN Bold" w:eastAsia="思源黑体 CN Bold" w:hAnsi="思源黑体 CN Bold" w:cs="思源黑体 CN Regular" w:hint="eastAsia"/>
          <w:b/>
          <w:sz w:val="36"/>
          <w:szCs w:val="36"/>
        </w:rPr>
        <w:lastRenderedPageBreak/>
        <w:t>数据质控结果</w:t>
      </w:r>
      <w:bookmarkEnd w:id="4"/>
      <w:bookmarkEnd w:id="5"/>
    </w:p>
    <w:tbl>
      <w:tblPr>
        <w:tblStyle w:val="ab"/>
        <w:tblW w:w="0" w:type="auto"/>
        <w:jc w:val="center"/>
        <w:tblLayout w:type="fixed"/>
        <w:tblLook w:val="04A0" w:firstRow="1" w:lastRow="0" w:firstColumn="1" w:lastColumn="0" w:noHBand="0" w:noVBand="1"/>
      </w:tblPr>
      <w:tblGrid>
        <w:gridCol w:w="1795"/>
        <w:gridCol w:w="3074"/>
        <w:gridCol w:w="2307"/>
        <w:gridCol w:w="2163"/>
      </w:tblGrid>
      <w:tr w:rsidR="009A7A72" w14:paraId="02D24152" w14:textId="77777777" w:rsidTr="009A7A72">
        <w:trPr>
          <w:trHeight w:val="397"/>
          <w:jc w:val="center"/>
        </w:trPr>
        <w:tc>
          <w:tcPr>
            <w:tcW w:w="4869" w:type="dxa"/>
            <w:gridSpan w:val="2"/>
            <w:tcBorders>
              <w:top w:val="single" w:sz="4" w:space="0" w:color="1E7648"/>
              <w:left w:val="nil"/>
              <w:bottom w:val="nil"/>
              <w:right w:val="single" w:sz="8" w:space="0" w:color="FFFFFF" w:themeColor="background1"/>
            </w:tcBorders>
            <w:shd w:val="clear" w:color="auto" w:fill="1E7648"/>
            <w:vAlign w:val="center"/>
          </w:tcPr>
          <w:p w14:paraId="62BC6657" w14:textId="77777777" w:rsidR="009A7A72" w:rsidRDefault="00284018">
            <w:pPr>
              <w:pStyle w:val="ad"/>
              <w:spacing w:after="0" w:line="240" w:lineRule="auto"/>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30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AEF02B" w14:textId="77777777" w:rsidR="009A7A72" w:rsidRDefault="00284018">
            <w:pPr>
              <w:pStyle w:val="ad"/>
              <w:spacing w:after="0" w:line="240" w:lineRule="auto"/>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16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240964A" w14:textId="77777777" w:rsidR="009A7A72" w:rsidRDefault="00284018">
            <w:pPr>
              <w:pStyle w:val="ad"/>
              <w:spacing w:after="0" w:line="240" w:lineRule="auto"/>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9A7A72" w14:paraId="53CA2681" w14:textId="77777777" w:rsidTr="00D374D9">
        <w:trPr>
          <w:trHeight w:val="397"/>
          <w:jc w:val="center"/>
        </w:trPr>
        <w:tc>
          <w:tcPr>
            <w:tcW w:w="1795"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7208F40" w14:textId="77777777" w:rsidR="009A7A72" w:rsidRDefault="00284018">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病理评估</w:t>
            </w:r>
          </w:p>
        </w:tc>
        <w:tc>
          <w:tcPr>
            <w:tcW w:w="307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247E63" w14:textId="77777777" w:rsidR="009A7A72" w:rsidRDefault="00284018">
            <w:pPr>
              <w:pStyle w:val="ad"/>
              <w:spacing w:after="0" w:line="240" w:lineRule="auto"/>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3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E115CA0" w14:textId="7E4E1DDE" w:rsidR="009A7A72" w:rsidRDefault="000E5ACC">
            <w:pPr>
              <w:pStyle w:val="ad"/>
              <w:spacing w:after="0" w:line="240" w:lineRule="auto"/>
              <w:ind w:firstLineChars="0" w:firstLine="0"/>
              <w:jc w:val="center"/>
              <w:rPr>
                <w:rFonts w:ascii="思源黑体 CN Normal" w:eastAsia="思源黑体 CN Normal" w:hAnsi="思源黑体 CN Normal" w:cs="思源黑体 CN Light" w:hint="eastAsia"/>
                <w:kern w:val="0"/>
                <w:sz w:val="17"/>
                <w:szCs w:val="17"/>
                <w:lang w:bidi="ar"/>
              </w:rPr>
            </w:pPr>
            <w:r w:rsidRPr="000E5ACC">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w:t>
            </w:r>
            <w:r w:rsidR="0024167D" w:rsidRPr="0024167D">
              <w:rPr>
                <w:rFonts w:ascii="思源黑体 CN Normal" w:eastAsia="思源黑体 CN Normal" w:hAnsi="思源黑体 CN Normal" w:cs="思源黑体 CN Light"/>
                <w:kern w:val="0"/>
                <w:sz w:val="17"/>
                <w:szCs w:val="17"/>
                <w:lang w:bidi="ar"/>
              </w:rPr>
              <w:t>{%if sample.report_module_type == “hospital”%}</w:t>
            </w:r>
            <w:r w:rsidR="0024167D">
              <w:rPr>
                <w:rFonts w:ascii="思源黑体 CN Normal" w:eastAsia="思源黑体 CN Normal" w:hAnsi="思源黑体 CN Normal" w:cs="思源黑体 CN Light" w:hint="eastAsia"/>
                <w:kern w:val="0"/>
                <w:sz w:val="17"/>
                <w:szCs w:val="17"/>
                <w:lang w:bidi="ar"/>
              </w:rPr>
              <w:t>{%else%}</w:t>
            </w:r>
            <w:r w:rsidRPr="000E5ACC">
              <w:rPr>
                <w:rFonts w:ascii="思源黑体 CN Normal" w:eastAsia="思源黑体 CN Normal" w:hAnsi="思源黑体 CN Normal" w:cs="思源黑体 CN Light"/>
                <w:kern w:val="0"/>
                <w:sz w:val="17"/>
                <w:szCs w:val="17"/>
                <w:lang w:bidi="ar"/>
              </w:rPr>
              <w:t>/</w:t>
            </w:r>
            <w:r w:rsidR="0024167D">
              <w:rPr>
                <w:rFonts w:ascii="思源黑体 CN Normal" w:eastAsia="思源黑体 CN Normal" w:hAnsi="思源黑体 CN Normal" w:cs="思源黑体 CN Light" w:hint="eastAsia"/>
                <w:kern w:val="0"/>
                <w:sz w:val="17"/>
                <w:szCs w:val="17"/>
                <w:lang w:bidi="ar"/>
              </w:rPr>
              <w:t>{%endif%}</w:t>
            </w:r>
            <w:r w:rsidRPr="000E5ACC">
              <w:rPr>
                <w:rFonts w:ascii="思源黑体 CN Normal" w:eastAsia="思源黑体 CN Normal" w:hAnsi="思源黑体 CN Normal" w:cs="思源黑体 CN Light"/>
                <w:kern w:val="0"/>
                <w:sz w:val="17"/>
                <w:szCs w:val="17"/>
                <w:lang w:bidi="ar"/>
              </w:rPr>
              <w:t>{%endif%}{%endif%}</w:t>
            </w:r>
          </w:p>
        </w:tc>
        <w:tc>
          <w:tcPr>
            <w:tcW w:w="216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1B5CF6" w14:textId="6EA94DEA" w:rsidR="009A7A72" w:rsidRDefault="00216502" w:rsidP="00913F03">
            <w:pPr>
              <w:pStyle w:val="ad"/>
              <w:spacing w:after="0" w:line="240" w:lineRule="auto"/>
              <w:ind w:firstLineChars="0" w:firstLine="0"/>
              <w:jc w:val="center"/>
              <w:rPr>
                <w:rFonts w:ascii="思源黑体 CN Normal" w:eastAsia="思源黑体 CN Normal" w:hAnsi="思源黑体 CN Normal" w:hint="eastAsia"/>
                <w:sz w:val="17"/>
                <w:szCs w:val="17"/>
              </w:rPr>
            </w:pPr>
            <w:r w:rsidRPr="00216502">
              <w:rPr>
                <w:rFonts w:ascii="思源黑体 CN Normal" w:eastAsia="思源黑体 CN Normal" w:hAnsi="思源黑体 CN Normal" w:cs="思源黑体 CN Light" w:hint="eastAsia"/>
                <w:kern w:val="0"/>
                <w:sz w:val="17"/>
                <w:szCs w:val="17"/>
                <w:lang w:bidi="ar"/>
              </w:rPr>
              <w:t>≥20%</w:t>
            </w:r>
          </w:p>
        </w:tc>
      </w:tr>
      <w:tr w:rsidR="009A7A72" w14:paraId="35F2F908" w14:textId="77777777" w:rsidTr="00D374D9">
        <w:trPr>
          <w:trHeight w:val="397"/>
          <w:jc w:val="center"/>
        </w:trPr>
        <w:tc>
          <w:tcPr>
            <w:tcW w:w="1795"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0D33F43D" w14:textId="77777777" w:rsidR="009A7A72" w:rsidRDefault="00284018">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DNA质量评估</w:t>
            </w:r>
          </w:p>
        </w:tc>
        <w:tc>
          <w:tcPr>
            <w:tcW w:w="3074"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2D85AE" w14:textId="77777777" w:rsidR="009A7A72" w:rsidRDefault="00284018">
            <w:pPr>
              <w:pStyle w:val="ad"/>
              <w:spacing w:after="0" w:line="240" w:lineRule="auto"/>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307"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6E1C8E" w14:textId="77777777" w:rsidR="009A7A72" w:rsidRDefault="00284018">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lib_quality_control and lib_quality_control.lib_dna_qc and lib_quality_control.lib_dna_qc.dna_qty%}{{lib_quality_control.lib_dna_qc.dna_qty|replace(“.00”,””)}}{%else%}{%endif%}</w:t>
            </w:r>
          </w:p>
        </w:tc>
        <w:tc>
          <w:tcPr>
            <w:tcW w:w="2163"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4A6433" w14:textId="77777777" w:rsidR="009A7A72" w:rsidRDefault="00284018">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≥30 ng</w:t>
            </w:r>
          </w:p>
        </w:tc>
      </w:tr>
      <w:tr w:rsidR="009A7A72" w14:paraId="7049711E"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5486F2A" w14:textId="77777777" w:rsidR="009A7A72" w:rsidRDefault="009A7A72">
            <w:pPr>
              <w:spacing w:after="0" w:line="240" w:lineRule="auto"/>
              <w:jc w:val="left"/>
              <w:rPr>
                <w:rFonts w:ascii="思源黑体 CN Normal" w:eastAsia="思源黑体 CN Normal" w:hAnsi="思源黑体 CN Normal" w:hint="eastAsia"/>
                <w:sz w:val="17"/>
                <w:szCs w:val="17"/>
              </w:rPr>
            </w:pPr>
          </w:p>
        </w:tc>
        <w:tc>
          <w:tcPr>
            <w:tcW w:w="307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6DD6E23" w14:textId="77777777" w:rsidR="009A7A72" w:rsidRDefault="00284018">
            <w:pPr>
              <w:pStyle w:val="ad"/>
              <w:spacing w:after="0" w:line="240" w:lineRule="auto"/>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3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D6D9F3" w14:textId="77777777" w:rsidR="009A7A72" w:rsidRDefault="00284018">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lib_quality_control and lib_quality_control.lib_dna_qc and lib_quality_control.lib_dna_qc.library_qty%}{{lib_quality_control.lib_dna_qc.library_qty|replace(“.00”,””)}}{%else%}{%endif%}</w:t>
            </w:r>
          </w:p>
        </w:tc>
        <w:tc>
          <w:tcPr>
            <w:tcW w:w="216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744A0C" w14:textId="1EBF4706" w:rsidR="009A7A72" w:rsidRDefault="00284018">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≥1</w:t>
            </w:r>
            <w:r w:rsidR="006765C8">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0 ng</w:t>
            </w:r>
          </w:p>
        </w:tc>
      </w:tr>
      <w:tr w:rsidR="009A7A72" w14:paraId="42AEA171" w14:textId="77777777" w:rsidTr="00D374D9">
        <w:trPr>
          <w:trHeight w:val="397"/>
          <w:jc w:val="center"/>
        </w:trPr>
        <w:tc>
          <w:tcPr>
            <w:tcW w:w="1795"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C858608" w14:textId="77777777" w:rsidR="009A7A72" w:rsidRDefault="00284018">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测序质量评估</w:t>
            </w:r>
          </w:p>
        </w:tc>
        <w:tc>
          <w:tcPr>
            <w:tcW w:w="3074"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73BDBE" w14:textId="77777777" w:rsidR="009A7A72" w:rsidRDefault="00284018">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hint="eastAsia"/>
                <w:kern w:val="0"/>
                <w:sz w:val="17"/>
                <w:szCs w:val="17"/>
                <w:vertAlign w:val="superscript"/>
                <w:lang w:bidi="ar"/>
              </w:rPr>
              <w:t>4</w:t>
            </w:r>
          </w:p>
        </w:tc>
        <w:tc>
          <w:tcPr>
            <w:tcW w:w="2307"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42FDE3" w14:textId="77777777" w:rsidR="009A7A72" w:rsidRDefault="00284018">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{{qc.dna_data_qc.cleandata_q30}}</w:t>
            </w:r>
          </w:p>
        </w:tc>
        <w:tc>
          <w:tcPr>
            <w:tcW w:w="2163"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12BB77" w14:textId="77777777" w:rsidR="009A7A72" w:rsidRDefault="00284018">
            <w:pPr>
              <w:pStyle w:val="ad"/>
              <w:spacing w:after="0" w:line="240" w:lineRule="auto"/>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9A7A72" w14:paraId="114F4676"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0744464" w14:textId="77777777" w:rsidR="009A7A72" w:rsidRDefault="009A7A72">
            <w:pPr>
              <w:spacing w:after="0" w:line="240" w:lineRule="auto"/>
              <w:jc w:val="left"/>
              <w:rPr>
                <w:rFonts w:ascii="思源黑体 CN Normal" w:eastAsia="思源黑体 CN Normal" w:hAnsi="思源黑体 CN Normal" w:hint="eastAsia"/>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709016" w14:textId="77777777" w:rsidR="009A7A72" w:rsidRDefault="00284018">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547B14" w14:textId="77777777" w:rsidR="009A7A72" w:rsidRDefault="00284018">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{{qc.dna_data_qc.mapping_ratio}}</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0274FF" w14:textId="77777777" w:rsidR="009A7A72" w:rsidRDefault="00284018">
            <w:pPr>
              <w:pStyle w:val="ad"/>
              <w:spacing w:after="0" w:line="240" w:lineRule="auto"/>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≥95%</w:t>
            </w:r>
          </w:p>
        </w:tc>
      </w:tr>
      <w:tr w:rsidR="009A7A72" w14:paraId="19A4B2DE"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vAlign w:val="center"/>
          </w:tcPr>
          <w:p w14:paraId="294EDF08" w14:textId="77777777" w:rsidR="009A7A72" w:rsidRDefault="009A7A72">
            <w:pPr>
              <w:spacing w:after="0" w:line="240" w:lineRule="auto"/>
              <w:jc w:val="left"/>
              <w:rPr>
                <w:rFonts w:ascii="思源黑体 CN Normal" w:eastAsia="思源黑体 CN Normal" w:hAnsi="思源黑体 CN Normal" w:hint="eastAsia"/>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CEF84B" w14:textId="77777777" w:rsidR="009A7A72" w:rsidRPr="0052448F" w:rsidRDefault="00284018">
            <w:pPr>
              <w:pStyle w:val="ad"/>
              <w:spacing w:after="0" w:line="240" w:lineRule="auto"/>
              <w:ind w:firstLineChars="0" w:firstLine="0"/>
              <w:jc w:val="center"/>
              <w:rPr>
                <w:rFonts w:ascii="思源黑体 CN Normal" w:eastAsia="思源黑体 CN Normal" w:hAnsi="思源黑体 CN Normal" w:hint="eastAsia"/>
                <w:sz w:val="17"/>
                <w:szCs w:val="17"/>
              </w:rPr>
            </w:pPr>
            <w:r w:rsidRPr="0052448F">
              <w:rPr>
                <w:rFonts w:ascii="思源黑体 CN Normal" w:eastAsia="思源黑体 CN Normal" w:hAnsi="思源黑体 CN Normal" w:cs="思源黑体 CN Light" w:hint="eastAsia"/>
                <w:kern w:val="0"/>
                <w:sz w:val="17"/>
                <w:szCs w:val="17"/>
                <w:lang w:bidi="ar"/>
              </w:rPr>
              <w:t>覆盖度</w:t>
            </w:r>
            <w:r w:rsidRPr="0052448F">
              <w:rPr>
                <w:rFonts w:ascii="思源黑体 CN Normal" w:eastAsia="思源黑体 CN Normal" w:hAnsi="思源黑体 CN Normal" w:cs="思源黑体 CN Light" w:hint="eastAsia"/>
                <w:kern w:val="0"/>
                <w:sz w:val="17"/>
                <w:szCs w:val="17"/>
                <w:vertAlign w:val="superscript"/>
                <w:lang w:bidi="ar"/>
              </w:rPr>
              <w:t>6</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182C8B" w14:textId="77777777" w:rsidR="009A7A72" w:rsidRPr="0052448F" w:rsidRDefault="00284018">
            <w:pPr>
              <w:pStyle w:val="ad"/>
              <w:spacing w:after="0" w:line="240" w:lineRule="auto"/>
              <w:ind w:firstLineChars="0" w:firstLine="0"/>
              <w:jc w:val="center"/>
              <w:rPr>
                <w:rFonts w:ascii="思源黑体 CN Normal" w:eastAsia="思源黑体 CN Normal" w:hAnsi="思源黑体 CN Normal" w:hint="eastAsia"/>
                <w:sz w:val="17"/>
                <w:szCs w:val="17"/>
              </w:rPr>
            </w:pPr>
            <w:r w:rsidRPr="0052448F">
              <w:rPr>
                <w:rFonts w:ascii="思源黑体 CN Normal" w:eastAsia="思源黑体 CN Normal" w:hAnsi="思源黑体 CN Normal"/>
                <w:sz w:val="17"/>
                <w:szCs w:val="17"/>
              </w:rPr>
              <w:t>{{qc.dna_data_qc.cover_ratio}}</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717510" w14:textId="77777777" w:rsidR="009A7A72" w:rsidRPr="0052448F" w:rsidRDefault="00284018">
            <w:pPr>
              <w:pStyle w:val="ad"/>
              <w:spacing w:after="0" w:line="240" w:lineRule="auto"/>
              <w:ind w:firstLineChars="0" w:firstLine="0"/>
              <w:jc w:val="center"/>
              <w:rPr>
                <w:rFonts w:ascii="思源黑体 CN Normal" w:eastAsia="思源黑体 CN Normal" w:hAnsi="思源黑体 CN Normal" w:cs="思源黑体 CN Light" w:hint="eastAsia"/>
                <w:kern w:val="0"/>
                <w:sz w:val="17"/>
                <w:szCs w:val="17"/>
                <w:lang w:bidi="ar"/>
              </w:rPr>
            </w:pPr>
            <w:r w:rsidRPr="0052448F">
              <w:rPr>
                <w:rFonts w:ascii="思源黑体 CN Normal" w:eastAsia="思源黑体 CN Normal" w:hAnsi="思源黑体 CN Normal" w:cs="思源黑体 CN Light" w:hint="eastAsia"/>
                <w:kern w:val="0"/>
                <w:sz w:val="17"/>
                <w:szCs w:val="17"/>
                <w:lang w:bidi="ar"/>
              </w:rPr>
              <w:t>100%</w:t>
            </w:r>
          </w:p>
        </w:tc>
      </w:tr>
      <w:tr w:rsidR="009A7A72" w14:paraId="675EDCD3"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5E6EB022" w14:textId="77777777" w:rsidR="009A7A72" w:rsidRDefault="009A7A72">
            <w:pPr>
              <w:spacing w:after="0" w:line="240" w:lineRule="auto"/>
              <w:jc w:val="left"/>
              <w:rPr>
                <w:rFonts w:ascii="思源黑体 CN Normal" w:eastAsia="思源黑体 CN Normal" w:hAnsi="思源黑体 CN Normal" w:hint="eastAsia"/>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67FF1D" w14:textId="77777777" w:rsidR="009A7A72" w:rsidRDefault="00284018">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hint="eastAsia"/>
                <w:kern w:val="0"/>
                <w:sz w:val="17"/>
                <w:szCs w:val="17"/>
                <w:vertAlign w:val="superscript"/>
                <w:lang w:bidi="ar"/>
              </w:rPr>
              <w:t>7</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B2D18D" w14:textId="77777777" w:rsidR="009A7A72" w:rsidRDefault="00284018">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{{qc.dna_data_qc.uni20}}</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1DFC25" w14:textId="77777777" w:rsidR="009A7A72" w:rsidRDefault="00284018">
            <w:pPr>
              <w:pStyle w:val="ad"/>
              <w:spacing w:after="0" w:line="240" w:lineRule="auto"/>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≥90%</w:t>
            </w:r>
          </w:p>
        </w:tc>
      </w:tr>
      <w:tr w:rsidR="009A7A72" w14:paraId="5B57BB12"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vAlign w:val="center"/>
          </w:tcPr>
          <w:p w14:paraId="3D4A6C22" w14:textId="77777777" w:rsidR="009A7A72" w:rsidRDefault="009A7A72">
            <w:pPr>
              <w:spacing w:after="0" w:line="240" w:lineRule="auto"/>
              <w:jc w:val="left"/>
              <w:rPr>
                <w:rFonts w:ascii="思源黑体 CN Normal" w:eastAsia="思源黑体 CN Normal" w:hAnsi="思源黑体 CN Normal" w:hint="eastAsia"/>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233A40" w14:textId="77777777" w:rsidR="009A7A72" w:rsidRDefault="00284018">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hint="eastAsia"/>
                <w:kern w:val="0"/>
                <w:sz w:val="17"/>
                <w:szCs w:val="17"/>
                <w:vertAlign w:val="superscript"/>
                <w:lang w:bidi="ar"/>
              </w:rPr>
              <w:t>8</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7EAAA7" w14:textId="77777777" w:rsidR="009A7A72" w:rsidRDefault="00284018">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6596D2" w14:textId="77777777" w:rsidR="009A7A72" w:rsidRDefault="00284018">
            <w:pPr>
              <w:pStyle w:val="ad"/>
              <w:spacing w:after="0" w:line="240" w:lineRule="auto"/>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≥1000</w:t>
            </w:r>
          </w:p>
        </w:tc>
      </w:tr>
      <w:tr w:rsidR="009A7A72" w14:paraId="49AE6ED8"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FB09800" w14:textId="77777777" w:rsidR="009A7A72" w:rsidRDefault="009A7A72">
            <w:pPr>
              <w:spacing w:after="0" w:line="240" w:lineRule="auto"/>
              <w:jc w:val="left"/>
              <w:rPr>
                <w:rFonts w:ascii="思源黑体 CN Normal" w:eastAsia="思源黑体 CN Normal" w:hAnsi="思源黑体 CN Normal" w:hint="eastAsia"/>
                <w:sz w:val="17"/>
                <w:szCs w:val="17"/>
              </w:rPr>
            </w:pPr>
          </w:p>
        </w:tc>
        <w:tc>
          <w:tcPr>
            <w:tcW w:w="3074"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44C41882" w14:textId="77777777" w:rsidR="009A7A72" w:rsidRPr="0052448F" w:rsidRDefault="00284018">
            <w:pPr>
              <w:pStyle w:val="ad"/>
              <w:spacing w:after="0" w:line="240" w:lineRule="auto"/>
              <w:ind w:firstLineChars="0" w:firstLine="0"/>
              <w:jc w:val="center"/>
              <w:rPr>
                <w:rFonts w:ascii="思源黑体 CN Normal" w:eastAsia="思源黑体 CN Normal" w:hAnsi="思源黑体 CN Normal" w:hint="eastAsia"/>
                <w:sz w:val="17"/>
                <w:szCs w:val="17"/>
              </w:rPr>
            </w:pPr>
            <w:r w:rsidRPr="0052448F">
              <w:rPr>
                <w:rFonts w:ascii="思源黑体 CN Normal" w:eastAsia="思源黑体 CN Normal" w:hAnsi="思源黑体 CN Normal" w:cs="思源黑体 CN Light" w:hint="eastAsia"/>
                <w:kern w:val="0"/>
                <w:sz w:val="17"/>
                <w:szCs w:val="17"/>
                <w:lang w:bidi="ar"/>
              </w:rPr>
              <w:t>平均有效深度</w:t>
            </w:r>
            <w:r w:rsidRPr="0052448F">
              <w:rPr>
                <w:rFonts w:ascii="思源黑体 CN Normal" w:eastAsia="思源黑体 CN Normal" w:hAnsi="思源黑体 CN Normal" w:cs="思源黑体 CN Light" w:hint="eastAsia"/>
                <w:kern w:val="0"/>
                <w:sz w:val="17"/>
                <w:szCs w:val="17"/>
                <w:vertAlign w:val="superscript"/>
                <w:lang w:bidi="ar"/>
              </w:rPr>
              <w:t>9</w:t>
            </w:r>
          </w:p>
        </w:tc>
        <w:tc>
          <w:tcPr>
            <w:tcW w:w="2307"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31ED0B45" w14:textId="77777777" w:rsidR="009A7A72" w:rsidRPr="0052448F" w:rsidRDefault="00284018">
            <w:pPr>
              <w:pStyle w:val="ad"/>
              <w:spacing w:after="0" w:line="240" w:lineRule="auto"/>
              <w:ind w:firstLineChars="0" w:firstLine="0"/>
              <w:jc w:val="center"/>
              <w:rPr>
                <w:rFonts w:ascii="思源黑体 CN Normal" w:eastAsia="思源黑体 CN Normal" w:hAnsi="思源黑体 CN Normal" w:hint="eastAsia"/>
                <w:sz w:val="17"/>
                <w:szCs w:val="17"/>
              </w:rPr>
            </w:pPr>
            <w:r w:rsidRPr="0052448F">
              <w:rPr>
                <w:rFonts w:ascii="思源黑体 CN Normal" w:eastAsia="思源黑体 CN Normal" w:hAnsi="思源黑体 CN Normal"/>
                <w:sz w:val="17"/>
                <w:szCs w:val="17"/>
              </w:rPr>
              <w:t>{{qc.dna_data_qc.depth_</w:t>
            </w:r>
            <w:r w:rsidRPr="0052448F">
              <w:rPr>
                <w:rFonts w:ascii="思源黑体 CN Normal" w:eastAsia="思源黑体 CN Normal" w:hAnsi="思源黑体 CN Normal" w:hint="eastAsia"/>
                <w:sz w:val="17"/>
                <w:szCs w:val="17"/>
              </w:rPr>
              <w:t>ssbc|</w:t>
            </w:r>
            <w:r w:rsidRPr="0052448F">
              <w:rPr>
                <w:rFonts w:ascii="思源黑体 CN Normal" w:eastAsia="思源黑体 CN Normal" w:hAnsi="思源黑体 CN Normal"/>
                <w:sz w:val="17"/>
                <w:szCs w:val="17"/>
              </w:rPr>
              <w:t>replace(“.00”,””)}}</w:t>
            </w:r>
          </w:p>
        </w:tc>
        <w:tc>
          <w:tcPr>
            <w:tcW w:w="2163"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6DD619F3" w14:textId="77777777" w:rsidR="009A7A72" w:rsidRPr="0052448F" w:rsidRDefault="00284018">
            <w:pPr>
              <w:pStyle w:val="ad"/>
              <w:spacing w:after="0" w:line="240" w:lineRule="auto"/>
              <w:ind w:firstLineChars="0" w:firstLine="0"/>
              <w:jc w:val="center"/>
              <w:rPr>
                <w:rFonts w:ascii="思源黑体 CN Normal" w:eastAsia="思源黑体 CN Normal" w:hAnsi="思源黑体 CN Normal" w:cs="思源黑体 CN Light" w:hint="eastAsia"/>
                <w:kern w:val="0"/>
                <w:sz w:val="17"/>
                <w:szCs w:val="17"/>
                <w:lang w:bidi="ar"/>
              </w:rPr>
            </w:pPr>
            <w:r w:rsidRPr="0052448F">
              <w:rPr>
                <w:rFonts w:ascii="思源黑体 CN Normal" w:eastAsia="思源黑体 CN Normal" w:hAnsi="思源黑体 CN Normal" w:cs="思源黑体 CN Light" w:hint="eastAsia"/>
                <w:kern w:val="0"/>
                <w:sz w:val="17"/>
                <w:szCs w:val="17"/>
                <w:lang w:bidi="ar"/>
              </w:rPr>
              <w:t>≥400</w:t>
            </w:r>
          </w:p>
        </w:tc>
      </w:tr>
      <w:tr w:rsidR="009A7A72" w14:paraId="4F01E262" w14:textId="77777777" w:rsidTr="009A7A72">
        <w:trPr>
          <w:trHeight w:val="397"/>
          <w:jc w:val="center"/>
        </w:trPr>
        <w:tc>
          <w:tcPr>
            <w:tcW w:w="1795"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3DF4024" w14:textId="77777777" w:rsidR="009A7A72" w:rsidRDefault="00284018">
            <w:pPr>
              <w:pStyle w:val="ad"/>
              <w:spacing w:after="0" w:line="240" w:lineRule="auto"/>
              <w:ind w:firstLineChars="0" w:firstLine="0"/>
              <w:jc w:val="center"/>
              <w:rPr>
                <w:rFonts w:ascii="思源黑体 CN Normal" w:eastAsia="思源黑体 CN Normal" w:hAnsi="思源黑体 CN Normal" w:hint="eastAsia"/>
                <w:sz w:val="17"/>
                <w:szCs w:val="17"/>
              </w:rPr>
            </w:pPr>
            <w:bookmarkStart w:id="6" w:name="_Hlk103153652"/>
            <w:r>
              <w:rPr>
                <w:rFonts w:ascii="思源黑体 CN Normal" w:eastAsia="思源黑体 CN Normal" w:hAnsi="思源黑体 CN Normal" w:cs="思源黑体 CN Normal" w:hint="eastAsia"/>
                <w:b/>
                <w:kern w:val="0"/>
                <w:sz w:val="17"/>
                <w:szCs w:val="17"/>
                <w:lang w:bidi="ar"/>
              </w:rPr>
              <w:t>总体质量</w:t>
            </w:r>
            <w:bookmarkEnd w:id="6"/>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hint="eastAsia"/>
                <w:b/>
                <w:kern w:val="0"/>
                <w:sz w:val="17"/>
                <w:szCs w:val="17"/>
                <w:vertAlign w:val="superscript"/>
                <w:lang w:bidi="ar"/>
              </w:rPr>
              <w:t>10</w:t>
            </w:r>
          </w:p>
        </w:tc>
        <w:tc>
          <w:tcPr>
            <w:tcW w:w="7544"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7BC6F39" w14:textId="6D30D80B"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if qc.dna_data_qc.cleandata_q30_num&gt;=0.75 and qc.dna_data_qc.depth_ssbc_num&gt;=</w:t>
            </w:r>
            <w:r>
              <w:rPr>
                <w:rFonts w:ascii="思源黑体 CN Normal" w:eastAsia="思源黑体 CN Normal" w:hAnsi="思源黑体 CN Normal"/>
                <w:sz w:val="17"/>
                <w:szCs w:val="17"/>
              </w:rPr>
              <w:t>4</w:t>
            </w:r>
            <w:r w:rsidRPr="005B2E5F">
              <w:rPr>
                <w:rFonts w:ascii="思源黑体 CN Normal" w:eastAsia="思源黑体 CN Normal" w:hAnsi="思源黑体 CN Normal"/>
                <w:sz w:val="17"/>
                <w:szCs w:val="17"/>
              </w:rPr>
              <w:t>00%}</w:t>
            </w:r>
          </w:p>
          <w:p w14:paraId="0303930F"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if sample.tumor_content%}</w:t>
            </w:r>
          </w:p>
          <w:p w14:paraId="3B2D6683"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if lib_quality_control and lib_quality_control.lib_dna_qc and lib_quality_control.lib_dna_qc.dna_qty and lib_quality_control.lib_dna_qc.library_qty%}</w:t>
            </w:r>
          </w:p>
          <w:p w14:paraId="57C2950B" w14:textId="189A6C2A"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hint="eastAsia"/>
                <w:sz w:val="17"/>
                <w:szCs w:val="17"/>
              </w:rPr>
              <w:t>{%if sample.tumor_content|replace(“%”,””)|float &gt;= 20 and lib_quality_control.lib_dna_qc.dna_qty|float &gt;= 30 and lib_quality_control.lib_dna_qc.library_qty|float &gt;=1</w:t>
            </w:r>
            <w:r w:rsidR="006765C8">
              <w:rPr>
                <w:rFonts w:ascii="思源黑体 CN Normal" w:eastAsia="思源黑体 CN Normal" w:hAnsi="思源黑体 CN Normal"/>
                <w:sz w:val="17"/>
                <w:szCs w:val="17"/>
              </w:rPr>
              <w:t>0</w:t>
            </w:r>
            <w:r w:rsidRPr="005B2E5F">
              <w:rPr>
                <w:rFonts w:ascii="思源黑体 CN Normal" w:eastAsia="思源黑体 CN Normal" w:hAnsi="思源黑体 CN Normal" w:hint="eastAsia"/>
                <w:sz w:val="17"/>
                <w:szCs w:val="17"/>
              </w:rPr>
              <w:t>0%}合格{%else%}风险{%endif%}</w:t>
            </w:r>
          </w:p>
          <w:p w14:paraId="5EDCB597"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else%}</w:t>
            </w:r>
          </w:p>
          <w:p w14:paraId="542F3F97"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hint="eastAsia"/>
                <w:sz w:val="17"/>
                <w:szCs w:val="17"/>
              </w:rPr>
              <w:t>{%if sample.tumor_content|replace(“%”,””)|float &gt;= 20%}合格（质控项有缺失，请补齐数据后自行评估）{%else%}风险{%endif%}</w:t>
            </w:r>
          </w:p>
          <w:p w14:paraId="33A7669D"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endif%}</w:t>
            </w:r>
          </w:p>
          <w:p w14:paraId="381857F2"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else%}</w:t>
            </w:r>
          </w:p>
          <w:p w14:paraId="18F2C0A0"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if lib_quality_control and lib_quality_control.lib_dna_qc and lib_quality_control.lib_dna_qc.tumor_content%}</w:t>
            </w:r>
          </w:p>
          <w:p w14:paraId="33D46835"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if lib_quality_control and lib_quality_control.lib_dna_qc and lib_quality_control.lib_dna_qc.dna_qty and lib_quality_control.lib_dna_qc.library_qty%}</w:t>
            </w:r>
          </w:p>
          <w:p w14:paraId="76AE87ED" w14:textId="2C395364"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hint="eastAsia"/>
                <w:sz w:val="17"/>
                <w:szCs w:val="17"/>
              </w:rPr>
              <w:t>{%if lib_quality_control.lib_dna_qc.tumor_content|replace(“%”,””)|float &gt;= 20 and lib_quality_control.lib_dna_qc.dna_qty|float &gt;= 30 and lib_quality_control.lib_dna_qc.library_qty|float &gt;=1</w:t>
            </w:r>
            <w:r w:rsidR="006765C8">
              <w:rPr>
                <w:rFonts w:ascii="思源黑体 CN Normal" w:eastAsia="思源黑体 CN Normal" w:hAnsi="思源黑体 CN Normal"/>
                <w:sz w:val="17"/>
                <w:szCs w:val="17"/>
              </w:rPr>
              <w:t>0</w:t>
            </w:r>
            <w:r w:rsidRPr="005B2E5F">
              <w:rPr>
                <w:rFonts w:ascii="思源黑体 CN Normal" w:eastAsia="思源黑体 CN Normal" w:hAnsi="思源黑体 CN Normal" w:hint="eastAsia"/>
                <w:sz w:val="17"/>
                <w:szCs w:val="17"/>
              </w:rPr>
              <w:t>0%}合格{%else%}风险{%endif%}</w:t>
            </w:r>
          </w:p>
          <w:p w14:paraId="20A184AA"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else%}</w:t>
            </w:r>
          </w:p>
          <w:p w14:paraId="6F6B2115"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hint="eastAsia"/>
                <w:sz w:val="17"/>
                <w:szCs w:val="17"/>
              </w:rPr>
              <w:t>{%if lib_quality_control.lib_dna_qc.tumor_content|replace(“%”,””)|float &gt;= 20%}合格（质控项有缺失，请补齐数据后自行评估）{%else%}风险{%endif%}</w:t>
            </w:r>
          </w:p>
          <w:p w14:paraId="7BE10CB9"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endif%}</w:t>
            </w:r>
          </w:p>
          <w:p w14:paraId="03B21D35"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else%}</w:t>
            </w:r>
          </w:p>
          <w:p w14:paraId="63172171"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if lib_quality_control and lib_quality_control.lib_dna_qc and lib_quality_control.lib_dna_qc.dna_qty and lib_quality_control.lib_dna_qc.library_qty%}</w:t>
            </w:r>
          </w:p>
          <w:p w14:paraId="096AC5D2" w14:textId="09ED5DF5"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hint="eastAsia"/>
                <w:sz w:val="17"/>
                <w:szCs w:val="17"/>
              </w:rPr>
              <w:t>{%if lib_quality_control.lib_dna_qc.dna_qty|float &gt;= 30 and lib_quality_control.lib_dna_qc.library_qty|float &gt;=1</w:t>
            </w:r>
            <w:r w:rsidR="006765C8">
              <w:rPr>
                <w:rFonts w:ascii="思源黑体 CN Normal" w:eastAsia="思源黑体 CN Normal" w:hAnsi="思源黑体 CN Normal"/>
                <w:sz w:val="17"/>
                <w:szCs w:val="17"/>
              </w:rPr>
              <w:t>0</w:t>
            </w:r>
            <w:r w:rsidRPr="005B2E5F">
              <w:rPr>
                <w:rFonts w:ascii="思源黑体 CN Normal" w:eastAsia="思源黑体 CN Normal" w:hAnsi="思源黑体 CN Normal" w:hint="eastAsia"/>
                <w:sz w:val="17"/>
                <w:szCs w:val="17"/>
              </w:rPr>
              <w:t>0%}合格{%else%}风险{%endif%}</w:t>
            </w:r>
          </w:p>
          <w:p w14:paraId="6033ADA1"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else%}</w:t>
            </w:r>
          </w:p>
          <w:p w14:paraId="3998D700"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hint="eastAsia"/>
                <w:sz w:val="17"/>
                <w:szCs w:val="17"/>
              </w:rPr>
              <w:t>合格（质控项有缺失，请补齐数据后自行评估）</w:t>
            </w:r>
          </w:p>
          <w:p w14:paraId="377CE8DA"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endif%}</w:t>
            </w:r>
          </w:p>
          <w:p w14:paraId="4DFDC278"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endif%}</w:t>
            </w:r>
          </w:p>
          <w:p w14:paraId="1B1A562E"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endif%}</w:t>
            </w:r>
          </w:p>
          <w:p w14:paraId="5C68DB5B"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else%}</w:t>
            </w:r>
          </w:p>
          <w:p w14:paraId="3DB41830"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hint="eastAsia"/>
                <w:sz w:val="17"/>
                <w:szCs w:val="17"/>
              </w:rPr>
              <w:t>风险</w:t>
            </w:r>
          </w:p>
          <w:p w14:paraId="4B030C76" w14:textId="6D1A81F0" w:rsidR="00433BFA" w:rsidRPr="00913F03" w:rsidRDefault="005B2E5F" w:rsidP="00913F03">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endif%}</w:t>
            </w:r>
          </w:p>
        </w:tc>
      </w:tr>
    </w:tbl>
    <w:p w14:paraId="1656A970" w14:textId="77777777" w:rsidR="009A7A72" w:rsidRDefault="009A7A72">
      <w:pPr>
        <w:spacing w:after="0" w:line="240" w:lineRule="auto"/>
        <w:rPr>
          <w:rFonts w:ascii="思源黑体 CN Normal" w:eastAsia="思源黑体 CN Normal" w:hAnsi="思源黑体 CN Normal" w:hint="eastAsia"/>
          <w:sz w:val="16"/>
          <w:szCs w:val="16"/>
        </w:rPr>
      </w:pPr>
    </w:p>
    <w:p w14:paraId="15AEED61" w14:textId="77777777" w:rsidR="009A7A72" w:rsidRDefault="00284018">
      <w:pPr>
        <w:spacing w:after="0" w:line="240" w:lineRule="auto"/>
        <w:rPr>
          <w:rFonts w:ascii="思源黑体 CN Normal" w:eastAsia="思源黑体 CN Normal" w:hAnsi="思源黑体 CN Normal" w:cstheme="minorBidi" w:hint="eastAsia"/>
          <w:kern w:val="2"/>
          <w:sz w:val="16"/>
          <w:szCs w:val="16"/>
        </w:rPr>
      </w:pPr>
      <w:r>
        <w:rPr>
          <w:rFonts w:ascii="思源黑体 CN Normal" w:eastAsia="思源黑体 CN Normal" w:hAnsi="思源黑体 CN Normal" w:hint="eastAsia"/>
          <w:sz w:val="16"/>
          <w:szCs w:val="16"/>
        </w:rPr>
        <w:t>注：</w:t>
      </w:r>
    </w:p>
    <w:p w14:paraId="72D564D9" w14:textId="77777777" w:rsidR="009A7A72" w:rsidRDefault="00284018">
      <w:pPr>
        <w:pStyle w:val="ad"/>
        <w:widowControl w:val="0"/>
        <w:numPr>
          <w:ilvl w:val="0"/>
          <w:numId w:val="5"/>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恶性肿瘤细胞占比：经HE染色评估，该样本中恶性肿瘤细胞占比，仅送检样本类型包含石蜡玻片时可进行此项评估；</w:t>
      </w:r>
    </w:p>
    <w:p w14:paraId="7F8AC506" w14:textId="77777777" w:rsidR="009A7A72" w:rsidRDefault="00284018">
      <w:pPr>
        <w:pStyle w:val="ad"/>
        <w:widowControl w:val="0"/>
        <w:numPr>
          <w:ilvl w:val="0"/>
          <w:numId w:val="5"/>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DNA总量：送检样本提取的DNA总量；</w:t>
      </w:r>
    </w:p>
    <w:p w14:paraId="09B5827A" w14:textId="77777777" w:rsidR="009A7A72" w:rsidRDefault="00284018">
      <w:pPr>
        <w:pStyle w:val="ad"/>
        <w:widowControl w:val="0"/>
        <w:numPr>
          <w:ilvl w:val="0"/>
          <w:numId w:val="5"/>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文库总量：文库构建结束后的总量；</w:t>
      </w:r>
    </w:p>
    <w:p w14:paraId="135B2936" w14:textId="77777777" w:rsidR="009A7A72" w:rsidRDefault="00284018">
      <w:pPr>
        <w:pStyle w:val="ad"/>
        <w:widowControl w:val="0"/>
        <w:numPr>
          <w:ilvl w:val="0"/>
          <w:numId w:val="5"/>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Q30：碱基质量Q30占比，测序的准确率高于99.9%的碱基的比例；</w:t>
      </w:r>
    </w:p>
    <w:p w14:paraId="2B48BA82" w14:textId="77777777" w:rsidR="009A7A72" w:rsidRDefault="00284018">
      <w:pPr>
        <w:pStyle w:val="ad"/>
        <w:widowControl w:val="0"/>
        <w:numPr>
          <w:ilvl w:val="0"/>
          <w:numId w:val="5"/>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lastRenderedPageBreak/>
        <w:t>比对率：序列回帖比率，可以比对至参考序列上的reads的比例；</w:t>
      </w:r>
    </w:p>
    <w:p w14:paraId="2027E86B" w14:textId="77777777" w:rsidR="009A7A72" w:rsidRDefault="00284018">
      <w:pPr>
        <w:pStyle w:val="ad"/>
        <w:widowControl w:val="0"/>
        <w:numPr>
          <w:ilvl w:val="0"/>
          <w:numId w:val="5"/>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覆盖度：检测到的区域占目标区域的比例；</w:t>
      </w:r>
    </w:p>
    <w:p w14:paraId="360C0685" w14:textId="77777777" w:rsidR="009A7A72" w:rsidRDefault="00284018">
      <w:pPr>
        <w:pStyle w:val="ad"/>
        <w:widowControl w:val="0"/>
        <w:numPr>
          <w:ilvl w:val="0"/>
          <w:numId w:val="5"/>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均一性：测序深度超过20％的平均深度的位点的比例；</w:t>
      </w:r>
    </w:p>
    <w:p w14:paraId="0662F842" w14:textId="77777777" w:rsidR="009A7A72" w:rsidRDefault="00284018">
      <w:pPr>
        <w:pStyle w:val="ad"/>
        <w:widowControl w:val="0"/>
        <w:numPr>
          <w:ilvl w:val="0"/>
          <w:numId w:val="5"/>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平均测序深度：目标区域内每个碱基的平均深度；</w:t>
      </w:r>
    </w:p>
    <w:p w14:paraId="1DDAAA96" w14:textId="77777777" w:rsidR="009A7A72" w:rsidRDefault="00284018">
      <w:pPr>
        <w:pStyle w:val="ad"/>
        <w:widowControl w:val="0"/>
        <w:numPr>
          <w:ilvl w:val="0"/>
          <w:numId w:val="5"/>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8CEEF37" w14:textId="77777777" w:rsidR="009A7A72" w:rsidRDefault="00284018">
      <w:pPr>
        <w:pStyle w:val="ad"/>
        <w:widowControl w:val="0"/>
        <w:numPr>
          <w:ilvl w:val="0"/>
          <w:numId w:val="5"/>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总体质量评估：依据病理（如适用）、DNA质量、测序质量（Q30、平均有效深度）进行综合评估，判断质控是否合格。</w:t>
      </w:r>
    </w:p>
    <w:p w14:paraId="65BC100F" w14:textId="77777777" w:rsidR="009A7A72" w:rsidRDefault="00284018">
      <w:pPr>
        <w:outlineLvl w:val="0"/>
        <w:rPr>
          <w:rFonts w:ascii="思源黑体 CN Bold" w:eastAsia="思源黑体 CN Bold" w:hAnsi="思源黑体 CN Bold" w:cs="思源黑体 CN Regular" w:hint="eastAsia"/>
          <w:b/>
          <w:sz w:val="36"/>
          <w:szCs w:val="36"/>
        </w:rPr>
      </w:pPr>
      <w:r>
        <w:br w:type="page"/>
      </w:r>
      <w:bookmarkStart w:id="7" w:name="_Toc52273567"/>
      <w:r>
        <w:rPr>
          <w:rFonts w:ascii="思源黑体 CN Bold" w:eastAsia="思源黑体 CN Bold" w:hAnsi="思源黑体 CN Bold" w:cs="思源黑体 CN Regular" w:hint="eastAsia"/>
          <w:b/>
          <w:sz w:val="36"/>
          <w:szCs w:val="36"/>
        </w:rPr>
        <w:lastRenderedPageBreak/>
        <w:t>检测方法与局限性</w:t>
      </w:r>
      <w:bookmarkEnd w:id="7"/>
    </w:p>
    <w:p w14:paraId="7AC0EBAF" w14:textId="77777777" w:rsidR="009A7A72" w:rsidRDefault="00284018">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本产品采用基于Illumina平台的新一代高通量测序技术（NGS）进行检测。本产品可同时检测目标基因的单核苷酸变异（SNV）、小片段插入/缺失变异（InDel）和</w:t>
      </w:r>
      <w:bookmarkStart w:id="8" w:name="_Hlk103776654"/>
      <w:r>
        <w:rPr>
          <w:rFonts w:ascii="思源黑体 CN Normal" w:eastAsia="思源黑体 CN Normal" w:hAnsi="思源黑体 CN Normal" w:hint="eastAsia"/>
          <w:sz w:val="18"/>
          <w:szCs w:val="18"/>
        </w:rPr>
        <w:t>微卫星不稳定性</w:t>
      </w:r>
      <w:bookmarkEnd w:id="8"/>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509BE519" w14:textId="25F420C0" w:rsidR="00E551B9" w:rsidRPr="007E303D" w:rsidRDefault="00E551B9" w:rsidP="007E303D">
      <w:pPr>
        <w:spacing w:line="360" w:lineRule="exact"/>
        <w:rPr>
          <w:rFonts w:ascii="思源黑体 CN Normal" w:eastAsia="思源黑体 CN Normal" w:hAnsi="思源黑体 CN Normal" w:hint="eastAsia"/>
          <w:sz w:val="18"/>
          <w:szCs w:val="18"/>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if “</w:t>
      </w:r>
      <w:r w:rsidRPr="00BC5402">
        <w:rPr>
          <w:rFonts w:ascii="思源黑体 CN Normal" w:eastAsia="思源黑体 CN Normal" w:hAnsi="思源黑体 CN Normal" w:hint="eastAsia"/>
          <w:sz w:val="18"/>
          <w:szCs w:val="18"/>
          <w:highlight w:val="green"/>
        </w:rPr>
        <w:t>子宫内膜癌</w:t>
      </w:r>
      <w:r w:rsidRPr="00BC5402">
        <w:rPr>
          <w:rFonts w:ascii="思源黑体 CN Normal" w:eastAsia="思源黑体 CN Normal" w:hAnsi="思源黑体 CN Normal"/>
          <w:sz w:val="18"/>
          <w:szCs w:val="18"/>
          <w:highlight w:val="green"/>
        </w:rPr>
        <w:t>” in sample.tumor_list</w:t>
      </w:r>
      <w:r w:rsidRPr="00BC5402">
        <w:rPr>
          <w:rFonts w:ascii="思源黑体 CN Normal" w:eastAsia="思源黑体 CN Normal" w:hAnsi="思源黑体 CN Normal" w:hint="eastAsia"/>
          <w:sz w:val="18"/>
          <w:szCs w:val="18"/>
          <w:highlight w:val="green"/>
        </w:rPr>
        <w:t>%}</w:t>
      </w:r>
    </w:p>
    <w:p w14:paraId="561E896A" w14:textId="2199328E" w:rsidR="009A7A72" w:rsidRDefault="00284018">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本报告中根据如下顺序进行子宫内膜癌分子分型：① 首先依据</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基因检测结果进行判断，发生POLE基因致病变异时，则判为</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突变型（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 xml:space="preserve"> mut）；② 在</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基因为野生型或发生非致病变异时，再根据MMR/MSI状态进行判断，若为dMMR或MSI-H，则判定为错配修复功能缺陷型（MMRd）；③ 若MMR/MSI状态为pMMR或MSS（MSI-L和MSS均归类为MSS）时，进一步依据p53状态进行判断，若p53蛋白表达异常或</w:t>
      </w:r>
      <w:r>
        <w:rPr>
          <w:rFonts w:ascii="思源黑体 CN Normal" w:eastAsia="思源黑体 CN Normal" w:hAnsi="思源黑体 CN Normal" w:hint="eastAsia"/>
          <w:i/>
          <w:iCs/>
          <w:sz w:val="18"/>
          <w:szCs w:val="18"/>
        </w:rPr>
        <w:t>TP53</w:t>
      </w:r>
      <w:r>
        <w:rPr>
          <w:rFonts w:ascii="思源黑体 CN Normal" w:eastAsia="思源黑体 CN Normal" w:hAnsi="思源黑体 CN Normal" w:hint="eastAsia"/>
          <w:sz w:val="18"/>
          <w:szCs w:val="18"/>
        </w:rPr>
        <w:t>基因为突变状态，则判定为p53蛋白异常/</w:t>
      </w:r>
      <w:r>
        <w:rPr>
          <w:rFonts w:ascii="思源黑体 CN Normal" w:eastAsia="思源黑体 CN Normal" w:hAnsi="思源黑体 CN Normal" w:hint="eastAsia"/>
          <w:i/>
          <w:iCs/>
          <w:sz w:val="18"/>
          <w:szCs w:val="18"/>
        </w:rPr>
        <w:t>TP53</w:t>
      </w:r>
      <w:r>
        <w:rPr>
          <w:rFonts w:ascii="思源黑体 CN Normal" w:eastAsia="思源黑体 CN Normal" w:hAnsi="思源黑体 CN Normal" w:hint="eastAsia"/>
          <w:sz w:val="18"/>
          <w:szCs w:val="18"/>
        </w:rPr>
        <w:t>基因突变（p53 abnormality，p53 abn）；若p53蛋白表达正常或</w:t>
      </w:r>
      <w:r>
        <w:rPr>
          <w:rFonts w:ascii="思源黑体 CN Normal" w:eastAsia="思源黑体 CN Normal" w:hAnsi="思源黑体 CN Normal" w:hint="eastAsia"/>
          <w:i/>
          <w:iCs/>
          <w:sz w:val="18"/>
          <w:szCs w:val="18"/>
        </w:rPr>
        <w:t>TP53</w:t>
      </w:r>
      <w:r>
        <w:rPr>
          <w:rFonts w:ascii="思源黑体 CN Normal" w:eastAsia="思源黑体 CN Normal" w:hAnsi="思源黑体 CN Normal" w:hint="eastAsia"/>
          <w:sz w:val="18"/>
          <w:szCs w:val="18"/>
        </w:rPr>
        <w:t>基因为野生型状态，则判定为非特异性分子谱（Non-specific molecular profile，NSMP）。</w:t>
      </w:r>
    </w:p>
    <w:p w14:paraId="0D352C09" w14:textId="3445D62B" w:rsidR="00E551B9" w:rsidRDefault="00E551B9" w:rsidP="00E551B9">
      <w:pPr>
        <w:spacing w:line="360" w:lineRule="exact"/>
        <w:rPr>
          <w:rFonts w:ascii="思源黑体 CN Normal" w:eastAsia="思源黑体 CN Normal" w:hAnsi="思源黑体 CN Normal" w:hint="eastAsia"/>
          <w:sz w:val="18"/>
          <w:szCs w:val="18"/>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endif%}</w:t>
      </w:r>
    </w:p>
    <w:p w14:paraId="6C8A96A0" w14:textId="77777777" w:rsidR="009A7A72" w:rsidRDefault="00284018">
      <w:pPr>
        <w:pStyle w:val="ad"/>
        <w:widowControl w:val="0"/>
        <w:numPr>
          <w:ilvl w:val="0"/>
          <w:numId w:val="6"/>
        </w:numPr>
        <w:spacing w:after="0" w:line="360" w:lineRule="exact"/>
        <w:ind w:left="0" w:firstLineChars="0" w:firstLine="0"/>
        <w:jc w:val="both"/>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当样本类型为FFPE时，单核苷酸变异（SNV）、小片段插入/缺失变异（InDel）的检测灵敏度为5%，微卫星不稳定性（MSI）的检测灵敏度为10%。当分析结果中MSINum值位于12%-24%时，会采用PCR毛细电泳法或PCR熔解曲线法进行验证，并根据验证结果出具报告。</w:t>
      </w:r>
    </w:p>
    <w:p w14:paraId="1BC16047" w14:textId="77777777" w:rsidR="009A7A72" w:rsidRDefault="00284018">
      <w:pPr>
        <w:pStyle w:val="ad"/>
        <w:widowControl w:val="0"/>
        <w:numPr>
          <w:ilvl w:val="0"/>
          <w:numId w:val="6"/>
        </w:numPr>
        <w:spacing w:after="0" w:line="360" w:lineRule="exact"/>
        <w:ind w:left="0" w:firstLineChars="0" w:firstLine="0"/>
        <w:jc w:val="both"/>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649749D9" w14:textId="77777777" w:rsidR="009A7A72" w:rsidRDefault="00284018">
      <w:pPr>
        <w:pStyle w:val="ad"/>
        <w:widowControl w:val="0"/>
        <w:numPr>
          <w:ilvl w:val="0"/>
          <w:numId w:val="6"/>
        </w:numPr>
        <w:spacing w:after="0" w:line="360" w:lineRule="exact"/>
        <w:ind w:left="0" w:firstLineChars="0" w:firstLine="0"/>
        <w:jc w:val="both"/>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1AF903AB" w14:textId="76360197" w:rsidR="009A7A72" w:rsidRDefault="00284018">
      <w:pPr>
        <w:pStyle w:val="ad"/>
        <w:widowControl w:val="0"/>
        <w:numPr>
          <w:ilvl w:val="0"/>
          <w:numId w:val="6"/>
        </w:numPr>
        <w:spacing w:after="0" w:line="360" w:lineRule="exact"/>
        <w:ind w:left="0" w:firstLineChars="0" w:firstLine="0"/>
        <w:jc w:val="both"/>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当插入/缺失区域发生在探针的结合位点时，可能导致假阴性结果。</w:t>
      </w:r>
    </w:p>
    <w:p w14:paraId="10E7F31F" w14:textId="126FAECB" w:rsidR="00E551B9" w:rsidRPr="00BC5402" w:rsidRDefault="00E551B9" w:rsidP="00DF0202">
      <w:pPr>
        <w:pStyle w:val="ad"/>
        <w:widowControl w:val="0"/>
        <w:numPr>
          <w:ilvl w:val="0"/>
          <w:numId w:val="6"/>
        </w:numPr>
        <w:spacing w:after="0" w:line="360" w:lineRule="exact"/>
        <w:ind w:left="0" w:firstLineChars="0" w:firstLine="0"/>
        <w:jc w:val="both"/>
        <w:rPr>
          <w:rFonts w:ascii="思源黑体 CN Normal" w:eastAsia="思源黑体 CN Normal" w:hAnsi="思源黑体 CN Normal" w:hint="eastAsia"/>
          <w:sz w:val="18"/>
          <w:szCs w:val="18"/>
          <w:highlight w:val="green"/>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if “</w:t>
      </w:r>
      <w:r w:rsidRPr="00BC5402">
        <w:rPr>
          <w:rFonts w:ascii="思源黑体 CN Normal" w:eastAsia="思源黑体 CN Normal" w:hAnsi="思源黑体 CN Normal" w:hint="eastAsia"/>
          <w:sz w:val="18"/>
          <w:szCs w:val="18"/>
          <w:highlight w:val="green"/>
        </w:rPr>
        <w:t>子宫内膜癌</w:t>
      </w:r>
      <w:r w:rsidRPr="00BC5402">
        <w:rPr>
          <w:rFonts w:ascii="思源黑体 CN Normal" w:eastAsia="思源黑体 CN Normal" w:hAnsi="思源黑体 CN Normal"/>
          <w:sz w:val="18"/>
          <w:szCs w:val="18"/>
          <w:highlight w:val="green"/>
        </w:rPr>
        <w:t>” in sample.tumor_list</w:t>
      </w:r>
      <w:r w:rsidRPr="00BC5402">
        <w:rPr>
          <w:rFonts w:ascii="思源黑体 CN Normal" w:eastAsia="思源黑体 CN Normal" w:hAnsi="思源黑体 CN Normal" w:hint="eastAsia"/>
          <w:sz w:val="18"/>
          <w:szCs w:val="18"/>
          <w:highlight w:val="green"/>
        </w:rPr>
        <w:t>%}</w:t>
      </w:r>
    </w:p>
    <w:p w14:paraId="5E0E77EF" w14:textId="08AAE1E5" w:rsidR="009A7A72" w:rsidRDefault="00284018">
      <w:pPr>
        <w:pStyle w:val="ad"/>
        <w:widowControl w:val="0"/>
        <w:numPr>
          <w:ilvl w:val="0"/>
          <w:numId w:val="6"/>
        </w:numPr>
        <w:spacing w:after="0" w:line="360" w:lineRule="exact"/>
        <w:ind w:left="0" w:firstLineChars="0" w:firstLine="0"/>
        <w:jc w:val="both"/>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子宫内膜癌分子检测中国专家共识（2021年版）》对分子分型检测方案的基本推荐为：联合POLE基因热点突变检测（Sanger测序）、MMR蛋白检测（免疫组织化学法）/MSI检测（PCR法）和p53蛋白检测（免疫组织化学法）进行分型；可选推荐为：采用高通量测序方法检测POLE基因突变、MSI状态和</w:t>
      </w:r>
      <w:r w:rsidRPr="00DF0202">
        <w:rPr>
          <w:rFonts w:ascii="思源黑体 CN Normal" w:eastAsia="思源黑体 CN Normal" w:hAnsi="思源黑体 CN Normal" w:hint="eastAsia"/>
          <w:sz w:val="18"/>
          <w:szCs w:val="18"/>
        </w:rPr>
        <w:t>TP53</w:t>
      </w:r>
      <w:r>
        <w:rPr>
          <w:rFonts w:ascii="思源黑体 CN Normal" w:eastAsia="思源黑体 CN Normal" w:hAnsi="思源黑体 CN Normal" w:hint="eastAsia"/>
          <w:sz w:val="18"/>
          <w:szCs w:val="18"/>
        </w:rPr>
        <w:t>基因突变，进行分子分型。</w:t>
      </w:r>
    </w:p>
    <w:p w14:paraId="1EA8B575" w14:textId="11F64B5B" w:rsidR="00E551B9" w:rsidRPr="00BC5402" w:rsidRDefault="00E551B9" w:rsidP="00DF0202">
      <w:pPr>
        <w:pStyle w:val="ad"/>
        <w:widowControl w:val="0"/>
        <w:numPr>
          <w:ilvl w:val="0"/>
          <w:numId w:val="6"/>
        </w:numPr>
        <w:spacing w:after="0" w:line="360" w:lineRule="exact"/>
        <w:ind w:left="0" w:firstLineChars="0" w:firstLine="0"/>
        <w:jc w:val="both"/>
        <w:rPr>
          <w:rFonts w:ascii="思源黑体 CN Normal" w:eastAsia="思源黑体 CN Normal" w:hAnsi="思源黑体 CN Normal" w:hint="eastAsia"/>
          <w:sz w:val="18"/>
          <w:szCs w:val="18"/>
          <w:highlight w:val="green"/>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endif%}</w:t>
      </w:r>
    </w:p>
    <w:p w14:paraId="6C1BEA3B" w14:textId="400E67C3" w:rsidR="009A7A72" w:rsidRDefault="00284018">
      <w:pPr>
        <w:pStyle w:val="ad"/>
        <w:widowControl w:val="0"/>
        <w:numPr>
          <w:ilvl w:val="0"/>
          <w:numId w:val="6"/>
        </w:numPr>
        <w:spacing w:after="0" w:line="360" w:lineRule="exact"/>
        <w:ind w:left="0" w:firstLineChars="0" w:firstLine="0"/>
        <w:jc w:val="both"/>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检测微卫星不稳定性时只区分MSS和MSI-H，不能区分MSI-L的样本。</w:t>
      </w:r>
    </w:p>
    <w:p w14:paraId="03AF7FB5" w14:textId="5A1B7C2E" w:rsidR="00E551B9" w:rsidRPr="00BC5402" w:rsidRDefault="00E551B9" w:rsidP="00DF0202">
      <w:pPr>
        <w:pStyle w:val="ad"/>
        <w:widowControl w:val="0"/>
        <w:numPr>
          <w:ilvl w:val="0"/>
          <w:numId w:val="6"/>
        </w:numPr>
        <w:spacing w:after="0" w:line="360" w:lineRule="exact"/>
        <w:ind w:left="0" w:firstLineChars="0" w:firstLine="0"/>
        <w:jc w:val="both"/>
        <w:rPr>
          <w:rFonts w:ascii="思源黑体 CN Normal" w:eastAsia="思源黑体 CN Normal" w:hAnsi="思源黑体 CN Normal" w:hint="eastAsia"/>
          <w:sz w:val="18"/>
          <w:szCs w:val="18"/>
          <w:highlight w:val="green"/>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if “</w:t>
      </w:r>
      <w:r w:rsidRPr="00BC5402">
        <w:rPr>
          <w:rFonts w:ascii="思源黑体 CN Normal" w:eastAsia="思源黑体 CN Normal" w:hAnsi="思源黑体 CN Normal" w:hint="eastAsia"/>
          <w:sz w:val="18"/>
          <w:szCs w:val="18"/>
          <w:highlight w:val="green"/>
        </w:rPr>
        <w:t>子宫内膜癌</w:t>
      </w:r>
      <w:r w:rsidRPr="00BC5402">
        <w:rPr>
          <w:rFonts w:ascii="思源黑体 CN Normal" w:eastAsia="思源黑体 CN Normal" w:hAnsi="思源黑体 CN Normal"/>
          <w:sz w:val="18"/>
          <w:szCs w:val="18"/>
          <w:highlight w:val="green"/>
        </w:rPr>
        <w:t>” in sample.tumor_list</w:t>
      </w:r>
      <w:r w:rsidRPr="00BC5402">
        <w:rPr>
          <w:rFonts w:ascii="思源黑体 CN Normal" w:eastAsia="思源黑体 CN Normal" w:hAnsi="思源黑体 CN Normal" w:hint="eastAsia"/>
          <w:sz w:val="18"/>
          <w:szCs w:val="18"/>
          <w:highlight w:val="green"/>
        </w:rPr>
        <w:t>%}</w:t>
      </w:r>
    </w:p>
    <w:p w14:paraId="05F5D48B" w14:textId="6B77D2F1" w:rsidR="009A7A72" w:rsidRDefault="00284018">
      <w:pPr>
        <w:pStyle w:val="ad"/>
        <w:widowControl w:val="0"/>
        <w:numPr>
          <w:ilvl w:val="0"/>
          <w:numId w:val="6"/>
        </w:numPr>
        <w:spacing w:after="0" w:line="360" w:lineRule="exact"/>
        <w:ind w:left="0" w:firstLineChars="0" w:firstLine="0"/>
        <w:jc w:val="both"/>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《子宫内膜癌分子检测中国专家共识（2021年版）》提示，在少数子宫内膜癌病例中肿瘤组织的MMR/MSI状态具</w:t>
      </w:r>
      <w:r>
        <w:rPr>
          <w:rFonts w:ascii="思源黑体 CN Normal" w:eastAsia="思源黑体 CN Normal" w:hAnsi="思源黑体 CN Normal" w:hint="eastAsia"/>
          <w:sz w:val="18"/>
          <w:szCs w:val="18"/>
        </w:rPr>
        <w:lastRenderedPageBreak/>
        <w:t>有异质性，可能会导致MMR蛋白免疫组织化学检测与DNA MSI检测结果不一致，MMR蛋白免疫组织化学检测可以更直观地观察到这种异质性；p53蛋白免疫组织化学检测与</w:t>
      </w:r>
      <w:r w:rsidRPr="00DF0202">
        <w:rPr>
          <w:rFonts w:ascii="思源黑体 CN Normal" w:eastAsia="思源黑体 CN Normal" w:hAnsi="思源黑体 CN Normal" w:hint="eastAsia"/>
          <w:sz w:val="18"/>
          <w:szCs w:val="18"/>
        </w:rPr>
        <w:t>TP53</w:t>
      </w:r>
      <w:r>
        <w:rPr>
          <w:rFonts w:ascii="思源黑体 CN Normal" w:eastAsia="思源黑体 CN Normal" w:hAnsi="思源黑体 CN Normal" w:hint="eastAsia"/>
          <w:sz w:val="18"/>
          <w:szCs w:val="18"/>
        </w:rPr>
        <w:t>基因突变一致性可达92.3%（PMID: 31829441）。</w:t>
      </w:r>
    </w:p>
    <w:p w14:paraId="6EE44668" w14:textId="1C54A8F9" w:rsidR="00E551B9" w:rsidRPr="00BC5402" w:rsidRDefault="00E551B9" w:rsidP="00DF0202">
      <w:pPr>
        <w:pStyle w:val="ad"/>
        <w:widowControl w:val="0"/>
        <w:numPr>
          <w:ilvl w:val="0"/>
          <w:numId w:val="6"/>
        </w:numPr>
        <w:spacing w:after="0" w:line="360" w:lineRule="exact"/>
        <w:ind w:left="0" w:firstLineChars="0" w:firstLine="0"/>
        <w:jc w:val="both"/>
        <w:rPr>
          <w:rFonts w:ascii="思源黑体 CN Normal" w:eastAsia="思源黑体 CN Normal" w:hAnsi="思源黑体 CN Normal" w:hint="eastAsia"/>
          <w:sz w:val="18"/>
          <w:szCs w:val="18"/>
          <w:highlight w:val="green"/>
        </w:rPr>
      </w:pPr>
      <w:r w:rsidRPr="00BC5402">
        <w:rPr>
          <w:rFonts w:ascii="思源黑体 CN Normal" w:eastAsia="思源黑体 CN Normal" w:hAnsi="思源黑体 CN Normal"/>
          <w:sz w:val="18"/>
          <w:szCs w:val="18"/>
          <w:highlight w:val="green"/>
        </w:rPr>
        <w:t>{%p endif%}</w:t>
      </w:r>
    </w:p>
    <w:p w14:paraId="4A758429" w14:textId="16C3A348" w:rsidR="009A7A72" w:rsidRPr="0060228F" w:rsidRDefault="00284018" w:rsidP="0060228F">
      <w:pPr>
        <w:pStyle w:val="ad"/>
        <w:widowControl w:val="0"/>
        <w:numPr>
          <w:ilvl w:val="0"/>
          <w:numId w:val="6"/>
        </w:numPr>
        <w:spacing w:after="0" w:line="360" w:lineRule="exact"/>
        <w:ind w:left="0" w:firstLineChars="0" w:firstLine="0"/>
        <w:jc w:val="both"/>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sectPr w:rsidR="009A7A72" w:rsidRPr="0060228F">
      <w:headerReference w:type="default" r:id="rId8"/>
      <w:footerReference w:type="default" r:id="rId9"/>
      <w:pgSz w:w="11051" w:h="15309"/>
      <w:pgMar w:top="1701" w:right="851" w:bottom="1701" w:left="851"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E1476" w14:textId="77777777" w:rsidR="00543E1A" w:rsidRDefault="00543E1A">
      <w:pPr>
        <w:spacing w:line="240" w:lineRule="auto"/>
      </w:pPr>
      <w:r>
        <w:separator/>
      </w:r>
    </w:p>
  </w:endnote>
  <w:endnote w:type="continuationSeparator" w:id="0">
    <w:p w14:paraId="5ACA149C" w14:textId="77777777" w:rsidR="00543E1A" w:rsidRDefault="00543E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Segoe UI Emoji">
    <w:panose1 w:val="020B0502040204020203"/>
    <w:charset w:val="00"/>
    <w:family w:val="swiss"/>
    <w:pitch w:val="variable"/>
    <w:sig w:usb0="00000003" w:usb1="02000000" w:usb2="00000000" w:usb3="00000000" w:csb0="00000001" w:csb1="00000000"/>
  </w:font>
  <w:font w:name="思源黑体 CN Bold">
    <w:altName w:val="黑体"/>
    <w:panose1 w:val="00000000000000000000"/>
    <w:charset w:val="86"/>
    <w:family w:val="swiss"/>
    <w:notTrueType/>
    <w:pitch w:val="variable"/>
    <w:sig w:usb0="20000207" w:usb1="2ADF3C10" w:usb2="00000016" w:usb3="00000000" w:csb0="00060107"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Regular">
    <w:altName w:val="Arial"/>
    <w:charset w:val="00"/>
    <w:family w:val="auto"/>
    <w:pitch w:val="default"/>
    <w:sig w:usb0="E0000AFF" w:usb1="00007843" w:usb2="00000001" w:usb3="00000000" w:csb0="400001BF" w:csb1="DFF7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Medium">
    <w:altName w:val="微软雅黑"/>
    <w:panose1 w:val="00000000000000000000"/>
    <w:charset w:val="86"/>
    <w:family w:val="swiss"/>
    <w:notTrueType/>
    <w:pitch w:val="variable"/>
    <w:sig w:usb0="20000207" w:usb1="2ADF3C10" w:usb2="00000016" w:usb3="00000000" w:csb0="00060107"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思源黑体">
    <w:altName w:val="微软雅黑"/>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575C1" w14:textId="77777777" w:rsidR="009A7A72" w:rsidRDefault="00284018">
    <w:pPr>
      <w:pStyle w:val="a5"/>
      <w:jc w:val="center"/>
      <w:rPr>
        <w:rFonts w:ascii="思源黑体 CN Bold" w:eastAsia="思源黑体 CN Bold" w:hAnsi="思源黑体 CN Bold" w:hint="eastAsia"/>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EC99D" w14:textId="77777777" w:rsidR="00543E1A" w:rsidRDefault="00543E1A">
      <w:pPr>
        <w:spacing w:after="0"/>
      </w:pPr>
      <w:r>
        <w:separator/>
      </w:r>
    </w:p>
  </w:footnote>
  <w:footnote w:type="continuationSeparator" w:id="0">
    <w:p w14:paraId="25CD958B" w14:textId="77777777" w:rsidR="00543E1A" w:rsidRDefault="00543E1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F0FAA" w14:textId="77777777" w:rsidR="00F70DBB" w:rsidRDefault="00F70DBB" w:rsidP="00F70DBB">
    <w:pPr>
      <w:spacing w:line="240" w:lineRule="auto"/>
      <w:jc w:val="center"/>
    </w:pPr>
    <w:r>
      <w:rPr>
        <w:noProof/>
      </w:rPr>
      <w:drawing>
        <wp:anchor distT="0" distB="0" distL="114300" distR="114300" simplePos="0" relativeHeight="251659264" behindDoc="0" locked="0" layoutInCell="1" allowOverlap="1" wp14:anchorId="42CAB37D" wp14:editId="755495BA">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4901002C" wp14:editId="46707EB6">
          <wp:simplePos x="0" y="0"/>
          <wp:positionH relativeFrom="column">
            <wp:posOffset>1069340</wp:posOffset>
          </wp:positionH>
          <wp:positionV relativeFrom="paragraph">
            <wp:posOffset>106045</wp:posOffset>
          </wp:positionV>
          <wp:extent cx="688975" cy="688975"/>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3928CAA5" w14:textId="77777777" w:rsidR="00F70DBB" w:rsidRDefault="00F70DBB" w:rsidP="00F70DBB">
    <w:pPr>
      <w:spacing w:line="240" w:lineRule="auto"/>
      <w:jc w:val="center"/>
    </w:pPr>
    <w:r>
      <w:rPr>
        <w:rFonts w:hint="eastAsia"/>
      </w:rPr>
      <w:t xml:space="preserve"> </w:t>
    </w:r>
  </w:p>
  <w:p w14:paraId="5D548F9C" w14:textId="77777777" w:rsidR="00F70DBB" w:rsidRDefault="00F70DBB" w:rsidP="00F70DBB">
    <w:pPr>
      <w:spacing w:line="240" w:lineRule="auto"/>
    </w:pPr>
  </w:p>
  <w:p w14:paraId="79B5AC61" w14:textId="7FEBED8A" w:rsidR="009A7A72" w:rsidRPr="00F70DBB" w:rsidRDefault="00F70DBB" w:rsidP="0099181B">
    <w:pPr>
      <w:spacing w:after="0" w:line="240" w:lineRule="auto"/>
      <w:jc w:val="center"/>
      <w:rPr>
        <w:rFonts w:ascii="思源黑体" w:eastAsia="思源黑体" w:hAnsi="宋体" w:cs="宋体" w:hint="eastAsia"/>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968C8"/>
    <w:multiLevelType w:val="multilevel"/>
    <w:tmpl w:val="122968C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 w15:restartNumberingAfterBreak="0">
    <w:nsid w:val="3D9252B1"/>
    <w:multiLevelType w:val="multilevel"/>
    <w:tmpl w:val="3D9252B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5770A9"/>
    <w:multiLevelType w:val="multilevel"/>
    <w:tmpl w:val="415770A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5F840BF6"/>
    <w:multiLevelType w:val="multilevel"/>
    <w:tmpl w:val="5F840BF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032488050">
    <w:abstractNumId w:val="0"/>
  </w:num>
  <w:num w:numId="2" w16cid:durableId="1422607619">
    <w:abstractNumId w:val="2"/>
  </w:num>
  <w:num w:numId="3" w16cid:durableId="734545708">
    <w:abstractNumId w:val="3"/>
  </w:num>
  <w:num w:numId="4" w16cid:durableId="1061950480">
    <w:abstractNumId w:val="4"/>
  </w:num>
  <w:num w:numId="5" w16cid:durableId="12212131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595029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gutterAtTop/>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43E38"/>
    <w:rsid w:val="00000B63"/>
    <w:rsid w:val="0000240F"/>
    <w:rsid w:val="00002875"/>
    <w:rsid w:val="00010105"/>
    <w:rsid w:val="0002094C"/>
    <w:rsid w:val="00044968"/>
    <w:rsid w:val="00047B46"/>
    <w:rsid w:val="00052442"/>
    <w:rsid w:val="00057E8A"/>
    <w:rsid w:val="0007209D"/>
    <w:rsid w:val="000744E4"/>
    <w:rsid w:val="000A29FB"/>
    <w:rsid w:val="000B3C52"/>
    <w:rsid w:val="000B65F8"/>
    <w:rsid w:val="000C4499"/>
    <w:rsid w:val="000C5CF8"/>
    <w:rsid w:val="000E297A"/>
    <w:rsid w:val="000E4F69"/>
    <w:rsid w:val="000E5ACC"/>
    <w:rsid w:val="00102630"/>
    <w:rsid w:val="00115A22"/>
    <w:rsid w:val="00120309"/>
    <w:rsid w:val="00182650"/>
    <w:rsid w:val="001827C6"/>
    <w:rsid w:val="00194106"/>
    <w:rsid w:val="001C1BED"/>
    <w:rsid w:val="00201BCE"/>
    <w:rsid w:val="002123FB"/>
    <w:rsid w:val="00215A47"/>
    <w:rsid w:val="00216502"/>
    <w:rsid w:val="00221A78"/>
    <w:rsid w:val="00241099"/>
    <w:rsid w:val="0024167D"/>
    <w:rsid w:val="00246FF5"/>
    <w:rsid w:val="002535F6"/>
    <w:rsid w:val="00284018"/>
    <w:rsid w:val="002867A3"/>
    <w:rsid w:val="00293A7A"/>
    <w:rsid w:val="002A13DB"/>
    <w:rsid w:val="002A6263"/>
    <w:rsid w:val="002B1D2B"/>
    <w:rsid w:val="002D0F92"/>
    <w:rsid w:val="002D2EFD"/>
    <w:rsid w:val="002D334A"/>
    <w:rsid w:val="002D36C0"/>
    <w:rsid w:val="002D516C"/>
    <w:rsid w:val="00300EC4"/>
    <w:rsid w:val="00306387"/>
    <w:rsid w:val="00331DF0"/>
    <w:rsid w:val="00332439"/>
    <w:rsid w:val="00342B88"/>
    <w:rsid w:val="00351F46"/>
    <w:rsid w:val="003578C1"/>
    <w:rsid w:val="003640BC"/>
    <w:rsid w:val="0037513C"/>
    <w:rsid w:val="00390621"/>
    <w:rsid w:val="00395BE9"/>
    <w:rsid w:val="003A6ECF"/>
    <w:rsid w:val="003B5B6F"/>
    <w:rsid w:val="003C1805"/>
    <w:rsid w:val="00413059"/>
    <w:rsid w:val="00413CA3"/>
    <w:rsid w:val="00414902"/>
    <w:rsid w:val="00433BFA"/>
    <w:rsid w:val="00441EA3"/>
    <w:rsid w:val="00453ACD"/>
    <w:rsid w:val="0045419D"/>
    <w:rsid w:val="004710AA"/>
    <w:rsid w:val="004722C5"/>
    <w:rsid w:val="004A5188"/>
    <w:rsid w:val="004A7385"/>
    <w:rsid w:val="004B0591"/>
    <w:rsid w:val="004B6379"/>
    <w:rsid w:val="004C75FD"/>
    <w:rsid w:val="004D5CA7"/>
    <w:rsid w:val="004F51B2"/>
    <w:rsid w:val="00500B46"/>
    <w:rsid w:val="0052448F"/>
    <w:rsid w:val="00543E1A"/>
    <w:rsid w:val="00563907"/>
    <w:rsid w:val="00574C3C"/>
    <w:rsid w:val="005A00DB"/>
    <w:rsid w:val="005A7478"/>
    <w:rsid w:val="005B26B5"/>
    <w:rsid w:val="005B2E5F"/>
    <w:rsid w:val="005C06C2"/>
    <w:rsid w:val="005D485B"/>
    <w:rsid w:val="005F07CF"/>
    <w:rsid w:val="0060228F"/>
    <w:rsid w:val="00612443"/>
    <w:rsid w:val="006213E4"/>
    <w:rsid w:val="00640AE3"/>
    <w:rsid w:val="006430D6"/>
    <w:rsid w:val="006763C9"/>
    <w:rsid w:val="006765C8"/>
    <w:rsid w:val="006879E3"/>
    <w:rsid w:val="006908D4"/>
    <w:rsid w:val="00695757"/>
    <w:rsid w:val="006C3768"/>
    <w:rsid w:val="006C725A"/>
    <w:rsid w:val="006D00E8"/>
    <w:rsid w:val="006D5181"/>
    <w:rsid w:val="006E0B36"/>
    <w:rsid w:val="00751FFF"/>
    <w:rsid w:val="007647B6"/>
    <w:rsid w:val="00777105"/>
    <w:rsid w:val="00783936"/>
    <w:rsid w:val="007A4247"/>
    <w:rsid w:val="007C5162"/>
    <w:rsid w:val="007E303D"/>
    <w:rsid w:val="007E5BB0"/>
    <w:rsid w:val="007E6983"/>
    <w:rsid w:val="007F7221"/>
    <w:rsid w:val="00804845"/>
    <w:rsid w:val="008226FF"/>
    <w:rsid w:val="0082449E"/>
    <w:rsid w:val="0083571B"/>
    <w:rsid w:val="008366A6"/>
    <w:rsid w:val="00843E38"/>
    <w:rsid w:val="00850AF3"/>
    <w:rsid w:val="008965A2"/>
    <w:rsid w:val="008B4A93"/>
    <w:rsid w:val="008F087F"/>
    <w:rsid w:val="008F5B0A"/>
    <w:rsid w:val="00911BAA"/>
    <w:rsid w:val="00913F03"/>
    <w:rsid w:val="00920D22"/>
    <w:rsid w:val="0093274F"/>
    <w:rsid w:val="00934DCB"/>
    <w:rsid w:val="009463D0"/>
    <w:rsid w:val="00947B49"/>
    <w:rsid w:val="00954F0D"/>
    <w:rsid w:val="00963B32"/>
    <w:rsid w:val="00982D09"/>
    <w:rsid w:val="0098794B"/>
    <w:rsid w:val="0099181B"/>
    <w:rsid w:val="009A7A72"/>
    <w:rsid w:val="009C6FD4"/>
    <w:rsid w:val="009D2C37"/>
    <w:rsid w:val="009D5BB4"/>
    <w:rsid w:val="009D61AA"/>
    <w:rsid w:val="009F6379"/>
    <w:rsid w:val="009F7B80"/>
    <w:rsid w:val="00A027AD"/>
    <w:rsid w:val="00A035FE"/>
    <w:rsid w:val="00A04D93"/>
    <w:rsid w:val="00A06253"/>
    <w:rsid w:val="00A10E4F"/>
    <w:rsid w:val="00A16B08"/>
    <w:rsid w:val="00A2555D"/>
    <w:rsid w:val="00A56149"/>
    <w:rsid w:val="00A6432A"/>
    <w:rsid w:val="00AB0A05"/>
    <w:rsid w:val="00AB570E"/>
    <w:rsid w:val="00AB59C0"/>
    <w:rsid w:val="00AC0C0C"/>
    <w:rsid w:val="00AC1276"/>
    <w:rsid w:val="00AF70F2"/>
    <w:rsid w:val="00B21319"/>
    <w:rsid w:val="00B453C9"/>
    <w:rsid w:val="00B472DA"/>
    <w:rsid w:val="00B81F42"/>
    <w:rsid w:val="00B9445C"/>
    <w:rsid w:val="00BA2D3F"/>
    <w:rsid w:val="00BA4A3D"/>
    <w:rsid w:val="00BA67AC"/>
    <w:rsid w:val="00BA767A"/>
    <w:rsid w:val="00BA7699"/>
    <w:rsid w:val="00BB1D3B"/>
    <w:rsid w:val="00BB3750"/>
    <w:rsid w:val="00BB5319"/>
    <w:rsid w:val="00BB71AB"/>
    <w:rsid w:val="00BB7E03"/>
    <w:rsid w:val="00BC5402"/>
    <w:rsid w:val="00BD0AF0"/>
    <w:rsid w:val="00BD69E4"/>
    <w:rsid w:val="00BE256F"/>
    <w:rsid w:val="00C1121A"/>
    <w:rsid w:val="00C16732"/>
    <w:rsid w:val="00C3105B"/>
    <w:rsid w:val="00C37FC2"/>
    <w:rsid w:val="00C47321"/>
    <w:rsid w:val="00C475BE"/>
    <w:rsid w:val="00C74F45"/>
    <w:rsid w:val="00C80BB0"/>
    <w:rsid w:val="00C83FA7"/>
    <w:rsid w:val="00C87BFC"/>
    <w:rsid w:val="00C87F74"/>
    <w:rsid w:val="00CA2B2D"/>
    <w:rsid w:val="00CE0CE0"/>
    <w:rsid w:val="00D17546"/>
    <w:rsid w:val="00D374D9"/>
    <w:rsid w:val="00D403D4"/>
    <w:rsid w:val="00D41968"/>
    <w:rsid w:val="00D4216E"/>
    <w:rsid w:val="00D56E37"/>
    <w:rsid w:val="00D65A99"/>
    <w:rsid w:val="00D71ED6"/>
    <w:rsid w:val="00D7750B"/>
    <w:rsid w:val="00DB74D0"/>
    <w:rsid w:val="00DD62B0"/>
    <w:rsid w:val="00DF0202"/>
    <w:rsid w:val="00DF4AA9"/>
    <w:rsid w:val="00DF5358"/>
    <w:rsid w:val="00E03AE5"/>
    <w:rsid w:val="00E04483"/>
    <w:rsid w:val="00E1257B"/>
    <w:rsid w:val="00E16D1B"/>
    <w:rsid w:val="00E24F1C"/>
    <w:rsid w:val="00E327AB"/>
    <w:rsid w:val="00E52F41"/>
    <w:rsid w:val="00E551B9"/>
    <w:rsid w:val="00E5622A"/>
    <w:rsid w:val="00EB737F"/>
    <w:rsid w:val="00EC017C"/>
    <w:rsid w:val="00ED39A0"/>
    <w:rsid w:val="00EF7033"/>
    <w:rsid w:val="00F03208"/>
    <w:rsid w:val="00F559E3"/>
    <w:rsid w:val="00F70DBB"/>
    <w:rsid w:val="00F71AFA"/>
    <w:rsid w:val="00F90D16"/>
    <w:rsid w:val="00F93113"/>
    <w:rsid w:val="00FB00C7"/>
    <w:rsid w:val="00FF278B"/>
    <w:rsid w:val="19347D71"/>
    <w:rsid w:val="42262722"/>
    <w:rsid w:val="6A5518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8C7634"/>
  <w15:docId w15:val="{E0AE1158-73B4-421B-BC14-319CAD0D5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paragraph" w:styleId="3">
    <w:name w:val="heading 3"/>
    <w:basedOn w:val="a"/>
    <w:next w:val="a"/>
    <w:link w:val="31"/>
    <w:uiPriority w:val="99"/>
    <w:qFormat/>
    <w:pPr>
      <w:spacing w:after="0"/>
      <w:jc w:val="left"/>
      <w:outlineLvl w:val="2"/>
    </w:pPr>
    <w:rPr>
      <w:smallCaps/>
      <w:spacing w:val="5"/>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uto"/>
          <w:insideV w:val="dashed" w:sz="4" w:space="0" w:color="auto"/>
        </w:tcBorders>
      </w:tcPr>
    </w:tblStylePr>
    <w:tblStylePr w:type="band2Horz">
      <w:tblPr/>
      <w:tcPr>
        <w:tcBorders>
          <w:top w:val="nil"/>
          <w:bottom w:val="nil"/>
          <w:insideH w:val="dashed" w:sz="4" w:space="0" w:color="auto"/>
          <w:insideV w:val="dashed" w:sz="4" w:space="0" w:color="auto"/>
        </w:tcBorders>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auto"/>
          <w:insideV w:val="single" w:sz="4" w:space="0" w:color="auto"/>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style>
  <w:style w:type="character" w:customStyle="1" w:styleId="a8">
    <w:name w:val="页眉 字符"/>
    <w:link w:val="a7"/>
    <w:uiPriority w:val="99"/>
    <w:qFormat/>
    <w:rPr>
      <w:sz w:val="18"/>
      <w:szCs w:val="18"/>
    </w:rPr>
  </w:style>
  <w:style w:type="character" w:customStyle="1" w:styleId="a6">
    <w:name w:val="页脚 字符"/>
    <w:link w:val="a5"/>
    <w:uiPriority w:val="99"/>
    <w:rPr>
      <w:sz w:val="18"/>
      <w:szCs w:val="18"/>
    </w:rPr>
  </w:style>
  <w:style w:type="paragraph" w:styleId="ad">
    <w:name w:val="List Paragraph"/>
    <w:basedOn w:val="a"/>
    <w:uiPriority w:val="34"/>
    <w:qFormat/>
    <w:pPr>
      <w:ind w:firstLineChars="200" w:firstLine="420"/>
      <w:jc w:val="left"/>
    </w:pPr>
    <w:rPr>
      <w:sz w:val="22"/>
      <w:szCs w:val="22"/>
    </w:rPr>
  </w:style>
  <w:style w:type="character" w:customStyle="1" w:styleId="ae">
    <w:name w:val="世和一级标题 字符"/>
    <w:link w:val="af"/>
    <w:qFormat/>
    <w:rPr>
      <w:rFonts w:ascii="微软雅黑" w:eastAsia="微软雅黑" w:hAnsi="微软雅黑"/>
      <w:b/>
      <w:smallCaps/>
      <w:color w:val="000000"/>
      <w:sz w:val="28"/>
      <w:szCs w:val="26"/>
    </w:rPr>
  </w:style>
  <w:style w:type="paragraph" w:customStyle="1" w:styleId="af">
    <w:name w:val="世和一级标题"/>
    <w:next w:val="a"/>
    <w:link w:val="ae"/>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character" w:customStyle="1" w:styleId="30">
    <w:name w:val="标题 3 字符"/>
    <w:uiPriority w:val="9"/>
    <w:semiHidden/>
    <w:qFormat/>
    <w:rPr>
      <w:rFonts w:ascii="Calibri" w:eastAsia="宋体" w:hAnsi="Calibri"/>
      <w:b/>
      <w:bCs/>
      <w:sz w:val="32"/>
      <w:szCs w:val="32"/>
    </w:rPr>
  </w:style>
  <w:style w:type="character" w:customStyle="1" w:styleId="31">
    <w:name w:val="标题 3 字符1"/>
    <w:link w:val="3"/>
    <w:uiPriority w:val="99"/>
    <w:qFormat/>
    <w:rPr>
      <w:rFonts w:ascii="Calibri" w:eastAsia="宋体" w:hAnsi="Calibri"/>
      <w:smallCaps/>
      <w:spacing w:val="5"/>
      <w:sz w:val="24"/>
      <w:szCs w:val="24"/>
    </w:rPr>
  </w:style>
  <w:style w:type="table" w:customStyle="1" w:styleId="CP40-1-">
    <w:name w:val="齐鲁CP40-表格1-标题一行"/>
    <w:basedOn w:val="a1"/>
    <w:uiPriority w:val="99"/>
    <w:qFormat/>
    <w:pPr>
      <w:jc w:val="center"/>
    </w:pPr>
    <w:rPr>
      <w:rFonts w:ascii="Calibri" w:eastAsia="宋体" w:hAnsi="Calibri"/>
    </w:rPr>
    <w:tblPr>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auto"/>
          <w:insideV w:val="single" w:sz="4" w:space="0" w:color="auto"/>
        </w:tcBorders>
        <w:shd w:val="clear" w:color="auto" w:fill="1E7648"/>
      </w:tcPr>
    </w:tblStylePr>
    <w:tblStylePr w:type="band2Horz">
      <w:tblPr/>
      <w:tcPr>
        <w:shd w:val="clear" w:color="auto" w:fill="ECECEC"/>
      </w:tcPr>
    </w:tblStylePr>
  </w:style>
  <w:style w:type="character" w:customStyle="1" w:styleId="a4">
    <w:name w:val="批注文字 字符"/>
    <w:basedOn w:val="a0"/>
    <w:link w:val="a3"/>
    <w:uiPriority w:val="99"/>
    <w:semiHidden/>
    <w:qFormat/>
    <w:rPr>
      <w:rFonts w:ascii="Calibri" w:eastAsia="宋体" w:hAnsi="Calibri"/>
    </w:rPr>
  </w:style>
  <w:style w:type="character" w:customStyle="1" w:styleId="aa">
    <w:name w:val="批注主题 字符"/>
    <w:basedOn w:val="a4"/>
    <w:link w:val="a9"/>
    <w:uiPriority w:val="99"/>
    <w:semiHidden/>
    <w:qFormat/>
    <w:rPr>
      <w:rFonts w:ascii="Calibri" w:eastAsia="宋体" w:hAnsi="Calibri"/>
      <w:b/>
      <w:bCs/>
    </w:rPr>
  </w:style>
  <w:style w:type="table" w:customStyle="1" w:styleId="PTMv3">
    <w:name w:val="PTM临检通用v3"/>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8">
    <w:name w:val="网格型8"/>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16</Pages>
  <Words>4243</Words>
  <Characters>10396</Characters>
  <Application>Microsoft Office Word</Application>
  <DocSecurity>0</DocSecurity>
  <Lines>495</Lines>
  <Paragraphs>385</Paragraphs>
  <ScaleCrop>false</ScaleCrop>
  <Company/>
  <LinksUpToDate>false</LinksUpToDate>
  <CharactersWithSpaces>14254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liuweifen</cp:lastModifiedBy>
  <cp:revision>114</cp:revision>
  <dcterms:created xsi:type="dcterms:W3CDTF">2021-07-29T03:55:00Z</dcterms:created>
  <dcterms:modified xsi:type="dcterms:W3CDTF">2025-07-26T13:20:00Z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A455E523A6904852A1709C4F47410067</vt:lpwstr>
  </property>
</Properties>
</file>