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4E3481" w14:paraId="22E7169D" w14:textId="77777777" w:rsidTr="004E3481">
        <w:tc>
          <w:tcPr>
            <w:tcW w:w="4673" w:type="dxa"/>
          </w:tcPr>
          <w:p w14:paraId="7AE1B5B7"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81712F5" wp14:editId="283F43C1">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92" o:spid="_x0000_s1026" o:spt="120" type="#_x0000_t120" style="position:absolute;left:0pt;margin-left:199.35pt;margin-top:3.25pt;height:25.15pt;width:24.65pt;z-index:-25165516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400535A0"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1E171B9B" wp14:editId="778AD0A3">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69" o:spid="_x0000_s1026" o:spt="2" style="position:absolute;left:0pt;margin-left:-2.75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165B568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4E3481" w14:paraId="313580E3" w14:textId="77777777">
        <w:trPr>
          <w:trHeight w:hRule="exact" w:val="369"/>
          <w:jc w:val="center"/>
        </w:trPr>
        <w:tc>
          <w:tcPr>
            <w:tcW w:w="10342" w:type="dxa"/>
            <w:gridSpan w:val="5"/>
            <w:shd w:val="clear" w:color="auto" w:fill="1E7648"/>
            <w:vAlign w:val="center"/>
          </w:tcPr>
          <w:p w14:paraId="49147767" w14:textId="77777777" w:rsidR="004E3481" w:rsidRDefault="0036101B">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F82F66" w14:paraId="218847C4"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shd w:val="clear" w:color="auto" w:fill="auto"/>
            <w:vAlign w:val="center"/>
          </w:tcPr>
          <w:p w14:paraId="6C9E4F7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auto"/>
            <w:vAlign w:val="center"/>
          </w:tcPr>
          <w:p w14:paraId="105B819E" w14:textId="48CB6C0A"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gramStart"/>
            <w:r w:rsidRPr="001E4D18">
              <w:rPr>
                <w:rFonts w:ascii="思源黑体 CN Normal" w:eastAsia="思源黑体 CN Normal" w:hAnsi="思源黑体 CN Normal"/>
                <w:sz w:val="17"/>
                <w:szCs w:val="17"/>
              </w:rPr>
              <w:t>sample.origin</w:t>
            </w:r>
            <w:proofErr w:type="gramEnd"/>
            <w:r w:rsidRPr="001E4D18">
              <w:rPr>
                <w:rFonts w:ascii="思源黑体 CN Normal" w:eastAsia="思源黑体 CN Normal" w:hAnsi="思源黑体 CN Normal"/>
                <w:sz w:val="17"/>
                <w:szCs w:val="17"/>
              </w:rPr>
              <w:t>_company %}{{sample.origin_company}}{%else%}-{%endif%}</w:t>
            </w:r>
          </w:p>
        </w:tc>
      </w:tr>
      <w:tr w:rsidR="00F82F66" w14:paraId="407A2782"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435FAFB"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5EA1B51" w14:textId="672604F0"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gramStart"/>
            <w:r w:rsidRPr="001E4D18">
              <w:rPr>
                <w:rFonts w:ascii="思源黑体 CN Normal" w:eastAsia="思源黑体 CN Normal" w:hAnsi="思源黑体 CN Normal"/>
                <w:color w:val="000000" w:themeColor="text1"/>
                <w:sz w:val="17"/>
                <w:szCs w:val="17"/>
              </w:rPr>
              <w:t>sample.patient</w:t>
            </w:r>
            <w:proofErr w:type="gramEnd"/>
            <w:r w:rsidRPr="001E4D18">
              <w:rPr>
                <w:rFonts w:ascii="思源黑体 CN Normal" w:eastAsia="思源黑体 CN Normal" w:hAnsi="思源黑体 CN Normal"/>
                <w:color w:val="000000" w:themeColor="text1"/>
                <w:sz w:val="17"/>
                <w:szCs w:val="17"/>
              </w:rPr>
              <w:t>_name %}{{sample.patient_name}}{%else%}-{%endif%}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126CBB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862FF47"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8E83D08" w14:textId="503823C5"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w:t>
            </w:r>
            <w:proofErr w:type="gramStart"/>
            <w:r w:rsidRPr="001E4D18">
              <w:rPr>
                <w:rFonts w:ascii="思源黑体 CN Normal" w:eastAsia="思源黑体 CN Normal" w:hAnsi="思源黑体 CN Normal"/>
                <w:color w:val="000000" w:themeColor="text1"/>
                <w:sz w:val="17"/>
                <w:szCs w:val="17"/>
              </w:rPr>
              <w:t>sample.gender</w:t>
            </w:r>
            <w:proofErr w:type="gramEnd"/>
            <w:r w:rsidRPr="001E4D18">
              <w:rPr>
                <w:rFonts w:ascii="思源黑体 CN Normal" w:eastAsia="思源黑体 CN Normal" w:hAnsi="思源黑体 CN Normal"/>
                <w:color w:val="000000" w:themeColor="text1"/>
                <w:sz w:val="17"/>
                <w:szCs w:val="17"/>
              </w:rPr>
              <w:t xml:space="preserve"> %}{{sample.gender}}{%else%}-{%endif%}</w:t>
            </w:r>
          </w:p>
        </w:tc>
      </w:tr>
      <w:tr w:rsidR="00F82F66" w14:paraId="1B6A2FB0"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4A8AA2"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BB52B9D" w14:textId="389847CD"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sample.age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{sample.age}}{%else%}-{%endif%}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56F9CE"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BA3087" w14:textId="77777777" w:rsidR="00F82F66" w:rsidRDefault="00F82F66" w:rsidP="00F82F66">
            <w:pPr>
              <w:adjustRightInd w:val="0"/>
              <w:snapToGrid w:val="0"/>
              <w:spacing w:line="240" w:lineRule="exact"/>
              <w:jc w:val="distribute"/>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kern w:val="0"/>
                <w:sz w:val="17"/>
                <w:szCs w:val="17"/>
              </w:rPr>
              <w:t>病案号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0A41DA8E" w14:textId="36233298" w:rsidR="00F82F66" w:rsidRDefault="00317692" w:rsidP="00F82F66">
            <w:pPr>
              <w:adjustRightInd w:val="0"/>
              <w:snapToGrid w:val="0"/>
              <w:spacing w:line="240" w:lineRule="exact"/>
              <w:rPr>
                <w:rFonts w:ascii="思源黑体 CN Normal" w:eastAsia="思源黑体 CN Normal" w:hAnsi="思源黑体 CN Normal"/>
                <w:color w:val="000000" w:themeColor="text1"/>
                <w:sz w:val="17"/>
                <w:szCs w:val="17"/>
              </w:rPr>
            </w:pPr>
            <w:r w:rsidRPr="00317692">
              <w:rPr>
                <w:rFonts w:ascii="思源黑体 CN Normal" w:eastAsia="思源黑体 CN Normal" w:hAnsi="思源黑体 CN Normal"/>
                <w:color w:val="000000" w:themeColor="text1"/>
                <w:sz w:val="17"/>
                <w:szCs w:val="17"/>
              </w:rPr>
              <w:t>{{sample.ZJFB_mark_dict.病案号}}</w:t>
            </w:r>
          </w:p>
        </w:tc>
      </w:tr>
      <w:tr w:rsidR="00A463D8" w14:paraId="4E74CA21"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B42BF5"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139403" w14:textId="775D533D"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FE5337">
              <w:rPr>
                <w:rFonts w:ascii="思源黑体 CN Normal" w:eastAsia="思源黑体 CN Normal" w:hAnsi="思源黑体 CN Normal"/>
                <w:sz w:val="17"/>
                <w:szCs w:val="17"/>
              </w:rPr>
              <w:t>{%if “健康” not in sample.tumor_names_cn%}{%if sample.ZJFB_mark_dict.临床诊断%}{{sample.ZJFB_mark_dict.临床诊断}}{%else%}-{%endif%}{%else%}-{%endif%}</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21FAAD" w14:textId="77777777" w:rsidR="00A463D8" w:rsidRDefault="00A463D8" w:rsidP="00A463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E9A928B" w14:textId="77777777" w:rsidR="00A463D8" w:rsidRDefault="00A463D8" w:rsidP="00A463D8">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20BC545"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sz w:val="17"/>
                <w:szCs w:val="17"/>
                <w:highlight w:val="green"/>
              </w:rPr>
              <w:t xml:space="preserve">{%p if </w:t>
            </w:r>
            <w:proofErr w:type="gramStart"/>
            <w:r w:rsidRPr="0016682B">
              <w:rPr>
                <w:rFonts w:ascii="思源黑体 CN Normal" w:eastAsia="思源黑体 CN Normal" w:hAnsi="思源黑体 CN Normal"/>
                <w:sz w:val="17"/>
                <w:szCs w:val="17"/>
                <w:highlight w:val="green"/>
              </w:rPr>
              <w:t>sample.order</w:t>
            </w:r>
            <w:proofErr w:type="gramEnd"/>
            <w:r w:rsidRPr="0016682B">
              <w:rPr>
                <w:rFonts w:ascii="思源黑体 CN Normal" w:eastAsia="思源黑体 CN Normal" w:hAnsi="思源黑体 CN Normal"/>
                <w:sz w:val="17"/>
                <w:szCs w:val="17"/>
                <w:highlight w:val="green"/>
              </w:rPr>
              <w:t>_type%}</w:t>
            </w:r>
          </w:p>
          <w:p w14:paraId="589BC427"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w:t>
            </w:r>
            <w:r>
              <w:rPr>
                <w:rFonts w:ascii="思源黑体 CN Normal" w:eastAsia="思源黑体 CN Normal" w:hAnsi="思源黑体 CN Normal" w:hint="eastAsia"/>
                <w:sz w:val="17"/>
                <w:szCs w:val="17"/>
              </w:rPr>
              <w:t>申请日期</w:t>
            </w:r>
            <w:r w:rsidRPr="001E4D18">
              <w:rPr>
                <w:rFonts w:ascii="思源黑体 CN Normal" w:eastAsia="思源黑体 CN Normal" w:hAnsi="思源黑体 CN Normal"/>
                <w:sz w:val="17"/>
                <w:szCs w:val="17"/>
              </w:rPr>
              <w:t>}}</w:t>
            </w:r>
          </w:p>
          <w:p w14:paraId="6AC0EF12"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else%</w:t>
            </w:r>
            <w:r w:rsidRPr="0016682B">
              <w:rPr>
                <w:rFonts w:ascii="思源黑体 CN Normal" w:eastAsia="思源黑体 CN Normal" w:hAnsi="思源黑体 CN Normal" w:hint="eastAsia"/>
                <w:sz w:val="17"/>
                <w:szCs w:val="17"/>
                <w:highlight w:val="green"/>
              </w:rPr>
              <w:t>}</w:t>
            </w:r>
          </w:p>
          <w:p w14:paraId="06A07CC1" w14:textId="7777777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9B2E21">
              <w:rPr>
                <w:rFonts w:ascii="思源黑体 CN Normal" w:eastAsia="思源黑体 CN Normal" w:hAnsi="思源黑体 CN Normal"/>
                <w:sz w:val="17"/>
                <w:szCs w:val="17"/>
              </w:rPr>
              <w:t xml:space="preserve">{%if </w:t>
            </w:r>
            <w:proofErr w:type="gramStart"/>
            <w:r w:rsidRPr="009B2E21">
              <w:rPr>
                <w:rFonts w:ascii="思源黑体 CN Normal" w:eastAsia="思源黑体 CN Normal" w:hAnsi="思源黑体 CN Normal"/>
                <w:sz w:val="17"/>
                <w:szCs w:val="17"/>
              </w:rPr>
              <w:t>sample.gather</w:t>
            </w:r>
            <w:proofErr w:type="gramEnd"/>
            <w:r w:rsidRPr="009B2E21">
              <w:rPr>
                <w:rFonts w:ascii="思源黑体 CN Normal" w:eastAsia="思源黑体 CN Normal" w:hAnsi="思源黑体 CN Normal"/>
                <w:sz w:val="17"/>
                <w:szCs w:val="17"/>
              </w:rPr>
              <w:t>_data %}{{sample.gather_data}}{%else%}-{%endif%}</w:t>
            </w:r>
          </w:p>
          <w:p w14:paraId="311A0669" w14:textId="55DEAB37" w:rsidR="00A463D8" w:rsidRDefault="00A463D8" w:rsidP="00A463D8">
            <w:pPr>
              <w:adjustRightInd w:val="0"/>
              <w:snapToGrid w:val="0"/>
              <w:spacing w:line="240" w:lineRule="exact"/>
              <w:rPr>
                <w:rFonts w:ascii="思源黑体 CN Normal" w:eastAsia="思源黑体 CN Normal" w:hAnsi="思源黑体 CN Normal"/>
                <w:sz w:val="17"/>
                <w:szCs w:val="17"/>
              </w:rPr>
            </w:pPr>
            <w:r w:rsidRPr="0016682B">
              <w:rPr>
                <w:rFonts w:ascii="思源黑体 CN Normal" w:eastAsia="思源黑体 CN Normal" w:hAnsi="思源黑体 CN Normal" w:hint="eastAsia"/>
                <w:sz w:val="17"/>
                <w:szCs w:val="17"/>
                <w:highlight w:val="green"/>
              </w:rPr>
              <w:t>{</w:t>
            </w:r>
            <w:r w:rsidRPr="0016682B">
              <w:rPr>
                <w:rFonts w:ascii="思源黑体 CN Normal" w:eastAsia="思源黑体 CN Normal" w:hAnsi="思源黑体 CN Normal"/>
                <w:sz w:val="17"/>
                <w:szCs w:val="17"/>
                <w:highlight w:val="green"/>
              </w:rPr>
              <w:t>%p endif%}</w:t>
            </w:r>
          </w:p>
        </w:tc>
      </w:tr>
      <w:tr w:rsidR="00F82F66" w14:paraId="1A3213ED" w14:textId="77777777" w:rsidTr="00B838D4">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7B219C"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C564C5" w14:textId="43BF3853"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 xml:space="preserve">{%if </w:t>
            </w:r>
            <w:proofErr w:type="gramStart"/>
            <w:r w:rsidRPr="001E4D18">
              <w:rPr>
                <w:rFonts w:ascii="思源黑体 CN Normal" w:eastAsia="思源黑体 CN Normal" w:hAnsi="思源黑体 CN Normal"/>
                <w:sz w:val="17"/>
                <w:szCs w:val="17"/>
              </w:rPr>
              <w:t>sample.receive</w:t>
            </w:r>
            <w:proofErr w:type="gramEnd"/>
            <w:r w:rsidRPr="001E4D18">
              <w:rPr>
                <w:rFonts w:ascii="思源黑体 CN Normal" w:eastAsia="思源黑体 CN Normal" w:hAnsi="思源黑体 CN Normal"/>
                <w:sz w:val="17"/>
                <w:szCs w:val="17"/>
              </w:rPr>
              <w:t>_data %}{{sample.receive_data}}{%else%}-{%endif%}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B7A038" w14:textId="77777777" w:rsidR="00F82F66" w:rsidRDefault="00F82F66" w:rsidP="00F82F66">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58A8F8F" w14:textId="77777777" w:rsidR="00F82F66" w:rsidRDefault="00F82F66" w:rsidP="00F82F66">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65A8877" w14:textId="29E95760" w:rsidR="00F82F66" w:rsidRDefault="00F82F66" w:rsidP="00F82F66">
            <w:pPr>
              <w:adjustRightInd w:val="0"/>
              <w:snapToGrid w:val="0"/>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{{sample.ZJFB_mark_dict.送检医生}}</w:t>
            </w:r>
          </w:p>
        </w:tc>
      </w:tr>
      <w:tr w:rsidR="004E3481" w14:paraId="5B119499"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E3324A5" w14:textId="77777777" w:rsidR="004E3481" w:rsidRDefault="0036101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F82F66" w14:paraId="5F06C33C"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C7E966F"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5E0CE6" w14:textId="1A665640"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sample_type}}</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6218E99" w14:textId="77777777" w:rsidR="00F82F66" w:rsidRDefault="00F82F66" w:rsidP="00F82F66">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686285"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F98411E" w14:textId="1575787D"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w:t>
            </w:r>
            <w:r w:rsidRPr="001E4D18">
              <w:rPr>
                <w:rFonts w:ascii="思源黑体 CN Normal" w:eastAsia="思源黑体 CN Normal" w:hAnsi="思源黑体 CN Normal"/>
                <w:sz w:val="17"/>
                <w:szCs w:val="17"/>
              </w:rPr>
              <w:t>sample_amount}}</w:t>
            </w:r>
          </w:p>
        </w:tc>
      </w:tr>
      <w:tr w:rsidR="00F82F66" w14:paraId="55B9AF99" w14:textId="77777777" w:rsidTr="00F82F66">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17CBC80" w14:textId="77777777" w:rsidR="00F82F66" w:rsidRDefault="00F82F66" w:rsidP="00F82F6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583CF6" w14:textId="63078235" w:rsidR="00F82F66" w:rsidRDefault="00F82F66" w:rsidP="00F82F66">
            <w:pPr>
              <w:spacing w:line="240" w:lineRule="exact"/>
              <w:rPr>
                <w:rFonts w:ascii="思源黑体 CN Normal" w:eastAsia="思源黑体 CN Normal" w:hAnsi="思源黑体 CN Normal"/>
                <w:color w:val="000000" w:themeColor="text1"/>
                <w:sz w:val="17"/>
                <w:szCs w:val="17"/>
              </w:rPr>
            </w:pPr>
            <w:r w:rsidRPr="001E4D18">
              <w:rPr>
                <w:rFonts w:ascii="思源黑体 CN Normal" w:eastAsia="思源黑体 CN Normal" w:hAnsi="思源黑体 CN Normal"/>
                <w:color w:val="000000" w:themeColor="text1"/>
                <w:sz w:val="17"/>
                <w:szCs w:val="17"/>
              </w:rPr>
              <w:t xml:space="preserve">{%if sample.sample_id </w:t>
            </w:r>
            <w:proofErr w:type="gramStart"/>
            <w:r w:rsidRPr="001E4D18">
              <w:rPr>
                <w:rFonts w:ascii="思源黑体 CN Normal" w:eastAsia="思源黑体 CN Normal" w:hAnsi="思源黑体 CN Normal"/>
                <w:color w:val="000000" w:themeColor="text1"/>
                <w:sz w:val="17"/>
                <w:szCs w:val="17"/>
              </w:rPr>
              <w:t>%}{</w:t>
            </w:r>
            <w:proofErr w:type="gramEnd"/>
            <w:r w:rsidRPr="001E4D18">
              <w:rPr>
                <w:rFonts w:ascii="思源黑体 CN Normal" w:eastAsia="思源黑体 CN Normal" w:hAnsi="思源黑体 CN Normal"/>
                <w:color w:val="000000" w:themeColor="text1"/>
                <w:sz w:val="17"/>
                <w:szCs w:val="17"/>
              </w:rPr>
              <w:t>{sample.sample_id}}{%else%}-{%endif%}</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2787A0" w14:textId="77777777" w:rsidR="00F82F66" w:rsidRDefault="00F82F66" w:rsidP="00F82F66">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C8AF24B" w14:textId="77777777" w:rsidR="00F82F66" w:rsidRDefault="00F82F66"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97E1A09" w14:textId="569C107A" w:rsidR="00F82F66" w:rsidRDefault="00F82F66" w:rsidP="00F82F66">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{{sample.sample_parent_id}}</w:t>
            </w:r>
          </w:p>
        </w:tc>
      </w:tr>
      <w:tr w:rsidR="0023178C" w14:paraId="42B0EE03" w14:textId="77777777" w:rsidTr="00F82F66">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F9262BD" w14:textId="77777777"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检 测 项 目</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F9B3189" w14:textId="77777777" w:rsidR="0023178C" w:rsidRDefault="0023178C" w:rsidP="0023178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分型测序</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3FC82638" w14:textId="77777777" w:rsidR="0023178C" w:rsidRDefault="0023178C" w:rsidP="0023178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C6EF6D3" w14:textId="58CCF6EE" w:rsidR="0023178C" w:rsidRDefault="0023178C" w:rsidP="0023178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7FFFD9B" w14:textId="4A29E333" w:rsidR="0023178C" w:rsidRDefault="0023178C" w:rsidP="0023178C">
            <w:pPr>
              <w:spacing w:line="240" w:lineRule="exact"/>
              <w:rPr>
                <w:rFonts w:ascii="思源黑体 CN Normal" w:eastAsia="思源黑体 CN Normal" w:hAnsi="思源黑体 CN Normal"/>
                <w:sz w:val="17"/>
                <w:szCs w:val="17"/>
              </w:rPr>
            </w:pPr>
            <w:r w:rsidRPr="001E4D18">
              <w:rPr>
                <w:rFonts w:ascii="思源黑体 CN Normal" w:eastAsia="思源黑体 CN Normal" w:hAnsi="思源黑体 CN Normal"/>
                <w:sz w:val="17"/>
                <w:szCs w:val="17"/>
              </w:rPr>
              <w:t>{{sample.ZJFB_mark_dict.送检</w:t>
            </w:r>
            <w:r>
              <w:rPr>
                <w:rFonts w:ascii="思源黑体 CN Normal" w:eastAsia="思源黑体 CN Normal" w:hAnsi="思源黑体 CN Normal" w:hint="eastAsia"/>
                <w:sz w:val="17"/>
                <w:szCs w:val="17"/>
              </w:rPr>
              <w:t>科室</w:t>
            </w:r>
            <w:r w:rsidRPr="001E4D18">
              <w:rPr>
                <w:rFonts w:ascii="思源黑体 CN Normal" w:eastAsia="思源黑体 CN Normal" w:hAnsi="思源黑体 CN Normal"/>
                <w:sz w:val="17"/>
                <w:szCs w:val="17"/>
              </w:rPr>
              <w:t>}}</w:t>
            </w:r>
          </w:p>
        </w:tc>
      </w:tr>
    </w:tbl>
    <w:p w14:paraId="18A7C69A" w14:textId="77777777" w:rsidR="004E3481" w:rsidRDefault="004E3481"/>
    <w:p w14:paraId="777ACFC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d"/>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4E3481" w14:paraId="2A472DD4" w14:textId="77777777" w:rsidTr="004E3481">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3D829462"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55835455"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建库方法为扩增子建库（HANDLE System）。</w:t>
            </w:r>
          </w:p>
        </w:tc>
      </w:tr>
      <w:tr w:rsidR="004E3481" w14:paraId="251C64E7"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7B5D58B" w14:textId="77777777" w:rsidR="004E3481" w:rsidRDefault="0036101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5CDD976"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4E3481" w14:paraId="2DBD8B9A" w14:textId="77777777" w:rsidTr="004E3481">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4D57AE03"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37BB767E" w14:textId="77777777" w:rsidR="004E3481" w:rsidRDefault="0036101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基因的外切酶结构域（</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3-14）以及</w:t>
            </w:r>
            <w:r>
              <w:rPr>
                <w:rFonts w:ascii="思源黑体 CN Normal" w:eastAsia="思源黑体 CN Normal" w:hAnsi="思源黑体 CN Normal" w:hint="eastAsia"/>
                <w:sz w:val="17"/>
                <w:szCs w:val="17"/>
              </w:rPr>
              <w:t>Exon</w:t>
            </w:r>
            <w:r>
              <w:rPr>
                <w:rFonts w:ascii="思源黑体 CN Normal" w:eastAsia="思源黑体 CN Normal" w:hAnsi="思源黑体 CN Normal"/>
                <w:sz w:val="17"/>
                <w:szCs w:val="17"/>
              </w:rPr>
              <w:t>19部分区域</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基因全部编码区，还包含</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个</w:t>
            </w:r>
            <w:r>
              <w:rPr>
                <w:rFonts w:ascii="思源黑体 CN Normal" w:eastAsia="思源黑体 CN Normal" w:hAnsi="思源黑体 CN Normal"/>
                <w:sz w:val="17"/>
                <w:szCs w:val="17"/>
              </w:rPr>
              <w:t>微卫星位点（microsatellite, MS）。可检测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目标区域范围内的点突变、小片段插入缺失以及微卫星不稳定性状态（MSI）。</w:t>
            </w:r>
          </w:p>
        </w:tc>
      </w:tr>
      <w:tr w:rsidR="004E3481" w14:paraId="6A8C4DBF" w14:textId="77777777" w:rsidTr="004E3481">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5BA165E4" w14:textId="77777777" w:rsidR="004E3481" w:rsidRDefault="0036101B">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59CEB897" w14:textId="77777777" w:rsidR="004E3481" w:rsidRDefault="0036101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本产品可为受检者提供子宫内膜</w:t>
            </w:r>
            <w:proofErr w:type="gramStart"/>
            <w:r>
              <w:rPr>
                <w:rFonts w:ascii="思源黑体 CN Normal" w:eastAsia="思源黑体 CN Normal" w:hAnsi="思源黑体 CN Normal" w:hint="eastAsia"/>
                <w:sz w:val="17"/>
                <w:szCs w:val="17"/>
              </w:rPr>
              <w:t>癌分子</w:t>
            </w:r>
            <w:proofErr w:type="gramEnd"/>
            <w:r>
              <w:rPr>
                <w:rFonts w:ascii="思源黑体 CN Normal" w:eastAsia="思源黑体 CN Normal" w:hAnsi="思源黑体 CN Normal" w:hint="eastAsia"/>
                <w:sz w:val="17"/>
                <w:szCs w:val="17"/>
              </w:rPr>
              <w:t>分型、相关疾病临床治疗决策建议、</w:t>
            </w:r>
            <w:r>
              <w:rPr>
                <w:rFonts w:ascii="思源黑体 CN Normal" w:eastAsia="思源黑体 CN Normal" w:hAnsi="思源黑体 CN Normal"/>
                <w:sz w:val="17"/>
                <w:szCs w:val="17"/>
              </w:rPr>
              <w:t>指导</w:t>
            </w:r>
            <w:proofErr w:type="gramStart"/>
            <w:r>
              <w:rPr>
                <w:rFonts w:ascii="思源黑体 CN Normal" w:eastAsia="思源黑体 CN Normal" w:hAnsi="思源黑体 CN Normal"/>
                <w:sz w:val="17"/>
                <w:szCs w:val="17"/>
              </w:rPr>
              <w:t>子宫内膜癌林奇</w:t>
            </w:r>
            <w:proofErr w:type="gramEnd"/>
            <w:r>
              <w:rPr>
                <w:rFonts w:ascii="思源黑体 CN Normal" w:eastAsia="思源黑体 CN Normal" w:hAnsi="思源黑体 CN Normal"/>
                <w:sz w:val="17"/>
                <w:szCs w:val="17"/>
              </w:rPr>
              <w:t>综合征筛查</w:t>
            </w:r>
            <w:r>
              <w:rPr>
                <w:rFonts w:ascii="思源黑体 CN Normal" w:eastAsia="思源黑体 CN Normal" w:hAnsi="思源黑体 CN Normal" w:hint="eastAsia"/>
                <w:sz w:val="17"/>
                <w:szCs w:val="17"/>
              </w:rPr>
              <w:t>。</w:t>
            </w:r>
          </w:p>
        </w:tc>
      </w:tr>
    </w:tbl>
    <w:p w14:paraId="238F90E0" w14:textId="77777777" w:rsidR="004E3481" w:rsidRDefault="0036101B">
      <w:pPr>
        <w:rPr>
          <w:rFonts w:ascii="思源黑体 CN Light" w:eastAsia="思源黑体 CN Light" w:hAnsi="思源黑体 CN Light"/>
          <w:color w:val="595959" w:themeColor="text1" w:themeTint="A6"/>
          <w:sz w:val="13"/>
          <w:szCs w:val="13"/>
        </w:rPr>
      </w:pPr>
      <w:r>
        <w:br w:type="page"/>
      </w:r>
    </w:p>
    <w:p w14:paraId="55B597D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28F3BB2"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分子分型结果</w:t>
      </w:r>
    </w:p>
    <w:p w14:paraId="3BF1E9AA" w14:textId="77777777" w:rsidR="004E3481" w:rsidRDefault="004E3481"/>
    <w:p w14:paraId="3D631D80"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B01D6D">
        <w:rPr>
          <w:rFonts w:ascii="思源黑体 CN Bold" w:eastAsia="思源黑体 CN Bold" w:hAnsi="思源黑体 CN Bold" w:cstheme="majorBidi"/>
          <w:b/>
          <w:bCs/>
          <w:color w:val="1E7648"/>
          <w:sz w:val="24"/>
          <w:szCs w:val="24"/>
        </w:rPr>
        <w:t>dyn_1_Overview_MolecularTyping_EC</w:t>
      </w:r>
      <w:r w:rsidRPr="00573AC1">
        <w:rPr>
          <w:rFonts w:ascii="思源黑体 CN Bold" w:eastAsia="思源黑体 CN Bold" w:hAnsi="思源黑体 CN Bold" w:cstheme="majorBidi"/>
          <w:b/>
          <w:bCs/>
          <w:color w:val="1E7648"/>
          <w:sz w:val="24"/>
          <w:szCs w:val="24"/>
        </w:rPr>
        <w:t>}}</w:t>
      </w:r>
    </w:p>
    <w:p w14:paraId="055F6637" w14:textId="77777777" w:rsidR="004E3481" w:rsidRPr="000D17DE" w:rsidRDefault="004E3481"/>
    <w:p w14:paraId="37E10E71"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靶向和免疫治疗相关标志物检测结果</w:t>
      </w:r>
    </w:p>
    <w:p w14:paraId="4FF3E34F" w14:textId="77777777" w:rsidR="004E3481" w:rsidRDefault="004E3481"/>
    <w:p w14:paraId="040B9F24"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987CD9">
        <w:rPr>
          <w:rFonts w:ascii="思源黑体 CN Bold" w:eastAsia="思源黑体 CN Bold" w:hAnsi="思源黑体 CN Bold" w:cstheme="majorBidi"/>
          <w:b/>
          <w:bCs/>
          <w:color w:val="1E7648"/>
          <w:sz w:val="24"/>
          <w:szCs w:val="24"/>
        </w:rPr>
        <w:t>dyn_1_Overview_Variant_Synthesize</w:t>
      </w:r>
      <w:r w:rsidRPr="00573AC1">
        <w:rPr>
          <w:rFonts w:ascii="思源黑体 CN Bold" w:eastAsia="思源黑体 CN Bold" w:hAnsi="思源黑体 CN Bold" w:cstheme="majorBidi"/>
          <w:b/>
          <w:bCs/>
          <w:color w:val="1E7648"/>
          <w:sz w:val="24"/>
          <w:szCs w:val="24"/>
        </w:rPr>
        <w:t>}}</w:t>
      </w:r>
    </w:p>
    <w:p w14:paraId="1CDAF35B" w14:textId="77777777" w:rsidR="004E3481" w:rsidRPr="000D17DE" w:rsidRDefault="004E3481">
      <w:pPr>
        <w:rPr>
          <w:rFonts w:ascii="思源黑体 CN Normal" w:eastAsia="思源黑体 CN Normal" w:hAnsi="思源黑体 CN Normal"/>
          <w:sz w:val="16"/>
          <w:szCs w:val="16"/>
        </w:rPr>
      </w:pPr>
    </w:p>
    <w:p w14:paraId="16B6A1BC" w14:textId="77777777" w:rsidR="004E3481" w:rsidRDefault="0036101B">
      <w:pPr>
        <w:pStyle w:val="2"/>
        <w:numPr>
          <w:ilvl w:val="0"/>
          <w:numId w:val="1"/>
        </w:numPr>
        <w:spacing w:before="0" w:after="0" w:line="280" w:lineRule="exact"/>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77675B32" w14:textId="77777777" w:rsidR="004E3481" w:rsidRDefault="004E3481"/>
    <w:p w14:paraId="4C6B1DBC" w14:textId="77777777" w:rsidR="000D17DE" w:rsidRPr="00573AC1"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54C2D">
        <w:rPr>
          <w:rFonts w:ascii="思源黑体 CN Bold" w:eastAsia="思源黑体 CN Bold" w:hAnsi="思源黑体 CN Bold" w:cstheme="majorBidi"/>
          <w:b/>
          <w:bCs/>
          <w:color w:val="1E7648"/>
          <w:sz w:val="24"/>
          <w:szCs w:val="24"/>
        </w:rPr>
        <w:t>dyn_1_Overview_VariantSomatic_III</w:t>
      </w:r>
      <w:r w:rsidRPr="00573AC1">
        <w:rPr>
          <w:rFonts w:ascii="思源黑体 CN Bold" w:eastAsia="思源黑体 CN Bold" w:hAnsi="思源黑体 CN Bold" w:cstheme="majorBidi"/>
          <w:b/>
          <w:bCs/>
          <w:color w:val="1E7648"/>
          <w:sz w:val="24"/>
          <w:szCs w:val="24"/>
        </w:rPr>
        <w:t>}}</w:t>
      </w:r>
    </w:p>
    <w:p w14:paraId="4428F72B" w14:textId="77777777" w:rsidR="004E3481" w:rsidRPr="000D17DE" w:rsidRDefault="004E3481">
      <w:pPr>
        <w:rPr>
          <w:rFonts w:ascii="思源黑体 CN Normal" w:eastAsia="思源黑体 CN Normal" w:hAnsi="思源黑体 CN Normal"/>
          <w:sz w:val="16"/>
          <w:szCs w:val="16"/>
        </w:rPr>
      </w:pPr>
    </w:p>
    <w:p w14:paraId="729F1358"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5BB6184B"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报告基于产品检测范围得出检测结果，</w:t>
      </w:r>
      <w:r>
        <w:rPr>
          <w:rFonts w:ascii="思源黑体 CN Normal" w:eastAsia="思源黑体 CN Normal" w:hAnsi="思源黑体 CN Normal"/>
          <w:color w:val="000000"/>
          <w:sz w:val="16"/>
          <w:szCs w:val="16"/>
        </w:rPr>
        <w:t>使用的参考基因组版本是hg19</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报告中</w:t>
      </w:r>
      <w:r>
        <w:rPr>
          <w:rFonts w:ascii="思源黑体 CN Normal" w:eastAsia="思源黑体 CN Normal" w:hAnsi="思源黑体 CN Normal"/>
          <w:color w:val="000000"/>
          <w:sz w:val="16"/>
          <w:szCs w:val="16"/>
        </w:rPr>
        <w:t>的变异遵从人类基因组变异协会（Human Genome Variation Society，HGVS）的变异命名指南（http://varnomen.hgvs.org）中的相关规定进行命名。</w:t>
      </w:r>
    </w:p>
    <w:p w14:paraId="73CEE2DD"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本</w:t>
      </w:r>
      <w:r>
        <w:rPr>
          <w:rFonts w:ascii="思源黑体 CN Normal" w:eastAsia="思源黑体 CN Normal" w:hAnsi="思源黑体 CN Normal" w:hint="eastAsia"/>
          <w:color w:val="000000"/>
          <w:sz w:val="16"/>
          <w:szCs w:val="16"/>
        </w:rPr>
        <w:t>报告检出的变异的解读遵循美国病理学会（</w:t>
      </w:r>
      <w:r>
        <w:rPr>
          <w:rFonts w:ascii="思源黑体 CN Normal" w:eastAsia="思源黑体 CN Normal" w:hAnsi="思源黑体 CN Normal"/>
          <w:color w:val="000000"/>
          <w:sz w:val="16"/>
          <w:szCs w:val="16"/>
        </w:rPr>
        <w:t>AMP）、美国临床肿瘤学会（ASCO）和美国病理学家学会（CAP）共同参与制定的《肿瘤变异解读及报告指南（2017年版）》</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PMID: 27993330</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与中国专家共识《二代测序临床报告解读指引》</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sz w:val="16"/>
          <w:szCs w:val="16"/>
        </w:rPr>
        <w:t>（详见“产品声明”部分的“变异命名与解读”）</w:t>
      </w:r>
      <w:r>
        <w:rPr>
          <w:rFonts w:ascii="思源黑体 CN Normal" w:eastAsia="思源黑体 CN Normal" w:hAnsi="思源黑体 CN Normal"/>
          <w:color w:val="000000"/>
          <w:sz w:val="16"/>
          <w:szCs w:val="16"/>
        </w:rPr>
        <w:t>。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62E22E85"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“靶向和免疫治疗相关标志物检测结果”</w:t>
      </w:r>
      <w:r>
        <w:rPr>
          <w:rFonts w:ascii="思源黑体 CN Normal" w:eastAsia="思源黑体 CN Normal" w:hAnsi="思源黑体 CN Normal"/>
          <w:color w:val="000000"/>
          <w:sz w:val="16"/>
          <w:szCs w:val="16"/>
        </w:rPr>
        <w:t>仅列出解读为I类-强临床意义、II类-潜在临床意义的变异</w:t>
      </w:r>
      <w:r>
        <w:rPr>
          <w:rFonts w:ascii="思源黑体 CN Normal" w:eastAsia="思源黑体 CN Normal" w:hAnsi="思源黑体 CN Normal" w:hint="eastAsia"/>
          <w:color w:val="000000"/>
          <w:sz w:val="16"/>
          <w:szCs w:val="16"/>
        </w:rPr>
        <w:t>，</w:t>
      </w:r>
      <w:bookmarkStart w:id="0" w:name="_Hlk103843471"/>
      <w:r>
        <w:rPr>
          <w:rFonts w:ascii="思源黑体 CN Normal" w:eastAsia="思源黑体 CN Normal" w:hAnsi="思源黑体 CN Normal" w:hint="eastAsia"/>
          <w:color w:val="000000"/>
          <w:sz w:val="16"/>
          <w:szCs w:val="16"/>
        </w:rPr>
        <w:t>当检测结果为“未检测到具有临床意义的变异”时，“丰度”、“分类”、“临床提示（耐药/敏感，证据等级）”处填写“-”</w:t>
      </w:r>
      <w:bookmarkEnd w:id="0"/>
      <w:r>
        <w:rPr>
          <w:rFonts w:ascii="思源黑体 CN Normal" w:eastAsia="思源黑体 CN Normal" w:hAnsi="思源黑体 CN Normal"/>
          <w:color w:val="000000"/>
          <w:sz w:val="16"/>
          <w:szCs w:val="16"/>
        </w:rPr>
        <w:t>。</w:t>
      </w:r>
      <w:r>
        <w:rPr>
          <w:rFonts w:ascii="思源黑体 CN Normal" w:eastAsia="思源黑体 CN Normal" w:hAnsi="思源黑体 CN Normal" w:hint="eastAsia"/>
          <w:color w:val="000000"/>
          <w:sz w:val="16"/>
          <w:szCs w:val="16"/>
        </w:rPr>
        <w:t>“MSI状态”无丰度信息，“丰度”处填写“/”。</w:t>
      </w:r>
    </w:p>
    <w:p w14:paraId="1A1F966F" w14:textId="77777777" w:rsidR="004E3481" w:rsidRDefault="0036101B">
      <w:pPr>
        <w:pStyle w:val="af1"/>
        <w:numPr>
          <w:ilvl w:val="0"/>
          <w:numId w:val="2"/>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“临床意义不明变异”</w:t>
      </w:r>
      <w:r>
        <w:rPr>
          <w:rFonts w:ascii="思源黑体 CN Normal" w:eastAsia="思源黑体 CN Normal" w:hAnsi="思源黑体 CN Normal"/>
          <w:color w:val="000000"/>
          <w:sz w:val="16"/>
          <w:szCs w:val="16"/>
        </w:rPr>
        <w:t>仅列出解读为III类</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临床意义不明的变异。</w:t>
      </w:r>
      <w:bookmarkStart w:id="1" w:name="_Hlk104550869"/>
    </w:p>
    <w:p w14:paraId="48DAEC4D" w14:textId="77777777" w:rsidR="004E3481" w:rsidRDefault="0036101B">
      <w:pPr>
        <w:pStyle w:val="af1"/>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基于报告出具时已发表的文献、指南、公共数据库及临床研究结果对变异进行解读，随着研究的发展，变异解读结果可能发生变更。</w:t>
      </w:r>
      <w:bookmarkEnd w:id="1"/>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4E3481" w14:paraId="1C5CF8E9" w14:textId="77777777" w:rsidTr="004E3481">
        <w:tc>
          <w:tcPr>
            <w:tcW w:w="4253" w:type="dxa"/>
          </w:tcPr>
          <w:p w14:paraId="11A826DC"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3360" behindDoc="1" locked="0" layoutInCell="1" allowOverlap="1" wp14:anchorId="2372FA6C" wp14:editId="0CFDC8CB">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2" o:spid="_x0000_s1026" o:spt="120" type="#_x0000_t120" style="position:absolute;left:0pt;margin-left:170.85pt;margin-top:3.25pt;height:25.15pt;width:24.65pt;z-index:-251653120;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7AE77413"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7F0CD920" wp14:editId="2AF2A879">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3" o:spid="_x0000_s1026" o:spt="2" style="position:absolute;left:0pt;margin-left:-5.4pt;margin-top:3.45pt;height:25.3pt;width:123pt;mso-position-horizontal-relative:margin;z-index:-251654144;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35C5CDCC"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子宫内膜</w:t>
      </w:r>
      <w:proofErr w:type="gramStart"/>
      <w:r>
        <w:rPr>
          <w:rFonts w:ascii="思源黑体 CN Bold" w:eastAsia="思源黑体 CN Bold" w:hAnsi="思源黑体 CN Bold" w:hint="eastAsia"/>
          <w:color w:val="1E7648"/>
          <w:sz w:val="24"/>
          <w:szCs w:val="24"/>
        </w:rPr>
        <w:t>癌分子</w:t>
      </w:r>
      <w:proofErr w:type="gramEnd"/>
      <w:r>
        <w:rPr>
          <w:rFonts w:ascii="思源黑体 CN Bold" w:eastAsia="思源黑体 CN Bold" w:hAnsi="思源黑体 CN Bold" w:hint="eastAsia"/>
          <w:color w:val="1E7648"/>
          <w:sz w:val="24"/>
          <w:szCs w:val="24"/>
        </w:rPr>
        <w:t>分型结果解读</w:t>
      </w:r>
    </w:p>
    <w:p w14:paraId="0EADFCCC"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doc.dyn_2_Detailed_InterpretationECtype}}</w:t>
      </w:r>
    </w:p>
    <w:p w14:paraId="03712D04"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29AD8D91"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微卫星状态检测结果解读</w:t>
      </w:r>
    </w:p>
    <w:p w14:paraId="35B4ACCD"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doc.dyn_2_Detailed_InterpretationMSI}}</w:t>
      </w:r>
    </w:p>
    <w:p w14:paraId="79D5957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p w14:paraId="0BC07A2D" w14:textId="77777777" w:rsidR="004E3481" w:rsidRDefault="0036101B">
      <w:pPr>
        <w:pStyle w:val="2"/>
        <w:numPr>
          <w:ilvl w:val="0"/>
          <w:numId w:val="3"/>
        </w:numPr>
        <w:tabs>
          <w:tab w:val="left" w:pos="360"/>
        </w:tabs>
        <w:spacing w:before="0" w:after="0" w:line="240" w:lineRule="auto"/>
        <w:ind w:left="0" w:firstLine="0"/>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具有临床意义的变异详细解读</w:t>
      </w:r>
    </w:p>
    <w:p w14:paraId="16FBAC28" w14:textId="77777777" w:rsidR="000D17DE" w:rsidRPr="000D17DE" w:rsidRDefault="000D17DE" w:rsidP="000D17DE">
      <w:pPr>
        <w:rPr>
          <w:rFonts w:ascii="思源黑体 CN Bold" w:eastAsia="思源黑体 CN Bold" w:hAnsi="思源黑体 CN Bold" w:cstheme="majorBidi"/>
          <w:b/>
          <w:bCs/>
          <w:color w:val="1E7648"/>
          <w:sz w:val="24"/>
          <w:szCs w:val="24"/>
        </w:rPr>
      </w:pPr>
      <w:r w:rsidRPr="000D17DE">
        <w:rPr>
          <w:rFonts w:ascii="思源黑体 CN Bold" w:eastAsia="思源黑体 CN Bold" w:hAnsi="思源黑体 CN Bold" w:cstheme="majorBidi" w:hint="eastAsia"/>
          <w:b/>
          <w:bCs/>
          <w:color w:val="1E7648"/>
          <w:sz w:val="24"/>
          <w:szCs w:val="24"/>
        </w:rPr>
        <w:t>{</w:t>
      </w:r>
      <w:r w:rsidRPr="000D17DE">
        <w:rPr>
          <w:rFonts w:ascii="思源黑体 CN Bold" w:eastAsia="思源黑体 CN Bold" w:hAnsi="思源黑体 CN Bold" w:cstheme="majorBidi"/>
          <w:b/>
          <w:bCs/>
          <w:color w:val="1E7648"/>
          <w:sz w:val="24"/>
          <w:szCs w:val="24"/>
        </w:rPr>
        <w:t xml:space="preserve">{p </w:t>
      </w:r>
      <w:r w:rsidRPr="000D17DE">
        <w:rPr>
          <w:rFonts w:ascii="思源黑体 CN Bold" w:eastAsia="思源黑体 CN Bold" w:hAnsi="思源黑体 CN Bold" w:cstheme="majorBidi" w:hint="eastAsia"/>
          <w:b/>
          <w:bCs/>
          <w:color w:val="1E7648"/>
          <w:sz w:val="24"/>
          <w:szCs w:val="24"/>
        </w:rPr>
        <w:t>sub</w:t>
      </w:r>
      <w:r w:rsidRPr="000D17DE">
        <w:rPr>
          <w:rFonts w:ascii="思源黑体 CN Bold" w:eastAsia="思源黑体 CN Bold" w:hAnsi="思源黑体 CN Bold" w:cstheme="majorBidi"/>
          <w:b/>
          <w:bCs/>
          <w:color w:val="1E7648"/>
          <w:sz w:val="24"/>
          <w:szCs w:val="24"/>
        </w:rPr>
        <w:t>doc.dyn_2_Detailed_InterpretationSomatic_I_II}}</w:t>
      </w:r>
    </w:p>
    <w:p w14:paraId="2A99B849"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4E3481" w14:paraId="07FD44F7" w14:textId="77777777" w:rsidTr="004E3481">
        <w:tc>
          <w:tcPr>
            <w:tcW w:w="4395" w:type="dxa"/>
          </w:tcPr>
          <w:p w14:paraId="60CBA190"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5408" behindDoc="1" locked="0" layoutInCell="1" allowOverlap="1" wp14:anchorId="77FA5E4F" wp14:editId="5B01079D">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4" o:spid="_x0000_s1026" o:spt="120" type="#_x0000_t120" style="position:absolute;left:0pt;margin-left:178.35pt;margin-top:3.25pt;height:25.15pt;width:24.65pt;z-index:-251651072;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937" w:type="dxa"/>
          </w:tcPr>
          <w:p w14:paraId="7F01ED65"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4384" behindDoc="1" locked="0" layoutInCell="1" allowOverlap="1" wp14:anchorId="518E093F" wp14:editId="51058F5A">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5" o:spid="_x0000_s1026" o:spt="2" style="position:absolute;left:0pt;margin-left:-5.15pt;margin-top:3.2pt;height:25.3pt;width:109.5pt;mso-position-horizontal-relative:margin;z-index:-251652096;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1A4B6238" w14:textId="77777777" w:rsidR="004E3481" w:rsidRDefault="004E3481"/>
    <w:p w14:paraId="57BD8AF9"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1FBDF891" w14:textId="77777777" w:rsidR="000D17DE" w:rsidRDefault="000D17DE" w:rsidP="000D17DE">
      <w:pPr>
        <w:spacing w:line="12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{{r page_</w:t>
      </w:r>
      <w:proofErr w:type="gramStart"/>
      <w:r>
        <w:rPr>
          <w:rFonts w:ascii="思源黑体 CN Light" w:eastAsia="思源黑体 CN Light" w:hAnsi="思源黑体 CN Light" w:hint="eastAsia"/>
          <w:color w:val="595959" w:themeColor="text1" w:themeTint="A6"/>
          <w:sz w:val="13"/>
          <w:szCs w:val="13"/>
          <w:highlight w:val="magenta"/>
        </w:rPr>
        <w:t>break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4E3481" w14:paraId="24AEC1AF" w14:textId="77777777" w:rsidTr="004E3481">
        <w:tc>
          <w:tcPr>
            <w:tcW w:w="4111" w:type="dxa"/>
          </w:tcPr>
          <w:p w14:paraId="14665F7F"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7456" behindDoc="1" locked="0" layoutInCell="1" allowOverlap="1" wp14:anchorId="5D5944E3" wp14:editId="44B4A676">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6" o:spid="_x0000_s1026" o:spt="120" type="#_x0000_t120" style="position:absolute;left:0pt;margin-left:164.85pt;margin-top:3.25pt;height:25.15pt;width:24.65pt;z-index:-251649024;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4 </w:t>
            </w:r>
            <w:r>
              <w:rPr>
                <w:rFonts w:ascii="思源黑体 CN Bold" w:eastAsia="思源黑体 CN Bold" w:hAnsi="思源黑体 CN Bold"/>
                <w:b/>
                <w:bCs/>
                <w:sz w:val="28"/>
                <w:szCs w:val="28"/>
              </w:rPr>
              <w:t xml:space="preserve"> </w:t>
            </w:r>
          </w:p>
        </w:tc>
        <w:tc>
          <w:tcPr>
            <w:tcW w:w="6221" w:type="dxa"/>
          </w:tcPr>
          <w:p w14:paraId="366A3CE4" w14:textId="77777777" w:rsidR="004E3481" w:rsidRDefault="0036101B">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6432" behindDoc="1" locked="0" layoutInCell="1" allowOverlap="1" wp14:anchorId="6162C938" wp14:editId="25CE46B5">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7" o:spid="_x0000_s1026" o:spt="2" style="position:absolute;left:0pt;margin-left:-5.15pt;margin-top:3.2pt;height:25.3pt;width:138.75pt;mso-position-horizontal-relative:margin;z-index:-251650048;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5F491BA8" w14:textId="77777777" w:rsidR="004E3481" w:rsidRDefault="004E3481">
      <w:pPr>
        <w:rPr>
          <w:rFonts w:ascii="思源黑体 CN Normal" w:eastAsia="思源黑体 CN Normal" w:hAnsi="思源黑体 CN Normal"/>
          <w:sz w:val="16"/>
          <w:szCs w:val="16"/>
        </w:rPr>
      </w:pPr>
    </w:p>
    <w:p w14:paraId="107F9322" w14:textId="77777777" w:rsidR="000D17DE" w:rsidRDefault="000D17DE" w:rsidP="000D17DE">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w:t>
      </w:r>
      <w:r>
        <w:rPr>
          <w:rFonts w:ascii="思源黑体 CN Bold" w:eastAsia="思源黑体 CN Bold" w:hAnsi="思源黑体 CN Bold" w:cstheme="majorBidi" w:hint="eastAsia"/>
          <w:b/>
          <w:bCs/>
          <w:color w:val="1E7648"/>
          <w:sz w:val="24"/>
          <w:szCs w:val="24"/>
        </w:rPr>
        <w:t>p</w:t>
      </w:r>
      <w:r w:rsidRPr="00573AC1">
        <w:rPr>
          <w:rFonts w:ascii="思源黑体 CN Bold" w:eastAsia="思源黑体 CN Bold" w:hAnsi="思源黑体 CN Bold" w:cstheme="majorBidi"/>
          <w:b/>
          <w:bCs/>
          <w:color w:val="1E7648"/>
          <w:sz w:val="24"/>
          <w:szCs w:val="24"/>
        </w:rPr>
        <w:t xml:space="preserve">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7256EF7" w14:textId="77777777" w:rsidR="004E3481" w:rsidRDefault="0036101B">
      <w:pPr>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4F8CF041" w14:textId="77777777" w:rsidTr="004E3481">
        <w:tc>
          <w:tcPr>
            <w:tcW w:w="4815" w:type="dxa"/>
          </w:tcPr>
          <w:p w14:paraId="721EFA14"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757B4DAA" wp14:editId="165F70A4">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199.35pt;margin-top:3.25pt;height:25.15pt;width:24.65pt;z-index:-25164697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5 </w:t>
            </w:r>
            <w:r>
              <w:rPr>
                <w:rFonts w:ascii="思源黑体 CN Bold" w:eastAsia="思源黑体 CN Bold" w:hAnsi="思源黑体 CN Bold"/>
                <w:b/>
                <w:bCs/>
                <w:sz w:val="28"/>
                <w:szCs w:val="28"/>
              </w:rPr>
              <w:t xml:space="preserve"> </w:t>
            </w:r>
          </w:p>
        </w:tc>
        <w:tc>
          <w:tcPr>
            <w:tcW w:w="5517" w:type="dxa"/>
          </w:tcPr>
          <w:p w14:paraId="296CD750"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6670FD0C" wp14:editId="17A89B6A">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800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E9BF6F" w14:textId="77777777" w:rsidR="004E3481" w:rsidRDefault="004E3481">
      <w:pPr>
        <w:rPr>
          <w:rFonts w:ascii="思源黑体 CN Normal" w:eastAsia="思源黑体 CN Normal" w:hAnsi="思源黑体 CN Normal"/>
          <w:sz w:val="16"/>
          <w:szCs w:val="16"/>
        </w:rPr>
      </w:pPr>
    </w:p>
    <w:tbl>
      <w:tblPr>
        <w:tblStyle w:val="ad"/>
        <w:tblW w:w="0" w:type="auto"/>
        <w:jc w:val="center"/>
        <w:tblLayout w:type="fixed"/>
        <w:tblLook w:val="04A0" w:firstRow="1" w:lastRow="0" w:firstColumn="1" w:lastColumn="0" w:noHBand="0" w:noVBand="1"/>
      </w:tblPr>
      <w:tblGrid>
        <w:gridCol w:w="1986"/>
        <w:gridCol w:w="3401"/>
        <w:gridCol w:w="2552"/>
        <w:gridCol w:w="2393"/>
      </w:tblGrid>
      <w:tr w:rsidR="004E3481" w14:paraId="4BFC35F5" w14:textId="77777777" w:rsidTr="004E3481">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5E61ECA6"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C088B9"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1E7648"/>
            <w:vAlign w:val="center"/>
          </w:tcPr>
          <w:p w14:paraId="0E4A1B0B" w14:textId="77777777" w:rsidR="004E3481" w:rsidRDefault="0036101B">
            <w:pPr>
              <w:pStyle w:val="af1"/>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0D17DE" w14:paraId="06AB5430" w14:textId="77777777" w:rsidTr="004E3481">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5AEE45A"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17B1D33"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E9929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w:t>
            </w:r>
            <w:proofErr w:type="gramStart"/>
            <w:r w:rsidRPr="00917F18">
              <w:rPr>
                <w:rFonts w:ascii="思源黑体 CN Normal" w:eastAsia="思源黑体 CN Normal" w:hAnsi="思源黑体 CN Normal" w:cs="思源黑体 CN Light"/>
                <w:kern w:val="0"/>
                <w:sz w:val="17"/>
                <w:szCs w:val="17"/>
                <w:lang w:bidi="ar"/>
              </w:rPr>
              <w:t>”]|</w:t>
            </w:r>
            <w:proofErr w:type="gramEnd"/>
            <w:r w:rsidRPr="00917F18">
              <w:rPr>
                <w:rFonts w:ascii="思源黑体 CN Normal" w:eastAsia="思源黑体 CN Normal" w:hAnsi="思源黑体 CN Normal" w:cs="思源黑体 CN Light"/>
                <w:kern w:val="0"/>
                <w:sz w:val="17"/>
                <w:szCs w:val="17"/>
                <w:lang w:bidi="ar"/>
              </w:rPr>
              <w:t>get_tumor_content%}</w:t>
            </w:r>
          </w:p>
          <w:p w14:paraId="3CA85250"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{{[sample, lib_quality_control, “tumor_content</w:t>
            </w:r>
            <w:proofErr w:type="gramStart"/>
            <w:r w:rsidRPr="00917F18">
              <w:rPr>
                <w:rFonts w:ascii="思源黑体 CN Normal" w:eastAsia="思源黑体 CN Normal" w:hAnsi="思源黑体 CN Normal" w:cs="思源黑体 CN Light"/>
                <w:kern w:val="0"/>
                <w:sz w:val="17"/>
                <w:szCs w:val="17"/>
                <w:lang w:bidi="ar"/>
              </w:rPr>
              <w:t>”]|</w:t>
            </w:r>
            <w:proofErr w:type="gramEnd"/>
            <w:r w:rsidRPr="00917F18">
              <w:rPr>
                <w:rFonts w:ascii="思源黑体 CN Normal" w:eastAsia="思源黑体 CN Normal" w:hAnsi="思源黑体 CN Normal" w:cs="思源黑体 CN Light"/>
                <w:kern w:val="0"/>
                <w:sz w:val="17"/>
                <w:szCs w:val="17"/>
                <w:lang w:bidi="ar"/>
              </w:rPr>
              <w:t>get_tumor_content}}</w:t>
            </w:r>
          </w:p>
          <w:p w14:paraId="206AA327"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3601CBB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[sample, lib_quality_control, “tumor_content_macrodissection_performed</w:t>
            </w:r>
            <w:proofErr w:type="gramStart"/>
            <w:r w:rsidRPr="00917F18">
              <w:rPr>
                <w:rFonts w:ascii="思源黑体 CN Normal" w:eastAsia="思源黑体 CN Normal" w:hAnsi="思源黑体 CN Normal" w:cs="思源黑体 CN Light"/>
                <w:kern w:val="0"/>
                <w:sz w:val="17"/>
                <w:szCs w:val="17"/>
                <w:lang w:bidi="ar"/>
              </w:rPr>
              <w:t>”]|</w:t>
            </w:r>
            <w:proofErr w:type="gramEnd"/>
            <w:r w:rsidRPr="00917F18">
              <w:rPr>
                <w:rFonts w:ascii="思源黑体 CN Normal" w:eastAsia="思源黑体 CN Normal" w:hAnsi="思源黑体 CN Normal" w:cs="思源黑体 CN Light"/>
                <w:kern w:val="0"/>
                <w:sz w:val="17"/>
                <w:szCs w:val="17"/>
                <w:lang w:bidi="ar"/>
              </w:rPr>
              <w:t>get_tumor_content%}</w:t>
            </w:r>
          </w:p>
          <w:p w14:paraId="7DF0D5F6"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hint="eastAsia"/>
                <w:kern w:val="0"/>
                <w:sz w:val="17"/>
                <w:szCs w:val="17"/>
                <w:lang w:bidi="ar"/>
              </w:rPr>
              <w:t>富集检测：</w:t>
            </w:r>
            <w:r w:rsidRPr="00917F18">
              <w:rPr>
                <w:rFonts w:ascii="思源黑体 CN Normal" w:eastAsia="思源黑体 CN Normal" w:hAnsi="思源黑体 CN Normal" w:cs="思源黑体 CN Light"/>
                <w:kern w:val="0"/>
                <w:sz w:val="17"/>
                <w:szCs w:val="17"/>
                <w:lang w:bidi="ar"/>
              </w:rPr>
              <w:t>{{[sample, lib_quality_control, “tumor_content_macrodissection_performed</w:t>
            </w:r>
            <w:proofErr w:type="gramStart"/>
            <w:r w:rsidRPr="00917F18">
              <w:rPr>
                <w:rFonts w:ascii="思源黑体 CN Normal" w:eastAsia="思源黑体 CN Normal" w:hAnsi="思源黑体 CN Normal" w:cs="思源黑体 CN Light"/>
                <w:kern w:val="0"/>
                <w:sz w:val="17"/>
                <w:szCs w:val="17"/>
                <w:lang w:bidi="ar"/>
              </w:rPr>
              <w:t>”]|</w:t>
            </w:r>
            <w:proofErr w:type="gramEnd"/>
            <w:r w:rsidRPr="00917F18">
              <w:rPr>
                <w:rFonts w:ascii="思源黑体 CN Normal" w:eastAsia="思源黑体 CN Normal" w:hAnsi="思源黑体 CN Normal" w:cs="思源黑体 CN Light"/>
                <w:kern w:val="0"/>
                <w:sz w:val="17"/>
                <w:szCs w:val="17"/>
                <w:lang w:bidi="ar"/>
              </w:rPr>
              <w:t>get_tumor_content}}</w:t>
            </w:r>
          </w:p>
          <w:p w14:paraId="1B4D3E33"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p w14:paraId="7D57D981"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if not [sample, lib_quality_control, “tumor_content</w:t>
            </w:r>
            <w:proofErr w:type="gramStart"/>
            <w:r w:rsidRPr="00917F18">
              <w:rPr>
                <w:rFonts w:ascii="思源黑体 CN Normal" w:eastAsia="思源黑体 CN Normal" w:hAnsi="思源黑体 CN Normal" w:cs="思源黑体 CN Light"/>
                <w:kern w:val="0"/>
                <w:sz w:val="17"/>
                <w:szCs w:val="17"/>
                <w:lang w:bidi="ar"/>
              </w:rPr>
              <w:t>”]|</w:t>
            </w:r>
            <w:proofErr w:type="gramEnd"/>
            <w:r w:rsidRPr="00917F18">
              <w:rPr>
                <w:rFonts w:ascii="思源黑体 CN Normal" w:eastAsia="思源黑体 CN Normal" w:hAnsi="思源黑体 CN Normal" w:cs="思源黑体 CN Light"/>
                <w:kern w:val="0"/>
                <w:sz w:val="17"/>
                <w:szCs w:val="17"/>
                <w:lang w:bidi="ar"/>
              </w:rPr>
              <w:t>get_tumor_content and not [sample, lib_quality_control, “tumor_content_macrodissection_performed”]|get_tumor_content%}</w:t>
            </w:r>
          </w:p>
          <w:p w14:paraId="2E4025CC" w14:textId="77777777" w:rsidR="00917F18" w:rsidRPr="00917F18"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w:t>
            </w:r>
          </w:p>
          <w:p w14:paraId="2B1BF277" w14:textId="6DF6C75E" w:rsidR="000D17DE" w:rsidRDefault="00917F18" w:rsidP="00917F18">
            <w:pPr>
              <w:pStyle w:val="af1"/>
              <w:ind w:firstLineChars="0" w:firstLine="0"/>
              <w:jc w:val="center"/>
              <w:rPr>
                <w:rFonts w:ascii="思源黑体 CN Normal" w:eastAsia="思源黑体 CN Normal" w:hAnsi="思源黑体 CN Normal" w:cs="思源黑体 CN Light"/>
                <w:kern w:val="0"/>
                <w:sz w:val="17"/>
                <w:szCs w:val="17"/>
                <w:lang w:bidi="ar"/>
              </w:rPr>
            </w:pPr>
            <w:r w:rsidRPr="00917F18">
              <w:rPr>
                <w:rFonts w:ascii="思源黑体 CN Normal" w:eastAsia="思源黑体 CN Normal" w:hAnsi="思源黑体 CN Normal" w:cs="思源黑体 CN Light"/>
                <w:kern w:val="0"/>
                <w:sz w:val="17"/>
                <w:szCs w:val="17"/>
                <w:lang w:bidi="ar"/>
              </w:rPr>
              <w:t>{%p 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A3176E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r>
      <w:tr w:rsidR="000D17DE" w14:paraId="786D5491"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5C967D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A26C7D"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28E421" w14:textId="3A608729"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w:t>
            </w:r>
            <w:r>
              <w:rPr>
                <w:rFonts w:ascii="思源黑体 CN Normal" w:eastAsia="思源黑体 CN Normal" w:hAnsi="思源黑体 CN Normal" w:cs="思源黑体 CN Light"/>
                <w:kern w:val="0"/>
                <w:sz w:val="17"/>
                <w:szCs w:val="17"/>
                <w:lang w:bidi="ar"/>
              </w:rPr>
              <w:lastRenderedPageBreak/>
              <w:t>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FC4B555"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30</w:t>
            </w:r>
          </w:p>
        </w:tc>
      </w:tr>
      <w:tr w:rsidR="000D17DE" w14:paraId="1D4A505B"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55244F3"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2BE4F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FA89AD" w14:textId="122D4605"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C809E6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0D17DE" w14:paraId="099A6D54" w14:textId="77777777" w:rsidTr="004E3481">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6F972AC"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B1127D"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61F35BB" w14:textId="5AD96552"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65D0520"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0D17DE" w14:paraId="6B812296"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460D4AF"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CBF4A6"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754B30" w14:textId="60AB1446"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6D243D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27ECBC1A"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418B70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32359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84009CD" w14:textId="0E6C3FDF"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C4CCAC"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80A791F"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F8EE36"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BD7735F"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1D09D" w14:textId="152D838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5CED5A"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1273B0C1" w14:textId="77777777" w:rsidTr="004E3481">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D59BE2" w14:textId="77777777" w:rsidR="000D17DE" w:rsidRDefault="000D17DE" w:rsidP="000D17DE">
            <w:pPr>
              <w:pStyle w:val="af1"/>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CA3672"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978B4F" w14:textId="6D7A4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C80BA6"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0D17DE" w14:paraId="6C24ACA0" w14:textId="77777777" w:rsidTr="004E3481">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B50A098" w14:textId="77777777" w:rsidR="000D17DE" w:rsidRDefault="000D17DE" w:rsidP="000D17DE">
            <w:pPr>
              <w:pStyle w:val="af1"/>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F2DE82B" w14:textId="77777777"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30AAAF" w14:textId="393403EC" w:rsidR="000D17DE" w:rsidRDefault="000D17DE" w:rsidP="000D17DE">
            <w:pPr>
              <w:pStyle w:val="af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w:t>
            </w:r>
            <w:r>
              <w:rPr>
                <w:rFonts w:ascii="思源黑体 CN Normal" w:eastAsia="思源黑体 CN Normal" w:hAnsi="思源黑体 CN Normal" w:hint="eastAsia"/>
                <w:sz w:val="17"/>
                <w:szCs w:val="17"/>
              </w:rPr>
              <w:t>ssbc|</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0910FF74" w14:textId="77777777" w:rsidR="000D17DE" w:rsidRDefault="000D17DE" w:rsidP="000D17DE">
            <w:pPr>
              <w:pStyle w:val="af1"/>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r>
    </w:tbl>
    <w:p w14:paraId="55FF6BC3" w14:textId="77777777" w:rsidR="004E3481" w:rsidRDefault="004E3481">
      <w:pPr>
        <w:rPr>
          <w:rFonts w:ascii="思源黑体 CN Normal" w:eastAsia="思源黑体 CN Normal" w:hAnsi="思源黑体 CN Normal"/>
          <w:sz w:val="16"/>
          <w:szCs w:val="16"/>
        </w:rPr>
      </w:pPr>
    </w:p>
    <w:p w14:paraId="42D5F893" w14:textId="77777777" w:rsidR="004E3481" w:rsidRDefault="0036101B">
      <w:pPr>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注：</w:t>
      </w:r>
    </w:p>
    <w:p w14:paraId="25ADE5FD"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恶性肿瘤细胞占比：经HE染色评估，该样本中恶性肿瘤细胞占比</w:t>
      </w:r>
      <w:r>
        <w:rPr>
          <w:rFonts w:ascii="思源黑体 CN Normal" w:eastAsia="思源黑体 CN Normal" w:hAnsi="思源黑体 CN Normal" w:hint="eastAsia"/>
          <w:color w:val="000000"/>
          <w:sz w:val="16"/>
          <w:szCs w:val="16"/>
        </w:rPr>
        <w:t>，</w:t>
      </w:r>
      <w:r>
        <w:rPr>
          <w:rFonts w:ascii="思源黑体 CN Normal" w:eastAsia="思源黑体 CN Normal" w:hAnsi="思源黑体 CN Normal"/>
          <w:color w:val="000000"/>
          <w:sz w:val="16"/>
          <w:szCs w:val="16"/>
        </w:rPr>
        <w:t>仅送检样本类型包含石蜡</w:t>
      </w:r>
      <w:proofErr w:type="gramStart"/>
      <w:r>
        <w:rPr>
          <w:rFonts w:ascii="思源黑体 CN Normal" w:eastAsia="思源黑体 CN Normal" w:hAnsi="思源黑体 CN Normal"/>
          <w:color w:val="000000"/>
          <w:sz w:val="16"/>
          <w:szCs w:val="16"/>
        </w:rPr>
        <w:t>玻</w:t>
      </w:r>
      <w:proofErr w:type="gramEnd"/>
      <w:r>
        <w:rPr>
          <w:rFonts w:ascii="思源黑体 CN Normal" w:eastAsia="思源黑体 CN Normal" w:hAnsi="思源黑体 CN Normal"/>
          <w:color w:val="000000"/>
          <w:sz w:val="16"/>
          <w:szCs w:val="16"/>
        </w:rPr>
        <w:t>片时可进行此项评估</w:t>
      </w:r>
      <w:r>
        <w:rPr>
          <w:rFonts w:ascii="思源黑体 CN Normal" w:eastAsia="思源黑体 CN Normal" w:hAnsi="思源黑体 CN Normal" w:hint="eastAsia"/>
          <w:color w:val="000000"/>
          <w:sz w:val="16"/>
          <w:szCs w:val="16"/>
        </w:rPr>
        <w:t>；</w:t>
      </w:r>
    </w:p>
    <w:p w14:paraId="1B5CD26F"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olor w:val="000000"/>
          <w:sz w:val="16"/>
          <w:szCs w:val="16"/>
        </w:rPr>
        <w:t>DNA总量：送检样本提取的DNA总量</w:t>
      </w:r>
      <w:r>
        <w:rPr>
          <w:rFonts w:ascii="思源黑体 CN Normal" w:eastAsia="思源黑体 CN Normal" w:hAnsi="思源黑体 CN Normal" w:hint="eastAsia"/>
          <w:color w:val="000000"/>
          <w:sz w:val="16"/>
          <w:szCs w:val="16"/>
        </w:rPr>
        <w:t>；</w:t>
      </w:r>
    </w:p>
    <w:p w14:paraId="5301B6A7"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文库总量：文库构建结束后的总量；</w:t>
      </w:r>
    </w:p>
    <w:p w14:paraId="03C905B4"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Q30：碱基质量Q</w:t>
      </w:r>
      <w:r>
        <w:rPr>
          <w:rFonts w:ascii="思源黑体 CN Normal" w:eastAsia="思源黑体 CN Normal" w:hAnsi="思源黑体 CN Normal"/>
          <w:color w:val="000000"/>
          <w:sz w:val="16"/>
          <w:szCs w:val="16"/>
        </w:rPr>
        <w:t>30占比，</w:t>
      </w:r>
      <w:r>
        <w:rPr>
          <w:rFonts w:ascii="思源黑体 CN Normal" w:eastAsia="思源黑体 CN Normal" w:hAnsi="思源黑体 CN Normal" w:hint="eastAsia"/>
          <w:color w:val="000000"/>
          <w:sz w:val="16"/>
          <w:szCs w:val="16"/>
        </w:rPr>
        <w:t>测序的准确率高于99.9%的碱基的比例；</w:t>
      </w:r>
    </w:p>
    <w:p w14:paraId="51EC867B"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比对率：序列回帖比率，可以比对至参考序列上的reads的比例；</w:t>
      </w:r>
    </w:p>
    <w:p w14:paraId="79F01072"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覆盖度：检测到的区域</w:t>
      </w:r>
      <w:proofErr w:type="gramStart"/>
      <w:r>
        <w:rPr>
          <w:rFonts w:ascii="思源黑体 CN Normal" w:eastAsia="思源黑体 CN Normal" w:hAnsi="思源黑体 CN Normal" w:hint="eastAsia"/>
          <w:color w:val="000000"/>
          <w:sz w:val="16"/>
          <w:szCs w:val="16"/>
        </w:rPr>
        <w:t>占目标</w:t>
      </w:r>
      <w:proofErr w:type="gramEnd"/>
      <w:r>
        <w:rPr>
          <w:rFonts w:ascii="思源黑体 CN Normal" w:eastAsia="思源黑体 CN Normal" w:hAnsi="思源黑体 CN Normal" w:hint="eastAsia"/>
          <w:color w:val="000000"/>
          <w:sz w:val="16"/>
          <w:szCs w:val="16"/>
        </w:rPr>
        <w:t>区域的比例；</w:t>
      </w:r>
    </w:p>
    <w:p w14:paraId="09B3D79C"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均</w:t>
      </w:r>
      <w:proofErr w:type="gramStart"/>
      <w:r>
        <w:rPr>
          <w:rFonts w:ascii="思源黑体 CN Normal" w:eastAsia="思源黑体 CN Normal" w:hAnsi="思源黑体 CN Normal" w:hint="eastAsia"/>
          <w:color w:val="000000"/>
          <w:sz w:val="16"/>
          <w:szCs w:val="16"/>
        </w:rPr>
        <w:t>一</w:t>
      </w:r>
      <w:proofErr w:type="gramEnd"/>
      <w:r>
        <w:rPr>
          <w:rFonts w:ascii="思源黑体 CN Normal" w:eastAsia="思源黑体 CN Normal" w:hAnsi="思源黑体 CN Normal" w:hint="eastAsia"/>
          <w:color w:val="000000"/>
          <w:sz w:val="16"/>
          <w:szCs w:val="16"/>
        </w:rPr>
        <w:t>性：整体目标区域中，测序深度超过平均深度</w:t>
      </w:r>
      <w:r>
        <w:rPr>
          <w:rFonts w:ascii="思源黑体 CN Normal" w:eastAsia="思源黑体 CN Normal" w:hAnsi="思源黑体 CN Normal"/>
          <w:color w:val="000000"/>
          <w:sz w:val="16"/>
          <w:szCs w:val="16"/>
        </w:rPr>
        <w:t>*20%的区域的占比</w:t>
      </w:r>
      <w:r>
        <w:rPr>
          <w:rFonts w:ascii="思源黑体 CN Normal" w:eastAsia="思源黑体 CN Normal" w:hAnsi="思源黑体 CN Normal" w:hint="eastAsia"/>
          <w:color w:val="000000"/>
          <w:sz w:val="16"/>
          <w:szCs w:val="16"/>
        </w:rPr>
        <w:t>；</w:t>
      </w:r>
    </w:p>
    <w:p w14:paraId="53632841"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hint="eastAsia"/>
          <w:color w:val="000000"/>
          <w:sz w:val="16"/>
          <w:szCs w:val="16"/>
        </w:rPr>
        <w:t>平均测序深度：目标区域内每个碱基的平均深度；</w:t>
      </w:r>
    </w:p>
    <w:p w14:paraId="1E0C2260" w14:textId="77777777" w:rsidR="004E3481" w:rsidRDefault="0036101B">
      <w:pPr>
        <w:pStyle w:val="af1"/>
        <w:numPr>
          <w:ilvl w:val="0"/>
          <w:numId w:val="4"/>
        </w:numPr>
        <w:ind w:firstLineChars="0"/>
        <w:rPr>
          <w:rFonts w:ascii="思源黑体 CN Normal" w:eastAsia="思源黑体 CN Normal" w:hAnsi="思源黑体 CN Normal"/>
          <w:color w:val="000000"/>
          <w:sz w:val="16"/>
          <w:szCs w:val="16"/>
        </w:rPr>
      </w:pPr>
      <w:r>
        <w:rPr>
          <w:rFonts w:ascii="思源黑体 CN Normal" w:eastAsia="思源黑体 CN Normal" w:hAnsi="思源黑体 CN Normal" w:cs="思源黑体 CN Light" w:hint="eastAsia"/>
          <w:color w:val="000000"/>
          <w:kern w:val="0"/>
          <w:sz w:val="16"/>
          <w:szCs w:val="16"/>
          <w:lang w:bidi="ar"/>
        </w:rPr>
        <w:t>平均有效深度</w:t>
      </w:r>
      <w:r>
        <w:rPr>
          <w:rFonts w:ascii="思源黑体 CN Normal" w:eastAsia="思源黑体 CN Normal" w:hAnsi="思源黑体 CN Normal" w:hint="eastAsia"/>
          <w:color w:val="000000"/>
          <w:sz w:val="16"/>
          <w:szCs w:val="16"/>
        </w:rPr>
        <w:t>：通过分子标签校正后的平均测序深度；</w:t>
      </w:r>
    </w:p>
    <w:p w14:paraId="528F91C5" w14:textId="77777777" w:rsidR="004E3481" w:rsidRDefault="0036101B">
      <w:pPr>
        <w:pStyle w:val="af1"/>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sz w:val="16"/>
          <w:szCs w:val="16"/>
        </w:rPr>
        <w:t>如果“质控数值”超出“参考值”，可能会影响检测结果的准确性。</w:t>
      </w:r>
    </w:p>
    <w:p w14:paraId="68D804B0" w14:textId="77777777" w:rsidR="004E3481" w:rsidRDefault="004E3481">
      <w:pPr>
        <w:rPr>
          <w:rFonts w:ascii="思源黑体 CN Normal" w:eastAsia="思源黑体 CN Normal" w:hAnsi="思源黑体 CN Normal"/>
          <w:sz w:val="16"/>
          <w:szCs w:val="16"/>
        </w:rPr>
      </w:pPr>
    </w:p>
    <w:p w14:paraId="4238B0C6" w14:textId="77777777" w:rsidR="004E3481" w:rsidRDefault="004E3481">
      <w:pPr>
        <w:rPr>
          <w:rFonts w:ascii="思源黑体 CN Normal" w:eastAsia="思源黑体 CN Normal" w:hAnsi="思源黑体 CN Normal"/>
          <w:sz w:val="16"/>
          <w:szCs w:val="16"/>
        </w:rPr>
      </w:pPr>
    </w:p>
    <w:p w14:paraId="13E277CB" w14:textId="77777777" w:rsidR="004E3481" w:rsidRDefault="004E3481">
      <w:pPr>
        <w:rPr>
          <w:rFonts w:ascii="思源黑体 CN Normal" w:eastAsia="思源黑体 CN Normal" w:hAnsi="思源黑体 CN Normal"/>
          <w:sz w:val="16"/>
          <w:szCs w:val="16"/>
        </w:rPr>
      </w:pPr>
    </w:p>
    <w:p w14:paraId="721A74BE" w14:textId="77777777" w:rsidR="004E3481" w:rsidRDefault="004E3481">
      <w:pPr>
        <w:rPr>
          <w:rFonts w:ascii="思源黑体 CN Normal" w:eastAsia="思源黑体 CN Normal" w:hAnsi="思源黑体 CN Normal"/>
          <w:sz w:val="16"/>
          <w:szCs w:val="16"/>
        </w:rPr>
      </w:pPr>
    </w:p>
    <w:p w14:paraId="7BFDA098" w14:textId="77777777" w:rsidR="004E3481" w:rsidRDefault="004E3481">
      <w:pPr>
        <w:rPr>
          <w:rFonts w:ascii="思源黑体 CN Normal" w:eastAsia="思源黑体 CN Normal" w:hAnsi="思源黑体 CN Normal"/>
          <w:sz w:val="16"/>
          <w:szCs w:val="16"/>
        </w:rPr>
      </w:pPr>
    </w:p>
    <w:p w14:paraId="4C06E5EC" w14:textId="77777777" w:rsidR="004E3481" w:rsidRDefault="004E3481">
      <w:pPr>
        <w:rPr>
          <w:rFonts w:ascii="思源黑体 CN Normal" w:eastAsia="思源黑体 CN Normal" w:hAnsi="思源黑体 CN Normal"/>
          <w:sz w:val="16"/>
          <w:szCs w:val="16"/>
        </w:rPr>
      </w:pPr>
    </w:p>
    <w:p w14:paraId="3FAF6E91" w14:textId="77777777" w:rsidR="004E3481" w:rsidRDefault="004E3481">
      <w:pPr>
        <w:rPr>
          <w:rFonts w:ascii="思源黑体 CN Normal" w:eastAsia="思源黑体 CN Normal" w:hAnsi="思源黑体 CN Normal"/>
          <w:sz w:val="16"/>
          <w:szCs w:val="16"/>
        </w:rPr>
      </w:pPr>
    </w:p>
    <w:p w14:paraId="483196BA" w14:textId="77777777" w:rsidR="004E3481" w:rsidRDefault="004E3481">
      <w:pPr>
        <w:rPr>
          <w:rFonts w:ascii="思源黑体 CN Normal" w:eastAsia="思源黑体 CN Normal" w:hAnsi="思源黑体 CN Normal"/>
          <w:sz w:val="16"/>
          <w:szCs w:val="16"/>
        </w:rPr>
      </w:pPr>
    </w:p>
    <w:p w14:paraId="3170468C" w14:textId="77777777" w:rsidR="004E3481" w:rsidRDefault="004E3481">
      <w:pPr>
        <w:rPr>
          <w:rFonts w:ascii="思源黑体 CN Normal" w:eastAsia="思源黑体 CN Normal" w:hAnsi="思源黑体 CN Normal"/>
          <w:sz w:val="16"/>
          <w:szCs w:val="16"/>
        </w:rPr>
      </w:pPr>
    </w:p>
    <w:p w14:paraId="3B4F2EB1" w14:textId="77777777" w:rsidR="004E3481" w:rsidRDefault="004E3481">
      <w:pPr>
        <w:rPr>
          <w:rFonts w:ascii="思源黑体 CN Normal" w:eastAsia="思源黑体 CN Normal" w:hAnsi="思源黑体 CN Normal"/>
          <w:sz w:val="16"/>
          <w:szCs w:val="16"/>
        </w:rPr>
      </w:pPr>
    </w:p>
    <w:p w14:paraId="67BF213A" w14:textId="77777777" w:rsidR="004E3481" w:rsidRDefault="004E3481">
      <w:pPr>
        <w:rPr>
          <w:rFonts w:ascii="思源黑体 CN Normal" w:eastAsia="思源黑体 CN Normal" w:hAnsi="思源黑体 CN Normal"/>
          <w:sz w:val="16"/>
          <w:szCs w:val="16"/>
        </w:rPr>
      </w:pPr>
    </w:p>
    <w:p w14:paraId="2A6AA19D" w14:textId="77777777" w:rsidR="004E3481" w:rsidRDefault="004E3481">
      <w:pPr>
        <w:rPr>
          <w:rFonts w:ascii="思源黑体 CN Normal" w:eastAsia="思源黑体 CN Normal" w:hAnsi="思源黑体 CN Normal"/>
          <w:sz w:val="16"/>
          <w:szCs w:val="16"/>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4E3481" w14:paraId="491C9290" w14:textId="77777777" w:rsidTr="004E3481">
        <w:trPr>
          <w:trHeight w:val="680"/>
        </w:trPr>
        <w:tc>
          <w:tcPr>
            <w:tcW w:w="3444" w:type="dxa"/>
            <w:shd w:val="clear" w:color="auto" w:fill="F2F2F2" w:themeFill="background1" w:themeFillShade="F2"/>
            <w:vAlign w:val="center"/>
          </w:tcPr>
          <w:p w14:paraId="57C6BAF5"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检测人：</w:t>
            </w:r>
          </w:p>
        </w:tc>
        <w:tc>
          <w:tcPr>
            <w:tcW w:w="3444" w:type="dxa"/>
            <w:shd w:val="clear" w:color="auto" w:fill="F2F2F2" w:themeFill="background1" w:themeFillShade="F2"/>
            <w:vAlign w:val="center"/>
          </w:tcPr>
          <w:p w14:paraId="7DFF284F"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复核人：</w:t>
            </w:r>
          </w:p>
        </w:tc>
        <w:tc>
          <w:tcPr>
            <w:tcW w:w="3444" w:type="dxa"/>
            <w:shd w:val="clear" w:color="auto" w:fill="F2F2F2" w:themeFill="background1" w:themeFillShade="F2"/>
            <w:vAlign w:val="center"/>
          </w:tcPr>
          <w:p w14:paraId="40BA60B3" w14:textId="77777777" w:rsidR="004E3481" w:rsidRDefault="0036101B">
            <w:pPr>
              <w:adjustRightInd w:val="0"/>
              <w:snapToGrid w:val="0"/>
              <w:rPr>
                <w:rFonts w:ascii="思源黑体 CN Normal" w:eastAsia="思源黑体 CN Normal" w:hAnsi="思源黑体 CN Normal"/>
                <w:color w:val="595959" w:themeColor="text1" w:themeTint="A6"/>
                <w:sz w:val="24"/>
                <w:szCs w:val="24"/>
              </w:rPr>
            </w:pPr>
            <w:r>
              <w:rPr>
                <w:rFonts w:ascii="思源黑体 CN Normal" w:eastAsia="思源黑体 CN Normal" w:hAnsi="思源黑体 CN Normal" w:hint="eastAsia"/>
                <w:color w:val="595959" w:themeColor="text1" w:themeTint="A6"/>
                <w:sz w:val="24"/>
                <w:szCs w:val="24"/>
              </w:rPr>
              <w:t>审批人：</w:t>
            </w:r>
          </w:p>
        </w:tc>
      </w:tr>
    </w:tbl>
    <w:p w14:paraId="682F687D" w14:textId="77777777" w:rsidR="004E3481" w:rsidRDefault="0036101B">
      <w:pPr>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1FD091FC" w14:textId="77777777" w:rsidTr="004E3481">
        <w:tc>
          <w:tcPr>
            <w:tcW w:w="4815" w:type="dxa"/>
          </w:tcPr>
          <w:p w14:paraId="7DC87CDE"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A5EF41F" wp14:editId="67C80F18">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200.1pt;margin-top:3.25pt;height:25.15pt;width:24.65pt;z-index:-251644928;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6 </w:t>
            </w:r>
            <w:r>
              <w:rPr>
                <w:rFonts w:ascii="思源黑体 CN Bold" w:eastAsia="思源黑体 CN Bold" w:hAnsi="思源黑体 CN Bold"/>
                <w:b/>
                <w:bCs/>
                <w:sz w:val="28"/>
                <w:szCs w:val="28"/>
              </w:rPr>
              <w:t xml:space="preserve"> </w:t>
            </w:r>
          </w:p>
        </w:tc>
        <w:tc>
          <w:tcPr>
            <w:tcW w:w="5517" w:type="dxa"/>
          </w:tcPr>
          <w:p w14:paraId="0F6B3B5A"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00F7F0A7" wp14:editId="42D7DD7B">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595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1F7D436B"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239035AB" w14:textId="77777777" w:rsidR="004E3481" w:rsidRDefault="0036101B">
      <w:pPr>
        <w:spacing w:line="380" w:lineRule="exact"/>
        <w:ind w:firstLineChars="200" w:firstLine="360"/>
        <w:rPr>
          <w:rFonts w:ascii="思源黑体 CN Normal" w:eastAsia="思源黑体 CN Normal" w:hAnsi="思源黑体 CN Normal"/>
          <w:color w:val="C45911" w:themeColor="accent2" w:themeShade="BF"/>
          <w:sz w:val="18"/>
          <w:szCs w:val="18"/>
        </w:rPr>
      </w:pPr>
      <w:r>
        <w:rPr>
          <w:rFonts w:ascii="思源黑体 CN Normal" w:eastAsia="思源黑体 CN Normal" w:hAnsi="思源黑体 CN Normal" w:hint="eastAsia"/>
          <w:sz w:val="18"/>
          <w:szCs w:val="18"/>
        </w:rPr>
        <w:t>本报告对子宫内膜癌肿瘤组织进行检测，根据检测结果进行分子分型，并对与肿瘤诊断、治疗和/或预后密切相关具有临床意义的检测结果进行解读，为临床实体瘤患者的临床诊断治疗提供辅助参考。</w:t>
      </w:r>
    </w:p>
    <w:p w14:paraId="6E6793C5"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69CE4AE"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BFDA148"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C21183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CAB577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644652F4"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78E950B9"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9CAD39A"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6524814D" w14:textId="77777777" w:rsidR="004E3481" w:rsidRDefault="0036101B">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年版）和ClinGen专家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4481565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4E3481" w14:paraId="7F3F5B69" w14:textId="77777777">
        <w:trPr>
          <w:trHeight w:val="397"/>
        </w:trPr>
        <w:tc>
          <w:tcPr>
            <w:tcW w:w="1980" w:type="dxa"/>
            <w:shd w:val="clear" w:color="auto" w:fill="1E7648"/>
            <w:vAlign w:val="center"/>
          </w:tcPr>
          <w:bookmarkEnd w:id="2"/>
          <w:p w14:paraId="30D9381E"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184AB6CF"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0553E9DC" w14:textId="77777777" w:rsidR="004E3481" w:rsidRDefault="0036101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4E3481" w14:paraId="4B5D06E2"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CA2B7B7"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96EC8F6"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206B4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08C0111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4E3481" w14:paraId="40ED3D4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ADDF04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7CE6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6951903"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4E3481" w14:paraId="000CA091"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855185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94E23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B6E219"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4E3481" w14:paraId="645220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789916"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95ECF5"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B06652"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4E3481" w14:paraId="2DA2952A"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DA8FD4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70A00C3"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5CBFC7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4E3481" w14:paraId="1597BC4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1413E01"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EF48CB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lastRenderedPageBreak/>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C75F50"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lastRenderedPageBreak/>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9A04C30"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4E3481" w14:paraId="3D0F0FE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91DFC53"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65FFE1"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A161ACC"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4E3481" w14:paraId="404E0A9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E2CED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25DC7A"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88345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4E3481" w14:paraId="064E774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F9E44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9B851C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F276B5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4E3481" w14:paraId="4059F13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418907"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327C8D"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7E1111A"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4E3481" w14:paraId="12E71BA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8835A8"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7F43F9"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E5F8E68"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4E3481" w14:paraId="5BDFC3B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71C9069"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DDCF59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C5AB52"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A4A34FF"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4E3481" w14:paraId="1EC44F1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3722F"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204BD8"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E0A5DFB"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4E3481" w14:paraId="36FAFE8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C1ABDDB" w14:textId="77777777" w:rsidR="004E3481" w:rsidRDefault="0036101B">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8F2639B"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E4249F" w14:textId="77777777" w:rsidR="004E3481" w:rsidRDefault="0036101B">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C5DD681" w14:textId="77777777" w:rsidR="004E3481" w:rsidRDefault="0036101B">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4E3481" w14:paraId="75C083A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603A85B" w14:textId="77777777" w:rsidR="004E3481" w:rsidRDefault="004E348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55E9C0C" w14:textId="77777777" w:rsidR="004E3481" w:rsidRDefault="0036101B">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9957543" w14:textId="77777777" w:rsidR="004E3481" w:rsidRDefault="0036101B">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58852E5"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09E10D5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本产品采用基于Illumina平台的新一代高通量测序技术（NGS）进行检测。本产品可同时检测目标基因的单核苷酸变异（SNV）、小片段插入/缺失变异（InDel）和</w:t>
      </w:r>
      <w:bookmarkStart w:id="3" w:name="_Hlk103776654"/>
      <w:r>
        <w:rPr>
          <w:rFonts w:ascii="思源黑体 CN Normal" w:eastAsia="思源黑体 CN Normal" w:hAnsi="思源黑体 CN Normal" w:hint="eastAsia"/>
          <w:sz w:val="18"/>
          <w:szCs w:val="18"/>
        </w:rPr>
        <w:t>微卫星不稳定性</w:t>
      </w:r>
      <w:bookmarkEnd w:id="3"/>
      <w:r>
        <w:rPr>
          <w:rFonts w:ascii="思源黑体 CN Normal" w:eastAsia="思源黑体 CN Normal" w:hAnsi="思源黑体 CN Normal" w:hint="eastAsia"/>
          <w:sz w:val="18"/>
          <w:szCs w:val="18"/>
        </w:rPr>
        <w:t>。产品的检测性能与样品质量密切相关，样品质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19C85BC1"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本报告中根据如下顺序进行子宫内膜</w:t>
      </w:r>
      <w:proofErr w:type="gramStart"/>
      <w:r>
        <w:rPr>
          <w:rFonts w:ascii="思源黑体 CN Normal" w:eastAsia="思源黑体 CN Normal" w:hAnsi="思源黑体 CN Normal" w:hint="eastAsia"/>
          <w:sz w:val="18"/>
          <w:szCs w:val="18"/>
        </w:rPr>
        <w:t>癌分子</w:t>
      </w:r>
      <w:proofErr w:type="gramEnd"/>
      <w:r>
        <w:rPr>
          <w:rFonts w:ascii="思源黑体 CN Normal" w:eastAsia="思源黑体 CN Normal" w:hAnsi="思源黑体 CN Normal" w:hint="eastAsia"/>
          <w:sz w:val="18"/>
          <w:szCs w:val="18"/>
        </w:rPr>
        <w:t>分型：①</w:t>
      </w:r>
      <w:r>
        <w:rPr>
          <w:rFonts w:ascii="思源黑体 CN Normal" w:eastAsia="思源黑体 CN Normal" w:hAnsi="思源黑体 CN Normal"/>
          <w:sz w:val="18"/>
          <w:szCs w:val="18"/>
        </w:rPr>
        <w:t xml:space="preserve"> 首先依据</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基因检测结果进行判断，发生</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基因致病变异时，则判为</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突变型（</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 xml:space="preserve"> mut）；② 在</w:t>
      </w:r>
      <w:r>
        <w:rPr>
          <w:rFonts w:ascii="思源黑体 CN Normal" w:eastAsia="思源黑体 CN Normal" w:hAnsi="思源黑体 CN Normal"/>
          <w:i/>
          <w:iCs/>
          <w:sz w:val="18"/>
          <w:szCs w:val="18"/>
        </w:rPr>
        <w:t>POLE</w:t>
      </w:r>
      <w:r>
        <w:rPr>
          <w:rFonts w:ascii="思源黑体 CN Normal" w:eastAsia="思源黑体 CN Normal" w:hAnsi="思源黑体 CN Normal"/>
          <w:sz w:val="18"/>
          <w:szCs w:val="18"/>
        </w:rPr>
        <w:t>基因为野生型或发生非致病变异时，再根据MMR/MSI状态进行判断，若为dMMR或MSI-H，则判定为错配修复功能缺陷</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（MMRd）；③ 若MMR/MSI状态为pMMR或MSS（MSI-L和MSS均归类为MSS）时，进一步依据p53状态进行判断，若p53蛋白表达异常或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基因为突变状态，则判定为p53蛋白异常/</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基因突变</w:t>
      </w:r>
      <w:r>
        <w:rPr>
          <w:rFonts w:ascii="思源黑体 CN Normal" w:eastAsia="思源黑体 CN Normal" w:hAnsi="思源黑体 CN Normal" w:hint="eastAsia"/>
          <w:sz w:val="18"/>
          <w:szCs w:val="18"/>
        </w:rPr>
        <w:t>型</w:t>
      </w:r>
      <w:r>
        <w:rPr>
          <w:rFonts w:ascii="思源黑体 CN Normal" w:eastAsia="思源黑体 CN Normal" w:hAnsi="思源黑体 CN Normal"/>
          <w:sz w:val="18"/>
          <w:szCs w:val="18"/>
        </w:rPr>
        <w:t>（p53 abnormality，p53 abn）；若p53蛋白表达正常或</w:t>
      </w:r>
      <w:r>
        <w:rPr>
          <w:rFonts w:ascii="思源黑体 CN Normal" w:eastAsia="思源黑体 CN Normal" w:hAnsi="思源黑体 CN Normal"/>
          <w:i/>
          <w:iCs/>
          <w:sz w:val="18"/>
          <w:szCs w:val="18"/>
        </w:rPr>
        <w:t>TP53</w:t>
      </w:r>
      <w:r>
        <w:rPr>
          <w:rFonts w:ascii="思源黑体 CN Normal" w:eastAsia="思源黑体 CN Normal" w:hAnsi="思源黑体 CN Normal"/>
          <w:sz w:val="18"/>
          <w:szCs w:val="18"/>
        </w:rPr>
        <w:t>基因为野生型状态，则判定为非特异性分子谱（Non-specific molecular profile，NSMP）。</w:t>
      </w:r>
    </w:p>
    <w:p w14:paraId="3674BC9A"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当样本类型为FFPE时，单核苷酸变异（SNV）、小片段插入</w:t>
      </w:r>
      <w:r>
        <w:rPr>
          <w:rFonts w:ascii="思源黑体 CN Normal" w:eastAsia="思源黑体 CN Normal" w:hAnsi="思源黑体 CN Normal"/>
          <w:sz w:val="18"/>
          <w:szCs w:val="18"/>
        </w:rPr>
        <w:t>/缺失变异（InDel）</w:t>
      </w:r>
      <w:r>
        <w:rPr>
          <w:rFonts w:ascii="思源黑体 CN Normal" w:eastAsia="思源黑体 CN Normal" w:hAnsi="思源黑体 CN Normal" w:hint="eastAsia"/>
          <w:sz w:val="18"/>
          <w:szCs w:val="18"/>
        </w:rPr>
        <w:t>的检测灵敏度为5%，微卫星不稳定性（MSI）的检测灵敏度为1</w:t>
      </w:r>
      <w:r>
        <w:rPr>
          <w:rFonts w:ascii="思源黑体 CN Normal" w:eastAsia="思源黑体 CN Normal" w:hAnsi="思源黑体 CN Normal"/>
          <w:sz w:val="18"/>
          <w:szCs w:val="18"/>
        </w:rPr>
        <w:t>0</w:t>
      </w:r>
      <w:r>
        <w:rPr>
          <w:rFonts w:ascii="思源黑体 CN Normal" w:eastAsia="思源黑体 CN Normal" w:hAnsi="思源黑体 CN Normal" w:hint="eastAsia"/>
          <w:sz w:val="18"/>
          <w:szCs w:val="18"/>
        </w:rPr>
        <w:t>%。</w:t>
      </w:r>
      <w:proofErr w:type="gramStart"/>
      <w:r>
        <w:rPr>
          <w:rFonts w:ascii="思源黑体 CN Normal" w:eastAsia="思源黑体 CN Normal" w:hAnsi="思源黑体 CN Normal" w:hint="eastAsia"/>
          <w:sz w:val="18"/>
          <w:szCs w:val="18"/>
        </w:rPr>
        <w:t>当分析</w:t>
      </w:r>
      <w:proofErr w:type="gramEnd"/>
      <w:r>
        <w:rPr>
          <w:rFonts w:ascii="思源黑体 CN Normal" w:eastAsia="思源黑体 CN Normal" w:hAnsi="思源黑体 CN Normal" w:hint="eastAsia"/>
          <w:sz w:val="18"/>
          <w:szCs w:val="18"/>
        </w:rPr>
        <w:t>结果中MSINum</w:t>
      </w:r>
      <w:proofErr w:type="gramStart"/>
      <w:r>
        <w:rPr>
          <w:rFonts w:ascii="思源黑体 CN Normal" w:eastAsia="思源黑体 CN Normal" w:hAnsi="思源黑体 CN Normal" w:hint="eastAsia"/>
          <w:sz w:val="18"/>
          <w:szCs w:val="18"/>
        </w:rPr>
        <w:t>值位于</w:t>
      </w:r>
      <w:proofErr w:type="gramEnd"/>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2</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24</w:t>
      </w:r>
      <w:r>
        <w:rPr>
          <w:rFonts w:ascii="思源黑体 CN Normal" w:eastAsia="思源黑体 CN Normal" w:hAnsi="思源黑体 CN Normal" w:hint="eastAsia"/>
          <w:sz w:val="18"/>
          <w:szCs w:val="18"/>
        </w:rPr>
        <w:t>%时，会采用PCR毛细电泳法或PCR熔解曲线法进行验证，并根据验证结果出具报告。</w:t>
      </w:r>
    </w:p>
    <w:p w14:paraId="37743058"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 xml:space="preserve">2. </w:t>
      </w:r>
      <w:r>
        <w:rPr>
          <w:rFonts w:ascii="思源黑体 CN Normal" w:eastAsia="思源黑体 CN Normal" w:hAnsi="思源黑体 CN Normal" w:hint="eastAsia"/>
          <w:sz w:val="18"/>
          <w:szCs w:val="18"/>
        </w:rPr>
        <w:t>肿瘤组织（细胞）可能存在异质性，不同部位取样可能会得到不同的检测结果。</w:t>
      </w:r>
    </w:p>
    <w:p w14:paraId="7F6F75FC"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阴性结果不能完全排除目标基因有临床意义变异的存在，样本中肿瘤细胞过少、样本过度降解或突变含量低于检测限亦可造成阴性结果。</w:t>
      </w:r>
    </w:p>
    <w:p w14:paraId="720E3277"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当插入/缺失区域发生在探针的结合位点时，可能导致假阴性结果。</w:t>
      </w:r>
    </w:p>
    <w:p w14:paraId="25B2EB0E"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5</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年版）》对分子分型检测方案的基本推荐为：联合</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基因热点突变检测（Sanger测序）、MMR蛋白检测（免疫组织化学法）/MSI检测（PCR法）和p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蛋白检测（免疫组织化学法）进行分型；可选推荐为：采用高通量测序方法检测</w:t>
      </w:r>
      <w:r>
        <w:rPr>
          <w:rFonts w:ascii="思源黑体 CN Normal" w:eastAsia="思源黑体 CN Normal" w:hAnsi="思源黑体 CN Normal" w:hint="eastAsia"/>
          <w:i/>
          <w:iCs/>
          <w:sz w:val="18"/>
          <w:szCs w:val="18"/>
        </w:rPr>
        <w:t>POLE</w:t>
      </w:r>
      <w:r>
        <w:rPr>
          <w:rFonts w:ascii="思源黑体 CN Normal" w:eastAsia="思源黑体 CN Normal" w:hAnsi="思源黑体 CN Normal" w:hint="eastAsia"/>
          <w:sz w:val="18"/>
          <w:szCs w:val="18"/>
        </w:rPr>
        <w:t>基因突变、MSI状态和</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基因突变，进行分子分型。</w:t>
      </w:r>
    </w:p>
    <w:p w14:paraId="5BF03A3F"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6</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检测微卫星不稳定性时只区分MSS和MSI-H，不能区分MSI-L的样本。</w:t>
      </w:r>
    </w:p>
    <w:p w14:paraId="29F76BA3"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7</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《子宫内膜癌分子检测中国专家共识（2</w:t>
      </w:r>
      <w:r>
        <w:rPr>
          <w:rFonts w:ascii="思源黑体 CN Normal" w:eastAsia="思源黑体 CN Normal" w:hAnsi="思源黑体 CN Normal"/>
          <w:sz w:val="18"/>
          <w:szCs w:val="18"/>
        </w:rPr>
        <w:t>021</w:t>
      </w:r>
      <w:r>
        <w:rPr>
          <w:rFonts w:ascii="思源黑体 CN Normal" w:eastAsia="思源黑体 CN Normal" w:hAnsi="思源黑体 CN Normal" w:hint="eastAsia"/>
          <w:sz w:val="18"/>
          <w:szCs w:val="18"/>
        </w:rPr>
        <w:t>年版）》提示，在少数子宫内膜癌病例中肿瘤组织的MMR</w:t>
      </w:r>
      <w:r>
        <w:rPr>
          <w:rFonts w:ascii="思源黑体 CN Normal" w:eastAsia="思源黑体 CN Normal" w:hAnsi="思源黑体 CN Normal"/>
          <w:sz w:val="18"/>
          <w:szCs w:val="18"/>
        </w:rPr>
        <w:t>/MSI</w:t>
      </w:r>
      <w:r>
        <w:rPr>
          <w:rFonts w:ascii="思源黑体 CN Normal" w:eastAsia="思源黑体 CN Normal" w:hAnsi="思源黑体 CN Normal" w:hint="eastAsia"/>
          <w:sz w:val="18"/>
          <w:szCs w:val="18"/>
        </w:rPr>
        <w:t>状态具有异质性，可能会导致MMR蛋白免疫组织化学检测与DNA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MSI检测结果不一致，MMR蛋白免疫组织化学检测可以更直观地观察到这种异质性；p</w:t>
      </w:r>
      <w:r>
        <w:rPr>
          <w:rFonts w:ascii="思源黑体 CN Normal" w:eastAsia="思源黑体 CN Normal" w:hAnsi="思源黑体 CN Normal"/>
          <w:sz w:val="18"/>
          <w:szCs w:val="18"/>
        </w:rPr>
        <w:t>53</w:t>
      </w:r>
      <w:r>
        <w:rPr>
          <w:rFonts w:ascii="思源黑体 CN Normal" w:eastAsia="思源黑体 CN Normal" w:hAnsi="思源黑体 CN Normal" w:hint="eastAsia"/>
          <w:sz w:val="18"/>
          <w:szCs w:val="18"/>
        </w:rPr>
        <w:t>蛋白免疫组织化学检测与</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hint="eastAsia"/>
          <w:sz w:val="18"/>
          <w:szCs w:val="18"/>
        </w:rPr>
        <w:t>基因突变一致性可达9</w:t>
      </w:r>
      <w:r>
        <w:rPr>
          <w:rFonts w:ascii="思源黑体 CN Normal" w:eastAsia="思源黑体 CN Normal" w:hAnsi="思源黑体 CN Normal"/>
          <w:sz w:val="18"/>
          <w:szCs w:val="18"/>
        </w:rPr>
        <w:t>2.3</w:t>
      </w:r>
      <w:r>
        <w:rPr>
          <w:rFonts w:ascii="思源黑体 CN Normal" w:eastAsia="思源黑体 CN Normal" w:hAnsi="思源黑体 CN Normal" w:hint="eastAsia"/>
          <w:sz w:val="18"/>
          <w:szCs w:val="18"/>
        </w:rPr>
        <w:t>%（</w:t>
      </w:r>
      <w:r>
        <w:rPr>
          <w:rFonts w:ascii="思源黑体 CN Normal" w:eastAsia="思源黑体 CN Normal" w:hAnsi="思源黑体 CN Normal"/>
          <w:sz w:val="18"/>
          <w:szCs w:val="18"/>
        </w:rPr>
        <w:t>PMID: 31829441</w:t>
      </w:r>
      <w:r>
        <w:rPr>
          <w:rFonts w:ascii="思源黑体 CN Normal" w:eastAsia="思源黑体 CN Normal" w:hAnsi="思源黑体 CN Normal" w:hint="eastAsia"/>
          <w:sz w:val="18"/>
          <w:szCs w:val="18"/>
        </w:rPr>
        <w:t>）。</w:t>
      </w:r>
    </w:p>
    <w:p w14:paraId="13E92382" w14:textId="77777777" w:rsidR="004E3481" w:rsidRDefault="0036101B">
      <w:pPr>
        <w:spacing w:line="38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8</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基于报告出具时已发表的文献、指南、公共数据库及临床研究结果对变异进行解读，随着研究的发展，变异解读结果可能发生变更。</w:t>
      </w:r>
    </w:p>
    <w:p w14:paraId="7203FD27"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1E13B396"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4DD430D"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7624773"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05BFF30"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459AA4F" w14:textId="77777777" w:rsidR="004E3481" w:rsidRDefault="0036101B">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1EE75252" w14:textId="77777777" w:rsidR="004E3481" w:rsidRDefault="0036101B">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2B4DE16B" w14:textId="77777777" w:rsidR="004E3481" w:rsidRDefault="0036101B">
      <w:pPr>
        <w:spacing w:line="160" w:lineRule="exact"/>
        <w:rPr>
          <w:rFonts w:ascii="思源黑体 CN Light" w:eastAsia="思源黑体 CN Light" w:hAnsi="思源黑体 CN Light"/>
          <w:color w:val="595959" w:themeColor="text1" w:themeTint="A6"/>
          <w:sz w:val="13"/>
          <w:szCs w:val="13"/>
        </w:rPr>
      </w:pPr>
      <w:r>
        <w:br w:type="page"/>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4E3481" w14:paraId="5E7496B1" w14:textId="77777777" w:rsidTr="004E3481">
        <w:tc>
          <w:tcPr>
            <w:tcW w:w="4815" w:type="dxa"/>
          </w:tcPr>
          <w:p w14:paraId="65CD803D" w14:textId="77777777" w:rsidR="004E3481" w:rsidRDefault="0036101B">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3600" behindDoc="1" locked="0" layoutInCell="1" allowOverlap="1" wp14:anchorId="6E5894F8" wp14:editId="5757D8DE">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shape id="流程图: 接点 10" o:spid="_x0000_s1026" o:spt="120" type="#_x0000_t120" style="position:absolute;left:0pt;margin-left:199.35pt;margin-top:3.25pt;height:25.15pt;width:24.65pt;z-index:-251642880;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7 </w:t>
            </w:r>
            <w:r>
              <w:rPr>
                <w:rFonts w:ascii="思源黑体 CN Bold" w:eastAsia="思源黑体 CN Bold" w:hAnsi="思源黑体 CN Bold"/>
                <w:b/>
                <w:bCs/>
                <w:sz w:val="28"/>
                <w:szCs w:val="28"/>
              </w:rPr>
              <w:t xml:space="preserve"> </w:t>
            </w:r>
          </w:p>
        </w:tc>
        <w:tc>
          <w:tcPr>
            <w:tcW w:w="5517" w:type="dxa"/>
          </w:tcPr>
          <w:p w14:paraId="17BD911C" w14:textId="77777777" w:rsidR="004E3481" w:rsidRDefault="0036101B">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0279057" wp14:editId="68D955AF">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43904;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9C5F4FE" w14:textId="77777777" w:rsidR="004E3481" w:rsidRDefault="004E3481">
      <w:pPr>
        <w:rPr>
          <w:rFonts w:ascii="思源黑体 CN Normal" w:eastAsia="思源黑体 CN Normal" w:hAnsi="思源黑体 CN Normal"/>
          <w:sz w:val="16"/>
          <w:szCs w:val="16"/>
        </w:rPr>
      </w:pPr>
    </w:p>
    <w:p w14:paraId="7A54954D"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中国抗癌协会妇科肿瘤专业委员会</w:t>
      </w:r>
      <w:r>
        <w:rPr>
          <w:rFonts w:ascii="思源黑体 CN Normal" w:eastAsia="思源黑体 CN Normal" w:hAnsi="思源黑体 CN Normal"/>
          <w:sz w:val="16"/>
          <w:szCs w:val="16"/>
        </w:rPr>
        <w:t>, 中华医学会病理学分会, 国家病理质控中心. 子宫内膜</w:t>
      </w:r>
      <w:proofErr w:type="gramStart"/>
      <w:r>
        <w:rPr>
          <w:rFonts w:ascii="思源黑体 CN Normal" w:eastAsia="思源黑体 CN Normal" w:hAnsi="思源黑体 CN Normal"/>
          <w:sz w:val="16"/>
          <w:szCs w:val="16"/>
        </w:rPr>
        <w:t>癌分子</w:t>
      </w:r>
      <w:proofErr w:type="gramEnd"/>
      <w:r>
        <w:rPr>
          <w:rFonts w:ascii="思源黑体 CN Normal" w:eastAsia="思源黑体 CN Normal" w:hAnsi="思源黑体 CN Normal"/>
          <w:sz w:val="16"/>
          <w:szCs w:val="16"/>
        </w:rPr>
        <w:t>检测中国专家共识（2021年版）[J]. 中国癌症杂志, 2021, 31(11): 1126-1144.</w:t>
      </w:r>
    </w:p>
    <w:p w14:paraId="19F0B3CB"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Oncology-Uterine Neoplasms.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422E404C"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03657D61"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 [J]. 循证医学, 2020, 20(4): 193-202.</w:t>
      </w:r>
    </w:p>
    <w:p w14:paraId="6787969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Cancer Genome Atlas Research </w:t>
      </w:r>
      <w:proofErr w:type="gramStart"/>
      <w:r>
        <w:rPr>
          <w:rFonts w:ascii="思源黑体 CN Normal" w:eastAsia="思源黑体 CN Normal" w:hAnsi="思源黑体 CN Normal"/>
          <w:sz w:val="16"/>
          <w:szCs w:val="16"/>
        </w:rPr>
        <w:t>Network;Cyriac</w:t>
      </w:r>
      <w:proofErr w:type="gramEnd"/>
      <w:r>
        <w:rPr>
          <w:rFonts w:ascii="思源黑体 CN Normal" w:eastAsia="思源黑体 CN Normal" w:hAnsi="思源黑体 CN Normal"/>
          <w:sz w:val="16"/>
          <w:szCs w:val="16"/>
        </w:rPr>
        <w:t xml:space="preserve"> Kandoth,Nikolaus Schultz,Andrew D Cherniack,et al. (2013) Integrated genomic characterization of endometrial carcinoma. Nature 497(7447):67-73. [PMID:23636398]</w:t>
      </w:r>
    </w:p>
    <w:p w14:paraId="57A88946"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A </w:t>
      </w:r>
      <w:proofErr w:type="gramStart"/>
      <w:r>
        <w:rPr>
          <w:rFonts w:ascii="思源黑体 CN Normal" w:eastAsia="思源黑体 CN Normal" w:hAnsi="思源黑体 CN Normal"/>
          <w:sz w:val="16"/>
          <w:szCs w:val="16"/>
        </w:rPr>
        <w:t>Talhouk,M</w:t>
      </w:r>
      <w:proofErr w:type="gramEnd"/>
      <w:r>
        <w:rPr>
          <w:rFonts w:ascii="思源黑体 CN Normal" w:eastAsia="思源黑体 CN Normal" w:hAnsi="思源黑体 CN Normal"/>
          <w:sz w:val="16"/>
          <w:szCs w:val="16"/>
        </w:rPr>
        <w:t xml:space="preserve"> K McConechy,S Leung,et al. (2015) A clinically applicable molecular-based classification for endometrial cancers. Br J Cancer 113(2):299-310. [PMID:26172027]</w:t>
      </w:r>
    </w:p>
    <w:p w14:paraId="77A736A4"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Nicole </w:t>
      </w:r>
      <w:proofErr w:type="gramStart"/>
      <w:r>
        <w:rPr>
          <w:rFonts w:ascii="思源黑体 CN Normal" w:eastAsia="思源黑体 CN Normal" w:hAnsi="思源黑体 CN Normal"/>
          <w:sz w:val="16"/>
          <w:szCs w:val="16"/>
        </w:rPr>
        <w:t>Concin,Carien</w:t>
      </w:r>
      <w:proofErr w:type="gramEnd"/>
      <w:r>
        <w:rPr>
          <w:rFonts w:ascii="思源黑体 CN Normal" w:eastAsia="思源黑体 CN Normal" w:hAnsi="思源黑体 CN Normal"/>
          <w:sz w:val="16"/>
          <w:szCs w:val="16"/>
        </w:rPr>
        <w:t xml:space="preserve"> L Creutzberg,Ignace Vergote,et al. (2021) ESGO/ESTRO/ESP Guidelines for the management of patients with endometrial carcinoma. Virchows Arch 478(2):153-190. [PMID:33604759]</w:t>
      </w:r>
    </w:p>
    <w:p w14:paraId="64E82737" w14:textId="77777777" w:rsidR="004E3481" w:rsidRDefault="0036101B">
      <w:pPr>
        <w:pStyle w:val="af1"/>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Naveena </w:t>
      </w:r>
      <w:proofErr w:type="gramStart"/>
      <w:r>
        <w:rPr>
          <w:rFonts w:ascii="思源黑体 CN Normal" w:eastAsia="思源黑体 CN Normal" w:hAnsi="思源黑体 CN Normal"/>
          <w:sz w:val="16"/>
          <w:szCs w:val="16"/>
        </w:rPr>
        <w:t>Singh,Anna</w:t>
      </w:r>
      <w:proofErr w:type="gramEnd"/>
      <w:r>
        <w:rPr>
          <w:rFonts w:ascii="思源黑体 CN Normal" w:eastAsia="思源黑体 CN Normal" w:hAnsi="思源黑体 CN Normal"/>
          <w:sz w:val="16"/>
          <w:szCs w:val="16"/>
        </w:rPr>
        <w:t xml:space="preserve"> M Piskorz,Tjalling Bosse,et al. (2020) p53 immunohistochemistry is an accurate surrogate for TP53 mutational analysis in endometrial carcinoma biopsies. J Pathol 250(3):336-345. [PMID:31829441]</w:t>
      </w:r>
    </w:p>
    <w:p w14:paraId="7B5C28D3"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for a in (</w:t>
      </w:r>
      <w:proofErr w:type="gramStart"/>
      <w:r w:rsidRPr="00473AB7">
        <w:rPr>
          <w:rFonts w:ascii="思源黑体 CN Normal" w:eastAsia="思源黑体 CN Normal" w:hAnsi="思源黑体 CN Normal"/>
          <w:sz w:val="16"/>
          <w:szCs w:val="16"/>
        </w:rPr>
        <w:t>refer.fixed</w:t>
      </w:r>
      <w:proofErr w:type="gramEnd"/>
      <w:r w:rsidRPr="00473AB7">
        <w:rPr>
          <w:rFonts w:ascii="思源黑体 CN Normal" w:eastAsia="思源黑体 CN Normal" w:hAnsi="思源黑体 CN Normal"/>
          <w:sz w:val="16"/>
          <w:szCs w:val="16"/>
        </w:rPr>
        <w:t xml:space="preserve"> + refer.dynamic.s_var12 + refer.dynamic.msi + refer.dynamic.ec_type)|unique%}</w:t>
      </w:r>
    </w:p>
    <w:p w14:paraId="19972AAE" w14:textId="77777777" w:rsidR="00AA3848" w:rsidRPr="00473AB7"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{{a}}</w:t>
      </w:r>
    </w:p>
    <w:p w14:paraId="4C59B810" w14:textId="48CACDC9" w:rsidR="004E3481" w:rsidRPr="00AA3848" w:rsidRDefault="00AA3848" w:rsidP="00AA3848">
      <w:pPr>
        <w:pStyle w:val="af1"/>
        <w:numPr>
          <w:ilvl w:val="0"/>
          <w:numId w:val="5"/>
        </w:numPr>
        <w:ind w:firstLineChars="0"/>
        <w:rPr>
          <w:rFonts w:ascii="思源黑体 CN Normal" w:eastAsia="思源黑体 CN Normal" w:hAnsi="思源黑体 CN Normal"/>
          <w:sz w:val="16"/>
          <w:szCs w:val="16"/>
        </w:rPr>
      </w:pPr>
      <w:r w:rsidRPr="00473AB7">
        <w:rPr>
          <w:rFonts w:ascii="思源黑体 CN Normal" w:eastAsia="思源黑体 CN Normal" w:hAnsi="思源黑体 CN Normal"/>
          <w:sz w:val="16"/>
          <w:szCs w:val="16"/>
        </w:rPr>
        <w:t>{%p endfor%}</w:t>
      </w:r>
    </w:p>
    <w:sectPr w:rsidR="004E3481" w:rsidRPr="00AA3848">
      <w:headerReference w:type="default" r:id="rId9"/>
      <w:footerReference w:type="default" r:id="rId10"/>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6F6AD0" w14:textId="77777777" w:rsidR="000009C0" w:rsidRDefault="000009C0">
      <w:r>
        <w:separator/>
      </w:r>
    </w:p>
  </w:endnote>
  <w:endnote w:type="continuationSeparator" w:id="0">
    <w:p w14:paraId="50D9CB84" w14:textId="77777777" w:rsidR="000009C0" w:rsidRDefault="000009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616104"/>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831142830"/>
            </w:sdtPr>
            <w:sdtEndPr>
              <w:rPr>
                <w:rFonts w:ascii="思源黑体 CN Light" w:eastAsia="思源黑体 CN Light" w:hAnsi="思源黑体 CN Light"/>
              </w:rPr>
            </w:sdtEndPr>
            <w:sdtContent>
              <w:sdt>
                <w:sdtPr>
                  <w:id w:val="1621266364"/>
                </w:sdtPr>
                <w:sdtEndPr>
                  <w:rPr>
                    <w:rFonts w:ascii="思源黑体 CN Light" w:eastAsia="思源黑体 CN Light" w:hAnsi="思源黑体 CN Light"/>
                  </w:rPr>
                </w:sdtEndPr>
                <w:sdtContent>
                  <w:p w14:paraId="4CA445CD" w14:textId="77777777" w:rsidR="00AA3848" w:rsidRDefault="00AA3848" w:rsidP="00AA3848">
                    <w:pPr>
                      <w:pStyle w:val="a7"/>
                      <w:pBdr>
                        <w:top w:val="single" w:sz="4" w:space="0" w:color="D9D9D9" w:themeColor="background1" w:themeShade="D9"/>
                      </w:pBdr>
                      <w:ind w:right="180"/>
                      <w:jc w:val="both"/>
                    </w:pPr>
                    <w:r>
                      <w:rPr>
                        <w:rFonts w:hint="eastAsia"/>
                      </w:rPr>
                      <w:t>{%p</w:t>
                    </w:r>
                    <w:r>
                      <w:t xml:space="preserve"> if </w:t>
                    </w:r>
                    <w:proofErr w:type="gramStart"/>
                    <w:r>
                      <w:t>sample.locate</w:t>
                    </w:r>
                    <w:proofErr w:type="gramEnd"/>
                    <w:r>
                      <w:t>==”XM”</w:t>
                    </w:r>
                    <w:r>
                      <w:rPr>
                        <w:rFonts w:hint="eastAsia"/>
                      </w:rPr>
                      <w:t>%}</w:t>
                    </w:r>
                  </w:p>
                  <w:p w14:paraId="5516B166" w14:textId="77777777" w:rsidR="00AA3848" w:rsidRDefault="00AA3848" w:rsidP="00AA3848">
                    <w:pPr>
                      <w:pStyle w:val="a7"/>
                      <w:pBdr>
                        <w:top w:val="single" w:sz="4" w:space="0" w:color="D9D9D9" w:themeColor="background1" w:themeShade="D9"/>
                      </w:pBdr>
                      <w:ind w:right="180"/>
                      <w:jc w:val="both"/>
                    </w:pPr>
                    <w:r>
                      <w:rPr>
                        <w:rFonts w:ascii="思源黑体 CN Normal" w:eastAsia="思源黑体 CN Normal" w:hAnsi="思源黑体 CN Normal" w:hint="eastAsia"/>
                        <w:sz w:val="15"/>
                        <w:szCs w:val="15"/>
                      </w:rPr>
                      <w:t>厦门艾德医学检验实验室</w:t>
                    </w:r>
                  </w:p>
                  <w:p w14:paraId="62A06D6B" w14:textId="5FA341D0"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t>service-lab-xm@amoydx.com</w:t>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1769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317692">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3F929A22"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p</w:t>
                    </w:r>
                    <w:r>
                      <w:rPr>
                        <w:rFonts w:ascii="思源黑体 CN Normal" w:eastAsia="思源黑体 CN Normal" w:hAnsi="思源黑体 CN Normal"/>
                        <w:sz w:val="15"/>
                        <w:szCs w:val="15"/>
                      </w:rPr>
                      <w:t xml:space="preserve"> else%}</w:t>
                    </w:r>
                  </w:p>
                  <w:p w14:paraId="762FD248" w14:textId="77777777" w:rsidR="00AA3848" w:rsidRDefault="00AA3848" w:rsidP="00AA3848">
                    <w:pPr>
                      <w:pStyle w:val="a7"/>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上海厦维医学检验实验室有限公司</w:t>
                    </w:r>
                  </w:p>
                  <w:p w14:paraId="23A2FC62" w14:textId="6ED64F6D" w:rsidR="00AA3848" w:rsidRDefault="00AA3848" w:rsidP="00AA3848">
                    <w:pPr>
                      <w:pStyle w:val="a7"/>
                      <w:pBdr>
                        <w:top w:val="single" w:sz="4" w:space="0" w:color="D9D9D9" w:themeColor="background1" w:themeShade="D9"/>
                      </w:pBdr>
                      <w:ind w:right="180"/>
                      <w:rPr>
                        <w:rFonts w:ascii="思源黑体 CN Light" w:eastAsia="思源黑体 CN Light" w:hAnsi="思源黑体 CN Light"/>
                        <w:b/>
                        <w:bCs/>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号3幢2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sidRPr="00745EE5">
                      <w:rPr>
                        <w:rFonts w:ascii="思源黑体 CN Normal" w:eastAsia="思源黑体 CN Normal" w:hAnsi="思源黑体 CN Normal"/>
                        <w:sz w:val="15"/>
                        <w:szCs w:val="15"/>
                      </w:rPr>
                      <w:t>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317692">
                      <w:rPr>
                        <w:rFonts w:ascii="思源黑体 CN Light" w:eastAsia="思源黑体 CN Light" w:hAnsi="思源黑体 CN Light" w:cs="Arial"/>
                        <w:noProof/>
                        <w:color w:val="191919"/>
                        <w:shd w:val="clear" w:color="auto" w:fill="FFFFFF"/>
                      </w:rPr>
                      <w:instrText>10</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w:instrText>
                    </w:r>
                    <w:r>
                      <w:rPr>
                        <w:rFonts w:ascii="思源黑体 CN Light" w:eastAsia="思源黑体 CN Light" w:hAnsi="思源黑体 CN Light" w:hint="eastAsia"/>
                        <w:b/>
                        <w:bCs/>
                      </w:rPr>
                      <w:instrText>0</w:instrText>
                    </w:r>
                    <w:r>
                      <w:rPr>
                        <w:rFonts w:ascii="思源黑体 CN Light" w:eastAsia="思源黑体 CN Light" w:hAnsi="思源黑体 CN Light"/>
                        <w:b/>
                        <w:bCs/>
                      </w:rPr>
                      <w:fldChar w:fldCharType="separate"/>
                    </w:r>
                    <w:r w:rsidR="00317692">
                      <w:rPr>
                        <w:rFonts w:ascii="思源黑体 CN Light" w:eastAsia="思源黑体 CN Light" w:hAnsi="思源黑体 CN Light"/>
                        <w:b/>
                        <w:bCs/>
                        <w:noProof/>
                      </w:rPr>
                      <w:t>10</w:t>
                    </w:r>
                    <w:r>
                      <w:rPr>
                        <w:rFonts w:ascii="思源黑体 CN Light" w:eastAsia="思源黑体 CN Light" w:hAnsi="思源黑体 CN Light"/>
                        <w:b/>
                        <w:bCs/>
                      </w:rPr>
                      <w:fldChar w:fldCharType="end"/>
                    </w:r>
                  </w:p>
                  <w:p w14:paraId="0578EC31" w14:textId="12BC5C5B" w:rsidR="004E3481" w:rsidRPr="00AA3848" w:rsidRDefault="00AA3848" w:rsidP="00AA3848">
                    <w:pPr>
                      <w:pStyle w:val="a7"/>
                      <w:pBdr>
                        <w:top w:val="single" w:sz="4" w:space="0" w:color="D9D9D9" w:themeColor="background1" w:themeShade="D9"/>
                      </w:pBdr>
                      <w:ind w:right="180"/>
                      <w:rPr>
                        <w:rFonts w:ascii="思源黑体 CN Light" w:eastAsia="思源黑体 CN Light" w:hAnsi="思源黑体 CN Light"/>
                      </w:rPr>
                    </w:pPr>
                    <w:r>
                      <w:rPr>
                        <w:rFonts w:ascii="思源黑体 CN Light" w:eastAsia="思源黑体 CN Light" w:hAnsi="思源黑体 CN Light"/>
                        <w:b/>
                        <w:bCs/>
                      </w:rPr>
                      <w:t>{%</w:t>
                    </w:r>
                    <w:r>
                      <w:rPr>
                        <w:rFonts w:ascii="思源黑体 CN Light" w:eastAsia="思源黑体 CN Light" w:hAnsi="思源黑体 CN Light" w:hint="eastAsia"/>
                        <w:b/>
                        <w:bCs/>
                      </w:rPr>
                      <w:t>p</w:t>
                    </w:r>
                    <w:r>
                      <w:rPr>
                        <w:rFonts w:ascii="思源黑体 CN Light" w:eastAsia="思源黑体 CN Light" w:hAnsi="思源黑体 CN Light"/>
                        <w:b/>
                        <w:bCs/>
                      </w:rPr>
                      <w:t xml:space="preserve"> endif%}</w:t>
                    </w:r>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610D78" w14:textId="77777777" w:rsidR="000009C0" w:rsidRDefault="000009C0">
      <w:r>
        <w:separator/>
      </w:r>
    </w:p>
  </w:footnote>
  <w:footnote w:type="continuationSeparator" w:id="0">
    <w:p w14:paraId="7EC994DB" w14:textId="77777777" w:rsidR="000009C0" w:rsidRDefault="000009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7F746" w14:textId="37BD930C" w:rsidR="004E3481" w:rsidRDefault="0036101B">
    <w:pPr>
      <w:pStyle w:val="a9"/>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74B912FB" wp14:editId="7B1A236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3.0.0</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sz w:val="16"/>
        <w:szCs w:val="16"/>
      </w:rPr>
      <w:t>受检编号：</w:t>
    </w:r>
    <w:r w:rsidR="00F82F66" w:rsidRPr="001E4D18">
      <w:rPr>
        <w:rFonts w:ascii="思源黑体 CN Normal" w:eastAsia="思源黑体 CN Normal" w:hAnsi="思源黑体 CN Normal"/>
        <w:sz w:val="16"/>
        <w:szCs w:val="16"/>
      </w:rPr>
      <w:t>{{sample.sample_parent_id}}</w:t>
    </w:r>
    <w:r w:rsidR="005C7CA3">
      <w:rPr>
        <w:rFonts w:ascii="思源黑体 CN Normal" w:eastAsia="思源黑体 CN Normal" w:hAnsi="思源黑体 CN Normal" w:hint="eastAsia"/>
        <w:sz w:val="16"/>
        <w:szCs w:val="16"/>
      </w:rPr>
      <w:t xml:space="preserve">   </w:t>
    </w:r>
    <w:r>
      <w:rPr>
        <w:rFonts w:ascii="思源黑体 CN Normal" w:eastAsia="思源黑体 CN Normal" w:hAnsi="思源黑体 CN Normal" w:hint="eastAsia"/>
        <w:sz w:val="16"/>
        <w:szCs w:val="16"/>
      </w:rPr>
      <w:t>姓名：</w:t>
    </w:r>
    <w:r w:rsidR="00F82F66" w:rsidRPr="001E4D18">
      <w:rPr>
        <w:rFonts w:ascii="思源黑体 CN Normal" w:eastAsia="思源黑体 CN Normal" w:hAnsi="思源黑体 CN Normal"/>
        <w:sz w:val="16"/>
        <w:szCs w:val="16"/>
      </w:rPr>
      <w:t>{{sample.patient_name}}</w:t>
    </w:r>
    <w:r w:rsidR="005C7CA3">
      <w:rPr>
        <w:rFonts w:ascii="思源黑体 CN Normal" w:eastAsia="思源黑体 CN Normal" w:hAnsi="思源黑体 CN Normal" w:hint="eastAsia"/>
        <w:sz w:val="16"/>
        <w:szCs w:val="16"/>
      </w:rPr>
      <w:t xml:space="preserve">   采样日期：-   </w:t>
    </w:r>
    <w:r>
      <w:rPr>
        <w:rFonts w:ascii="思源黑体 CN Normal" w:eastAsia="思源黑体 CN Normal" w:hAnsi="思源黑体 CN Normal"/>
        <w:sz w:val="16"/>
        <w:szCs w:val="16"/>
      </w:rPr>
      <w:t>报告日期：</w:t>
    </w:r>
    <w:r w:rsidR="00F82F66" w:rsidRPr="001E4D18">
      <w:rPr>
        <w:rFonts w:ascii="思源黑体 CN Normal" w:eastAsia="思源黑体 CN Normal" w:hAnsi="思源黑体 CN Normal"/>
        <w:sz w:val="16"/>
        <w:szCs w:val="16"/>
      </w:rPr>
      <w:t>{{</w:t>
    </w:r>
    <w:proofErr w:type="gramStart"/>
    <w:r w:rsidR="00F82F66" w:rsidRPr="001E4D18">
      <w:rPr>
        <w:rFonts w:ascii="思源黑体 CN Normal" w:eastAsia="思源黑体 CN Normal" w:hAnsi="思源黑体 CN Normal"/>
        <w:sz w:val="16"/>
        <w:szCs w:val="16"/>
      </w:rPr>
      <w:t>sample.report</w:t>
    </w:r>
    <w:proofErr w:type="gramEnd"/>
    <w:r w:rsidR="00F82F66" w:rsidRPr="001E4D18">
      <w:rPr>
        <w:rFonts w:ascii="思源黑体 CN Normal" w:eastAsia="思源黑体 CN Normal" w:hAnsi="思源黑体 CN Normal"/>
        <w:sz w:val="16"/>
        <w:szCs w:val="16"/>
      </w:rPr>
      <w:t>_date}}</w:t>
    </w:r>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6AE3520"/>
    <w:multiLevelType w:val="multilevel"/>
    <w:tmpl w:val="16AE3520"/>
    <w:lvl w:ilvl="0">
      <w:start w:val="1"/>
      <w:numFmt w:val="decimal"/>
      <w:lvlText w:val="%1."/>
      <w:lvlJc w:val="left"/>
      <w:pPr>
        <w:ind w:left="420" w:hanging="420"/>
      </w:pPr>
    </w:lvl>
    <w:lvl w:ilvl="1">
      <w:start w:val="2"/>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33EA6208"/>
    <w:multiLevelType w:val="multilevel"/>
    <w:tmpl w:val="33EA6208"/>
    <w:lvl w:ilvl="0">
      <w:start w:val="1"/>
      <w:numFmt w:val="decimal"/>
      <w:lvlText w:val="1.3.%1"/>
      <w:lvlJc w:val="left"/>
      <w:pPr>
        <w:ind w:left="525" w:hanging="420"/>
      </w:pPr>
      <w:rPr>
        <w:rFonts w:ascii="思源黑体 CN Bold" w:eastAsia="思源黑体 CN Bold" w:hAnsi="思源黑体 CN Bold" w:hint="eastAsia"/>
        <w:color w:val="1E7648"/>
        <w:sz w:val="21"/>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545B75DE"/>
    <w:multiLevelType w:val="multilevel"/>
    <w:tmpl w:val="545B75DE"/>
    <w:lvl w:ilvl="0">
      <w:start w:val="1"/>
      <w:numFmt w:val="decimal"/>
      <w:lvlText w:val="&gt;2.%1"/>
      <w:lvlJc w:val="left"/>
      <w:pPr>
        <w:ind w:left="420" w:hanging="420"/>
      </w:pPr>
      <w:rPr>
        <w:rFonts w:ascii="思源黑体 CN Bold" w:eastAsia="思源黑体 CN Bold" w:hAnsi="思源黑体 CN Bold" w:hint="eastAsia"/>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DU0YTA3MGE3MGM5Yzk4MmE3MWIzN2QzOWNmZmM1NzgifQ=="/>
  </w:docVars>
  <w:rsids>
    <w:rsidRoot w:val="00811B8A"/>
    <w:rsid w:val="00000489"/>
    <w:rsid w:val="000009C0"/>
    <w:rsid w:val="00000D16"/>
    <w:rsid w:val="0000181E"/>
    <w:rsid w:val="00004700"/>
    <w:rsid w:val="000065BE"/>
    <w:rsid w:val="00010B2A"/>
    <w:rsid w:val="0001194C"/>
    <w:rsid w:val="00013BB7"/>
    <w:rsid w:val="000149A8"/>
    <w:rsid w:val="0002144C"/>
    <w:rsid w:val="000221A7"/>
    <w:rsid w:val="0002246E"/>
    <w:rsid w:val="00024240"/>
    <w:rsid w:val="00026000"/>
    <w:rsid w:val="00027A0E"/>
    <w:rsid w:val="00030727"/>
    <w:rsid w:val="000343F2"/>
    <w:rsid w:val="00041E2C"/>
    <w:rsid w:val="0004421F"/>
    <w:rsid w:val="00045CA3"/>
    <w:rsid w:val="00047334"/>
    <w:rsid w:val="000503F7"/>
    <w:rsid w:val="00052469"/>
    <w:rsid w:val="00055019"/>
    <w:rsid w:val="000566AA"/>
    <w:rsid w:val="00060D12"/>
    <w:rsid w:val="00071377"/>
    <w:rsid w:val="00071C70"/>
    <w:rsid w:val="00074CEE"/>
    <w:rsid w:val="000763E2"/>
    <w:rsid w:val="0007644F"/>
    <w:rsid w:val="00076DD9"/>
    <w:rsid w:val="00085541"/>
    <w:rsid w:val="000914FF"/>
    <w:rsid w:val="00095BCD"/>
    <w:rsid w:val="0009644C"/>
    <w:rsid w:val="00096C06"/>
    <w:rsid w:val="000976F6"/>
    <w:rsid w:val="00097D8B"/>
    <w:rsid w:val="000A0443"/>
    <w:rsid w:val="000A0B00"/>
    <w:rsid w:val="000A1700"/>
    <w:rsid w:val="000A1A84"/>
    <w:rsid w:val="000A34FF"/>
    <w:rsid w:val="000A7563"/>
    <w:rsid w:val="000B359F"/>
    <w:rsid w:val="000B503B"/>
    <w:rsid w:val="000B5621"/>
    <w:rsid w:val="000B5AF2"/>
    <w:rsid w:val="000B7274"/>
    <w:rsid w:val="000C3B9D"/>
    <w:rsid w:val="000C6D49"/>
    <w:rsid w:val="000C73F8"/>
    <w:rsid w:val="000D17DE"/>
    <w:rsid w:val="000E13B6"/>
    <w:rsid w:val="000E1A1D"/>
    <w:rsid w:val="000E3E03"/>
    <w:rsid w:val="000E7366"/>
    <w:rsid w:val="000E7749"/>
    <w:rsid w:val="000F30D1"/>
    <w:rsid w:val="00110A75"/>
    <w:rsid w:val="00112044"/>
    <w:rsid w:val="001122D4"/>
    <w:rsid w:val="001136E0"/>
    <w:rsid w:val="00113E8B"/>
    <w:rsid w:val="00114275"/>
    <w:rsid w:val="001147D4"/>
    <w:rsid w:val="00116F74"/>
    <w:rsid w:val="0012226F"/>
    <w:rsid w:val="00123F8A"/>
    <w:rsid w:val="0012490C"/>
    <w:rsid w:val="00130CB3"/>
    <w:rsid w:val="001354DB"/>
    <w:rsid w:val="00135787"/>
    <w:rsid w:val="00135E32"/>
    <w:rsid w:val="00140579"/>
    <w:rsid w:val="001407AE"/>
    <w:rsid w:val="001412D0"/>
    <w:rsid w:val="00142446"/>
    <w:rsid w:val="00142D74"/>
    <w:rsid w:val="00146BB8"/>
    <w:rsid w:val="001506D9"/>
    <w:rsid w:val="00150B90"/>
    <w:rsid w:val="0015200A"/>
    <w:rsid w:val="0015237F"/>
    <w:rsid w:val="001525A6"/>
    <w:rsid w:val="00154BD8"/>
    <w:rsid w:val="00157944"/>
    <w:rsid w:val="00160B71"/>
    <w:rsid w:val="001621AF"/>
    <w:rsid w:val="00167582"/>
    <w:rsid w:val="00167B90"/>
    <w:rsid w:val="00167FDC"/>
    <w:rsid w:val="0017145E"/>
    <w:rsid w:val="00172C4A"/>
    <w:rsid w:val="001842F0"/>
    <w:rsid w:val="001851C2"/>
    <w:rsid w:val="001866EA"/>
    <w:rsid w:val="001919D3"/>
    <w:rsid w:val="00192B1D"/>
    <w:rsid w:val="00193EC4"/>
    <w:rsid w:val="001952A4"/>
    <w:rsid w:val="00195C37"/>
    <w:rsid w:val="001A12D1"/>
    <w:rsid w:val="001A1C7B"/>
    <w:rsid w:val="001B1556"/>
    <w:rsid w:val="001B2996"/>
    <w:rsid w:val="001B32F7"/>
    <w:rsid w:val="001B580A"/>
    <w:rsid w:val="001B7353"/>
    <w:rsid w:val="001B7B23"/>
    <w:rsid w:val="001C2CB6"/>
    <w:rsid w:val="001C754B"/>
    <w:rsid w:val="001E0399"/>
    <w:rsid w:val="001E11FD"/>
    <w:rsid w:val="001F0AB1"/>
    <w:rsid w:val="001F3DE4"/>
    <w:rsid w:val="001F644B"/>
    <w:rsid w:val="00203E1C"/>
    <w:rsid w:val="00204C6E"/>
    <w:rsid w:val="00211287"/>
    <w:rsid w:val="00211CEA"/>
    <w:rsid w:val="0021614C"/>
    <w:rsid w:val="0022247F"/>
    <w:rsid w:val="00222DCF"/>
    <w:rsid w:val="0023154E"/>
    <w:rsid w:val="0023178C"/>
    <w:rsid w:val="00231976"/>
    <w:rsid w:val="00231ED2"/>
    <w:rsid w:val="00231F6C"/>
    <w:rsid w:val="00232086"/>
    <w:rsid w:val="00232911"/>
    <w:rsid w:val="00234394"/>
    <w:rsid w:val="00234782"/>
    <w:rsid w:val="0023749B"/>
    <w:rsid w:val="00240E14"/>
    <w:rsid w:val="00245880"/>
    <w:rsid w:val="00246F15"/>
    <w:rsid w:val="0027185B"/>
    <w:rsid w:val="00273852"/>
    <w:rsid w:val="00283AA5"/>
    <w:rsid w:val="00283F7C"/>
    <w:rsid w:val="00285040"/>
    <w:rsid w:val="002929A9"/>
    <w:rsid w:val="00296E3E"/>
    <w:rsid w:val="002A09E2"/>
    <w:rsid w:val="002A0E19"/>
    <w:rsid w:val="002A113C"/>
    <w:rsid w:val="002A1DF6"/>
    <w:rsid w:val="002B284D"/>
    <w:rsid w:val="002B5051"/>
    <w:rsid w:val="002C22B3"/>
    <w:rsid w:val="002C2A2A"/>
    <w:rsid w:val="002C2BFF"/>
    <w:rsid w:val="002C3B79"/>
    <w:rsid w:val="002C3B93"/>
    <w:rsid w:val="002C4BEE"/>
    <w:rsid w:val="002C5D2B"/>
    <w:rsid w:val="002C605F"/>
    <w:rsid w:val="002D4C47"/>
    <w:rsid w:val="002D60FC"/>
    <w:rsid w:val="002E0C93"/>
    <w:rsid w:val="002E0CAB"/>
    <w:rsid w:val="002E25A8"/>
    <w:rsid w:val="002E423C"/>
    <w:rsid w:val="002E49E3"/>
    <w:rsid w:val="002E4E02"/>
    <w:rsid w:val="002E4F44"/>
    <w:rsid w:val="002E5BD4"/>
    <w:rsid w:val="002E5EF3"/>
    <w:rsid w:val="002E67A7"/>
    <w:rsid w:val="0030219E"/>
    <w:rsid w:val="00304C9D"/>
    <w:rsid w:val="00307350"/>
    <w:rsid w:val="00311EAF"/>
    <w:rsid w:val="00313064"/>
    <w:rsid w:val="00317692"/>
    <w:rsid w:val="00320A63"/>
    <w:rsid w:val="00320BCB"/>
    <w:rsid w:val="0032566D"/>
    <w:rsid w:val="00326F99"/>
    <w:rsid w:val="00332162"/>
    <w:rsid w:val="00334FEA"/>
    <w:rsid w:val="00335D93"/>
    <w:rsid w:val="00341B6D"/>
    <w:rsid w:val="00342D93"/>
    <w:rsid w:val="00345C25"/>
    <w:rsid w:val="00354065"/>
    <w:rsid w:val="00354271"/>
    <w:rsid w:val="003567B2"/>
    <w:rsid w:val="003573D2"/>
    <w:rsid w:val="00357F84"/>
    <w:rsid w:val="0036101B"/>
    <w:rsid w:val="003614C1"/>
    <w:rsid w:val="00362513"/>
    <w:rsid w:val="00363187"/>
    <w:rsid w:val="00366CB0"/>
    <w:rsid w:val="0037157C"/>
    <w:rsid w:val="0037412B"/>
    <w:rsid w:val="00375338"/>
    <w:rsid w:val="00375E3E"/>
    <w:rsid w:val="0037664D"/>
    <w:rsid w:val="00380F1E"/>
    <w:rsid w:val="0038147D"/>
    <w:rsid w:val="0038263A"/>
    <w:rsid w:val="00385093"/>
    <w:rsid w:val="00385DD5"/>
    <w:rsid w:val="00386DF6"/>
    <w:rsid w:val="00386EF9"/>
    <w:rsid w:val="00387CEC"/>
    <w:rsid w:val="003917C5"/>
    <w:rsid w:val="003961A9"/>
    <w:rsid w:val="00397360"/>
    <w:rsid w:val="003A0019"/>
    <w:rsid w:val="003A0CAC"/>
    <w:rsid w:val="003A32AC"/>
    <w:rsid w:val="003A4089"/>
    <w:rsid w:val="003A5160"/>
    <w:rsid w:val="003B0C62"/>
    <w:rsid w:val="003B12B9"/>
    <w:rsid w:val="003B190F"/>
    <w:rsid w:val="003C1552"/>
    <w:rsid w:val="003C2477"/>
    <w:rsid w:val="003C36AB"/>
    <w:rsid w:val="003C38FF"/>
    <w:rsid w:val="003C5CAB"/>
    <w:rsid w:val="003C6AC2"/>
    <w:rsid w:val="003C7261"/>
    <w:rsid w:val="003C7F42"/>
    <w:rsid w:val="003D2ECD"/>
    <w:rsid w:val="003D3594"/>
    <w:rsid w:val="003D5C21"/>
    <w:rsid w:val="003D601D"/>
    <w:rsid w:val="003D7BB4"/>
    <w:rsid w:val="003D7F22"/>
    <w:rsid w:val="003E05FB"/>
    <w:rsid w:val="003E263E"/>
    <w:rsid w:val="003E2FBB"/>
    <w:rsid w:val="003E386D"/>
    <w:rsid w:val="003E3C3A"/>
    <w:rsid w:val="003E6462"/>
    <w:rsid w:val="003E77FE"/>
    <w:rsid w:val="003F148D"/>
    <w:rsid w:val="003F2085"/>
    <w:rsid w:val="003F6CE4"/>
    <w:rsid w:val="003F6E9F"/>
    <w:rsid w:val="0040351A"/>
    <w:rsid w:val="00407184"/>
    <w:rsid w:val="0041517D"/>
    <w:rsid w:val="00420BD0"/>
    <w:rsid w:val="004220BB"/>
    <w:rsid w:val="00423172"/>
    <w:rsid w:val="004250EC"/>
    <w:rsid w:val="00425799"/>
    <w:rsid w:val="00425A5C"/>
    <w:rsid w:val="0043119E"/>
    <w:rsid w:val="004326D8"/>
    <w:rsid w:val="00433409"/>
    <w:rsid w:val="00433674"/>
    <w:rsid w:val="00437D32"/>
    <w:rsid w:val="00443B6C"/>
    <w:rsid w:val="004510F7"/>
    <w:rsid w:val="00452063"/>
    <w:rsid w:val="00453234"/>
    <w:rsid w:val="0045438D"/>
    <w:rsid w:val="00456D48"/>
    <w:rsid w:val="00457EAB"/>
    <w:rsid w:val="00464035"/>
    <w:rsid w:val="00465140"/>
    <w:rsid w:val="00467227"/>
    <w:rsid w:val="0047143F"/>
    <w:rsid w:val="0047301B"/>
    <w:rsid w:val="0047317E"/>
    <w:rsid w:val="00473D6E"/>
    <w:rsid w:val="00475D68"/>
    <w:rsid w:val="00477063"/>
    <w:rsid w:val="00477967"/>
    <w:rsid w:val="00481FE9"/>
    <w:rsid w:val="00482261"/>
    <w:rsid w:val="00485082"/>
    <w:rsid w:val="0048521D"/>
    <w:rsid w:val="004864BD"/>
    <w:rsid w:val="00486818"/>
    <w:rsid w:val="00491207"/>
    <w:rsid w:val="00493BF2"/>
    <w:rsid w:val="00497462"/>
    <w:rsid w:val="00497CDE"/>
    <w:rsid w:val="004A03EE"/>
    <w:rsid w:val="004A272E"/>
    <w:rsid w:val="004A5236"/>
    <w:rsid w:val="004A7E65"/>
    <w:rsid w:val="004B00A9"/>
    <w:rsid w:val="004B2453"/>
    <w:rsid w:val="004B4412"/>
    <w:rsid w:val="004B64E8"/>
    <w:rsid w:val="004B6996"/>
    <w:rsid w:val="004B69B4"/>
    <w:rsid w:val="004B6D13"/>
    <w:rsid w:val="004B75B3"/>
    <w:rsid w:val="004C0E51"/>
    <w:rsid w:val="004C24E0"/>
    <w:rsid w:val="004C5FA8"/>
    <w:rsid w:val="004D24D5"/>
    <w:rsid w:val="004E16B5"/>
    <w:rsid w:val="004E3481"/>
    <w:rsid w:val="004E4582"/>
    <w:rsid w:val="004E65E6"/>
    <w:rsid w:val="004F0E0D"/>
    <w:rsid w:val="004F428A"/>
    <w:rsid w:val="004F7033"/>
    <w:rsid w:val="00500480"/>
    <w:rsid w:val="00502D75"/>
    <w:rsid w:val="00503B26"/>
    <w:rsid w:val="00504F4F"/>
    <w:rsid w:val="005101CD"/>
    <w:rsid w:val="005136CA"/>
    <w:rsid w:val="005151EF"/>
    <w:rsid w:val="0051743D"/>
    <w:rsid w:val="00521106"/>
    <w:rsid w:val="00524E9B"/>
    <w:rsid w:val="00525EC9"/>
    <w:rsid w:val="005325EC"/>
    <w:rsid w:val="00537850"/>
    <w:rsid w:val="00537AE2"/>
    <w:rsid w:val="005420A5"/>
    <w:rsid w:val="00545D68"/>
    <w:rsid w:val="0055203B"/>
    <w:rsid w:val="00552129"/>
    <w:rsid w:val="005523D4"/>
    <w:rsid w:val="00553828"/>
    <w:rsid w:val="00553DAF"/>
    <w:rsid w:val="005541C7"/>
    <w:rsid w:val="005554E3"/>
    <w:rsid w:val="00556029"/>
    <w:rsid w:val="00557E83"/>
    <w:rsid w:val="0056070F"/>
    <w:rsid w:val="005657C5"/>
    <w:rsid w:val="00565D0C"/>
    <w:rsid w:val="005665AD"/>
    <w:rsid w:val="00566A9D"/>
    <w:rsid w:val="00567D30"/>
    <w:rsid w:val="00567FDD"/>
    <w:rsid w:val="005716D4"/>
    <w:rsid w:val="00575447"/>
    <w:rsid w:val="00575EBE"/>
    <w:rsid w:val="00575EF6"/>
    <w:rsid w:val="00576BF6"/>
    <w:rsid w:val="005821A9"/>
    <w:rsid w:val="00583850"/>
    <w:rsid w:val="005904F6"/>
    <w:rsid w:val="005935DA"/>
    <w:rsid w:val="0059374B"/>
    <w:rsid w:val="00597D7E"/>
    <w:rsid w:val="005A2280"/>
    <w:rsid w:val="005A460E"/>
    <w:rsid w:val="005A53B5"/>
    <w:rsid w:val="005A6039"/>
    <w:rsid w:val="005B0C5E"/>
    <w:rsid w:val="005B2EE3"/>
    <w:rsid w:val="005B3F52"/>
    <w:rsid w:val="005B4408"/>
    <w:rsid w:val="005B4BD0"/>
    <w:rsid w:val="005B6488"/>
    <w:rsid w:val="005C56DA"/>
    <w:rsid w:val="005C59DF"/>
    <w:rsid w:val="005C7CA3"/>
    <w:rsid w:val="005D3B46"/>
    <w:rsid w:val="005D3F5B"/>
    <w:rsid w:val="005D4053"/>
    <w:rsid w:val="005D42B4"/>
    <w:rsid w:val="005D5997"/>
    <w:rsid w:val="005D6CFE"/>
    <w:rsid w:val="005D786D"/>
    <w:rsid w:val="005E5216"/>
    <w:rsid w:val="005E7818"/>
    <w:rsid w:val="005E7941"/>
    <w:rsid w:val="005F1260"/>
    <w:rsid w:val="005F224E"/>
    <w:rsid w:val="005F2F3D"/>
    <w:rsid w:val="005F4724"/>
    <w:rsid w:val="005F73AE"/>
    <w:rsid w:val="00601B0F"/>
    <w:rsid w:val="00605B8D"/>
    <w:rsid w:val="006072DA"/>
    <w:rsid w:val="006075F5"/>
    <w:rsid w:val="0060774C"/>
    <w:rsid w:val="00613A04"/>
    <w:rsid w:val="00613D85"/>
    <w:rsid w:val="0061538F"/>
    <w:rsid w:val="006205A6"/>
    <w:rsid w:val="00620F0A"/>
    <w:rsid w:val="006239A4"/>
    <w:rsid w:val="006242A8"/>
    <w:rsid w:val="006251C3"/>
    <w:rsid w:val="00627182"/>
    <w:rsid w:val="006305CF"/>
    <w:rsid w:val="00632742"/>
    <w:rsid w:val="0064122C"/>
    <w:rsid w:val="00642183"/>
    <w:rsid w:val="0064227E"/>
    <w:rsid w:val="00653914"/>
    <w:rsid w:val="00653BAA"/>
    <w:rsid w:val="0066241A"/>
    <w:rsid w:val="00662F4B"/>
    <w:rsid w:val="006711B8"/>
    <w:rsid w:val="0067283F"/>
    <w:rsid w:val="00674B41"/>
    <w:rsid w:val="006755E5"/>
    <w:rsid w:val="00675B10"/>
    <w:rsid w:val="006765CB"/>
    <w:rsid w:val="006769CB"/>
    <w:rsid w:val="00683DC6"/>
    <w:rsid w:val="006845F5"/>
    <w:rsid w:val="00685D10"/>
    <w:rsid w:val="00685DFA"/>
    <w:rsid w:val="006878A5"/>
    <w:rsid w:val="0069349E"/>
    <w:rsid w:val="006942CB"/>
    <w:rsid w:val="00694682"/>
    <w:rsid w:val="00697BC6"/>
    <w:rsid w:val="00697BC8"/>
    <w:rsid w:val="00697CF4"/>
    <w:rsid w:val="006A2BB3"/>
    <w:rsid w:val="006A7195"/>
    <w:rsid w:val="006B1D51"/>
    <w:rsid w:val="006B3693"/>
    <w:rsid w:val="006B6F4B"/>
    <w:rsid w:val="006C0B33"/>
    <w:rsid w:val="006C354E"/>
    <w:rsid w:val="006D491F"/>
    <w:rsid w:val="006D6165"/>
    <w:rsid w:val="006E0709"/>
    <w:rsid w:val="006E0715"/>
    <w:rsid w:val="006E0DDD"/>
    <w:rsid w:val="006E2097"/>
    <w:rsid w:val="006E2597"/>
    <w:rsid w:val="006E2B46"/>
    <w:rsid w:val="006E7712"/>
    <w:rsid w:val="006F348E"/>
    <w:rsid w:val="006F3BCD"/>
    <w:rsid w:val="006F4B55"/>
    <w:rsid w:val="006F6F01"/>
    <w:rsid w:val="006F7911"/>
    <w:rsid w:val="006F7D53"/>
    <w:rsid w:val="00701E23"/>
    <w:rsid w:val="00714C27"/>
    <w:rsid w:val="007159D8"/>
    <w:rsid w:val="00717D69"/>
    <w:rsid w:val="007238BD"/>
    <w:rsid w:val="00723D1F"/>
    <w:rsid w:val="00724161"/>
    <w:rsid w:val="00725F4D"/>
    <w:rsid w:val="0072711A"/>
    <w:rsid w:val="0073348F"/>
    <w:rsid w:val="00734620"/>
    <w:rsid w:val="007353EC"/>
    <w:rsid w:val="00735577"/>
    <w:rsid w:val="00735DE8"/>
    <w:rsid w:val="0074028E"/>
    <w:rsid w:val="007429B8"/>
    <w:rsid w:val="00743D45"/>
    <w:rsid w:val="00743D66"/>
    <w:rsid w:val="0074499F"/>
    <w:rsid w:val="007468BF"/>
    <w:rsid w:val="00746B9A"/>
    <w:rsid w:val="007471E4"/>
    <w:rsid w:val="00750F23"/>
    <w:rsid w:val="0075557E"/>
    <w:rsid w:val="00755B68"/>
    <w:rsid w:val="00756700"/>
    <w:rsid w:val="00756AF7"/>
    <w:rsid w:val="00757E82"/>
    <w:rsid w:val="00760699"/>
    <w:rsid w:val="00761771"/>
    <w:rsid w:val="0076246D"/>
    <w:rsid w:val="00764D75"/>
    <w:rsid w:val="00764E2B"/>
    <w:rsid w:val="00770492"/>
    <w:rsid w:val="00777150"/>
    <w:rsid w:val="007808DB"/>
    <w:rsid w:val="00782EB4"/>
    <w:rsid w:val="0078587D"/>
    <w:rsid w:val="00787F60"/>
    <w:rsid w:val="00794783"/>
    <w:rsid w:val="00795F0C"/>
    <w:rsid w:val="0079660E"/>
    <w:rsid w:val="0079760E"/>
    <w:rsid w:val="007A07F7"/>
    <w:rsid w:val="007A0BF6"/>
    <w:rsid w:val="007B51A0"/>
    <w:rsid w:val="007B7281"/>
    <w:rsid w:val="007C0E24"/>
    <w:rsid w:val="007C1FF4"/>
    <w:rsid w:val="007C4676"/>
    <w:rsid w:val="007C5130"/>
    <w:rsid w:val="007C7E40"/>
    <w:rsid w:val="007D10F0"/>
    <w:rsid w:val="007D16F9"/>
    <w:rsid w:val="007D221C"/>
    <w:rsid w:val="007D227C"/>
    <w:rsid w:val="007D3268"/>
    <w:rsid w:val="007D366D"/>
    <w:rsid w:val="007D734E"/>
    <w:rsid w:val="007E28F4"/>
    <w:rsid w:val="007E2F1E"/>
    <w:rsid w:val="007E2FD8"/>
    <w:rsid w:val="007E4DDE"/>
    <w:rsid w:val="007E58C1"/>
    <w:rsid w:val="007F22DB"/>
    <w:rsid w:val="007F29DB"/>
    <w:rsid w:val="007F3CA7"/>
    <w:rsid w:val="007F6883"/>
    <w:rsid w:val="007F7600"/>
    <w:rsid w:val="007F7C72"/>
    <w:rsid w:val="008024DB"/>
    <w:rsid w:val="008041B7"/>
    <w:rsid w:val="008058CD"/>
    <w:rsid w:val="00806234"/>
    <w:rsid w:val="00811B8A"/>
    <w:rsid w:val="00812294"/>
    <w:rsid w:val="008153A9"/>
    <w:rsid w:val="00815E9E"/>
    <w:rsid w:val="00817471"/>
    <w:rsid w:val="00824389"/>
    <w:rsid w:val="00826063"/>
    <w:rsid w:val="0083034E"/>
    <w:rsid w:val="0083037B"/>
    <w:rsid w:val="00832157"/>
    <w:rsid w:val="00835B5C"/>
    <w:rsid w:val="008415FF"/>
    <w:rsid w:val="00850BD7"/>
    <w:rsid w:val="00851303"/>
    <w:rsid w:val="00853109"/>
    <w:rsid w:val="00853549"/>
    <w:rsid w:val="00857C71"/>
    <w:rsid w:val="00860D4C"/>
    <w:rsid w:val="008610F5"/>
    <w:rsid w:val="0086410B"/>
    <w:rsid w:val="00867DF1"/>
    <w:rsid w:val="0087124C"/>
    <w:rsid w:val="00873360"/>
    <w:rsid w:val="008772FF"/>
    <w:rsid w:val="008810A7"/>
    <w:rsid w:val="00882686"/>
    <w:rsid w:val="008839A5"/>
    <w:rsid w:val="00885677"/>
    <w:rsid w:val="008870B2"/>
    <w:rsid w:val="008875BB"/>
    <w:rsid w:val="00887C22"/>
    <w:rsid w:val="00890362"/>
    <w:rsid w:val="008930D5"/>
    <w:rsid w:val="00893453"/>
    <w:rsid w:val="008946FB"/>
    <w:rsid w:val="008A5A1B"/>
    <w:rsid w:val="008B292C"/>
    <w:rsid w:val="008B2A9A"/>
    <w:rsid w:val="008B7095"/>
    <w:rsid w:val="008B70CA"/>
    <w:rsid w:val="008C0CDD"/>
    <w:rsid w:val="008C1C1C"/>
    <w:rsid w:val="008C64BA"/>
    <w:rsid w:val="008C6E4E"/>
    <w:rsid w:val="008C6FC9"/>
    <w:rsid w:val="008D1D1A"/>
    <w:rsid w:val="008D6ECF"/>
    <w:rsid w:val="008E2C8A"/>
    <w:rsid w:val="008E2DD0"/>
    <w:rsid w:val="008E4B8F"/>
    <w:rsid w:val="008E4FF4"/>
    <w:rsid w:val="008E5025"/>
    <w:rsid w:val="008E7EF8"/>
    <w:rsid w:val="008F0329"/>
    <w:rsid w:val="008F0F46"/>
    <w:rsid w:val="008F36ED"/>
    <w:rsid w:val="009003E0"/>
    <w:rsid w:val="0090271C"/>
    <w:rsid w:val="00903ECF"/>
    <w:rsid w:val="00907403"/>
    <w:rsid w:val="0091151E"/>
    <w:rsid w:val="0091732A"/>
    <w:rsid w:val="00917F18"/>
    <w:rsid w:val="00917FD1"/>
    <w:rsid w:val="0092290F"/>
    <w:rsid w:val="00923F5C"/>
    <w:rsid w:val="00924158"/>
    <w:rsid w:val="0092602B"/>
    <w:rsid w:val="00926EF9"/>
    <w:rsid w:val="00930E39"/>
    <w:rsid w:val="00931BFA"/>
    <w:rsid w:val="009334C3"/>
    <w:rsid w:val="00935E1B"/>
    <w:rsid w:val="00935FE3"/>
    <w:rsid w:val="00936EB4"/>
    <w:rsid w:val="00940441"/>
    <w:rsid w:val="00940F1F"/>
    <w:rsid w:val="009412F0"/>
    <w:rsid w:val="00941EFC"/>
    <w:rsid w:val="00942B31"/>
    <w:rsid w:val="00943DC8"/>
    <w:rsid w:val="00960C4B"/>
    <w:rsid w:val="00960E25"/>
    <w:rsid w:val="00962160"/>
    <w:rsid w:val="00967D7E"/>
    <w:rsid w:val="00967E02"/>
    <w:rsid w:val="009721F0"/>
    <w:rsid w:val="009756E2"/>
    <w:rsid w:val="00985045"/>
    <w:rsid w:val="00985323"/>
    <w:rsid w:val="009871C9"/>
    <w:rsid w:val="009A0427"/>
    <w:rsid w:val="009A13BF"/>
    <w:rsid w:val="009A6343"/>
    <w:rsid w:val="009B2EC6"/>
    <w:rsid w:val="009B5912"/>
    <w:rsid w:val="009C133E"/>
    <w:rsid w:val="009C1CBA"/>
    <w:rsid w:val="009C1E40"/>
    <w:rsid w:val="009C375C"/>
    <w:rsid w:val="009C393E"/>
    <w:rsid w:val="009C3CB2"/>
    <w:rsid w:val="009C4DFC"/>
    <w:rsid w:val="009C631D"/>
    <w:rsid w:val="009C686B"/>
    <w:rsid w:val="009C6B4D"/>
    <w:rsid w:val="009D0DA1"/>
    <w:rsid w:val="009D3302"/>
    <w:rsid w:val="009E0EEE"/>
    <w:rsid w:val="009E166A"/>
    <w:rsid w:val="009E174D"/>
    <w:rsid w:val="009E2409"/>
    <w:rsid w:val="009E3B85"/>
    <w:rsid w:val="009E5E64"/>
    <w:rsid w:val="00A04E5A"/>
    <w:rsid w:val="00A07E74"/>
    <w:rsid w:val="00A11243"/>
    <w:rsid w:val="00A12824"/>
    <w:rsid w:val="00A15A30"/>
    <w:rsid w:val="00A201F5"/>
    <w:rsid w:val="00A21058"/>
    <w:rsid w:val="00A21248"/>
    <w:rsid w:val="00A21A8A"/>
    <w:rsid w:val="00A226C9"/>
    <w:rsid w:val="00A23408"/>
    <w:rsid w:val="00A24DF1"/>
    <w:rsid w:val="00A27419"/>
    <w:rsid w:val="00A321EF"/>
    <w:rsid w:val="00A34545"/>
    <w:rsid w:val="00A356BD"/>
    <w:rsid w:val="00A37F7B"/>
    <w:rsid w:val="00A429FA"/>
    <w:rsid w:val="00A463D8"/>
    <w:rsid w:val="00A527F2"/>
    <w:rsid w:val="00A53709"/>
    <w:rsid w:val="00A53D06"/>
    <w:rsid w:val="00A55CA6"/>
    <w:rsid w:val="00A605F6"/>
    <w:rsid w:val="00A638AA"/>
    <w:rsid w:val="00A674EF"/>
    <w:rsid w:val="00A719B1"/>
    <w:rsid w:val="00A81B6E"/>
    <w:rsid w:val="00A81E57"/>
    <w:rsid w:val="00A87E98"/>
    <w:rsid w:val="00A90C85"/>
    <w:rsid w:val="00A90FA5"/>
    <w:rsid w:val="00A922D5"/>
    <w:rsid w:val="00A92365"/>
    <w:rsid w:val="00A92627"/>
    <w:rsid w:val="00A93FDF"/>
    <w:rsid w:val="00A95924"/>
    <w:rsid w:val="00AA0D3A"/>
    <w:rsid w:val="00AA32A9"/>
    <w:rsid w:val="00AA333D"/>
    <w:rsid w:val="00AA3848"/>
    <w:rsid w:val="00AA38BE"/>
    <w:rsid w:val="00AA51DE"/>
    <w:rsid w:val="00AA692A"/>
    <w:rsid w:val="00AB4912"/>
    <w:rsid w:val="00AB7A5E"/>
    <w:rsid w:val="00AC35F2"/>
    <w:rsid w:val="00AC5281"/>
    <w:rsid w:val="00AC5391"/>
    <w:rsid w:val="00AC68CC"/>
    <w:rsid w:val="00AD0870"/>
    <w:rsid w:val="00AD362F"/>
    <w:rsid w:val="00AD489F"/>
    <w:rsid w:val="00AD52CA"/>
    <w:rsid w:val="00AD59CA"/>
    <w:rsid w:val="00AD6529"/>
    <w:rsid w:val="00AD6EF8"/>
    <w:rsid w:val="00AD758F"/>
    <w:rsid w:val="00AD772C"/>
    <w:rsid w:val="00AD7A19"/>
    <w:rsid w:val="00AE03BB"/>
    <w:rsid w:val="00AE08DB"/>
    <w:rsid w:val="00AE3410"/>
    <w:rsid w:val="00AE7D45"/>
    <w:rsid w:val="00AF0F6C"/>
    <w:rsid w:val="00AF3033"/>
    <w:rsid w:val="00AF452F"/>
    <w:rsid w:val="00AF6972"/>
    <w:rsid w:val="00B020EC"/>
    <w:rsid w:val="00B02B7F"/>
    <w:rsid w:val="00B03C6B"/>
    <w:rsid w:val="00B059BC"/>
    <w:rsid w:val="00B109AA"/>
    <w:rsid w:val="00B13258"/>
    <w:rsid w:val="00B17F8B"/>
    <w:rsid w:val="00B216C1"/>
    <w:rsid w:val="00B21BFD"/>
    <w:rsid w:val="00B21FB0"/>
    <w:rsid w:val="00B235E5"/>
    <w:rsid w:val="00B24862"/>
    <w:rsid w:val="00B27A23"/>
    <w:rsid w:val="00B31BCA"/>
    <w:rsid w:val="00B34A24"/>
    <w:rsid w:val="00B34E69"/>
    <w:rsid w:val="00B416EA"/>
    <w:rsid w:val="00B43457"/>
    <w:rsid w:val="00B443D6"/>
    <w:rsid w:val="00B44EC3"/>
    <w:rsid w:val="00B5031A"/>
    <w:rsid w:val="00B51BB8"/>
    <w:rsid w:val="00B56460"/>
    <w:rsid w:val="00B56470"/>
    <w:rsid w:val="00B624C3"/>
    <w:rsid w:val="00B63571"/>
    <w:rsid w:val="00B63A64"/>
    <w:rsid w:val="00B63DC2"/>
    <w:rsid w:val="00B704C1"/>
    <w:rsid w:val="00B71676"/>
    <w:rsid w:val="00B72B76"/>
    <w:rsid w:val="00B7316F"/>
    <w:rsid w:val="00B73382"/>
    <w:rsid w:val="00B8046E"/>
    <w:rsid w:val="00B80AC0"/>
    <w:rsid w:val="00B838D4"/>
    <w:rsid w:val="00B8435D"/>
    <w:rsid w:val="00B87C73"/>
    <w:rsid w:val="00B90E7B"/>
    <w:rsid w:val="00B911B2"/>
    <w:rsid w:val="00B913C8"/>
    <w:rsid w:val="00B92D86"/>
    <w:rsid w:val="00B940E1"/>
    <w:rsid w:val="00B953E2"/>
    <w:rsid w:val="00B95B5D"/>
    <w:rsid w:val="00B97E8B"/>
    <w:rsid w:val="00BA18A9"/>
    <w:rsid w:val="00BA3040"/>
    <w:rsid w:val="00BA4C7F"/>
    <w:rsid w:val="00BA5B9D"/>
    <w:rsid w:val="00BB438B"/>
    <w:rsid w:val="00BB4460"/>
    <w:rsid w:val="00BC094C"/>
    <w:rsid w:val="00BC5040"/>
    <w:rsid w:val="00BC5463"/>
    <w:rsid w:val="00BC6D5B"/>
    <w:rsid w:val="00BD2317"/>
    <w:rsid w:val="00BD67D7"/>
    <w:rsid w:val="00BE2F61"/>
    <w:rsid w:val="00BF387F"/>
    <w:rsid w:val="00BF7617"/>
    <w:rsid w:val="00BF7C0A"/>
    <w:rsid w:val="00C013BE"/>
    <w:rsid w:val="00C050C6"/>
    <w:rsid w:val="00C05D81"/>
    <w:rsid w:val="00C06CED"/>
    <w:rsid w:val="00C06D00"/>
    <w:rsid w:val="00C07470"/>
    <w:rsid w:val="00C07DC8"/>
    <w:rsid w:val="00C2405C"/>
    <w:rsid w:val="00C24186"/>
    <w:rsid w:val="00C25292"/>
    <w:rsid w:val="00C26102"/>
    <w:rsid w:val="00C30165"/>
    <w:rsid w:val="00C313D5"/>
    <w:rsid w:val="00C33EF4"/>
    <w:rsid w:val="00C40C70"/>
    <w:rsid w:val="00C45241"/>
    <w:rsid w:val="00C530D2"/>
    <w:rsid w:val="00C56377"/>
    <w:rsid w:val="00C60EBB"/>
    <w:rsid w:val="00C61375"/>
    <w:rsid w:val="00C62044"/>
    <w:rsid w:val="00C65D7D"/>
    <w:rsid w:val="00C70D36"/>
    <w:rsid w:val="00C728EF"/>
    <w:rsid w:val="00C72BD4"/>
    <w:rsid w:val="00C736E5"/>
    <w:rsid w:val="00C75E0E"/>
    <w:rsid w:val="00C80CDE"/>
    <w:rsid w:val="00C81691"/>
    <w:rsid w:val="00C852DA"/>
    <w:rsid w:val="00C8564A"/>
    <w:rsid w:val="00C92968"/>
    <w:rsid w:val="00C92DBF"/>
    <w:rsid w:val="00C96715"/>
    <w:rsid w:val="00C97621"/>
    <w:rsid w:val="00CA2F83"/>
    <w:rsid w:val="00CA5263"/>
    <w:rsid w:val="00CA6D92"/>
    <w:rsid w:val="00CB07AD"/>
    <w:rsid w:val="00CB6B67"/>
    <w:rsid w:val="00CC2CDE"/>
    <w:rsid w:val="00CD3546"/>
    <w:rsid w:val="00CD4AB2"/>
    <w:rsid w:val="00CE4EA0"/>
    <w:rsid w:val="00CE6DCF"/>
    <w:rsid w:val="00CF09E0"/>
    <w:rsid w:val="00CF2BEE"/>
    <w:rsid w:val="00CF2CB0"/>
    <w:rsid w:val="00CF337E"/>
    <w:rsid w:val="00CF3462"/>
    <w:rsid w:val="00CF5839"/>
    <w:rsid w:val="00CF6593"/>
    <w:rsid w:val="00CF65F4"/>
    <w:rsid w:val="00CF731D"/>
    <w:rsid w:val="00D1047E"/>
    <w:rsid w:val="00D121C7"/>
    <w:rsid w:val="00D13D76"/>
    <w:rsid w:val="00D170AC"/>
    <w:rsid w:val="00D21C9A"/>
    <w:rsid w:val="00D2283D"/>
    <w:rsid w:val="00D24EFA"/>
    <w:rsid w:val="00D31127"/>
    <w:rsid w:val="00D324DB"/>
    <w:rsid w:val="00D328BA"/>
    <w:rsid w:val="00D34DF9"/>
    <w:rsid w:val="00D3613A"/>
    <w:rsid w:val="00D370A3"/>
    <w:rsid w:val="00D42BEA"/>
    <w:rsid w:val="00D562E4"/>
    <w:rsid w:val="00D566E8"/>
    <w:rsid w:val="00D6169C"/>
    <w:rsid w:val="00D62C6B"/>
    <w:rsid w:val="00D6766F"/>
    <w:rsid w:val="00D73088"/>
    <w:rsid w:val="00D77622"/>
    <w:rsid w:val="00D83386"/>
    <w:rsid w:val="00D8486A"/>
    <w:rsid w:val="00D84BC4"/>
    <w:rsid w:val="00D85DF0"/>
    <w:rsid w:val="00D87793"/>
    <w:rsid w:val="00D90C96"/>
    <w:rsid w:val="00D9311B"/>
    <w:rsid w:val="00D94DB2"/>
    <w:rsid w:val="00D95B04"/>
    <w:rsid w:val="00D96106"/>
    <w:rsid w:val="00D964F5"/>
    <w:rsid w:val="00D973AB"/>
    <w:rsid w:val="00D97764"/>
    <w:rsid w:val="00DA3B0A"/>
    <w:rsid w:val="00DB015D"/>
    <w:rsid w:val="00DB0AB4"/>
    <w:rsid w:val="00DB284A"/>
    <w:rsid w:val="00DB3D77"/>
    <w:rsid w:val="00DB5917"/>
    <w:rsid w:val="00DC26B8"/>
    <w:rsid w:val="00DC4BC1"/>
    <w:rsid w:val="00DC52F8"/>
    <w:rsid w:val="00DD2A83"/>
    <w:rsid w:val="00DD6167"/>
    <w:rsid w:val="00DD733E"/>
    <w:rsid w:val="00DE08E0"/>
    <w:rsid w:val="00DE0DB9"/>
    <w:rsid w:val="00DE1ABE"/>
    <w:rsid w:val="00DE2900"/>
    <w:rsid w:val="00DE5743"/>
    <w:rsid w:val="00DE63D9"/>
    <w:rsid w:val="00DF1AEA"/>
    <w:rsid w:val="00DF1DBC"/>
    <w:rsid w:val="00DF2608"/>
    <w:rsid w:val="00DF2D74"/>
    <w:rsid w:val="00DF2EE1"/>
    <w:rsid w:val="00DF5434"/>
    <w:rsid w:val="00DF58A4"/>
    <w:rsid w:val="00DF5D5F"/>
    <w:rsid w:val="00DF71FB"/>
    <w:rsid w:val="00E0151C"/>
    <w:rsid w:val="00E05A9B"/>
    <w:rsid w:val="00E05BC2"/>
    <w:rsid w:val="00E0607B"/>
    <w:rsid w:val="00E07926"/>
    <w:rsid w:val="00E128B9"/>
    <w:rsid w:val="00E13991"/>
    <w:rsid w:val="00E15978"/>
    <w:rsid w:val="00E1604D"/>
    <w:rsid w:val="00E17FD9"/>
    <w:rsid w:val="00E228A7"/>
    <w:rsid w:val="00E30E6A"/>
    <w:rsid w:val="00E328C0"/>
    <w:rsid w:val="00E34F1C"/>
    <w:rsid w:val="00E40C8C"/>
    <w:rsid w:val="00E41011"/>
    <w:rsid w:val="00E50F6F"/>
    <w:rsid w:val="00E53A23"/>
    <w:rsid w:val="00E558CF"/>
    <w:rsid w:val="00E61587"/>
    <w:rsid w:val="00E61A93"/>
    <w:rsid w:val="00E61C4A"/>
    <w:rsid w:val="00E64654"/>
    <w:rsid w:val="00E646BE"/>
    <w:rsid w:val="00E64A7D"/>
    <w:rsid w:val="00E6692A"/>
    <w:rsid w:val="00E66A06"/>
    <w:rsid w:val="00E70F48"/>
    <w:rsid w:val="00E75778"/>
    <w:rsid w:val="00E75CD9"/>
    <w:rsid w:val="00E84909"/>
    <w:rsid w:val="00E93309"/>
    <w:rsid w:val="00E945E0"/>
    <w:rsid w:val="00E95638"/>
    <w:rsid w:val="00E96DE2"/>
    <w:rsid w:val="00EA4478"/>
    <w:rsid w:val="00EA7F02"/>
    <w:rsid w:val="00EB0A85"/>
    <w:rsid w:val="00EB56C0"/>
    <w:rsid w:val="00EB79F0"/>
    <w:rsid w:val="00EC2364"/>
    <w:rsid w:val="00EC27DC"/>
    <w:rsid w:val="00EC2C46"/>
    <w:rsid w:val="00EC4848"/>
    <w:rsid w:val="00EC4991"/>
    <w:rsid w:val="00ED21DF"/>
    <w:rsid w:val="00ED5E7D"/>
    <w:rsid w:val="00ED7EEC"/>
    <w:rsid w:val="00EE12D2"/>
    <w:rsid w:val="00EE371C"/>
    <w:rsid w:val="00EE4777"/>
    <w:rsid w:val="00EE69A4"/>
    <w:rsid w:val="00EF6E1A"/>
    <w:rsid w:val="00EF797A"/>
    <w:rsid w:val="00F01CC2"/>
    <w:rsid w:val="00F01FA3"/>
    <w:rsid w:val="00F02AD8"/>
    <w:rsid w:val="00F05EF2"/>
    <w:rsid w:val="00F06C1A"/>
    <w:rsid w:val="00F10EB1"/>
    <w:rsid w:val="00F11DB2"/>
    <w:rsid w:val="00F15C73"/>
    <w:rsid w:val="00F206AA"/>
    <w:rsid w:val="00F233D3"/>
    <w:rsid w:val="00F275AD"/>
    <w:rsid w:val="00F308A9"/>
    <w:rsid w:val="00F31DC5"/>
    <w:rsid w:val="00F333ED"/>
    <w:rsid w:val="00F41F29"/>
    <w:rsid w:val="00F44A0C"/>
    <w:rsid w:val="00F46576"/>
    <w:rsid w:val="00F479D8"/>
    <w:rsid w:val="00F47D40"/>
    <w:rsid w:val="00F5034E"/>
    <w:rsid w:val="00F507F0"/>
    <w:rsid w:val="00F518E3"/>
    <w:rsid w:val="00F522A0"/>
    <w:rsid w:val="00F53560"/>
    <w:rsid w:val="00F552DF"/>
    <w:rsid w:val="00F67A4B"/>
    <w:rsid w:val="00F71D8C"/>
    <w:rsid w:val="00F76E8F"/>
    <w:rsid w:val="00F771C7"/>
    <w:rsid w:val="00F77B02"/>
    <w:rsid w:val="00F80419"/>
    <w:rsid w:val="00F81EC0"/>
    <w:rsid w:val="00F82F66"/>
    <w:rsid w:val="00F83753"/>
    <w:rsid w:val="00F83BB8"/>
    <w:rsid w:val="00F844DE"/>
    <w:rsid w:val="00F84ACD"/>
    <w:rsid w:val="00F87A1F"/>
    <w:rsid w:val="00F90016"/>
    <w:rsid w:val="00F908E8"/>
    <w:rsid w:val="00F909E1"/>
    <w:rsid w:val="00F912BC"/>
    <w:rsid w:val="00F91A44"/>
    <w:rsid w:val="00F928B0"/>
    <w:rsid w:val="00F95026"/>
    <w:rsid w:val="00F975FB"/>
    <w:rsid w:val="00F97E66"/>
    <w:rsid w:val="00F97FD5"/>
    <w:rsid w:val="00FA0672"/>
    <w:rsid w:val="00FA1B3E"/>
    <w:rsid w:val="00FB14F9"/>
    <w:rsid w:val="00FB5902"/>
    <w:rsid w:val="00FC1308"/>
    <w:rsid w:val="00FC6688"/>
    <w:rsid w:val="00FD20D0"/>
    <w:rsid w:val="00FD2591"/>
    <w:rsid w:val="00FE288B"/>
    <w:rsid w:val="00FE2CBE"/>
    <w:rsid w:val="00FE4693"/>
    <w:rsid w:val="00FE5337"/>
    <w:rsid w:val="00FF2448"/>
    <w:rsid w:val="00FF2C81"/>
    <w:rsid w:val="00FF4583"/>
    <w:rsid w:val="00FF5ADD"/>
    <w:rsid w:val="1C373E34"/>
    <w:rsid w:val="3D660B15"/>
    <w:rsid w:val="48AC30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38287AFC"/>
  <w15:docId w15:val="{EAA4A1F9-B939-4DE3-95CB-066AB85F4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annotation subject"/>
    <w:basedOn w:val="a3"/>
    <w:next w:val="a3"/>
    <w:link w:val="ac"/>
    <w:uiPriority w:val="99"/>
    <w:semiHidden/>
    <w:unhideWhenUsed/>
    <w:rPr>
      <w:b/>
      <w:bCs/>
    </w:rPr>
  </w:style>
  <w:style w:type="table" w:styleId="ad">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Emphasis"/>
    <w:basedOn w:val="a0"/>
    <w:uiPriority w:val="20"/>
    <w:qFormat/>
    <w:rPr>
      <w:i/>
      <w:iCs/>
    </w:rPr>
  </w:style>
  <w:style w:type="character" w:styleId="af">
    <w:name w:val="Hyperlink"/>
    <w:basedOn w:val="a0"/>
    <w:uiPriority w:val="99"/>
    <w:unhideWhenUsed/>
    <w:qFormat/>
    <w:rPr>
      <w:color w:val="0563C1" w:themeColor="hyperlink"/>
      <w:u w:val="single"/>
    </w:rPr>
  </w:style>
  <w:style w:type="character" w:styleId="af0">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f1">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批注框文本 字符"/>
    <w:basedOn w:val="a0"/>
    <w:link w:val="a5"/>
    <w:uiPriority w:val="99"/>
    <w:semiHidden/>
    <w:qFormat/>
    <w:rPr>
      <w:sz w:val="18"/>
      <w:szCs w:val="18"/>
    </w:rPr>
  </w:style>
  <w:style w:type="paragraph" w:customStyle="1" w:styleId="1">
    <w:name w:val="修订1"/>
    <w:hidden/>
    <w:uiPriority w:val="99"/>
    <w:semiHidden/>
    <w:qFormat/>
    <w:rPr>
      <w:kern w:val="2"/>
      <w:sz w:val="21"/>
      <w:szCs w:val="22"/>
    </w:rPr>
  </w:style>
  <w:style w:type="table" w:customStyle="1" w:styleId="41">
    <w:name w:val="无格式表格 41"/>
    <w:basedOn w:val="a1"/>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10">
    <w:name w:val="未处理的提及1"/>
    <w:basedOn w:val="a0"/>
    <w:uiPriority w:val="99"/>
    <w:semiHidden/>
    <w:unhideWhenUsed/>
    <w:qFormat/>
    <w:rPr>
      <w:color w:val="605E5C"/>
      <w:shd w:val="clear" w:color="auto" w:fill="E1DFDD"/>
    </w:rPr>
  </w:style>
  <w:style w:type="table" w:customStyle="1" w:styleId="MasterIVD-v3">
    <w:name w:val="MasterIVD临检通用版-v3系统"/>
    <w:basedOn w:val="a1"/>
    <w:uiPriority w:val="99"/>
    <w:pPr>
      <w:jc w:val="center"/>
    </w:pPr>
    <w:rPr>
      <w:kern w:val="2"/>
      <w:sz w:val="21"/>
      <w:szCs w:val="22"/>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table" w:customStyle="1" w:styleId="5">
    <w:name w:val="网格型5"/>
    <w:basedOn w:val="a1"/>
    <w:uiPriority w:val="39"/>
    <w:qFormat/>
    <w:rPr>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标准样式-体细胞12类解读"/>
    <w:basedOn w:val="a1"/>
    <w:uiPriority w:val="99"/>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21">
    <w:name w:val="未处理的提及2"/>
    <w:basedOn w:val="a0"/>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70B4A3F-A561-4017-BC7B-DA05B45F02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1344</Words>
  <Characters>7666</Characters>
  <Application>Microsoft Office Word</Application>
  <DocSecurity>0</DocSecurity>
  <Lines>63</Lines>
  <Paragraphs>17</Paragraphs>
  <ScaleCrop>false</ScaleCrop>
  <Company/>
  <LinksUpToDate>false</LinksUpToDate>
  <CharactersWithSpaces>8993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287</cp:revision>
  <dcterms:created xsi:type="dcterms:W3CDTF">2022-05-26T06:41:00Z</dcterms:created>
  <dcterms:modified xsi:type="dcterms:W3CDTF">2026-04-17T01:05:00Z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ICV">
    <vt:lpwstr>9B91632A3AD64DB0BF6AE0437872F8BE</vt:lpwstr>
  </property>
</Properties>
</file>