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6121FB67" w:rsidR="00E35C8E" w:rsidRDefault="00D32581"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35C8E">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sample.blood_collection_date</w:t>
            </w:r>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if 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C674DB6"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{{a.freq_str}}</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r w:rsidRPr="00AC05FF">
              <w:rPr>
                <w:rFonts w:ascii="思源黑体 CN Normal" w:eastAsia="思源黑体 CN Normal" w:hAnsi="思源黑体 CN Normal"/>
                <w:iCs/>
                <w:sz w:val="17"/>
                <w:szCs w:val="17"/>
              </w:rPr>
              <w:t xml:space="preserve">var.var_somatic.level_I + var.var_somatic.level_II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3257E958"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19FA22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endfor%}</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72B595E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3B457FE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644101F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25FA54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43D0FAD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7EC5EE0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BDCFB58"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0AAA9C70"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56BE9B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2439852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027CEB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546A255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583678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9D5B8B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6C8B3E8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4EABA7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{%p if var.knb%}</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0A7061"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 xml:space="preserve">KRAS/NRAS/BRAF </w:t>
            </w:r>
            <w:r w:rsidRPr="000A7061">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if a.bio_category==”Snvindel”%}</w:t>
            </w:r>
          </w:p>
          <w:p w14:paraId="32E063ED"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{{a.gene_symbol}}</w:t>
            </w:r>
            <w:r w:rsidRPr="000A7061">
              <w:rPr>
                <w:rFonts w:ascii="思源黑体 CN Bold" w:eastAsia="思源黑体 CN Bold" w:hAnsi="思源黑体 CN Bold"/>
                <w:b/>
                <w:bCs/>
                <w:color w:val="FFFFFF" w:themeColor="background1"/>
                <w:sz w:val="18"/>
                <w:szCs w:val="18"/>
              </w:rPr>
              <w:t xml:space="preserve"> {{a.gene_region}} {{a.hgvs_c}}{%if a.hgvs_p!=”p.?”%} {{a.hgvs_p}}{%endif%}</w:t>
            </w:r>
          </w:p>
          <w:p w14:paraId="656647F9"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a.bio_category==”Cnv”%}</w:t>
            </w:r>
          </w:p>
          <w:p w14:paraId="1FE4033C"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{{a.gene_symbol}}</w:t>
            </w:r>
            <w:r w:rsidRPr="000A7061">
              <w:rPr>
                <w:rFonts w:ascii="思源黑体 CN Bold" w:eastAsia="思源黑体 CN Bold" w:hAnsi="思源黑体 CN Bold" w:hint="eastAsia"/>
                <w:b/>
                <w:bCs/>
                <w:color w:val="FFFFFF" w:themeColor="background1"/>
                <w:sz w:val="18"/>
                <w:szCs w:val="18"/>
              </w:rPr>
              <w:t xml:space="preserve"> 扩增</w:t>
            </w:r>
          </w:p>
          <w:p w14:paraId="095CDE3B"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a.bio_category==”Sv” or a.bio_category==”PSeqRnaSv”%}</w:t>
            </w:r>
          </w:p>
          <w:p w14:paraId="6B7E78F6" w14:textId="6ADECEB6" w:rsidR="002031EB" w:rsidRPr="000A7061"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0A7061"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{%p if var.var_somatic.level_onco_nodrug%}</w:t>
      </w:r>
    </w:p>
    <w:p w14:paraId="585814B6" w14:textId="77777777" w:rsidR="007E5ED5" w:rsidRPr="000B6739" w:rsidRDefault="007E5ED5" w:rsidP="007E5ED5">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if a.bio_category==”Snvindel”%}</w:t>
            </w:r>
          </w:p>
          <w:p w14:paraId="40B790B6"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{{a.gene_symbol}}</w:t>
            </w:r>
            <w:r w:rsidRPr="000A7061">
              <w:rPr>
                <w:rFonts w:ascii="思源黑体 CN Bold" w:eastAsia="思源黑体 CN Bold" w:hAnsi="思源黑体 CN Bold"/>
                <w:b/>
                <w:bCs/>
                <w:color w:val="FFFFFF" w:themeColor="background1"/>
                <w:sz w:val="18"/>
                <w:szCs w:val="18"/>
              </w:rPr>
              <w:t xml:space="preserve"> {{a.gene_region}} {{a.hgvs_c}}{%if a.hgvs_p!=”p.?”%} {{a.hgvs_p}}{%endif%}</w:t>
            </w:r>
          </w:p>
          <w:p w14:paraId="5D376E02"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a.bio_category==”Cnv”%}</w:t>
            </w:r>
          </w:p>
          <w:p w14:paraId="32841F0A"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{{a.gene_symbol}}</w:t>
            </w:r>
            <w:r w:rsidRPr="000A7061">
              <w:rPr>
                <w:rFonts w:ascii="思源黑体 CN Bold" w:eastAsia="思源黑体 CN Bold" w:hAnsi="思源黑体 CN Bold" w:hint="eastAsia"/>
                <w:b/>
                <w:bCs/>
                <w:color w:val="FFFFFF" w:themeColor="background1"/>
                <w:sz w:val="18"/>
                <w:szCs w:val="18"/>
              </w:rPr>
              <w:t xml:space="preserve"> 扩增</w:t>
            </w:r>
          </w:p>
          <w:p w14:paraId="11A79415"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a.bio_category==”Sv” or a.bio_category==”PSeqRnaSv”%}</w:t>
            </w:r>
          </w:p>
          <w:p w14:paraId="64E8AE1D"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0A7061" w:rsidRDefault="007E5ED5" w:rsidP="00A4558D">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9"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[therapeutic_regimen, sample]|approval_regimen_filter_hrd%}</w:t>
      </w:r>
    </w:p>
    <w:p w14:paraId="4D0FCBC8" w14:textId="77777777" w:rsidR="00EA4594" w:rsidRDefault="00EA4594" w:rsidP="00EA4594">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%p endfor%}</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9"/>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0"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0"/>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A62446"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A62446" w:rsidRDefault="00A62446" w:rsidP="00A62446">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A62446" w:rsidRPr="00BF25F1"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07771259" w:rsidR="00A62446" w:rsidRDefault="00A62446" w:rsidP="00A62446">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A62446"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A62446" w:rsidRDefault="00A62446" w:rsidP="00A62446">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A62446" w14:paraId="479F4A57" w14:textId="77777777" w:rsidTr="00FF0021">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A62446" w:rsidRDefault="00A62446" w:rsidP="00A6244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6CD9E0C"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FF0021">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A62446" w:rsidRDefault="00A62446" w:rsidP="00A62446">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A62446" w14:paraId="5FA5C972" w14:textId="77777777" w:rsidTr="00FF0021">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A62446" w:rsidRDefault="00A62446" w:rsidP="00A6244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320DBE00"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E0104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E0104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7C548C18"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E0104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E0104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4BD31CF9"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E0104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E0104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1"/>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(refer.fixed + refer.dynamic.s_var12 + refer.dynamic.s_var_onco_nodrug + refer.dynamic.knb)|unique%}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2" w:name="_Toc41566828"/>
          <w:bookmarkStart w:id="13" w:name="_Toc41567074"/>
          <w:bookmarkStart w:id="14"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5" w:name="_Hlk92455027"/>
      <w:bookmarkStart w:id="16" w:name="_Hlk51703294"/>
      <w:bookmarkEnd w:id="12"/>
      <w:bookmarkEnd w:id="13"/>
      <w:bookmarkEnd w:id="14"/>
      <w:r w:rsidRPr="004D1DF8">
        <w:rPr>
          <w:rFonts w:ascii="思源黑体 CN Bold" w:eastAsia="思源黑体 CN Bold" w:hAnsi="思源黑体 CN Bold" w:hint="eastAsia"/>
          <w:b/>
          <w:bCs/>
          <w:color w:val="1E7648"/>
          <w:sz w:val="24"/>
          <w:szCs w:val="24"/>
        </w:rPr>
        <w:t>附录</w:t>
      </w:r>
      <w:bookmarkEnd w:id="15"/>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bookmarkEnd w:id="16"/>
    </w:tbl>
    <w:p w14:paraId="555FF9E0" w14:textId="14DB8982" w:rsidR="00D90529" w:rsidRPr="00C759A0" w:rsidRDefault="00D90529" w:rsidP="00D852BE">
      <w:pPr>
        <w:widowControl/>
        <w:jc w:val="left"/>
        <w:rPr>
          <w:rFonts w:ascii="思源黑体 CN Normal" w:eastAsia="思源黑体 CN Normal" w:hAnsi="思源黑体 CN Normal"/>
          <w:sz w:val="17"/>
          <w:szCs w:val="17"/>
        </w:rPr>
      </w:pPr>
    </w:p>
    <w:sectPr w:rsidR="00D90529" w:rsidRPr="00C759A0"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35147" w14:textId="77777777" w:rsidR="007D4EBB" w:rsidRDefault="007D4EBB" w:rsidP="00041371">
      <w:r>
        <w:separator/>
      </w:r>
    </w:p>
  </w:endnote>
  <w:endnote w:type="continuationSeparator" w:id="0">
    <w:p w14:paraId="3F87863C" w14:textId="77777777" w:rsidR="007D4EBB" w:rsidRDefault="007D4EB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sdt>
                            <w:sdtPr>
                              <w:id w:val="65750127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08CC340" w14:textId="15BBE83E" w:rsidR="009B7650" w:rsidRPr="00C759A0" w:rsidRDefault="00C759A0" w:rsidP="00C759A0">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32581">
                                      <w:rPr>
                                        <w:rFonts w:ascii="思源黑体 CN Light" w:eastAsia="思源黑体 CN Light" w:hAnsi="思源黑体 CN Light" w:cs="Arial"/>
                                        <w:noProof/>
                                        <w:color w:val="191919"/>
                                        <w:shd w:val="clear" w:color="auto" w:fill="FFFFFF"/>
                                      </w:rPr>
                                      <w:instrText>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32581">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ED491" w14:textId="77777777" w:rsidR="007D4EBB" w:rsidRDefault="007D4EBB" w:rsidP="00041371">
      <w:r>
        <w:separator/>
      </w:r>
    </w:p>
  </w:footnote>
  <w:footnote w:type="continuationSeparator" w:id="0">
    <w:p w14:paraId="3225A92A" w14:textId="77777777" w:rsidR="007D4EBB" w:rsidRDefault="007D4EB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AC4" w14:textId="6E9D23ED" w:rsidR="00C759A0" w:rsidRPr="00C759A0" w:rsidRDefault="00C759A0" w:rsidP="00C759A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170A12">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2CE3"/>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061"/>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4B4B"/>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796A"/>
    <w:rsid w:val="003B0051"/>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656A"/>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0551"/>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4EBB"/>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74D"/>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446"/>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9A0"/>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2581"/>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042"/>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5EF"/>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21"/>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4</Pages>
  <Words>4681</Words>
  <Characters>26688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117</cp:revision>
  <cp:lastPrinted>2022-05-17T06:14:00Z</cp:lastPrinted>
  <dcterms:created xsi:type="dcterms:W3CDTF">2024-11-06T07:25:00Z</dcterms:created>
  <dcterms:modified xsi:type="dcterms:W3CDTF">2025-01-24T06:26:00Z</dcterms:modified>
</cp:coreProperties>
</file>