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CA288" w14:textId="77777777" w:rsidR="0060454A" w:rsidRDefault="00000000">
      <w:pPr>
        <w:spacing w:afterLines="0" w:line="360" w:lineRule="auto"/>
        <w:jc w:val="center"/>
        <w:rPr>
          <w:rFonts w:ascii="思源黑体 CN Normal" w:eastAsia="思源黑体 CN Normal" w:hAnsi="思源黑体 CN Normal" w:cs="Times New Roman"/>
          <w:b/>
          <w:color w:val="000000" w:themeColor="text1"/>
          <w:sz w:val="32"/>
          <w:szCs w:val="32"/>
          <w:bdr w:val="dashed" w:sz="4" w:space="0" w:color="auto"/>
        </w:rPr>
      </w:pPr>
      <w:bookmarkStart w:id="0" w:name="ImprintMainBody"/>
      <w:bookmarkEnd w:id="0"/>
      <w:r>
        <w:rPr>
          <w:rFonts w:ascii="思源黑体 CN Normal" w:eastAsia="思源黑体 CN Normal" w:hAnsi="思源黑体 CN Normal" w:cs="Times New Roman" w:hint="eastAsia"/>
          <w:b/>
          <w:color w:val="000000" w:themeColor="text1"/>
          <w:sz w:val="32"/>
          <w:szCs w:val="32"/>
          <w:bdr w:val="dashed" w:sz="4" w:space="0" w:color="auto"/>
        </w:rPr>
        <w:t xml:space="preserve"> 内部交流科研报告 </w:t>
      </w:r>
    </w:p>
    <w:p w14:paraId="4D4414CC" w14:textId="77777777" w:rsidR="0060454A" w:rsidRDefault="00000000" w:rsidP="00F906C7">
      <w:pPr>
        <w:spacing w:after="163" w:line="360" w:lineRule="auto"/>
        <w:ind w:right="1123" w:firstLineChars="1800" w:firstLine="5040"/>
        <w:rPr>
          <w:rFonts w:ascii="思源黑体 CN Normal" w:eastAsia="思源黑体 CN Normal" w:hAnsi="思源黑体 CN Normal" w:cs="Times New Roman"/>
          <w:b/>
          <w:color w:val="000000" w:themeColor="text1"/>
          <w:sz w:val="28"/>
          <w:szCs w:val="28"/>
        </w:rPr>
      </w:pPr>
      <w:r>
        <w:rPr>
          <w:rFonts w:ascii="思源黑体 CN Normal" w:eastAsia="思源黑体 CN Normal" w:hAnsi="思源黑体 CN Normal" w:cs="Times New Roman" w:hint="eastAsia"/>
          <w:bCs/>
          <w:color w:val="000000" w:themeColor="text1"/>
          <w:sz w:val="28"/>
          <w:szCs w:val="28"/>
        </w:rPr>
        <w:t>请患者将此报告交予临床医生</w:t>
      </w:r>
    </w:p>
    <w:tbl>
      <w:tblPr>
        <w:tblStyle w:val="afffd"/>
        <w:tblW w:w="0" w:type="auto"/>
        <w:tblBorders>
          <w:left w:val="none" w:sz="0" w:space="0" w:color="auto"/>
          <w:right w:val="none" w:sz="0" w:space="0" w:color="auto"/>
          <w:insideH w:val="dotted" w:sz="2" w:space="0" w:color="BFBFBF" w:themeColor="background1" w:themeShade="BF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1414"/>
        <w:gridCol w:w="1416"/>
        <w:gridCol w:w="1988"/>
        <w:gridCol w:w="1805"/>
        <w:gridCol w:w="1595"/>
      </w:tblGrid>
      <w:tr w:rsidR="00A275A0" w14:paraId="157CB8EE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DEA456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姓名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35342FF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sample.patient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_name}}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3DFC9D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I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D号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10F3EB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{{sample.sample_id}}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26A52F8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接收</w:t>
            </w: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日期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3FDAA57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sample.receive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_data}}</w:t>
            </w:r>
          </w:p>
        </w:tc>
      </w:tr>
      <w:tr w:rsidR="00A275A0" w14:paraId="51C46522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CCF3675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性别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6928F4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gramStart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sample.gender</w:t>
            </w:r>
            <w:proofErr w:type="gramEnd"/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154FB9F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年龄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445DA94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{%if sample.age %}{{sample.age}}</w:t>
            </w:r>
            <w:r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岁</w:t>
            </w:r>
            <w:r w:rsidRPr="00264649">
              <w:rPr>
                <w:rFonts w:ascii="Times New Roman" w:eastAsia="思源黑体 CN Normal" w:hAnsi="Times New Roman" w:cs="Times New Roman (正文 CS 字体)"/>
                <w:spacing w:val="6"/>
              </w:rPr>
              <w:t>{%endif%}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6DF351C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报告日期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C0548BD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gramStart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sample.report</w:t>
            </w:r>
            <w:proofErr w:type="gramEnd"/>
            <w:r w:rsidRPr="00801E76">
              <w:rPr>
                <w:rFonts w:ascii="Times New Roman" w:eastAsia="思源黑体 CN Normal" w:hAnsi="Times New Roman" w:cs="Times New Roman (正文 CS 字体)"/>
                <w:spacing w:val="6"/>
              </w:rPr>
              <w:t>_date}}</w:t>
            </w:r>
          </w:p>
        </w:tc>
      </w:tr>
      <w:tr w:rsidR="00A275A0" w14:paraId="035A4814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668A775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样本类型</w:t>
            </w:r>
          </w:p>
        </w:tc>
        <w:tc>
          <w:tcPr>
            <w:tcW w:w="1414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7ED391A" w14:textId="77777777" w:rsidR="00A275A0" w:rsidRDefault="00A275A0" w:rsidP="00A275A0">
            <w:pPr>
              <w:spacing w:afterLines="0" w:line="280" w:lineRule="exact"/>
              <w:rPr>
                <w:rFonts w:ascii="Times New Roman" w:eastAsia="思源黑体 CN Normal" w:hAnsi="Times New Roman" w:cs="Times New Roman (正文 CS 字体)"/>
                <w:spacing w:val="6"/>
              </w:rPr>
            </w:pPr>
            <w:r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{{sample.sample_type}}</w:t>
            </w:r>
          </w:p>
        </w:tc>
        <w:tc>
          <w:tcPr>
            <w:tcW w:w="1416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B46F3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</w:t>
            </w:r>
            <w:r>
              <w:rPr>
                <w:rFonts w:ascii="思源黑体 CN Normal" w:eastAsia="思源黑体 CN Normal" w:hAnsi="思源黑体 CN Normal" w:cs="Times New Roman (正文 CS 字体)" w:hint="eastAsia"/>
                <w:b/>
                <w:color w:val="000000" w:themeColor="text1"/>
                <w:spacing w:val="6"/>
              </w:rPr>
              <w:t>科室</w:t>
            </w:r>
          </w:p>
        </w:tc>
        <w:tc>
          <w:tcPr>
            <w:tcW w:w="1988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F1A6EFC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{{</w:t>
            </w:r>
            <w:proofErr w:type="gramStart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sample.hosp</w:t>
            </w:r>
            <w:proofErr w:type="gramEnd"/>
            <w:r w:rsidRPr="00BA28C0">
              <w:rPr>
                <w:rFonts w:ascii="Times New Roman" w:eastAsia="思源黑体 CN Normal" w:hAnsi="Times New Roman" w:cs="Times New Roman (正文 CS 字体)"/>
                <w:spacing w:val="6"/>
              </w:rPr>
              <w:t>_depart}}</w:t>
            </w:r>
          </w:p>
        </w:tc>
        <w:tc>
          <w:tcPr>
            <w:tcW w:w="180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4209EA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送检医生</w:t>
            </w:r>
          </w:p>
        </w:tc>
        <w:tc>
          <w:tcPr>
            <w:tcW w:w="159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723B50" w14:textId="77777777" w:rsidR="00A275A0" w:rsidRDefault="00A275A0" w:rsidP="00A275A0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Cs/>
                <w:color w:val="000000" w:themeColor="text1"/>
                <w:spacing w:val="6"/>
              </w:rPr>
            </w:pPr>
          </w:p>
        </w:tc>
      </w:tr>
      <w:tr w:rsidR="0060454A" w14:paraId="3E9726FE" w14:textId="77777777" w:rsidTr="00A275A0">
        <w:trPr>
          <w:trHeight w:val="397"/>
        </w:trPr>
        <w:tc>
          <w:tcPr>
            <w:tcW w:w="1365" w:type="dxa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98BDCD7" w14:textId="77777777" w:rsidR="0060454A" w:rsidRDefault="00000000" w:rsidP="00F906C7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</w:pPr>
            <w:r>
              <w:rPr>
                <w:rFonts w:ascii="思源黑体 CN Normal" w:eastAsia="思源黑体 CN Normal" w:hAnsi="思源黑体 CN Normal" w:cs="Times New Roman (正文 CS 字体)"/>
                <w:b/>
                <w:color w:val="000000" w:themeColor="text1"/>
                <w:spacing w:val="6"/>
              </w:rPr>
              <w:t>临床诊断</w:t>
            </w:r>
          </w:p>
        </w:tc>
        <w:tc>
          <w:tcPr>
            <w:tcW w:w="8218" w:type="dxa"/>
            <w:gridSpan w:val="5"/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5A3F913" w14:textId="23849CE8" w:rsidR="00F906C7" w:rsidRDefault="00AA7424" w:rsidP="00F906C7">
            <w:pPr>
              <w:spacing w:afterLines="0" w:line="280" w:lineRule="exact"/>
              <w:rPr>
                <w:rFonts w:ascii="思源黑体 CN Normal" w:eastAsia="思源黑体 CN Normal" w:hAnsi="思源黑体 CN Normal" w:cs="Times New Roman (正文 CS 字体)" w:hint="eastAsia"/>
                <w:bCs/>
                <w:color w:val="000000" w:themeColor="text1"/>
                <w:spacing w:val="6"/>
              </w:rPr>
            </w:pP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 xml:space="preserve">{%if </w:t>
            </w: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“健康”</w:t>
            </w:r>
            <w:r w:rsidRPr="00AA7424"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 xml:space="preserve"> not in sample.tumor_names_cn%}</w:t>
            </w:r>
            <w:r w:rsidR="00A275A0" w:rsidRPr="00551DA9">
              <w:rPr>
                <w:rFonts w:ascii="Times New Roman" w:eastAsia="思源黑体 CN Normal" w:hAnsi="Times New Roman" w:cs="Times New Roman (正文 CS 字体)"/>
                <w:spacing w:val="6"/>
              </w:rPr>
              <w:t>{{sample.pathol_diagn}}</w:t>
            </w:r>
            <w:r>
              <w:rPr>
                <w:rFonts w:ascii="Times New Roman" w:eastAsia="思源黑体 CN Normal" w:hAnsi="Times New Roman" w:cs="Times New Roman (正文 CS 字体)" w:hint="eastAsia"/>
                <w:spacing w:val="6"/>
              </w:rPr>
              <w:t>{%else%}-{%endif%}</w:t>
            </w:r>
          </w:p>
        </w:tc>
      </w:tr>
    </w:tbl>
    <w:p w14:paraId="47BFB6FD" w14:textId="77777777" w:rsidR="0060454A" w:rsidRDefault="00000000" w:rsidP="00F906C7">
      <w:pPr>
        <w:spacing w:beforeLines="100" w:before="326" w:afterLines="100" w:after="326" w:line="260" w:lineRule="exact"/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</w:pPr>
      <w:bookmarkStart w:id="1" w:name="_Hlk137202748"/>
      <w:bookmarkStart w:id="2" w:name="Basic_Info_Table_remove"/>
      <w:r>
        <w:rPr>
          <w:rFonts w:ascii="思源黑体 CN Normal" w:eastAsia="思源黑体 CN Normal" w:hAnsi="思源黑体 CN Normal" w:hint="eastAsia"/>
          <w:bCs/>
          <w:color w:val="000000" w:themeColor="text1"/>
          <w:sz w:val="22"/>
          <w:szCs w:val="22"/>
        </w:rPr>
        <w:t>*注：</w:t>
      </w:r>
      <w:bookmarkStart w:id="3" w:name="Basic_Info_footnote"/>
      <w:bookmarkEnd w:id="3"/>
      <w:r>
        <w:rPr>
          <w:rFonts w:ascii="思源黑体 CN Normal" w:eastAsia="思源黑体 CN Normal" w:hAnsi="思源黑体 CN Normal"/>
          <w:color w:val="000000" w:themeColor="text1"/>
          <w:sz w:val="22"/>
          <w:szCs w:val="22"/>
        </w:rPr>
        <w:t>本报告中的诊断信息及临床信息来自受检者送检时提供的信息，而非来自检测结果。</w:t>
      </w:r>
    </w:p>
    <w:tbl>
      <w:tblPr>
        <w:tblStyle w:val="afffd"/>
        <w:tblW w:w="0" w:type="auto"/>
        <w:tblBorders>
          <w:top w:val="dotDash" w:sz="4" w:space="0" w:color="auto"/>
          <w:left w:val="dotDash" w:sz="4" w:space="0" w:color="auto"/>
          <w:bottom w:val="dotDash" w:sz="4" w:space="0" w:color="auto"/>
          <w:right w:val="dotDash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60454A" w14:paraId="68998FC5" w14:textId="77777777" w:rsidTr="00F906C7">
        <w:trPr>
          <w:trHeight w:val="1905"/>
        </w:trPr>
        <w:tc>
          <w:tcPr>
            <w:tcW w:w="10314" w:type="dxa"/>
          </w:tcPr>
          <w:bookmarkEnd w:id="1"/>
          <w:p w14:paraId="20DBE426" w14:textId="77777777" w:rsidR="0060454A" w:rsidRDefault="00000000" w:rsidP="00F906C7">
            <w:pPr>
              <w:spacing w:afterLines="0" w:line="240" w:lineRule="auto"/>
              <w:contextualSpacing/>
              <w:jc w:val="left"/>
              <w:rPr>
                <w:rFonts w:ascii="思源黑体 CN Normal" w:eastAsia="思源黑体 CN Normal" w:hAnsi="思源黑体 CN Normal" w:cs="Times New Roman"/>
                <w:b/>
                <w:bCs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b/>
                <w:bCs/>
                <w:color w:val="000000" w:themeColor="text1"/>
              </w:rPr>
              <w:t>声明</w:t>
            </w:r>
            <w:r>
              <w:rPr>
                <w:rFonts w:ascii="思源黑体 CN Normal" w:eastAsia="思源黑体 CN Normal" w:hAnsi="思源黑体 CN Normal" w:cs="Times New Roman"/>
                <w:b/>
                <w:bCs/>
                <w:color w:val="000000" w:themeColor="text1"/>
              </w:rPr>
              <w:t>:</w:t>
            </w:r>
          </w:p>
          <w:p w14:paraId="2ECC5049" w14:textId="77777777" w:rsidR="0060454A" w:rsidRDefault="00000000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此结果非诊断报告，仅用于科学研究或内部交流。</w:t>
            </w:r>
          </w:p>
          <w:p w14:paraId="6F30C91F" w14:textId="77777777" w:rsidR="0060454A" w:rsidRDefault="00000000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</w:t>
            </w:r>
            <w:proofErr w:type="gramStart"/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仅对此</w:t>
            </w:r>
            <w:proofErr w:type="gramEnd"/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标本的本次实验负责，如有疑问请联系病理科医生。对于因送检样本未满足送检要求而导致检测失败的，我们不予以承担责任。</w:t>
            </w:r>
          </w:p>
          <w:p w14:paraId="3DA0AAD7" w14:textId="77777777" w:rsidR="0060454A" w:rsidRDefault="00000000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本项目检测范围及变异类型见1</w:t>
            </w:r>
            <w:r>
              <w:rPr>
                <w:rFonts w:ascii="思源黑体 CN Normal" w:eastAsia="思源黑体 CN Normal" w:hAnsi="思源黑体 CN Normal" w:cs="Times New Roman"/>
                <w:color w:val="000000" w:themeColor="text1"/>
              </w:rPr>
              <w:t>.3</w:t>
            </w: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，基因组其他范围存在的变异或检测范围内存在的其他变异类型，本项目无法检测。</w:t>
            </w:r>
          </w:p>
          <w:p w14:paraId="57C6C841" w14:textId="77777777" w:rsidR="0060454A" w:rsidRDefault="00000000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本检测的检测内容仅局限于DNA水平，不涉及RNA和蛋白水平的检测。</w:t>
            </w:r>
          </w:p>
          <w:p w14:paraId="7FFD50C2" w14:textId="77777777" w:rsidR="0060454A" w:rsidRDefault="00000000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本报告中对于突变位点的解读，是基于当前已发表的文献、指南、公共数据库及临床研究结果，随着研究的发展，特定位点的解读可能发生变更。</w:t>
            </w:r>
          </w:p>
          <w:p w14:paraId="341018F0" w14:textId="77777777" w:rsidR="0060454A" w:rsidRDefault="00000000" w:rsidP="00F906C7">
            <w:pPr>
              <w:numPr>
                <w:ilvl w:val="0"/>
                <w:numId w:val="2"/>
              </w:numPr>
              <w:spacing w:afterLines="0" w:line="240" w:lineRule="auto"/>
              <w:ind w:left="0" w:firstLine="0"/>
              <w:contextualSpacing/>
              <w:jc w:val="left"/>
              <w:rPr>
                <w:rFonts w:ascii="思源黑体 CN Normal" w:eastAsia="思源黑体 CN Normal" w:hAnsi="思源黑体 CN Normal" w:cs="Times New Roman"/>
                <w:color w:val="000000" w:themeColor="text1"/>
                <w:kern w:val="0"/>
                <w:sz w:val="22"/>
                <w:szCs w:val="22"/>
              </w:rPr>
            </w:pPr>
            <w:r>
              <w:rPr>
                <w:rFonts w:ascii="思源黑体 CN Normal" w:eastAsia="思源黑体 CN Normal" w:hAnsi="思源黑体 CN Normal" w:cs="Times New Roman" w:hint="eastAsia"/>
                <w:color w:val="000000" w:themeColor="text1"/>
              </w:rPr>
              <w:t>本报告信息供临床医生参考，不能用于确认或排除恶性肿瘤的存在。对用药的建议需综合考虑患者其他临床信息，如家族史、肿瘤分型分期、体力状态、前期治疗方式等，癌症治疗方案详情请遵循医嘱。</w:t>
            </w:r>
          </w:p>
        </w:tc>
      </w:tr>
    </w:tbl>
    <w:p w14:paraId="662D5793" w14:textId="77777777" w:rsidR="0060454A" w:rsidRDefault="00000000">
      <w:pPr>
        <w:spacing w:afterLines="0" w:line="240" w:lineRule="auto"/>
        <w:contextualSpacing/>
        <w:jc w:val="left"/>
        <w:rPr>
          <w:rFonts w:ascii="思源黑体 CN Normal" w:eastAsia="思源黑体 CN Normal" w:hAnsi="思源黑体 CN Normal"/>
          <w:color w:val="000000" w:themeColor="text1"/>
        </w:rPr>
      </w:pPr>
      <w:bookmarkStart w:id="4" w:name="Detection_Summary_title1"/>
      <w:bookmarkEnd w:id="2"/>
      <w:bookmarkEnd w:id="4"/>
      <w:r>
        <w:rPr>
          <w:rFonts w:ascii="思源黑体 CN Normal" w:eastAsia="思源黑体 CN Normal" w:hAnsi="思源黑体 CN Normal"/>
          <w:b/>
          <w:color w:val="000000" w:themeColor="text1"/>
        </w:rPr>
        <w:t xml:space="preserve">1.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检测项目简介</w:t>
      </w:r>
    </w:p>
    <w:p w14:paraId="74858887" w14:textId="77777777" w:rsidR="0060454A" w:rsidRDefault="00000000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bookmarkStart w:id="5" w:name="BasicInfo_Info_title1"/>
      <w:bookmarkStart w:id="6" w:name="Detection_Content_Table_remove"/>
      <w:bookmarkEnd w:id="5"/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检测方法：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基于Illumina平台的新一代高通量测序技术</w:t>
      </w:r>
    </w:p>
    <w:p w14:paraId="41D392FC" w14:textId="77777777" w:rsidR="0060454A" w:rsidRDefault="00000000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lastRenderedPageBreak/>
        <w:t>检测平台：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IlluminaMiseq</w:t>
      </w:r>
    </w:p>
    <w:p w14:paraId="6CBAB5C5" w14:textId="77777777" w:rsidR="0060454A" w:rsidRDefault="00000000">
      <w:pPr>
        <w:spacing w:afterLines="0" w:line="360" w:lineRule="exact"/>
        <w:contextualSpacing/>
        <w:rPr>
          <w:rFonts w:ascii="思源黑体 CN Normal" w:eastAsia="思源黑体 CN Normal" w:hAnsi="思源黑体 CN Normal" w:cs="Times New Roman (正文 CS 字体)"/>
          <w:color w:val="000000" w:themeColor="text1"/>
          <w:spacing w:val="6"/>
          <w:sz w:val="18"/>
          <w:szCs w:val="18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检测范围及内容：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BRCA1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基因和</w:t>
      </w:r>
      <w:r>
        <w:rPr>
          <w:rFonts w:ascii="思源黑体 CN Normal" w:eastAsia="思源黑体 CN Normal" w:hAnsi="思源黑体 CN Normal" w:cs="Times New Roman (正文 CS 字体)" w:hint="eastAsia"/>
          <w:i/>
          <w:iCs/>
          <w:color w:val="000000" w:themeColor="text1"/>
          <w:spacing w:val="6"/>
          <w:sz w:val="18"/>
          <w:szCs w:val="18"/>
        </w:rPr>
        <w:t>BRCA2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基因全编码区及外显子-内含子连接区、部分UTR区（非翻译区）和内含子区的胚系变异（点突变、插入/缺失突变、大片段重排）</w:t>
      </w:r>
    </w:p>
    <w:p w14:paraId="51DC39CE" w14:textId="77777777" w:rsidR="0060454A" w:rsidRDefault="00000000">
      <w:pPr>
        <w:spacing w:afterLines="0" w:line="360" w:lineRule="exact"/>
        <w:contextualSpacing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cs="Times New Roman (正文 CS 字体)" w:hint="eastAsia"/>
          <w:b/>
          <w:bCs/>
          <w:color w:val="000000" w:themeColor="text1"/>
          <w:spacing w:val="6"/>
          <w:sz w:val="20"/>
          <w:szCs w:val="20"/>
        </w:rPr>
        <w:t>检测意义:</w:t>
      </w:r>
      <w:r>
        <w:rPr>
          <w:rFonts w:ascii="思源黑体 CN Normal" w:eastAsia="思源黑体 CN Normal" w:hAnsi="思源黑体 CN Normal" w:cs="Times New Roman (正文 CS 字体)"/>
          <w:b/>
          <w:bCs/>
          <w:color w:val="000000" w:themeColor="text1"/>
          <w:spacing w:val="6"/>
          <w:sz w:val="20"/>
          <w:szCs w:val="20"/>
        </w:rPr>
        <w:t xml:space="preserve"> </w:t>
      </w:r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为患者</w:t>
      </w:r>
      <w:bookmarkEnd w:id="6"/>
      <w:r>
        <w:rPr>
          <w:rFonts w:ascii="思源黑体 CN Normal" w:eastAsia="思源黑体 CN Normal" w:hAnsi="思源黑体 CN Normal" w:cs="Times New Roman (正文 CS 字体)" w:hint="eastAsia"/>
          <w:color w:val="000000" w:themeColor="text1"/>
          <w:spacing w:val="6"/>
          <w:sz w:val="18"/>
          <w:szCs w:val="18"/>
        </w:rPr>
        <w:t>提供相关疾病风险预测、疾病风险管理和相关疾病临床治疗决策建议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08A27BC4" w14:textId="77777777" w:rsidR="0060454A" w:rsidRDefault="00000000">
      <w:pPr>
        <w:spacing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2.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</w:t>
      </w:r>
      <w:bookmarkStart w:id="7" w:name="Somatic_Variants_GeTable_remove"/>
      <w:bookmarkStart w:id="8" w:name="Somatic_Variants_Table_remove"/>
    </w:p>
    <w:p w14:paraId="5B483AF7" w14:textId="537BF578" w:rsidR="008F0103" w:rsidRPr="008F0103" w:rsidRDefault="008F0103" w:rsidP="008F0103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{%p if 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>“健康”</w:t>
      </w:r>
      <w:r w:rsidRPr="008F0103">
        <w:rPr>
          <w:rFonts w:ascii="Times New Roman" w:eastAsia="思源黑体 CN Normal" w:hAnsi="Times New Roman" w:hint="eastAsia"/>
          <w:bCs/>
          <w:sz w:val="16"/>
          <w:szCs w:val="16"/>
          <w:highlight w:val="yellow"/>
        </w:rPr>
        <w:t xml:space="preserve"> not in sample.tumor_names_cn%}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2197"/>
        <w:gridCol w:w="1025"/>
        <w:gridCol w:w="1576"/>
        <w:gridCol w:w="4106"/>
      </w:tblGrid>
      <w:tr w:rsidR="006F57B2" w14:paraId="36EA6B2E" w14:textId="77777777" w:rsidTr="00DE59F4">
        <w:trPr>
          <w:trHeight w:val="397"/>
        </w:trPr>
        <w:tc>
          <w:tcPr>
            <w:tcW w:w="1303" w:type="dxa"/>
            <w:shd w:val="clear" w:color="auto" w:fill="F2F2F2" w:themeFill="background1" w:themeFillShade="F2"/>
            <w:vAlign w:val="center"/>
          </w:tcPr>
          <w:p w14:paraId="5C72BF34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2197" w:type="dxa"/>
            <w:shd w:val="clear" w:color="auto" w:fill="F2F2F2" w:themeFill="background1" w:themeFillShade="F2"/>
            <w:vAlign w:val="center"/>
          </w:tcPr>
          <w:p w14:paraId="391E2627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1025" w:type="dxa"/>
            <w:shd w:val="clear" w:color="auto" w:fill="F2F2F2" w:themeFill="background1" w:themeFillShade="F2"/>
            <w:vAlign w:val="center"/>
          </w:tcPr>
          <w:p w14:paraId="54AA6E19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1576" w:type="dxa"/>
            <w:shd w:val="clear" w:color="auto" w:fill="F2F2F2" w:themeFill="background1" w:themeFillShade="F2"/>
            <w:vAlign w:val="center"/>
          </w:tcPr>
          <w:p w14:paraId="294E9D4F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  <w:tc>
          <w:tcPr>
            <w:tcW w:w="4106" w:type="dxa"/>
            <w:shd w:val="clear" w:color="auto" w:fill="F2F2F2" w:themeFill="background1" w:themeFillShade="F2"/>
            <w:vAlign w:val="center"/>
          </w:tcPr>
          <w:p w14:paraId="47F5AC93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临床提示（耐药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敏感，证据等级）</w:t>
            </w:r>
          </w:p>
        </w:tc>
      </w:tr>
      <w:tr w:rsidR="006F57B2" w14:paraId="61197837" w14:textId="77777777" w:rsidTr="00DE59F4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A1E8D24" w14:textId="77777777" w:rsidR="006F57B2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or var_brca.snv_s.B1_L4 or var_brca.mlpa.B1_Loss or var_brca.mlpa.B1_Gain or var_brca.snv_s.B1_L3%}</w:t>
            </w:r>
          </w:p>
        </w:tc>
      </w:tr>
      <w:tr w:rsidR="006F57B2" w14:paraId="28CADAF3" w14:textId="77777777" w:rsidTr="00DE59F4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925C387" w14:textId="77777777" w:rsidR="006F57B2" w:rsidRPr="00B44BCB" w:rsidRDefault="006F57B2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+ var_brca.snv_s.B1_L4 + var_brca.mlpa.B1_Loss+ var_brca.mlpa.B1_Gain+ var_brca.snv_s.B1_L3%}</w:t>
            </w:r>
          </w:p>
        </w:tc>
      </w:tr>
      <w:tr w:rsidR="006F57B2" w14:paraId="01C740B5" w14:textId="77777777" w:rsidTr="00DE59F4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093E6C01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3AC22008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4539930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{{a.value}} del</w:t>
            </w:r>
          </w:p>
          <w:p w14:paraId="5628AED0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1C73C5F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{{a.value}} dup</w:t>
            </w:r>
          </w:p>
          <w:p w14:paraId="03640E6A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0899C66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_region}} {{a.hgvs_c}}{%if a.hgvs_p!=”p.?”%} {{a.hgvs_p}}{%endif%}</w:t>
            </w:r>
          </w:p>
          <w:p w14:paraId="2A41CF1F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 }}</w:t>
            </w:r>
          </w:p>
          <w:p w14:paraId="39B3987A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39ED4D59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FBD1EAE" w14:textId="77777777" w:rsidR="006F57B2" w:rsidRPr="00596DF9" w:rsidRDefault="009308DC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754EE0C2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E1173BA" w14:textId="77777777" w:rsidR="006F57B2" w:rsidRPr="00596DF9" w:rsidRDefault="009308DC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E918D26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0E0B7E8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{%if a.freq&gt;=0.85%}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67FC1599" w14:textId="77777777" w:rsidR="006F57B2" w:rsidRPr="00596DF9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 w:rsidR="000B16F1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4CD57203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3383B85B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5F4437AD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5718BFAA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6B7DB219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0266503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_num_g==4%}</w:t>
            </w:r>
          </w:p>
          <w:p w14:paraId="6BFE0EB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C87482B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_num_g==5%}</w:t>
            </w:r>
          </w:p>
          <w:p w14:paraId="3CE84A6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67B0E69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29E4A671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43D1FDCA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6A0205D2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6AA64884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0838DA21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0814E63B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for b in 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4D1086D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{{b.regimen_name}}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{{b.clinical_significance_cn}}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{{b.evi_conclusion_simple}}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023D10C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endfor%}</w:t>
            </w:r>
          </w:p>
          <w:p w14:paraId="7BB920DE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82ED38C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0108C7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077665D3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642CF97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2C6B0B58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0108C7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19F02E4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C3EA916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_num_g==4 or a.clinic_num_g==5) and a.evi_sum.evi_split.Predictive %}</w:t>
            </w:r>
          </w:p>
          <w:p w14:paraId="3AE99D0A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for b in 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2F3A5FC7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{{b.regimen_name}}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{{b.clinical_significance_cn}}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{{b.evi_conclusion_simple}}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6D791248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endfor%}</w:t>
            </w:r>
          </w:p>
          <w:p w14:paraId="58BF4ED0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E3F68BD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EA67FF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21A1F912" w14:textId="77777777" w:rsidR="006F57B2" w:rsidRP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5DDCFC48" w14:textId="77777777" w:rsidR="006F57B2" w:rsidRDefault="006F57B2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C48A6" w14:paraId="233FBCB6" w14:textId="77777777" w:rsidTr="00BD170B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40A1E78" w14:textId="77777777" w:rsid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endfor%}</w:t>
            </w:r>
          </w:p>
        </w:tc>
      </w:tr>
      <w:tr w:rsidR="00CC48A6" w14:paraId="69302A76" w14:textId="77777777" w:rsidTr="00BD170B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F3757CD" w14:textId="77777777" w:rsidR="00CC48A6" w:rsidRP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CC48A6" w14:paraId="2320B689" w14:textId="77777777" w:rsidTr="003E269A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77D9ECA5" w14:textId="77777777" w:rsidR="00CC48A6" w:rsidRDefault="00CC48A6" w:rsidP="00C33E3A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7E5878D6" w14:textId="002F7912" w:rsidR="00CC48A6" w:rsidRDefault="00DE58AB" w:rsidP="00C33E3A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未检出</w:t>
            </w:r>
            <w:r w:rsidR="00CC48A6"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 w:rsid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="00CC48A6"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CC48A6" w14:paraId="6BB80362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390764EF" w14:textId="77777777" w:rsidR="00CC48A6" w:rsidRDefault="00CC48A6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C8035B" w14:paraId="3679118A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0D66A949" w14:textId="77777777" w:rsidR="00C8035B" w:rsidRDefault="00C8035B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or var_brca.snv_s.B2_L4 or var_brca.mlpa.B2_Loss or var_brca.mlpa.B2_Gain or var_brca.snv_s.B2_L3%}</w:t>
            </w:r>
          </w:p>
        </w:tc>
      </w:tr>
      <w:tr w:rsidR="00C8035B" w14:paraId="431D07A0" w14:textId="77777777" w:rsidTr="00CD36F9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5DA2A190" w14:textId="77777777" w:rsidR="00C8035B" w:rsidRDefault="00C8035B" w:rsidP="00DE59F4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+ var_brca.snv_s.B2_L4 + var_brca.mlpa.B2_Loss+ var_brca.mlpa.B2_Gain+ var_brca.snv_s.B2_L3%}</w:t>
            </w:r>
          </w:p>
        </w:tc>
      </w:tr>
      <w:tr w:rsidR="000F136B" w14:paraId="064930CA" w14:textId="77777777" w:rsidTr="00DE59F4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4BBA57B2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_symbol}}</w:t>
            </w:r>
          </w:p>
        </w:tc>
        <w:tc>
          <w:tcPr>
            <w:tcW w:w="2197" w:type="dxa"/>
            <w:shd w:val="clear" w:color="auto" w:fill="auto"/>
            <w:vAlign w:val="center"/>
          </w:tcPr>
          <w:p w14:paraId="46C327F2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7E0586A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{{a.value}} del</w:t>
            </w:r>
          </w:p>
          <w:p w14:paraId="04ACAAC3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F1F9C8E" w14:textId="77777777" w:rsidR="000F136B" w:rsidRPr="00596DF9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{{a.value}} dup</w:t>
            </w:r>
          </w:p>
          <w:p w14:paraId="2AC5E9C0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5A52F77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_region}} {{a.hgvs_c}}{%if a.hgvs_p!=”p.?”%} 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{{a.hgvs_p}}{%endif%}</w:t>
            </w:r>
          </w:p>
          <w:p w14:paraId="2D1A8B00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 }}</w:t>
            </w:r>
          </w:p>
          <w:p w14:paraId="6E533D43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025" w:type="dxa"/>
            <w:shd w:val="clear" w:color="auto" w:fill="auto"/>
            <w:vAlign w:val="center"/>
          </w:tcPr>
          <w:p w14:paraId="0A62315F" w14:textId="77777777" w:rsidR="000B16F1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40CD111" w14:textId="77777777" w:rsidR="000B16F1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2ABD64ED" w14:textId="77777777" w:rsidR="000B16F1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3ED5935E" w14:textId="77777777" w:rsidR="000B16F1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22834AA0" w14:textId="77777777" w:rsidR="000B16F1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{%p else%}</w:t>
            </w:r>
          </w:p>
          <w:p w14:paraId="21D2AEEC" w14:textId="77777777" w:rsidR="000B16F1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{%if a.freq&gt;=0.85%}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2A8D6290" w14:textId="77777777" w:rsidR="000F136B" w:rsidRPr="00596DF9" w:rsidRDefault="000B16F1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0D0AE517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6034E5D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77E229A9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3A653D8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58F6CEC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F681EA9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_num_g==4%}</w:t>
            </w:r>
          </w:p>
          <w:p w14:paraId="286CF5DD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7720E929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_num_g==5%}</w:t>
            </w:r>
          </w:p>
          <w:p w14:paraId="449DCDD8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74EEAC5C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3573DE9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44EECA1E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17CCBCC3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4106" w:type="dxa"/>
            <w:vAlign w:val="center"/>
          </w:tcPr>
          <w:p w14:paraId="247252D8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50E0DF51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5DE3FEC4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for b in 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0EB184F7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{{b.regimen_name}}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{{b.clinical_significance_cn}}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{{b.evi_conclusion_simple}}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4B46B073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endfor%}</w:t>
            </w:r>
          </w:p>
          <w:p w14:paraId="71EC18DF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9830ED6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0108C7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03DCE9E8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{%p endif%}</w:t>
            </w:r>
          </w:p>
          <w:p w14:paraId="4D062BA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00C6166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0108C7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4A56AB70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79FBB3BD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if (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_num_g==4 or a.clinic_num_g==5) and a.evi_sum.evi_split.Predictive %}</w:t>
            </w:r>
          </w:p>
          <w:p w14:paraId="482B4CFA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for b in a.evi_sum.evi_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split.Predictive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  <w:p w14:paraId="4034DB47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{{b.regimen_name}}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（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{{b.clinical_significance_cn}}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，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{{b.evi_conclusion_simple}}</w:t>
            </w: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级）</w:t>
            </w:r>
          </w:p>
          <w:p w14:paraId="46CCFF12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endfor%}</w:t>
            </w:r>
          </w:p>
          <w:p w14:paraId="41622BEE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E3C33DB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-</w:t>
            </w:r>
            <w:r w:rsidR="00EA67FF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-</w:t>
            </w:r>
          </w:p>
          <w:p w14:paraId="169E5611" w14:textId="77777777" w:rsidR="000F136B" w:rsidRPr="006F57B2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5358873E" w14:textId="77777777" w:rsidR="000F136B" w:rsidRDefault="000F136B" w:rsidP="00A4188C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C8035B" w14:paraId="23DF41D1" w14:textId="77777777" w:rsidTr="00522C06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0E17200" w14:textId="77777777" w:rsidR="00C8035B" w:rsidRDefault="00C8035B" w:rsidP="00C8035B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lastRenderedPageBreak/>
              <w:t>{%tr endfor%}</w:t>
            </w:r>
          </w:p>
        </w:tc>
      </w:tr>
      <w:tr w:rsidR="00C8035B" w14:paraId="043260A3" w14:textId="77777777" w:rsidTr="00522C06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46ECC445" w14:textId="77777777" w:rsidR="00C8035B" w:rsidRPr="00CC48A6" w:rsidRDefault="00C8035B" w:rsidP="00C8035B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C8035B" w14:paraId="19389894" w14:textId="77777777" w:rsidTr="00AE7F3B">
        <w:trPr>
          <w:trHeight w:val="397"/>
        </w:trPr>
        <w:tc>
          <w:tcPr>
            <w:tcW w:w="1303" w:type="dxa"/>
            <w:shd w:val="clear" w:color="auto" w:fill="auto"/>
            <w:vAlign w:val="center"/>
          </w:tcPr>
          <w:p w14:paraId="1BB21154" w14:textId="77777777" w:rsidR="00C8035B" w:rsidRDefault="00C8035B" w:rsidP="00C33E3A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904" w:type="dxa"/>
            <w:gridSpan w:val="4"/>
            <w:shd w:val="clear" w:color="auto" w:fill="auto"/>
            <w:vAlign w:val="center"/>
          </w:tcPr>
          <w:p w14:paraId="194F7B44" w14:textId="6A6CDABC" w:rsidR="00C8035B" w:rsidRDefault="000F136B" w:rsidP="00C33E3A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C8035B" w14:paraId="2108DA1F" w14:textId="77777777" w:rsidTr="00641607">
        <w:trPr>
          <w:trHeight w:val="397"/>
        </w:trPr>
        <w:tc>
          <w:tcPr>
            <w:tcW w:w="10207" w:type="dxa"/>
            <w:gridSpan w:val="5"/>
            <w:shd w:val="clear" w:color="auto" w:fill="auto"/>
            <w:vAlign w:val="center"/>
          </w:tcPr>
          <w:p w14:paraId="2B421413" w14:textId="77777777" w:rsidR="00C8035B" w:rsidRDefault="00C8035B" w:rsidP="00C8035B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6BA49A18" w14:textId="56AEDFA1" w:rsidR="0060454A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else%}</w:t>
      </w:r>
    </w:p>
    <w:tbl>
      <w:tblPr>
        <w:tblW w:w="10211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6"/>
        <w:gridCol w:w="3686"/>
        <w:gridCol w:w="2126"/>
        <w:gridCol w:w="2693"/>
      </w:tblGrid>
      <w:tr w:rsidR="002264B5" w14:paraId="39E40EBF" w14:textId="77777777" w:rsidTr="002264B5">
        <w:trPr>
          <w:trHeight w:val="397"/>
        </w:trPr>
        <w:tc>
          <w:tcPr>
            <w:tcW w:w="1706" w:type="dxa"/>
            <w:shd w:val="clear" w:color="auto" w:fill="F2F2F2" w:themeFill="background1" w:themeFillShade="F2"/>
            <w:vAlign w:val="center"/>
          </w:tcPr>
          <w:p w14:paraId="38F89D3A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34B47D22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检测结果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0B314AA3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7D08F50D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2264B5" w14:paraId="650B9B0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3FAD603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or var_brca.snv_s.B1_L4 or var_brca.mlpa.B1_Loss or var_brca.mlpa.B1_Gain or var_brca.snv_s.B1_L3%}</w:t>
            </w:r>
          </w:p>
        </w:tc>
      </w:tr>
      <w:tr w:rsidR="002264B5" w14:paraId="251B5F4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1FEA7384" w14:textId="77777777" w:rsidR="002264B5" w:rsidRPr="00B44BCB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B44BC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1_L5 + var_brca.snv_s.B1_L4 + var_brca.mlpa.B1_Loss+ var_brca.mlpa.B1_Gain+ var_brca.snv_s.B1_L3%}</w:t>
            </w:r>
          </w:p>
        </w:tc>
      </w:tr>
      <w:tr w:rsidR="002264B5" w14:paraId="174D39E9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26237ED0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3AC4BEBD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28D635F3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{{a.value}} del</w:t>
            </w:r>
          </w:p>
          <w:p w14:paraId="3CE06439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0771BA59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{{a.value}} dup</w:t>
            </w:r>
          </w:p>
          <w:p w14:paraId="3106A16E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66BBC2B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_region}} {{a.hgvs_c}}{%if a.hgvs_p!=”p.?”%} {{a.hgvs_p}}{%endif%}</w:t>
            </w:r>
          </w:p>
          <w:p w14:paraId="4E1EBB33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 }}</w:t>
            </w:r>
          </w:p>
          <w:p w14:paraId="0C007DDB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9E8E45F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68DD1A0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49AFBB0B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75A77F9E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35D7BC72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3065388F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{%if a.freq&gt;=0.85%}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363782F1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AA72BD9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4A49E492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FD28C7C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1B64238D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6BB49C08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0AD2C782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_num_g==4%}</w:t>
            </w:r>
          </w:p>
          <w:p w14:paraId="533C8F95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555D1A4C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_num_g==5%}</w:t>
            </w:r>
          </w:p>
          <w:p w14:paraId="6FC6C746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37D7B753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9A0BE65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56B52153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7DCC57EC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2264B5" w14:paraId="65A7B9F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5A63DF7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endfor%}</w:t>
            </w:r>
          </w:p>
        </w:tc>
      </w:tr>
      <w:tr w:rsidR="002264B5" w14:paraId="260A2B94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2B55E70C" w14:textId="77777777" w:rsidR="002264B5" w:rsidRPr="00CC48A6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264B5" w14:paraId="210FD525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6F3684BC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BRCA1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4F980F49" w14:textId="3D57CDDF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2264B5" w14:paraId="3A6B413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E8C0E67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  <w:tr w:rsidR="002264B5" w14:paraId="3EAF862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712158F6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if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or var_brca.snv_s.B2_L4 or var_brca.mlpa.B2_Loss or var_brca.mlpa.B2_Gain or var_brca.snv_s.B2_L3%}</w:t>
            </w:r>
          </w:p>
        </w:tc>
      </w:tr>
      <w:tr w:rsidR="002264B5" w14:paraId="224F67CD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300AD19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for a in var_brca.snv_</w:t>
            </w:r>
            <w:proofErr w:type="gramStart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s.B</w:t>
            </w:r>
            <w:proofErr w:type="gramEnd"/>
            <w:r w:rsidRPr="00C8035B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2_L5 + var_brca.snv_s.B2_L4 + var_brca.mlpa.B2_Loss+ var_brca.mlpa.B2_Gain+ var_brca.snv_s.B2_L3%}</w:t>
            </w:r>
          </w:p>
        </w:tc>
      </w:tr>
      <w:tr w:rsidR="002264B5" w14:paraId="53AE986E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5B4DE0D6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lastRenderedPageBreak/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i/>
                <w:iCs/>
                <w:color w:val="000000" w:themeColor="text1"/>
                <w:sz w:val="18"/>
                <w:szCs w:val="18"/>
              </w:rPr>
              <w:t>_symbol}}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5B768E1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783F523B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{{a.value}} del</w:t>
            </w:r>
          </w:p>
          <w:p w14:paraId="3042A11D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072B9CCC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{{a.value}} dup</w:t>
            </w:r>
          </w:p>
          <w:p w14:paraId="2F2AE79F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C048A5E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_region}} {{a.hgvs_c}}{%if a.hgvs_p!=”p.?”%} {{a.hgvs_p}}{%endif%}</w:t>
            </w:r>
          </w:p>
          <w:p w14:paraId="753CF630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_primary }}</w:t>
            </w:r>
          </w:p>
          <w:p w14:paraId="3EBD7890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5C70029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3E5DE230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/</w:t>
            </w:r>
          </w:p>
          <w:p w14:paraId="32BB153E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4E2AC224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/</w:t>
            </w:r>
          </w:p>
          <w:p w14:paraId="5966B804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4AE6298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{%if a.freq&gt;=0.85%}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纯合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{%else%}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杂合</w:t>
            </w:r>
            <w:r w:rsidRPr="00596DF9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{%endif%}</w:t>
            </w:r>
          </w:p>
          <w:p w14:paraId="410945B3" w14:textId="77777777" w:rsidR="002264B5" w:rsidRPr="00596DF9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endif</w:t>
            </w:r>
            <w:r w:rsidRPr="00596DF9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%}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C3ADC2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==”Loss”%}</w:t>
            </w:r>
          </w:p>
          <w:p w14:paraId="3CEDBB20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073097B1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a.type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==”Gain”%}</w:t>
            </w:r>
          </w:p>
          <w:p w14:paraId="6E380557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631C29A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E0392A4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_num_g==4%}</w:t>
            </w:r>
          </w:p>
          <w:p w14:paraId="1A1D91CB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疑似致病性</w:t>
            </w:r>
          </w:p>
          <w:p w14:paraId="7B6EE818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 xml:space="preserve">{%p elif </w:t>
            </w:r>
            <w:proofErr w:type="gramStart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a.clinic</w:t>
            </w:r>
            <w:proofErr w:type="gramEnd"/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_num_g==5%}</w:t>
            </w:r>
          </w:p>
          <w:p w14:paraId="68CAC844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</w:t>
            </w:r>
          </w:p>
          <w:p w14:paraId="4671DA1B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8C90BE3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意义不明确</w:t>
            </w:r>
          </w:p>
          <w:p w14:paraId="73D9C147" w14:textId="77777777" w:rsidR="002264B5" w:rsidRPr="006F57B2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  <w:p w14:paraId="03D8BB61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6F57B2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2264B5" w14:paraId="5592F70B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353B7A72" w14:textId="77777777" w:rsidR="002264B5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endfor%}</w:t>
            </w:r>
          </w:p>
        </w:tc>
      </w:tr>
      <w:tr w:rsidR="002264B5" w14:paraId="121ADD9F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78DFFEF4" w14:textId="77777777" w:rsidR="002264B5" w:rsidRPr="00CC48A6" w:rsidRDefault="002264B5" w:rsidP="00C70F7F">
            <w:pPr>
              <w:pStyle w:val="TableParagraph"/>
              <w:spacing w:line="240" w:lineRule="exact"/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2264B5" w14:paraId="51D9B59A" w14:textId="77777777" w:rsidTr="002264B5">
        <w:trPr>
          <w:trHeight w:val="397"/>
        </w:trPr>
        <w:tc>
          <w:tcPr>
            <w:tcW w:w="1706" w:type="dxa"/>
            <w:shd w:val="clear" w:color="auto" w:fill="auto"/>
            <w:vAlign w:val="center"/>
          </w:tcPr>
          <w:p w14:paraId="2BB4D8C8" w14:textId="77777777" w:rsidR="002264B5" w:rsidRDefault="002264B5" w:rsidP="00C70F7F">
            <w:pPr>
              <w:pStyle w:val="TableParagraph"/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8"/>
                <w:szCs w:val="18"/>
              </w:rPr>
              <w:t>B</w:t>
            </w:r>
            <w:r>
              <w:rPr>
                <w:rFonts w:ascii="Times New Roman" w:eastAsia="思源黑体 CN Normal" w:hAnsi="Times New Roman" w:cs="Times New Roman"/>
                <w:i/>
                <w:iCs/>
                <w:color w:val="000000" w:themeColor="text1"/>
                <w:sz w:val="18"/>
                <w:szCs w:val="18"/>
              </w:rPr>
              <w:t>RCA2</w:t>
            </w:r>
          </w:p>
        </w:tc>
        <w:tc>
          <w:tcPr>
            <w:tcW w:w="8505" w:type="dxa"/>
            <w:gridSpan w:val="3"/>
            <w:shd w:val="clear" w:color="auto" w:fill="auto"/>
            <w:vAlign w:val="center"/>
          </w:tcPr>
          <w:p w14:paraId="1105543A" w14:textId="6C30CFEF" w:rsidR="002264B5" w:rsidRDefault="002264B5" w:rsidP="00C70F7F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未</w:t>
            </w:r>
            <w:r w:rsid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检出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致病性、疑似致病性、意义不明确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胚系</w:t>
            </w:r>
            <w:r w:rsidRPr="00CC48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变异</w:t>
            </w:r>
          </w:p>
        </w:tc>
      </w:tr>
      <w:tr w:rsidR="002264B5" w14:paraId="54FEF1D0" w14:textId="77777777" w:rsidTr="002264B5">
        <w:trPr>
          <w:trHeight w:val="397"/>
        </w:trPr>
        <w:tc>
          <w:tcPr>
            <w:tcW w:w="10211" w:type="dxa"/>
            <w:gridSpan w:val="4"/>
            <w:shd w:val="clear" w:color="auto" w:fill="auto"/>
            <w:vAlign w:val="center"/>
          </w:tcPr>
          <w:p w14:paraId="0355C0B6" w14:textId="77777777" w:rsidR="002264B5" w:rsidRDefault="002264B5" w:rsidP="00C70F7F">
            <w:pPr>
              <w:adjustRightInd w:val="0"/>
              <w:snapToGrid w:val="0"/>
              <w:spacing w:afterLines="0" w:line="240" w:lineRule="auto"/>
              <w:jc w:val="center"/>
              <w:rPr>
                <w:rFonts w:ascii="Times New Roman" w:eastAsia="思源黑体 CN Normal" w:hAnsi="Times New Roman" w:cs="思源黑体 CN Light"/>
                <w:bCs/>
                <w:iCs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{%t</w:t>
            </w:r>
            <w:r>
              <w:rPr>
                <w:rFonts w:ascii="Times New Roman" w:eastAsia="思源黑体 CN Normal" w:hAnsi="Times New Roman"/>
                <w:bCs/>
                <w:color w:val="000000" w:themeColor="text1"/>
                <w:sz w:val="18"/>
                <w:szCs w:val="18"/>
              </w:rPr>
              <w:t>r endif</w:t>
            </w: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szCs w:val="18"/>
              </w:rPr>
              <w:t>%}</w:t>
            </w:r>
          </w:p>
        </w:tc>
      </w:tr>
    </w:tbl>
    <w:p w14:paraId="7FAD64FD" w14:textId="3E83A726" w:rsidR="008F0103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  <w:r w:rsidRPr="008F0103">
        <w:rPr>
          <w:rFonts w:ascii="思源黑体 CN Normal" w:eastAsia="思源黑体 CN Normal" w:hAnsi="思源黑体 CN Normal" w:hint="eastAsia"/>
          <w:bCs/>
          <w:color w:val="000000" w:themeColor="text1"/>
          <w:sz w:val="20"/>
          <w:szCs w:val="20"/>
          <w:highlight w:val="yellow"/>
        </w:rPr>
        <w:t>{%p endif%}</w:t>
      </w:r>
    </w:p>
    <w:p w14:paraId="3A6A65AC" w14:textId="77777777" w:rsidR="008F0103" w:rsidRDefault="008F0103">
      <w:pPr>
        <w:widowControl/>
        <w:spacing w:beforeLines="50" w:before="163" w:afterLines="0" w:line="240" w:lineRule="exact"/>
        <w:ind w:left="400" w:hangingChars="200" w:hanging="400"/>
        <w:jc w:val="left"/>
        <w:rPr>
          <w:rFonts w:ascii="思源黑体 CN Normal" w:eastAsia="思源黑体 CN Normal" w:hAnsi="思源黑体 CN Normal"/>
          <w:bCs/>
          <w:color w:val="000000" w:themeColor="text1"/>
          <w:sz w:val="20"/>
          <w:szCs w:val="20"/>
        </w:rPr>
      </w:pP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292"/>
        <w:gridCol w:w="3881"/>
        <w:gridCol w:w="1437"/>
        <w:gridCol w:w="2591"/>
      </w:tblGrid>
      <w:tr w:rsidR="0060454A" w14:paraId="56D8CFEE" w14:textId="77777777" w:rsidTr="0006742B">
        <w:trPr>
          <w:trHeight w:val="545"/>
        </w:trPr>
        <w:tc>
          <w:tcPr>
            <w:tcW w:w="10209" w:type="dxa"/>
            <w:gridSpan w:val="5"/>
            <w:shd w:val="clear" w:color="auto" w:fill="F2F2F2" w:themeFill="background1" w:themeFillShade="F2"/>
            <w:vAlign w:val="center"/>
          </w:tcPr>
          <w:p w14:paraId="24B88BD2" w14:textId="77777777" w:rsidR="0060454A" w:rsidRDefault="00000000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/>
                <w:b/>
                <w:color w:val="FF0000"/>
                <w:sz w:val="18"/>
                <w:szCs w:val="18"/>
              </w:rPr>
              <w:br w:type="page"/>
            </w: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良性、可能良性变异检测结果</w:t>
            </w:r>
          </w:p>
        </w:tc>
      </w:tr>
      <w:tr w:rsidR="0060454A" w14:paraId="11C34200" w14:textId="77777777" w:rsidTr="0006742B">
        <w:trPr>
          <w:trHeight w:val="397"/>
        </w:trPr>
        <w:tc>
          <w:tcPr>
            <w:tcW w:w="1008" w:type="dxa"/>
            <w:shd w:val="clear" w:color="auto" w:fill="F2F2F2" w:themeFill="background1" w:themeFillShade="F2"/>
            <w:vAlign w:val="center"/>
          </w:tcPr>
          <w:p w14:paraId="56ADB2BA" w14:textId="77777777" w:rsidR="0060454A" w:rsidRDefault="00000000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1292" w:type="dxa"/>
            <w:shd w:val="clear" w:color="auto" w:fill="F2F2F2" w:themeFill="background1" w:themeFillShade="F2"/>
            <w:vAlign w:val="center"/>
          </w:tcPr>
          <w:p w14:paraId="60AE7E88" w14:textId="77777777" w:rsidR="0060454A" w:rsidRDefault="00000000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</w:t>
            </w:r>
          </w:p>
        </w:tc>
        <w:tc>
          <w:tcPr>
            <w:tcW w:w="3881" w:type="dxa"/>
            <w:shd w:val="clear" w:color="auto" w:fill="F2F2F2" w:themeFill="background1" w:themeFillShade="F2"/>
            <w:vAlign w:val="center"/>
          </w:tcPr>
          <w:p w14:paraId="21391601" w14:textId="77777777" w:rsidR="0060454A" w:rsidRDefault="00000000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</w:t>
            </w:r>
          </w:p>
        </w:tc>
        <w:tc>
          <w:tcPr>
            <w:tcW w:w="1437" w:type="dxa"/>
            <w:shd w:val="clear" w:color="auto" w:fill="F2F2F2" w:themeFill="background1" w:themeFillShade="F2"/>
            <w:vAlign w:val="center"/>
          </w:tcPr>
          <w:p w14:paraId="260DDBBD" w14:textId="77777777" w:rsidR="0060454A" w:rsidRDefault="00E557DE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基因型</w:t>
            </w:r>
          </w:p>
        </w:tc>
        <w:tc>
          <w:tcPr>
            <w:tcW w:w="2591" w:type="dxa"/>
            <w:shd w:val="clear" w:color="auto" w:fill="F2F2F2" w:themeFill="background1" w:themeFillShade="F2"/>
            <w:vAlign w:val="center"/>
          </w:tcPr>
          <w:p w14:paraId="7CB39E0D" w14:textId="77777777" w:rsidR="0060454A" w:rsidRDefault="00000000">
            <w:pPr>
              <w:pStyle w:val="TableParagraph"/>
              <w:spacing w:line="240" w:lineRule="exact"/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变异解读</w:t>
            </w:r>
          </w:p>
        </w:tc>
      </w:tr>
      <w:tr w:rsidR="0006742B" w14:paraId="2A87A549" w14:textId="77777777" w:rsidTr="0006742B">
        <w:trPr>
          <w:trHeight w:val="397"/>
        </w:trPr>
        <w:tc>
          <w:tcPr>
            <w:tcW w:w="10209" w:type="dxa"/>
            <w:gridSpan w:val="5"/>
            <w:vAlign w:val="center"/>
          </w:tcPr>
          <w:p w14:paraId="0AC7B56C" w14:textId="77777777" w:rsidR="0006742B" w:rsidRDefault="0006742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bookmarkStart w:id="9" w:name="_Hlk86042038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{%tr for a in var_brca.snv_</w:t>
            </w:r>
            <w:proofErr w:type="gramStart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s.B</w:t>
            </w:r>
            <w:proofErr w:type="gramEnd"/>
            <w:r w:rsidRPr="0006742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1_L2 + var_brca.snv_s.B2_L2+var_brca.snv_s.B1_L1+ var_brca.snv_s.B2_L1%}</w:t>
            </w:r>
          </w:p>
        </w:tc>
      </w:tr>
      <w:tr w:rsidR="0060454A" w14:paraId="13F17F9E" w14:textId="77777777" w:rsidTr="0006742B">
        <w:trPr>
          <w:trHeight w:val="397"/>
        </w:trPr>
        <w:tc>
          <w:tcPr>
            <w:tcW w:w="1008" w:type="dxa"/>
            <w:vAlign w:val="center"/>
          </w:tcPr>
          <w:p w14:paraId="30DCAC13" w14:textId="77777777" w:rsidR="0060454A" w:rsidRPr="0071216B" w:rsidRDefault="0060454A" w:rsidP="0027470D">
            <w:pPr>
              <w:pStyle w:val="afffff"/>
              <w:numPr>
                <w:ilvl w:val="0"/>
                <w:numId w:val="4"/>
              </w:numPr>
              <w:adjustRightInd w:val="0"/>
              <w:snapToGrid w:val="0"/>
              <w:spacing w:before="0" w:afterLines="0" w:after="0" w:line="240" w:lineRule="atLeast"/>
              <w:ind w:left="0" w:firstLineChars="0" w:firstLine="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auto"/>
            <w:vAlign w:val="center"/>
          </w:tcPr>
          <w:p w14:paraId="1CC2247B" w14:textId="77777777" w:rsidR="0060454A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{{</w:t>
            </w:r>
            <w:proofErr w:type="gramStart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i/>
                <w:iCs/>
                <w:sz w:val="18"/>
                <w:szCs w:val="18"/>
              </w:rPr>
              <w:t>_symbol}}</w:t>
            </w:r>
          </w:p>
        </w:tc>
        <w:tc>
          <w:tcPr>
            <w:tcW w:w="3881" w:type="dxa"/>
            <w:shd w:val="clear" w:color="auto" w:fill="auto"/>
            <w:vAlign w:val="center"/>
          </w:tcPr>
          <w:p w14:paraId="5EFE3269" w14:textId="77777777" w:rsidR="0060454A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{{</w:t>
            </w:r>
            <w:proofErr w:type="gramStart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a.gene</w:t>
            </w:r>
            <w:proofErr w:type="gramEnd"/>
            <w:r w:rsidRPr="0006742B">
              <w:rPr>
                <w:rFonts w:ascii="思源黑体 CN Normal" w:eastAsia="思源黑体 CN Normal" w:hAnsi="思源黑体 CN Normal"/>
                <w:color w:val="000000"/>
                <w:sz w:val="18"/>
                <w:szCs w:val="18"/>
              </w:rPr>
              <w:t>_region}} {{a.hgvs_c}}{%if a.hgvs_p!=”p.?”%} {{a.hgvs_p}}{%endif%}</w:t>
            </w:r>
          </w:p>
        </w:tc>
        <w:tc>
          <w:tcPr>
            <w:tcW w:w="1437" w:type="dxa"/>
            <w:shd w:val="clear" w:color="auto" w:fill="auto"/>
            <w:vAlign w:val="center"/>
          </w:tcPr>
          <w:p w14:paraId="58E0DB08" w14:textId="77777777" w:rsidR="0060454A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{%if a.freq&gt;=0.85%}纯合{%else%}杂合{%endif%}</w:t>
            </w:r>
          </w:p>
        </w:tc>
        <w:tc>
          <w:tcPr>
            <w:tcW w:w="2591" w:type="dxa"/>
            <w:shd w:val="clear" w:color="auto" w:fill="auto"/>
            <w:vAlign w:val="center"/>
          </w:tcPr>
          <w:p w14:paraId="453FA988" w14:textId="77777777" w:rsidR="0006742B" w:rsidRPr="0006742B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 xml:space="preserve">{%p if </w:t>
            </w:r>
            <w:proofErr w:type="gramStart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a.clinic</w:t>
            </w:r>
            <w:proofErr w:type="gramEnd"/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_num_g==2%}</w:t>
            </w:r>
          </w:p>
          <w:p w14:paraId="3657A843" w14:textId="77777777" w:rsidR="0006742B" w:rsidRPr="0006742B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疑似良性</w:t>
            </w:r>
          </w:p>
          <w:p w14:paraId="5BDEF4B8" w14:textId="77777777" w:rsidR="0006742B" w:rsidRPr="0006742B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else%}</w:t>
            </w:r>
          </w:p>
          <w:p w14:paraId="135F23A5" w14:textId="77777777" w:rsidR="0006742B" w:rsidRPr="0006742B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8"/>
                <w:szCs w:val="18"/>
              </w:rPr>
              <w:t>良性</w:t>
            </w:r>
          </w:p>
          <w:p w14:paraId="43E71A87" w14:textId="77777777" w:rsidR="0060454A" w:rsidRDefault="0006742B" w:rsidP="0027470D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06742B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8"/>
                <w:szCs w:val="18"/>
              </w:rPr>
              <w:t>{%p endif%}</w:t>
            </w:r>
          </w:p>
        </w:tc>
      </w:tr>
      <w:tr w:rsidR="0071216B" w14:paraId="12FC2EEE" w14:textId="77777777" w:rsidTr="00E15E42">
        <w:trPr>
          <w:trHeight w:val="397"/>
        </w:trPr>
        <w:tc>
          <w:tcPr>
            <w:tcW w:w="10209" w:type="dxa"/>
            <w:gridSpan w:val="5"/>
            <w:vAlign w:val="center"/>
          </w:tcPr>
          <w:p w14:paraId="32B98A52" w14:textId="77777777" w:rsidR="0071216B" w:rsidRDefault="0071216B">
            <w:pPr>
              <w:adjustRightInd w:val="0"/>
              <w:snapToGrid w:val="0"/>
              <w:spacing w:afterLines="0" w:line="240" w:lineRule="atLeast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71216B"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</w:tbl>
    <w:bookmarkEnd w:id="9"/>
    <w:p w14:paraId="6FA10A58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</w:p>
    <w:p w14:paraId="1016C06B" w14:textId="77777777" w:rsidR="0060454A" w:rsidRDefault="00000000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基于产品的检测范围得出检测结果。本检测项目中使用的参考基因组版本是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hg19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BRCA1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基因的参考转录本为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NM_007294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BRCA2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基因的参考转录本为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NM_000059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。报告中的变异遵从人类基因组变异协会（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Human Genome Variation Society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HGVS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）的变异命名指南（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http://varnomen.hgvs.org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）中的相关规定进行命名。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NGS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结果中，血液样本检测到大片段重排阳性信号时，其结果会采用多重连接探针扩增（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MLPA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）技术验证，结合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NGS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结果和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MLPA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验证结果出具报告。</w:t>
      </w:r>
    </w:p>
    <w:p w14:paraId="53E07275" w14:textId="77777777" w:rsidR="0060454A" w:rsidRDefault="00000000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本报告中胚系变异解读遵循美国医学遗传学和基因组学学会（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American College of Medical Genetics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ACMG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）、分子病理协会（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Association for Molecular Pathology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AMP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）、美国病理学家学会（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the College of American Pathologists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，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CAP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）发布的《遗传变异分类标准与指南》（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2015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年版），遗传变异分为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个等级：致病性、疑似致病性、意义不明确、疑似良性、良性。</w:t>
      </w:r>
    </w:p>
    <w:p w14:paraId="6493C513" w14:textId="77777777" w:rsidR="0060454A" w:rsidRDefault="00000000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致病性或疑似致病性的胚系变异，根据美国病理学会（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AMP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）、美国临床肿瘤学会（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ASCO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）和美国病理学家学会（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CAP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）共同参与制定的《肿瘤变异解读及报告指南（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2017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年版）》（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PMID: 27993330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）与中国专家共识《肿瘤二代测序临床报告解读共识》，根据变异在不同癌种中对应的药物敏感性、诊断及预后证据分为四个等级：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C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级（详见“产品声明”部分的“变异命名与解读”）。</w:t>
      </w:r>
    </w:p>
    <w:p w14:paraId="13FC4A30" w14:textId="77777777" w:rsidR="0060454A" w:rsidRDefault="00000000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胚系变异在基因型处填写杂合或纯合，分别表示丰度在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％或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100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％左右；胚系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BRCA1/BRCA2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大片段重排变异在基因型处填写“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/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”，表示无法区分杂合或纯合。</w:t>
      </w:r>
    </w:p>
    <w:p w14:paraId="50B6D693" w14:textId="77777777" w:rsidR="0071216B" w:rsidRPr="0071216B" w:rsidRDefault="00000000" w:rsidP="0071216B">
      <w:pPr>
        <w:numPr>
          <w:ilvl w:val="0"/>
          <w:numId w:val="3"/>
        </w:numPr>
        <w:spacing w:beforeLines="50" w:before="163" w:afterLines="0" w:line="240" w:lineRule="exact"/>
        <w:ind w:left="320" w:hangingChars="200" w:hanging="3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bookmarkEnd w:id="7"/>
      <w:r w:rsidRPr="0071216B"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115295A7" w14:textId="77777777" w:rsidR="0060454A" w:rsidRDefault="00000000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lastRenderedPageBreak/>
        <w:t xml:space="preserve">3.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检测结果详细解读</w:t>
      </w:r>
    </w:p>
    <w:p w14:paraId="2843EFC0" w14:textId="77777777" w:rsidR="001569FB" w:rsidRPr="006501B7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if var_brca.snv_</w:t>
      </w:r>
      <w:proofErr w:type="gramStart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s.B</w:t>
      </w:r>
      <w:proofErr w:type="gramEnd"/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1_L5 + var_brca.snv_s.B2_L5+ var_brca.snv_s.B1_L4 + var_brca.snv_s.B2_L4+ var_brca.mlpa.B1_Loss+ var_brca.mlpa.B2_Loss+ var_brca.mlpa.B1_Gain+ var_brca.mlpa.B2_Gain + var_brca.snv_s.B1_L3+ var_brca.snv_s.B2_L3%}</w:t>
      </w:r>
    </w:p>
    <w:p w14:paraId="5151688C" w14:textId="77777777" w:rsidR="001569FB" w:rsidRPr="006501B7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6501B7">
        <w:rPr>
          <w:rFonts w:ascii="Times New Roman" w:eastAsia="思源黑体 CN Normal" w:hAnsi="Times New Roman"/>
          <w:spacing w:val="10"/>
          <w:sz w:val="16"/>
          <w:szCs w:val="16"/>
        </w:rPr>
        <w:t>{%p for a in var_brca.snv_s.B1_L5 + var_brca.snv_s.B2_L5+ var_brca.snv_s.B1_L4 + var_brca.snv_s.B2_L4+ var_brca.mlpa.B1_Loss+ var_brca.mlpa.B2_Loss+ var_brca.mlpa.B1_Gain+ var_brca.mlpa.B2_Gain + var_brca.snv_s.B1_L3+ var_brca.snv_s.B2_L3%}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1569FB" w14:paraId="5ACD7561" w14:textId="77777777" w:rsidTr="00DE59F4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B24ADDC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092E9316" w14:textId="77777777" w:rsidR="001569FB" w:rsidRDefault="009C2107" w:rsidP="00DE59F4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{{</w:t>
            </w:r>
            <w:proofErr w:type="gramStart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a.gene</w:t>
            </w:r>
            <w:proofErr w:type="gramEnd"/>
            <w:r w:rsidRPr="009C2107"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  <w:t>_symbol}}</w:t>
            </w:r>
            <w:r w:rsidRPr="009C2107">
              <w:rPr>
                <w:rFonts w:ascii="Times New Roman" w:eastAsia="思源黑体 CN Normal" w:hAnsi="Times New Roman"/>
                <w:b/>
                <w:bCs/>
                <w:color w:val="000000" w:themeColor="text1"/>
                <w:sz w:val="18"/>
              </w:rPr>
              <w:t xml:space="preserve"> {%if a.type==”Loss”%}{{a.value}} del{% elif a.type==”Gain”%}{{a.value}} dup{% else%}{{a.gene_region}} {{a.hgvs_c}}{%if a.hgvs_p!=”p.?”%} {{a.hgvs_p}}{%endif%}{%endif%}</w:t>
            </w:r>
          </w:p>
        </w:tc>
      </w:tr>
      <w:tr w:rsidR="001569FB" w14:paraId="3978544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171CE188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4A04E956" w14:textId="77777777" w:rsidR="001569FB" w:rsidRDefault="00DB06D6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a.gene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_function|e}}</w:t>
            </w:r>
          </w:p>
        </w:tc>
      </w:tr>
      <w:tr w:rsidR="001569FB" w14:paraId="1999B41E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5846A918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29D1F47B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==”Loss” or a.type==”Gain”%}</w:t>
            </w:r>
          </w:p>
          <w:p w14:paraId="769CE8B3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a.variant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_desc_cn|e}}{{a.variant_interpret_cn|e}}</w:t>
            </w:r>
          </w:p>
          <w:p w14:paraId="7C9808F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F9C17BC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{{a.variant_desc_cn|e}}{{a.variant_interpret_cn|e}}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因此，该变异为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{%if a.clinic_num_g==4%}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疑似致病性变异。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{%elif a.clinic_num_g==5%}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致病性变异。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{%else%}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意义不明确变异。</w:t>
            </w: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{%endif%}</w:t>
            </w:r>
          </w:p>
          <w:p w14:paraId="52476FD2" w14:textId="77777777" w:rsidR="001569FB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1569FB" w14:paraId="4CA6F7E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389F9ACC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5E024AEA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==”Loss”%}</w:t>
            </w:r>
          </w:p>
          <w:p w14:paraId="1900E5C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a.evi_sum.evi_split and 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27CA770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for b in 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133055D9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{{b.evi_interpretation|e}}</w:t>
            </w:r>
          </w:p>
          <w:p w14:paraId="405A175C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endfor%}</w:t>
            </w:r>
          </w:p>
          <w:p w14:paraId="5B3F00BB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1B0BFDBF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36124CDF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elif 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==”Gain”%}</w:t>
            </w:r>
          </w:p>
          <w:p w14:paraId="771BE199" w14:textId="3A1B7CE0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3AA9B9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431F2CF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_num_g==4 or a.clinic_num_g==5%}</w:t>
            </w:r>
          </w:p>
          <w:p w14:paraId="1E0C11E3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for b in 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split.Predisposing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5017005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{{b.evi_interpretation|e}}</w:t>
            </w:r>
          </w:p>
          <w:p w14:paraId="1D75D3E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endfor%}</w:t>
            </w:r>
          </w:p>
          <w:p w14:paraId="4C4E9F1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7F39A68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61B61781" w14:textId="4B9272A5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21B08BF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0CF5CC30" w14:textId="77777777" w:rsidR="001569FB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</w:tc>
      </w:tr>
      <w:tr w:rsidR="001569FB" w14:paraId="7AE901FC" w14:textId="77777777" w:rsidTr="00DE59F4">
        <w:trPr>
          <w:trHeight w:val="510"/>
        </w:trPr>
        <w:tc>
          <w:tcPr>
            <w:tcW w:w="1276" w:type="dxa"/>
            <w:vAlign w:val="center"/>
          </w:tcPr>
          <w:p w14:paraId="3C81F233" w14:textId="77777777" w:rsidR="001569FB" w:rsidRDefault="001569FB" w:rsidP="00DE59F4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32D21C13" w14:textId="1E84C2E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{%p if 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“健康”</w:t>
            </w: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 xml:space="preserve"> not in sample.tumor_names_cn%}</w:t>
            </w:r>
          </w:p>
          <w:p w14:paraId="603563B8" w14:textId="23CAB6C3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if 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==”Loss”%}</w:t>
            </w:r>
          </w:p>
          <w:p w14:paraId="7B3F77D6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a.evi_sum.evi_split and 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4CE53F75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for b in 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11C048F1" w14:textId="77777777" w:rsidR="005E5F49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{{b.regimen_name}}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18BB0C70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{{b.evi_interpretation|e}}</w:t>
            </w:r>
          </w:p>
          <w:p w14:paraId="5AD8D1B8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endfor%}</w:t>
            </w:r>
          </w:p>
          <w:p w14:paraId="4AF2600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4F5BB541" w14:textId="4C44F28A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0C4552FC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lastRenderedPageBreak/>
              <w:t>{%p endif%}</w:t>
            </w:r>
          </w:p>
          <w:p w14:paraId="5A8D5541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 xml:space="preserve">{%p elif 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a.type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==”Gain”%}</w:t>
            </w:r>
          </w:p>
          <w:p w14:paraId="7B0C71EE" w14:textId="0C1986BB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277BB711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502AC78A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if (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a.clinic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_num_g==4 or a.clinic_num_g==5) and a.evi_sum.evi_split.Predictive %}</w:t>
            </w:r>
          </w:p>
          <w:p w14:paraId="1435D419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for b in a.evi_sum.evi_</w:t>
            </w:r>
            <w:proofErr w:type="gramStart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split.Predictive</w:t>
            </w:r>
            <w:proofErr w:type="gramEnd"/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%}</w:t>
            </w:r>
          </w:p>
          <w:p w14:paraId="70168A30" w14:textId="77777777" w:rsidR="005E5F49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{{b.regimen_name}}</w:t>
            </w:r>
            <w:r w:rsidRPr="00DB06D6">
              <w:rPr>
                <w:rFonts w:ascii="Times New Roman" w:eastAsia="思源黑体 CN Normal" w:hAnsi="Times New Roman" w:hint="eastAsia"/>
                <w:b/>
                <w:color w:val="000000" w:themeColor="text1"/>
                <w:sz w:val="18"/>
              </w:rPr>
              <w:t>：</w:t>
            </w:r>
          </w:p>
          <w:p w14:paraId="2BC03BBD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{{b.evi_interpretation|e}}</w:t>
            </w:r>
          </w:p>
          <w:p w14:paraId="08C0958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endfor%}</w:t>
            </w:r>
          </w:p>
          <w:p w14:paraId="5F345984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else%}</w:t>
            </w:r>
          </w:p>
          <w:p w14:paraId="765B0D1E" w14:textId="4A526B4E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1E1334E2" w14:textId="77777777" w:rsidR="00DB06D6" w:rsidRPr="00DB06D6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3966CC40" w14:textId="77777777" w:rsidR="001569FB" w:rsidRDefault="00DB06D6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DB06D6"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  <w:t>{%p endif%}</w:t>
            </w:r>
          </w:p>
          <w:p w14:paraId="5107FEF6" w14:textId="7777777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else%}</w:t>
            </w:r>
          </w:p>
          <w:p w14:paraId="1C27BDAD" w14:textId="56EB7217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  <w:r w:rsidR="00AE2FA6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</w:t>
            </w:r>
          </w:p>
          <w:p w14:paraId="61E074AD" w14:textId="6B8D8940" w:rsidR="003B77D8" w:rsidRDefault="003B77D8" w:rsidP="00DB06D6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3B77D8"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  <w:highlight w:val="yellow"/>
              </w:rPr>
              <w:t>{%p endif%}</w:t>
            </w:r>
          </w:p>
        </w:tc>
      </w:tr>
    </w:tbl>
    <w:p w14:paraId="57FE2B63" w14:textId="77777777" w:rsid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</w:p>
    <w:p w14:paraId="4CD36522" w14:textId="77777777" w:rsidR="001569FB" w:rsidRP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{%p endfor%}</w:t>
      </w:r>
    </w:p>
    <w:p w14:paraId="64DB9FF7" w14:textId="77777777" w:rsidR="001569FB" w:rsidRDefault="001569FB" w:rsidP="006501B7">
      <w:pPr>
        <w:spacing w:afterLines="0" w:line="240" w:lineRule="auto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{%p else%}</w:t>
      </w:r>
    </w:p>
    <w:tbl>
      <w:tblPr>
        <w:tblW w:w="10065" w:type="dxa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8789"/>
      </w:tblGrid>
      <w:tr w:rsidR="0060454A" w14:paraId="25873AD7" w14:textId="77777777">
        <w:trPr>
          <w:trHeight w:val="510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5894C608" w14:textId="77777777" w:rsidR="0060454A" w:rsidRDefault="00000000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基因变异</w:t>
            </w:r>
          </w:p>
        </w:tc>
        <w:tc>
          <w:tcPr>
            <w:tcW w:w="8789" w:type="dxa"/>
            <w:shd w:val="clear" w:color="auto" w:fill="F2F2F2" w:themeFill="background1" w:themeFillShade="F2"/>
            <w:vAlign w:val="center"/>
          </w:tcPr>
          <w:p w14:paraId="5E7E120C" w14:textId="77777777" w:rsidR="0060454A" w:rsidRDefault="00000000">
            <w:pPr>
              <w:autoSpaceDE w:val="0"/>
              <w:autoSpaceDN w:val="0"/>
              <w:spacing w:afterLines="0" w:line="240" w:lineRule="auto"/>
              <w:ind w:leftChars="50" w:left="120" w:rightChars="50" w:right="120"/>
              <w:jc w:val="center"/>
              <w:rPr>
                <w:rFonts w:ascii="Times New Roman" w:eastAsia="思源黑体 CN Normal" w:hAnsi="Times New Roman"/>
                <w:b/>
                <w:bCs/>
                <w:i/>
                <w:i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21D68164" w14:textId="77777777">
        <w:trPr>
          <w:trHeight w:val="510"/>
        </w:trPr>
        <w:tc>
          <w:tcPr>
            <w:tcW w:w="1276" w:type="dxa"/>
            <w:vAlign w:val="center"/>
          </w:tcPr>
          <w:p w14:paraId="4FE913D6" w14:textId="77777777" w:rsidR="0060454A" w:rsidRDefault="00000000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基因简介</w:t>
            </w:r>
          </w:p>
        </w:tc>
        <w:tc>
          <w:tcPr>
            <w:tcW w:w="8789" w:type="dxa"/>
            <w:vAlign w:val="center"/>
          </w:tcPr>
          <w:p w14:paraId="3BAAC864" w14:textId="77777777" w:rsidR="0060454A" w:rsidRDefault="00000000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  <w:tr w:rsidR="0060454A" w14:paraId="2131C329" w14:textId="77777777">
        <w:trPr>
          <w:trHeight w:val="510"/>
        </w:trPr>
        <w:tc>
          <w:tcPr>
            <w:tcW w:w="1276" w:type="dxa"/>
            <w:vAlign w:val="center"/>
          </w:tcPr>
          <w:p w14:paraId="3D2EA3BB" w14:textId="77777777" w:rsidR="0060454A" w:rsidRDefault="00000000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变异解读</w:t>
            </w:r>
          </w:p>
        </w:tc>
        <w:tc>
          <w:tcPr>
            <w:tcW w:w="8789" w:type="dxa"/>
            <w:vAlign w:val="center"/>
          </w:tcPr>
          <w:p w14:paraId="414C24EF" w14:textId="77777777" w:rsidR="0060454A" w:rsidRDefault="00000000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3D1B9116" w14:textId="77777777">
        <w:trPr>
          <w:trHeight w:val="510"/>
        </w:trPr>
        <w:tc>
          <w:tcPr>
            <w:tcW w:w="1276" w:type="dxa"/>
            <w:vAlign w:val="center"/>
          </w:tcPr>
          <w:p w14:paraId="0D18C9AC" w14:textId="77777777" w:rsidR="0060454A" w:rsidRDefault="00000000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22"/>
              </w:rPr>
              <w:t>遗传风险</w:t>
            </w:r>
          </w:p>
        </w:tc>
        <w:tc>
          <w:tcPr>
            <w:tcW w:w="8789" w:type="dxa"/>
            <w:vAlign w:val="center"/>
          </w:tcPr>
          <w:p w14:paraId="0AFD93CB" w14:textId="77777777" w:rsidR="0060454A" w:rsidRDefault="00000000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i/>
                <w:iCs/>
                <w:color w:val="000000" w:themeColor="text1"/>
                <w:sz w:val="18"/>
              </w:rPr>
              <w:t>--</w:t>
            </w:r>
          </w:p>
        </w:tc>
      </w:tr>
      <w:tr w:rsidR="0060454A" w14:paraId="33C7D01E" w14:textId="77777777">
        <w:trPr>
          <w:trHeight w:val="510"/>
        </w:trPr>
        <w:tc>
          <w:tcPr>
            <w:tcW w:w="1276" w:type="dxa"/>
            <w:vAlign w:val="center"/>
          </w:tcPr>
          <w:p w14:paraId="6599D7A0" w14:textId="77777777" w:rsidR="0060454A" w:rsidRDefault="00000000">
            <w:pPr>
              <w:autoSpaceDE w:val="0"/>
              <w:autoSpaceDN w:val="0"/>
              <w:spacing w:afterLines="0" w:line="240" w:lineRule="auto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</w:pPr>
            <w:r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22"/>
              </w:rPr>
              <w:t>临床决策参考</w:t>
            </w:r>
          </w:p>
        </w:tc>
        <w:tc>
          <w:tcPr>
            <w:tcW w:w="8789" w:type="dxa"/>
            <w:vAlign w:val="center"/>
          </w:tcPr>
          <w:p w14:paraId="59F1FEC6" w14:textId="77777777" w:rsidR="0060454A" w:rsidRDefault="00000000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hint="eastAsia"/>
                <w:bCs/>
                <w:color w:val="000000" w:themeColor="text1"/>
                <w:sz w:val="18"/>
              </w:rPr>
              <w:t>--</w:t>
            </w:r>
          </w:p>
        </w:tc>
      </w:tr>
    </w:tbl>
    <w:p w14:paraId="1387CEBE" w14:textId="77777777" w:rsidR="001569FB" w:rsidRPr="001569FB" w:rsidRDefault="001569FB" w:rsidP="006501B7">
      <w:pPr>
        <w:spacing w:afterLines="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 w:rsidRPr="001569FB"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{</w:t>
      </w:r>
      <w:r w:rsidRPr="001569FB">
        <w:rPr>
          <w:rFonts w:ascii="Times New Roman" w:eastAsia="思源黑体 CN Normal" w:hAnsi="Times New Roman"/>
          <w:spacing w:val="10"/>
          <w:kern w:val="0"/>
          <w:sz w:val="16"/>
          <w:szCs w:val="16"/>
        </w:rPr>
        <w:t>%p endif%}</w:t>
      </w:r>
    </w:p>
    <w:p w14:paraId="2F04F181" w14:textId="77777777" w:rsidR="00151F86" w:rsidRDefault="00000000" w:rsidP="003B77D8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仅对解读为致病性、疑似致病性或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意义不明确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的胚系变异进行详细解读。</w:t>
      </w:r>
    </w:p>
    <w:p w14:paraId="23BCA7D3" w14:textId="1814AEFB" w:rsidR="003B77D8" w:rsidRPr="00151F86" w:rsidRDefault="003B77D8" w:rsidP="00151F86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/>
          <w:sz w:val="16"/>
          <w:szCs w:val="16"/>
          <w:highlight w:val="yellow"/>
        </w:rPr>
      </w:pP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{%</w:t>
      </w:r>
      <w:r w:rsidR="00151F86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p 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if 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>“健康”</w:t>
      </w:r>
      <w:r w:rsidRPr="003B77D8">
        <w:rPr>
          <w:rFonts w:ascii="Times New Roman" w:eastAsia="思源黑体 CN Normal" w:hAnsi="Times New Roman" w:hint="eastAsia"/>
          <w:b/>
          <w:sz w:val="16"/>
          <w:szCs w:val="16"/>
          <w:highlight w:val="yellow"/>
        </w:rPr>
        <w:t xml:space="preserve"> not in sample.tumor_names_cn%}</w:t>
      </w:r>
    </w:p>
    <w:p w14:paraId="5EEF4A35" w14:textId="77777777" w:rsidR="0060454A" w:rsidRDefault="00000000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 w:hint="eastAsia"/>
          <w:b/>
          <w:color w:val="000000" w:themeColor="text1"/>
        </w:rPr>
        <w:t>4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可能获益的药物</w:t>
      </w:r>
    </w:p>
    <w:p w14:paraId="1CFEB8EF" w14:textId="77777777" w:rsidR="00A33397" w:rsidRPr="00A33397" w:rsidRDefault="00A33397" w:rsidP="00A3339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if drug%}</w:t>
      </w:r>
    </w:p>
    <w:p w14:paraId="73096EF4" w14:textId="77777777" w:rsidR="00A33397" w:rsidRPr="00A33397" w:rsidRDefault="00A33397" w:rsidP="00A33397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A33397">
        <w:rPr>
          <w:rFonts w:ascii="Times New Roman" w:eastAsia="思源黑体 CN Normal" w:hAnsi="Times New Roman"/>
          <w:spacing w:val="10"/>
          <w:sz w:val="16"/>
          <w:szCs w:val="16"/>
        </w:rPr>
        <w:t>{%p for a in drug%}</w:t>
      </w:r>
    </w:p>
    <w:tbl>
      <w:tblPr>
        <w:tblStyle w:val="aff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60454A" w14:paraId="006B9F6E" w14:textId="77777777" w:rsidTr="00822AA4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4BF28771" w14:textId="77777777" w:rsidR="0060454A" w:rsidRDefault="00000000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3242DD2F" w14:textId="77777777" w:rsidR="0060454A" w:rsidRDefault="00000000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a.general_name_cn%}{{a.general_name_cn}}{%else%}-{%endif%}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a.general_name_en%}{{a.general_name_en}}{%else%}-{%endif%}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 w:val="restart"/>
            <w:vAlign w:val="center"/>
          </w:tcPr>
          <w:p w14:paraId="4A2C1377" w14:textId="77777777" w:rsidR="0060454A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if “FDA”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NMPA” in a.approval_organization %}</w:t>
            </w:r>
          </w:p>
          <w:p w14:paraId="17F38956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、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74E85832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if “FDA”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a.approval_organization %}</w:t>
            </w:r>
          </w:p>
          <w:p w14:paraId="108C5999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FDA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7355F78E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el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if “FDA”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not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in a.approval_organization and 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“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NMPA” in 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lastRenderedPageBreak/>
              <w:t>a.approval_organization %}</w:t>
            </w:r>
          </w:p>
          <w:p w14:paraId="4406EC89" w14:textId="77777777" w:rsidR="00822AA4" w:rsidRPr="00442227" w:rsidRDefault="00822AA4" w:rsidP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NMPA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批准</w:t>
            </w:r>
          </w:p>
          <w:p w14:paraId="58AD179D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{%p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 xml:space="preserve"> else</w:t>
            </w: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36FC5B2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-</w:t>
            </w:r>
          </w:p>
          <w:p w14:paraId="71FFE11A" w14:textId="77777777" w:rsidR="00822AA4" w:rsidRPr="00442227" w:rsidRDefault="00822AA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 w:rsidRPr="00442227"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{</w:t>
            </w:r>
            <w:r w:rsidRPr="00442227"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%p endif%}</w:t>
            </w:r>
          </w:p>
        </w:tc>
      </w:tr>
      <w:tr w:rsidR="0060454A" w14:paraId="63188191" w14:textId="77777777" w:rsidTr="00822AA4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3BCFF18A" w14:textId="77777777" w:rsidR="0060454A" w:rsidRDefault="0060454A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337205EA" w14:textId="77777777" w:rsidR="0060454A" w:rsidRDefault="00000000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a.trade_name_cn%}{{a.trade_name_cn}}{%else%}-{%endif%}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（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{%if a.trade_name_en%}{{a.trade_name_en}}{%else%}-{%endif%}</w:t>
            </w:r>
            <w:r w:rsidR="00822AA4" w:rsidRPr="00822AA4"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815" w:type="dxa"/>
            <w:vMerge/>
            <w:vAlign w:val="center"/>
          </w:tcPr>
          <w:p w14:paraId="3859AB97" w14:textId="77777777" w:rsidR="0060454A" w:rsidRDefault="0060454A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60454A" w14:paraId="5D746AC9" w14:textId="77777777" w:rsidTr="00822AA4">
        <w:trPr>
          <w:jc w:val="center"/>
        </w:trPr>
        <w:tc>
          <w:tcPr>
            <w:tcW w:w="988" w:type="dxa"/>
            <w:vAlign w:val="center"/>
          </w:tcPr>
          <w:p w14:paraId="3E2F7CFB" w14:textId="77777777" w:rsidR="0060454A" w:rsidRDefault="00000000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3EDA72D7" w14:textId="77777777" w:rsidR="0060454A" w:rsidRDefault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a.drug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_mechanism_cn|e}}</w:t>
            </w:r>
          </w:p>
        </w:tc>
      </w:tr>
      <w:tr w:rsidR="0060454A" w14:paraId="10DEA0F9" w14:textId="77777777" w:rsidTr="00822AA4">
        <w:trPr>
          <w:jc w:val="center"/>
        </w:trPr>
        <w:tc>
          <w:tcPr>
            <w:tcW w:w="988" w:type="dxa"/>
            <w:vAlign w:val="center"/>
          </w:tcPr>
          <w:p w14:paraId="56318233" w14:textId="77777777" w:rsidR="0060454A" w:rsidRDefault="00000000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445CCEEB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for b in a.var%}</w:t>
            </w:r>
          </w:p>
          <w:p w14:paraId="377AF8E5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_type%}</w:t>
            </w:r>
          </w:p>
          <w:p w14:paraId="03AB35C6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b.biomarker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_type}}</w:t>
            </w:r>
          </w:p>
          <w:p w14:paraId="5A3A9278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1411DF83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</w:t>
            </w:r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b.gene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_symbol}} {{b.gene_region}} {{b.hgvs_c}}{%if b.hgvs_p!=”p.?”%} {{b.hgvs_p}}{%endif%}</w:t>
            </w:r>
          </w:p>
          <w:p w14:paraId="0CB856D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  <w:p w14:paraId="16E957EB" w14:textId="77777777" w:rsidR="0060454A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endfor%}</w:t>
            </w:r>
          </w:p>
        </w:tc>
      </w:tr>
      <w:tr w:rsidR="0060454A" w14:paraId="3320ABBC" w14:textId="77777777" w:rsidTr="00822AA4">
        <w:trPr>
          <w:jc w:val="center"/>
        </w:trPr>
        <w:tc>
          <w:tcPr>
            <w:tcW w:w="988" w:type="dxa"/>
            <w:vAlign w:val="center"/>
          </w:tcPr>
          <w:p w14:paraId="47D238B0" w14:textId="77777777" w:rsidR="0060454A" w:rsidRDefault="00000000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66D595AC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if </w:t>
            </w:r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 %}</w:t>
            </w:r>
          </w:p>
          <w:p w14:paraId="2ADBCA3E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 xml:space="preserve">{%p for b in </w:t>
            </w:r>
            <w:proofErr w:type="gramStart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a.adaptation</w:t>
            </w:r>
            <w:proofErr w:type="gramEnd"/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_disease_cn%}</w:t>
            </w:r>
          </w:p>
          <w:p w14:paraId="4CEA6F6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{{b|e}}</w:t>
            </w:r>
          </w:p>
          <w:p w14:paraId="58C1D708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endfor%}</w:t>
            </w:r>
          </w:p>
          <w:p w14:paraId="1F63225A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else%}</w:t>
            </w:r>
          </w:p>
          <w:p w14:paraId="3929A55F" w14:textId="77777777" w:rsidR="00442227" w:rsidRPr="00442227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 w:cs="Times New Roman"/>
                <w:color w:val="FF0000"/>
                <w:sz w:val="17"/>
                <w:szCs w:val="17"/>
              </w:rPr>
            </w:pPr>
            <w:r w:rsidRPr="00442227">
              <w:rPr>
                <w:rFonts w:ascii="Times New Roman" w:eastAsia="思源黑体 CN Normal" w:hAnsi="Times New Roman" w:cs="Times New Roman" w:hint="eastAsia"/>
                <w:color w:val="FF0000"/>
                <w:sz w:val="17"/>
                <w:szCs w:val="17"/>
              </w:rPr>
              <w:t>缺少适应症信息，请补充知识库！</w:t>
            </w:r>
          </w:p>
          <w:p w14:paraId="0DB9FCB7" w14:textId="77777777" w:rsidR="0060454A" w:rsidRDefault="00442227" w:rsidP="00442227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 w:rsidRPr="00442227">
              <w:rPr>
                <w:rFonts w:ascii="Times New Roman" w:eastAsia="思源黑体 CN Normal" w:hAnsi="Times New Roman" w:cs="Times New Roman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07690811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</w:p>
    <w:p w14:paraId="63673390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endfor%}</w:t>
      </w:r>
    </w:p>
    <w:p w14:paraId="09320EC8" w14:textId="77777777" w:rsidR="00051C0D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 w:rsidRPr="005D5AC3">
        <w:rPr>
          <w:rFonts w:ascii="Times New Roman" w:eastAsia="思源黑体 CN Normal" w:hAnsi="Times New Roman"/>
          <w:spacing w:val="10"/>
          <w:sz w:val="16"/>
          <w:szCs w:val="16"/>
        </w:rPr>
        <w:t>{%p else%}</w:t>
      </w:r>
    </w:p>
    <w:tbl>
      <w:tblPr>
        <w:tblStyle w:val="afff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5386"/>
        <w:gridCol w:w="3815"/>
      </w:tblGrid>
      <w:tr w:rsidR="005D5AC3" w14:paraId="76FFDCE2" w14:textId="77777777" w:rsidTr="00DE59F4">
        <w:trPr>
          <w:trHeight w:val="226"/>
          <w:jc w:val="center"/>
        </w:trPr>
        <w:tc>
          <w:tcPr>
            <w:tcW w:w="988" w:type="dxa"/>
            <w:vMerge w:val="restart"/>
            <w:vAlign w:val="center"/>
          </w:tcPr>
          <w:p w14:paraId="606DBE9C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药物名称</w:t>
            </w:r>
          </w:p>
        </w:tc>
        <w:tc>
          <w:tcPr>
            <w:tcW w:w="5386" w:type="dxa"/>
            <w:vAlign w:val="center"/>
          </w:tcPr>
          <w:p w14:paraId="6D364A19" w14:textId="77777777" w:rsidR="005D5AC3" w:rsidRDefault="005D5AC3" w:rsidP="00DE59F4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通用名：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 w:val="restart"/>
            <w:vAlign w:val="center"/>
          </w:tcPr>
          <w:p w14:paraId="56C5A2B5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5D5AC3" w14:paraId="46C75B54" w14:textId="77777777" w:rsidTr="00DE59F4">
        <w:trPr>
          <w:trHeight w:val="225"/>
          <w:jc w:val="center"/>
        </w:trPr>
        <w:tc>
          <w:tcPr>
            <w:tcW w:w="988" w:type="dxa"/>
            <w:vMerge/>
            <w:vAlign w:val="center"/>
          </w:tcPr>
          <w:p w14:paraId="50C9AFDA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5386" w:type="dxa"/>
            <w:vAlign w:val="center"/>
          </w:tcPr>
          <w:p w14:paraId="646C31CF" w14:textId="77777777" w:rsidR="005D5AC3" w:rsidRDefault="005D5AC3" w:rsidP="00DE59F4">
            <w:pPr>
              <w:spacing w:after="163" w:line="360" w:lineRule="exact"/>
              <w:contextualSpacing/>
              <w:jc w:val="left"/>
              <w:rPr>
                <w:rFonts w:ascii="Times New Roman" w:eastAsia="思源黑体 CN Normal" w:hAnsi="Times New Roman" w:cs="微软雅黑"/>
                <w:b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商品名：</w:t>
            </w:r>
            <w:r>
              <w:rPr>
                <w:rFonts w:ascii="Times New Roman" w:eastAsia="思源黑体 CN Normal" w:hAnsi="Times New Roman" w:cs="Times New Roman" w:hint="eastAsia"/>
                <w:b/>
                <w:bCs/>
                <w:color w:val="000000" w:themeColor="text1"/>
                <w:sz w:val="18"/>
                <w:szCs w:val="18"/>
              </w:rPr>
              <w:t>--</w:t>
            </w:r>
          </w:p>
        </w:tc>
        <w:tc>
          <w:tcPr>
            <w:tcW w:w="3815" w:type="dxa"/>
            <w:vMerge/>
            <w:vAlign w:val="center"/>
          </w:tcPr>
          <w:p w14:paraId="25BFB675" w14:textId="77777777" w:rsidR="005D5AC3" w:rsidRDefault="005D5AC3" w:rsidP="00DE59F4">
            <w:pPr>
              <w:spacing w:after="163" w:line="360" w:lineRule="exact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21"/>
                <w:szCs w:val="21"/>
                <w:shd w:val="pct10" w:color="auto" w:fill="FFFFFF"/>
              </w:rPr>
            </w:pPr>
          </w:p>
        </w:tc>
      </w:tr>
      <w:tr w:rsidR="005D5AC3" w14:paraId="1F9CB928" w14:textId="77777777" w:rsidTr="00DE59F4">
        <w:trPr>
          <w:jc w:val="center"/>
        </w:trPr>
        <w:tc>
          <w:tcPr>
            <w:tcW w:w="988" w:type="dxa"/>
            <w:vAlign w:val="center"/>
          </w:tcPr>
          <w:p w14:paraId="69078186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药理机制</w:t>
            </w:r>
          </w:p>
        </w:tc>
        <w:tc>
          <w:tcPr>
            <w:tcW w:w="9201" w:type="dxa"/>
            <w:gridSpan w:val="2"/>
            <w:vAlign w:val="center"/>
          </w:tcPr>
          <w:p w14:paraId="6000F3FA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5D5AC3" w14:paraId="79434489" w14:textId="77777777" w:rsidTr="00DE59F4">
        <w:trPr>
          <w:jc w:val="center"/>
        </w:trPr>
        <w:tc>
          <w:tcPr>
            <w:tcW w:w="988" w:type="dxa"/>
            <w:vAlign w:val="center"/>
          </w:tcPr>
          <w:p w14:paraId="5A77E642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相关变异</w:t>
            </w:r>
          </w:p>
        </w:tc>
        <w:tc>
          <w:tcPr>
            <w:tcW w:w="9201" w:type="dxa"/>
            <w:gridSpan w:val="2"/>
            <w:vAlign w:val="center"/>
          </w:tcPr>
          <w:p w14:paraId="44C94AB1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color w:val="000000" w:themeColor="text1"/>
                <w:sz w:val="17"/>
                <w:szCs w:val="17"/>
              </w:rPr>
              <w:t>--</w:t>
            </w:r>
          </w:p>
        </w:tc>
      </w:tr>
      <w:tr w:rsidR="005D5AC3" w14:paraId="5D656C88" w14:textId="77777777" w:rsidTr="00DE59F4">
        <w:trPr>
          <w:jc w:val="center"/>
        </w:trPr>
        <w:tc>
          <w:tcPr>
            <w:tcW w:w="988" w:type="dxa"/>
            <w:vAlign w:val="center"/>
          </w:tcPr>
          <w:p w14:paraId="24A92C9D" w14:textId="77777777" w:rsidR="005D5AC3" w:rsidRDefault="005D5AC3" w:rsidP="00DE59F4">
            <w:pPr>
              <w:spacing w:after="163" w:line="360" w:lineRule="exact"/>
              <w:contextualSpacing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适应症</w:t>
            </w:r>
          </w:p>
        </w:tc>
        <w:tc>
          <w:tcPr>
            <w:tcW w:w="9201" w:type="dxa"/>
            <w:gridSpan w:val="2"/>
            <w:vAlign w:val="center"/>
          </w:tcPr>
          <w:p w14:paraId="09214BCB" w14:textId="77777777" w:rsidR="005D5AC3" w:rsidRDefault="005D5AC3" w:rsidP="00DE59F4">
            <w:pPr>
              <w:spacing w:afterLines="0" w:line="320" w:lineRule="exact"/>
              <w:ind w:leftChars="50" w:left="120" w:rightChars="50" w:right="120"/>
              <w:contextualSpacing/>
              <w:rPr>
                <w:rFonts w:ascii="Times New Roman" w:eastAsia="思源黑体 CN Normal" w:hAnsi="Times New Roman"/>
                <w:bCs/>
                <w:color w:val="000000" w:themeColor="text1"/>
                <w:sz w:val="18"/>
              </w:rPr>
            </w:pPr>
            <w:r>
              <w:rPr>
                <w:rFonts w:ascii="Times New Roman" w:eastAsia="思源黑体 CN Normal" w:hAnsi="Times New Roman" w:cs="Times New Roman" w:hint="eastAsia"/>
                <w:i/>
                <w:iCs/>
                <w:color w:val="000000" w:themeColor="text1"/>
                <w:sz w:val="17"/>
                <w:szCs w:val="17"/>
              </w:rPr>
              <w:t>--</w:t>
            </w:r>
          </w:p>
        </w:tc>
      </w:tr>
    </w:tbl>
    <w:p w14:paraId="170189AE" w14:textId="77777777" w:rsidR="005D5AC3" w:rsidRPr="005D5AC3" w:rsidRDefault="005D5AC3" w:rsidP="005D5AC3">
      <w:pPr>
        <w:spacing w:afterLines="0" w:line="240" w:lineRule="auto"/>
        <w:rPr>
          <w:rFonts w:ascii="Times New Roman" w:eastAsia="思源黑体 CN Normal" w:hAnsi="Times New Roman"/>
          <w:spacing w:val="10"/>
          <w:sz w:val="16"/>
          <w:szCs w:val="16"/>
        </w:rPr>
      </w:pP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{%p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endif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%}</w:t>
      </w:r>
    </w:p>
    <w:p w14:paraId="310B9DBF" w14:textId="77777777" w:rsidR="0060454A" w:rsidRDefault="00000000">
      <w:pPr>
        <w:spacing w:after="163" w:line="360" w:lineRule="exact"/>
        <w:ind w:leftChars="50" w:left="120"/>
        <w:contextualSpacing/>
        <w:rPr>
          <w:rFonts w:ascii="Times New Roman" w:eastAsia="思源黑体 CN Normal" w:hAnsi="Times New Roman"/>
          <w:spacing w:val="10"/>
          <w:kern w:val="0"/>
          <w:sz w:val="16"/>
          <w:szCs w:val="16"/>
        </w:rPr>
      </w:pPr>
      <w:r>
        <w:rPr>
          <w:rFonts w:ascii="Times New Roman" w:eastAsia="思源黑体 CN Normal" w:hAnsi="Times New Roman" w:hint="eastAsia"/>
          <w:b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药物批准信息来源于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FDA/NMPA</w:t>
      </w:r>
      <w:r>
        <w:rPr>
          <w:rFonts w:ascii="Times New Roman" w:eastAsia="思源黑体 CN Normal" w:hAnsi="Times New Roman" w:hint="eastAsia"/>
          <w:spacing w:val="10"/>
          <w:kern w:val="0"/>
          <w:sz w:val="16"/>
          <w:szCs w:val="16"/>
        </w:rPr>
        <w:t>官方网站或药物说明书。</w:t>
      </w:r>
    </w:p>
    <w:p w14:paraId="25AF7172" w14:textId="77777777" w:rsidR="0060454A" w:rsidRDefault="00000000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5.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可能获益的临床试验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418"/>
        <w:gridCol w:w="4394"/>
        <w:gridCol w:w="2268"/>
        <w:gridCol w:w="851"/>
      </w:tblGrid>
      <w:tr w:rsidR="0060454A" w14:paraId="21BFBD50" w14:textId="77777777" w:rsidTr="005014E9">
        <w:trPr>
          <w:trHeight w:val="363"/>
        </w:trPr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69FD9B6" w14:textId="77777777" w:rsidR="0060454A" w:rsidRDefault="00000000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生物标志物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D6FF6E7" w14:textId="77777777" w:rsidR="0060454A" w:rsidRDefault="00000000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试验编号</w:t>
            </w:r>
          </w:p>
        </w:tc>
        <w:tc>
          <w:tcPr>
            <w:tcW w:w="4394" w:type="dxa"/>
            <w:shd w:val="clear" w:color="auto" w:fill="F2F2F2" w:themeFill="background1" w:themeFillShade="F2"/>
            <w:vAlign w:val="center"/>
          </w:tcPr>
          <w:p w14:paraId="5B5FE950" w14:textId="77777777" w:rsidR="0060454A" w:rsidRDefault="00000000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研究内容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09868366" w14:textId="77777777" w:rsidR="0060454A" w:rsidRDefault="00000000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治疗方案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086B91A9" w14:textId="77777777" w:rsidR="0060454A" w:rsidRDefault="00000000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  <w:t>试验阶段</w:t>
            </w:r>
          </w:p>
        </w:tc>
      </w:tr>
      <w:tr w:rsidR="005014E9" w14:paraId="322D8830" w14:textId="77777777" w:rsidTr="005014E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53CE7363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if clinic_trial%}</w:t>
            </w:r>
          </w:p>
        </w:tc>
      </w:tr>
      <w:tr w:rsidR="005014E9" w14:paraId="65BEE13F" w14:textId="77777777" w:rsidTr="005014E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17CE7082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for a in clinic_trial%}</w:t>
            </w:r>
          </w:p>
        </w:tc>
      </w:tr>
      <w:tr w:rsidR="005014E9" w14:paraId="55B5BB46" w14:textId="77777777" w:rsidTr="005014E9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66D42CAA" w14:textId="77777777" w:rsidR="005014E9" w:rsidRPr="00262733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262733">
              <w:rPr>
                <w:rFonts w:ascii="Times New Roman" w:eastAsia="思源黑体 CN Normal" w:hAnsi="Times New Roman" w:cs="微软雅黑" w:hint="eastAsia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{</w:t>
            </w:r>
            <w:proofErr w:type="gramStart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a.gene</w:t>
            </w:r>
            <w:proofErr w:type="gramEnd"/>
            <w:r w:rsidRPr="00262733">
              <w:rPr>
                <w:rFonts w:ascii="Times New Roman" w:eastAsia="思源黑体 CN Normal" w:hAnsi="Times New Roman" w:cs="微软雅黑"/>
                <w:bCs/>
                <w:i/>
                <w:iCs/>
                <w:color w:val="000000" w:themeColor="text1"/>
                <w:kern w:val="0"/>
                <w:sz w:val="18"/>
                <w:szCs w:val="18"/>
              </w:rPr>
              <w:t>_symbol}}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C25C7B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a.clinicaltrial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_number}}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5F62DC02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a.study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_title}}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E9F2658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a.interventions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6A8EF434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{{b}}</w:t>
            </w:r>
          </w:p>
          <w:p w14:paraId="093B6103" w14:textId="77777777" w:rsidR="005014E9" w:rsidRP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{%p endfor%}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0555B4" w14:textId="77777777" w:rsidR="005014E9" w:rsidRPr="005014E9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{{</w:t>
            </w:r>
            <w:proofErr w:type="gramStart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a.phase</w:t>
            </w:r>
            <w:proofErr w:type="gramEnd"/>
            <w:r w:rsidRPr="005014E9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5014E9" w14:paraId="646E7FEB" w14:textId="77777777" w:rsidTr="008629F1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37DE40F3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  <w:tr w:rsidR="005014E9" w14:paraId="511F448D" w14:textId="77777777" w:rsidTr="008629F1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7E2E4BCF" w14:textId="77777777" w:rsidR="005014E9" w:rsidRPr="00E07B94" w:rsidRDefault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else%}</w:t>
            </w:r>
          </w:p>
        </w:tc>
      </w:tr>
      <w:tr w:rsidR="005014E9" w14:paraId="5B874085" w14:textId="77777777" w:rsidTr="005014E9">
        <w:trPr>
          <w:trHeight w:val="363"/>
        </w:trPr>
        <w:tc>
          <w:tcPr>
            <w:tcW w:w="1134" w:type="dxa"/>
            <w:shd w:val="clear" w:color="auto" w:fill="auto"/>
            <w:vAlign w:val="center"/>
          </w:tcPr>
          <w:p w14:paraId="3795B4E8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4A0067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4394" w:type="dxa"/>
            <w:shd w:val="clear" w:color="auto" w:fill="auto"/>
            <w:vAlign w:val="center"/>
          </w:tcPr>
          <w:p w14:paraId="02FE13E9" w14:textId="77777777" w:rsidR="005014E9" w:rsidRPr="00E07B94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84E96BA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9F9498C" w14:textId="77777777" w:rsidR="005014E9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微软雅黑" w:hint="eastAsia"/>
                <w:b/>
                <w:color w:val="000000" w:themeColor="text1"/>
                <w:kern w:val="0"/>
                <w:sz w:val="18"/>
                <w:szCs w:val="18"/>
              </w:rPr>
              <w:t>--</w:t>
            </w:r>
          </w:p>
        </w:tc>
      </w:tr>
      <w:tr w:rsidR="005014E9" w14:paraId="4F752627" w14:textId="77777777" w:rsidTr="00B15C59">
        <w:trPr>
          <w:trHeight w:val="363"/>
        </w:trPr>
        <w:tc>
          <w:tcPr>
            <w:tcW w:w="10065" w:type="dxa"/>
            <w:gridSpan w:val="5"/>
            <w:shd w:val="clear" w:color="auto" w:fill="auto"/>
            <w:vAlign w:val="center"/>
          </w:tcPr>
          <w:p w14:paraId="6EC32526" w14:textId="77777777" w:rsidR="005014E9" w:rsidRPr="00E07B94" w:rsidRDefault="005014E9" w:rsidP="005014E9">
            <w:pPr>
              <w:autoSpaceDE w:val="0"/>
              <w:autoSpaceDN w:val="0"/>
              <w:spacing w:afterLines="0" w:line="240" w:lineRule="exact"/>
              <w:jc w:val="center"/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 w:rsidRPr="00E07B94">
              <w:rPr>
                <w:rFonts w:ascii="Times New Roman" w:eastAsia="思源黑体 CN Normal" w:hAnsi="Times New Roman" w:cs="微软雅黑"/>
                <w:bCs/>
                <w:color w:val="000000" w:themeColor="text1"/>
                <w:kern w:val="0"/>
                <w:sz w:val="18"/>
                <w:szCs w:val="18"/>
              </w:rPr>
              <w:t>{%tr endif%}</w:t>
            </w:r>
          </w:p>
        </w:tc>
      </w:tr>
    </w:tbl>
    <w:p w14:paraId="5C45900A" w14:textId="7455E3AC" w:rsidR="0060454A" w:rsidRDefault="00000000" w:rsidP="00C46422">
      <w:pPr>
        <w:spacing w:beforeLines="50" w:before="163" w:afterLines="0" w:line="240" w:lineRule="exact"/>
        <w:rPr>
          <w:rFonts w:ascii="思源黑体 CN Normal" w:eastAsia="思源黑体 CN Normal" w:hAnsi="思源黑体 CN Normal"/>
          <w:b/>
          <w:color w:val="000000" w:themeColor="text1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  <w:r>
        <w:rPr>
          <w:rFonts w:ascii="Times New Roman" w:eastAsia="思源黑体 CN Normal" w:hAnsi="Times New Roman" w:hint="eastAsia"/>
          <w:spacing w:val="10"/>
          <w:sz w:val="16"/>
          <w:szCs w:val="16"/>
        </w:rPr>
        <w:t>上述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临床试验系根据受检者检测结果在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 xml:space="preserve"> ClinicalTrial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（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https://clinicaltrials.gov/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t>）和药物临床试验登记与信息公示平台（</w:t>
      </w:r>
      <w:hyperlink r:id="rId8">
        <w:r>
          <w:rPr>
            <w:rFonts w:ascii="Times New Roman" w:eastAsia="思源黑体 CN Normal" w:hAnsi="Times New Roman"/>
            <w:spacing w:val="10"/>
            <w:sz w:val="16"/>
            <w:szCs w:val="16"/>
          </w:rPr>
          <w:t>http://www.chinadrugtrials.org.cn/</w:t>
        </w:r>
      </w:hyperlink>
      <w:r>
        <w:rPr>
          <w:rFonts w:ascii="Times New Roman" w:eastAsia="思源黑体 CN Normal" w:hAnsi="Times New Roman"/>
          <w:spacing w:val="10"/>
          <w:sz w:val="16"/>
          <w:szCs w:val="16"/>
        </w:rPr>
        <w:t>）中检索而来，如需了解详细临床研究信息（入组条件、研究者信息、参加机构信息等）可根据</w:t>
      </w:r>
      <w:r>
        <w:rPr>
          <w:rFonts w:ascii="Times New Roman" w:eastAsia="思源黑体 CN Normal" w:hAnsi="Times New Roman"/>
          <w:spacing w:val="10"/>
          <w:sz w:val="16"/>
          <w:szCs w:val="16"/>
        </w:rPr>
        <w:lastRenderedPageBreak/>
        <w:t>上表中试验编号在上述网站中检索。</w:t>
      </w:r>
      <w:r>
        <w:rPr>
          <w:rFonts w:ascii="思源黑体 CN Normal" w:eastAsia="思源黑体 CN Normal" w:hAnsi="思源黑体 CN Normal"/>
          <w:b/>
          <w:color w:val="000000" w:themeColor="text1"/>
        </w:rPr>
        <w:br w:type="page"/>
      </w:r>
    </w:p>
    <w:p w14:paraId="57D80CF9" w14:textId="2F8CE6D9" w:rsidR="00151F86" w:rsidRPr="00151F86" w:rsidRDefault="00151F86" w:rsidP="00C46422">
      <w:pPr>
        <w:spacing w:beforeLines="50" w:before="163" w:afterLines="0" w:line="240" w:lineRule="exact"/>
        <w:rPr>
          <w:rFonts w:ascii="Times New Roman" w:eastAsia="思源黑体 CN Normal" w:hAnsi="Times New Roman"/>
          <w:spacing w:val="10"/>
          <w:sz w:val="16"/>
          <w:szCs w:val="16"/>
          <w:highlight w:val="yellow"/>
        </w:rPr>
      </w:pPr>
      <w:r w:rsidRPr="003B77D8"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lastRenderedPageBreak/>
        <w:t>{%</w:t>
      </w:r>
      <w:r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t xml:space="preserve">p </w:t>
      </w:r>
      <w:r w:rsidRPr="003B77D8">
        <w:rPr>
          <w:rFonts w:ascii="Times New Roman" w:eastAsia="思源黑体 CN Normal" w:hAnsi="Times New Roman" w:hint="eastAsia"/>
          <w:spacing w:val="10"/>
          <w:sz w:val="16"/>
          <w:szCs w:val="16"/>
          <w:highlight w:val="yellow"/>
        </w:rPr>
        <w:t>endif%}</w:t>
      </w:r>
    </w:p>
    <w:p w14:paraId="73B3C2B8" w14:textId="621D0D42" w:rsidR="0060454A" w:rsidRDefault="00C63082">
      <w:pPr>
        <w:spacing w:beforeLines="50" w:before="163" w:afterLines="0" w:line="240" w:lineRule="auto"/>
        <w:rPr>
          <w:rFonts w:ascii="思源黑体 CN Normal" w:eastAsia="思源黑体 CN Normal" w:hAnsi="思源黑体 CN Normal"/>
          <w:b/>
          <w:color w:val="000000" w:themeColor="text1"/>
        </w:rPr>
      </w:pP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{%if “健康” not in sample.tumor_names_cn%}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6</w:t>
      </w: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{%else%}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4</w:t>
      </w:r>
      <w:r w:rsidRPr="00CF3059">
        <w:rPr>
          <w:rFonts w:ascii="思源黑体 CN Normal" w:eastAsia="思源黑体 CN Normal" w:hAnsi="思源黑体 CN Normal" w:hint="eastAsia"/>
          <w:b/>
          <w:color w:val="000000" w:themeColor="text1"/>
          <w:highlight w:val="yellow"/>
        </w:rPr>
        <w:t>{%endif%}</w:t>
      </w:r>
      <w:r>
        <w:rPr>
          <w:rFonts w:ascii="思源黑体 CN Normal" w:eastAsia="思源黑体 CN Normal" w:hAnsi="思源黑体 CN Normal"/>
          <w:b/>
          <w:color w:val="000000" w:themeColor="text1"/>
        </w:rPr>
        <w:t xml:space="preserve">. </w:t>
      </w:r>
      <w:r>
        <w:rPr>
          <w:rFonts w:ascii="思源黑体 CN Normal" w:eastAsia="思源黑体 CN Normal" w:hAnsi="思源黑体 CN Normal" w:hint="eastAsia"/>
          <w:b/>
          <w:color w:val="000000" w:themeColor="text1"/>
        </w:rPr>
        <w:t>数据质控</w:t>
      </w:r>
    </w:p>
    <w:tbl>
      <w:tblPr>
        <w:tblW w:w="0" w:type="auto"/>
        <w:tblInd w:w="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3"/>
        <w:gridCol w:w="2855"/>
        <w:gridCol w:w="2552"/>
        <w:gridCol w:w="2835"/>
      </w:tblGrid>
      <w:tr w:rsidR="0060454A" w14:paraId="2749872B" w14:textId="77777777" w:rsidTr="0092220E">
        <w:trPr>
          <w:trHeight w:val="454"/>
        </w:trPr>
        <w:tc>
          <w:tcPr>
            <w:tcW w:w="4678" w:type="dxa"/>
            <w:gridSpan w:val="2"/>
            <w:vMerge w:val="restart"/>
            <w:shd w:val="clear" w:color="auto" w:fill="F2F2F2" w:themeFill="background1" w:themeFillShade="F2"/>
            <w:vAlign w:val="center"/>
          </w:tcPr>
          <w:p w14:paraId="52420D0C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 w:firstLineChars="600" w:firstLine="1080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bookmarkStart w:id="10" w:name="_Hlk66373162"/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  <w:t>质控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参数</w:t>
            </w:r>
          </w:p>
        </w:tc>
        <w:tc>
          <w:tcPr>
            <w:tcW w:w="5387" w:type="dxa"/>
            <w:gridSpan w:val="2"/>
            <w:shd w:val="clear" w:color="auto" w:fill="F2F2F2" w:themeFill="background1" w:themeFillShade="F2"/>
            <w:vAlign w:val="center"/>
          </w:tcPr>
          <w:p w14:paraId="4AFB571B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血液样本</w:t>
            </w:r>
          </w:p>
        </w:tc>
      </w:tr>
      <w:tr w:rsidR="0060454A" w14:paraId="7E825152" w14:textId="77777777" w:rsidTr="0092220E">
        <w:trPr>
          <w:trHeight w:val="454"/>
        </w:trPr>
        <w:tc>
          <w:tcPr>
            <w:tcW w:w="4678" w:type="dxa"/>
            <w:gridSpan w:val="2"/>
            <w:vMerge/>
            <w:vAlign w:val="center"/>
          </w:tcPr>
          <w:p w14:paraId="4AD346BA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552" w:type="dxa"/>
            <w:vAlign w:val="center"/>
          </w:tcPr>
          <w:p w14:paraId="264D19B3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数值</w:t>
            </w:r>
          </w:p>
        </w:tc>
        <w:tc>
          <w:tcPr>
            <w:tcW w:w="2835" w:type="dxa"/>
            <w:vAlign w:val="center"/>
          </w:tcPr>
          <w:p w14:paraId="76DFB07B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kern w:val="0"/>
                <w:sz w:val="18"/>
                <w:szCs w:val="18"/>
              </w:rPr>
              <w:t>控标准</w:t>
            </w:r>
            <w:proofErr w:type="gramEnd"/>
          </w:p>
        </w:tc>
      </w:tr>
      <w:tr w:rsidR="0060454A" w14:paraId="3B473208" w14:textId="77777777" w:rsidTr="0092220E">
        <w:trPr>
          <w:trHeight w:val="454"/>
        </w:trPr>
        <w:tc>
          <w:tcPr>
            <w:tcW w:w="1823" w:type="dxa"/>
            <w:vAlign w:val="center"/>
          </w:tcPr>
          <w:p w14:paraId="6876B3B1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病理评估</w:t>
            </w:r>
          </w:p>
        </w:tc>
        <w:tc>
          <w:tcPr>
            <w:tcW w:w="2855" w:type="dxa"/>
            <w:vAlign w:val="center"/>
          </w:tcPr>
          <w:p w14:paraId="2CD885B6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2552" w:type="dxa"/>
            <w:vAlign w:val="center"/>
          </w:tcPr>
          <w:p w14:paraId="098E6CFD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不适用</w:t>
            </w:r>
          </w:p>
        </w:tc>
        <w:tc>
          <w:tcPr>
            <w:tcW w:w="2835" w:type="dxa"/>
            <w:vAlign w:val="center"/>
          </w:tcPr>
          <w:p w14:paraId="37F7DF88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</w:rPr>
              <w:t>不适用</w:t>
            </w:r>
          </w:p>
        </w:tc>
      </w:tr>
      <w:tr w:rsidR="0060454A" w14:paraId="44BF1F73" w14:textId="77777777" w:rsidTr="0092220E">
        <w:trPr>
          <w:trHeight w:val="454"/>
        </w:trPr>
        <w:tc>
          <w:tcPr>
            <w:tcW w:w="1823" w:type="dxa"/>
            <w:vMerge w:val="restart"/>
            <w:vAlign w:val="center"/>
          </w:tcPr>
          <w:p w14:paraId="35573DA4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DNA质量评估</w:t>
            </w:r>
          </w:p>
        </w:tc>
        <w:tc>
          <w:tcPr>
            <w:tcW w:w="2855" w:type="dxa"/>
            <w:vAlign w:val="center"/>
          </w:tcPr>
          <w:p w14:paraId="6EE48328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552" w:type="dxa"/>
            <w:vAlign w:val="center"/>
          </w:tcPr>
          <w:p w14:paraId="4F8899C7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{%if lib_quality_control and lib_quality_control.lib_dna_qc and lib_quality_control.lib_dna_qc.dna_qty</w:t>
            </w:r>
            <w:proofErr w:type="gram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%}{</w:t>
            </w:r>
            <w:proofErr w:type="gram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835" w:type="dxa"/>
            <w:vAlign w:val="center"/>
          </w:tcPr>
          <w:p w14:paraId="4680580F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60454A" w14:paraId="2D49879D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73265D1C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21CEEF50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文库</w:t>
            </w:r>
            <w:r w:rsidR="00D81D4E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552" w:type="dxa"/>
            <w:vAlign w:val="center"/>
          </w:tcPr>
          <w:p w14:paraId="1ABF9885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{%if lib_quality_control and lib_quality_control.lib_dna_qc and lib_quality_control.lib_dna_</w:t>
            </w:r>
            <w:proofErr w:type="gramStart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qc.library</w:t>
            </w:r>
            <w:proofErr w:type="gramEnd"/>
            <w:r w:rsidRPr="00D81D4E"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835" w:type="dxa"/>
            <w:vAlign w:val="center"/>
          </w:tcPr>
          <w:p w14:paraId="434AF298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ng</w:t>
            </w:r>
          </w:p>
        </w:tc>
      </w:tr>
      <w:tr w:rsidR="0060454A" w14:paraId="0BABF9F6" w14:textId="77777777" w:rsidTr="0092220E">
        <w:trPr>
          <w:trHeight w:val="454"/>
        </w:trPr>
        <w:tc>
          <w:tcPr>
            <w:tcW w:w="1823" w:type="dxa"/>
            <w:vMerge w:val="restart"/>
            <w:vAlign w:val="center"/>
          </w:tcPr>
          <w:p w14:paraId="78E45611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测序质量评估</w:t>
            </w:r>
          </w:p>
        </w:tc>
        <w:tc>
          <w:tcPr>
            <w:tcW w:w="2855" w:type="dxa"/>
            <w:vAlign w:val="center"/>
          </w:tcPr>
          <w:p w14:paraId="6AC6C7AE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2552" w:type="dxa"/>
            <w:vAlign w:val="center"/>
          </w:tcPr>
          <w:p w14:paraId="66E741A4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qc.cleandata</w:t>
            </w:r>
            <w:proofErr w:type="gram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_q30}}</w:t>
            </w:r>
          </w:p>
        </w:tc>
        <w:tc>
          <w:tcPr>
            <w:tcW w:w="2835" w:type="dxa"/>
            <w:vAlign w:val="center"/>
          </w:tcPr>
          <w:p w14:paraId="50CE0BEA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≥75%</w:t>
            </w:r>
          </w:p>
        </w:tc>
      </w:tr>
      <w:tr w:rsidR="0060454A" w14:paraId="439EFFC9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5FA0FFB2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3E7E4BBF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5</w:t>
            </w:r>
          </w:p>
        </w:tc>
        <w:tc>
          <w:tcPr>
            <w:tcW w:w="2552" w:type="dxa"/>
            <w:vAlign w:val="center"/>
          </w:tcPr>
          <w:p w14:paraId="0E2CB070" w14:textId="77777777" w:rsidR="0060454A" w:rsidRDefault="00D81D4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qc.mapping</w:t>
            </w:r>
            <w:proofErr w:type="gramEnd"/>
            <w:r w:rsidRPr="00D81D4E">
              <w:rPr>
                <w:rFonts w:ascii="思源黑体 CN Normal" w:eastAsia="思源黑体 CN Normal" w:hAnsi="思源黑体 CN Normal"/>
                <w:sz w:val="18"/>
                <w:szCs w:val="18"/>
              </w:rPr>
              <w:t>_ratio}}</w:t>
            </w:r>
          </w:p>
        </w:tc>
        <w:tc>
          <w:tcPr>
            <w:tcW w:w="2835" w:type="dxa"/>
            <w:vAlign w:val="center"/>
          </w:tcPr>
          <w:p w14:paraId="63796831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≥85%</w:t>
            </w:r>
          </w:p>
        </w:tc>
      </w:tr>
      <w:tr w:rsidR="0060454A" w14:paraId="3916F029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5C78FA5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3DE8DAD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6</w:t>
            </w:r>
          </w:p>
        </w:tc>
        <w:tc>
          <w:tcPr>
            <w:tcW w:w="2552" w:type="dxa"/>
            <w:vAlign w:val="center"/>
          </w:tcPr>
          <w:p w14:paraId="5BEDEC6E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qc.cover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_ratio}}</w:t>
            </w:r>
          </w:p>
        </w:tc>
        <w:tc>
          <w:tcPr>
            <w:tcW w:w="2835" w:type="dxa"/>
            <w:vAlign w:val="center"/>
          </w:tcPr>
          <w:p w14:paraId="519415D8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100％</w:t>
            </w:r>
          </w:p>
        </w:tc>
      </w:tr>
      <w:tr w:rsidR="0060454A" w14:paraId="03A0DD9C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00835ED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609A78E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7</w:t>
            </w:r>
          </w:p>
        </w:tc>
        <w:tc>
          <w:tcPr>
            <w:tcW w:w="2552" w:type="dxa"/>
            <w:vAlign w:val="center"/>
          </w:tcPr>
          <w:p w14:paraId="0B6DBFFE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qc.uni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20}}</w:t>
            </w:r>
          </w:p>
        </w:tc>
        <w:tc>
          <w:tcPr>
            <w:tcW w:w="2835" w:type="dxa"/>
            <w:vAlign w:val="center"/>
          </w:tcPr>
          <w:p w14:paraId="0C6B18BE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≥90%</w:t>
            </w:r>
          </w:p>
        </w:tc>
      </w:tr>
      <w:tr w:rsidR="0060454A" w14:paraId="2B5D741D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4D626012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520C676F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8</w:t>
            </w:r>
          </w:p>
        </w:tc>
        <w:tc>
          <w:tcPr>
            <w:tcW w:w="2552" w:type="dxa"/>
            <w:vAlign w:val="center"/>
          </w:tcPr>
          <w:p w14:paraId="40E8DF72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_mean|replace(“.00”,””)}}</w:t>
            </w:r>
          </w:p>
        </w:tc>
        <w:tc>
          <w:tcPr>
            <w:tcW w:w="2835" w:type="dxa"/>
            <w:vAlign w:val="center"/>
          </w:tcPr>
          <w:p w14:paraId="40D0F540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≥500</w:t>
            </w:r>
          </w:p>
        </w:tc>
      </w:tr>
      <w:tr w:rsidR="0060454A" w14:paraId="281286C6" w14:textId="77777777" w:rsidTr="0092220E">
        <w:trPr>
          <w:trHeight w:val="454"/>
        </w:trPr>
        <w:tc>
          <w:tcPr>
            <w:tcW w:w="1823" w:type="dxa"/>
            <w:vMerge/>
            <w:vAlign w:val="center"/>
          </w:tcPr>
          <w:p w14:paraId="3B3C4A89" w14:textId="77777777" w:rsidR="0060454A" w:rsidRDefault="0060454A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2855" w:type="dxa"/>
            <w:vAlign w:val="center"/>
          </w:tcPr>
          <w:p w14:paraId="130446FC" w14:textId="77777777" w:rsidR="0060454A" w:rsidRDefault="00E5538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8"/>
                <w:szCs w:val="18"/>
              </w:rPr>
              <w:t>最低扩增子测序深度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2552" w:type="dxa"/>
            <w:vAlign w:val="center"/>
          </w:tcPr>
          <w:p w14:paraId="2623E387" w14:textId="77777777" w:rsidR="0060454A" w:rsidRDefault="00654399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{{qc.dna_data_</w:t>
            </w:r>
            <w:proofErr w:type="gramStart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qc.depth</w:t>
            </w:r>
            <w:proofErr w:type="gramEnd"/>
            <w:r w:rsidRPr="00654399">
              <w:rPr>
                <w:rFonts w:ascii="思源黑体 CN Normal" w:eastAsia="思源黑体 CN Normal" w:hAnsi="思源黑体 CN Normal"/>
                <w:sz w:val="18"/>
                <w:szCs w:val="18"/>
              </w:rPr>
              <w:t>_min|replace(“.00”,””)}}</w:t>
            </w:r>
          </w:p>
        </w:tc>
        <w:tc>
          <w:tcPr>
            <w:tcW w:w="2835" w:type="dxa"/>
            <w:vAlign w:val="center"/>
          </w:tcPr>
          <w:p w14:paraId="49DC6B70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8"/>
                <w:szCs w:val="18"/>
                <w:lang w:bidi="ar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  <w:lang w:bidi="ar"/>
              </w:rPr>
              <w:t>×</w:t>
            </w:r>
          </w:p>
        </w:tc>
      </w:tr>
      <w:tr w:rsidR="0060454A" w14:paraId="401FDD12" w14:textId="77777777" w:rsidTr="0092220E">
        <w:trPr>
          <w:trHeight w:val="454"/>
        </w:trPr>
        <w:tc>
          <w:tcPr>
            <w:tcW w:w="4678" w:type="dxa"/>
            <w:gridSpan w:val="2"/>
            <w:vAlign w:val="center"/>
          </w:tcPr>
          <w:p w14:paraId="69C920A9" w14:textId="77777777" w:rsidR="0060454A" w:rsidRDefault="00000000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b/>
                <w:color w:val="000000" w:themeColor="text1"/>
                <w:sz w:val="18"/>
                <w:szCs w:val="18"/>
              </w:rPr>
              <w:t>总体质量评估</w:t>
            </w:r>
            <w:r>
              <w:rPr>
                <w:rFonts w:ascii="思源黑体 CN Normal" w:eastAsia="思源黑体 CN Normal" w:hAnsi="思源黑体 CN Normal" w:cs="思源黑体 CN Normal"/>
                <w:b/>
                <w:color w:val="000000" w:themeColor="text1"/>
                <w:sz w:val="18"/>
                <w:szCs w:val="18"/>
                <w:vertAlign w:val="superscript"/>
              </w:rPr>
              <w:t>10</w:t>
            </w:r>
          </w:p>
        </w:tc>
        <w:tc>
          <w:tcPr>
            <w:tcW w:w="5387" w:type="dxa"/>
            <w:gridSpan w:val="2"/>
            <w:vAlign w:val="center"/>
          </w:tcPr>
          <w:p w14:paraId="63F6DF37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if qc.dna_data_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qc.cleandata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_q30_num&gt;=0.75 and qc.dna_data_qc.depth_min_num&gt;=50%}</w:t>
            </w:r>
          </w:p>
          <w:p w14:paraId="10DE296F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if lib_quality_control and lib_quality_control.lib_dna_qc and lib_quality_control.lib_dna_qc.dna_qty and lib_quality_control.lib_dna_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qc.library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_qty%}</w:t>
            </w:r>
          </w:p>
          <w:p w14:paraId="35E842BE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 xml:space="preserve">{%if lib_quality_control.lib_dna_qc.dna_qty|float &gt;= 30 and </w:t>
            </w: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lastRenderedPageBreak/>
              <w:t>lib_quality_control.lib_dna_qc.library_qty|float &gt;=150%}合格{%else%}风险{%endif%}</w:t>
            </w:r>
          </w:p>
          <w:p w14:paraId="2A554E70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else%}</w:t>
            </w:r>
          </w:p>
          <w:p w14:paraId="25AEE93E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合格（</w:t>
            </w:r>
            <w:proofErr w:type="gramStart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质控项有</w:t>
            </w:r>
            <w:proofErr w:type="gramEnd"/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缺失，请补齐数据后自行评估）</w:t>
            </w:r>
          </w:p>
          <w:p w14:paraId="4236BF19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endif%}</w:t>
            </w:r>
          </w:p>
          <w:p w14:paraId="494DF82D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else%}</w:t>
            </w:r>
          </w:p>
          <w:p w14:paraId="4F36A4DF" w14:textId="77777777" w:rsidR="002C18BE" w:rsidRPr="002C18BE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 w:hint="eastAsia"/>
                <w:color w:val="000000" w:themeColor="text1"/>
                <w:sz w:val="18"/>
                <w:szCs w:val="18"/>
              </w:rPr>
              <w:t>风险</w:t>
            </w:r>
          </w:p>
          <w:p w14:paraId="7E5FE6A2" w14:textId="77777777" w:rsidR="0060454A" w:rsidRDefault="002C18BE" w:rsidP="002C18BE">
            <w:pPr>
              <w:autoSpaceDE w:val="0"/>
              <w:autoSpaceDN w:val="0"/>
              <w:spacing w:afterLines="0" w:line="340" w:lineRule="exact"/>
              <w:ind w:leftChars="50" w:left="120" w:rightChars="50" w:right="120"/>
              <w:jc w:val="center"/>
              <w:rPr>
                <w:rFonts w:ascii="思源黑体 CN Normal" w:eastAsia="思源黑体 CN Normal" w:hAnsi="思源黑体 CN Normal" w:cs="微软雅黑"/>
                <w:color w:val="000000" w:themeColor="text1"/>
                <w:kern w:val="0"/>
                <w:sz w:val="18"/>
                <w:szCs w:val="18"/>
              </w:rPr>
            </w:pPr>
            <w:r w:rsidRPr="002C18BE">
              <w:rPr>
                <w:rFonts w:ascii="思源黑体 CN Normal" w:eastAsia="思源黑体 CN Normal" w:hAnsi="思源黑体 CN Normal" w:cs="Times New Roman"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bookmarkEnd w:id="10"/>
    <w:p w14:paraId="2170DE12" w14:textId="77777777" w:rsidR="0060454A" w:rsidRDefault="00000000" w:rsidP="00064121">
      <w:pPr>
        <w:spacing w:beforeLines="30" w:before="97" w:afterLines="0" w:line="20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lastRenderedPageBreak/>
        <w:t>*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注：</w:t>
      </w:r>
    </w:p>
    <w:p w14:paraId="02042CEA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bookmarkStart w:id="11" w:name="_Hlk137203382"/>
      <w:r>
        <w:rPr>
          <w:rFonts w:ascii="Times New Roman" w:eastAsia="思源黑体 CN Normal" w:hAnsi="Times New Roman" w:hint="eastAsia"/>
          <w:bCs/>
          <w:sz w:val="16"/>
          <w:szCs w:val="16"/>
        </w:rPr>
        <w:t>1.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恶性肿瘤细胞占比：经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HE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染色评估，该样本中恶性肿瘤细胞占比，仅送检样本类型包含石蜡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玻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片时可进行此项评估；全血及对照样本不做此项评估；</w:t>
      </w:r>
    </w:p>
    <w:p w14:paraId="753BAE59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2.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总量：送检样本提取的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总量；</w:t>
      </w:r>
    </w:p>
    <w:p w14:paraId="0D9C8605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3.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文库总量：文库构建结束后的总量；</w:t>
      </w:r>
    </w:p>
    <w:p w14:paraId="48CE37C5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4.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：碱基质量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占比，测序的准确率高于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99.9%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的碱基的比例；</w:t>
      </w:r>
    </w:p>
    <w:p w14:paraId="2A3E651F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5.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比对率：序列回帖比率，可以比对至参考序列上的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reads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的比例；</w:t>
      </w:r>
    </w:p>
    <w:p w14:paraId="36BA26F6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6.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覆盖度：检测到的区域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占目标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区域的比例；</w:t>
      </w:r>
    </w:p>
    <w:p w14:paraId="1E7576E6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7.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均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一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性：测序深度超过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20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％的平均深度的位点的比例；</w:t>
      </w:r>
    </w:p>
    <w:p w14:paraId="1B5F0CA1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8.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平均测序深度：目标区域内每个碱基的平均深度；</w:t>
      </w:r>
    </w:p>
    <w:p w14:paraId="2874435F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9.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最低扩增子测序深度：即为最低扩增子测序深度，本项目为扩增子测序，要求深度最低的扩增子的深度也要达到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50X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以上；</w:t>
      </w:r>
    </w:p>
    <w:p w14:paraId="0F4966E9" w14:textId="77777777" w:rsidR="0060454A" w:rsidRDefault="00000000">
      <w:pPr>
        <w:spacing w:beforeLines="50" w:before="163" w:afterLines="0" w:line="240" w:lineRule="exact"/>
        <w:ind w:leftChars="50" w:left="120"/>
        <w:rPr>
          <w:rFonts w:ascii="Times New Roman" w:eastAsia="思源黑体 CN Normal" w:hAnsi="Times New Roman"/>
          <w:bCs/>
          <w:sz w:val="16"/>
          <w:szCs w:val="16"/>
        </w:rPr>
      </w:pPr>
      <w:r>
        <w:rPr>
          <w:rFonts w:ascii="Times New Roman" w:eastAsia="思源黑体 CN Normal" w:hAnsi="Times New Roman" w:hint="eastAsia"/>
          <w:bCs/>
          <w:sz w:val="16"/>
          <w:szCs w:val="16"/>
        </w:rPr>
        <w:t>10.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ab/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总体质量评估：依据病理（如适用）、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DNA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质量、测序质量（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Q30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、</w:t>
      </w:r>
      <w:r w:rsidR="00E55389">
        <w:rPr>
          <w:rFonts w:ascii="Times New Roman" w:eastAsia="思源黑体 CN Normal" w:hAnsi="Times New Roman" w:hint="eastAsia"/>
          <w:bCs/>
          <w:sz w:val="16"/>
          <w:szCs w:val="16"/>
        </w:rPr>
        <w:t>最低扩增子测序深度</w:t>
      </w:r>
      <w:r>
        <w:rPr>
          <w:rFonts w:ascii="Times New Roman" w:eastAsia="思源黑体 CN Normal" w:hAnsi="Times New Roman" w:hint="eastAsia"/>
          <w:bCs/>
          <w:sz w:val="16"/>
          <w:szCs w:val="16"/>
        </w:rPr>
        <w:t>）</w:t>
      </w:r>
      <w:bookmarkEnd w:id="8"/>
      <w:r>
        <w:rPr>
          <w:rFonts w:ascii="Times New Roman" w:eastAsia="思源黑体 CN Normal" w:hAnsi="Times New Roman" w:hint="eastAsia"/>
          <w:bCs/>
          <w:sz w:val="16"/>
          <w:szCs w:val="16"/>
        </w:rPr>
        <w:t>进行评估，判断质</w:t>
      </w:r>
      <w:proofErr w:type="gramStart"/>
      <w:r>
        <w:rPr>
          <w:rFonts w:ascii="Times New Roman" w:eastAsia="思源黑体 CN Normal" w:hAnsi="Times New Roman" w:hint="eastAsia"/>
          <w:bCs/>
          <w:sz w:val="16"/>
          <w:szCs w:val="16"/>
        </w:rPr>
        <w:t>控是否</w:t>
      </w:r>
      <w:proofErr w:type="gramEnd"/>
      <w:r>
        <w:rPr>
          <w:rFonts w:ascii="Times New Roman" w:eastAsia="思源黑体 CN Normal" w:hAnsi="Times New Roman" w:hint="eastAsia"/>
          <w:bCs/>
          <w:sz w:val="16"/>
          <w:szCs w:val="16"/>
        </w:rPr>
        <w:t>合格。总体质量评估为风险时，存在检测灵敏度降低以及检测结果准确性降低的风险。</w:t>
      </w:r>
      <w:bookmarkEnd w:id="11"/>
    </w:p>
    <w:sectPr w:rsidR="006045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1" w:h="16817"/>
      <w:pgMar w:top="567" w:right="851" w:bottom="567" w:left="851" w:header="360" w:footer="24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137BB" w14:textId="77777777" w:rsidR="002B180C" w:rsidRDefault="002B180C">
      <w:pPr>
        <w:spacing w:after="120" w:line="240" w:lineRule="auto"/>
      </w:pPr>
      <w:r>
        <w:separator/>
      </w:r>
    </w:p>
  </w:endnote>
  <w:endnote w:type="continuationSeparator" w:id="0">
    <w:p w14:paraId="79710F02" w14:textId="77777777" w:rsidR="002B180C" w:rsidRDefault="002B180C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84705" w14:textId="77777777" w:rsidR="0060454A" w:rsidRDefault="0060454A">
    <w:pPr>
      <w:pStyle w:val="aff6"/>
      <w:spacing w:after="120"/>
    </w:pPr>
  </w:p>
  <w:p w14:paraId="66093380" w14:textId="77777777" w:rsidR="0060454A" w:rsidRDefault="0060454A">
    <w:pPr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0997389"/>
      <w:docPartObj>
        <w:docPartGallery w:val="AutoText"/>
      </w:docPartObj>
    </w:sdtPr>
    <w:sdtContent>
      <w:sdt>
        <w:sdtPr>
          <w:id w:val="-1705238520"/>
          <w:docPartObj>
            <w:docPartGallery w:val="AutoText"/>
          </w:docPartObj>
        </w:sdtPr>
        <w:sdtContent>
          <w:p w14:paraId="2F6D4482" w14:textId="77777777" w:rsidR="0060454A" w:rsidRDefault="00000000">
            <w:pPr>
              <w:pStyle w:val="aff6"/>
              <w:spacing w:after="120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E9EDDF" w14:textId="77777777" w:rsidR="0060454A" w:rsidRDefault="0060454A">
    <w:pPr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A29A3" w14:textId="77777777" w:rsidR="0060454A" w:rsidRDefault="0060454A">
    <w:pPr>
      <w:pStyle w:val="aff6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97754" w14:textId="77777777" w:rsidR="002B180C" w:rsidRDefault="002B180C">
      <w:pPr>
        <w:spacing w:after="120"/>
      </w:pPr>
      <w:r>
        <w:separator/>
      </w:r>
    </w:p>
  </w:footnote>
  <w:footnote w:type="continuationSeparator" w:id="0">
    <w:p w14:paraId="54128C7D" w14:textId="77777777" w:rsidR="002B180C" w:rsidRDefault="002B180C">
      <w:pPr>
        <w:spacing w:after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E855" w14:textId="77777777" w:rsidR="0060454A" w:rsidRDefault="0060454A">
    <w:pPr>
      <w:pStyle w:val="aff9"/>
      <w:spacing w:after="120"/>
    </w:pPr>
  </w:p>
  <w:p w14:paraId="62BBEC81" w14:textId="77777777" w:rsidR="0060454A" w:rsidRDefault="0060454A">
    <w:pPr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B3F19" w14:textId="77777777" w:rsidR="0060454A" w:rsidRDefault="0060454A">
    <w:pPr>
      <w:spacing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E11E9" w14:textId="77777777" w:rsidR="0060454A" w:rsidRDefault="0060454A">
    <w:pPr>
      <w:pStyle w:val="aff9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C8F30"/>
    <w:multiLevelType w:val="singleLevel"/>
    <w:tmpl w:val="4EDC8F30"/>
    <w:lvl w:ilvl="0">
      <w:start w:val="1"/>
      <w:numFmt w:val="decimal"/>
      <w:lvlText w:val="%1."/>
      <w:lvlJc w:val="left"/>
    </w:lvl>
  </w:abstractNum>
  <w:abstractNum w:abstractNumId="1" w15:restartNumberingAfterBreak="0">
    <w:nsid w:val="6B1674FC"/>
    <w:multiLevelType w:val="hybridMultilevel"/>
    <w:tmpl w:val="5D46AA40"/>
    <w:lvl w:ilvl="0" w:tplc="D47045B8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B665B2"/>
    <w:multiLevelType w:val="multilevel"/>
    <w:tmpl w:val="76B665B2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 w16cid:durableId="1872760915">
    <w:abstractNumId w:val="3"/>
  </w:num>
  <w:num w:numId="2" w16cid:durableId="928545380">
    <w:abstractNumId w:val="2"/>
  </w:num>
  <w:num w:numId="3" w16cid:durableId="520628145">
    <w:abstractNumId w:val="0"/>
  </w:num>
  <w:num w:numId="4" w16cid:durableId="689069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grammar="clean"/>
  <w:defaultTabStop w:val="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D0410C"/>
    <w:rsid w:val="00001AA3"/>
    <w:rsid w:val="00004036"/>
    <w:rsid w:val="00005597"/>
    <w:rsid w:val="00007E0F"/>
    <w:rsid w:val="00007EFD"/>
    <w:rsid w:val="000108C7"/>
    <w:rsid w:val="0001189F"/>
    <w:rsid w:val="00012B00"/>
    <w:rsid w:val="000143F6"/>
    <w:rsid w:val="00014A0D"/>
    <w:rsid w:val="0001565E"/>
    <w:rsid w:val="0001579A"/>
    <w:rsid w:val="000200FC"/>
    <w:rsid w:val="00020262"/>
    <w:rsid w:val="00020C8B"/>
    <w:rsid w:val="0002163A"/>
    <w:rsid w:val="000217F0"/>
    <w:rsid w:val="00021E45"/>
    <w:rsid w:val="000221BF"/>
    <w:rsid w:val="0002494A"/>
    <w:rsid w:val="0002495A"/>
    <w:rsid w:val="000253D9"/>
    <w:rsid w:val="00027AED"/>
    <w:rsid w:val="00032768"/>
    <w:rsid w:val="00032CCB"/>
    <w:rsid w:val="000360CF"/>
    <w:rsid w:val="00037191"/>
    <w:rsid w:val="00037E8B"/>
    <w:rsid w:val="0004066A"/>
    <w:rsid w:val="00040786"/>
    <w:rsid w:val="00042710"/>
    <w:rsid w:val="00042D9C"/>
    <w:rsid w:val="00043400"/>
    <w:rsid w:val="00043913"/>
    <w:rsid w:val="00043F1A"/>
    <w:rsid w:val="00045EEA"/>
    <w:rsid w:val="000464F6"/>
    <w:rsid w:val="0004761C"/>
    <w:rsid w:val="00050642"/>
    <w:rsid w:val="00051C0D"/>
    <w:rsid w:val="00052934"/>
    <w:rsid w:val="0005554B"/>
    <w:rsid w:val="000556FE"/>
    <w:rsid w:val="000561C9"/>
    <w:rsid w:val="00056949"/>
    <w:rsid w:val="00057B13"/>
    <w:rsid w:val="00057D40"/>
    <w:rsid w:val="00060EB1"/>
    <w:rsid w:val="00062517"/>
    <w:rsid w:val="00064121"/>
    <w:rsid w:val="000647D3"/>
    <w:rsid w:val="0006742B"/>
    <w:rsid w:val="000705B8"/>
    <w:rsid w:val="000718C6"/>
    <w:rsid w:val="00075B30"/>
    <w:rsid w:val="00086FDC"/>
    <w:rsid w:val="000908B5"/>
    <w:rsid w:val="0009318B"/>
    <w:rsid w:val="000949D6"/>
    <w:rsid w:val="00096675"/>
    <w:rsid w:val="000971ED"/>
    <w:rsid w:val="000A0950"/>
    <w:rsid w:val="000A097C"/>
    <w:rsid w:val="000A48A5"/>
    <w:rsid w:val="000A48DB"/>
    <w:rsid w:val="000A5B39"/>
    <w:rsid w:val="000A65EB"/>
    <w:rsid w:val="000B00A0"/>
    <w:rsid w:val="000B16F1"/>
    <w:rsid w:val="000B3839"/>
    <w:rsid w:val="000B3D9E"/>
    <w:rsid w:val="000B422A"/>
    <w:rsid w:val="000B5BA1"/>
    <w:rsid w:val="000B5BDE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AE"/>
    <w:rsid w:val="000D05A6"/>
    <w:rsid w:val="000D14A2"/>
    <w:rsid w:val="000D18FC"/>
    <w:rsid w:val="000D243F"/>
    <w:rsid w:val="000D2809"/>
    <w:rsid w:val="000D5FEF"/>
    <w:rsid w:val="000D6595"/>
    <w:rsid w:val="000D7031"/>
    <w:rsid w:val="000D750B"/>
    <w:rsid w:val="000E08D1"/>
    <w:rsid w:val="000E3D52"/>
    <w:rsid w:val="000E3E10"/>
    <w:rsid w:val="000F136B"/>
    <w:rsid w:val="000F4F0B"/>
    <w:rsid w:val="000F5C90"/>
    <w:rsid w:val="000F62F2"/>
    <w:rsid w:val="001063CD"/>
    <w:rsid w:val="001153E0"/>
    <w:rsid w:val="00121DAF"/>
    <w:rsid w:val="001224DD"/>
    <w:rsid w:val="001224EA"/>
    <w:rsid w:val="00124347"/>
    <w:rsid w:val="00132154"/>
    <w:rsid w:val="001324B2"/>
    <w:rsid w:val="00132E82"/>
    <w:rsid w:val="00134C00"/>
    <w:rsid w:val="00134F32"/>
    <w:rsid w:val="001362EB"/>
    <w:rsid w:val="0013639E"/>
    <w:rsid w:val="00136D60"/>
    <w:rsid w:val="00137B6D"/>
    <w:rsid w:val="00140EEF"/>
    <w:rsid w:val="0014353B"/>
    <w:rsid w:val="0014418A"/>
    <w:rsid w:val="001474D0"/>
    <w:rsid w:val="0015075A"/>
    <w:rsid w:val="001511A3"/>
    <w:rsid w:val="001513DC"/>
    <w:rsid w:val="00151F86"/>
    <w:rsid w:val="00152DAB"/>
    <w:rsid w:val="00152DD1"/>
    <w:rsid w:val="0015498E"/>
    <w:rsid w:val="001556EE"/>
    <w:rsid w:val="001569FB"/>
    <w:rsid w:val="00157020"/>
    <w:rsid w:val="00161FC8"/>
    <w:rsid w:val="001660B1"/>
    <w:rsid w:val="001665D5"/>
    <w:rsid w:val="001674DC"/>
    <w:rsid w:val="0016792A"/>
    <w:rsid w:val="00170C96"/>
    <w:rsid w:val="00174956"/>
    <w:rsid w:val="00174AC6"/>
    <w:rsid w:val="00175DCD"/>
    <w:rsid w:val="001842E4"/>
    <w:rsid w:val="00185551"/>
    <w:rsid w:val="00187511"/>
    <w:rsid w:val="0019134E"/>
    <w:rsid w:val="00191BC3"/>
    <w:rsid w:val="00191E2B"/>
    <w:rsid w:val="00192DF2"/>
    <w:rsid w:val="001A1874"/>
    <w:rsid w:val="001A1B29"/>
    <w:rsid w:val="001A293C"/>
    <w:rsid w:val="001A29DF"/>
    <w:rsid w:val="001A6483"/>
    <w:rsid w:val="001A6ACB"/>
    <w:rsid w:val="001A70F9"/>
    <w:rsid w:val="001A7B7F"/>
    <w:rsid w:val="001B0F3F"/>
    <w:rsid w:val="001B10DC"/>
    <w:rsid w:val="001B125C"/>
    <w:rsid w:val="001B2D4A"/>
    <w:rsid w:val="001B6201"/>
    <w:rsid w:val="001B73B3"/>
    <w:rsid w:val="001B768B"/>
    <w:rsid w:val="001C252D"/>
    <w:rsid w:val="001C264D"/>
    <w:rsid w:val="001C44F3"/>
    <w:rsid w:val="001C6E5F"/>
    <w:rsid w:val="001D06BF"/>
    <w:rsid w:val="001D22FF"/>
    <w:rsid w:val="001D2AE1"/>
    <w:rsid w:val="001D354A"/>
    <w:rsid w:val="001D380F"/>
    <w:rsid w:val="001D409A"/>
    <w:rsid w:val="001D5B3F"/>
    <w:rsid w:val="001D6B80"/>
    <w:rsid w:val="001E00FF"/>
    <w:rsid w:val="001E1BE8"/>
    <w:rsid w:val="001E3F4D"/>
    <w:rsid w:val="001E4298"/>
    <w:rsid w:val="001E5C6F"/>
    <w:rsid w:val="001E65C1"/>
    <w:rsid w:val="001F1C21"/>
    <w:rsid w:val="001F7404"/>
    <w:rsid w:val="00201531"/>
    <w:rsid w:val="002016DA"/>
    <w:rsid w:val="00201D58"/>
    <w:rsid w:val="00204581"/>
    <w:rsid w:val="00204E15"/>
    <w:rsid w:val="00205438"/>
    <w:rsid w:val="002058C3"/>
    <w:rsid w:val="002059CD"/>
    <w:rsid w:val="00205F1E"/>
    <w:rsid w:val="002077F4"/>
    <w:rsid w:val="002129DE"/>
    <w:rsid w:val="00212E10"/>
    <w:rsid w:val="00213CE6"/>
    <w:rsid w:val="00214561"/>
    <w:rsid w:val="002174AD"/>
    <w:rsid w:val="002218AB"/>
    <w:rsid w:val="0022231D"/>
    <w:rsid w:val="00222912"/>
    <w:rsid w:val="00224A15"/>
    <w:rsid w:val="002264B5"/>
    <w:rsid w:val="002301DE"/>
    <w:rsid w:val="00231A38"/>
    <w:rsid w:val="00232777"/>
    <w:rsid w:val="00235D8A"/>
    <w:rsid w:val="002363AC"/>
    <w:rsid w:val="00236E0F"/>
    <w:rsid w:val="00236FE2"/>
    <w:rsid w:val="002429D1"/>
    <w:rsid w:val="002444F8"/>
    <w:rsid w:val="00244799"/>
    <w:rsid w:val="00246BE1"/>
    <w:rsid w:val="00246EC7"/>
    <w:rsid w:val="002476E9"/>
    <w:rsid w:val="00250135"/>
    <w:rsid w:val="0025253F"/>
    <w:rsid w:val="00256FCD"/>
    <w:rsid w:val="00260819"/>
    <w:rsid w:val="00261469"/>
    <w:rsid w:val="00262187"/>
    <w:rsid w:val="00262733"/>
    <w:rsid w:val="00263D74"/>
    <w:rsid w:val="00265AC9"/>
    <w:rsid w:val="00267672"/>
    <w:rsid w:val="00267872"/>
    <w:rsid w:val="00270A0B"/>
    <w:rsid w:val="00271C8B"/>
    <w:rsid w:val="002732E0"/>
    <w:rsid w:val="00273E57"/>
    <w:rsid w:val="0027470D"/>
    <w:rsid w:val="002766D8"/>
    <w:rsid w:val="00277549"/>
    <w:rsid w:val="002825A4"/>
    <w:rsid w:val="00282677"/>
    <w:rsid w:val="00283F51"/>
    <w:rsid w:val="002841EA"/>
    <w:rsid w:val="00284F46"/>
    <w:rsid w:val="0028523C"/>
    <w:rsid w:val="0028562D"/>
    <w:rsid w:val="00286905"/>
    <w:rsid w:val="00287CD5"/>
    <w:rsid w:val="0029005F"/>
    <w:rsid w:val="00291413"/>
    <w:rsid w:val="00292D21"/>
    <w:rsid w:val="00294BBE"/>
    <w:rsid w:val="00295FF9"/>
    <w:rsid w:val="0029752B"/>
    <w:rsid w:val="002A3115"/>
    <w:rsid w:val="002A3EB3"/>
    <w:rsid w:val="002A5BF2"/>
    <w:rsid w:val="002A65B4"/>
    <w:rsid w:val="002B180C"/>
    <w:rsid w:val="002B2425"/>
    <w:rsid w:val="002B3354"/>
    <w:rsid w:val="002B34F1"/>
    <w:rsid w:val="002B6CAE"/>
    <w:rsid w:val="002C105C"/>
    <w:rsid w:val="002C18BE"/>
    <w:rsid w:val="002C23C5"/>
    <w:rsid w:val="002C51AA"/>
    <w:rsid w:val="002C6CC4"/>
    <w:rsid w:val="002C7B71"/>
    <w:rsid w:val="002D11BE"/>
    <w:rsid w:val="002D363A"/>
    <w:rsid w:val="002D680A"/>
    <w:rsid w:val="002E1842"/>
    <w:rsid w:val="002E2CCD"/>
    <w:rsid w:val="002E2FA3"/>
    <w:rsid w:val="002E3F76"/>
    <w:rsid w:val="002E438E"/>
    <w:rsid w:val="002E6405"/>
    <w:rsid w:val="002F3847"/>
    <w:rsid w:val="002F4611"/>
    <w:rsid w:val="002F46DF"/>
    <w:rsid w:val="0030072F"/>
    <w:rsid w:val="0030298B"/>
    <w:rsid w:val="00302C9D"/>
    <w:rsid w:val="00303E38"/>
    <w:rsid w:val="00305263"/>
    <w:rsid w:val="003055CB"/>
    <w:rsid w:val="00305B34"/>
    <w:rsid w:val="00310051"/>
    <w:rsid w:val="0031053C"/>
    <w:rsid w:val="00311472"/>
    <w:rsid w:val="003157F4"/>
    <w:rsid w:val="003227DB"/>
    <w:rsid w:val="003230FA"/>
    <w:rsid w:val="003231ED"/>
    <w:rsid w:val="00323EB9"/>
    <w:rsid w:val="00327AF7"/>
    <w:rsid w:val="00331E5E"/>
    <w:rsid w:val="003329EC"/>
    <w:rsid w:val="00333464"/>
    <w:rsid w:val="00333DF2"/>
    <w:rsid w:val="00336491"/>
    <w:rsid w:val="00340628"/>
    <w:rsid w:val="00342CB5"/>
    <w:rsid w:val="00344843"/>
    <w:rsid w:val="00352987"/>
    <w:rsid w:val="00352E7B"/>
    <w:rsid w:val="0035719C"/>
    <w:rsid w:val="00357A54"/>
    <w:rsid w:val="00357AB9"/>
    <w:rsid w:val="00360278"/>
    <w:rsid w:val="00360842"/>
    <w:rsid w:val="00361EDE"/>
    <w:rsid w:val="003620C8"/>
    <w:rsid w:val="003642C2"/>
    <w:rsid w:val="003646ED"/>
    <w:rsid w:val="0036597F"/>
    <w:rsid w:val="00377402"/>
    <w:rsid w:val="0038124B"/>
    <w:rsid w:val="00381E06"/>
    <w:rsid w:val="00382B50"/>
    <w:rsid w:val="00382E74"/>
    <w:rsid w:val="00384333"/>
    <w:rsid w:val="00385070"/>
    <w:rsid w:val="003854C5"/>
    <w:rsid w:val="0038550A"/>
    <w:rsid w:val="00386B98"/>
    <w:rsid w:val="00387BC8"/>
    <w:rsid w:val="00390AAB"/>
    <w:rsid w:val="003910FE"/>
    <w:rsid w:val="003928B4"/>
    <w:rsid w:val="00393BD3"/>
    <w:rsid w:val="0039798D"/>
    <w:rsid w:val="00397FC9"/>
    <w:rsid w:val="003A0C32"/>
    <w:rsid w:val="003A1089"/>
    <w:rsid w:val="003A6388"/>
    <w:rsid w:val="003A7120"/>
    <w:rsid w:val="003A7279"/>
    <w:rsid w:val="003A738F"/>
    <w:rsid w:val="003A7A92"/>
    <w:rsid w:val="003B1C35"/>
    <w:rsid w:val="003B224C"/>
    <w:rsid w:val="003B3291"/>
    <w:rsid w:val="003B77D8"/>
    <w:rsid w:val="003C1096"/>
    <w:rsid w:val="003C2B05"/>
    <w:rsid w:val="003C5D4A"/>
    <w:rsid w:val="003C5E27"/>
    <w:rsid w:val="003C6BB3"/>
    <w:rsid w:val="003C7194"/>
    <w:rsid w:val="003D0A09"/>
    <w:rsid w:val="003D169D"/>
    <w:rsid w:val="003D25A7"/>
    <w:rsid w:val="003D2F41"/>
    <w:rsid w:val="003D64BC"/>
    <w:rsid w:val="003E375F"/>
    <w:rsid w:val="003E4657"/>
    <w:rsid w:val="003E56BF"/>
    <w:rsid w:val="003E5759"/>
    <w:rsid w:val="003F1BBA"/>
    <w:rsid w:val="003F3A8B"/>
    <w:rsid w:val="003F5698"/>
    <w:rsid w:val="003F6BE0"/>
    <w:rsid w:val="003F717E"/>
    <w:rsid w:val="003F7F5F"/>
    <w:rsid w:val="00400393"/>
    <w:rsid w:val="00401FED"/>
    <w:rsid w:val="00403594"/>
    <w:rsid w:val="00404242"/>
    <w:rsid w:val="004050C7"/>
    <w:rsid w:val="00405A91"/>
    <w:rsid w:val="004063D4"/>
    <w:rsid w:val="004078E4"/>
    <w:rsid w:val="00407DE1"/>
    <w:rsid w:val="00410355"/>
    <w:rsid w:val="004109C2"/>
    <w:rsid w:val="00411519"/>
    <w:rsid w:val="00411782"/>
    <w:rsid w:val="004122A3"/>
    <w:rsid w:val="0041395E"/>
    <w:rsid w:val="004220BA"/>
    <w:rsid w:val="0042399E"/>
    <w:rsid w:val="00425317"/>
    <w:rsid w:val="00426AED"/>
    <w:rsid w:val="00430243"/>
    <w:rsid w:val="00436F8A"/>
    <w:rsid w:val="00440DD3"/>
    <w:rsid w:val="0044115F"/>
    <w:rsid w:val="00442227"/>
    <w:rsid w:val="004477E7"/>
    <w:rsid w:val="00453260"/>
    <w:rsid w:val="00455060"/>
    <w:rsid w:val="00455211"/>
    <w:rsid w:val="00455C01"/>
    <w:rsid w:val="00455FA1"/>
    <w:rsid w:val="004573B1"/>
    <w:rsid w:val="00461EAA"/>
    <w:rsid w:val="00461F7F"/>
    <w:rsid w:val="004635CF"/>
    <w:rsid w:val="0046366F"/>
    <w:rsid w:val="004636EA"/>
    <w:rsid w:val="00464F4A"/>
    <w:rsid w:val="004673E1"/>
    <w:rsid w:val="00471A22"/>
    <w:rsid w:val="004726DA"/>
    <w:rsid w:val="00473E5A"/>
    <w:rsid w:val="00475F45"/>
    <w:rsid w:val="00476606"/>
    <w:rsid w:val="00480056"/>
    <w:rsid w:val="004800A3"/>
    <w:rsid w:val="0048089D"/>
    <w:rsid w:val="0048278D"/>
    <w:rsid w:val="00483312"/>
    <w:rsid w:val="00486628"/>
    <w:rsid w:val="004867B0"/>
    <w:rsid w:val="00486AA3"/>
    <w:rsid w:val="0048722A"/>
    <w:rsid w:val="004908CD"/>
    <w:rsid w:val="00493783"/>
    <w:rsid w:val="00494FCF"/>
    <w:rsid w:val="004A04A1"/>
    <w:rsid w:val="004A210B"/>
    <w:rsid w:val="004A29A3"/>
    <w:rsid w:val="004A3066"/>
    <w:rsid w:val="004A5477"/>
    <w:rsid w:val="004A6452"/>
    <w:rsid w:val="004A77B3"/>
    <w:rsid w:val="004B3531"/>
    <w:rsid w:val="004B3BAC"/>
    <w:rsid w:val="004B56DF"/>
    <w:rsid w:val="004B5CB7"/>
    <w:rsid w:val="004B7A27"/>
    <w:rsid w:val="004C0436"/>
    <w:rsid w:val="004C1320"/>
    <w:rsid w:val="004C1DE2"/>
    <w:rsid w:val="004C2ADE"/>
    <w:rsid w:val="004C5138"/>
    <w:rsid w:val="004C59AF"/>
    <w:rsid w:val="004C5D2D"/>
    <w:rsid w:val="004D32B2"/>
    <w:rsid w:val="004D7145"/>
    <w:rsid w:val="004D7BB6"/>
    <w:rsid w:val="004E002E"/>
    <w:rsid w:val="004E1373"/>
    <w:rsid w:val="004E2226"/>
    <w:rsid w:val="004E3603"/>
    <w:rsid w:val="004E579C"/>
    <w:rsid w:val="004E5F83"/>
    <w:rsid w:val="004E672D"/>
    <w:rsid w:val="004E6CEA"/>
    <w:rsid w:val="004F0F2C"/>
    <w:rsid w:val="004F1031"/>
    <w:rsid w:val="004F170A"/>
    <w:rsid w:val="004F27CA"/>
    <w:rsid w:val="004F6329"/>
    <w:rsid w:val="00501042"/>
    <w:rsid w:val="005014E9"/>
    <w:rsid w:val="00504EEA"/>
    <w:rsid w:val="005058BD"/>
    <w:rsid w:val="005067D8"/>
    <w:rsid w:val="00506FFB"/>
    <w:rsid w:val="0050772B"/>
    <w:rsid w:val="00507D0A"/>
    <w:rsid w:val="00507E65"/>
    <w:rsid w:val="0051063B"/>
    <w:rsid w:val="00510A89"/>
    <w:rsid w:val="005112F4"/>
    <w:rsid w:val="005126F5"/>
    <w:rsid w:val="00513AF5"/>
    <w:rsid w:val="00513C57"/>
    <w:rsid w:val="0051431B"/>
    <w:rsid w:val="0051636C"/>
    <w:rsid w:val="00517119"/>
    <w:rsid w:val="00521460"/>
    <w:rsid w:val="005214CC"/>
    <w:rsid w:val="005234ED"/>
    <w:rsid w:val="00524F7C"/>
    <w:rsid w:val="0052518D"/>
    <w:rsid w:val="00526663"/>
    <w:rsid w:val="00526D6B"/>
    <w:rsid w:val="005305E8"/>
    <w:rsid w:val="00531066"/>
    <w:rsid w:val="00532D87"/>
    <w:rsid w:val="00533BEE"/>
    <w:rsid w:val="005351B0"/>
    <w:rsid w:val="0053546D"/>
    <w:rsid w:val="00540399"/>
    <w:rsid w:val="00540CAE"/>
    <w:rsid w:val="00544EE1"/>
    <w:rsid w:val="0054681D"/>
    <w:rsid w:val="00547474"/>
    <w:rsid w:val="005502EB"/>
    <w:rsid w:val="005523F2"/>
    <w:rsid w:val="005537E6"/>
    <w:rsid w:val="00555B1E"/>
    <w:rsid w:val="00556F6E"/>
    <w:rsid w:val="005607F3"/>
    <w:rsid w:val="005609DF"/>
    <w:rsid w:val="005628DD"/>
    <w:rsid w:val="00563BEF"/>
    <w:rsid w:val="00564C33"/>
    <w:rsid w:val="0057074F"/>
    <w:rsid w:val="0057085E"/>
    <w:rsid w:val="005714B4"/>
    <w:rsid w:val="00576EFD"/>
    <w:rsid w:val="00581445"/>
    <w:rsid w:val="0058490F"/>
    <w:rsid w:val="005859FF"/>
    <w:rsid w:val="00590DC8"/>
    <w:rsid w:val="0059243B"/>
    <w:rsid w:val="00596B3D"/>
    <w:rsid w:val="00596DF9"/>
    <w:rsid w:val="005A1B07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5A95"/>
    <w:rsid w:val="005C06AE"/>
    <w:rsid w:val="005C1CD2"/>
    <w:rsid w:val="005C37EE"/>
    <w:rsid w:val="005C5842"/>
    <w:rsid w:val="005C65AE"/>
    <w:rsid w:val="005C6698"/>
    <w:rsid w:val="005D34FD"/>
    <w:rsid w:val="005D5AC3"/>
    <w:rsid w:val="005D695C"/>
    <w:rsid w:val="005D73F5"/>
    <w:rsid w:val="005E3304"/>
    <w:rsid w:val="005E442D"/>
    <w:rsid w:val="005E4F35"/>
    <w:rsid w:val="005E5F49"/>
    <w:rsid w:val="005E7488"/>
    <w:rsid w:val="005E7FEC"/>
    <w:rsid w:val="005F1F15"/>
    <w:rsid w:val="005F3D63"/>
    <w:rsid w:val="005F3E4B"/>
    <w:rsid w:val="005F4619"/>
    <w:rsid w:val="005F67E0"/>
    <w:rsid w:val="0060052E"/>
    <w:rsid w:val="00600F82"/>
    <w:rsid w:val="00603B1A"/>
    <w:rsid w:val="0060454A"/>
    <w:rsid w:val="00604BB2"/>
    <w:rsid w:val="00605027"/>
    <w:rsid w:val="00607073"/>
    <w:rsid w:val="00610E4C"/>
    <w:rsid w:val="00612337"/>
    <w:rsid w:val="006128A6"/>
    <w:rsid w:val="00612FC5"/>
    <w:rsid w:val="0061560A"/>
    <w:rsid w:val="00620897"/>
    <w:rsid w:val="00620961"/>
    <w:rsid w:val="00621A18"/>
    <w:rsid w:val="00621EEA"/>
    <w:rsid w:val="00625823"/>
    <w:rsid w:val="006263AC"/>
    <w:rsid w:val="006302EA"/>
    <w:rsid w:val="00631A92"/>
    <w:rsid w:val="00631DFE"/>
    <w:rsid w:val="00637A61"/>
    <w:rsid w:val="00641D5B"/>
    <w:rsid w:val="0064211A"/>
    <w:rsid w:val="0064469E"/>
    <w:rsid w:val="00644CFF"/>
    <w:rsid w:val="00646BB7"/>
    <w:rsid w:val="006473B8"/>
    <w:rsid w:val="006501B7"/>
    <w:rsid w:val="00654399"/>
    <w:rsid w:val="00655078"/>
    <w:rsid w:val="0065573C"/>
    <w:rsid w:val="0065620F"/>
    <w:rsid w:val="006567FD"/>
    <w:rsid w:val="006569F1"/>
    <w:rsid w:val="00656EC3"/>
    <w:rsid w:val="00661746"/>
    <w:rsid w:val="0067395B"/>
    <w:rsid w:val="00675074"/>
    <w:rsid w:val="00676EF8"/>
    <w:rsid w:val="00677CAC"/>
    <w:rsid w:val="006811CF"/>
    <w:rsid w:val="00682F2A"/>
    <w:rsid w:val="0068370C"/>
    <w:rsid w:val="00684279"/>
    <w:rsid w:val="00685329"/>
    <w:rsid w:val="00686365"/>
    <w:rsid w:val="00690538"/>
    <w:rsid w:val="00691CF6"/>
    <w:rsid w:val="00695C7E"/>
    <w:rsid w:val="006979A0"/>
    <w:rsid w:val="006A470A"/>
    <w:rsid w:val="006A5F54"/>
    <w:rsid w:val="006A7C99"/>
    <w:rsid w:val="006B0518"/>
    <w:rsid w:val="006B6BD5"/>
    <w:rsid w:val="006B79F4"/>
    <w:rsid w:val="006B7F6B"/>
    <w:rsid w:val="006C1691"/>
    <w:rsid w:val="006C4D41"/>
    <w:rsid w:val="006C50E2"/>
    <w:rsid w:val="006C644E"/>
    <w:rsid w:val="006C6631"/>
    <w:rsid w:val="006D0B36"/>
    <w:rsid w:val="006D3180"/>
    <w:rsid w:val="006D3222"/>
    <w:rsid w:val="006D5E68"/>
    <w:rsid w:val="006D764D"/>
    <w:rsid w:val="006E00A5"/>
    <w:rsid w:val="006E19EB"/>
    <w:rsid w:val="006E2BB8"/>
    <w:rsid w:val="006E51ED"/>
    <w:rsid w:val="006E6D12"/>
    <w:rsid w:val="006E7BA9"/>
    <w:rsid w:val="006F16FA"/>
    <w:rsid w:val="006F27E0"/>
    <w:rsid w:val="006F53F0"/>
    <w:rsid w:val="006F57B2"/>
    <w:rsid w:val="006F6190"/>
    <w:rsid w:val="006F698C"/>
    <w:rsid w:val="00700D3F"/>
    <w:rsid w:val="007054F0"/>
    <w:rsid w:val="00705500"/>
    <w:rsid w:val="00706F07"/>
    <w:rsid w:val="007107B9"/>
    <w:rsid w:val="00711558"/>
    <w:rsid w:val="0071216B"/>
    <w:rsid w:val="00713098"/>
    <w:rsid w:val="0071447A"/>
    <w:rsid w:val="00715A2E"/>
    <w:rsid w:val="00720570"/>
    <w:rsid w:val="00722052"/>
    <w:rsid w:val="00722847"/>
    <w:rsid w:val="00723A81"/>
    <w:rsid w:val="00732C10"/>
    <w:rsid w:val="00733365"/>
    <w:rsid w:val="00733B6A"/>
    <w:rsid w:val="007367C1"/>
    <w:rsid w:val="0074071F"/>
    <w:rsid w:val="00742EFA"/>
    <w:rsid w:val="00743043"/>
    <w:rsid w:val="0074501A"/>
    <w:rsid w:val="0074618E"/>
    <w:rsid w:val="00747010"/>
    <w:rsid w:val="0074725A"/>
    <w:rsid w:val="007474F1"/>
    <w:rsid w:val="007504DB"/>
    <w:rsid w:val="00750555"/>
    <w:rsid w:val="007519EA"/>
    <w:rsid w:val="007529F1"/>
    <w:rsid w:val="0075340E"/>
    <w:rsid w:val="007537CC"/>
    <w:rsid w:val="007550F3"/>
    <w:rsid w:val="007562C2"/>
    <w:rsid w:val="0075644E"/>
    <w:rsid w:val="0075655E"/>
    <w:rsid w:val="00760C6B"/>
    <w:rsid w:val="0076166B"/>
    <w:rsid w:val="0076249B"/>
    <w:rsid w:val="007631D0"/>
    <w:rsid w:val="00763370"/>
    <w:rsid w:val="00763EC6"/>
    <w:rsid w:val="00766ED5"/>
    <w:rsid w:val="00767B14"/>
    <w:rsid w:val="007715D6"/>
    <w:rsid w:val="00771674"/>
    <w:rsid w:val="00771DAB"/>
    <w:rsid w:val="007724EE"/>
    <w:rsid w:val="00772B3E"/>
    <w:rsid w:val="00773B42"/>
    <w:rsid w:val="007744F1"/>
    <w:rsid w:val="007756E6"/>
    <w:rsid w:val="00777E8A"/>
    <w:rsid w:val="007801FF"/>
    <w:rsid w:val="007809AE"/>
    <w:rsid w:val="00781386"/>
    <w:rsid w:val="0078164E"/>
    <w:rsid w:val="00782CC5"/>
    <w:rsid w:val="00785C4F"/>
    <w:rsid w:val="007904F6"/>
    <w:rsid w:val="00791C4F"/>
    <w:rsid w:val="007A1ACD"/>
    <w:rsid w:val="007A30C5"/>
    <w:rsid w:val="007A32E1"/>
    <w:rsid w:val="007A42A5"/>
    <w:rsid w:val="007A6B1D"/>
    <w:rsid w:val="007B02D1"/>
    <w:rsid w:val="007B29AF"/>
    <w:rsid w:val="007B36A5"/>
    <w:rsid w:val="007B7B24"/>
    <w:rsid w:val="007C67D6"/>
    <w:rsid w:val="007D1050"/>
    <w:rsid w:val="007D2013"/>
    <w:rsid w:val="007D2871"/>
    <w:rsid w:val="007D2A52"/>
    <w:rsid w:val="007D3E44"/>
    <w:rsid w:val="007D56F5"/>
    <w:rsid w:val="007E0C95"/>
    <w:rsid w:val="007E3151"/>
    <w:rsid w:val="007E5374"/>
    <w:rsid w:val="007F0D46"/>
    <w:rsid w:val="007F2431"/>
    <w:rsid w:val="007F25E0"/>
    <w:rsid w:val="007F2620"/>
    <w:rsid w:val="007F3269"/>
    <w:rsid w:val="007F4A9E"/>
    <w:rsid w:val="007F6F8A"/>
    <w:rsid w:val="008010CD"/>
    <w:rsid w:val="008014F8"/>
    <w:rsid w:val="00802332"/>
    <w:rsid w:val="0080233C"/>
    <w:rsid w:val="00802FF8"/>
    <w:rsid w:val="00803A75"/>
    <w:rsid w:val="00804F1F"/>
    <w:rsid w:val="00806541"/>
    <w:rsid w:val="00807363"/>
    <w:rsid w:val="00807737"/>
    <w:rsid w:val="0081176D"/>
    <w:rsid w:val="00811B66"/>
    <w:rsid w:val="00815674"/>
    <w:rsid w:val="008170DD"/>
    <w:rsid w:val="00821918"/>
    <w:rsid w:val="00821B46"/>
    <w:rsid w:val="00822247"/>
    <w:rsid w:val="00822AA4"/>
    <w:rsid w:val="00823E67"/>
    <w:rsid w:val="0082519C"/>
    <w:rsid w:val="008256E3"/>
    <w:rsid w:val="00825C86"/>
    <w:rsid w:val="0083080D"/>
    <w:rsid w:val="00830A51"/>
    <w:rsid w:val="00834728"/>
    <w:rsid w:val="00836056"/>
    <w:rsid w:val="00841562"/>
    <w:rsid w:val="00843DB3"/>
    <w:rsid w:val="00852655"/>
    <w:rsid w:val="00856153"/>
    <w:rsid w:val="008573E7"/>
    <w:rsid w:val="0085744D"/>
    <w:rsid w:val="008622CF"/>
    <w:rsid w:val="008702E6"/>
    <w:rsid w:val="00870D35"/>
    <w:rsid w:val="00871D55"/>
    <w:rsid w:val="00875BE1"/>
    <w:rsid w:val="00876412"/>
    <w:rsid w:val="00877A71"/>
    <w:rsid w:val="00881124"/>
    <w:rsid w:val="00882DA7"/>
    <w:rsid w:val="00883B42"/>
    <w:rsid w:val="00890539"/>
    <w:rsid w:val="00892119"/>
    <w:rsid w:val="008948A6"/>
    <w:rsid w:val="00896E97"/>
    <w:rsid w:val="008A1B3E"/>
    <w:rsid w:val="008A2553"/>
    <w:rsid w:val="008A39BF"/>
    <w:rsid w:val="008A6BE3"/>
    <w:rsid w:val="008B3379"/>
    <w:rsid w:val="008B4DD0"/>
    <w:rsid w:val="008B557A"/>
    <w:rsid w:val="008B5609"/>
    <w:rsid w:val="008B623B"/>
    <w:rsid w:val="008C1C3F"/>
    <w:rsid w:val="008C1E46"/>
    <w:rsid w:val="008C2D1F"/>
    <w:rsid w:val="008C4D3E"/>
    <w:rsid w:val="008D0F11"/>
    <w:rsid w:val="008D141A"/>
    <w:rsid w:val="008D1D17"/>
    <w:rsid w:val="008D28FD"/>
    <w:rsid w:val="008D323E"/>
    <w:rsid w:val="008D3AB5"/>
    <w:rsid w:val="008E0E63"/>
    <w:rsid w:val="008E119B"/>
    <w:rsid w:val="008E2391"/>
    <w:rsid w:val="008E273B"/>
    <w:rsid w:val="008F0103"/>
    <w:rsid w:val="008F019B"/>
    <w:rsid w:val="008F2C41"/>
    <w:rsid w:val="008F3141"/>
    <w:rsid w:val="008F34E0"/>
    <w:rsid w:val="008F3E7F"/>
    <w:rsid w:val="008F7C09"/>
    <w:rsid w:val="0090360E"/>
    <w:rsid w:val="00905D62"/>
    <w:rsid w:val="00906894"/>
    <w:rsid w:val="00913AC3"/>
    <w:rsid w:val="009151B1"/>
    <w:rsid w:val="0092011D"/>
    <w:rsid w:val="00920771"/>
    <w:rsid w:val="00921DC3"/>
    <w:rsid w:val="0092220E"/>
    <w:rsid w:val="0092475C"/>
    <w:rsid w:val="00924DF1"/>
    <w:rsid w:val="00925EA9"/>
    <w:rsid w:val="009261A0"/>
    <w:rsid w:val="00926A7D"/>
    <w:rsid w:val="009308DC"/>
    <w:rsid w:val="0093147A"/>
    <w:rsid w:val="00931871"/>
    <w:rsid w:val="00931C86"/>
    <w:rsid w:val="00933CA2"/>
    <w:rsid w:val="00937058"/>
    <w:rsid w:val="0093736D"/>
    <w:rsid w:val="00942941"/>
    <w:rsid w:val="0094397E"/>
    <w:rsid w:val="00943D91"/>
    <w:rsid w:val="00944D4C"/>
    <w:rsid w:val="00944FBE"/>
    <w:rsid w:val="009470A5"/>
    <w:rsid w:val="00947599"/>
    <w:rsid w:val="00947643"/>
    <w:rsid w:val="0094791B"/>
    <w:rsid w:val="00951EDA"/>
    <w:rsid w:val="00953870"/>
    <w:rsid w:val="009623CA"/>
    <w:rsid w:val="00965A9B"/>
    <w:rsid w:val="009678F9"/>
    <w:rsid w:val="00973E55"/>
    <w:rsid w:val="00974415"/>
    <w:rsid w:val="00977174"/>
    <w:rsid w:val="00977FF2"/>
    <w:rsid w:val="0098177F"/>
    <w:rsid w:val="00981E89"/>
    <w:rsid w:val="00983708"/>
    <w:rsid w:val="009840BC"/>
    <w:rsid w:val="009847C2"/>
    <w:rsid w:val="00990175"/>
    <w:rsid w:val="009918ED"/>
    <w:rsid w:val="009918F7"/>
    <w:rsid w:val="0099226A"/>
    <w:rsid w:val="00993395"/>
    <w:rsid w:val="00996912"/>
    <w:rsid w:val="00997507"/>
    <w:rsid w:val="00997A2F"/>
    <w:rsid w:val="009A0801"/>
    <w:rsid w:val="009A2819"/>
    <w:rsid w:val="009A6DCD"/>
    <w:rsid w:val="009A7951"/>
    <w:rsid w:val="009B07AF"/>
    <w:rsid w:val="009B13FF"/>
    <w:rsid w:val="009B1662"/>
    <w:rsid w:val="009B18FA"/>
    <w:rsid w:val="009B3E4E"/>
    <w:rsid w:val="009B4233"/>
    <w:rsid w:val="009B64BB"/>
    <w:rsid w:val="009C06FB"/>
    <w:rsid w:val="009C2107"/>
    <w:rsid w:val="009C2F1E"/>
    <w:rsid w:val="009C3243"/>
    <w:rsid w:val="009C4622"/>
    <w:rsid w:val="009C55D7"/>
    <w:rsid w:val="009D00D3"/>
    <w:rsid w:val="009D07B7"/>
    <w:rsid w:val="009D16D5"/>
    <w:rsid w:val="009D2657"/>
    <w:rsid w:val="009D2EC5"/>
    <w:rsid w:val="009D788E"/>
    <w:rsid w:val="009E034F"/>
    <w:rsid w:val="009E14A8"/>
    <w:rsid w:val="009E1BBA"/>
    <w:rsid w:val="009E1EB9"/>
    <w:rsid w:val="009E6B32"/>
    <w:rsid w:val="009E6BE8"/>
    <w:rsid w:val="009E6F4C"/>
    <w:rsid w:val="009E779F"/>
    <w:rsid w:val="009F0C9B"/>
    <w:rsid w:val="009F152F"/>
    <w:rsid w:val="009F1CA3"/>
    <w:rsid w:val="009F20B2"/>
    <w:rsid w:val="009F2C1D"/>
    <w:rsid w:val="009F5B9C"/>
    <w:rsid w:val="00A02090"/>
    <w:rsid w:val="00A075ED"/>
    <w:rsid w:val="00A15936"/>
    <w:rsid w:val="00A15A55"/>
    <w:rsid w:val="00A160E9"/>
    <w:rsid w:val="00A172AF"/>
    <w:rsid w:val="00A17BC2"/>
    <w:rsid w:val="00A2074C"/>
    <w:rsid w:val="00A2080F"/>
    <w:rsid w:val="00A208F9"/>
    <w:rsid w:val="00A210D7"/>
    <w:rsid w:val="00A225CF"/>
    <w:rsid w:val="00A2444A"/>
    <w:rsid w:val="00A25142"/>
    <w:rsid w:val="00A25772"/>
    <w:rsid w:val="00A25B4E"/>
    <w:rsid w:val="00A26630"/>
    <w:rsid w:val="00A26743"/>
    <w:rsid w:val="00A26837"/>
    <w:rsid w:val="00A26B6B"/>
    <w:rsid w:val="00A275A0"/>
    <w:rsid w:val="00A30CBC"/>
    <w:rsid w:val="00A32D38"/>
    <w:rsid w:val="00A33397"/>
    <w:rsid w:val="00A33733"/>
    <w:rsid w:val="00A35351"/>
    <w:rsid w:val="00A415FC"/>
    <w:rsid w:val="00A4188C"/>
    <w:rsid w:val="00A445F2"/>
    <w:rsid w:val="00A44647"/>
    <w:rsid w:val="00A46987"/>
    <w:rsid w:val="00A47461"/>
    <w:rsid w:val="00A47B20"/>
    <w:rsid w:val="00A513ED"/>
    <w:rsid w:val="00A5143B"/>
    <w:rsid w:val="00A540B6"/>
    <w:rsid w:val="00A55AEF"/>
    <w:rsid w:val="00A610B3"/>
    <w:rsid w:val="00A638C2"/>
    <w:rsid w:val="00A645D5"/>
    <w:rsid w:val="00A659B9"/>
    <w:rsid w:val="00A67BDC"/>
    <w:rsid w:val="00A70FA2"/>
    <w:rsid w:val="00A7133C"/>
    <w:rsid w:val="00A71F6F"/>
    <w:rsid w:val="00A746AB"/>
    <w:rsid w:val="00A81F8F"/>
    <w:rsid w:val="00A843E7"/>
    <w:rsid w:val="00A848D1"/>
    <w:rsid w:val="00A93A3C"/>
    <w:rsid w:val="00A95599"/>
    <w:rsid w:val="00A95894"/>
    <w:rsid w:val="00A9649E"/>
    <w:rsid w:val="00A96B30"/>
    <w:rsid w:val="00AA103E"/>
    <w:rsid w:val="00AA18C7"/>
    <w:rsid w:val="00AA3F77"/>
    <w:rsid w:val="00AA5606"/>
    <w:rsid w:val="00AA6088"/>
    <w:rsid w:val="00AA6389"/>
    <w:rsid w:val="00AA7424"/>
    <w:rsid w:val="00AA7506"/>
    <w:rsid w:val="00AB004D"/>
    <w:rsid w:val="00AB0472"/>
    <w:rsid w:val="00AB06AE"/>
    <w:rsid w:val="00AB18D4"/>
    <w:rsid w:val="00AB1C99"/>
    <w:rsid w:val="00AB7C8F"/>
    <w:rsid w:val="00AC1E2F"/>
    <w:rsid w:val="00AC2C1D"/>
    <w:rsid w:val="00AC2D16"/>
    <w:rsid w:val="00AC35B2"/>
    <w:rsid w:val="00AC439D"/>
    <w:rsid w:val="00AC5818"/>
    <w:rsid w:val="00AC5ABD"/>
    <w:rsid w:val="00AC5AF2"/>
    <w:rsid w:val="00AC5FE6"/>
    <w:rsid w:val="00AC68F4"/>
    <w:rsid w:val="00AC6985"/>
    <w:rsid w:val="00AD1F37"/>
    <w:rsid w:val="00AD2F41"/>
    <w:rsid w:val="00AD355D"/>
    <w:rsid w:val="00AD3FC7"/>
    <w:rsid w:val="00AD59BB"/>
    <w:rsid w:val="00AD5F7A"/>
    <w:rsid w:val="00AD6ACA"/>
    <w:rsid w:val="00AD714D"/>
    <w:rsid w:val="00AD7F4B"/>
    <w:rsid w:val="00AE1217"/>
    <w:rsid w:val="00AE1622"/>
    <w:rsid w:val="00AE1909"/>
    <w:rsid w:val="00AE2FA6"/>
    <w:rsid w:val="00AE502B"/>
    <w:rsid w:val="00AE5D02"/>
    <w:rsid w:val="00AE5E6F"/>
    <w:rsid w:val="00AE6647"/>
    <w:rsid w:val="00AE7678"/>
    <w:rsid w:val="00AF0A49"/>
    <w:rsid w:val="00AF357A"/>
    <w:rsid w:val="00AF50B7"/>
    <w:rsid w:val="00AF5388"/>
    <w:rsid w:val="00AF5C6A"/>
    <w:rsid w:val="00AF60EA"/>
    <w:rsid w:val="00B00896"/>
    <w:rsid w:val="00B00BE3"/>
    <w:rsid w:val="00B01670"/>
    <w:rsid w:val="00B045F7"/>
    <w:rsid w:val="00B04CD1"/>
    <w:rsid w:val="00B051C8"/>
    <w:rsid w:val="00B05A8F"/>
    <w:rsid w:val="00B05CE6"/>
    <w:rsid w:val="00B064C1"/>
    <w:rsid w:val="00B072A4"/>
    <w:rsid w:val="00B13508"/>
    <w:rsid w:val="00B14620"/>
    <w:rsid w:val="00B16BFE"/>
    <w:rsid w:val="00B209B8"/>
    <w:rsid w:val="00B20D3A"/>
    <w:rsid w:val="00B21452"/>
    <w:rsid w:val="00B214B4"/>
    <w:rsid w:val="00B21746"/>
    <w:rsid w:val="00B21B2F"/>
    <w:rsid w:val="00B24177"/>
    <w:rsid w:val="00B2491D"/>
    <w:rsid w:val="00B24B8C"/>
    <w:rsid w:val="00B25276"/>
    <w:rsid w:val="00B255FA"/>
    <w:rsid w:val="00B25DA9"/>
    <w:rsid w:val="00B2694B"/>
    <w:rsid w:val="00B31160"/>
    <w:rsid w:val="00B32703"/>
    <w:rsid w:val="00B34511"/>
    <w:rsid w:val="00B34E03"/>
    <w:rsid w:val="00B36598"/>
    <w:rsid w:val="00B40669"/>
    <w:rsid w:val="00B44BCB"/>
    <w:rsid w:val="00B45BAA"/>
    <w:rsid w:val="00B462E6"/>
    <w:rsid w:val="00B46ACD"/>
    <w:rsid w:val="00B505C8"/>
    <w:rsid w:val="00B507DA"/>
    <w:rsid w:val="00B50D6A"/>
    <w:rsid w:val="00B53491"/>
    <w:rsid w:val="00B56193"/>
    <w:rsid w:val="00B565E7"/>
    <w:rsid w:val="00B600F7"/>
    <w:rsid w:val="00B6045F"/>
    <w:rsid w:val="00B706ED"/>
    <w:rsid w:val="00B74C6A"/>
    <w:rsid w:val="00B752D6"/>
    <w:rsid w:val="00B76113"/>
    <w:rsid w:val="00B80575"/>
    <w:rsid w:val="00B80620"/>
    <w:rsid w:val="00B814E9"/>
    <w:rsid w:val="00B81E77"/>
    <w:rsid w:val="00B82F9A"/>
    <w:rsid w:val="00B84B67"/>
    <w:rsid w:val="00B87B40"/>
    <w:rsid w:val="00B87F2B"/>
    <w:rsid w:val="00B90FE7"/>
    <w:rsid w:val="00B920CE"/>
    <w:rsid w:val="00B922BA"/>
    <w:rsid w:val="00B92ECA"/>
    <w:rsid w:val="00B93644"/>
    <w:rsid w:val="00BA09E1"/>
    <w:rsid w:val="00BA0B02"/>
    <w:rsid w:val="00BA2BC5"/>
    <w:rsid w:val="00BA4273"/>
    <w:rsid w:val="00BA4B60"/>
    <w:rsid w:val="00BA56E1"/>
    <w:rsid w:val="00BA7C2D"/>
    <w:rsid w:val="00BB0CE4"/>
    <w:rsid w:val="00BB14D8"/>
    <w:rsid w:val="00BB3430"/>
    <w:rsid w:val="00BB442E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D4552"/>
    <w:rsid w:val="00BD4593"/>
    <w:rsid w:val="00BD6861"/>
    <w:rsid w:val="00BE2D93"/>
    <w:rsid w:val="00BE37AE"/>
    <w:rsid w:val="00BE49C6"/>
    <w:rsid w:val="00BE777F"/>
    <w:rsid w:val="00BF0F6F"/>
    <w:rsid w:val="00BF144E"/>
    <w:rsid w:val="00BF16ED"/>
    <w:rsid w:val="00BF2FCD"/>
    <w:rsid w:val="00BF6B35"/>
    <w:rsid w:val="00C005AA"/>
    <w:rsid w:val="00C00AC1"/>
    <w:rsid w:val="00C017C3"/>
    <w:rsid w:val="00C024AB"/>
    <w:rsid w:val="00C038CA"/>
    <w:rsid w:val="00C03D99"/>
    <w:rsid w:val="00C06524"/>
    <w:rsid w:val="00C101E1"/>
    <w:rsid w:val="00C12EF6"/>
    <w:rsid w:val="00C1638A"/>
    <w:rsid w:val="00C17667"/>
    <w:rsid w:val="00C23AF2"/>
    <w:rsid w:val="00C3120F"/>
    <w:rsid w:val="00C3192C"/>
    <w:rsid w:val="00C32392"/>
    <w:rsid w:val="00C32CB4"/>
    <w:rsid w:val="00C33DF7"/>
    <w:rsid w:val="00C33E3A"/>
    <w:rsid w:val="00C3578B"/>
    <w:rsid w:val="00C404F8"/>
    <w:rsid w:val="00C41914"/>
    <w:rsid w:val="00C4283E"/>
    <w:rsid w:val="00C42D72"/>
    <w:rsid w:val="00C46422"/>
    <w:rsid w:val="00C5223A"/>
    <w:rsid w:val="00C5236A"/>
    <w:rsid w:val="00C605F4"/>
    <w:rsid w:val="00C606D1"/>
    <w:rsid w:val="00C61031"/>
    <w:rsid w:val="00C63082"/>
    <w:rsid w:val="00C63378"/>
    <w:rsid w:val="00C64817"/>
    <w:rsid w:val="00C6743E"/>
    <w:rsid w:val="00C712D0"/>
    <w:rsid w:val="00C734C1"/>
    <w:rsid w:val="00C7602A"/>
    <w:rsid w:val="00C80237"/>
    <w:rsid w:val="00C8035B"/>
    <w:rsid w:val="00C80504"/>
    <w:rsid w:val="00C85712"/>
    <w:rsid w:val="00C865CA"/>
    <w:rsid w:val="00C8682B"/>
    <w:rsid w:val="00C8793D"/>
    <w:rsid w:val="00C87A0F"/>
    <w:rsid w:val="00C87C8E"/>
    <w:rsid w:val="00C92591"/>
    <w:rsid w:val="00C952F9"/>
    <w:rsid w:val="00CA02E8"/>
    <w:rsid w:val="00CA08E0"/>
    <w:rsid w:val="00CA1320"/>
    <w:rsid w:val="00CA3C88"/>
    <w:rsid w:val="00CA4BEE"/>
    <w:rsid w:val="00CA4DC2"/>
    <w:rsid w:val="00CB12F0"/>
    <w:rsid w:val="00CB1972"/>
    <w:rsid w:val="00CB258F"/>
    <w:rsid w:val="00CB2E18"/>
    <w:rsid w:val="00CB4A93"/>
    <w:rsid w:val="00CB5C6B"/>
    <w:rsid w:val="00CB643C"/>
    <w:rsid w:val="00CB6A6D"/>
    <w:rsid w:val="00CB7795"/>
    <w:rsid w:val="00CC19E6"/>
    <w:rsid w:val="00CC2881"/>
    <w:rsid w:val="00CC48A6"/>
    <w:rsid w:val="00CC6950"/>
    <w:rsid w:val="00CD230B"/>
    <w:rsid w:val="00CE08B9"/>
    <w:rsid w:val="00CE3DAA"/>
    <w:rsid w:val="00CE7E5A"/>
    <w:rsid w:val="00CF1714"/>
    <w:rsid w:val="00CF3059"/>
    <w:rsid w:val="00CF4D61"/>
    <w:rsid w:val="00D00BC7"/>
    <w:rsid w:val="00D03594"/>
    <w:rsid w:val="00D0410C"/>
    <w:rsid w:val="00D045E8"/>
    <w:rsid w:val="00D10051"/>
    <w:rsid w:val="00D1121F"/>
    <w:rsid w:val="00D1169A"/>
    <w:rsid w:val="00D149A5"/>
    <w:rsid w:val="00D15AEC"/>
    <w:rsid w:val="00D16315"/>
    <w:rsid w:val="00D2126A"/>
    <w:rsid w:val="00D21357"/>
    <w:rsid w:val="00D22994"/>
    <w:rsid w:val="00D239BF"/>
    <w:rsid w:val="00D23A21"/>
    <w:rsid w:val="00D25102"/>
    <w:rsid w:val="00D25C13"/>
    <w:rsid w:val="00D26F33"/>
    <w:rsid w:val="00D27F6F"/>
    <w:rsid w:val="00D30161"/>
    <w:rsid w:val="00D32546"/>
    <w:rsid w:val="00D3280A"/>
    <w:rsid w:val="00D3467C"/>
    <w:rsid w:val="00D35299"/>
    <w:rsid w:val="00D36097"/>
    <w:rsid w:val="00D368D8"/>
    <w:rsid w:val="00D36F58"/>
    <w:rsid w:val="00D373CA"/>
    <w:rsid w:val="00D373DA"/>
    <w:rsid w:val="00D41979"/>
    <w:rsid w:val="00D43505"/>
    <w:rsid w:val="00D43CC5"/>
    <w:rsid w:val="00D440FC"/>
    <w:rsid w:val="00D45222"/>
    <w:rsid w:val="00D45B05"/>
    <w:rsid w:val="00D45D6D"/>
    <w:rsid w:val="00D47E2D"/>
    <w:rsid w:val="00D53A34"/>
    <w:rsid w:val="00D54771"/>
    <w:rsid w:val="00D559BD"/>
    <w:rsid w:val="00D55EEB"/>
    <w:rsid w:val="00D56B69"/>
    <w:rsid w:val="00D61D73"/>
    <w:rsid w:val="00D61FFF"/>
    <w:rsid w:val="00D63370"/>
    <w:rsid w:val="00D63B7E"/>
    <w:rsid w:val="00D70B46"/>
    <w:rsid w:val="00D7477B"/>
    <w:rsid w:val="00D74F37"/>
    <w:rsid w:val="00D750B6"/>
    <w:rsid w:val="00D771A1"/>
    <w:rsid w:val="00D81D4E"/>
    <w:rsid w:val="00D81DAD"/>
    <w:rsid w:val="00D82703"/>
    <w:rsid w:val="00D87CF1"/>
    <w:rsid w:val="00D91DFA"/>
    <w:rsid w:val="00D9233F"/>
    <w:rsid w:val="00D95B8C"/>
    <w:rsid w:val="00D96156"/>
    <w:rsid w:val="00D9650C"/>
    <w:rsid w:val="00D974F9"/>
    <w:rsid w:val="00DA0A7C"/>
    <w:rsid w:val="00DA15D7"/>
    <w:rsid w:val="00DA18AB"/>
    <w:rsid w:val="00DA581D"/>
    <w:rsid w:val="00DB06D6"/>
    <w:rsid w:val="00DB0B67"/>
    <w:rsid w:val="00DB28A8"/>
    <w:rsid w:val="00DB2BA3"/>
    <w:rsid w:val="00DB3233"/>
    <w:rsid w:val="00DB46CF"/>
    <w:rsid w:val="00DB4AF4"/>
    <w:rsid w:val="00DC07B7"/>
    <w:rsid w:val="00DC131D"/>
    <w:rsid w:val="00DC20AC"/>
    <w:rsid w:val="00DC25C3"/>
    <w:rsid w:val="00DC2713"/>
    <w:rsid w:val="00DC722D"/>
    <w:rsid w:val="00DC7C54"/>
    <w:rsid w:val="00DD0BC8"/>
    <w:rsid w:val="00DD14AB"/>
    <w:rsid w:val="00DD1B2F"/>
    <w:rsid w:val="00DD29DB"/>
    <w:rsid w:val="00DD2CE3"/>
    <w:rsid w:val="00DD3C23"/>
    <w:rsid w:val="00DD3D38"/>
    <w:rsid w:val="00DD3D46"/>
    <w:rsid w:val="00DD619C"/>
    <w:rsid w:val="00DD75BD"/>
    <w:rsid w:val="00DD7B33"/>
    <w:rsid w:val="00DE17F1"/>
    <w:rsid w:val="00DE2ABF"/>
    <w:rsid w:val="00DE3EFE"/>
    <w:rsid w:val="00DE58AB"/>
    <w:rsid w:val="00DE6254"/>
    <w:rsid w:val="00DE74D3"/>
    <w:rsid w:val="00DE75B7"/>
    <w:rsid w:val="00DF32E7"/>
    <w:rsid w:val="00DF39A5"/>
    <w:rsid w:val="00DF4070"/>
    <w:rsid w:val="00DF4924"/>
    <w:rsid w:val="00DF63F4"/>
    <w:rsid w:val="00E0073F"/>
    <w:rsid w:val="00E00BBE"/>
    <w:rsid w:val="00E01239"/>
    <w:rsid w:val="00E0152A"/>
    <w:rsid w:val="00E04D66"/>
    <w:rsid w:val="00E06604"/>
    <w:rsid w:val="00E07161"/>
    <w:rsid w:val="00E07B94"/>
    <w:rsid w:val="00E16E55"/>
    <w:rsid w:val="00E171CB"/>
    <w:rsid w:val="00E22256"/>
    <w:rsid w:val="00E236AF"/>
    <w:rsid w:val="00E26675"/>
    <w:rsid w:val="00E267D4"/>
    <w:rsid w:val="00E302C0"/>
    <w:rsid w:val="00E30E3E"/>
    <w:rsid w:val="00E31028"/>
    <w:rsid w:val="00E3168D"/>
    <w:rsid w:val="00E345C5"/>
    <w:rsid w:val="00E355E0"/>
    <w:rsid w:val="00E35C84"/>
    <w:rsid w:val="00E406F1"/>
    <w:rsid w:val="00E4609F"/>
    <w:rsid w:val="00E462D3"/>
    <w:rsid w:val="00E51BF8"/>
    <w:rsid w:val="00E52383"/>
    <w:rsid w:val="00E52862"/>
    <w:rsid w:val="00E53050"/>
    <w:rsid w:val="00E53450"/>
    <w:rsid w:val="00E54D71"/>
    <w:rsid w:val="00E55389"/>
    <w:rsid w:val="00E557DE"/>
    <w:rsid w:val="00E56C94"/>
    <w:rsid w:val="00E610CD"/>
    <w:rsid w:val="00E61CF8"/>
    <w:rsid w:val="00E636DC"/>
    <w:rsid w:val="00E64180"/>
    <w:rsid w:val="00E65166"/>
    <w:rsid w:val="00E66C22"/>
    <w:rsid w:val="00E674D0"/>
    <w:rsid w:val="00E679EA"/>
    <w:rsid w:val="00E67D79"/>
    <w:rsid w:val="00E7309A"/>
    <w:rsid w:val="00E73ACA"/>
    <w:rsid w:val="00E76067"/>
    <w:rsid w:val="00E8051F"/>
    <w:rsid w:val="00E81F13"/>
    <w:rsid w:val="00E8291A"/>
    <w:rsid w:val="00E832E9"/>
    <w:rsid w:val="00E84C9E"/>
    <w:rsid w:val="00E84D63"/>
    <w:rsid w:val="00E85A7E"/>
    <w:rsid w:val="00E86B27"/>
    <w:rsid w:val="00E90365"/>
    <w:rsid w:val="00E90842"/>
    <w:rsid w:val="00E913C1"/>
    <w:rsid w:val="00E9169E"/>
    <w:rsid w:val="00E95D00"/>
    <w:rsid w:val="00E968CB"/>
    <w:rsid w:val="00E9765D"/>
    <w:rsid w:val="00E97BB7"/>
    <w:rsid w:val="00EA3C66"/>
    <w:rsid w:val="00EA48F9"/>
    <w:rsid w:val="00EA5904"/>
    <w:rsid w:val="00EA67FF"/>
    <w:rsid w:val="00EB01C7"/>
    <w:rsid w:val="00EB167D"/>
    <w:rsid w:val="00EB4308"/>
    <w:rsid w:val="00EB54A2"/>
    <w:rsid w:val="00EB5DF4"/>
    <w:rsid w:val="00EC02E3"/>
    <w:rsid w:val="00EC0704"/>
    <w:rsid w:val="00EC3B9F"/>
    <w:rsid w:val="00EC42A2"/>
    <w:rsid w:val="00EC4AD5"/>
    <w:rsid w:val="00EC4FC1"/>
    <w:rsid w:val="00EC68B5"/>
    <w:rsid w:val="00EC6D2C"/>
    <w:rsid w:val="00EC76C7"/>
    <w:rsid w:val="00EC7E24"/>
    <w:rsid w:val="00ED14A4"/>
    <w:rsid w:val="00ED155C"/>
    <w:rsid w:val="00ED2447"/>
    <w:rsid w:val="00ED4651"/>
    <w:rsid w:val="00ED5015"/>
    <w:rsid w:val="00ED52AF"/>
    <w:rsid w:val="00ED62C8"/>
    <w:rsid w:val="00EE19BA"/>
    <w:rsid w:val="00EE2F06"/>
    <w:rsid w:val="00EE3C64"/>
    <w:rsid w:val="00EE4CF1"/>
    <w:rsid w:val="00EE5A3B"/>
    <w:rsid w:val="00EE5FC4"/>
    <w:rsid w:val="00EE6B23"/>
    <w:rsid w:val="00EE6BD1"/>
    <w:rsid w:val="00EE706A"/>
    <w:rsid w:val="00EF004E"/>
    <w:rsid w:val="00EF00DC"/>
    <w:rsid w:val="00EF0DB8"/>
    <w:rsid w:val="00EF22AD"/>
    <w:rsid w:val="00EF435D"/>
    <w:rsid w:val="00EF692B"/>
    <w:rsid w:val="00F013FF"/>
    <w:rsid w:val="00F0276E"/>
    <w:rsid w:val="00F03A4F"/>
    <w:rsid w:val="00F041CC"/>
    <w:rsid w:val="00F04425"/>
    <w:rsid w:val="00F0476D"/>
    <w:rsid w:val="00F04FA7"/>
    <w:rsid w:val="00F053C2"/>
    <w:rsid w:val="00F10082"/>
    <w:rsid w:val="00F10A72"/>
    <w:rsid w:val="00F11A14"/>
    <w:rsid w:val="00F128E5"/>
    <w:rsid w:val="00F13FAA"/>
    <w:rsid w:val="00F16CB6"/>
    <w:rsid w:val="00F16E10"/>
    <w:rsid w:val="00F17F70"/>
    <w:rsid w:val="00F20CEE"/>
    <w:rsid w:val="00F20F8E"/>
    <w:rsid w:val="00F22784"/>
    <w:rsid w:val="00F2289F"/>
    <w:rsid w:val="00F234CF"/>
    <w:rsid w:val="00F26B79"/>
    <w:rsid w:val="00F27964"/>
    <w:rsid w:val="00F27C49"/>
    <w:rsid w:val="00F3198E"/>
    <w:rsid w:val="00F31A77"/>
    <w:rsid w:val="00F31B79"/>
    <w:rsid w:val="00F3388A"/>
    <w:rsid w:val="00F33B1B"/>
    <w:rsid w:val="00F428AA"/>
    <w:rsid w:val="00F547E4"/>
    <w:rsid w:val="00F562D3"/>
    <w:rsid w:val="00F6397B"/>
    <w:rsid w:val="00F639B9"/>
    <w:rsid w:val="00F711F8"/>
    <w:rsid w:val="00F75110"/>
    <w:rsid w:val="00F7698C"/>
    <w:rsid w:val="00F8190F"/>
    <w:rsid w:val="00F81D40"/>
    <w:rsid w:val="00F825D2"/>
    <w:rsid w:val="00F82A80"/>
    <w:rsid w:val="00F835CB"/>
    <w:rsid w:val="00F8475F"/>
    <w:rsid w:val="00F84CF6"/>
    <w:rsid w:val="00F85C8E"/>
    <w:rsid w:val="00F87C0E"/>
    <w:rsid w:val="00F905DB"/>
    <w:rsid w:val="00F906C7"/>
    <w:rsid w:val="00F9110F"/>
    <w:rsid w:val="00F91421"/>
    <w:rsid w:val="00F9419F"/>
    <w:rsid w:val="00F95243"/>
    <w:rsid w:val="00F96FA6"/>
    <w:rsid w:val="00F97863"/>
    <w:rsid w:val="00FA0A25"/>
    <w:rsid w:val="00FA3CBB"/>
    <w:rsid w:val="00FA44C4"/>
    <w:rsid w:val="00FA72D7"/>
    <w:rsid w:val="00FB1385"/>
    <w:rsid w:val="00FB151B"/>
    <w:rsid w:val="00FB26E4"/>
    <w:rsid w:val="00FB435C"/>
    <w:rsid w:val="00FC1301"/>
    <w:rsid w:val="00FC2E50"/>
    <w:rsid w:val="00FC3636"/>
    <w:rsid w:val="00FD0EB9"/>
    <w:rsid w:val="00FD3AE3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2B90"/>
    <w:rsid w:val="00FE41EC"/>
    <w:rsid w:val="00FE490C"/>
    <w:rsid w:val="00FE63C7"/>
    <w:rsid w:val="00FE74F0"/>
    <w:rsid w:val="00FF09C5"/>
    <w:rsid w:val="00FF22D6"/>
    <w:rsid w:val="00FF537D"/>
    <w:rsid w:val="00FF5649"/>
    <w:rsid w:val="36436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854FAC"/>
  <w15:docId w15:val="{2FF54611-56D9-494A-B8CA-0CFFE466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iPriority="99" w:unhideWhenUsed="1" w:qFormat="1"/>
    <w:lsdException w:name="footer" w:uiPriority="99" w:unhideWhenUsed="1" w:qFormat="1"/>
    <w:lsdException w:name="index heading" w:semiHidden="1"/>
    <w:lsdException w:name="caption" w:uiPriority="35" w:unhideWhenUsed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 w:qFormat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 w:qFormat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/>
    <w:lsdException w:name="HTML Acronym" w:semiHidden="1"/>
    <w:lsdException w:name="HTML Address" w:semiHidden="1" w:qFormat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Lines="50" w:line="300" w:lineRule="auto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pPr>
      <w:ind w:left="2126" w:hanging="992"/>
    </w:pPr>
  </w:style>
  <w:style w:type="paragraph" w:styleId="TOC2">
    <w:name w:val="toc 2"/>
    <w:basedOn w:val="TOC1"/>
    <w:next w:val="a"/>
    <w:uiPriority w:val="39"/>
    <w:pPr>
      <w:ind w:left="850"/>
    </w:pPr>
  </w:style>
  <w:style w:type="paragraph" w:styleId="TOC1">
    <w:name w:val="toc 1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iPriority w:val="99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rPr>
      <w:b/>
      <w:bCs/>
    </w:rPr>
  </w:style>
  <w:style w:type="paragraph" w:styleId="afffb">
    <w:name w:val="Body Text First Indent"/>
    <w:basedOn w:val="af8"/>
    <w:link w:val="afffc"/>
    <w:semiHidden/>
    <w:pPr>
      <w:ind w:firstLine="210"/>
    </w:pPr>
  </w:style>
  <w:style w:type="paragraph" w:styleId="2a">
    <w:name w:val="Body Text First Indent 2"/>
    <w:basedOn w:val="afa"/>
    <w:link w:val="2b"/>
    <w:semiHidden/>
    <w:pPr>
      <w:ind w:firstLine="210"/>
    </w:pPr>
  </w:style>
  <w:style w:type="table" w:styleId="afffd">
    <w:name w:val="Table Grid"/>
    <w:basedOn w:val="a1"/>
    <w:uiPriority w:val="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3F60" w:themeColor="accent1" w:themeShade="7F"/>
      <w:spacing w:val="5"/>
    </w:rPr>
  </w:style>
  <w:style w:type="character" w:styleId="affff7">
    <w:name w:val="line number"/>
    <w:basedOn w:val="a0"/>
    <w:semiHidden/>
  </w:style>
  <w:style w:type="character" w:styleId="HTML3">
    <w:name w:val="HTML Definition"/>
    <w:semiHidden/>
    <w:rPr>
      <w:i/>
      <w:iCs/>
    </w:rPr>
  </w:style>
  <w:style w:type="character" w:styleId="HTML4">
    <w:name w:val="HTML Typewriter"/>
    <w:semiHidden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</w:style>
  <w:style w:type="character" w:styleId="HTML6">
    <w:name w:val="HTML Variable"/>
    <w:semiHidden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rPr>
      <w:rFonts w:ascii="Courier New" w:hAnsi="Courier New" w:cs="Courier New"/>
      <w:sz w:val="20"/>
      <w:szCs w:val="20"/>
    </w:rPr>
  </w:style>
  <w:style w:type="character" w:styleId="affff9">
    <w:name w:val="annotation reference"/>
    <w:semiHidden/>
    <w:rPr>
      <w:sz w:val="16"/>
      <w:szCs w:val="16"/>
    </w:rPr>
  </w:style>
  <w:style w:type="character" w:styleId="HTML8">
    <w:name w:val="HTML Cite"/>
    <w:semiHidden/>
    <w:rPr>
      <w:i/>
      <w:iCs/>
    </w:rPr>
  </w:style>
  <w:style w:type="character" w:styleId="affffa">
    <w:name w:val="footnote reference"/>
    <w:semiHidden/>
    <w:rPr>
      <w:vertAlign w:val="superscript"/>
    </w:rPr>
  </w:style>
  <w:style w:type="character" w:styleId="HTML9">
    <w:name w:val="HTML Keyboard"/>
    <w:semiHidden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qFormat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uiPriority w:val="99"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3F60" w:themeColor="accent1" w:themeShade="7F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qFormat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3F60" w:themeColor="accent1" w:themeShade="7F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3F60" w:themeColor="accent1" w:themeShade="7F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rPr>
      <w:rFonts w:ascii="Arial" w:eastAsia="微软雅黑" w:hAnsi="Arial" w:cs="Times New Roman (正文 CS 字体)"/>
      <w:color w:val="000000" w:themeColor="text1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rPr>
      <w:b/>
      <w:bCs/>
    </w:rPr>
  </w:style>
  <w:style w:type="character" w:customStyle="1" w:styleId="aff1">
    <w:name w:val="日期 字符"/>
    <w:basedOn w:val="a0"/>
    <w:link w:val="aff0"/>
    <w:semiHidden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</w:style>
  <w:style w:type="paragraph" w:customStyle="1" w:styleId="Listlevel1">
    <w:name w:val="List level 1"/>
    <w:basedOn w:val="a"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pPr>
      <w:ind w:left="850"/>
    </w:pPr>
  </w:style>
  <w:style w:type="paragraph" w:customStyle="1" w:styleId="JPListlevel2">
    <w:name w:val="JP List level 2"/>
    <w:basedOn w:val="Listlevel2"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pPr>
      <w:ind w:left="1296" w:hanging="432"/>
    </w:pPr>
  </w:style>
  <w:style w:type="paragraph" w:customStyle="1" w:styleId="JPListlevel3">
    <w:name w:val="JP List level 3"/>
    <w:basedOn w:val="Listlevel3"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rPr>
      <w:sz w:val="21"/>
    </w:rPr>
  </w:style>
  <w:style w:type="paragraph" w:customStyle="1" w:styleId="JPText">
    <w:name w:val="JP Text"/>
    <w:basedOn w:val="Text"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rPr>
      <w:sz w:val="21"/>
      <w:szCs w:val="21"/>
    </w:rPr>
  </w:style>
  <w:style w:type="paragraph" w:customStyle="1" w:styleId="SAStext">
    <w:name w:val="SAS text"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rPr>
      <w:sz w:val="18"/>
      <w:szCs w:val="18"/>
    </w:rPr>
  </w:style>
  <w:style w:type="paragraph" w:customStyle="1" w:styleId="Legend">
    <w:name w:val="Legend"/>
    <w:basedOn w:val="Table"/>
  </w:style>
  <w:style w:type="character" w:customStyle="1" w:styleId="a4">
    <w:name w:val="宏文本 字符"/>
    <w:basedOn w:val="a0"/>
    <w:link w:val="a3"/>
    <w:semiHidden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rPr>
      <w:rFonts w:ascii="Arial" w:eastAsia="MS Gothic" w:hAnsi="Arial"/>
    </w:rPr>
  </w:style>
  <w:style w:type="paragraph" w:customStyle="1" w:styleId="SynopsisList">
    <w:name w:val="Synopsis List"/>
    <w:basedOn w:val="Synopsis"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</w:style>
  <w:style w:type="paragraph" w:customStyle="1" w:styleId="CNListlevel1">
    <w:name w:val="CN List level 1"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pPr>
      <w:ind w:left="850"/>
    </w:pPr>
  </w:style>
  <w:style w:type="paragraph" w:customStyle="1" w:styleId="CNListlevel3">
    <w:name w:val="CN List level 3"/>
    <w:basedOn w:val="CNListlevel1"/>
    <w:pPr>
      <w:ind w:left="1287"/>
    </w:pPr>
  </w:style>
  <w:style w:type="paragraph" w:customStyle="1" w:styleId="CNnottoc-headings">
    <w:name w:val="CN not toc-headings"/>
    <w:next w:val="CNText"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qFormat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  <w:qFormat/>
  </w:style>
  <w:style w:type="table" w:customStyle="1" w:styleId="GridTable5Dark-Accent51">
    <w:name w:val="Grid Table 5 Dark - Accent 51"/>
    <w:basedOn w:val="a1"/>
    <w:uiPriority w:val="50"/>
    <w:qFormat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spacing w:afterLines="0" w:line="240" w:lineRule="auto"/>
      <w:jc w:val="center"/>
    </w:pPr>
    <w:rPr>
      <w:rFonts w:ascii="微软雅黑" w:eastAsia="微软雅黑" w:hAnsi="微软雅黑" w:cs="微软雅黑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rugtrials.org.cn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0533B7-3FCB-40B0-9D81-9DB517BD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1831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RanShi</dc:creator>
  <cp:lastModifiedBy>liuweifen</cp:lastModifiedBy>
  <cp:revision>207</cp:revision>
  <cp:lastPrinted>2023-01-09T07:45:00Z</cp:lastPrinted>
  <dcterms:created xsi:type="dcterms:W3CDTF">2021-01-28T06:28:00Z</dcterms:created>
  <dcterms:modified xsi:type="dcterms:W3CDTF">2024-03-14T05:32:00Z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B523FBA3F9BB41A3BBC8F7B8EF7EB8D5_12</vt:lpwstr>
  </property>
</Properties>
</file>