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4B66D4" w14:textId="7FCC8863" w:rsidR="0005488E" w:rsidRPr="001B253C" w:rsidRDefault="0065526A" w:rsidP="001B253C">
      <w:pPr>
        <w:tabs>
          <w:tab w:val="center" w:pos="4153"/>
        </w:tabs>
        <w:spacing w:line="500" w:lineRule="exact"/>
        <w:rPr>
          <w:rFonts w:ascii="Times New Roman" w:eastAsia="黑体" w:hAnsi="Times New Roman" w:cs="Times New Roman"/>
          <w:b/>
          <w:sz w:val="28"/>
          <w:szCs w:val="28"/>
        </w:rPr>
      </w:pPr>
      <w:r w:rsidRPr="00B141F2">
        <w:rPr>
          <w:rFonts w:ascii="Times New Roman" w:eastAsia="黑体" w:hAnsi="Times New Roman" w:cs="Times New Roman"/>
          <w:b/>
          <w:sz w:val="24"/>
          <w:szCs w:val="24"/>
        </w:rPr>
        <w:t>送检信息</w:t>
      </w:r>
    </w:p>
    <w:tbl>
      <w:tblPr>
        <w:tblpPr w:leftFromText="180" w:rightFromText="180" w:vertAnchor="text" w:horzAnchor="margin" w:tblpY="139"/>
        <w:tblOverlap w:val="never"/>
        <w:tblW w:w="9090" w:type="dxa"/>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418"/>
        <w:gridCol w:w="1843"/>
        <w:gridCol w:w="1417"/>
        <w:gridCol w:w="1843"/>
        <w:gridCol w:w="1417"/>
        <w:gridCol w:w="1152"/>
      </w:tblGrid>
      <w:tr w:rsidR="00B04822" w:rsidRPr="00B141F2" w14:paraId="2C565832" w14:textId="77777777" w:rsidTr="00CE340A">
        <w:trPr>
          <w:trHeight w:val="492"/>
        </w:trPr>
        <w:tc>
          <w:tcPr>
            <w:tcW w:w="1418" w:type="dxa"/>
            <w:tcBorders>
              <w:tl2br w:val="nil"/>
              <w:tr2bl w:val="nil"/>
            </w:tcBorders>
            <w:shd w:val="clear" w:color="auto" w:fill="auto"/>
            <w:vAlign w:val="center"/>
          </w:tcPr>
          <w:p w14:paraId="40112693"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姓名：</w:t>
            </w:r>
          </w:p>
        </w:tc>
        <w:tc>
          <w:tcPr>
            <w:tcW w:w="1843" w:type="dxa"/>
            <w:tcBorders>
              <w:tl2br w:val="nil"/>
              <w:tr2bl w:val="nil"/>
            </w:tcBorders>
            <w:shd w:val="clear" w:color="auto" w:fill="auto"/>
            <w:vAlign w:val="center"/>
          </w:tcPr>
          <w:p w14:paraId="6D01A01A" w14:textId="0D302B22"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{{sample.patient_name}}</w:t>
            </w:r>
          </w:p>
        </w:tc>
        <w:tc>
          <w:tcPr>
            <w:tcW w:w="1417" w:type="dxa"/>
            <w:tcBorders>
              <w:tl2br w:val="nil"/>
              <w:tr2bl w:val="nil"/>
            </w:tcBorders>
            <w:shd w:val="clear" w:color="auto" w:fill="auto"/>
            <w:vAlign w:val="center"/>
          </w:tcPr>
          <w:p w14:paraId="72680951"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性别：</w:t>
            </w:r>
          </w:p>
        </w:tc>
        <w:tc>
          <w:tcPr>
            <w:tcW w:w="1843" w:type="dxa"/>
            <w:tcBorders>
              <w:tl2br w:val="nil"/>
              <w:tr2bl w:val="nil"/>
            </w:tcBorders>
            <w:shd w:val="clear" w:color="auto" w:fill="auto"/>
            <w:vAlign w:val="center"/>
          </w:tcPr>
          <w:p w14:paraId="1C3A5CA4" w14:textId="457D1D49"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{{sample.gender}}</w:t>
            </w:r>
          </w:p>
        </w:tc>
        <w:tc>
          <w:tcPr>
            <w:tcW w:w="1417" w:type="dxa"/>
            <w:tcBorders>
              <w:tl2br w:val="nil"/>
              <w:tr2bl w:val="nil"/>
            </w:tcBorders>
            <w:shd w:val="clear" w:color="auto" w:fill="auto"/>
            <w:vAlign w:val="center"/>
          </w:tcPr>
          <w:p w14:paraId="0600CEE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年龄：</w:t>
            </w:r>
          </w:p>
        </w:tc>
        <w:tc>
          <w:tcPr>
            <w:tcW w:w="1152" w:type="dxa"/>
            <w:tcBorders>
              <w:tl2br w:val="nil"/>
              <w:tr2bl w:val="nil"/>
            </w:tcBorders>
            <w:shd w:val="clear" w:color="auto" w:fill="auto"/>
            <w:vAlign w:val="center"/>
          </w:tcPr>
          <w:p w14:paraId="680F41A5" w14:textId="5AE785D3" w:rsidR="00B04822" w:rsidRPr="00494200" w:rsidRDefault="00D400F8" w:rsidP="00B04822">
            <w:pPr>
              <w:widowControl/>
              <w:spacing w:line="240" w:lineRule="exact"/>
              <w:jc w:val="left"/>
              <w:rPr>
                <w:rFonts w:ascii="Times New Roman" w:eastAsia="黑体" w:hAnsi="Times New Roman" w:cs="Times New Roman"/>
                <w:color w:val="262626"/>
                <w:kern w:val="0"/>
                <w:sz w:val="22"/>
              </w:rPr>
            </w:pPr>
            <w:r>
              <w:rPr>
                <w:rFonts w:ascii="Times New Roman" w:eastAsia="黑体" w:hAnsi="Times New Roman" w:cs="Times New Roman" w:hint="eastAsia"/>
                <w:color w:val="262626"/>
                <w:kern w:val="0"/>
                <w:sz w:val="22"/>
              </w:rPr>
              <w:t>{%if sample.age%}</w:t>
            </w:r>
            <w:r w:rsidR="00B04822" w:rsidRPr="00494200">
              <w:rPr>
                <w:rFonts w:ascii="Times New Roman" w:eastAsia="黑体" w:hAnsi="Times New Roman" w:cs="Times New Roman"/>
                <w:color w:val="262626"/>
                <w:kern w:val="0"/>
                <w:sz w:val="22"/>
              </w:rPr>
              <w:t>{{sample.age}}</w:t>
            </w:r>
            <w:r>
              <w:rPr>
                <w:rFonts w:ascii="Times New Roman" w:eastAsia="黑体" w:hAnsi="Times New Roman" w:cs="Times New Roman" w:hint="eastAsia"/>
                <w:color w:val="262626"/>
                <w:kern w:val="0"/>
                <w:sz w:val="22"/>
              </w:rPr>
              <w:t>岁</w:t>
            </w:r>
            <w:r>
              <w:rPr>
                <w:rFonts w:ascii="Times New Roman" w:eastAsia="黑体" w:hAnsi="Times New Roman" w:cs="Times New Roman" w:hint="eastAsia"/>
                <w:color w:val="262626"/>
                <w:kern w:val="0"/>
                <w:sz w:val="22"/>
              </w:rPr>
              <w:t>{%endif%}</w:t>
            </w:r>
          </w:p>
        </w:tc>
      </w:tr>
      <w:tr w:rsidR="00B04822" w:rsidRPr="00B141F2" w14:paraId="3C45335D" w14:textId="77777777" w:rsidTr="00CE340A">
        <w:trPr>
          <w:trHeight w:val="492"/>
        </w:trPr>
        <w:tc>
          <w:tcPr>
            <w:tcW w:w="1418" w:type="dxa"/>
            <w:tcBorders>
              <w:tl2br w:val="nil"/>
              <w:tr2bl w:val="nil"/>
            </w:tcBorders>
            <w:shd w:val="clear" w:color="auto" w:fill="auto"/>
            <w:vAlign w:val="center"/>
          </w:tcPr>
          <w:p w14:paraId="0782364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ID</w:t>
            </w:r>
            <w:r w:rsidRPr="00B141F2">
              <w:rPr>
                <w:rFonts w:ascii="Times New Roman" w:eastAsia="黑体" w:hAnsi="Times New Roman" w:cs="Times New Roman"/>
                <w:b/>
                <w:bCs/>
                <w:color w:val="262626"/>
                <w:kern w:val="0"/>
                <w:sz w:val="22"/>
              </w:rPr>
              <w:t>号：</w:t>
            </w:r>
          </w:p>
        </w:tc>
        <w:tc>
          <w:tcPr>
            <w:tcW w:w="1843" w:type="dxa"/>
            <w:tcBorders>
              <w:tl2br w:val="nil"/>
              <w:tr2bl w:val="nil"/>
            </w:tcBorders>
            <w:shd w:val="clear" w:color="auto" w:fill="auto"/>
            <w:vAlign w:val="center"/>
          </w:tcPr>
          <w:p w14:paraId="296A1465" w14:textId="0BF35F1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id_number</w:t>
            </w:r>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659D3A29"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送检</w:t>
            </w:r>
            <w:r w:rsidRPr="00B141F2">
              <w:rPr>
                <w:rFonts w:ascii="Times New Roman" w:eastAsia="黑体" w:hAnsi="Times New Roman" w:cs="Times New Roman"/>
                <w:b/>
                <w:bCs/>
                <w:color w:val="262626"/>
                <w:kern w:val="0"/>
                <w:sz w:val="22"/>
              </w:rPr>
              <w:t>科室：</w:t>
            </w:r>
          </w:p>
        </w:tc>
        <w:tc>
          <w:tcPr>
            <w:tcW w:w="1843" w:type="dxa"/>
            <w:tcBorders>
              <w:tl2br w:val="nil"/>
              <w:tr2bl w:val="nil"/>
            </w:tcBorders>
            <w:shd w:val="clear" w:color="auto" w:fill="auto"/>
            <w:vAlign w:val="center"/>
          </w:tcPr>
          <w:p w14:paraId="5BCD1E12" w14:textId="2116A506"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{{sample.</w:t>
            </w:r>
            <w:r w:rsidR="00C81309" w:rsidRPr="00C81309">
              <w:rPr>
                <w:rFonts w:ascii="Times New Roman" w:eastAsia="黑体" w:hAnsi="Times New Roman" w:cs="Times New Roman"/>
                <w:color w:val="262626"/>
                <w:kern w:val="0"/>
                <w:sz w:val="22"/>
              </w:rPr>
              <w:t>submission_department</w:t>
            </w:r>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670776F2"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床号：</w:t>
            </w:r>
          </w:p>
        </w:tc>
        <w:tc>
          <w:tcPr>
            <w:tcW w:w="1152" w:type="dxa"/>
            <w:tcBorders>
              <w:tl2br w:val="nil"/>
              <w:tr2bl w:val="nil"/>
            </w:tcBorders>
            <w:shd w:val="clear" w:color="auto" w:fill="auto"/>
            <w:vAlign w:val="center"/>
          </w:tcPr>
          <w:p w14:paraId="246B1D06" w14:textId="157138C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bed_number</w:t>
            </w:r>
            <w:r w:rsidRPr="00494200">
              <w:rPr>
                <w:rFonts w:ascii="Times New Roman" w:eastAsia="黑体" w:hAnsi="Times New Roman" w:cs="Times New Roman"/>
                <w:color w:val="262626"/>
                <w:kern w:val="0"/>
                <w:sz w:val="22"/>
              </w:rPr>
              <w:t>}}</w:t>
            </w:r>
          </w:p>
        </w:tc>
      </w:tr>
      <w:tr w:rsidR="00B04822" w:rsidRPr="00B141F2" w14:paraId="3FF57F0A" w14:textId="77777777" w:rsidTr="00CE340A">
        <w:trPr>
          <w:trHeight w:val="492"/>
        </w:trPr>
        <w:tc>
          <w:tcPr>
            <w:tcW w:w="1418" w:type="dxa"/>
            <w:tcBorders>
              <w:tl2br w:val="nil"/>
              <w:tr2bl w:val="nil"/>
            </w:tcBorders>
            <w:shd w:val="clear" w:color="auto" w:fill="auto"/>
            <w:vAlign w:val="center"/>
          </w:tcPr>
          <w:p w14:paraId="45D05BDD"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申请医生：</w:t>
            </w:r>
          </w:p>
        </w:tc>
        <w:tc>
          <w:tcPr>
            <w:tcW w:w="1843" w:type="dxa"/>
            <w:tcBorders>
              <w:tl2br w:val="nil"/>
              <w:tr2bl w:val="nil"/>
            </w:tcBorders>
            <w:shd w:val="clear" w:color="auto" w:fill="auto"/>
            <w:vAlign w:val="center"/>
          </w:tcPr>
          <w:p w14:paraId="65610865" w14:textId="1292CCFF"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doctor</w:t>
            </w:r>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568C0619"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科室电话：</w:t>
            </w:r>
          </w:p>
        </w:tc>
        <w:tc>
          <w:tcPr>
            <w:tcW w:w="1843" w:type="dxa"/>
            <w:tcBorders>
              <w:tl2br w:val="nil"/>
              <w:tr2bl w:val="nil"/>
            </w:tcBorders>
            <w:shd w:val="clear" w:color="auto" w:fill="auto"/>
            <w:vAlign w:val="center"/>
          </w:tcPr>
          <w:p w14:paraId="54D2CD24" w14:textId="1D4A38F3"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phone</w:t>
            </w:r>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3614B2AC"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样本</w:t>
            </w:r>
            <w:r w:rsidRPr="00B141F2">
              <w:rPr>
                <w:rFonts w:ascii="Times New Roman" w:eastAsia="黑体" w:hAnsi="Times New Roman" w:cs="Times New Roman"/>
                <w:b/>
                <w:bCs/>
                <w:color w:val="262626"/>
                <w:kern w:val="0"/>
                <w:sz w:val="22"/>
              </w:rPr>
              <w:t>类型：</w:t>
            </w:r>
          </w:p>
        </w:tc>
        <w:tc>
          <w:tcPr>
            <w:tcW w:w="1152" w:type="dxa"/>
            <w:tcBorders>
              <w:tl2br w:val="nil"/>
              <w:tr2bl w:val="nil"/>
            </w:tcBorders>
            <w:shd w:val="clear" w:color="auto" w:fill="auto"/>
            <w:vAlign w:val="center"/>
          </w:tcPr>
          <w:p w14:paraId="53174D18" w14:textId="5F51FCE6"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{{sample.sample_type}}</w:t>
            </w:r>
          </w:p>
        </w:tc>
      </w:tr>
      <w:tr w:rsidR="00B04822" w:rsidRPr="00B141F2" w14:paraId="3FB480E3" w14:textId="77777777" w:rsidTr="00CE340A">
        <w:trPr>
          <w:trHeight w:val="492"/>
        </w:trPr>
        <w:tc>
          <w:tcPr>
            <w:tcW w:w="1418" w:type="dxa"/>
            <w:tcBorders>
              <w:tl2br w:val="nil"/>
              <w:tr2bl w:val="nil"/>
            </w:tcBorders>
            <w:shd w:val="clear" w:color="auto" w:fill="auto"/>
            <w:vAlign w:val="center"/>
          </w:tcPr>
          <w:p w14:paraId="48177CFF"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样本号</w:t>
            </w:r>
            <w:r w:rsidRPr="00B141F2">
              <w:rPr>
                <w:rFonts w:ascii="Times New Roman" w:eastAsia="黑体" w:hAnsi="Times New Roman" w:cs="Times New Roman"/>
                <w:b/>
                <w:bCs/>
                <w:color w:val="262626"/>
                <w:kern w:val="0"/>
                <w:sz w:val="22"/>
              </w:rPr>
              <w:t>：</w:t>
            </w:r>
          </w:p>
        </w:tc>
        <w:tc>
          <w:tcPr>
            <w:tcW w:w="1843" w:type="dxa"/>
            <w:tcBorders>
              <w:tl2br w:val="nil"/>
              <w:tr2bl w:val="nil"/>
            </w:tcBorders>
            <w:shd w:val="clear" w:color="auto" w:fill="auto"/>
            <w:vAlign w:val="center"/>
          </w:tcPr>
          <w:p w14:paraId="48231EB9" w14:textId="018076B2"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{{sample.sample_id}}</w:t>
            </w:r>
          </w:p>
        </w:tc>
        <w:tc>
          <w:tcPr>
            <w:tcW w:w="1417" w:type="dxa"/>
            <w:tcBorders>
              <w:tl2br w:val="nil"/>
              <w:tr2bl w:val="nil"/>
            </w:tcBorders>
            <w:shd w:val="clear" w:color="auto" w:fill="auto"/>
            <w:vAlign w:val="center"/>
          </w:tcPr>
          <w:p w14:paraId="065E821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条码号：</w:t>
            </w:r>
          </w:p>
        </w:tc>
        <w:tc>
          <w:tcPr>
            <w:tcW w:w="1843" w:type="dxa"/>
            <w:tcBorders>
              <w:tl2br w:val="nil"/>
              <w:tr2bl w:val="nil"/>
            </w:tcBorders>
            <w:shd w:val="clear" w:color="auto" w:fill="auto"/>
            <w:vAlign w:val="center"/>
          </w:tcPr>
          <w:p w14:paraId="72B26361" w14:textId="43777D2C"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barcode_</w:t>
            </w:r>
            <w:r>
              <w:rPr>
                <w:rFonts w:ascii="Times New Roman" w:eastAsia="黑体" w:hAnsi="Times New Roman" w:cs="Times New Roman"/>
                <w:color w:val="262626"/>
                <w:kern w:val="0"/>
                <w:sz w:val="22"/>
              </w:rPr>
              <w:t>number</w:t>
            </w:r>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409B8011"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临床诊断：</w:t>
            </w:r>
          </w:p>
        </w:tc>
        <w:tc>
          <w:tcPr>
            <w:tcW w:w="1152" w:type="dxa"/>
            <w:tcBorders>
              <w:tl2br w:val="nil"/>
              <w:tr2bl w:val="nil"/>
            </w:tcBorders>
            <w:shd w:val="clear" w:color="auto" w:fill="auto"/>
            <w:vAlign w:val="center"/>
          </w:tcPr>
          <w:p w14:paraId="288CE185" w14:textId="672CD5CA"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{{sample.</w:t>
            </w:r>
            <w:r>
              <w:rPr>
                <w:rFonts w:ascii="Times New Roman" w:eastAsia="黑体" w:hAnsi="Times New Roman" w:cs="Times New Roman"/>
                <w:color w:val="262626"/>
                <w:kern w:val="0"/>
                <w:sz w:val="22"/>
              </w:rPr>
              <w:t>clinical</w:t>
            </w:r>
            <w:r w:rsidRPr="00494200">
              <w:rPr>
                <w:rFonts w:ascii="Times New Roman" w:eastAsia="黑体" w:hAnsi="Times New Roman" w:cs="Times New Roman"/>
                <w:color w:val="262626"/>
                <w:kern w:val="0"/>
                <w:sz w:val="22"/>
              </w:rPr>
              <w:t>_diagn</w:t>
            </w:r>
            <w:r>
              <w:rPr>
                <w:rFonts w:ascii="Times New Roman" w:eastAsia="黑体" w:hAnsi="Times New Roman" w:cs="Times New Roman"/>
                <w:color w:val="262626"/>
                <w:kern w:val="0"/>
                <w:sz w:val="22"/>
              </w:rPr>
              <w:t>osis</w:t>
            </w:r>
            <w:r w:rsidRPr="00494200">
              <w:rPr>
                <w:rFonts w:ascii="Times New Roman" w:eastAsia="黑体" w:hAnsi="Times New Roman" w:cs="Times New Roman"/>
                <w:color w:val="262626"/>
                <w:kern w:val="0"/>
                <w:sz w:val="22"/>
              </w:rPr>
              <w:t>}}</w:t>
            </w:r>
          </w:p>
        </w:tc>
      </w:tr>
      <w:tr w:rsidR="00B04822" w:rsidRPr="00B141F2" w14:paraId="1010BD5D" w14:textId="77777777" w:rsidTr="00CE340A">
        <w:trPr>
          <w:trHeight w:val="492"/>
        </w:trPr>
        <w:tc>
          <w:tcPr>
            <w:tcW w:w="1418" w:type="dxa"/>
            <w:shd w:val="clear" w:color="auto" w:fill="auto"/>
            <w:vAlign w:val="center"/>
          </w:tcPr>
          <w:p w14:paraId="0AC14894"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采样时间：</w:t>
            </w:r>
          </w:p>
        </w:tc>
        <w:tc>
          <w:tcPr>
            <w:tcW w:w="1843" w:type="dxa"/>
            <w:shd w:val="clear" w:color="auto" w:fill="auto"/>
            <w:vAlign w:val="center"/>
          </w:tcPr>
          <w:p w14:paraId="340A0D83" w14:textId="6166A80F"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{{sample.</w:t>
            </w:r>
            <w:r>
              <w:rPr>
                <w:rFonts w:ascii="Times New Roman" w:eastAsia="黑体" w:hAnsi="Times New Roman" w:cs="Times New Roman"/>
                <w:color w:val="262626"/>
                <w:kern w:val="0"/>
                <w:sz w:val="22"/>
              </w:rPr>
              <w:t>sampling_time</w:t>
            </w:r>
            <w:r w:rsidRPr="00494200">
              <w:rPr>
                <w:rFonts w:ascii="Times New Roman" w:eastAsia="黑体" w:hAnsi="Times New Roman" w:cs="Times New Roman"/>
                <w:color w:val="262626"/>
                <w:kern w:val="0"/>
                <w:sz w:val="22"/>
              </w:rPr>
              <w:t>}}</w:t>
            </w:r>
          </w:p>
        </w:tc>
        <w:tc>
          <w:tcPr>
            <w:tcW w:w="1417" w:type="dxa"/>
            <w:shd w:val="clear" w:color="auto" w:fill="auto"/>
            <w:vAlign w:val="center"/>
          </w:tcPr>
          <w:p w14:paraId="00B539D4"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接收时间：</w:t>
            </w:r>
          </w:p>
        </w:tc>
        <w:tc>
          <w:tcPr>
            <w:tcW w:w="1843" w:type="dxa"/>
            <w:shd w:val="clear" w:color="auto" w:fill="auto"/>
            <w:vAlign w:val="center"/>
          </w:tcPr>
          <w:p w14:paraId="43782852" w14:textId="5C17547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receive_data</w:t>
            </w:r>
            <w:r w:rsidRPr="00494200">
              <w:rPr>
                <w:rFonts w:ascii="Times New Roman" w:eastAsia="黑体" w:hAnsi="Times New Roman" w:cs="Times New Roman"/>
                <w:color w:val="262626"/>
                <w:kern w:val="0"/>
                <w:sz w:val="22"/>
              </w:rPr>
              <w:t>}}</w:t>
            </w:r>
          </w:p>
        </w:tc>
        <w:tc>
          <w:tcPr>
            <w:tcW w:w="1417" w:type="dxa"/>
            <w:shd w:val="clear" w:color="auto" w:fill="auto"/>
            <w:vAlign w:val="center"/>
          </w:tcPr>
          <w:p w14:paraId="73AFB55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p>
        </w:tc>
        <w:tc>
          <w:tcPr>
            <w:tcW w:w="1152" w:type="dxa"/>
            <w:shd w:val="clear" w:color="auto" w:fill="auto"/>
            <w:vAlign w:val="center"/>
          </w:tcPr>
          <w:p w14:paraId="36CDCBD0"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p>
        </w:tc>
      </w:tr>
    </w:tbl>
    <w:p w14:paraId="425B351B" w14:textId="77777777" w:rsidR="00B04822" w:rsidRPr="00B141F2" w:rsidRDefault="00B04822">
      <w:pPr>
        <w:spacing w:line="400" w:lineRule="exact"/>
        <w:rPr>
          <w:rFonts w:ascii="Times New Roman" w:eastAsia="黑体" w:hAnsi="Times New Roman" w:cs="Times New Roman"/>
          <w:sz w:val="18"/>
          <w:szCs w:val="18"/>
        </w:rPr>
      </w:pPr>
    </w:p>
    <w:p w14:paraId="76B4C9EC" w14:textId="77777777" w:rsidR="0005488E" w:rsidRPr="00B141F2" w:rsidRDefault="0065526A">
      <w:pPr>
        <w:spacing w:line="400" w:lineRule="exact"/>
        <w:rPr>
          <w:rFonts w:ascii="Times New Roman" w:eastAsia="黑体" w:hAnsi="Times New Roman" w:cs="Times New Roman"/>
          <w:b/>
          <w:bCs/>
          <w:sz w:val="24"/>
          <w:szCs w:val="24"/>
        </w:rPr>
      </w:pPr>
      <w:r w:rsidRPr="00B141F2">
        <w:rPr>
          <w:rFonts w:ascii="Times New Roman" w:eastAsia="黑体" w:hAnsi="Times New Roman" w:cs="Times New Roman"/>
          <w:b/>
          <w:bCs/>
          <w:sz w:val="24"/>
          <w:szCs w:val="24"/>
        </w:rPr>
        <w:t>检测结果</w:t>
      </w:r>
    </w:p>
    <w:p w14:paraId="10B36D0E" w14:textId="77777777" w:rsidR="0005488E" w:rsidRPr="00B141F2" w:rsidRDefault="0065526A">
      <w:pPr>
        <w:spacing w:line="400" w:lineRule="exact"/>
        <w:rPr>
          <w:rFonts w:ascii="Times New Roman" w:eastAsia="黑体" w:hAnsi="Times New Roman" w:cs="Times New Roman"/>
          <w:b/>
          <w:bCs/>
          <w:sz w:val="24"/>
          <w:szCs w:val="24"/>
        </w:rPr>
      </w:pPr>
      <w:r w:rsidRPr="00B141F2">
        <w:rPr>
          <w:rFonts w:ascii="Times New Roman" w:hAnsi="Times New Roman" w:cs="Times New Roman"/>
          <w:noProof/>
          <w:sz w:val="18"/>
        </w:rPr>
        <mc:AlternateContent>
          <mc:Choice Requires="wps">
            <w:drawing>
              <wp:anchor distT="0" distB="0" distL="114300" distR="114300" simplePos="0" relativeHeight="251661312" behindDoc="0" locked="0" layoutInCell="1" allowOverlap="1" wp14:anchorId="6331C429" wp14:editId="1D95EA50">
                <wp:simplePos x="0" y="0"/>
                <wp:positionH relativeFrom="column">
                  <wp:posOffset>6350</wp:posOffset>
                </wp:positionH>
                <wp:positionV relativeFrom="paragraph">
                  <wp:posOffset>83184</wp:posOffset>
                </wp:positionV>
                <wp:extent cx="5759450" cy="5715"/>
                <wp:effectExtent l="0" t="0" r="31750" b="32385"/>
                <wp:wrapNone/>
                <wp:docPr id="9" name="直接连接符 9"/>
                <wp:cNvGraphicFramePr/>
                <a:graphic xmlns:a="http://schemas.openxmlformats.org/drawingml/2006/main">
                  <a:graphicData uri="http://schemas.microsoft.com/office/word/2010/wordprocessingShape">
                    <wps:wsp>
                      <wps:cNvCnPr/>
                      <wps:spPr>
                        <a:xfrm flipV="1">
                          <a:off x="0" y="0"/>
                          <a:ext cx="5759450" cy="571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DCA33A4" id="直接连接符 9" o:spid="_x0000_s1026" style="position:absolute;left:0;text-align:left;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6.55pt" to="45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" strokecolor="black [3213]" strokeweight="1.5pt">
                <v:stroke joinstyle="miter"/>
              </v:line>
            </w:pict>
          </mc:Fallback>
        </mc:AlternateContent>
      </w:r>
    </w:p>
    <w:tbl>
      <w:tblPr>
        <w:tblW w:w="8796" w:type="dxa"/>
        <w:tblBorders>
          <w:top w:val="single" w:sz="4" w:space="0" w:color="auto"/>
          <w:bottom w:val="single" w:sz="4" w:space="0" w:color="auto"/>
        </w:tblBorders>
        <w:tblLayout w:type="fixed"/>
        <w:tblLook w:val="04A0" w:firstRow="1" w:lastRow="0" w:firstColumn="1" w:lastColumn="0" w:noHBand="0" w:noVBand="1"/>
      </w:tblPr>
      <w:tblGrid>
        <w:gridCol w:w="858"/>
        <w:gridCol w:w="977"/>
        <w:gridCol w:w="2776"/>
        <w:gridCol w:w="1395"/>
        <w:gridCol w:w="1395"/>
        <w:gridCol w:w="1395"/>
      </w:tblGrid>
      <w:tr w:rsidR="006E6B17" w:rsidRPr="00B935BD" w14:paraId="079D0C2D" w14:textId="77777777" w:rsidTr="00BE29D2">
        <w:trPr>
          <w:trHeight w:val="497"/>
        </w:trPr>
        <w:tc>
          <w:tcPr>
            <w:tcW w:w="858" w:type="dxa"/>
            <w:tcBorders>
              <w:top w:val="single" w:sz="4" w:space="0" w:color="auto"/>
              <w:bottom w:val="single" w:sz="4" w:space="0" w:color="auto"/>
            </w:tcBorders>
            <w:shd w:val="clear" w:color="auto" w:fill="auto"/>
            <w:noWrap/>
            <w:vAlign w:val="center"/>
          </w:tcPr>
          <w:p w14:paraId="4E6B718D" w14:textId="77777777" w:rsidR="0005488E" w:rsidRPr="00B935BD" w:rsidRDefault="0065526A">
            <w:pPr>
              <w:jc w:val="center"/>
              <w:rPr>
                <w:rFonts w:ascii="Times New Roman" w:eastAsia="黑体" w:hAnsi="Times New Roman" w:cs="Times New Roman"/>
                <w:b/>
                <w:szCs w:val="21"/>
              </w:rPr>
            </w:pPr>
            <w:r w:rsidRPr="00B935BD">
              <w:rPr>
                <w:rFonts w:ascii="Times New Roman" w:eastAsia="黑体" w:hAnsi="Times New Roman" w:cs="Times New Roman"/>
                <w:b/>
                <w:szCs w:val="21"/>
              </w:rPr>
              <w:t>编号</w:t>
            </w:r>
          </w:p>
        </w:tc>
        <w:tc>
          <w:tcPr>
            <w:tcW w:w="977" w:type="dxa"/>
            <w:tcBorders>
              <w:top w:val="single" w:sz="4" w:space="0" w:color="auto"/>
              <w:bottom w:val="single" w:sz="4" w:space="0" w:color="auto"/>
            </w:tcBorders>
            <w:shd w:val="clear" w:color="auto" w:fill="auto"/>
            <w:noWrap/>
            <w:vAlign w:val="center"/>
          </w:tcPr>
          <w:p w14:paraId="0AF0024C" w14:textId="77777777" w:rsidR="0005488E" w:rsidRPr="00B935BD" w:rsidRDefault="0065526A">
            <w:pPr>
              <w:jc w:val="center"/>
              <w:rPr>
                <w:rFonts w:ascii="Times New Roman" w:eastAsia="黑体" w:hAnsi="Times New Roman" w:cs="Times New Roman"/>
                <w:b/>
                <w:szCs w:val="21"/>
              </w:rPr>
            </w:pPr>
            <w:r w:rsidRPr="00B935BD">
              <w:rPr>
                <w:rFonts w:ascii="Times New Roman" w:eastAsia="黑体" w:hAnsi="Times New Roman" w:cs="Times New Roman"/>
                <w:b/>
                <w:szCs w:val="21"/>
              </w:rPr>
              <w:t>基因</w:t>
            </w:r>
          </w:p>
        </w:tc>
        <w:tc>
          <w:tcPr>
            <w:tcW w:w="2776" w:type="dxa"/>
            <w:tcBorders>
              <w:top w:val="single" w:sz="4" w:space="0" w:color="auto"/>
              <w:bottom w:val="single" w:sz="4" w:space="0" w:color="auto"/>
            </w:tcBorders>
            <w:shd w:val="clear" w:color="auto" w:fill="auto"/>
            <w:vAlign w:val="center"/>
          </w:tcPr>
          <w:p w14:paraId="3494C972" w14:textId="77777777" w:rsidR="0005488E" w:rsidRPr="00B935BD" w:rsidRDefault="0065526A">
            <w:pPr>
              <w:jc w:val="center"/>
              <w:rPr>
                <w:rFonts w:ascii="Times New Roman" w:eastAsia="黑体" w:hAnsi="Times New Roman" w:cs="Times New Roman"/>
                <w:b/>
                <w:szCs w:val="21"/>
              </w:rPr>
            </w:pPr>
            <w:r w:rsidRPr="00B935BD">
              <w:rPr>
                <w:rFonts w:ascii="Times New Roman" w:eastAsia="黑体" w:hAnsi="Times New Roman" w:cs="Times New Roman"/>
                <w:b/>
                <w:szCs w:val="21"/>
              </w:rPr>
              <w:t>检测结果</w:t>
            </w:r>
          </w:p>
        </w:tc>
        <w:tc>
          <w:tcPr>
            <w:tcW w:w="1395" w:type="dxa"/>
            <w:tcBorders>
              <w:top w:val="single" w:sz="4" w:space="0" w:color="auto"/>
              <w:bottom w:val="single" w:sz="4" w:space="0" w:color="auto"/>
            </w:tcBorders>
            <w:shd w:val="clear" w:color="auto" w:fill="auto"/>
            <w:vAlign w:val="center"/>
          </w:tcPr>
          <w:p w14:paraId="4B00D7DB" w14:textId="77777777" w:rsidR="0005488E" w:rsidRPr="00B935BD" w:rsidRDefault="0065526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变异来源</w:t>
            </w:r>
          </w:p>
        </w:tc>
        <w:tc>
          <w:tcPr>
            <w:tcW w:w="1395" w:type="dxa"/>
            <w:tcBorders>
              <w:top w:val="single" w:sz="4" w:space="0" w:color="auto"/>
              <w:bottom w:val="single" w:sz="4" w:space="0" w:color="auto"/>
            </w:tcBorders>
            <w:shd w:val="clear" w:color="auto" w:fill="auto"/>
            <w:vAlign w:val="center"/>
          </w:tcPr>
          <w:p w14:paraId="7A65C44C" w14:textId="77777777" w:rsidR="0005488E" w:rsidRPr="00B935BD" w:rsidRDefault="0065526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变异丰度</w:t>
            </w:r>
          </w:p>
        </w:tc>
        <w:tc>
          <w:tcPr>
            <w:tcW w:w="1395" w:type="dxa"/>
            <w:tcBorders>
              <w:top w:val="single" w:sz="4" w:space="0" w:color="auto"/>
              <w:bottom w:val="single" w:sz="4" w:space="0" w:color="auto"/>
            </w:tcBorders>
            <w:shd w:val="clear" w:color="auto" w:fill="auto"/>
            <w:vAlign w:val="center"/>
          </w:tcPr>
          <w:p w14:paraId="2D288C59" w14:textId="77777777" w:rsidR="0005488E" w:rsidRPr="00B935BD" w:rsidRDefault="0065526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变异解读</w:t>
            </w:r>
          </w:p>
        </w:tc>
      </w:tr>
      <w:tr w:rsidR="00C16CB1" w:rsidRPr="00B935BD" w14:paraId="73F22931" w14:textId="77777777" w:rsidTr="00BE29D2">
        <w:trPr>
          <w:trHeight w:val="718"/>
        </w:trPr>
        <w:tc>
          <w:tcPr>
            <w:tcW w:w="8796" w:type="dxa"/>
            <w:gridSpan w:val="6"/>
            <w:shd w:val="clear" w:color="auto" w:fill="auto"/>
            <w:noWrap/>
            <w:vAlign w:val="center"/>
          </w:tcPr>
          <w:p w14:paraId="1EE93710" w14:textId="6153683C" w:rsidR="00C16CB1" w:rsidRPr="00B935BD" w:rsidRDefault="00C16CB1" w:rsidP="00EB3E46">
            <w:pPr>
              <w:widowControl/>
              <w:jc w:val="center"/>
              <w:rPr>
                <w:rFonts w:ascii="Times New Roman" w:eastAsia="黑体" w:hAnsi="Times New Roman"/>
                <w:szCs w:val="21"/>
              </w:rPr>
            </w:pPr>
            <w:r w:rsidRPr="00B935BD">
              <w:rPr>
                <w:rFonts w:ascii="Times New Roman" w:eastAsia="黑体" w:hAnsi="Times New Roman"/>
                <w:szCs w:val="21"/>
              </w:rPr>
              <w:t>{%tr if var_brca.snv_s.B1_L5 or var_brca.snv_s.B1_L4 or var_brca.mlpa.B1_Loss or var_brca.mlpa.B1_Gain or var_brca.snv_s.B1_L3%}</w:t>
            </w:r>
          </w:p>
        </w:tc>
      </w:tr>
      <w:tr w:rsidR="00C16CB1" w:rsidRPr="00B935BD" w14:paraId="23027879" w14:textId="77777777" w:rsidTr="00BE29D2">
        <w:trPr>
          <w:trHeight w:val="718"/>
        </w:trPr>
        <w:tc>
          <w:tcPr>
            <w:tcW w:w="8796" w:type="dxa"/>
            <w:gridSpan w:val="6"/>
            <w:shd w:val="clear" w:color="auto" w:fill="auto"/>
            <w:noWrap/>
            <w:vAlign w:val="center"/>
          </w:tcPr>
          <w:p w14:paraId="48C4050C" w14:textId="13E18AB6" w:rsidR="00C16CB1" w:rsidRPr="00B935BD" w:rsidRDefault="00C16CB1" w:rsidP="00EB3E46">
            <w:pPr>
              <w:widowControl/>
              <w:jc w:val="center"/>
              <w:rPr>
                <w:rFonts w:ascii="Times New Roman" w:eastAsia="黑体" w:hAnsi="Times New Roman"/>
                <w:szCs w:val="21"/>
              </w:rPr>
            </w:pPr>
            <w:r w:rsidRPr="00B935BD">
              <w:rPr>
                <w:rFonts w:ascii="Times New Roman" w:eastAsia="黑体" w:hAnsi="Times New Roman"/>
                <w:szCs w:val="21"/>
              </w:rPr>
              <w:t>{%tr for a in var_brca.snv_s.B1_L5 + var_brca.snv_s.B1_L4 + var_brca.mlpa.B1_Loss+ var_brca.mlpa.B1_Gain+ var_brca.snv_s.B1_L3%}</w:t>
            </w:r>
          </w:p>
        </w:tc>
      </w:tr>
      <w:tr w:rsidR="006E6B17" w:rsidRPr="00B935BD" w14:paraId="2D5DC385" w14:textId="77777777" w:rsidTr="00BE29D2">
        <w:trPr>
          <w:trHeight w:val="718"/>
        </w:trPr>
        <w:tc>
          <w:tcPr>
            <w:tcW w:w="858" w:type="dxa"/>
            <w:shd w:val="clear" w:color="auto" w:fill="auto"/>
            <w:noWrap/>
            <w:vAlign w:val="center"/>
          </w:tcPr>
          <w:p w14:paraId="7CEE5D74" w14:textId="77777777" w:rsidR="00C16CB1" w:rsidRPr="00B935BD" w:rsidRDefault="00C16CB1" w:rsidP="00C16CB1">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3CDCC693" w14:textId="77777777" w:rsidR="00C16CB1" w:rsidRPr="00B935BD" w:rsidRDefault="006E6B17" w:rsidP="00EB3E4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a.type == “Loss” or a.clinic_num_g in [4,5]</w:t>
            </w:r>
            <w:r w:rsidRPr="00B935BD">
              <w:rPr>
                <w:rFonts w:ascii="Times New Roman" w:eastAsia="黑体" w:hAnsi="Times New Roman" w:cs="Times New Roman" w:hint="eastAsia"/>
                <w:color w:val="000000"/>
                <w:szCs w:val="21"/>
              </w:rPr>
              <w:t>%}</w:t>
            </w:r>
          </w:p>
          <w:p w14:paraId="2D6FD9A3" w14:textId="77777777" w:rsidR="006E6B17" w:rsidRPr="00B935BD" w:rsidRDefault="006E6B17" w:rsidP="00EB3E46">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{a.gene_symbol}}</w:t>
            </w:r>
          </w:p>
          <w:p w14:paraId="6E0B8010" w14:textId="77777777" w:rsidR="006E6B17" w:rsidRPr="00B935BD" w:rsidRDefault="006E6B17" w:rsidP="00EB3E4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20544550" w14:textId="77777777" w:rsidR="006E6B17" w:rsidRPr="00B935BD" w:rsidRDefault="006E6B17" w:rsidP="00EB3E46">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{{a.gene_symbol}}</w:t>
            </w:r>
          </w:p>
          <w:p w14:paraId="5F84256C" w14:textId="59A39F36" w:rsidR="006E6B17" w:rsidRPr="00B935BD" w:rsidRDefault="006E6B17" w:rsidP="00EB3E4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lastRenderedPageBreak/>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6DD03C66"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{%p if a.type==”Loss”%}</w:t>
            </w:r>
          </w:p>
          <w:p w14:paraId="68AA1435" w14:textId="77777777" w:rsidR="00886706" w:rsidRPr="00B935BD" w:rsidRDefault="00886706" w:rsidP="00886706">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{{a.value}} del</w:t>
            </w:r>
          </w:p>
          <w:p w14:paraId="5FD61888"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elif a.type==”Gain”%}</w:t>
            </w:r>
          </w:p>
          <w:p w14:paraId="33780D19"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{{a.value}} dup</w:t>
            </w:r>
          </w:p>
          <w:p w14:paraId="1F9B3CF2"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17DC09F"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if a.clinic_num_g==4 or a.clinic_num_g==5%}</w:t>
            </w:r>
          </w:p>
          <w:p w14:paraId="705349C8" w14:textId="6609A3D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t>{{a.hgvs_c}}</w:t>
            </w:r>
            <w:r w:rsidRPr="00B935BD">
              <w:rPr>
                <w:rFonts w:ascii="Times New Roman" w:eastAsia="黑体" w:hAnsi="Times New Roman" w:cs="Times New Roman"/>
                <w:color w:val="000000"/>
                <w:kern w:val="0"/>
                <w:szCs w:val="21"/>
              </w:rPr>
              <w:t>{%if a.hgvs_p!=”p.?”%}</w:t>
            </w:r>
            <w:r w:rsidRPr="00B935BD">
              <w:rPr>
                <w:rFonts w:ascii="Times New Roman" w:eastAsia="黑体" w:hAnsi="Times New Roman" w:cs="Times New Roman"/>
                <w:b/>
                <w:bCs/>
                <w:color w:val="FF0000"/>
                <w:kern w:val="0"/>
                <w:szCs w:val="21"/>
              </w:rPr>
              <w:t>({{a.hgvs_p}})</w:t>
            </w:r>
            <w:r w:rsidRPr="00B935BD">
              <w:rPr>
                <w:rFonts w:ascii="Times New Roman" w:eastAsia="黑体" w:hAnsi="Times New Roman" w:cs="Times New Roman"/>
                <w:color w:val="000000"/>
                <w:kern w:val="0"/>
                <w:szCs w:val="21"/>
              </w:rPr>
              <w:t>{%endif%}</w:t>
            </w:r>
          </w:p>
          <w:p w14:paraId="46427C6F"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FAC950C" w14:textId="5BFA1B06"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{{a.hgvs_c}}{%if a.hgvs_p!=”p.?”%}({{a.hgvs_p}}){%endif%}</w:t>
            </w:r>
          </w:p>
          <w:p w14:paraId="1ADEEEB0" w14:textId="77777777"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6B9C8ADB" w14:textId="75779D31" w:rsidR="00886706" w:rsidRPr="00B935BD" w:rsidRDefault="00886706" w:rsidP="0088670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68B201B0" w14:textId="77777777" w:rsidR="00F959B7" w:rsidRPr="00B935BD" w:rsidRDefault="00F959B7" w:rsidP="00F959B7">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a.type == “Loss” or a.clinic_num_g in [4,5]</w:t>
            </w:r>
            <w:r w:rsidRPr="00B935BD">
              <w:rPr>
                <w:rFonts w:ascii="Times New Roman" w:eastAsia="黑体" w:hAnsi="Times New Roman" w:cs="Times New Roman" w:hint="eastAsia"/>
                <w:color w:val="000000"/>
                <w:szCs w:val="21"/>
              </w:rPr>
              <w:t>%}</w:t>
            </w:r>
          </w:p>
          <w:p w14:paraId="2E73DD65" w14:textId="77777777" w:rsidR="00C16CB1" w:rsidRPr="00B935BD" w:rsidRDefault="00F959B7" w:rsidP="00EB3E46">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76143569" w14:textId="0E710E19" w:rsidR="00F959B7" w:rsidRPr="00B935BD" w:rsidRDefault="00F959B7" w:rsidP="00EB3E46">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223696A5" w14:textId="233E0F4F" w:rsidR="002702CA" w:rsidRPr="00B935BD" w:rsidRDefault="002702CA" w:rsidP="00EB3E46">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6F87DF9A" w14:textId="3DE689CC" w:rsidR="00F959B7" w:rsidRPr="00B935BD" w:rsidRDefault="00F959B7" w:rsidP="00EB3E46">
            <w:pPr>
              <w:widowControl/>
              <w:jc w:val="center"/>
              <w:rPr>
                <w:rFonts w:ascii="Times New Roman" w:eastAsia="黑体" w:hAnsi="Times New Roman" w:cs="Times New Roman"/>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0CBAEE07"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if a.type==”Loss”%}</w:t>
            </w:r>
          </w:p>
          <w:p w14:paraId="7A4A3C9C" w14:textId="77777777" w:rsidR="001D249C" w:rsidRPr="00B935BD" w:rsidRDefault="001D249C" w:rsidP="001D249C">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
          <w:p w14:paraId="0D04241C"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elif a.type==”Gain”%}</w:t>
            </w:r>
          </w:p>
          <w:p w14:paraId="72EA0E53"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p w14:paraId="18348349"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319D482F"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if a.clinic_num_g==4 or a.clinic_num_g==5%}</w:t>
            </w:r>
          </w:p>
          <w:p w14:paraId="79E7038B"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{%if a.freq&gt;=0.85%}</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lastRenderedPageBreak/>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2E7FEED9"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CFABE57"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{%if a.freq&gt;=0.85%}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3A6502B2" w14:textId="77777777" w:rsidR="001D249C"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4A9A1473" w14:textId="50254081" w:rsidR="00C16CB1" w:rsidRPr="00B935BD" w:rsidRDefault="001D249C" w:rsidP="001D249C">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2E464FD9"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lastRenderedPageBreak/>
              <w:t>{%p if a.type==”Loss”%}</w:t>
            </w:r>
          </w:p>
          <w:p w14:paraId="5A720621" w14:textId="400B3DB3" w:rsidR="00B617CD" w:rsidRPr="00B935BD" w:rsidRDefault="00B617CD" w:rsidP="00B617CD">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63621912"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t>{%p elif a.type==”Gain”%}</w:t>
            </w:r>
          </w:p>
          <w:p w14:paraId="4568B5C2" w14:textId="0A4AC7B5"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5D11B4BB"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t>{%p else%}</w:t>
            </w:r>
          </w:p>
          <w:p w14:paraId="0B4F614C"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t>{%p if a.clinic_num_g==4%}</w:t>
            </w:r>
          </w:p>
          <w:p w14:paraId="7F5461A5" w14:textId="71DC2FC3" w:rsidR="00B617CD" w:rsidRPr="00B935BD" w:rsidRDefault="00B617CD" w:rsidP="00B617CD">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6332EA41"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lastRenderedPageBreak/>
              <w:t>{%p elif a.clinic_num_g==5%}</w:t>
            </w:r>
          </w:p>
          <w:p w14:paraId="3351AE6F" w14:textId="272130D8" w:rsidR="00B617CD" w:rsidRPr="00B935BD" w:rsidRDefault="00B617CD" w:rsidP="00B617CD">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5F9DA49A"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t>{%p else%}</w:t>
            </w:r>
          </w:p>
          <w:p w14:paraId="3DC07E57" w14:textId="3F5BA29D"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1CBB93A5" w14:textId="77777777" w:rsidR="00B617CD"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t>{%p endif%}</w:t>
            </w:r>
          </w:p>
          <w:p w14:paraId="140F6336" w14:textId="631BD1B8" w:rsidR="00C16CB1" w:rsidRPr="00B935BD" w:rsidRDefault="00B617CD" w:rsidP="00B617CD">
            <w:pPr>
              <w:widowControl/>
              <w:jc w:val="center"/>
              <w:rPr>
                <w:rFonts w:ascii="Times New Roman" w:eastAsia="黑体" w:hAnsi="Times New Roman"/>
                <w:szCs w:val="21"/>
              </w:rPr>
            </w:pPr>
            <w:r w:rsidRPr="00B935BD">
              <w:rPr>
                <w:rFonts w:ascii="Times New Roman" w:eastAsia="黑体" w:hAnsi="Times New Roman"/>
                <w:szCs w:val="21"/>
              </w:rPr>
              <w:t>{%p endif%}</w:t>
            </w:r>
          </w:p>
        </w:tc>
      </w:tr>
      <w:tr w:rsidR="00BE29D2" w:rsidRPr="00B935BD" w14:paraId="3DE4E954" w14:textId="77777777" w:rsidTr="00BE29D2">
        <w:trPr>
          <w:trHeight w:val="718"/>
        </w:trPr>
        <w:tc>
          <w:tcPr>
            <w:tcW w:w="8796" w:type="dxa"/>
            <w:gridSpan w:val="6"/>
            <w:shd w:val="clear" w:color="auto" w:fill="auto"/>
            <w:noWrap/>
            <w:vAlign w:val="center"/>
          </w:tcPr>
          <w:p w14:paraId="604B255A" w14:textId="28DE3E66" w:rsidR="00BE29D2" w:rsidRPr="00B935BD" w:rsidRDefault="00BE29D2" w:rsidP="00B617CD">
            <w:pPr>
              <w:widowControl/>
              <w:jc w:val="center"/>
              <w:rPr>
                <w:rFonts w:ascii="Times New Roman" w:eastAsia="黑体" w:hAnsi="Times New Roman"/>
                <w:szCs w:val="21"/>
              </w:rPr>
            </w:pPr>
            <w:r w:rsidRPr="00B935BD">
              <w:rPr>
                <w:rFonts w:ascii="Times New Roman" w:eastAsia="黑体" w:hAnsi="Times New Roman"/>
                <w:szCs w:val="21"/>
              </w:rPr>
              <w:lastRenderedPageBreak/>
              <w:t>{%tr endfor%}</w:t>
            </w:r>
          </w:p>
        </w:tc>
      </w:tr>
      <w:tr w:rsidR="00BE29D2" w:rsidRPr="00B935BD" w14:paraId="7917E973" w14:textId="77777777" w:rsidTr="00BE29D2">
        <w:trPr>
          <w:trHeight w:val="718"/>
        </w:trPr>
        <w:tc>
          <w:tcPr>
            <w:tcW w:w="8796" w:type="dxa"/>
            <w:gridSpan w:val="6"/>
            <w:shd w:val="clear" w:color="auto" w:fill="auto"/>
            <w:noWrap/>
            <w:vAlign w:val="center"/>
          </w:tcPr>
          <w:p w14:paraId="0DF48827" w14:textId="4A7F160E" w:rsidR="00BE29D2" w:rsidRPr="00B935BD" w:rsidRDefault="00BE29D2" w:rsidP="00B617CD">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BE29D2" w:rsidRPr="00B935BD" w14:paraId="29A78243" w14:textId="77777777" w:rsidTr="00BE29D2">
        <w:trPr>
          <w:trHeight w:val="718"/>
        </w:trPr>
        <w:tc>
          <w:tcPr>
            <w:tcW w:w="858" w:type="dxa"/>
            <w:shd w:val="clear" w:color="auto" w:fill="auto"/>
            <w:noWrap/>
            <w:vAlign w:val="center"/>
          </w:tcPr>
          <w:p w14:paraId="0DFDD130" w14:textId="77777777" w:rsidR="00BE29D2" w:rsidRPr="00B935BD" w:rsidRDefault="00BE29D2" w:rsidP="00BE29D2">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5D4EDCA0" w14:textId="22612D2D" w:rsidR="00BE29D2" w:rsidRPr="00B935BD" w:rsidRDefault="00BE29D2" w:rsidP="00BE29D2">
            <w:pPr>
              <w:jc w:val="center"/>
              <w:rPr>
                <w:rFonts w:ascii="Times New Roman" w:eastAsia="黑体" w:hAnsi="Times New Roman" w:cs="Times New Roman"/>
                <w:color w:val="000000"/>
                <w:szCs w:val="21"/>
              </w:rPr>
            </w:pPr>
            <w:r w:rsidRPr="00B935BD">
              <w:rPr>
                <w:rFonts w:ascii="Times New Roman" w:eastAsia="黑体" w:hAnsi="Times New Roman" w:cs="Times New Roman"/>
                <w:i/>
                <w:iCs/>
                <w:szCs w:val="21"/>
              </w:rPr>
              <w:t>BRCA1</w:t>
            </w:r>
          </w:p>
        </w:tc>
        <w:tc>
          <w:tcPr>
            <w:tcW w:w="2776" w:type="dxa"/>
            <w:shd w:val="clear" w:color="auto" w:fill="auto"/>
            <w:vAlign w:val="center"/>
          </w:tcPr>
          <w:p w14:paraId="3572DD30" w14:textId="050EEE1E" w:rsidR="00BE29D2" w:rsidRPr="00B935BD" w:rsidRDefault="00BE29D2" w:rsidP="00BE29D2">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szCs w:val="21"/>
              </w:rPr>
              <w:t>未检测到致病性、疑似致病性、意义不明确变异</w:t>
            </w:r>
          </w:p>
        </w:tc>
        <w:tc>
          <w:tcPr>
            <w:tcW w:w="1395" w:type="dxa"/>
            <w:shd w:val="clear" w:color="auto" w:fill="auto"/>
            <w:vAlign w:val="center"/>
          </w:tcPr>
          <w:p w14:paraId="129C45F8" w14:textId="28D1B56A" w:rsidR="00BE29D2" w:rsidRPr="00B935BD" w:rsidRDefault="00BE29D2" w:rsidP="00BE29D2">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1034F22B" w14:textId="1029660C" w:rsidR="00BE29D2" w:rsidRPr="00B935BD" w:rsidRDefault="00BE29D2" w:rsidP="00BE29D2">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5A3B2281" w14:textId="1F3C993A" w:rsidR="00BE29D2" w:rsidRPr="00B935BD" w:rsidRDefault="00BE29D2" w:rsidP="00BE29D2">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BE29D2" w:rsidRPr="00B935BD" w14:paraId="6B03D51A" w14:textId="77777777" w:rsidTr="00694B8B">
        <w:trPr>
          <w:trHeight w:val="718"/>
        </w:trPr>
        <w:tc>
          <w:tcPr>
            <w:tcW w:w="8796" w:type="dxa"/>
            <w:gridSpan w:val="6"/>
            <w:shd w:val="clear" w:color="auto" w:fill="auto"/>
            <w:noWrap/>
            <w:vAlign w:val="center"/>
          </w:tcPr>
          <w:p w14:paraId="568FF055" w14:textId="68C11D7F" w:rsidR="00BE29D2" w:rsidRPr="00B935BD" w:rsidRDefault="00BE29D2" w:rsidP="00BE29D2">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{%tr endif%}</w:t>
            </w:r>
          </w:p>
        </w:tc>
      </w:tr>
      <w:tr w:rsidR="00BE29D2" w:rsidRPr="00B935BD" w14:paraId="128A66C9" w14:textId="77777777" w:rsidTr="00694B8B">
        <w:trPr>
          <w:trHeight w:val="718"/>
        </w:trPr>
        <w:tc>
          <w:tcPr>
            <w:tcW w:w="8796" w:type="dxa"/>
            <w:gridSpan w:val="6"/>
            <w:shd w:val="clear" w:color="auto" w:fill="auto"/>
            <w:noWrap/>
            <w:vAlign w:val="center"/>
          </w:tcPr>
          <w:p w14:paraId="41FFEF41" w14:textId="3E46529F" w:rsidR="00BE29D2" w:rsidRPr="00B935BD" w:rsidRDefault="00BE29D2" w:rsidP="00BE29D2">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{%tr if var_brca.snv_s.B2_L5 or var_brca.snv_s.B2_L4 or var_brca.mlpa.B2_Loss or var_brca.mlpa.B2_Gain or var_brca.snv_s.B2_L3%}</w:t>
            </w:r>
          </w:p>
        </w:tc>
      </w:tr>
      <w:tr w:rsidR="00BE29D2" w:rsidRPr="00B935BD" w14:paraId="1D457ECE" w14:textId="77777777" w:rsidTr="00694B8B">
        <w:trPr>
          <w:trHeight w:val="718"/>
        </w:trPr>
        <w:tc>
          <w:tcPr>
            <w:tcW w:w="8796" w:type="dxa"/>
            <w:gridSpan w:val="6"/>
            <w:shd w:val="clear" w:color="auto" w:fill="auto"/>
            <w:noWrap/>
            <w:vAlign w:val="center"/>
          </w:tcPr>
          <w:p w14:paraId="2AF893A9" w14:textId="0F58268F" w:rsidR="00BE29D2" w:rsidRPr="00B935BD" w:rsidRDefault="00BE29D2" w:rsidP="00BE29D2">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{%tr for a in var_brca.snv_s.B2_L5 + var_brca.snv_s.B2_L4 + var_brca.mlpa.B2_Loss+ var_brca.mlpa.B2_Gain+ var_brca.snv_s.B2_L3%}</w:t>
            </w:r>
          </w:p>
        </w:tc>
      </w:tr>
      <w:tr w:rsidR="001C17E0" w:rsidRPr="00B935BD" w14:paraId="49AE09DC" w14:textId="77777777" w:rsidTr="00BE29D2">
        <w:trPr>
          <w:trHeight w:val="718"/>
        </w:trPr>
        <w:tc>
          <w:tcPr>
            <w:tcW w:w="858" w:type="dxa"/>
            <w:shd w:val="clear" w:color="auto" w:fill="auto"/>
            <w:noWrap/>
            <w:vAlign w:val="center"/>
          </w:tcPr>
          <w:p w14:paraId="629C5DA4" w14:textId="77777777" w:rsidR="001C17E0" w:rsidRPr="00B935BD" w:rsidRDefault="001C17E0" w:rsidP="001C17E0">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4E5304D8" w14:textId="77777777" w:rsidR="001C17E0" w:rsidRPr="00B935BD" w:rsidRDefault="001C17E0" w:rsidP="001C17E0">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a.type == “Loss” or a.clinic_num_g in [4,5]</w:t>
            </w:r>
            <w:r w:rsidRPr="00B935BD">
              <w:rPr>
                <w:rFonts w:ascii="Times New Roman" w:eastAsia="黑体" w:hAnsi="Times New Roman" w:cs="Times New Roman" w:hint="eastAsia"/>
                <w:color w:val="000000"/>
                <w:szCs w:val="21"/>
              </w:rPr>
              <w:t>%}</w:t>
            </w:r>
          </w:p>
          <w:p w14:paraId="61EDAA0F" w14:textId="77777777" w:rsidR="001C17E0" w:rsidRPr="00B935BD" w:rsidRDefault="001C17E0" w:rsidP="001C17E0">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{a.gene_symbol}}</w:t>
            </w:r>
          </w:p>
          <w:p w14:paraId="75A1E83F" w14:textId="77777777" w:rsidR="001C17E0" w:rsidRPr="00B935BD" w:rsidRDefault="001C17E0" w:rsidP="001C17E0">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5F57C12E" w14:textId="77777777" w:rsidR="001C17E0" w:rsidRPr="00B935BD" w:rsidRDefault="001C17E0" w:rsidP="001C17E0">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{{a.gene_symbol}}</w:t>
            </w:r>
          </w:p>
          <w:p w14:paraId="23C13C30" w14:textId="449AEB23" w:rsidR="001C17E0" w:rsidRPr="00B935BD" w:rsidRDefault="001C17E0" w:rsidP="001C17E0">
            <w:pPr>
              <w:jc w:val="center"/>
              <w:rPr>
                <w:rFonts w:ascii="Times New Roman" w:eastAsia="黑体" w:hAnsi="Times New Roman" w:cs="Times New Roman"/>
                <w:i/>
                <w:iCs/>
                <w:szCs w:val="21"/>
              </w:rPr>
            </w:pPr>
            <w:r w:rsidRPr="00B935BD">
              <w:rPr>
                <w:rFonts w:ascii="Times New Roman" w:eastAsia="黑体" w:hAnsi="Times New Roman" w:cs="Times New Roman" w:hint="eastAsia"/>
                <w:color w:val="000000"/>
                <w:szCs w:val="21"/>
              </w:rPr>
              <w:lastRenderedPageBreak/>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2FEB10D7"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{%p if a.type==”Loss”%}</w:t>
            </w:r>
          </w:p>
          <w:p w14:paraId="67F1D787" w14:textId="77777777" w:rsidR="001C17E0" w:rsidRPr="00B935BD" w:rsidRDefault="001C17E0" w:rsidP="001C17E0">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{{a.value}} del</w:t>
            </w:r>
          </w:p>
          <w:p w14:paraId="43E64490"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elif a.type==”Gain”%}</w:t>
            </w:r>
          </w:p>
          <w:p w14:paraId="73E11F14"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{{a.value}} dup</w:t>
            </w:r>
          </w:p>
          <w:p w14:paraId="1E722925"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1CA1330E"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if a.clinic_num_g==4 or a.clinic_num_g==5%}</w:t>
            </w:r>
          </w:p>
          <w:p w14:paraId="6F3065EB"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t>{{a.hgvs_c}}</w:t>
            </w:r>
            <w:r w:rsidRPr="00B935BD">
              <w:rPr>
                <w:rFonts w:ascii="Times New Roman" w:eastAsia="黑体" w:hAnsi="Times New Roman" w:cs="Times New Roman"/>
                <w:color w:val="000000"/>
                <w:kern w:val="0"/>
                <w:szCs w:val="21"/>
              </w:rPr>
              <w:t>{%if a.hgvs_p!=”p.?”%}</w:t>
            </w:r>
            <w:r w:rsidRPr="00B935BD">
              <w:rPr>
                <w:rFonts w:ascii="Times New Roman" w:eastAsia="黑体" w:hAnsi="Times New Roman" w:cs="Times New Roman"/>
                <w:b/>
                <w:bCs/>
                <w:color w:val="FF0000"/>
                <w:kern w:val="0"/>
                <w:szCs w:val="21"/>
              </w:rPr>
              <w:t>({{a.hgvs_p}})</w:t>
            </w:r>
            <w:r w:rsidRPr="00B935BD">
              <w:rPr>
                <w:rFonts w:ascii="Times New Roman" w:eastAsia="黑体" w:hAnsi="Times New Roman" w:cs="Times New Roman"/>
                <w:color w:val="000000"/>
                <w:kern w:val="0"/>
                <w:szCs w:val="21"/>
              </w:rPr>
              <w:t>{%endif%}</w:t>
            </w:r>
          </w:p>
          <w:p w14:paraId="2EC2CD4D"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24AD03A"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{{a.hgvs_c}}{%if a.hgvs_p!=”p.?”%}({{a.hgvs_p}}){%endif%}</w:t>
            </w:r>
          </w:p>
          <w:p w14:paraId="0B22FEF7" w14:textId="77777777" w:rsidR="001C17E0" w:rsidRPr="00B935BD" w:rsidRDefault="001C17E0" w:rsidP="001C17E0">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472ECE96" w14:textId="589BFE8E" w:rsidR="001C17E0" w:rsidRPr="00B935BD" w:rsidRDefault="001C17E0" w:rsidP="001C17E0">
            <w:pPr>
              <w:widowControl/>
              <w:spacing w:line="240" w:lineRule="exact"/>
              <w:jc w:val="center"/>
              <w:rPr>
                <w:rFonts w:ascii="Times New Roman" w:eastAsia="黑体" w:hAnsi="Times New Roman" w:cs="Times New Roman"/>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4A2F0ACE" w14:textId="77777777" w:rsidR="001C17E0" w:rsidRPr="00B935BD" w:rsidRDefault="001C17E0" w:rsidP="001C17E0">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a.type == “Loss” or a.clinic_num_g in [4,5]</w:t>
            </w:r>
            <w:r w:rsidRPr="00B935BD">
              <w:rPr>
                <w:rFonts w:ascii="Times New Roman" w:eastAsia="黑体" w:hAnsi="Times New Roman" w:cs="Times New Roman" w:hint="eastAsia"/>
                <w:color w:val="000000"/>
                <w:szCs w:val="21"/>
              </w:rPr>
              <w:t>%}</w:t>
            </w:r>
          </w:p>
          <w:p w14:paraId="09BE54AF" w14:textId="77777777" w:rsidR="001C17E0" w:rsidRPr="00B935BD" w:rsidRDefault="001C17E0" w:rsidP="001C17E0">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65C37ADD" w14:textId="77777777" w:rsidR="001C17E0" w:rsidRPr="00B935BD" w:rsidRDefault="001C17E0" w:rsidP="001C17E0">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174D6075" w14:textId="77777777" w:rsidR="001C17E0" w:rsidRPr="00B935BD" w:rsidRDefault="001C17E0" w:rsidP="001C17E0">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69B81F77" w14:textId="0E7A18C3" w:rsidR="001C17E0" w:rsidRPr="00B935BD" w:rsidRDefault="001C17E0" w:rsidP="001C17E0">
            <w:pPr>
              <w:jc w:val="center"/>
              <w:rPr>
                <w:rFonts w:ascii="Times New Roman" w:eastAsia="黑体" w:hAnsi="Times New Roman" w:cs="Times New Roman"/>
                <w:color w:val="000000"/>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1BCE0AA7"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if a.type==”Loss”%}</w:t>
            </w:r>
          </w:p>
          <w:p w14:paraId="4A7B66EF" w14:textId="77777777" w:rsidR="001C17E0" w:rsidRPr="00B935BD" w:rsidRDefault="001C17E0" w:rsidP="001C17E0">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
          <w:p w14:paraId="7B28B67D"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elif a.type==”Gain”%}</w:t>
            </w:r>
          </w:p>
          <w:p w14:paraId="63EDC72E"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p w14:paraId="33FF0D99"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5AB970E9"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if a.clinic_num_g==4 or a.clinic_num_g==5%}</w:t>
            </w:r>
          </w:p>
          <w:p w14:paraId="172D7BAE"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{%if a.freq&gt;=0.85%}</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lastRenderedPageBreak/>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46EE7E4E"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467043BD"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{%if a.freq&gt;=0.85%}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5BE3757C" w14:textId="77777777"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579C034D" w14:textId="401F0F5B"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5A1C372E"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lastRenderedPageBreak/>
              <w:t>{%p if a.type==”Loss”%}</w:t>
            </w:r>
          </w:p>
          <w:p w14:paraId="077DD834" w14:textId="77777777" w:rsidR="001C17E0" w:rsidRPr="00B935BD" w:rsidRDefault="001C17E0" w:rsidP="001C17E0">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01DBEA02"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t>{%p elif a.type==”Gain”%}</w:t>
            </w:r>
          </w:p>
          <w:p w14:paraId="6CACFB28"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432C22B9"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t>{%p else%}</w:t>
            </w:r>
          </w:p>
          <w:p w14:paraId="0F3CE110"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t>{%p if a.clinic_num_g==4%}</w:t>
            </w:r>
          </w:p>
          <w:p w14:paraId="2D92CBBA" w14:textId="77777777" w:rsidR="001C17E0" w:rsidRPr="00B935BD" w:rsidRDefault="001C17E0" w:rsidP="001C17E0">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739E58C9"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lastRenderedPageBreak/>
              <w:t>{%p elif a.clinic_num_g==5%}</w:t>
            </w:r>
          </w:p>
          <w:p w14:paraId="1CC11C65" w14:textId="77777777" w:rsidR="001C17E0" w:rsidRPr="00B935BD" w:rsidRDefault="001C17E0" w:rsidP="001C17E0">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376B0E75"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t>{%p else%}</w:t>
            </w:r>
          </w:p>
          <w:p w14:paraId="21166816"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73A3D5B4" w14:textId="77777777" w:rsidR="001C17E0" w:rsidRPr="00B935BD" w:rsidRDefault="001C17E0" w:rsidP="001C17E0">
            <w:pPr>
              <w:widowControl/>
              <w:jc w:val="center"/>
              <w:rPr>
                <w:rFonts w:ascii="Times New Roman" w:eastAsia="黑体" w:hAnsi="Times New Roman"/>
                <w:szCs w:val="21"/>
              </w:rPr>
            </w:pPr>
            <w:r w:rsidRPr="00B935BD">
              <w:rPr>
                <w:rFonts w:ascii="Times New Roman" w:eastAsia="黑体" w:hAnsi="Times New Roman"/>
                <w:szCs w:val="21"/>
              </w:rPr>
              <w:t>{%p endif%}</w:t>
            </w:r>
          </w:p>
          <w:p w14:paraId="17379078" w14:textId="6F4A3FB1" w:rsidR="001C17E0" w:rsidRPr="00B935BD" w:rsidRDefault="001C17E0" w:rsidP="001C17E0">
            <w:pPr>
              <w:widowControl/>
              <w:jc w:val="center"/>
              <w:rPr>
                <w:rFonts w:ascii="Times New Roman" w:eastAsia="黑体" w:hAnsi="Times New Roman" w:cs="Times New Roman"/>
                <w:color w:val="000000"/>
                <w:kern w:val="0"/>
                <w:szCs w:val="21"/>
              </w:rPr>
            </w:pPr>
            <w:r w:rsidRPr="00B935BD">
              <w:rPr>
                <w:rFonts w:ascii="Times New Roman" w:eastAsia="黑体" w:hAnsi="Times New Roman"/>
                <w:szCs w:val="21"/>
              </w:rPr>
              <w:t>{%p endif%}</w:t>
            </w:r>
          </w:p>
        </w:tc>
      </w:tr>
      <w:tr w:rsidR="00BE29D2" w:rsidRPr="00B935BD" w14:paraId="458C1A5E" w14:textId="77777777" w:rsidTr="00F40EB0">
        <w:trPr>
          <w:trHeight w:val="718"/>
        </w:trPr>
        <w:tc>
          <w:tcPr>
            <w:tcW w:w="8796" w:type="dxa"/>
            <w:gridSpan w:val="6"/>
            <w:shd w:val="clear" w:color="auto" w:fill="auto"/>
            <w:noWrap/>
            <w:vAlign w:val="center"/>
          </w:tcPr>
          <w:p w14:paraId="5E9CEF10" w14:textId="27550BE3" w:rsidR="00BE29D2" w:rsidRPr="00B935BD" w:rsidRDefault="00BE29D2" w:rsidP="00B617CD">
            <w:pPr>
              <w:widowControl/>
              <w:jc w:val="center"/>
              <w:rPr>
                <w:rFonts w:ascii="Times New Roman" w:eastAsia="黑体" w:hAnsi="Times New Roman"/>
                <w:szCs w:val="21"/>
              </w:rPr>
            </w:pPr>
            <w:r w:rsidRPr="00B935BD">
              <w:rPr>
                <w:rFonts w:ascii="Times New Roman" w:eastAsia="黑体" w:hAnsi="Times New Roman"/>
                <w:szCs w:val="21"/>
              </w:rPr>
              <w:lastRenderedPageBreak/>
              <w:t>{%tr endfor%}</w:t>
            </w:r>
          </w:p>
        </w:tc>
      </w:tr>
      <w:tr w:rsidR="00BE29D2" w:rsidRPr="00B935BD" w14:paraId="1DA5FA16" w14:textId="77777777" w:rsidTr="00F40EB0">
        <w:trPr>
          <w:trHeight w:val="718"/>
        </w:trPr>
        <w:tc>
          <w:tcPr>
            <w:tcW w:w="8796" w:type="dxa"/>
            <w:gridSpan w:val="6"/>
            <w:shd w:val="clear" w:color="auto" w:fill="auto"/>
            <w:noWrap/>
            <w:vAlign w:val="center"/>
          </w:tcPr>
          <w:p w14:paraId="4F0C159D" w14:textId="4EAD849C" w:rsidR="00BE29D2" w:rsidRPr="00B935BD" w:rsidRDefault="00BE29D2" w:rsidP="00B617CD">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BE29D2" w:rsidRPr="00B935BD" w14:paraId="3DD2C9E4" w14:textId="77777777" w:rsidTr="00BE29D2">
        <w:trPr>
          <w:trHeight w:val="718"/>
        </w:trPr>
        <w:tc>
          <w:tcPr>
            <w:tcW w:w="858" w:type="dxa"/>
            <w:shd w:val="clear" w:color="auto" w:fill="auto"/>
            <w:noWrap/>
            <w:vAlign w:val="center"/>
          </w:tcPr>
          <w:p w14:paraId="7E86EC3E" w14:textId="77777777" w:rsidR="00BE29D2" w:rsidRPr="00B935BD" w:rsidRDefault="00BE29D2" w:rsidP="00BE29D2">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19220BF9" w14:textId="6B73CC23" w:rsidR="00BE29D2" w:rsidRPr="00B935BD" w:rsidRDefault="00BE29D2" w:rsidP="00BE29D2">
            <w:pPr>
              <w:jc w:val="center"/>
              <w:rPr>
                <w:rFonts w:ascii="Times New Roman" w:eastAsia="黑体" w:hAnsi="Times New Roman" w:cs="Times New Roman"/>
                <w:color w:val="000000"/>
                <w:szCs w:val="21"/>
              </w:rPr>
            </w:pPr>
            <w:r w:rsidRPr="00B935BD">
              <w:rPr>
                <w:rFonts w:ascii="Times New Roman" w:eastAsia="黑体" w:hAnsi="Times New Roman" w:cs="Times New Roman"/>
                <w:i/>
                <w:iCs/>
                <w:color w:val="000000"/>
                <w:szCs w:val="21"/>
              </w:rPr>
              <w:t>BRCA2</w:t>
            </w:r>
          </w:p>
        </w:tc>
        <w:tc>
          <w:tcPr>
            <w:tcW w:w="2776" w:type="dxa"/>
            <w:shd w:val="clear" w:color="auto" w:fill="auto"/>
            <w:vAlign w:val="center"/>
          </w:tcPr>
          <w:p w14:paraId="4A321644" w14:textId="546B3B99" w:rsidR="00BE29D2" w:rsidRPr="00B935BD" w:rsidRDefault="00BE29D2" w:rsidP="00BE29D2">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未检测到致病性、疑似致病性、意义不明确变异</w:t>
            </w:r>
          </w:p>
        </w:tc>
        <w:tc>
          <w:tcPr>
            <w:tcW w:w="1395" w:type="dxa"/>
            <w:shd w:val="clear" w:color="auto" w:fill="auto"/>
            <w:vAlign w:val="center"/>
          </w:tcPr>
          <w:p w14:paraId="7E8CFB20" w14:textId="30DA312D" w:rsidR="00BE29D2" w:rsidRPr="00B935BD" w:rsidRDefault="00BE29D2" w:rsidP="00BE29D2">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018B0552" w14:textId="3D9D67F6" w:rsidR="00BE29D2" w:rsidRPr="00B935BD" w:rsidRDefault="00BE29D2" w:rsidP="00BE29D2">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4D57D6A8" w14:textId="5AAA0F53" w:rsidR="00BE29D2" w:rsidRPr="00B935BD" w:rsidRDefault="00BE29D2" w:rsidP="00BE29D2">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BE29D2" w:rsidRPr="00B935BD" w14:paraId="0D56A8C3" w14:textId="77777777" w:rsidTr="00C86BC8">
        <w:trPr>
          <w:trHeight w:val="718"/>
        </w:trPr>
        <w:tc>
          <w:tcPr>
            <w:tcW w:w="8796" w:type="dxa"/>
            <w:gridSpan w:val="6"/>
            <w:shd w:val="clear" w:color="auto" w:fill="auto"/>
            <w:noWrap/>
            <w:vAlign w:val="center"/>
          </w:tcPr>
          <w:p w14:paraId="024788C5" w14:textId="7871A49C" w:rsidR="00BE29D2" w:rsidRPr="00B935BD" w:rsidRDefault="00BE29D2" w:rsidP="00EB3E46">
            <w:pPr>
              <w:widowControl/>
              <w:jc w:val="center"/>
              <w:rPr>
                <w:rFonts w:ascii="Times New Roman" w:eastAsia="黑体" w:hAnsi="Times New Roman"/>
                <w:szCs w:val="21"/>
              </w:rPr>
            </w:pPr>
            <w:r w:rsidRPr="00B935BD">
              <w:rPr>
                <w:rFonts w:ascii="Times New Roman" w:eastAsia="黑体" w:hAnsi="Times New Roman"/>
                <w:szCs w:val="21"/>
              </w:rPr>
              <w:t>{%tr endif%}</w:t>
            </w:r>
          </w:p>
        </w:tc>
      </w:tr>
    </w:tbl>
    <w:p w14:paraId="1DC0E3AE" w14:textId="77777777" w:rsidR="008A46B0" w:rsidRPr="00B141F2" w:rsidRDefault="008A46B0">
      <w:pPr>
        <w:spacing w:line="400" w:lineRule="exact"/>
        <w:rPr>
          <w:rFonts w:ascii="Times New Roman" w:eastAsia="黑体" w:hAnsi="Times New Roman" w:cs="Times New Roman"/>
          <w:sz w:val="18"/>
          <w:szCs w:val="18"/>
        </w:rPr>
      </w:pPr>
    </w:p>
    <w:p w14:paraId="7B9796DB" w14:textId="77777777" w:rsidR="0005488E" w:rsidRPr="00B141F2" w:rsidRDefault="0065526A">
      <w:pPr>
        <w:rPr>
          <w:rFonts w:ascii="Times New Roman" w:eastAsia="黑体" w:hAnsi="Times New Roman" w:cs="Times New Roman"/>
          <w:szCs w:val="21"/>
        </w:rPr>
      </w:pPr>
      <w:r w:rsidRPr="00B141F2">
        <w:rPr>
          <w:rFonts w:ascii="Times New Roman" w:eastAsia="黑体" w:hAnsi="Times New Roman" w:cs="Times New Roman"/>
          <w:szCs w:val="21"/>
        </w:rPr>
        <w:t>注：</w:t>
      </w:r>
    </w:p>
    <w:p w14:paraId="018341D4"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本检测项目使用的参考基因组版本为</w:t>
      </w:r>
      <w:r w:rsidRPr="00B141F2">
        <w:rPr>
          <w:rFonts w:ascii="Times New Roman" w:eastAsia="黑体" w:hAnsi="Times New Roman"/>
          <w:szCs w:val="21"/>
        </w:rPr>
        <w:t>GRch37/hg19</w:t>
      </w:r>
      <w:r w:rsidRPr="00B141F2">
        <w:rPr>
          <w:rFonts w:ascii="Times New Roman" w:eastAsia="黑体" w:hAnsi="Times New Roman"/>
          <w:szCs w:val="21"/>
        </w:rPr>
        <w:t>，报告中的变异命名遵从人类基因组变异协会</w:t>
      </w:r>
      <w:r w:rsidRPr="00B141F2">
        <w:rPr>
          <w:rFonts w:ascii="Times New Roman" w:eastAsia="黑体" w:hAnsi="Times New Roman"/>
          <w:szCs w:val="21"/>
        </w:rPr>
        <w:t>(Human Genome Variation Society, HGVS)</w:t>
      </w:r>
      <w:r w:rsidRPr="00B141F2">
        <w:rPr>
          <w:rFonts w:ascii="Times New Roman" w:eastAsia="黑体" w:hAnsi="Times New Roman"/>
          <w:szCs w:val="21"/>
        </w:rPr>
        <w:t>指南中的相关规定进行命名。其中，</w:t>
      </w:r>
      <w:r w:rsidRPr="00B141F2">
        <w:rPr>
          <w:rFonts w:ascii="Times New Roman" w:eastAsia="黑体" w:hAnsi="Times New Roman"/>
          <w:i/>
          <w:iCs/>
          <w:szCs w:val="21"/>
        </w:rPr>
        <w:t>BRCA1</w:t>
      </w:r>
      <w:bookmarkStart w:id="0" w:name="OLE_LINK2"/>
      <w:bookmarkStart w:id="1" w:name="OLE_LINK1"/>
      <w:r w:rsidRPr="00B141F2">
        <w:rPr>
          <w:rFonts w:ascii="Times New Roman" w:eastAsia="黑体" w:hAnsi="Times New Roman"/>
          <w:szCs w:val="21"/>
        </w:rPr>
        <w:t>基因的转录本为</w:t>
      </w:r>
      <w:bookmarkEnd w:id="0"/>
      <w:bookmarkEnd w:id="1"/>
      <w:r w:rsidRPr="00B141F2">
        <w:rPr>
          <w:rFonts w:ascii="Times New Roman" w:eastAsia="黑体" w:hAnsi="Times New Roman"/>
          <w:szCs w:val="21"/>
        </w:rPr>
        <w:t>NM_007294.3</w:t>
      </w:r>
      <w:r w:rsidRPr="00B141F2">
        <w:rPr>
          <w:rFonts w:ascii="Times New Roman" w:eastAsia="黑体" w:hAnsi="Times New Roman"/>
          <w:szCs w:val="21"/>
        </w:rPr>
        <w:t>，</w:t>
      </w:r>
      <w:r w:rsidRPr="00B141F2">
        <w:rPr>
          <w:rFonts w:ascii="Times New Roman" w:eastAsia="黑体" w:hAnsi="Times New Roman"/>
          <w:i/>
          <w:iCs/>
          <w:szCs w:val="21"/>
        </w:rPr>
        <w:t>BRCA2</w:t>
      </w:r>
      <w:r w:rsidRPr="00B141F2">
        <w:rPr>
          <w:rFonts w:ascii="Times New Roman" w:eastAsia="黑体" w:hAnsi="Times New Roman"/>
          <w:szCs w:val="21"/>
        </w:rPr>
        <w:t>基因的转录本为</w:t>
      </w:r>
      <w:r w:rsidRPr="00B141F2">
        <w:rPr>
          <w:rFonts w:ascii="Times New Roman" w:eastAsia="黑体" w:hAnsi="Times New Roman"/>
          <w:szCs w:val="21"/>
        </w:rPr>
        <w:t>NM_000059.3</w:t>
      </w:r>
      <w:r w:rsidRPr="00B141F2">
        <w:rPr>
          <w:rFonts w:ascii="Times New Roman" w:eastAsia="黑体" w:hAnsi="Times New Roman"/>
          <w:szCs w:val="21"/>
        </w:rPr>
        <w:t>。</w:t>
      </w:r>
    </w:p>
    <w:p w14:paraId="238115A5"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根据国际癌症研究所（</w:t>
      </w:r>
      <w:r w:rsidRPr="00B141F2">
        <w:rPr>
          <w:rFonts w:ascii="Times New Roman" w:eastAsia="黑体" w:hAnsi="Times New Roman"/>
          <w:szCs w:val="21"/>
        </w:rPr>
        <w:t>International Agency of Research on Cancer, IARC</w:t>
      </w:r>
      <w:r w:rsidRPr="00B141F2">
        <w:rPr>
          <w:rFonts w:ascii="Times New Roman" w:eastAsia="黑体" w:hAnsi="Times New Roman"/>
          <w:szCs w:val="21"/>
        </w:rPr>
        <w:t>）和美国医学遗传学与基因组学会（</w:t>
      </w:r>
      <w:r w:rsidRPr="00B141F2">
        <w:rPr>
          <w:rFonts w:ascii="Times New Roman" w:eastAsia="黑体" w:hAnsi="Times New Roman"/>
          <w:szCs w:val="21"/>
        </w:rPr>
        <w:t>American College of Medical Genetics and Genomics, ACMG</w:t>
      </w:r>
      <w:r w:rsidRPr="00B141F2">
        <w:rPr>
          <w:rFonts w:ascii="Times New Roman" w:eastAsia="黑体" w:hAnsi="Times New Roman"/>
          <w:szCs w:val="21"/>
        </w:rPr>
        <w:t>）的分类标准，</w:t>
      </w:r>
      <w:r w:rsidRPr="00B141F2">
        <w:rPr>
          <w:rFonts w:ascii="Times New Roman" w:eastAsia="黑体" w:hAnsi="Times New Roman"/>
          <w:i/>
          <w:iCs/>
          <w:szCs w:val="21"/>
        </w:rPr>
        <w:t>BRCA1</w:t>
      </w:r>
      <w:r w:rsidRPr="00B141F2">
        <w:rPr>
          <w:rFonts w:ascii="Times New Roman" w:eastAsia="黑体" w:hAnsi="Times New Roman"/>
          <w:szCs w:val="21"/>
        </w:rPr>
        <w:t>基因和</w:t>
      </w:r>
      <w:r w:rsidRPr="00B141F2">
        <w:rPr>
          <w:rFonts w:ascii="Times New Roman" w:eastAsia="黑体" w:hAnsi="Times New Roman"/>
          <w:i/>
          <w:iCs/>
          <w:szCs w:val="21"/>
        </w:rPr>
        <w:t>BRCA2</w:t>
      </w:r>
      <w:r w:rsidRPr="00B141F2">
        <w:rPr>
          <w:rFonts w:ascii="Times New Roman" w:eastAsia="黑体" w:hAnsi="Times New Roman"/>
          <w:szCs w:val="21"/>
        </w:rPr>
        <w:t>基因胚系变异可分为：致病性变异、疑似致病性变异、意义不明确变异、疑似良性变异和良性变异。上表中，胚系变异仅列出致病性、疑似致病性或意义不明确变异。</w:t>
      </w:r>
    </w:p>
    <w:p w14:paraId="2A281431" w14:textId="59D155A6"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变异来源为胚系时，其变异丰度处填写杂合</w:t>
      </w:r>
      <w:r w:rsidRPr="00B141F2">
        <w:rPr>
          <w:rFonts w:ascii="Times New Roman" w:eastAsia="黑体" w:hAnsi="Times New Roman"/>
          <w:szCs w:val="21"/>
        </w:rPr>
        <w:t>/</w:t>
      </w:r>
      <w:r w:rsidRPr="00B141F2">
        <w:rPr>
          <w:rFonts w:ascii="Times New Roman" w:eastAsia="黑体" w:hAnsi="Times New Roman"/>
          <w:szCs w:val="21"/>
        </w:rPr>
        <w:t>纯合分别表示丰度在</w:t>
      </w:r>
      <w:r w:rsidRPr="00B141F2">
        <w:rPr>
          <w:rFonts w:ascii="Times New Roman" w:eastAsia="黑体" w:hAnsi="Times New Roman"/>
          <w:szCs w:val="21"/>
        </w:rPr>
        <w:t>50</w:t>
      </w:r>
      <w:r w:rsidRPr="00B141F2">
        <w:rPr>
          <w:rFonts w:ascii="Times New Roman" w:eastAsia="黑体" w:hAnsi="Times New Roman"/>
          <w:szCs w:val="21"/>
        </w:rPr>
        <w:t>％和</w:t>
      </w:r>
      <w:r w:rsidRPr="00B141F2">
        <w:rPr>
          <w:rFonts w:ascii="Times New Roman" w:eastAsia="黑体" w:hAnsi="Times New Roman"/>
          <w:szCs w:val="21"/>
        </w:rPr>
        <w:t>100</w:t>
      </w:r>
      <w:r w:rsidRPr="00B141F2">
        <w:rPr>
          <w:rFonts w:ascii="Times New Roman" w:eastAsia="黑体" w:hAnsi="Times New Roman"/>
          <w:szCs w:val="21"/>
        </w:rPr>
        <w:t>％左右。</w:t>
      </w:r>
    </w:p>
    <w:p w14:paraId="5E9B5216"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其他点突变、插入缺失突变详细检测结果见附录一。</w:t>
      </w:r>
    </w:p>
    <w:p w14:paraId="07A8F39E" w14:textId="670CEC75" w:rsidR="00AB7E3F"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数据主要质控参数见附录二。</w:t>
      </w:r>
    </w:p>
    <w:p w14:paraId="75D837AA" w14:textId="77777777" w:rsidR="00AB7E3F" w:rsidRDefault="00AB7E3F">
      <w:pPr>
        <w:widowControl/>
        <w:jc w:val="left"/>
        <w:rPr>
          <w:rFonts w:ascii="Times New Roman" w:eastAsia="黑体" w:hAnsi="Times New Roman" w:cs="Times New Roman"/>
          <w:szCs w:val="21"/>
        </w:rPr>
      </w:pPr>
      <w:r>
        <w:rPr>
          <w:rFonts w:ascii="Times New Roman" w:eastAsia="黑体" w:hAnsi="Times New Roman"/>
          <w:szCs w:val="21"/>
        </w:rPr>
        <w:br w:type="page"/>
      </w:r>
    </w:p>
    <w:p w14:paraId="43F60292" w14:textId="77777777" w:rsidR="0005488E" w:rsidRPr="00B141F2" w:rsidRDefault="0065526A">
      <w:pPr>
        <w:pStyle w:val="a8"/>
        <w:tabs>
          <w:tab w:val="left" w:pos="3390"/>
        </w:tabs>
        <w:autoSpaceDE w:val="0"/>
        <w:autoSpaceDN w:val="0"/>
        <w:adjustRightInd w:val="0"/>
        <w:spacing w:line="480" w:lineRule="exact"/>
        <w:ind w:firstLineChars="0" w:firstLine="0"/>
        <w:jc w:val="left"/>
        <w:rPr>
          <w:rFonts w:ascii="Times New Roman" w:eastAsia="黑体" w:hAnsi="Times New Roman"/>
          <w:sz w:val="24"/>
          <w:szCs w:val="24"/>
        </w:rPr>
      </w:pPr>
      <w:r w:rsidRPr="00B141F2">
        <w:rPr>
          <w:rFonts w:ascii="Times New Roman" w:eastAsia="黑体" w:hAnsi="Times New Roman"/>
          <w:b/>
          <w:sz w:val="24"/>
          <w:szCs w:val="24"/>
        </w:rPr>
        <w:lastRenderedPageBreak/>
        <w:t>结果说明</w:t>
      </w:r>
    </w:p>
    <w:p w14:paraId="4FCD7A0C" w14:textId="77777777" w:rsidR="0005488E" w:rsidRPr="00B141F2" w:rsidRDefault="0065526A">
      <w:pPr>
        <w:rPr>
          <w:rFonts w:ascii="Times New Roman" w:eastAsia="黑体" w:hAnsi="Times New Roman" w:cs="Times New Roman"/>
          <w:b/>
          <w:sz w:val="28"/>
          <w:szCs w:val="28"/>
        </w:rPr>
      </w:pPr>
      <w:r w:rsidRPr="00B141F2">
        <w:rPr>
          <w:rFonts w:ascii="Times New Roman" w:eastAsia="黑体" w:hAnsi="Times New Roman" w:cs="Times New Roman"/>
          <w:b/>
          <w:noProof/>
          <w:sz w:val="28"/>
          <w:szCs w:val="28"/>
        </w:rPr>
        <mc:AlternateContent>
          <mc:Choice Requires="wps">
            <w:drawing>
              <wp:inline distT="0" distB="0" distL="0" distR="0" wp14:anchorId="23DCAAAC" wp14:editId="638C3EA8">
                <wp:extent cx="5407025" cy="4445"/>
                <wp:effectExtent l="17145" t="12700" r="14605" b="1143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chemeClr val="tx1"/>
                          </a:solidFill>
                          <a:round/>
                        </a:ln>
                        <a:effectLst/>
                      </wps:spPr>
                      <wps:bodyPr/>
                    </wps:wsp>
                  </a:graphicData>
                </a:graphic>
              </wp:inline>
            </w:drawing>
          </mc:Choice>
          <mc:Fallback xmlns:wpsCustomData="http://www.wps.cn/officeDocument/2013/wpsCustomData">
            <w:pict>
              <v:line id="_x0000_s1026" o:spid="_x0000_s1026" o:spt="20" style="height:0.35pt;width:425.75pt;" filled="f" stroked="t" coordsize="21600,21600" o:gfxdata="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yJa0tEA&#10;AAACAQAADwAAAAAAAAABACAAAAAiAAAAZHJzL2Rvd25yZXYueG1sUEsBAhQAFAAAAAgAh07iQKlP&#10;9oDtAQAAvAMAAA4AAAAAAAAAAQAgAAAAIAEAAGRycy9lMm9Eb2MueG1sUEsFBgAAAAAGAAYAWQEA&#10;AH8FAAAAAA==&#10;">
                <v:fill on="f" focussize="0,0"/>
                <v:stroke weight="1.5pt" color="#000000 [3213]" joinstyle="round"/>
                <v:imagedata o:title=""/>
                <o:lock v:ext="edit" aspectratio="f"/>
                <w10:wrap type="none"/>
                <w10:anchorlock/>
              </v:line>
            </w:pict>
          </mc:Fallback>
        </mc:AlternateContent>
      </w:r>
    </w:p>
    <w:p w14:paraId="1C52092B" w14:textId="4F94A87A" w:rsidR="007524C2" w:rsidRPr="007524C2" w:rsidRDefault="007524C2" w:rsidP="007524C2">
      <w:pPr>
        <w:pStyle w:val="a8"/>
        <w:numPr>
          <w:ilvl w:val="0"/>
          <w:numId w:val="4"/>
        </w:numPr>
        <w:autoSpaceDE w:val="0"/>
        <w:autoSpaceDN w:val="0"/>
        <w:adjustRightInd w:val="0"/>
        <w:spacing w:line="480" w:lineRule="exact"/>
        <w:ind w:firstLineChars="0"/>
        <w:rPr>
          <w:rFonts w:ascii="黑体" w:eastAsia="黑体" w:hAnsi="黑体" w:hint="eastAsia"/>
          <w:szCs w:val="21"/>
        </w:rPr>
      </w:pPr>
      <w:r w:rsidRPr="007524C2">
        <w:rPr>
          <w:rFonts w:ascii="黑体" w:eastAsia="黑体" w:hAnsi="黑体"/>
          <w:szCs w:val="21"/>
        </w:rPr>
        <w:t>{%p if var_brca.snv_s.B1_L5 or var_brca.snv_s.B1_L4 or var_brca.snv_s.B2_L5 or var_brca.snv_s.B2_L4 or var_brca.mlpa.B1_Loss or var_brca.mlpa.B1_Gain or var_brca.mlpa.B2_Loss or var_brca.mlpa.B2_Gain</w:t>
      </w:r>
      <w:r w:rsidR="00092EA9">
        <w:rPr>
          <w:rFonts w:ascii="黑体" w:eastAsia="黑体" w:hAnsi="黑体"/>
          <w:szCs w:val="21"/>
        </w:rPr>
        <w:t xml:space="preserve"> </w:t>
      </w:r>
      <w:r w:rsidR="00092EA9">
        <w:rPr>
          <w:rFonts w:ascii="黑体" w:eastAsia="黑体" w:hAnsi="黑体" w:hint="eastAsia"/>
          <w:szCs w:val="21"/>
        </w:rPr>
        <w:t>or</w:t>
      </w:r>
      <w:r w:rsidR="00092EA9">
        <w:rPr>
          <w:rFonts w:ascii="黑体" w:eastAsia="黑体" w:hAnsi="黑体"/>
          <w:szCs w:val="21"/>
        </w:rPr>
        <w:t xml:space="preserve"> </w:t>
      </w:r>
      <w:r w:rsidR="00092EA9" w:rsidRPr="007524C2">
        <w:rPr>
          <w:rFonts w:ascii="黑体" w:eastAsia="黑体" w:hAnsi="黑体"/>
          <w:szCs w:val="21"/>
        </w:rPr>
        <w:t>var_brca.snv_s.B1_L</w:t>
      </w:r>
      <w:r w:rsidR="00092EA9">
        <w:rPr>
          <w:rFonts w:ascii="黑体" w:eastAsia="黑体" w:hAnsi="黑体"/>
          <w:szCs w:val="21"/>
        </w:rPr>
        <w:t>3</w:t>
      </w:r>
      <w:r w:rsidR="00092EA9" w:rsidRPr="007524C2">
        <w:rPr>
          <w:rFonts w:ascii="黑体" w:eastAsia="黑体" w:hAnsi="黑体"/>
          <w:szCs w:val="21"/>
        </w:rPr>
        <w:t xml:space="preserve"> or var_brca.snv_s.B</w:t>
      </w:r>
      <w:r w:rsidR="00C64AFD">
        <w:rPr>
          <w:rFonts w:ascii="黑体" w:eastAsia="黑体" w:hAnsi="黑体"/>
          <w:szCs w:val="21"/>
        </w:rPr>
        <w:t>2</w:t>
      </w:r>
      <w:r w:rsidR="00092EA9" w:rsidRPr="007524C2">
        <w:rPr>
          <w:rFonts w:ascii="黑体" w:eastAsia="黑体" w:hAnsi="黑体"/>
          <w:szCs w:val="21"/>
        </w:rPr>
        <w:t>_L</w:t>
      </w:r>
      <w:r w:rsidR="00092EA9">
        <w:rPr>
          <w:rFonts w:ascii="黑体" w:eastAsia="黑体" w:hAnsi="黑体"/>
          <w:szCs w:val="21"/>
        </w:rPr>
        <w:t>3</w:t>
      </w:r>
      <w:r w:rsidRPr="007524C2">
        <w:rPr>
          <w:rFonts w:ascii="黑体" w:eastAsia="黑体" w:hAnsi="黑体"/>
          <w:szCs w:val="21"/>
        </w:rPr>
        <w:t>%}</w:t>
      </w:r>
    </w:p>
    <w:p w14:paraId="36828701" w14:textId="72659C6B" w:rsidR="007524C2" w:rsidRDefault="007524C2" w:rsidP="007524C2">
      <w:pPr>
        <w:pStyle w:val="a8"/>
        <w:numPr>
          <w:ilvl w:val="0"/>
          <w:numId w:val="4"/>
        </w:numPr>
        <w:autoSpaceDE w:val="0"/>
        <w:autoSpaceDN w:val="0"/>
        <w:adjustRightInd w:val="0"/>
        <w:spacing w:line="480" w:lineRule="exact"/>
        <w:ind w:firstLineChars="0"/>
        <w:rPr>
          <w:rFonts w:ascii="黑体" w:eastAsia="黑体" w:hAnsi="黑体" w:hint="eastAsia"/>
          <w:szCs w:val="21"/>
        </w:rPr>
      </w:pPr>
      <w:r w:rsidRPr="007524C2">
        <w:rPr>
          <w:rFonts w:ascii="黑体" w:eastAsia="黑体" w:hAnsi="黑体"/>
          <w:szCs w:val="21"/>
        </w:rPr>
        <w:t>{%p for a in var_brca.snv_s.B1_L5+var_brca.snv_s.B2_L5+var_brca.snv_s.B1_L4+ var_brca.snv_s.B2_L4+var_brca.mlpa.B1_Loss+var_brca.mlpa.B2_Loss+var_brca.mlpa.B1_Gain+var_brca.mlpa.B2_Gain</w:t>
      </w:r>
      <w:r w:rsidR="00092EA9">
        <w:rPr>
          <w:rFonts w:ascii="黑体" w:eastAsia="黑体" w:hAnsi="黑体"/>
          <w:szCs w:val="21"/>
        </w:rPr>
        <w:t xml:space="preserve"> + </w:t>
      </w:r>
      <w:r w:rsidR="00092EA9" w:rsidRPr="007524C2">
        <w:rPr>
          <w:rFonts w:ascii="黑体" w:eastAsia="黑体" w:hAnsi="黑体"/>
          <w:szCs w:val="21"/>
        </w:rPr>
        <w:t>var_brca.snv_s.B1_L</w:t>
      </w:r>
      <w:r w:rsidR="00092EA9">
        <w:rPr>
          <w:rFonts w:ascii="黑体" w:eastAsia="黑体" w:hAnsi="黑体"/>
          <w:szCs w:val="21"/>
        </w:rPr>
        <w:t>3</w:t>
      </w:r>
      <w:r w:rsidR="00092EA9" w:rsidRPr="007524C2">
        <w:rPr>
          <w:rFonts w:ascii="黑体" w:eastAsia="黑体" w:hAnsi="黑体"/>
          <w:szCs w:val="21"/>
        </w:rPr>
        <w:t>+var_brca.snv_s.B2_L</w:t>
      </w:r>
      <w:r w:rsidR="00092EA9">
        <w:rPr>
          <w:rFonts w:ascii="黑体" w:eastAsia="黑体" w:hAnsi="黑体"/>
          <w:szCs w:val="21"/>
        </w:rPr>
        <w:t>3</w:t>
      </w:r>
      <w:r w:rsidRPr="007524C2">
        <w:rPr>
          <w:rFonts w:ascii="黑体" w:eastAsia="黑体" w:hAnsi="黑体"/>
          <w:szCs w:val="21"/>
        </w:rPr>
        <w:t>%}</w:t>
      </w:r>
    </w:p>
    <w:p w14:paraId="7EB8C6DC" w14:textId="7F2355D7"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hint="eastAsia"/>
          <w:szCs w:val="21"/>
        </w:rPr>
      </w:pPr>
      <w:r w:rsidRPr="007524C2">
        <w:rPr>
          <w:rFonts w:ascii="黑体" w:eastAsia="黑体" w:hAnsi="黑体"/>
          <w:szCs w:val="21"/>
        </w:rPr>
        <w:t>{%if a.type==”Loss”%}本次实验检测到{{a.gene_symbol}}基因大片段缺失，此类变异为疑似致病性变异，可能影响{{a.gene_symbol}}的蛋白功能。{%elif a.type==”Gain”%}本次实验检测到{{a.gene_symbol}}基因大片段重复，此类变异为临床意义不明变异，建议用其他方法进一步验证其对{{a.gene_symbol}}蛋白功能的影响并进行相关遗传咨询。{%else%}本次实验检测到{{a.gene_symbol}}基因的{{a.hgvs_c}}{%if a.hgvs_p!=”p.?”%}（{{a.hgvs_p}}）{%endif%}变异，{{a.variant_desc_cn}}{{a.variant_interpret_cn|e}}因此，该变异为{%if a.clinic_num_g==5%}致病性变异。{%elif a.clinic_num_g==4%}疑似致病性变异。</w:t>
      </w:r>
      <w:r w:rsidR="003B26DB" w:rsidRPr="007524C2">
        <w:rPr>
          <w:rFonts w:ascii="黑体" w:eastAsia="黑体" w:hAnsi="黑体"/>
          <w:szCs w:val="21"/>
        </w:rPr>
        <w:t>{%elif a.clinic_num_g==</w:t>
      </w:r>
      <w:r w:rsidR="003B26DB">
        <w:rPr>
          <w:rFonts w:ascii="黑体" w:eastAsia="黑体" w:hAnsi="黑体"/>
          <w:szCs w:val="21"/>
        </w:rPr>
        <w:t>3</w:t>
      </w:r>
      <w:r w:rsidR="003B26DB" w:rsidRPr="007524C2">
        <w:rPr>
          <w:rFonts w:ascii="黑体" w:eastAsia="黑体" w:hAnsi="黑体"/>
          <w:szCs w:val="21"/>
        </w:rPr>
        <w:t>%}</w:t>
      </w:r>
      <w:r w:rsidR="003B26DB">
        <w:rPr>
          <w:rFonts w:ascii="黑体" w:eastAsia="黑体" w:hAnsi="黑体" w:hint="eastAsia"/>
          <w:szCs w:val="21"/>
        </w:rPr>
        <w:t>意义不明确变异。</w:t>
      </w:r>
      <w:r w:rsidRPr="007524C2">
        <w:rPr>
          <w:rFonts w:ascii="黑体" w:eastAsia="黑体" w:hAnsi="黑体"/>
          <w:szCs w:val="21"/>
        </w:rPr>
        <w:t>{%endif%}{%endif%}</w:t>
      </w:r>
    </w:p>
    <w:p w14:paraId="4A6E54DB" w14:textId="19528F65"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hint="eastAsia"/>
          <w:szCs w:val="21"/>
        </w:rPr>
      </w:pPr>
      <w:r w:rsidRPr="007524C2">
        <w:rPr>
          <w:rFonts w:ascii="黑体" w:eastAsia="黑体" w:hAnsi="黑体"/>
          <w:szCs w:val="21"/>
        </w:rPr>
        <w:t>{%p endfor%}</w:t>
      </w:r>
    </w:p>
    <w:p w14:paraId="0F53D935" w14:textId="7B4F0468"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hint="eastAsia"/>
          <w:szCs w:val="21"/>
        </w:rPr>
      </w:pPr>
      <w:r w:rsidRPr="007524C2">
        <w:rPr>
          <w:rFonts w:ascii="黑体" w:eastAsia="黑体" w:hAnsi="黑体"/>
          <w:szCs w:val="21"/>
        </w:rPr>
        <w:t>{%p if var_brca.snv_s.B1_L5 or var_brca.snv_s.B1_L4 or var_brca.snv_s.B2_L5 or var_brca.snv_s.B2_L4 or var_brca.mlpa.B1_Loss or var_brca.mlpa.B2_Loss %}</w:t>
      </w:r>
    </w:p>
    <w:p w14:paraId="0647BAFC" w14:textId="78AC229D" w:rsidR="00EB3E46" w:rsidRDefault="00EB3E46" w:rsidP="00EB3E46">
      <w:pPr>
        <w:pStyle w:val="a8"/>
        <w:numPr>
          <w:ilvl w:val="0"/>
          <w:numId w:val="4"/>
        </w:numPr>
        <w:autoSpaceDE w:val="0"/>
        <w:autoSpaceDN w:val="0"/>
        <w:adjustRightInd w:val="0"/>
        <w:spacing w:line="480" w:lineRule="exact"/>
        <w:ind w:firstLineChars="0"/>
        <w:rPr>
          <w:rFonts w:ascii="黑体" w:eastAsia="黑体" w:hAnsi="黑体" w:hint="eastAsia"/>
          <w:szCs w:val="21"/>
        </w:rPr>
      </w:pPr>
      <w:r>
        <w:rPr>
          <w:rFonts w:ascii="黑体" w:eastAsia="黑体" w:hAnsi="黑体"/>
          <w:szCs w:val="21"/>
        </w:rPr>
        <w:t>携带</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基因致病性或疑似致病性变异的患者能够更好的从PARP抑制剂的治疗中获益。目前，FDA或NMPA已批准多个PARP抑制剂用于携带</w:t>
      </w:r>
      <w:r w:rsidRPr="00E303DE">
        <w:rPr>
          <w:rFonts w:ascii="黑体" w:eastAsia="黑体" w:hAnsi="黑体"/>
          <w:i/>
          <w:iCs/>
          <w:szCs w:val="21"/>
        </w:rPr>
        <w:t>BRCA1</w:t>
      </w:r>
      <w:r>
        <w:rPr>
          <w:rFonts w:ascii="黑体" w:eastAsia="黑体" w:hAnsi="黑体"/>
          <w:szCs w:val="21"/>
        </w:rPr>
        <w:t>和</w:t>
      </w:r>
      <w:r w:rsidRPr="00E303DE">
        <w:rPr>
          <w:rFonts w:ascii="黑体" w:eastAsia="黑体" w:hAnsi="黑体"/>
          <w:i/>
          <w:iCs/>
          <w:szCs w:val="21"/>
        </w:rPr>
        <w:t>BRCA2</w:t>
      </w:r>
      <w:r>
        <w:rPr>
          <w:rFonts w:ascii="黑体" w:eastAsia="黑体" w:hAnsi="黑体"/>
          <w:szCs w:val="21"/>
        </w:rPr>
        <w:t>基因致病性或疑似致病性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08DD183D" w14:textId="216905CA" w:rsidR="00EB3E46" w:rsidRDefault="00EB3E46" w:rsidP="00EB3E46">
      <w:pPr>
        <w:pStyle w:val="a8"/>
        <w:numPr>
          <w:ilvl w:val="0"/>
          <w:numId w:val="4"/>
        </w:numPr>
        <w:autoSpaceDE w:val="0"/>
        <w:autoSpaceDN w:val="0"/>
        <w:adjustRightInd w:val="0"/>
        <w:spacing w:line="480" w:lineRule="exact"/>
        <w:ind w:firstLineChars="0"/>
        <w:rPr>
          <w:rFonts w:ascii="黑体" w:eastAsia="黑体" w:hAnsi="黑体" w:hint="eastAsia"/>
          <w:szCs w:val="21"/>
        </w:rPr>
      </w:pPr>
      <w:r>
        <w:rPr>
          <w:rFonts w:ascii="黑体" w:eastAsia="黑体" w:hAnsi="黑体"/>
          <w:szCs w:val="21"/>
        </w:rPr>
        <w:t>该突变为胚系突变，即患者直系亲属也有一定的概率携带该致病性突变。对健康人群而</w:t>
      </w:r>
      <w:r>
        <w:rPr>
          <w:rFonts w:ascii="黑体" w:eastAsia="黑体" w:hAnsi="黑体"/>
          <w:szCs w:val="21"/>
        </w:rPr>
        <w:lastRenderedPageBreak/>
        <w:t>言，携带有</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基因致病性突变会增加多种癌症的患病风险，因此建议您的直系亲属也进行该基因变异的检测；对于检测出携带</w:t>
      </w:r>
      <w:r>
        <w:rPr>
          <w:rFonts w:ascii="黑体" w:eastAsia="黑体" w:hAnsi="黑体"/>
          <w:i/>
          <w:iCs/>
          <w:szCs w:val="21"/>
        </w:rPr>
        <w:t>BRCA</w:t>
      </w:r>
      <w:r>
        <w:rPr>
          <w:rFonts w:ascii="黑体" w:eastAsia="黑体" w:hAnsi="黑体"/>
          <w:szCs w:val="21"/>
        </w:rPr>
        <w:t>致病性或疑似致病性变异的健康人，建议定期进行体检，加强监控及预防。</w:t>
      </w:r>
    </w:p>
    <w:p w14:paraId="550FE189" w14:textId="04A54C03"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hint="eastAsia"/>
          <w:szCs w:val="21"/>
        </w:rPr>
      </w:pPr>
      <w:r w:rsidRPr="007524C2">
        <w:rPr>
          <w:rFonts w:ascii="黑体" w:eastAsia="黑体" w:hAnsi="黑体"/>
          <w:szCs w:val="21"/>
        </w:rPr>
        <w:t>{%p endif%}</w:t>
      </w:r>
    </w:p>
    <w:p w14:paraId="196431A7" w14:textId="77777777" w:rsidR="00ED3E16" w:rsidRDefault="00ED3E16" w:rsidP="00ED3E16">
      <w:pPr>
        <w:pStyle w:val="a8"/>
        <w:numPr>
          <w:ilvl w:val="0"/>
          <w:numId w:val="4"/>
        </w:numPr>
        <w:autoSpaceDE w:val="0"/>
        <w:autoSpaceDN w:val="0"/>
        <w:adjustRightInd w:val="0"/>
        <w:spacing w:line="480" w:lineRule="exact"/>
        <w:ind w:firstLineChars="0"/>
        <w:jc w:val="left"/>
        <w:rPr>
          <w:rFonts w:ascii="Times New Roman" w:eastAsia="黑体" w:hAnsi="Times New Roman"/>
          <w:sz w:val="24"/>
          <w:szCs w:val="24"/>
        </w:rPr>
      </w:pPr>
      <w:r w:rsidRPr="007524C2">
        <w:rPr>
          <w:rFonts w:ascii="Times New Roman" w:eastAsia="黑体" w:hAnsi="Times New Roman"/>
          <w:sz w:val="24"/>
          <w:szCs w:val="24"/>
        </w:rPr>
        <w:t>{%p else%}</w:t>
      </w:r>
    </w:p>
    <w:p w14:paraId="2E390D54" w14:textId="33F4331B" w:rsidR="00ED3E16" w:rsidRPr="00ED3E16" w:rsidRDefault="00ED3E16" w:rsidP="00ED3E16">
      <w:pPr>
        <w:autoSpaceDE w:val="0"/>
        <w:autoSpaceDN w:val="0"/>
        <w:adjustRightInd w:val="0"/>
        <w:spacing w:line="480" w:lineRule="exact"/>
        <w:rPr>
          <w:rFonts w:ascii="Times New Roman" w:eastAsia="黑体" w:hAnsi="Times New Roman"/>
          <w:szCs w:val="21"/>
        </w:rPr>
      </w:pPr>
      <w:r w:rsidRPr="00ED3E16">
        <w:rPr>
          <w:rFonts w:ascii="Times New Roman" w:eastAsia="黑体" w:hAnsi="Times New Roman"/>
          <w:szCs w:val="21"/>
        </w:rPr>
        <w:t>肿瘤的发生发展与多种因素相关，本样本未检测到</w:t>
      </w:r>
      <w:r w:rsidRPr="00ED3E16">
        <w:rPr>
          <w:rFonts w:ascii="Times New Roman" w:eastAsia="黑体" w:hAnsi="Times New Roman"/>
          <w:i/>
          <w:iCs/>
          <w:szCs w:val="21"/>
        </w:rPr>
        <w:t>BRCA1</w:t>
      </w:r>
      <w:r w:rsidRPr="00ED3E16">
        <w:rPr>
          <w:rFonts w:ascii="Times New Roman" w:eastAsia="黑体" w:hAnsi="Times New Roman"/>
          <w:szCs w:val="21"/>
        </w:rPr>
        <w:t>基因或</w:t>
      </w:r>
      <w:r w:rsidRPr="00ED3E16">
        <w:rPr>
          <w:rFonts w:ascii="Times New Roman" w:eastAsia="黑体" w:hAnsi="Times New Roman"/>
          <w:i/>
          <w:iCs/>
          <w:szCs w:val="21"/>
        </w:rPr>
        <w:t>BRCA2</w:t>
      </w:r>
      <w:r w:rsidRPr="00ED3E16">
        <w:rPr>
          <w:rFonts w:ascii="Times New Roman" w:eastAsia="黑体" w:hAnsi="Times New Roman"/>
          <w:szCs w:val="21"/>
        </w:rPr>
        <w:t>基因中存在致病性、疑似致病性、意义不明确变异，仅说明肿瘤的发生发展可能与所检测的目标区域内的胚系基因变异无关。如需进一步检测，建议包含更多与该疾病相关基因的检测项目。</w:t>
      </w:r>
    </w:p>
    <w:p w14:paraId="5461C304" w14:textId="379EBC9A" w:rsidR="00ED3E16" w:rsidRPr="00ED3E16" w:rsidRDefault="00ED3E16" w:rsidP="00ED3E16">
      <w:pPr>
        <w:pStyle w:val="a8"/>
        <w:autoSpaceDE w:val="0"/>
        <w:autoSpaceDN w:val="0"/>
        <w:adjustRightInd w:val="0"/>
        <w:spacing w:line="480" w:lineRule="exact"/>
        <w:ind w:left="360" w:firstLineChars="0" w:firstLine="0"/>
        <w:rPr>
          <w:rFonts w:ascii="黑体" w:eastAsia="黑体" w:hAnsi="黑体" w:hint="eastAsia"/>
          <w:szCs w:val="21"/>
        </w:rPr>
      </w:pPr>
      <w:r>
        <w:rPr>
          <w:rFonts w:ascii="黑体" w:eastAsia="黑体" w:hAnsi="黑体" w:hint="eastAsia"/>
          <w:szCs w:val="21"/>
        </w:rPr>
        <w:t>{%p</w:t>
      </w:r>
      <w:r>
        <w:rPr>
          <w:rFonts w:ascii="黑体" w:eastAsia="黑体" w:hAnsi="黑体"/>
          <w:szCs w:val="21"/>
        </w:rPr>
        <w:t xml:space="preserve"> endif</w:t>
      </w:r>
      <w:r>
        <w:rPr>
          <w:rFonts w:ascii="黑体" w:eastAsia="黑体" w:hAnsi="黑体" w:hint="eastAsia"/>
          <w:szCs w:val="21"/>
        </w:rPr>
        <w:t>%}</w:t>
      </w:r>
    </w:p>
    <w:p w14:paraId="71C2E558" w14:textId="27994D91" w:rsidR="0005488E" w:rsidRPr="00CF1E28" w:rsidRDefault="00CF1E28" w:rsidP="00CF1E28">
      <w:pPr>
        <w:autoSpaceDE w:val="0"/>
        <w:autoSpaceDN w:val="0"/>
        <w:adjustRightInd w:val="0"/>
        <w:spacing w:line="480" w:lineRule="exact"/>
        <w:jc w:val="left"/>
        <w:rPr>
          <w:rFonts w:ascii="Times New Roman" w:eastAsia="黑体" w:hAnsi="Times New Roman"/>
          <w:sz w:val="24"/>
          <w:szCs w:val="24"/>
        </w:rPr>
      </w:pPr>
      <w:r w:rsidRPr="002568E4">
        <w:rPr>
          <w:noProof/>
        </w:rPr>
        <mc:AlternateContent>
          <mc:Choice Requires="wps">
            <w:drawing>
              <wp:anchor distT="45720" distB="45720" distL="114300" distR="114300" simplePos="0" relativeHeight="251663360" behindDoc="0" locked="0" layoutInCell="1" allowOverlap="1" wp14:anchorId="5467B324" wp14:editId="28956F5C">
                <wp:simplePos x="0" y="0"/>
                <wp:positionH relativeFrom="page">
                  <wp:posOffset>1139825</wp:posOffset>
                </wp:positionH>
                <wp:positionV relativeFrom="page">
                  <wp:posOffset>9181465</wp:posOffset>
                </wp:positionV>
                <wp:extent cx="5482800" cy="518400"/>
                <wp:effectExtent l="0" t="0" r="381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800" cy="518400"/>
                        </a:xfrm>
                        <a:prstGeom prst="rect">
                          <a:avLst/>
                        </a:prstGeom>
                        <a:solidFill>
                          <a:srgbClr val="FFFFFF"/>
                        </a:solidFill>
                        <a:ln w="9525">
                          <a:noFill/>
                          <a:miter lim="800000"/>
                          <a:headEnd/>
                          <a:tailEnd/>
                        </a:ln>
                      </wps:spPr>
                      <wps:txbx>
                        <w:txbxContent>
                          <w:p w14:paraId="3D09CF60" w14:textId="4792B23E" w:rsidR="00CF1E28" w:rsidRDefault="00CF1E28" w:rsidP="00CF1E28">
                            <w:pPr>
                              <w:rPr>
                                <w:rFonts w:hint="eastAsia"/>
                              </w:rPr>
                            </w:pPr>
                            <w:r w:rsidRPr="00B141F2">
                              <w:rPr>
                                <w:rFonts w:ascii="Times New Roman" w:eastAsia="黑体" w:hAnsi="Times New Roman"/>
                                <w:sz w:val="24"/>
                                <w:szCs w:val="24"/>
                              </w:rPr>
                              <w:t>检测者：</w:t>
                            </w:r>
                            <w:r w:rsidR="00606617">
                              <w:rPr>
                                <w:rFonts w:ascii="Times New Roman" w:eastAsia="黑体" w:hAnsi="Times New Roman" w:hint="eastAsia"/>
                                <w:sz w:val="24"/>
                                <w:szCs w:val="24"/>
                              </w:rPr>
                              <w:t>{</w:t>
                            </w:r>
                            <w:r w:rsidR="00606617">
                              <w:rPr>
                                <w:rFonts w:ascii="Times New Roman" w:eastAsia="黑体" w:hAnsi="Times New Roman"/>
                                <w:sz w:val="24"/>
                                <w:szCs w:val="24"/>
                              </w:rPr>
                              <w:t>{sample.</w:t>
                            </w:r>
                            <w:r w:rsidR="00606617" w:rsidRPr="00606617">
                              <w:rPr>
                                <w:rFonts w:ascii="Times New Roman" w:eastAsia="黑体" w:hAnsi="Times New Roman"/>
                                <w:sz w:val="24"/>
                                <w:szCs w:val="24"/>
                              </w:rPr>
                              <w:t>tester</w:t>
                            </w:r>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解读者：</w:t>
                            </w:r>
                            <w:r w:rsidR="00606617">
                              <w:rPr>
                                <w:rFonts w:ascii="Times New Roman" w:eastAsia="黑体" w:hAnsi="Times New Roman" w:hint="eastAsia"/>
                                <w:sz w:val="24"/>
                                <w:szCs w:val="24"/>
                              </w:rPr>
                              <w:t>{</w:t>
                            </w:r>
                            <w:r w:rsidR="00606617">
                              <w:rPr>
                                <w:rFonts w:ascii="Times New Roman" w:eastAsia="黑体" w:hAnsi="Times New Roman"/>
                                <w:sz w:val="24"/>
                                <w:szCs w:val="24"/>
                              </w:rPr>
                              <w:t>{sample.</w:t>
                            </w:r>
                            <w:r w:rsidR="00606617" w:rsidRPr="00606617">
                              <w:rPr>
                                <w:rFonts w:ascii="Times New Roman" w:eastAsia="黑体" w:hAnsi="Times New Roman"/>
                                <w:sz w:val="24"/>
                                <w:szCs w:val="24"/>
                              </w:rPr>
                              <w:t>interpreter</w:t>
                            </w:r>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审核者：</w:t>
                            </w:r>
                            <w:r w:rsidR="00606617">
                              <w:rPr>
                                <w:rFonts w:ascii="Times New Roman" w:eastAsia="黑体" w:hAnsi="Times New Roman" w:hint="eastAsia"/>
                                <w:sz w:val="24"/>
                                <w:szCs w:val="24"/>
                              </w:rPr>
                              <w:t>{</w:t>
                            </w:r>
                            <w:r w:rsidR="00606617">
                              <w:rPr>
                                <w:rFonts w:ascii="Times New Roman" w:eastAsia="黑体" w:hAnsi="Times New Roman"/>
                                <w:sz w:val="24"/>
                                <w:szCs w:val="24"/>
                              </w:rPr>
                              <w:t>{sample.</w:t>
                            </w:r>
                            <w:r w:rsidR="00606617" w:rsidRPr="00606617">
                              <w:rPr>
                                <w:rFonts w:ascii="Times New Roman" w:eastAsia="黑体" w:hAnsi="Times New Roman"/>
                                <w:sz w:val="24"/>
                                <w:szCs w:val="24"/>
                              </w:rPr>
                              <w:t>auditor</w:t>
                            </w:r>
                            <w:r w:rsidR="00606617">
                              <w:rPr>
                                <w:rFonts w:ascii="Times New Roman" w:eastAsia="黑体" w:hAnsi="Times New Roman"/>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报告时间：</w:t>
                            </w:r>
                            <w:r w:rsidRPr="00CF1E28">
                              <w:rPr>
                                <w:rFonts w:ascii="Times New Roman" w:eastAsia="黑体" w:hAnsi="Times New Roman"/>
                                <w:sz w:val="24"/>
                                <w:szCs w:val="24"/>
                              </w:rPr>
                              <w:t>{{sample.report_date|replace(“-”,”.”)}}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67B324" id="_x0000_t202" coordsize="21600,21600" o:spt="202" path="m,l,21600r21600,l21600,xe">
                <v:stroke joinstyle="miter"/>
                <v:path gradientshapeok="t" o:connecttype="rect"/>
              </v:shapetype>
              <v:shape id="文本框 2" o:spid="_x0000_s1026" type="#_x0000_t202" style="position:absolute;margin-left:89.75pt;margin-top:722.95pt;width:431.7pt;height:40.8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" stroked="f">
                <v:textbox>
                  <w:txbxContent>
                    <w:p w14:paraId="3D09CF60" w14:textId="4792B23E" w:rsidR="00CF1E28" w:rsidRDefault="00CF1E28" w:rsidP="00CF1E28">
                      <w:pPr>
                        <w:rPr>
                          <w:rFonts w:hint="eastAsia"/>
                        </w:rPr>
                      </w:pPr>
                      <w:r w:rsidRPr="00B141F2">
                        <w:rPr>
                          <w:rFonts w:ascii="Times New Roman" w:eastAsia="黑体" w:hAnsi="Times New Roman"/>
                          <w:sz w:val="24"/>
                          <w:szCs w:val="24"/>
                        </w:rPr>
                        <w:t>检测者：</w:t>
                      </w:r>
                      <w:r w:rsidR="00606617">
                        <w:rPr>
                          <w:rFonts w:ascii="Times New Roman" w:eastAsia="黑体" w:hAnsi="Times New Roman" w:hint="eastAsia"/>
                          <w:sz w:val="24"/>
                          <w:szCs w:val="24"/>
                        </w:rPr>
                        <w:t>{</w:t>
                      </w:r>
                      <w:r w:rsidR="00606617">
                        <w:rPr>
                          <w:rFonts w:ascii="Times New Roman" w:eastAsia="黑体" w:hAnsi="Times New Roman"/>
                          <w:sz w:val="24"/>
                          <w:szCs w:val="24"/>
                        </w:rPr>
                        <w:t>{sample.</w:t>
                      </w:r>
                      <w:r w:rsidR="00606617" w:rsidRPr="00606617">
                        <w:rPr>
                          <w:rFonts w:ascii="Times New Roman" w:eastAsia="黑体" w:hAnsi="Times New Roman"/>
                          <w:sz w:val="24"/>
                          <w:szCs w:val="24"/>
                        </w:rPr>
                        <w:t>tester</w:t>
                      </w:r>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解读者：</w:t>
                      </w:r>
                      <w:r w:rsidR="00606617">
                        <w:rPr>
                          <w:rFonts w:ascii="Times New Roman" w:eastAsia="黑体" w:hAnsi="Times New Roman" w:hint="eastAsia"/>
                          <w:sz w:val="24"/>
                          <w:szCs w:val="24"/>
                        </w:rPr>
                        <w:t>{</w:t>
                      </w:r>
                      <w:r w:rsidR="00606617">
                        <w:rPr>
                          <w:rFonts w:ascii="Times New Roman" w:eastAsia="黑体" w:hAnsi="Times New Roman"/>
                          <w:sz w:val="24"/>
                          <w:szCs w:val="24"/>
                        </w:rPr>
                        <w:t>{sample.</w:t>
                      </w:r>
                      <w:r w:rsidR="00606617" w:rsidRPr="00606617">
                        <w:rPr>
                          <w:rFonts w:ascii="Times New Roman" w:eastAsia="黑体" w:hAnsi="Times New Roman"/>
                          <w:sz w:val="24"/>
                          <w:szCs w:val="24"/>
                        </w:rPr>
                        <w:t>interpreter</w:t>
                      </w:r>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审核者：</w:t>
                      </w:r>
                      <w:r w:rsidR="00606617">
                        <w:rPr>
                          <w:rFonts w:ascii="Times New Roman" w:eastAsia="黑体" w:hAnsi="Times New Roman" w:hint="eastAsia"/>
                          <w:sz w:val="24"/>
                          <w:szCs w:val="24"/>
                        </w:rPr>
                        <w:t>{</w:t>
                      </w:r>
                      <w:r w:rsidR="00606617">
                        <w:rPr>
                          <w:rFonts w:ascii="Times New Roman" w:eastAsia="黑体" w:hAnsi="Times New Roman"/>
                          <w:sz w:val="24"/>
                          <w:szCs w:val="24"/>
                        </w:rPr>
                        <w:t>{sample.</w:t>
                      </w:r>
                      <w:r w:rsidR="00606617" w:rsidRPr="00606617">
                        <w:rPr>
                          <w:rFonts w:ascii="Times New Roman" w:eastAsia="黑体" w:hAnsi="Times New Roman"/>
                          <w:sz w:val="24"/>
                          <w:szCs w:val="24"/>
                        </w:rPr>
                        <w:t>auditor</w:t>
                      </w:r>
                      <w:r w:rsidR="00606617">
                        <w:rPr>
                          <w:rFonts w:ascii="Times New Roman" w:eastAsia="黑体" w:hAnsi="Times New Roman"/>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报告时间：</w:t>
                      </w:r>
                      <w:r w:rsidRPr="00CF1E28">
                        <w:rPr>
                          <w:rFonts w:ascii="Times New Roman" w:eastAsia="黑体" w:hAnsi="Times New Roman"/>
                          <w:sz w:val="24"/>
                          <w:szCs w:val="24"/>
                        </w:rPr>
                        <w:t>{{sample.report_date|replace(“-”,”.”)}}</w:t>
                      </w:r>
                    </w:p>
                  </w:txbxContent>
                </v:textbox>
                <w10:wrap type="square" anchorx="page" anchory="page"/>
              </v:shape>
            </w:pict>
          </mc:Fallback>
        </mc:AlternateContent>
      </w:r>
      <w:r w:rsidR="0065526A" w:rsidRPr="00CF1E28">
        <w:rPr>
          <w:rFonts w:ascii="Times New Roman" w:eastAsia="黑体" w:hAnsi="Times New Roman"/>
          <w:sz w:val="24"/>
          <w:szCs w:val="24"/>
        </w:rPr>
        <w:br w:type="page"/>
      </w:r>
    </w:p>
    <w:p w14:paraId="5CE55E3F" w14:textId="77777777" w:rsidR="0005488E" w:rsidRPr="00B141F2" w:rsidRDefault="0065526A">
      <w:pPr>
        <w:pStyle w:val="a8"/>
        <w:autoSpaceDE w:val="0"/>
        <w:autoSpaceDN w:val="0"/>
        <w:adjustRightInd w:val="0"/>
        <w:spacing w:line="480" w:lineRule="exact"/>
        <w:ind w:firstLineChars="0" w:firstLine="0"/>
        <w:jc w:val="left"/>
        <w:rPr>
          <w:rFonts w:ascii="Times New Roman" w:eastAsia="黑体" w:hAnsi="Times New Roman"/>
          <w:b/>
          <w:sz w:val="24"/>
          <w:szCs w:val="24"/>
        </w:rPr>
      </w:pPr>
      <w:r w:rsidRPr="00B141F2">
        <w:rPr>
          <w:rFonts w:ascii="Times New Roman" w:eastAsia="黑体" w:hAnsi="Times New Roman"/>
          <w:b/>
          <w:sz w:val="24"/>
          <w:szCs w:val="24"/>
        </w:rPr>
        <w:lastRenderedPageBreak/>
        <w:t>附录</w:t>
      </w:r>
    </w:p>
    <w:p w14:paraId="665D8BB3" w14:textId="77777777" w:rsidR="0005488E" w:rsidRPr="00B141F2" w:rsidRDefault="0065526A">
      <w:pPr>
        <w:rPr>
          <w:rFonts w:ascii="Times New Roman" w:eastAsia="黑体" w:hAnsi="Times New Roman" w:cs="Times New Roman"/>
          <w:b/>
          <w:sz w:val="24"/>
          <w:szCs w:val="24"/>
        </w:rPr>
      </w:pPr>
      <w:r w:rsidRPr="00B141F2">
        <w:rPr>
          <w:rFonts w:ascii="Times New Roman" w:eastAsia="黑体" w:hAnsi="Times New Roman" w:cs="Times New Roman"/>
          <w:b/>
          <w:noProof/>
          <w:sz w:val="28"/>
          <w:szCs w:val="28"/>
        </w:rPr>
        <mc:AlternateContent>
          <mc:Choice Requires="wps">
            <w:drawing>
              <wp:inline distT="0" distB="0" distL="0" distR="0" wp14:anchorId="164C9963" wp14:editId="13A52317">
                <wp:extent cx="5379085" cy="10795"/>
                <wp:effectExtent l="0" t="0" r="0" b="0"/>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79085" cy="10795"/>
                        </a:xfrm>
                        <a:prstGeom prst="line">
                          <a:avLst/>
                        </a:prstGeom>
                        <a:noFill/>
                        <a:ln w="19050">
                          <a:solidFill>
                            <a:schemeClr val="tx1"/>
                          </a:solidFill>
                          <a:round/>
                        </a:ln>
                        <a:effectLst/>
                      </wps:spPr>
                      <wps:bodyPr/>
                    </wps:wsp>
                  </a:graphicData>
                </a:graphic>
              </wp:inline>
            </w:drawing>
          </mc:Choice>
          <mc:Fallback xmlns:wpsCustomData="http://www.wps.cn/officeDocument/2013/wpsCustomData">
            <w:pict>
              <v:line id="_x0000_s1026" o:spid="_x0000_s1026" o:spt="20" style="flip:y;height:0.85pt;width:423.55pt;" filled="f" stroked="t" coordsize="21600,21600" o:gfxdata="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6FgxF0gAAAAMBAAAPAAAAAAAAAAEAIAAAACIAAABkcnMvZG93bnJldi54bWxQSwECFAAUAAAA&#10;CACHTuJAY1ear/QBAADHAwAADgAAAAAAAAABACAAAAAhAQAAZHJzL2Uyb0RvYy54bWxQSwUGAAAA&#10;AAYABgBZAQAAhwUAAAAA&#10;">
                <v:fill on="f" focussize="0,0"/>
                <v:stroke weight="1.5pt" color="#000000 [3213]" joinstyle="round"/>
                <v:imagedata o:title=""/>
                <o:lock v:ext="edit" aspectratio="f"/>
                <w10:wrap type="none"/>
                <w10:anchorlock/>
              </v:line>
            </w:pict>
          </mc:Fallback>
        </mc:AlternateContent>
      </w:r>
      <w:r w:rsidRPr="00B141F2">
        <w:rPr>
          <w:rFonts w:ascii="Times New Roman" w:eastAsia="黑体" w:hAnsi="Times New Roman" w:cs="Times New Roman"/>
          <w:b/>
          <w:sz w:val="24"/>
          <w:szCs w:val="24"/>
        </w:rPr>
        <w:t>附录一：其他点突变、插入缺失检测结果列表</w:t>
      </w:r>
    </w:p>
    <w:tbl>
      <w:tblPr>
        <w:tblW w:w="8505" w:type="dxa"/>
        <w:tblBorders>
          <w:top w:val="single" w:sz="4" w:space="0" w:color="auto"/>
          <w:bottom w:val="single" w:sz="4" w:space="0" w:color="auto"/>
        </w:tblBorders>
        <w:tblLayout w:type="fixed"/>
        <w:tblLook w:val="04A0" w:firstRow="1" w:lastRow="0" w:firstColumn="1" w:lastColumn="0" w:noHBand="0" w:noVBand="1"/>
      </w:tblPr>
      <w:tblGrid>
        <w:gridCol w:w="709"/>
        <w:gridCol w:w="992"/>
        <w:gridCol w:w="1522"/>
        <w:gridCol w:w="1388"/>
        <w:gridCol w:w="1201"/>
        <w:gridCol w:w="1134"/>
        <w:gridCol w:w="1559"/>
      </w:tblGrid>
      <w:tr w:rsidR="0070092B" w:rsidRPr="00B141F2" w14:paraId="646678A0" w14:textId="77777777" w:rsidTr="00693C01">
        <w:trPr>
          <w:trHeight w:val="866"/>
        </w:trPr>
        <w:tc>
          <w:tcPr>
            <w:tcW w:w="709" w:type="dxa"/>
            <w:tcBorders>
              <w:top w:val="single" w:sz="4" w:space="0" w:color="auto"/>
              <w:bottom w:val="single" w:sz="4" w:space="0" w:color="auto"/>
            </w:tcBorders>
            <w:shd w:val="clear" w:color="auto" w:fill="auto"/>
            <w:noWrap/>
            <w:vAlign w:val="center"/>
          </w:tcPr>
          <w:p w14:paraId="11E2F209" w14:textId="25381E5B"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编号</w:t>
            </w:r>
          </w:p>
        </w:tc>
        <w:tc>
          <w:tcPr>
            <w:tcW w:w="992" w:type="dxa"/>
            <w:tcBorders>
              <w:top w:val="single" w:sz="4" w:space="0" w:color="auto"/>
              <w:bottom w:val="single" w:sz="4" w:space="0" w:color="auto"/>
            </w:tcBorders>
            <w:shd w:val="clear" w:color="auto" w:fill="auto"/>
            <w:noWrap/>
            <w:vAlign w:val="center"/>
          </w:tcPr>
          <w:p w14:paraId="4A6C0954" w14:textId="661C4065"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基因</w:t>
            </w:r>
          </w:p>
        </w:tc>
        <w:tc>
          <w:tcPr>
            <w:tcW w:w="1522" w:type="dxa"/>
            <w:tcBorders>
              <w:top w:val="single" w:sz="4" w:space="0" w:color="auto"/>
              <w:bottom w:val="single" w:sz="4" w:space="0" w:color="auto"/>
            </w:tcBorders>
            <w:shd w:val="clear" w:color="auto" w:fill="auto"/>
            <w:vAlign w:val="center"/>
          </w:tcPr>
          <w:p w14:paraId="67BC8A0D" w14:textId="77777777" w:rsidR="0070092B" w:rsidRPr="00B141F2" w:rsidRDefault="0070092B" w:rsidP="0070092B">
            <w:pPr>
              <w:spacing w:line="240" w:lineRule="exact"/>
              <w:jc w:val="center"/>
              <w:rPr>
                <w:rFonts w:ascii="Times New Roman" w:eastAsia="黑体" w:hAnsi="Times New Roman" w:cs="Times New Roman"/>
                <w:b/>
                <w:szCs w:val="21"/>
              </w:rPr>
            </w:pPr>
            <w:r w:rsidRPr="00B141F2">
              <w:rPr>
                <w:rFonts w:ascii="Times New Roman" w:eastAsia="黑体" w:hAnsi="Times New Roman" w:cs="Times New Roman"/>
                <w:b/>
                <w:szCs w:val="21"/>
              </w:rPr>
              <w:t>碱基改变</w:t>
            </w:r>
          </w:p>
          <w:p w14:paraId="6DE4BC78" w14:textId="470912D4"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w:t>
            </w:r>
            <w:r w:rsidRPr="00B141F2">
              <w:rPr>
                <w:rFonts w:ascii="Times New Roman" w:eastAsia="黑体" w:hAnsi="Times New Roman" w:cs="Times New Roman"/>
                <w:b/>
                <w:szCs w:val="21"/>
              </w:rPr>
              <w:t>GRCh37</w:t>
            </w:r>
            <w:r w:rsidRPr="00B141F2">
              <w:rPr>
                <w:rFonts w:ascii="Times New Roman" w:eastAsia="黑体" w:hAnsi="Times New Roman" w:cs="Times New Roman"/>
                <w:b/>
                <w:szCs w:val="21"/>
              </w:rPr>
              <w:t>）</w:t>
            </w:r>
          </w:p>
        </w:tc>
        <w:tc>
          <w:tcPr>
            <w:tcW w:w="1388" w:type="dxa"/>
            <w:tcBorders>
              <w:top w:val="single" w:sz="4" w:space="0" w:color="auto"/>
              <w:bottom w:val="single" w:sz="4" w:space="0" w:color="auto"/>
            </w:tcBorders>
            <w:shd w:val="clear" w:color="auto" w:fill="auto"/>
            <w:vAlign w:val="center"/>
          </w:tcPr>
          <w:p w14:paraId="2DAEAEFD" w14:textId="42241D64"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氨基酸改变</w:t>
            </w:r>
          </w:p>
        </w:tc>
        <w:tc>
          <w:tcPr>
            <w:tcW w:w="1201" w:type="dxa"/>
            <w:tcBorders>
              <w:top w:val="single" w:sz="4" w:space="0" w:color="auto"/>
              <w:bottom w:val="single" w:sz="4" w:space="0" w:color="auto"/>
            </w:tcBorders>
            <w:shd w:val="clear" w:color="auto" w:fill="auto"/>
            <w:vAlign w:val="center"/>
          </w:tcPr>
          <w:p w14:paraId="217BE0BA" w14:textId="50B2068D"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变异丰度</w:t>
            </w:r>
          </w:p>
        </w:tc>
        <w:tc>
          <w:tcPr>
            <w:tcW w:w="1134" w:type="dxa"/>
            <w:tcBorders>
              <w:top w:val="single" w:sz="4" w:space="0" w:color="auto"/>
              <w:bottom w:val="single" w:sz="4" w:space="0" w:color="auto"/>
            </w:tcBorders>
            <w:shd w:val="clear" w:color="auto" w:fill="auto"/>
            <w:vAlign w:val="center"/>
          </w:tcPr>
          <w:p w14:paraId="2868F79E" w14:textId="47090F09"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突变类型</w:t>
            </w:r>
          </w:p>
        </w:tc>
        <w:tc>
          <w:tcPr>
            <w:tcW w:w="1559" w:type="dxa"/>
            <w:tcBorders>
              <w:top w:val="single" w:sz="4" w:space="0" w:color="auto"/>
              <w:bottom w:val="single" w:sz="4" w:space="0" w:color="auto"/>
            </w:tcBorders>
            <w:shd w:val="clear" w:color="auto" w:fill="auto"/>
            <w:vAlign w:val="center"/>
          </w:tcPr>
          <w:p w14:paraId="5DF03D24" w14:textId="30ED1E00"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变异解读</w:t>
            </w:r>
          </w:p>
        </w:tc>
      </w:tr>
      <w:tr w:rsidR="00451172" w:rsidRPr="00B141F2" w14:paraId="03D83897" w14:textId="77777777" w:rsidTr="002A7F14">
        <w:trPr>
          <w:trHeight w:val="718"/>
        </w:trPr>
        <w:tc>
          <w:tcPr>
            <w:tcW w:w="8505" w:type="dxa"/>
            <w:gridSpan w:val="7"/>
            <w:shd w:val="clear" w:color="auto" w:fill="auto"/>
            <w:noWrap/>
            <w:vAlign w:val="center"/>
          </w:tcPr>
          <w:p w14:paraId="5A51813F" w14:textId="654CFAEC" w:rsidR="00451172" w:rsidRPr="00B141F2" w:rsidRDefault="00451172" w:rsidP="0013684C">
            <w:pPr>
              <w:widowControl/>
              <w:jc w:val="center"/>
              <w:rPr>
                <w:rFonts w:ascii="Times New Roman" w:eastAsia="黑体" w:hAnsi="Times New Roman"/>
                <w:szCs w:val="21"/>
              </w:rPr>
            </w:pPr>
            <w:r w:rsidRPr="000128FA">
              <w:rPr>
                <w:rFonts w:ascii="Times New Roman" w:eastAsia="黑体" w:hAnsi="Times New Roman" w:cs="Times New Roman"/>
                <w:szCs w:val="21"/>
              </w:rPr>
              <w:t>{%tr for a in var_brca.snv_s.B1_L2+var_brca.snv_s.B2_L2+var_brca.snv_s.B1_L1+var_brca.snv_s.B2_L1%}</w:t>
            </w:r>
          </w:p>
        </w:tc>
      </w:tr>
      <w:tr w:rsidR="00451172" w:rsidRPr="00B141F2" w14:paraId="7E63A659" w14:textId="77777777" w:rsidTr="00495FB9">
        <w:trPr>
          <w:trHeight w:val="448"/>
        </w:trPr>
        <w:tc>
          <w:tcPr>
            <w:tcW w:w="709" w:type="dxa"/>
            <w:shd w:val="clear" w:color="auto" w:fill="auto"/>
            <w:noWrap/>
            <w:vAlign w:val="center"/>
          </w:tcPr>
          <w:p w14:paraId="6320C08A" w14:textId="77777777" w:rsidR="00451172" w:rsidRPr="00C16CB1" w:rsidRDefault="00451172" w:rsidP="00451172">
            <w:pPr>
              <w:pStyle w:val="a8"/>
              <w:widowControl/>
              <w:numPr>
                <w:ilvl w:val="0"/>
                <w:numId w:val="7"/>
              </w:numPr>
              <w:ind w:left="0" w:firstLineChars="0" w:firstLine="0"/>
              <w:jc w:val="center"/>
              <w:rPr>
                <w:rFonts w:ascii="Times New Roman" w:eastAsia="黑体" w:hAnsi="Times New Roman"/>
                <w:color w:val="000000"/>
                <w:kern w:val="0"/>
                <w:szCs w:val="21"/>
              </w:rPr>
            </w:pPr>
          </w:p>
        </w:tc>
        <w:tc>
          <w:tcPr>
            <w:tcW w:w="992" w:type="dxa"/>
            <w:shd w:val="clear" w:color="auto" w:fill="auto"/>
            <w:noWrap/>
            <w:vAlign w:val="center"/>
          </w:tcPr>
          <w:p w14:paraId="7A875EF9" w14:textId="7B78E60B" w:rsidR="00451172" w:rsidRPr="006E6B17" w:rsidRDefault="00451172" w:rsidP="00451172">
            <w:pPr>
              <w:jc w:val="center"/>
              <w:rPr>
                <w:rFonts w:ascii="Times New Roman" w:eastAsia="黑体" w:hAnsi="Times New Roman" w:cs="Times New Roman"/>
                <w:color w:val="000000"/>
                <w:sz w:val="24"/>
                <w:szCs w:val="24"/>
              </w:rPr>
            </w:pPr>
            <w:r w:rsidRPr="000128FA">
              <w:rPr>
                <w:rFonts w:ascii="Times New Roman" w:eastAsia="黑体" w:hAnsi="Times New Roman" w:cs="Times New Roman"/>
                <w:i/>
                <w:iCs/>
                <w:szCs w:val="21"/>
              </w:rPr>
              <w:t>{{a.gene_symbol}}</w:t>
            </w:r>
          </w:p>
        </w:tc>
        <w:tc>
          <w:tcPr>
            <w:tcW w:w="1522" w:type="dxa"/>
            <w:shd w:val="clear" w:color="auto" w:fill="auto"/>
            <w:vAlign w:val="center"/>
          </w:tcPr>
          <w:p w14:paraId="3653656D" w14:textId="681E29C8" w:rsidR="00451172" w:rsidRPr="00886706" w:rsidRDefault="00451172" w:rsidP="00451172">
            <w:pPr>
              <w:widowControl/>
              <w:spacing w:line="240" w:lineRule="exact"/>
              <w:jc w:val="center"/>
              <w:rPr>
                <w:rFonts w:ascii="Times New Roman" w:eastAsia="黑体" w:hAnsi="Times New Roman" w:cs="Times New Roman"/>
                <w:color w:val="000000"/>
                <w:kern w:val="0"/>
                <w:szCs w:val="21"/>
              </w:rPr>
            </w:pPr>
            <w:r w:rsidRPr="000128FA">
              <w:rPr>
                <w:rFonts w:ascii="Times New Roman" w:eastAsia="黑体" w:hAnsi="Times New Roman" w:cs="Times New Roman"/>
                <w:szCs w:val="21"/>
              </w:rPr>
              <w:t>{{a.hgvs_c}}</w:t>
            </w:r>
          </w:p>
        </w:tc>
        <w:tc>
          <w:tcPr>
            <w:tcW w:w="1388" w:type="dxa"/>
            <w:shd w:val="clear" w:color="auto" w:fill="auto"/>
            <w:vAlign w:val="center"/>
          </w:tcPr>
          <w:p w14:paraId="3866E0E3" w14:textId="6835CC2C" w:rsidR="00451172" w:rsidRPr="00886706" w:rsidRDefault="00451172" w:rsidP="00451172">
            <w:pPr>
              <w:widowControl/>
              <w:spacing w:line="240" w:lineRule="exact"/>
              <w:jc w:val="center"/>
              <w:rPr>
                <w:rFonts w:ascii="Times New Roman" w:eastAsia="黑体" w:hAnsi="Times New Roman" w:cs="Times New Roman"/>
                <w:color w:val="000000"/>
                <w:kern w:val="0"/>
                <w:szCs w:val="21"/>
              </w:rPr>
            </w:pPr>
            <w:r w:rsidRPr="000128FA">
              <w:rPr>
                <w:rFonts w:ascii="Times New Roman" w:eastAsia="黑体" w:hAnsi="Times New Roman" w:cs="Times New Roman"/>
                <w:szCs w:val="21"/>
              </w:rPr>
              <w:t>{%if a.hgvs_p!=”p.?”%}{{a.hgvs_p}}{%else%}--{%endif%}</w:t>
            </w:r>
          </w:p>
        </w:tc>
        <w:tc>
          <w:tcPr>
            <w:tcW w:w="1201" w:type="dxa"/>
            <w:shd w:val="clear" w:color="auto" w:fill="auto"/>
            <w:vAlign w:val="center"/>
          </w:tcPr>
          <w:p w14:paraId="5DCE3995" w14:textId="72E6B11D" w:rsidR="00451172" w:rsidRPr="00F959B7" w:rsidRDefault="00451172" w:rsidP="00451172">
            <w:pPr>
              <w:widowControl/>
              <w:jc w:val="center"/>
              <w:rPr>
                <w:rFonts w:ascii="Times New Roman" w:eastAsia="黑体" w:hAnsi="Times New Roman" w:cs="Times New Roman"/>
                <w:kern w:val="0"/>
                <w:szCs w:val="21"/>
              </w:rPr>
            </w:pPr>
            <w:r w:rsidRPr="000128FA">
              <w:rPr>
                <w:rFonts w:ascii="Times New Roman" w:eastAsia="黑体" w:hAnsi="Times New Roman" w:cs="Times New Roman"/>
                <w:szCs w:val="21"/>
              </w:rPr>
              <w:t>{%if a.freq &gt;= 0.85%}</w:t>
            </w:r>
            <w:r w:rsidRPr="000128FA">
              <w:rPr>
                <w:rFonts w:ascii="Times New Roman" w:eastAsia="黑体" w:hAnsi="Times New Roman" w:cs="Times New Roman"/>
                <w:szCs w:val="21"/>
              </w:rPr>
              <w:t>纯合</w:t>
            </w:r>
            <w:r w:rsidRPr="000128FA">
              <w:rPr>
                <w:rFonts w:ascii="Times New Roman" w:eastAsia="黑体" w:hAnsi="Times New Roman" w:cs="Times New Roman"/>
                <w:szCs w:val="21"/>
              </w:rPr>
              <w:t>{%else%}</w:t>
            </w:r>
            <w:r w:rsidRPr="000128FA">
              <w:rPr>
                <w:rFonts w:ascii="Times New Roman" w:eastAsia="黑体" w:hAnsi="Times New Roman" w:cs="Times New Roman"/>
                <w:szCs w:val="21"/>
              </w:rPr>
              <w:t>杂合</w:t>
            </w:r>
            <w:r w:rsidRPr="000128FA">
              <w:rPr>
                <w:rFonts w:ascii="Times New Roman" w:eastAsia="黑体" w:hAnsi="Times New Roman" w:cs="Times New Roman"/>
                <w:szCs w:val="21"/>
              </w:rPr>
              <w:t>{%endif%}</w:t>
            </w:r>
          </w:p>
        </w:tc>
        <w:tc>
          <w:tcPr>
            <w:tcW w:w="1134" w:type="dxa"/>
            <w:shd w:val="clear" w:color="auto" w:fill="auto"/>
            <w:vAlign w:val="center"/>
          </w:tcPr>
          <w:p w14:paraId="4B83F028" w14:textId="18E3EEF3" w:rsidR="00451172" w:rsidRDefault="00165EC2" w:rsidP="00451172">
            <w:pPr>
              <w:widowControl/>
              <w:jc w:val="center"/>
              <w:rPr>
                <w:rFonts w:ascii="Times New Roman" w:eastAsia="黑体" w:hAnsi="Times New Roman" w:cs="Times New Roman"/>
                <w:color w:val="000000"/>
                <w:kern w:val="0"/>
                <w:szCs w:val="21"/>
              </w:rPr>
            </w:pPr>
            <w:r>
              <w:rPr>
                <w:rFonts w:ascii="Times New Roman" w:eastAsia="黑体" w:hAnsi="Times New Roman" w:cs="Times New Roman" w:hint="eastAsia"/>
                <w:szCs w:val="21"/>
              </w:rPr>
              <w:t>{{</w:t>
            </w:r>
            <w:r>
              <w:rPr>
                <w:rFonts w:ascii="Times New Roman" w:eastAsia="黑体" w:hAnsi="Times New Roman" w:cs="Times New Roman"/>
                <w:szCs w:val="21"/>
              </w:rPr>
              <w:t>a.type</w:t>
            </w:r>
            <w:r w:rsidR="00C9216F">
              <w:rPr>
                <w:rFonts w:ascii="Times New Roman" w:eastAsia="黑体" w:hAnsi="Times New Roman" w:cs="Times New Roman"/>
                <w:szCs w:val="21"/>
              </w:rPr>
              <w:t>_cn</w:t>
            </w:r>
            <w:r>
              <w:rPr>
                <w:rFonts w:ascii="Times New Roman" w:eastAsia="黑体" w:hAnsi="Times New Roman" w:cs="Times New Roman" w:hint="eastAsia"/>
                <w:szCs w:val="21"/>
              </w:rPr>
              <w:t>}}</w:t>
            </w:r>
          </w:p>
        </w:tc>
        <w:tc>
          <w:tcPr>
            <w:tcW w:w="1559" w:type="dxa"/>
            <w:shd w:val="clear" w:color="auto" w:fill="auto"/>
            <w:vAlign w:val="center"/>
          </w:tcPr>
          <w:p w14:paraId="1FA0FF02" w14:textId="1688811F" w:rsidR="00451172" w:rsidRPr="00B141F2" w:rsidRDefault="00451172" w:rsidP="00451172">
            <w:pPr>
              <w:widowControl/>
              <w:jc w:val="center"/>
              <w:rPr>
                <w:rFonts w:ascii="Times New Roman" w:eastAsia="黑体" w:hAnsi="Times New Roman"/>
                <w:szCs w:val="21"/>
              </w:rPr>
            </w:pPr>
            <w:r w:rsidRPr="000128FA">
              <w:rPr>
                <w:rFonts w:ascii="Times New Roman" w:eastAsia="黑体" w:hAnsi="Times New Roman" w:cs="Times New Roman"/>
                <w:szCs w:val="21"/>
              </w:rPr>
              <w:t>{%if a.clinic_num_g==2%}</w:t>
            </w:r>
            <w:r w:rsidRPr="000128FA">
              <w:rPr>
                <w:rFonts w:ascii="Times New Roman" w:eastAsia="黑体" w:hAnsi="Times New Roman" w:cs="Times New Roman"/>
                <w:szCs w:val="21"/>
              </w:rPr>
              <w:t>疑似良性变异</w:t>
            </w:r>
            <w:r w:rsidRPr="000128FA">
              <w:rPr>
                <w:rFonts w:ascii="Times New Roman" w:eastAsia="黑体" w:hAnsi="Times New Roman" w:cs="Times New Roman"/>
                <w:szCs w:val="21"/>
              </w:rPr>
              <w:t>{%elif a.clinic_num_g==1%}</w:t>
            </w:r>
            <w:r w:rsidRPr="000128FA">
              <w:rPr>
                <w:rFonts w:ascii="Times New Roman" w:eastAsia="黑体" w:hAnsi="Times New Roman" w:cs="Times New Roman"/>
                <w:szCs w:val="21"/>
              </w:rPr>
              <w:t>良性变异</w:t>
            </w:r>
            <w:r w:rsidRPr="000128FA">
              <w:rPr>
                <w:rFonts w:ascii="Times New Roman" w:eastAsia="黑体" w:hAnsi="Times New Roman" w:cs="Times New Roman"/>
                <w:szCs w:val="21"/>
              </w:rPr>
              <w:t>{%else%}{%endif%}</w:t>
            </w:r>
          </w:p>
        </w:tc>
      </w:tr>
      <w:tr w:rsidR="00451172" w:rsidRPr="00B141F2" w14:paraId="50923930" w14:textId="77777777" w:rsidTr="002A7F14">
        <w:trPr>
          <w:trHeight w:val="718"/>
        </w:trPr>
        <w:tc>
          <w:tcPr>
            <w:tcW w:w="8505" w:type="dxa"/>
            <w:gridSpan w:val="7"/>
            <w:shd w:val="clear" w:color="auto" w:fill="auto"/>
            <w:noWrap/>
            <w:vAlign w:val="center"/>
          </w:tcPr>
          <w:p w14:paraId="14CE7CB0" w14:textId="620E890E" w:rsidR="00451172" w:rsidRPr="00B141F2" w:rsidRDefault="00451172" w:rsidP="0013684C">
            <w:pPr>
              <w:widowControl/>
              <w:jc w:val="center"/>
              <w:rPr>
                <w:rFonts w:ascii="Times New Roman" w:eastAsia="黑体" w:hAnsi="Times New Roman"/>
                <w:szCs w:val="21"/>
              </w:rPr>
            </w:pPr>
            <w:r w:rsidRPr="000467EF">
              <w:rPr>
                <w:rFonts w:ascii="Times New Roman" w:eastAsia="黑体" w:hAnsi="Times New Roman" w:cs="Times New Roman"/>
                <w:szCs w:val="21"/>
              </w:rPr>
              <w:t>{%tr endfor%}</w:t>
            </w:r>
          </w:p>
        </w:tc>
      </w:tr>
    </w:tbl>
    <w:p w14:paraId="7A314574" w14:textId="3A0F461D"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br w:type="page"/>
      </w:r>
    </w:p>
    <w:p w14:paraId="4F425E4A" w14:textId="77777777"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lastRenderedPageBreak/>
        <w:t>附录二：数据主要质控</w:t>
      </w:r>
    </w:p>
    <w:tbl>
      <w:tblPr>
        <w:tblW w:w="8364"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091"/>
        <w:gridCol w:w="2091"/>
        <w:gridCol w:w="2091"/>
        <w:gridCol w:w="2091"/>
      </w:tblGrid>
      <w:tr w:rsidR="0005488E" w:rsidRPr="00B141F2" w14:paraId="5D679B80" w14:textId="77777777">
        <w:trPr>
          <w:trHeight w:val="454"/>
        </w:trPr>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40280D22" w14:textId="77777777" w:rsidR="0005488E" w:rsidRPr="00B141F2" w:rsidRDefault="0065526A">
            <w:pPr>
              <w:jc w:val="center"/>
              <w:rPr>
                <w:rFonts w:ascii="Times New Roman" w:eastAsia="黑体" w:hAnsi="Times New Roman" w:cs="Times New Roman"/>
                <w:b/>
                <w:bCs/>
                <w:szCs w:val="21"/>
              </w:rPr>
            </w:pPr>
            <w:bookmarkStart w:id="2" w:name="_Hlk75350774"/>
            <w:r w:rsidRPr="00B141F2">
              <w:rPr>
                <w:rFonts w:ascii="Times New Roman" w:eastAsia="黑体" w:hAnsi="Times New Roman" w:cs="Times New Roman"/>
                <w:b/>
                <w:bCs/>
                <w:szCs w:val="21"/>
              </w:rPr>
              <w:t>主要参数</w:t>
            </w:r>
          </w:p>
        </w:tc>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5B8C996E"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检测样本</w:t>
            </w:r>
          </w:p>
        </w:tc>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3BE70720"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质控标准</w:t>
            </w:r>
          </w:p>
        </w:tc>
        <w:tc>
          <w:tcPr>
            <w:tcW w:w="2091" w:type="dxa"/>
            <w:tcBorders>
              <w:top w:val="single" w:sz="4" w:space="0" w:color="auto"/>
              <w:bottom w:val="single" w:sz="4" w:space="0" w:color="auto"/>
            </w:tcBorders>
            <w:shd w:val="clear" w:color="auto" w:fill="auto"/>
            <w:vAlign w:val="center"/>
          </w:tcPr>
          <w:p w14:paraId="29091B43"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是否合格</w:t>
            </w:r>
          </w:p>
        </w:tc>
      </w:tr>
      <w:tr w:rsidR="0005488E" w:rsidRPr="00B141F2" w14:paraId="0542720D" w14:textId="77777777">
        <w:trPr>
          <w:trHeight w:val="454"/>
        </w:trPr>
        <w:tc>
          <w:tcPr>
            <w:tcW w:w="2091" w:type="dxa"/>
            <w:tcBorders>
              <w:top w:val="single" w:sz="4" w:space="0" w:color="auto"/>
            </w:tcBorders>
            <w:shd w:val="clear" w:color="auto" w:fill="auto"/>
            <w:noWrap/>
            <w:tcMar>
              <w:top w:w="10" w:type="dxa"/>
              <w:left w:w="10" w:type="dxa"/>
              <w:right w:w="10" w:type="dxa"/>
            </w:tcMar>
            <w:vAlign w:val="center"/>
          </w:tcPr>
          <w:p w14:paraId="6AC5663F"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覆盖度</w:t>
            </w:r>
          </w:p>
        </w:tc>
        <w:tc>
          <w:tcPr>
            <w:tcW w:w="2091" w:type="dxa"/>
            <w:tcBorders>
              <w:top w:val="single" w:sz="4" w:space="0" w:color="auto"/>
            </w:tcBorders>
            <w:shd w:val="clear" w:color="auto" w:fill="auto"/>
            <w:noWrap/>
            <w:tcMar>
              <w:top w:w="10" w:type="dxa"/>
              <w:left w:w="10" w:type="dxa"/>
              <w:right w:w="10" w:type="dxa"/>
            </w:tcMar>
            <w:vAlign w:val="center"/>
          </w:tcPr>
          <w:p w14:paraId="31F07C8B" w14:textId="0C4C335A"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{{qc.dna_data_qc.cover_ratio}}</w:t>
            </w:r>
          </w:p>
        </w:tc>
        <w:tc>
          <w:tcPr>
            <w:tcW w:w="2091" w:type="dxa"/>
            <w:tcBorders>
              <w:top w:val="single" w:sz="4" w:space="0" w:color="auto"/>
            </w:tcBorders>
            <w:shd w:val="clear" w:color="auto" w:fill="auto"/>
            <w:noWrap/>
            <w:tcMar>
              <w:top w:w="10" w:type="dxa"/>
              <w:left w:w="10" w:type="dxa"/>
              <w:right w:w="10" w:type="dxa"/>
            </w:tcMar>
            <w:vAlign w:val="center"/>
          </w:tcPr>
          <w:p w14:paraId="71E6AB7F"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100%</w:t>
            </w:r>
          </w:p>
        </w:tc>
        <w:tc>
          <w:tcPr>
            <w:tcW w:w="2091" w:type="dxa"/>
            <w:tcBorders>
              <w:top w:val="single" w:sz="4" w:space="0" w:color="auto"/>
            </w:tcBorders>
            <w:shd w:val="clear" w:color="auto" w:fill="auto"/>
            <w:vAlign w:val="center"/>
          </w:tcPr>
          <w:p w14:paraId="394E2085" w14:textId="17190D9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{%if qc.dna_data_qc.cover_ratio_num==1%}</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483E41B0" w14:textId="77777777">
        <w:trPr>
          <w:trHeight w:val="454"/>
        </w:trPr>
        <w:tc>
          <w:tcPr>
            <w:tcW w:w="2091" w:type="dxa"/>
            <w:shd w:val="clear" w:color="auto" w:fill="auto"/>
            <w:noWrap/>
            <w:tcMar>
              <w:top w:w="10" w:type="dxa"/>
              <w:left w:w="10" w:type="dxa"/>
              <w:right w:w="10" w:type="dxa"/>
            </w:tcMar>
            <w:vAlign w:val="center"/>
          </w:tcPr>
          <w:p w14:paraId="611E0721"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单点原始深度</w:t>
            </w:r>
          </w:p>
        </w:tc>
        <w:tc>
          <w:tcPr>
            <w:tcW w:w="2091" w:type="dxa"/>
            <w:shd w:val="clear" w:color="auto" w:fill="auto"/>
            <w:noWrap/>
            <w:tcMar>
              <w:top w:w="10" w:type="dxa"/>
              <w:left w:w="10" w:type="dxa"/>
              <w:right w:w="10" w:type="dxa"/>
            </w:tcMar>
            <w:vAlign w:val="center"/>
          </w:tcPr>
          <w:p w14:paraId="580475D9" w14:textId="7CEBD7C3"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{{qc.dna_data_qc.depth_min|replace(“.00”,””)}}</w:t>
            </w:r>
          </w:p>
        </w:tc>
        <w:tc>
          <w:tcPr>
            <w:tcW w:w="2091" w:type="dxa"/>
            <w:shd w:val="clear" w:color="auto" w:fill="auto"/>
            <w:noWrap/>
            <w:tcMar>
              <w:top w:w="10" w:type="dxa"/>
              <w:left w:w="10" w:type="dxa"/>
              <w:right w:w="10" w:type="dxa"/>
            </w:tcMar>
            <w:vAlign w:val="center"/>
          </w:tcPr>
          <w:p w14:paraId="3E29DF26"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≥100×</w:t>
            </w:r>
          </w:p>
        </w:tc>
        <w:tc>
          <w:tcPr>
            <w:tcW w:w="2091" w:type="dxa"/>
            <w:shd w:val="clear" w:color="auto" w:fill="auto"/>
            <w:vAlign w:val="center"/>
          </w:tcPr>
          <w:p w14:paraId="67627C0F" w14:textId="5B34B33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{%if qc.dna_data_qc.depth_min_num&gt;=</w:t>
            </w:r>
            <w:r>
              <w:rPr>
                <w:rFonts w:ascii="Times New Roman" w:eastAsia="黑体" w:hAnsi="Times New Roman" w:cs="Times New Roman"/>
                <w:szCs w:val="21"/>
              </w:rPr>
              <w:t>10</w:t>
            </w:r>
            <w:r w:rsidRPr="00CA7AA0">
              <w:rPr>
                <w:rFonts w:ascii="Times New Roman" w:eastAsia="黑体" w:hAnsi="Times New Roman" w:cs="Times New Roman"/>
                <w:szCs w:val="21"/>
              </w:rPr>
              <w:t>0%}</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33FABFED" w14:textId="77777777">
        <w:trPr>
          <w:trHeight w:val="580"/>
        </w:trPr>
        <w:tc>
          <w:tcPr>
            <w:tcW w:w="2091" w:type="dxa"/>
            <w:shd w:val="clear" w:color="auto" w:fill="auto"/>
            <w:noWrap/>
            <w:tcMar>
              <w:top w:w="10" w:type="dxa"/>
              <w:left w:w="10" w:type="dxa"/>
              <w:right w:w="10" w:type="dxa"/>
            </w:tcMar>
            <w:vAlign w:val="center"/>
          </w:tcPr>
          <w:p w14:paraId="176AC88B"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kern w:val="0"/>
                <w:szCs w:val="21"/>
              </w:rPr>
              <w:t>Q30</w:t>
            </w:r>
          </w:p>
        </w:tc>
        <w:tc>
          <w:tcPr>
            <w:tcW w:w="2091" w:type="dxa"/>
            <w:shd w:val="clear" w:color="auto" w:fill="auto"/>
            <w:noWrap/>
            <w:tcMar>
              <w:top w:w="10" w:type="dxa"/>
              <w:left w:w="10" w:type="dxa"/>
              <w:right w:w="10" w:type="dxa"/>
            </w:tcMar>
            <w:vAlign w:val="center"/>
          </w:tcPr>
          <w:p w14:paraId="769C3A89" w14:textId="3626D9B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{{qc.dna_data_qc.cleandata_q30}}</w:t>
            </w:r>
          </w:p>
        </w:tc>
        <w:tc>
          <w:tcPr>
            <w:tcW w:w="2091" w:type="dxa"/>
            <w:shd w:val="clear" w:color="auto" w:fill="auto"/>
            <w:noWrap/>
            <w:tcMar>
              <w:top w:w="10" w:type="dxa"/>
              <w:left w:w="10" w:type="dxa"/>
              <w:right w:w="10" w:type="dxa"/>
            </w:tcMar>
            <w:vAlign w:val="center"/>
          </w:tcPr>
          <w:p w14:paraId="627E82E4"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≥75</w:t>
            </w:r>
            <w:r w:rsidRPr="00B141F2">
              <w:rPr>
                <w:rFonts w:ascii="Times New Roman" w:eastAsia="黑体" w:hAnsi="Times New Roman" w:cs="Times New Roman"/>
                <w:szCs w:val="21"/>
              </w:rPr>
              <w:t>％</w:t>
            </w:r>
          </w:p>
        </w:tc>
        <w:tc>
          <w:tcPr>
            <w:tcW w:w="2091" w:type="dxa"/>
            <w:shd w:val="clear" w:color="auto" w:fill="auto"/>
            <w:vAlign w:val="center"/>
          </w:tcPr>
          <w:p w14:paraId="2A705F0A" w14:textId="3AC77646"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{%if qc.dna_data_qc.cleandata_q30_num&gt;=0.75%}</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098F59AD" w14:textId="77777777">
        <w:trPr>
          <w:trHeight w:val="454"/>
        </w:trPr>
        <w:tc>
          <w:tcPr>
            <w:tcW w:w="2091" w:type="dxa"/>
            <w:shd w:val="clear" w:color="auto" w:fill="auto"/>
            <w:noWrap/>
            <w:tcMar>
              <w:top w:w="10" w:type="dxa"/>
              <w:left w:w="10" w:type="dxa"/>
              <w:right w:w="10" w:type="dxa"/>
            </w:tcMar>
            <w:vAlign w:val="center"/>
          </w:tcPr>
          <w:p w14:paraId="35A1B0E7"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比对率</w:t>
            </w:r>
          </w:p>
        </w:tc>
        <w:tc>
          <w:tcPr>
            <w:tcW w:w="2091" w:type="dxa"/>
            <w:shd w:val="clear" w:color="auto" w:fill="auto"/>
            <w:noWrap/>
            <w:tcMar>
              <w:top w:w="10" w:type="dxa"/>
              <w:left w:w="10" w:type="dxa"/>
              <w:right w:w="10" w:type="dxa"/>
            </w:tcMar>
            <w:vAlign w:val="center"/>
          </w:tcPr>
          <w:p w14:paraId="170C648A" w14:textId="2717D32E"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{{qc.dna_data_qc.mapping_ratio}}</w:t>
            </w:r>
          </w:p>
        </w:tc>
        <w:tc>
          <w:tcPr>
            <w:tcW w:w="2091" w:type="dxa"/>
            <w:shd w:val="clear" w:color="auto" w:fill="auto"/>
            <w:noWrap/>
            <w:tcMar>
              <w:top w:w="10" w:type="dxa"/>
              <w:left w:w="10" w:type="dxa"/>
              <w:right w:w="10" w:type="dxa"/>
            </w:tcMar>
            <w:vAlign w:val="center"/>
          </w:tcPr>
          <w:p w14:paraId="5179B4B5"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≥85%</w:t>
            </w:r>
          </w:p>
        </w:tc>
        <w:tc>
          <w:tcPr>
            <w:tcW w:w="2091" w:type="dxa"/>
            <w:shd w:val="clear" w:color="auto" w:fill="auto"/>
            <w:vAlign w:val="center"/>
          </w:tcPr>
          <w:p w14:paraId="451674E5" w14:textId="1B00A4DB"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{%if qc.dna_data_qc.mapping_ratio_num&gt;=0.85%}</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bookmarkEnd w:id="2"/>
    </w:tbl>
    <w:p w14:paraId="5B6FE536" w14:textId="77777777" w:rsidR="0005488E" w:rsidRPr="00B141F2" w:rsidRDefault="0005488E">
      <w:pPr>
        <w:rPr>
          <w:rFonts w:ascii="Times New Roman" w:eastAsia="黑体" w:hAnsi="Times New Roman" w:cs="Times New Roman"/>
          <w:szCs w:val="21"/>
        </w:rPr>
      </w:pPr>
    </w:p>
    <w:p w14:paraId="6EB93EA0" w14:textId="77777777" w:rsidR="0005488E" w:rsidRPr="00B141F2" w:rsidRDefault="0065526A">
      <w:pPr>
        <w:ind w:leftChars="150" w:left="315"/>
        <w:rPr>
          <w:rFonts w:ascii="Times New Roman" w:eastAsia="黑体" w:hAnsi="Times New Roman" w:cs="Times New Roman"/>
          <w:szCs w:val="21"/>
        </w:rPr>
      </w:pPr>
      <w:r w:rsidRPr="00B141F2">
        <w:rPr>
          <w:rFonts w:ascii="Times New Roman" w:eastAsia="黑体" w:hAnsi="Times New Roman" w:cs="Times New Roman"/>
          <w:szCs w:val="21"/>
        </w:rPr>
        <w:t>注：</w:t>
      </w:r>
    </w:p>
    <w:p w14:paraId="53A4838C" w14:textId="77777777" w:rsidR="0005488E" w:rsidRPr="00B141F2" w:rsidRDefault="0065526A">
      <w:pPr>
        <w:numPr>
          <w:ilvl w:val="0"/>
          <w:numId w:val="2"/>
        </w:numPr>
        <w:spacing w:line="360" w:lineRule="exact"/>
        <w:ind w:left="738"/>
        <w:rPr>
          <w:rFonts w:ascii="Times New Roman" w:eastAsia="黑体" w:hAnsi="Times New Roman" w:cs="Times New Roman"/>
          <w:kern w:val="0"/>
          <w:szCs w:val="21"/>
        </w:rPr>
      </w:pPr>
      <w:r w:rsidRPr="00B141F2">
        <w:rPr>
          <w:rFonts w:ascii="Times New Roman" w:eastAsia="黑体" w:hAnsi="Times New Roman" w:cs="Times New Roman"/>
          <w:kern w:val="0"/>
          <w:szCs w:val="21"/>
        </w:rPr>
        <w:t>覆盖度是指检测到的区域占</w:t>
      </w:r>
      <w:r w:rsidRPr="00B141F2">
        <w:rPr>
          <w:rFonts w:ascii="Times New Roman" w:eastAsia="微软雅黑" w:hAnsi="Times New Roman" w:cs="Times New Roman"/>
          <w:kern w:val="0"/>
          <w:szCs w:val="21"/>
        </w:rPr>
        <w:t>⽬</w:t>
      </w:r>
      <w:r w:rsidRPr="00B141F2">
        <w:rPr>
          <w:rFonts w:ascii="Times New Roman" w:eastAsia="黑体" w:hAnsi="Times New Roman" w:cs="Times New Roman"/>
          <w:kern w:val="0"/>
          <w:szCs w:val="21"/>
        </w:rPr>
        <w:t>标区域的</w:t>
      </w:r>
      <w:r w:rsidRPr="00B141F2">
        <w:rPr>
          <w:rFonts w:ascii="Times New Roman" w:eastAsia="微软雅黑" w:hAnsi="Times New Roman" w:cs="Times New Roman"/>
          <w:kern w:val="0"/>
          <w:szCs w:val="21"/>
        </w:rPr>
        <w:t>⽐</w:t>
      </w:r>
      <w:r w:rsidRPr="00B141F2">
        <w:rPr>
          <w:rFonts w:ascii="Times New Roman" w:eastAsia="黑体" w:hAnsi="Times New Roman" w:cs="Times New Roman"/>
          <w:kern w:val="0"/>
          <w:szCs w:val="21"/>
        </w:rPr>
        <w:t>例，覆盖度过低意味着有较多的目标区域没有被检测到。</w:t>
      </w:r>
    </w:p>
    <w:p w14:paraId="695782C6" w14:textId="77777777" w:rsidR="0005488E" w:rsidRPr="00B141F2" w:rsidRDefault="0065526A">
      <w:pPr>
        <w:pStyle w:val="a8"/>
        <w:numPr>
          <w:ilvl w:val="0"/>
          <w:numId w:val="2"/>
        </w:numPr>
        <w:spacing w:line="360" w:lineRule="exact"/>
        <w:ind w:left="738" w:firstLineChars="0"/>
        <w:rPr>
          <w:rFonts w:ascii="Times New Roman" w:eastAsia="黑体" w:hAnsi="Times New Roman"/>
          <w:kern w:val="0"/>
          <w:szCs w:val="21"/>
        </w:rPr>
      </w:pPr>
      <w:r w:rsidRPr="00B141F2">
        <w:rPr>
          <w:rFonts w:ascii="Times New Roman" w:eastAsia="黑体" w:hAnsi="Times New Roman"/>
          <w:kern w:val="0"/>
          <w:szCs w:val="21"/>
        </w:rPr>
        <w:t>单点原始深度即为最低深度，本项目为扩增子测序，要求深度最低的扩增子测序深度达到</w:t>
      </w:r>
      <w:r w:rsidRPr="00B141F2">
        <w:rPr>
          <w:rFonts w:ascii="Times New Roman" w:eastAsia="黑体" w:hAnsi="Times New Roman"/>
          <w:kern w:val="0"/>
          <w:szCs w:val="21"/>
        </w:rPr>
        <w:t>100X</w:t>
      </w:r>
      <w:r w:rsidRPr="00B141F2">
        <w:rPr>
          <w:rFonts w:ascii="Times New Roman" w:eastAsia="黑体" w:hAnsi="Times New Roman"/>
          <w:kern w:val="0"/>
          <w:szCs w:val="21"/>
        </w:rPr>
        <w:t>以上。</w:t>
      </w:r>
    </w:p>
    <w:p w14:paraId="5D40DBDE" w14:textId="77777777" w:rsidR="0005488E" w:rsidRPr="00B141F2" w:rsidRDefault="0065526A">
      <w:pPr>
        <w:numPr>
          <w:ilvl w:val="0"/>
          <w:numId w:val="2"/>
        </w:numPr>
        <w:spacing w:line="360" w:lineRule="exact"/>
        <w:ind w:left="738"/>
        <w:rPr>
          <w:rFonts w:ascii="Times New Roman" w:eastAsia="黑体" w:hAnsi="Times New Roman" w:cs="Times New Roman"/>
          <w:kern w:val="0"/>
          <w:szCs w:val="21"/>
        </w:rPr>
      </w:pP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占比是指测序数据中碱基质量值在</w:t>
      </w: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以上的占比（</w:t>
      </w: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是指测序错误概率在千分之一以下）。</w:t>
      </w:r>
    </w:p>
    <w:p w14:paraId="1C3FA9BE" w14:textId="77777777" w:rsidR="0005488E" w:rsidRPr="00B141F2" w:rsidRDefault="0065526A">
      <w:pPr>
        <w:numPr>
          <w:ilvl w:val="0"/>
          <w:numId w:val="2"/>
        </w:numPr>
        <w:spacing w:line="360" w:lineRule="exact"/>
        <w:ind w:left="738"/>
        <w:rPr>
          <w:rFonts w:ascii="Times New Roman" w:eastAsia="黑体" w:hAnsi="Times New Roman" w:cs="Times New Roman"/>
          <w:kern w:val="0"/>
          <w:sz w:val="24"/>
          <w:szCs w:val="24"/>
        </w:rPr>
      </w:pPr>
      <w:r w:rsidRPr="00B141F2">
        <w:rPr>
          <w:rFonts w:ascii="Times New Roman" w:eastAsia="黑体" w:hAnsi="Times New Roman" w:cs="Times New Roman"/>
          <w:kern w:val="0"/>
          <w:szCs w:val="21"/>
        </w:rPr>
        <w:t>比对率是指可以比对至参考基因组上的</w:t>
      </w:r>
      <w:r w:rsidRPr="00B141F2">
        <w:rPr>
          <w:rFonts w:ascii="Times New Roman" w:eastAsia="黑体" w:hAnsi="Times New Roman" w:cs="Times New Roman"/>
          <w:kern w:val="0"/>
          <w:szCs w:val="21"/>
        </w:rPr>
        <w:t>reads</w:t>
      </w:r>
      <w:r w:rsidRPr="00B141F2">
        <w:rPr>
          <w:rFonts w:ascii="Times New Roman" w:eastAsia="黑体" w:hAnsi="Times New Roman" w:cs="Times New Roman"/>
          <w:kern w:val="0"/>
          <w:szCs w:val="21"/>
        </w:rPr>
        <w:t>的</w:t>
      </w:r>
      <w:r w:rsidRPr="00B141F2">
        <w:rPr>
          <w:rFonts w:ascii="Times New Roman" w:eastAsia="微软雅黑" w:hAnsi="Times New Roman" w:cs="Times New Roman"/>
          <w:kern w:val="0"/>
          <w:szCs w:val="21"/>
        </w:rPr>
        <w:t>⽐</w:t>
      </w:r>
      <w:r w:rsidRPr="00B141F2">
        <w:rPr>
          <w:rFonts w:ascii="Times New Roman" w:eastAsia="黑体" w:hAnsi="Times New Roman" w:cs="Times New Roman"/>
          <w:kern w:val="0"/>
          <w:szCs w:val="21"/>
        </w:rPr>
        <w:t>例。</w:t>
      </w:r>
      <w:r w:rsidRPr="00B141F2">
        <w:rPr>
          <w:rFonts w:ascii="Times New Roman" w:eastAsia="黑体" w:hAnsi="Times New Roman" w:cs="Times New Roman"/>
          <w:kern w:val="0"/>
          <w:sz w:val="24"/>
          <w:szCs w:val="24"/>
        </w:rPr>
        <w:br w:type="page"/>
      </w:r>
    </w:p>
    <w:p w14:paraId="515FAC8C" w14:textId="77777777"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lastRenderedPageBreak/>
        <w:t>报告说明</w:t>
      </w:r>
    </w:p>
    <w:p w14:paraId="5E6B5E7C" w14:textId="77777777" w:rsidR="0005488E" w:rsidRPr="00B141F2" w:rsidRDefault="0065526A">
      <w:pPr>
        <w:rPr>
          <w:rFonts w:ascii="Times New Roman" w:eastAsia="黑体" w:hAnsi="Times New Roman" w:cs="Times New Roman"/>
          <w:b/>
          <w:sz w:val="28"/>
          <w:szCs w:val="28"/>
        </w:rPr>
      </w:pPr>
      <w:r w:rsidRPr="00B141F2">
        <w:rPr>
          <w:rFonts w:ascii="Times New Roman" w:eastAsia="黑体" w:hAnsi="Times New Roman" w:cs="Times New Roman"/>
          <w:b/>
          <w:noProof/>
          <w:sz w:val="28"/>
          <w:szCs w:val="28"/>
        </w:rPr>
        <mc:AlternateContent>
          <mc:Choice Requires="wps">
            <w:drawing>
              <wp:inline distT="0" distB="0" distL="0" distR="0" wp14:anchorId="413FDEB4" wp14:editId="4A4F85D1">
                <wp:extent cx="5407025" cy="4445"/>
                <wp:effectExtent l="0" t="9525" r="3175" b="11430"/>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chemeClr val="tx1"/>
                          </a:solidFill>
                          <a:round/>
                        </a:ln>
                        <a:effectLst/>
                      </wps:spPr>
                      <wps:bodyPr/>
                    </wps:wsp>
                  </a:graphicData>
                </a:graphic>
              </wp:inline>
            </w:drawing>
          </mc:Choice>
          <mc:Fallback xmlns:wpsCustomData="http://www.wps.cn/officeDocument/2013/wpsCustomData">
            <w:pict>
              <v:line id="_x0000_s1026" o:spid="_x0000_s1026" o:spt="20" style="height:0.35pt;width:425.75pt;" filled="f" stroked="t" coordsize="21600,21600" o:gfxdata="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yJa0tEA&#10;AAACAQAADwAAAAAAAAABACAAAAAiAAAAZHJzL2Rvd25yZXYueG1sUEsBAhQAFAAAAAgAh07iQGIp&#10;0G3tAQAAvAMAAA4AAAAAAAAAAQAgAAAAIAEAAGRycy9lMm9Eb2MueG1sUEsFBgAAAAAGAAYAWQEA&#10;AH8FAAAAAA==&#10;">
                <v:fill on="f" focussize="0,0"/>
                <v:stroke weight="1.5pt" color="#000000 [3213]" joinstyle="round"/>
                <v:imagedata o:title=""/>
                <o:lock v:ext="edit" aspectratio="f"/>
                <w10:wrap type="none"/>
                <w10:anchorlock/>
              </v:line>
            </w:pict>
          </mc:Fallback>
        </mc:AlternateContent>
      </w:r>
    </w:p>
    <w:p w14:paraId="58149CE7" w14:textId="77777777" w:rsidR="0005488E" w:rsidRPr="00B141F2" w:rsidRDefault="0065526A">
      <w:pPr>
        <w:numPr>
          <w:ilvl w:val="0"/>
          <w:numId w:val="3"/>
        </w:numPr>
        <w:spacing w:line="500" w:lineRule="exact"/>
        <w:rPr>
          <w:rFonts w:ascii="Times New Roman" w:eastAsia="黑体" w:hAnsi="Times New Roman" w:cs="Times New Roman"/>
          <w:kern w:val="0"/>
          <w:szCs w:val="21"/>
        </w:rPr>
      </w:pPr>
      <w:r w:rsidRPr="00B141F2">
        <w:rPr>
          <w:rFonts w:ascii="Times New Roman" w:eastAsia="黑体" w:hAnsi="Times New Roman" w:cs="Times New Roman"/>
          <w:kern w:val="0"/>
          <w:szCs w:val="21"/>
        </w:rPr>
        <w:t>检测范围：</w:t>
      </w:r>
      <w:r w:rsidRPr="00B141F2">
        <w:rPr>
          <w:rFonts w:ascii="Times New Roman" w:eastAsia="黑体" w:hAnsi="Times New Roman" w:cs="Times New Roman"/>
          <w:i/>
          <w:kern w:val="0"/>
          <w:szCs w:val="21"/>
        </w:rPr>
        <w:t>BRCA1</w:t>
      </w:r>
      <w:r w:rsidRPr="00B141F2">
        <w:rPr>
          <w:rFonts w:ascii="Times New Roman" w:eastAsia="黑体" w:hAnsi="Times New Roman" w:cs="Times New Roman"/>
          <w:kern w:val="0"/>
          <w:szCs w:val="21"/>
        </w:rPr>
        <w:t>基因和</w:t>
      </w:r>
      <w:r w:rsidRPr="00B141F2">
        <w:rPr>
          <w:rFonts w:ascii="Times New Roman" w:eastAsia="黑体" w:hAnsi="Times New Roman" w:cs="Times New Roman"/>
          <w:i/>
          <w:kern w:val="0"/>
          <w:szCs w:val="21"/>
        </w:rPr>
        <w:t>BRCA2</w:t>
      </w:r>
      <w:r w:rsidRPr="00B141F2">
        <w:rPr>
          <w:rFonts w:ascii="Times New Roman" w:eastAsia="黑体" w:hAnsi="Times New Roman" w:cs="Times New Roman"/>
          <w:kern w:val="0"/>
          <w:szCs w:val="21"/>
        </w:rPr>
        <w:t>基因全编码区及外显子</w:t>
      </w:r>
      <w:r w:rsidRPr="00B141F2">
        <w:rPr>
          <w:rFonts w:ascii="Times New Roman" w:eastAsia="黑体" w:hAnsi="Times New Roman" w:cs="Times New Roman"/>
          <w:kern w:val="0"/>
          <w:szCs w:val="21"/>
        </w:rPr>
        <w:t>-</w:t>
      </w:r>
      <w:r w:rsidRPr="00B141F2">
        <w:rPr>
          <w:rFonts w:ascii="Times New Roman" w:eastAsia="黑体" w:hAnsi="Times New Roman" w:cs="Times New Roman"/>
          <w:kern w:val="0"/>
          <w:szCs w:val="21"/>
        </w:rPr>
        <w:t>内含子连接区、部分</w:t>
      </w:r>
      <w:r w:rsidRPr="00B141F2">
        <w:rPr>
          <w:rFonts w:ascii="Times New Roman" w:eastAsia="黑体" w:hAnsi="Times New Roman" w:cs="Times New Roman"/>
          <w:kern w:val="0"/>
          <w:szCs w:val="21"/>
        </w:rPr>
        <w:t>UTR</w:t>
      </w:r>
      <w:r w:rsidRPr="00B141F2">
        <w:rPr>
          <w:rFonts w:ascii="Times New Roman" w:eastAsia="黑体" w:hAnsi="Times New Roman" w:cs="Times New Roman"/>
          <w:kern w:val="0"/>
          <w:szCs w:val="21"/>
        </w:rPr>
        <w:t>区（非翻译区）和内含子区热点变异。</w:t>
      </w:r>
    </w:p>
    <w:p w14:paraId="29D42C4D" w14:textId="77CEC011" w:rsidR="0005488E" w:rsidRPr="00B141F2" w:rsidRDefault="0065526A">
      <w:pPr>
        <w:numPr>
          <w:ilvl w:val="0"/>
          <w:numId w:val="3"/>
        </w:numPr>
        <w:spacing w:line="500" w:lineRule="exact"/>
        <w:rPr>
          <w:rFonts w:ascii="Times New Roman" w:eastAsia="黑体" w:hAnsi="Times New Roman" w:cs="Times New Roman"/>
          <w:kern w:val="0"/>
          <w:szCs w:val="21"/>
        </w:rPr>
      </w:pPr>
      <w:r w:rsidRPr="00B141F2">
        <w:rPr>
          <w:rFonts w:ascii="Times New Roman" w:eastAsia="黑体" w:hAnsi="Times New Roman" w:cs="Times New Roman"/>
          <w:kern w:val="0"/>
          <w:szCs w:val="21"/>
        </w:rPr>
        <w:t>检测方法：新一代高通量测序技术（</w:t>
      </w:r>
      <w:r w:rsidRPr="00B141F2">
        <w:rPr>
          <w:rFonts w:ascii="Times New Roman" w:eastAsia="黑体" w:hAnsi="Times New Roman" w:cs="Times New Roman"/>
          <w:kern w:val="0"/>
          <w:szCs w:val="21"/>
        </w:rPr>
        <w:t>NGS</w:t>
      </w:r>
      <w:r w:rsidRPr="00B141F2">
        <w:rPr>
          <w:rFonts w:ascii="Times New Roman" w:eastAsia="黑体" w:hAnsi="Times New Roman" w:cs="Times New Roman"/>
          <w:kern w:val="0"/>
          <w:szCs w:val="21"/>
        </w:rPr>
        <w:t>），试剂盒为人类</w:t>
      </w:r>
      <w:r w:rsidRPr="00B141F2">
        <w:rPr>
          <w:rFonts w:ascii="Times New Roman" w:eastAsia="黑体" w:hAnsi="Times New Roman" w:cs="Times New Roman"/>
          <w:i/>
          <w:iCs/>
          <w:kern w:val="0"/>
          <w:szCs w:val="21"/>
        </w:rPr>
        <w:t>BRCA1</w:t>
      </w:r>
      <w:r w:rsidRPr="00B141F2">
        <w:rPr>
          <w:rFonts w:ascii="Times New Roman" w:eastAsia="黑体" w:hAnsi="Times New Roman" w:cs="Times New Roman"/>
          <w:kern w:val="0"/>
          <w:szCs w:val="21"/>
        </w:rPr>
        <w:t>基因和</w:t>
      </w:r>
      <w:r w:rsidRPr="00B141F2">
        <w:rPr>
          <w:rFonts w:ascii="Times New Roman" w:eastAsia="黑体" w:hAnsi="Times New Roman" w:cs="Times New Roman"/>
          <w:i/>
          <w:iCs/>
          <w:kern w:val="0"/>
          <w:szCs w:val="21"/>
        </w:rPr>
        <w:t>BRCA2</w:t>
      </w:r>
      <w:r w:rsidRPr="00B141F2">
        <w:rPr>
          <w:rFonts w:ascii="Times New Roman" w:eastAsia="黑体" w:hAnsi="Times New Roman" w:cs="Times New Roman"/>
          <w:kern w:val="0"/>
          <w:szCs w:val="21"/>
        </w:rPr>
        <w:t>基因突变检测试剂盒（可逆末端终止测序法），分析包及版本号为</w:t>
      </w:r>
      <w:r w:rsidRPr="00B141F2">
        <w:rPr>
          <w:rFonts w:ascii="Times New Roman" w:eastAsia="黑体" w:hAnsi="Times New Roman" w:cs="Times New Roman"/>
          <w:kern w:val="0"/>
          <w:szCs w:val="21"/>
        </w:rPr>
        <w:t>ADXBRCA_v1.5.2</w:t>
      </w:r>
      <w:r w:rsidR="006742C2">
        <w:rPr>
          <w:rFonts w:ascii="Times New Roman" w:eastAsia="黑体" w:hAnsi="Times New Roman" w:cs="Times New Roman"/>
          <w:kern w:val="0"/>
          <w:szCs w:val="21"/>
        </w:rPr>
        <w:t>3</w:t>
      </w:r>
      <w:r w:rsidRPr="00B141F2">
        <w:rPr>
          <w:rFonts w:ascii="Times New Roman" w:eastAsia="黑体" w:hAnsi="Times New Roman" w:cs="Times New Roman"/>
          <w:kern w:val="0"/>
          <w:szCs w:val="21"/>
        </w:rPr>
        <w:t>。</w:t>
      </w:r>
    </w:p>
    <w:p w14:paraId="4BB44C68"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本项目的检测范围仅限于试剂明确包含的基因区域，样本基因组中其他范围中可能存在的各种突变，本项目无法检测。</w:t>
      </w:r>
    </w:p>
    <w:p w14:paraId="5EE401BA"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本项目检测的突变类型仅包含单核苷酸变异、小片段插入</w:t>
      </w:r>
      <w:r w:rsidRPr="00B141F2">
        <w:rPr>
          <w:rFonts w:ascii="Times New Roman" w:eastAsia="黑体" w:hAnsi="Times New Roman"/>
          <w:szCs w:val="21"/>
        </w:rPr>
        <w:t>/</w:t>
      </w:r>
      <w:r w:rsidRPr="00B141F2">
        <w:rPr>
          <w:rFonts w:ascii="Times New Roman" w:eastAsia="黑体" w:hAnsi="Times New Roman"/>
          <w:szCs w:val="21"/>
        </w:rPr>
        <w:t>缺失变异，样本基因组中可能存在的其他突变类型如大片段缺失、拷贝数变异等，本项目无法检测。</w:t>
      </w:r>
    </w:p>
    <w:p w14:paraId="6C233581"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本项目检测内容仅局限于</w:t>
      </w:r>
      <w:r w:rsidRPr="00B141F2">
        <w:rPr>
          <w:rFonts w:ascii="Times New Roman" w:eastAsia="黑体" w:hAnsi="Times New Roman"/>
          <w:szCs w:val="21"/>
        </w:rPr>
        <w:t>DNA</w:t>
      </w:r>
      <w:r w:rsidRPr="00B141F2">
        <w:rPr>
          <w:rFonts w:ascii="Times New Roman" w:eastAsia="黑体" w:hAnsi="Times New Roman"/>
          <w:szCs w:val="21"/>
        </w:rPr>
        <w:t>水平，不涉及</w:t>
      </w:r>
      <w:r w:rsidRPr="00B141F2">
        <w:rPr>
          <w:rFonts w:ascii="Times New Roman" w:eastAsia="黑体" w:hAnsi="Times New Roman"/>
          <w:szCs w:val="21"/>
        </w:rPr>
        <w:t>RNA</w:t>
      </w:r>
      <w:r w:rsidRPr="00B141F2">
        <w:rPr>
          <w:rFonts w:ascii="Times New Roman" w:eastAsia="黑体" w:hAnsi="Times New Roman"/>
          <w:szCs w:val="21"/>
        </w:rPr>
        <w:t>水平、蛋白水平的检测。</w:t>
      </w:r>
    </w:p>
    <w:p w14:paraId="1DC87626"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本报告中对于突变位点的解读，是基于当前已发表的文献、指南、公共数据库及临床研究结果，随着研究的发展，特定位点的解读可能发生变更。</w:t>
      </w:r>
    </w:p>
    <w:p w14:paraId="2E695304"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本检测仅为临床治疗或诊断提供参考，具体的诊断结果及治疗决策应由临床医生综合患者的各种临床信息和检测结果进行判断。</w:t>
      </w:r>
    </w:p>
    <w:p w14:paraId="19A297AC"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骨髓移植的病人不适用于本检测。</w:t>
      </w:r>
    </w:p>
    <w:p w14:paraId="0DA16573"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标本采集、保存、运输等环节的不当操作可能影响检测结果。</w:t>
      </w:r>
    </w:p>
    <w:p w14:paraId="0DD8BCAA" w14:textId="6F5F9F0F" w:rsidR="008A46B0" w:rsidRPr="008A46B0" w:rsidRDefault="0065526A" w:rsidP="008A46B0">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本报告仅对送检样本负责。</w:t>
      </w:r>
    </w:p>
    <w:sectPr w:rsidR="008A46B0" w:rsidRPr="008A46B0">
      <w:headerReference w:type="even" r:id="rId8"/>
      <w:headerReference w:type="default" r:id="rId9"/>
      <w:footerReference w:type="default" r:id="rId10"/>
      <w:headerReference w:type="first" r:id="rId11"/>
      <w:footerReference w:type="first" r:id="rId12"/>
      <w:pgSz w:w="11906" w:h="16838"/>
      <w:pgMar w:top="1440" w:right="1700" w:bottom="1440" w:left="1800" w:header="227"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B9D370" w14:textId="77777777" w:rsidR="00D11421" w:rsidRDefault="00D11421">
      <w:pPr>
        <w:rPr>
          <w:rFonts w:hint="eastAsia"/>
        </w:rPr>
      </w:pPr>
      <w:r>
        <w:separator/>
      </w:r>
    </w:p>
  </w:endnote>
  <w:endnote w:type="continuationSeparator" w:id="0">
    <w:p w14:paraId="0F72C59E" w14:textId="77777777" w:rsidR="00D11421" w:rsidRDefault="00D114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E4B181" w14:textId="77777777" w:rsidR="0005488E" w:rsidRDefault="0065526A">
    <w:pPr>
      <w:pStyle w:val="a3"/>
      <w:rPr>
        <w:rFonts w:hint="eastAsia"/>
        <w:sz w:val="24"/>
        <w:szCs w:val="24"/>
      </w:rPr>
    </w:pPr>
    <w:r>
      <w:rPr>
        <w:rFonts w:ascii="Times New Roman" w:eastAsia="思源黑体 CN Normal" w:hAnsi="Times New Roman"/>
        <w:noProof/>
        <w:sz w:val="24"/>
        <w:szCs w:val="24"/>
      </w:rPr>
      <mc:AlternateContent>
        <mc:Choice Requires="wps">
          <w:drawing>
            <wp:inline distT="0" distB="0" distL="0" distR="0" wp14:anchorId="69FB3135" wp14:editId="649B9EAF">
              <wp:extent cx="5337810" cy="3810"/>
              <wp:effectExtent l="0" t="0" r="34290" b="34290"/>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7810" cy="4335"/>
                      </a:xfrm>
                      <a:prstGeom prst="line">
                        <a:avLst/>
                      </a:prstGeom>
                      <a:noFill/>
                      <a:ln w="25400">
                        <a:solidFill>
                          <a:schemeClr val="tx1"/>
                        </a:solidFill>
                        <a:round/>
                      </a:ln>
                      <a:effectLst/>
                    </wps:spPr>
                    <wps:bodyPr/>
                  </wps:wsp>
                </a:graphicData>
              </a:graphic>
            </wp:inline>
          </w:drawing>
        </mc:Choice>
        <mc:Fallback xmlns:wpsCustomData="http://www.wps.cn/officeDocument/2013/wpsCustomData">
          <w:pict>
            <v:line id="_x0000_s1026" o:spid="_x0000_s1026" o:spt="20" style="height:0.3pt;width:420.3pt;" filled="f" stroked="t" coordsize="21600,21600" o:gfxdata="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2L4rNIA&#10;AAACAQAADwAAAAAAAAABACAAAAAiAAAAZHJzL2Rvd25yZXYueG1sUEsBAhQAFAAAAAgAh07iQOpj&#10;WpLsAQAAvAMAAA4AAAAAAAAAAQAgAAAAIQEAAGRycy9lMm9Eb2MueG1sUEsFBgAAAAAGAAYAWQEA&#10;AH8FAAAAAA==&#10;">
              <v:fill on="f" focussize="0,0"/>
              <v:stroke weight="2pt" color="#000000 [3213]" joinstyle="round"/>
              <v:imagedata o:title=""/>
              <o:lock v:ext="edit" aspectratio="f"/>
              <w10:wrap type="none"/>
              <w10:anchorlock/>
            </v:line>
          </w:pict>
        </mc:Fallback>
      </mc:AlternateContent>
    </w:r>
    <w:r>
      <w:rPr>
        <w:rFonts w:ascii="黑体" w:eastAsia="黑体" w:hAnsi="黑体" w:cs="Times New Roman"/>
      </w:rPr>
      <w:t>北京市东城区帅府园1号        北京协和医院检验科      电话：</w:t>
    </w:r>
    <w:r>
      <w:rPr>
        <w:rFonts w:ascii="黑体" w:eastAsia="黑体" w:hAnsi="黑体" w:cs="Times New Roman" w:hint="eastAsia"/>
      </w:rPr>
      <w:t>010-</w:t>
    </w:r>
    <w:r>
      <w:rPr>
        <w:rFonts w:ascii="黑体" w:eastAsia="黑体" w:hAnsi="黑体" w:cs="Times New Roman"/>
      </w:rPr>
      <w:t>69159702</w:t>
    </w:r>
    <w:r>
      <w:rPr>
        <w:rFonts w:ascii="黑体" w:eastAsia="黑体" w:hAnsi="黑体"/>
      </w:rPr>
      <w:ptab w:relativeTo="margin" w:alignment="right" w:leader="none"/>
    </w:r>
    <w:r>
      <w:rPr>
        <w:rFonts w:ascii="黑体" w:eastAsia="黑体" w:hAnsi="黑体" w:cs="Times New Roman" w:hint="eastAsia"/>
      </w:rPr>
      <w:t>第</w:t>
    </w:r>
    <w:r>
      <w:rPr>
        <w:rFonts w:ascii="黑体" w:eastAsia="黑体" w:hAnsi="黑体" w:cs="Times New Roman"/>
      </w:rPr>
      <w:fldChar w:fldCharType="begin"/>
    </w:r>
    <w:r>
      <w:rPr>
        <w:rFonts w:ascii="黑体" w:eastAsia="黑体" w:hAnsi="黑体" w:cs="Times New Roman"/>
      </w:rPr>
      <w:instrText>PAGE  \* Arabic  \* MERGEFORMAT</w:instrText>
    </w:r>
    <w:r>
      <w:rPr>
        <w:rFonts w:ascii="黑体" w:eastAsia="黑体" w:hAnsi="黑体" w:cs="Times New Roman"/>
      </w:rPr>
      <w:fldChar w:fldCharType="separate"/>
    </w:r>
    <w:r>
      <w:rPr>
        <w:rFonts w:ascii="黑体" w:eastAsia="黑体" w:hAnsi="黑体" w:cs="Times New Roman"/>
      </w:rPr>
      <w:t>1</w:t>
    </w:r>
    <w:r>
      <w:rPr>
        <w:rFonts w:ascii="黑体" w:eastAsia="黑体" w:hAnsi="黑体" w:cs="Times New Roman"/>
      </w:rPr>
      <w:fldChar w:fldCharType="end"/>
    </w:r>
    <w:r>
      <w:rPr>
        <w:rFonts w:ascii="黑体" w:eastAsia="黑体" w:hAnsi="黑体" w:cs="Times New Roman" w:hint="eastAsia"/>
      </w:rPr>
      <w:t>页</w:t>
    </w:r>
    <w:r>
      <w:rPr>
        <w:rFonts w:ascii="黑体" w:eastAsia="黑体" w:hAnsi="黑体" w:cs="Times New Roman"/>
      </w:rPr>
      <w:t>/</w:t>
    </w:r>
    <w:r>
      <w:rPr>
        <w:rFonts w:ascii="黑体" w:eastAsia="黑体" w:hAnsi="黑体" w:cs="Times New Roman" w:hint="eastAsia"/>
      </w:rPr>
      <w:t>共</w:t>
    </w:r>
    <w:r>
      <w:rPr>
        <w:rFonts w:ascii="黑体" w:eastAsia="黑体" w:hAnsi="黑体" w:cs="Times New Roman"/>
      </w:rPr>
      <w:fldChar w:fldCharType="begin"/>
    </w:r>
    <w:r>
      <w:rPr>
        <w:rFonts w:ascii="黑体" w:eastAsia="黑体" w:hAnsi="黑体" w:cs="Times New Roman"/>
      </w:rPr>
      <w:instrText>NUMPAGES  \* Arabic  \* MERGEFORMAT</w:instrText>
    </w:r>
    <w:r>
      <w:rPr>
        <w:rFonts w:ascii="黑体" w:eastAsia="黑体" w:hAnsi="黑体" w:cs="Times New Roman"/>
      </w:rPr>
      <w:fldChar w:fldCharType="separate"/>
    </w:r>
    <w:r>
      <w:rPr>
        <w:rFonts w:ascii="黑体" w:eastAsia="黑体" w:hAnsi="黑体" w:cs="Times New Roman"/>
      </w:rPr>
      <w:t>2</w:t>
    </w:r>
    <w:r>
      <w:rPr>
        <w:rFonts w:ascii="黑体" w:eastAsia="黑体" w:hAnsi="黑体" w:cs="Times New Roman"/>
      </w:rPr>
      <w:fldChar w:fldCharType="end"/>
    </w:r>
    <w:r>
      <w:rPr>
        <w:rFonts w:ascii="黑体" w:eastAsia="黑体" w:hAnsi="黑体" w:cs="Times New Roman"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1D9CC" w14:textId="035D6E78" w:rsidR="0005488E" w:rsidRDefault="0065526A">
    <w:pPr>
      <w:pStyle w:val="a3"/>
      <w:rPr>
        <w:rFonts w:hint="eastAsia"/>
        <w:sz w:val="24"/>
        <w:szCs w:val="24"/>
      </w:rPr>
    </w:pPr>
    <w:r>
      <w:rPr>
        <w:rFonts w:ascii="Times New Roman" w:eastAsia="思源黑体 CN Normal" w:hAnsi="Times New Roman"/>
        <w:noProof/>
        <w:sz w:val="24"/>
        <w:szCs w:val="24"/>
      </w:rPr>
      <mc:AlternateContent>
        <mc:Choice Requires="wps">
          <w:drawing>
            <wp:inline distT="0" distB="0" distL="0" distR="0" wp14:anchorId="73D72AC3" wp14:editId="20906311">
              <wp:extent cx="5337810" cy="3810"/>
              <wp:effectExtent l="0" t="0" r="34290" b="34290"/>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7810" cy="4335"/>
                      </a:xfrm>
                      <a:prstGeom prst="line">
                        <a:avLst/>
                      </a:prstGeom>
                      <a:noFill/>
                      <a:ln w="25400">
                        <a:solidFill>
                          <a:schemeClr val="tx1"/>
                        </a:solidFill>
                        <a:round/>
                      </a:ln>
                      <a:effectLst/>
                    </wps:spPr>
                    <wps:bodyPr/>
                  </wps:wsp>
                </a:graphicData>
              </a:graphic>
            </wp:inline>
          </w:drawing>
        </mc:Choice>
        <mc:Fallback xmlns:wpsCustomData="http://www.wps.cn/officeDocument/2013/wpsCustomData">
          <w:pict>
            <v:line id="_x0000_s1026" o:spid="_x0000_s1026" o:spt="20" style="height:0.3pt;width:420.3pt;" filled="f" stroked="t" coordsize="21600,21600" o:gfxdata="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di+KzS&#10;AAAAAgEAAA8AAAAAAAAAAQAgAAAAIgAAAGRycy9kb3ducmV2LnhtbFBLAQIUABQAAAAIAIdO4kBM&#10;YySb7QEAAL4DAAAOAAAAAAAAAAEAIAAAACEBAABkcnMvZTJvRG9jLnhtbFBLBQYAAAAABgAGAFkB&#10;AACABQAAAAA=&#10;">
              <v:fill on="f" focussize="0,0"/>
              <v:stroke weight="2pt" color="#000000 [3213]" joinstyle="round"/>
              <v:imagedata o:title=""/>
              <o:lock v:ext="edit" aspectratio="f"/>
              <w10:wrap type="none"/>
              <w10:anchorlock/>
            </v:line>
          </w:pict>
        </mc:Fallback>
      </mc:AlternateContent>
    </w:r>
    <w:r>
      <w:rPr>
        <w:rFonts w:ascii="黑体" w:eastAsia="黑体" w:hAnsi="黑体" w:cs="Times New Roman"/>
      </w:rPr>
      <w:t>北京市东城区帅府园1号        北京协和医院检验科      电话：</w:t>
    </w:r>
    <w:r w:rsidR="006C7428">
      <w:rPr>
        <w:rFonts w:ascii="黑体" w:eastAsia="黑体" w:hAnsi="黑体" w:cs="Times New Roman" w:hint="eastAsia"/>
      </w:rPr>
      <w:t>0</w:t>
    </w:r>
    <w:r w:rsidR="006C7428">
      <w:rPr>
        <w:rFonts w:ascii="黑体" w:eastAsia="黑体" w:hAnsi="黑体" w:cs="Times New Roman"/>
      </w:rPr>
      <w:t>10-</w:t>
    </w:r>
    <w:r>
      <w:rPr>
        <w:rFonts w:ascii="黑体" w:eastAsia="黑体" w:hAnsi="黑体" w:cs="Times New Roman"/>
      </w:rPr>
      <w:t xml:space="preserve">69159702    </w:t>
    </w:r>
    <w:r>
      <w:rPr>
        <w:rFonts w:ascii="黑体" w:eastAsia="黑体" w:hAnsi="黑体"/>
      </w:rPr>
      <w:ptab w:relativeTo="margin" w:alignment="right" w:leader="none"/>
    </w:r>
    <w:r>
      <w:rPr>
        <w:rFonts w:ascii="黑体" w:eastAsia="黑体" w:hAnsi="黑体" w:cs="Times New Roman" w:hint="eastAsia"/>
      </w:rPr>
      <w:t>第</w:t>
    </w:r>
    <w:r>
      <w:rPr>
        <w:rFonts w:ascii="黑体" w:eastAsia="黑体" w:hAnsi="黑体" w:cs="Times New Roman"/>
      </w:rPr>
      <w:fldChar w:fldCharType="begin"/>
    </w:r>
    <w:r>
      <w:rPr>
        <w:rFonts w:ascii="黑体" w:eastAsia="黑体" w:hAnsi="黑体" w:cs="Times New Roman"/>
      </w:rPr>
      <w:instrText>PAGE  \* Arabic  \* MERGEFORMAT</w:instrText>
    </w:r>
    <w:r>
      <w:rPr>
        <w:rFonts w:ascii="黑体" w:eastAsia="黑体" w:hAnsi="黑体" w:cs="Times New Roman"/>
      </w:rPr>
      <w:fldChar w:fldCharType="separate"/>
    </w:r>
    <w:r>
      <w:rPr>
        <w:rFonts w:ascii="黑体" w:eastAsia="黑体" w:hAnsi="黑体" w:cs="Times New Roman"/>
      </w:rPr>
      <w:t>2</w:t>
    </w:r>
    <w:r>
      <w:rPr>
        <w:rFonts w:ascii="黑体" w:eastAsia="黑体" w:hAnsi="黑体" w:cs="Times New Roman"/>
      </w:rPr>
      <w:fldChar w:fldCharType="end"/>
    </w:r>
    <w:r>
      <w:rPr>
        <w:rFonts w:ascii="黑体" w:eastAsia="黑体" w:hAnsi="黑体" w:cs="Times New Roman" w:hint="eastAsia"/>
      </w:rPr>
      <w:t>页</w:t>
    </w:r>
    <w:r>
      <w:rPr>
        <w:rFonts w:ascii="黑体" w:eastAsia="黑体" w:hAnsi="黑体" w:cs="Times New Roman"/>
      </w:rPr>
      <w:t>/</w:t>
    </w:r>
    <w:r>
      <w:rPr>
        <w:rFonts w:ascii="黑体" w:eastAsia="黑体" w:hAnsi="黑体" w:cs="Times New Roman" w:hint="eastAsia"/>
      </w:rPr>
      <w:t>共</w:t>
    </w:r>
    <w:r>
      <w:rPr>
        <w:rFonts w:ascii="黑体" w:eastAsia="黑体" w:hAnsi="黑体" w:cs="Times New Roman"/>
      </w:rPr>
      <w:fldChar w:fldCharType="begin"/>
    </w:r>
    <w:r>
      <w:rPr>
        <w:rFonts w:ascii="黑体" w:eastAsia="黑体" w:hAnsi="黑体" w:cs="Times New Roman"/>
      </w:rPr>
      <w:instrText>NUMPAGES  \* Arabic  \* MERGEFORMAT</w:instrText>
    </w:r>
    <w:r>
      <w:rPr>
        <w:rFonts w:ascii="黑体" w:eastAsia="黑体" w:hAnsi="黑体" w:cs="Times New Roman"/>
      </w:rPr>
      <w:fldChar w:fldCharType="separate"/>
    </w:r>
    <w:r>
      <w:rPr>
        <w:rFonts w:ascii="黑体" w:eastAsia="黑体" w:hAnsi="黑体" w:cs="Times New Roman"/>
      </w:rPr>
      <w:t>5</w:t>
    </w:r>
    <w:r>
      <w:rPr>
        <w:rFonts w:ascii="黑体" w:eastAsia="黑体" w:hAnsi="黑体" w:cs="Times New Roman"/>
      </w:rPr>
      <w:fldChar w:fldCharType="end"/>
    </w:r>
    <w:r>
      <w:rPr>
        <w:rFonts w:ascii="黑体" w:eastAsia="黑体" w:hAnsi="黑体" w:cs="Times New Roman" w:hint="eastAsia"/>
      </w:rPr>
      <w:t>页</w:t>
    </w:r>
  </w:p>
  <w:p w14:paraId="500D4465" w14:textId="77777777" w:rsidR="0005488E" w:rsidRDefault="0005488E">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AF9D95" w14:textId="77777777" w:rsidR="00D11421" w:rsidRDefault="00D11421">
      <w:pPr>
        <w:rPr>
          <w:rFonts w:hint="eastAsia"/>
        </w:rPr>
      </w:pPr>
      <w:r>
        <w:separator/>
      </w:r>
    </w:p>
  </w:footnote>
  <w:footnote w:type="continuationSeparator" w:id="0">
    <w:p w14:paraId="2FED2F25" w14:textId="77777777" w:rsidR="00D11421" w:rsidRDefault="00D1142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875EC1" w14:textId="77777777" w:rsidR="0005488E" w:rsidRDefault="00000000">
    <w:pPr>
      <w:pStyle w:val="a5"/>
      <w:rPr>
        <w:rFonts w:hint="eastAsia"/>
      </w:rPr>
    </w:pPr>
    <w:r>
      <w:rPr>
        <w:rFonts w:hint="eastAsia"/>
      </w:rPr>
      <w:pict w14:anchorId="452CC1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29" o:spid="_x0000_s1029" type="#_x0000_t75" style="position:absolute;left:0;text-align:left;margin-left:0;margin-top:0;width:414.7pt;height:330.3pt;z-index:-251655168;mso-position-horizontal:center;mso-position-horizontal-relative:margin;mso-position-vertical:center;mso-position-vertical-relative:margin;mso-width-relative:page;mso-height-relative:page" o:allowincell="f">
          <v:imagedata r:id="rId1" o:title="协和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9CED10" w14:textId="2AD760A7" w:rsidR="0005488E" w:rsidRDefault="0065526A" w:rsidP="00B141F2">
    <w:pPr>
      <w:pStyle w:val="a8"/>
      <w:tabs>
        <w:tab w:val="left" w:pos="3390"/>
      </w:tabs>
      <w:wordWrap w:val="0"/>
      <w:autoSpaceDE w:val="0"/>
      <w:autoSpaceDN w:val="0"/>
      <w:adjustRightInd w:val="0"/>
      <w:spacing w:line="480" w:lineRule="exact"/>
      <w:ind w:firstLineChars="0" w:firstLine="0"/>
      <w:jc w:val="right"/>
      <w:rPr>
        <w:rFonts w:ascii="黑体" w:eastAsia="黑体" w:hAnsi="黑体" w:hint="eastAsia"/>
        <w:b/>
        <w:bCs/>
        <w:i/>
        <w:iCs/>
        <w:sz w:val="18"/>
        <w:szCs w:val="18"/>
      </w:rPr>
    </w:pPr>
    <w:r>
      <w:rPr>
        <w:rFonts w:ascii="黑体" w:eastAsia="黑体" w:hAnsi="黑体"/>
        <w:b/>
        <w:bCs/>
        <w:noProof/>
        <w:sz w:val="24"/>
        <w:szCs w:val="24"/>
        <w:u w:val="single"/>
      </w:rPr>
      <w:drawing>
        <wp:anchor distT="0" distB="0" distL="114300" distR="114300" simplePos="0" relativeHeight="251664384" behindDoc="0" locked="0" layoutInCell="1" allowOverlap="1" wp14:anchorId="610ECD35" wp14:editId="0FE34F69">
          <wp:simplePos x="0" y="0"/>
          <wp:positionH relativeFrom="column">
            <wp:posOffset>-215900</wp:posOffset>
          </wp:positionH>
          <wp:positionV relativeFrom="paragraph">
            <wp:posOffset>-118745</wp:posOffset>
          </wp:positionV>
          <wp:extent cx="953770" cy="756285"/>
          <wp:effectExtent l="0" t="0" r="0" b="635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4000" cy="756000"/>
                  </a:xfrm>
                  <a:prstGeom prst="rect">
                    <a:avLst/>
                  </a:prstGeom>
                </pic:spPr>
              </pic:pic>
            </a:graphicData>
          </a:graphic>
        </wp:anchor>
      </w:drawing>
    </w:r>
    <w:r>
      <w:rPr>
        <w:rFonts w:ascii="黑体" w:eastAsia="黑体" w:hAnsi="黑体" w:hint="eastAsia"/>
        <w:sz w:val="24"/>
        <w:szCs w:val="24"/>
      </w:rPr>
      <w:t xml:space="preserve">           </w:t>
    </w:r>
    <w:r>
      <w:rPr>
        <w:rFonts w:ascii="黑体" w:eastAsia="黑体" w:hAnsi="黑体" w:hint="eastAsia"/>
        <w:sz w:val="18"/>
        <w:szCs w:val="18"/>
      </w:rPr>
      <w:t>申请科室：</w:t>
    </w:r>
    <w:r w:rsidR="00436481" w:rsidRPr="00436481">
      <w:rPr>
        <w:rFonts w:ascii="黑体" w:eastAsia="黑体" w:hAnsi="黑体"/>
        <w:sz w:val="18"/>
        <w:szCs w:val="18"/>
      </w:rPr>
      <w:t>{{sample.</w:t>
    </w:r>
    <w:r w:rsidR="00C81309" w:rsidRPr="00C81309">
      <w:rPr>
        <w:rFonts w:ascii="黑体" w:eastAsia="黑体" w:hAnsi="黑体"/>
        <w:sz w:val="18"/>
        <w:szCs w:val="18"/>
      </w:rPr>
      <w:t>application_department</w:t>
    </w:r>
    <w:r w:rsidR="00436481" w:rsidRPr="00436481">
      <w:rPr>
        <w:rFonts w:ascii="黑体" w:eastAsia="黑体" w:hAnsi="黑体"/>
        <w:sz w:val="18"/>
        <w:szCs w:val="18"/>
      </w:rPr>
      <w:t>}}</w:t>
    </w:r>
    <w:r>
      <w:rPr>
        <w:rFonts w:ascii="黑体" w:eastAsia="黑体" w:hAnsi="黑体" w:hint="eastAsia"/>
        <w:sz w:val="18"/>
        <w:szCs w:val="18"/>
      </w:rPr>
      <w:t xml:space="preserve"> </w:t>
    </w:r>
    <w:r w:rsidR="00B141F2">
      <w:rPr>
        <w:rFonts w:ascii="黑体" w:eastAsia="黑体" w:hAnsi="黑体"/>
        <w:sz w:val="18"/>
        <w:szCs w:val="18"/>
      </w:rPr>
      <w:t xml:space="preserve"> </w:t>
    </w:r>
    <w:r>
      <w:rPr>
        <w:rFonts w:ascii="黑体" w:eastAsia="黑体" w:hAnsi="黑体"/>
        <w:sz w:val="18"/>
        <w:szCs w:val="18"/>
      </w:rPr>
      <w:t xml:space="preserve"> </w:t>
    </w:r>
    <w:r>
      <w:rPr>
        <w:rFonts w:ascii="黑体" w:eastAsia="黑体" w:hAnsi="黑体" w:hint="eastAsia"/>
        <w:sz w:val="18"/>
        <w:szCs w:val="18"/>
      </w:rPr>
      <w:t>姓名：</w:t>
    </w:r>
    <w:r w:rsidR="00436481" w:rsidRPr="00436481">
      <w:rPr>
        <w:rFonts w:ascii="黑体" w:eastAsia="黑体" w:hAnsi="黑体"/>
        <w:sz w:val="18"/>
        <w:szCs w:val="18"/>
      </w:rPr>
      <w:t>{{sample.patient_name}}</w:t>
    </w:r>
    <w:r w:rsidR="00B141F2">
      <w:rPr>
        <w:rFonts w:ascii="黑体" w:eastAsia="黑体" w:hAnsi="黑体" w:hint="eastAsia"/>
        <w:sz w:val="18"/>
        <w:szCs w:val="18"/>
      </w:rPr>
      <w:t xml:space="preserve"> </w:t>
    </w:r>
    <w:r w:rsidR="00B141F2">
      <w:rPr>
        <w:rFonts w:ascii="黑体" w:eastAsia="黑体" w:hAnsi="黑体"/>
        <w:sz w:val="18"/>
        <w:szCs w:val="18"/>
      </w:rPr>
      <w:t xml:space="preserve"> </w:t>
    </w:r>
    <w:r>
      <w:rPr>
        <w:rFonts w:ascii="黑体" w:eastAsia="黑体" w:hAnsi="黑体"/>
        <w:sz w:val="18"/>
        <w:szCs w:val="18"/>
      </w:rPr>
      <w:t xml:space="preserve"> ID</w:t>
    </w:r>
    <w:r w:rsidR="00993955">
      <w:rPr>
        <w:rFonts w:ascii="黑体" w:eastAsia="黑体" w:hAnsi="黑体" w:hint="eastAsia"/>
        <w:sz w:val="18"/>
        <w:szCs w:val="18"/>
      </w:rPr>
      <w:t>：</w:t>
    </w:r>
    <w:r w:rsidR="008872D3" w:rsidRPr="008872D3">
      <w:rPr>
        <w:rFonts w:ascii="黑体" w:eastAsia="黑体" w:hAnsi="黑体"/>
        <w:sz w:val="18"/>
        <w:szCs w:val="18"/>
      </w:rPr>
      <w:t>{{sample.id_number}}</w:t>
    </w:r>
    <w:r w:rsidR="00B141F2">
      <w:rPr>
        <w:rFonts w:ascii="黑体" w:eastAsia="黑体" w:hAnsi="黑体"/>
        <w:sz w:val="18"/>
        <w:szCs w:val="18"/>
      </w:rPr>
      <w:t xml:space="preserve">   </w:t>
    </w:r>
  </w:p>
  <w:p w14:paraId="713F8408" w14:textId="77777777" w:rsidR="0005488E" w:rsidRDefault="00000000">
    <w:pPr>
      <w:pStyle w:val="a8"/>
      <w:pBdr>
        <w:bottom w:val="single" w:sz="4" w:space="0" w:color="auto"/>
      </w:pBdr>
      <w:tabs>
        <w:tab w:val="left" w:pos="3390"/>
      </w:tabs>
      <w:autoSpaceDE w:val="0"/>
      <w:autoSpaceDN w:val="0"/>
      <w:adjustRightInd w:val="0"/>
      <w:spacing w:line="480" w:lineRule="exact"/>
      <w:ind w:firstLineChars="0" w:firstLine="0"/>
      <w:jc w:val="center"/>
      <w:rPr>
        <w:rFonts w:ascii="黑体" w:eastAsia="黑体" w:hAnsi="黑体" w:hint="eastAsia"/>
        <w:sz w:val="32"/>
        <w:szCs w:val="32"/>
      </w:rPr>
    </w:pPr>
    <w:r>
      <w:rPr>
        <w:rFonts w:ascii="黑体" w:eastAsia="黑体" w:hAnsi="黑体" w:hint="eastAsia"/>
        <w:b/>
        <w:bCs/>
        <w:kern w:val="0"/>
        <w:sz w:val="36"/>
        <w:szCs w:val="36"/>
      </w:rPr>
      <w:pict w14:anchorId="1E6A2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30" o:spid="_x0000_s1030" type="#_x0000_t75" alt="协和logo" style="position:absolute;left:0;text-align:left;margin-left:0;margin-top:0;width:414.7pt;height:330.3pt;z-index:-251654144;mso-position-horizontal:center;mso-position-horizontal-relative:margin;mso-position-vertical:center;mso-position-vertical-relative:margin;mso-width-relative:page;mso-height-relative:page" o:allowincell="f">
          <v:imagedata r:id="rId2" o:title="协和logo"/>
          <w10:wrap anchorx="margin" anchory="margin"/>
        </v:shape>
      </w:pict>
    </w:r>
    <w:r w:rsidR="0065526A">
      <w:rPr>
        <w:rFonts w:ascii="黑体" w:eastAsia="黑体" w:hAnsi="黑体" w:hint="eastAsia"/>
        <w:b/>
        <w:bCs/>
        <w:i/>
        <w:iCs/>
        <w:sz w:val="32"/>
        <w:szCs w:val="32"/>
      </w:rPr>
      <w:t xml:space="preserve">      </w:t>
    </w:r>
    <w:r w:rsidR="0065526A">
      <w:rPr>
        <w:rFonts w:ascii="黑体" w:eastAsia="黑体" w:hAnsi="黑体"/>
        <w:b/>
        <w:bCs/>
        <w:i/>
        <w:iCs/>
        <w:sz w:val="32"/>
        <w:szCs w:val="32"/>
      </w:rPr>
      <w:t>BRCA1</w:t>
    </w:r>
    <w:r w:rsidR="0065526A">
      <w:rPr>
        <w:rFonts w:ascii="黑体" w:eastAsia="黑体" w:hAnsi="黑体"/>
        <w:b/>
        <w:bCs/>
        <w:sz w:val="32"/>
        <w:szCs w:val="32"/>
      </w:rPr>
      <w:t>基因和</w:t>
    </w:r>
    <w:r w:rsidR="0065526A">
      <w:rPr>
        <w:rFonts w:ascii="黑体" w:eastAsia="黑体" w:hAnsi="黑体"/>
        <w:b/>
        <w:bCs/>
        <w:i/>
        <w:iCs/>
        <w:sz w:val="32"/>
        <w:szCs w:val="32"/>
      </w:rPr>
      <w:t>BRCA2</w:t>
    </w:r>
    <w:r w:rsidR="0065526A">
      <w:rPr>
        <w:rFonts w:ascii="黑体" w:eastAsia="黑体" w:hAnsi="黑体"/>
        <w:b/>
        <w:bCs/>
        <w:sz w:val="32"/>
        <w:szCs w:val="32"/>
      </w:rPr>
      <w:t>基因突变检测</w:t>
    </w:r>
    <w:r w:rsidR="0065526A">
      <w:rPr>
        <w:rFonts w:ascii="黑体" w:eastAsia="黑体" w:hAnsi="黑体" w:hint="eastAsia"/>
        <w:b/>
        <w:bCs/>
        <w:sz w:val="32"/>
        <w:szCs w:val="32"/>
      </w:rPr>
      <w:t>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D04FC" w14:textId="77777777" w:rsidR="0005488E" w:rsidRDefault="0065526A">
    <w:pPr>
      <w:pStyle w:val="a8"/>
      <w:pBdr>
        <w:bottom w:val="single" w:sz="4" w:space="0" w:color="auto"/>
      </w:pBdr>
      <w:tabs>
        <w:tab w:val="left" w:pos="1299"/>
        <w:tab w:val="left" w:pos="3390"/>
        <w:tab w:val="center" w:pos="4262"/>
      </w:tabs>
      <w:autoSpaceDE w:val="0"/>
      <w:autoSpaceDN w:val="0"/>
      <w:adjustRightInd w:val="0"/>
      <w:spacing w:line="480" w:lineRule="exact"/>
      <w:ind w:firstLineChars="0" w:firstLine="0"/>
      <w:jc w:val="left"/>
      <w:rPr>
        <w:rFonts w:ascii="黑体" w:eastAsia="黑体" w:hAnsi="黑体" w:hint="eastAsia"/>
        <w:b/>
        <w:bCs/>
        <w:i/>
        <w:iCs/>
        <w:sz w:val="32"/>
        <w:szCs w:val="32"/>
      </w:rPr>
    </w:pPr>
    <w:r>
      <w:rPr>
        <w:rFonts w:ascii="黑体" w:eastAsia="黑体" w:hAnsi="黑体"/>
        <w:b/>
        <w:bCs/>
        <w:noProof/>
        <w:sz w:val="28"/>
        <w:szCs w:val="28"/>
      </w:rPr>
      <w:drawing>
        <wp:anchor distT="0" distB="0" distL="114300" distR="114300" simplePos="0" relativeHeight="251663360" behindDoc="0" locked="0" layoutInCell="1" allowOverlap="1" wp14:anchorId="41239703" wp14:editId="0D651619">
          <wp:simplePos x="0" y="0"/>
          <wp:positionH relativeFrom="margin">
            <wp:posOffset>-220980</wp:posOffset>
          </wp:positionH>
          <wp:positionV relativeFrom="paragraph">
            <wp:posOffset>-93980</wp:posOffset>
          </wp:positionV>
          <wp:extent cx="1021715" cy="732790"/>
          <wp:effectExtent l="0" t="0" r="6985" b="381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21715" cy="732790"/>
                  </a:xfrm>
                  <a:prstGeom prst="rect">
                    <a:avLst/>
                  </a:prstGeom>
                </pic:spPr>
              </pic:pic>
            </a:graphicData>
          </a:graphic>
        </wp:anchor>
      </w:drawing>
    </w:r>
    <w:r w:rsidR="00000000">
      <w:rPr>
        <w:rFonts w:ascii="黑体" w:eastAsia="黑体" w:hAnsi="黑体" w:hint="eastAsia"/>
        <w:b/>
        <w:bCs/>
        <w:kern w:val="0"/>
        <w:sz w:val="40"/>
        <w:szCs w:val="40"/>
      </w:rPr>
      <w:pict w14:anchorId="7A0D85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28" o:spid="_x0000_s1028" type="#_x0000_t75" alt="协和logo" style="position:absolute;margin-left:0;margin-top:0;width:414.7pt;height:330.3pt;z-index:-251656192;mso-position-horizontal:center;mso-position-horizontal-relative:margin;mso-position-vertical:center;mso-position-vertical-relative:margin;mso-width-relative:page;mso-height-relative:page" o:allowincell="f">
          <v:imagedata r:id="rId2" o:title="协和logo"/>
          <w10:wrap anchorx="margin" anchory="margin"/>
        </v:shape>
      </w:pict>
    </w:r>
    <w:r>
      <w:rPr>
        <w:rFonts w:ascii="黑体" w:eastAsia="黑体" w:hAnsi="黑体" w:hint="eastAsia"/>
        <w:b/>
        <w:bCs/>
        <w:sz w:val="28"/>
        <w:szCs w:val="28"/>
      </w:rPr>
      <w:tab/>
    </w:r>
    <w:r>
      <w:rPr>
        <w:rFonts w:ascii="黑体" w:eastAsia="黑体" w:hAnsi="黑体" w:hint="eastAsia"/>
        <w:b/>
        <w:bCs/>
        <w:i/>
        <w:iCs/>
        <w:sz w:val="32"/>
        <w:szCs w:val="32"/>
      </w:rPr>
      <w:t xml:space="preserve">    </w:t>
    </w:r>
  </w:p>
  <w:p w14:paraId="3274FD62" w14:textId="77777777" w:rsidR="0005488E" w:rsidRDefault="0065526A">
    <w:pPr>
      <w:pStyle w:val="a8"/>
      <w:pBdr>
        <w:bottom w:val="single" w:sz="4" w:space="0" w:color="auto"/>
      </w:pBdr>
      <w:tabs>
        <w:tab w:val="left" w:pos="1299"/>
        <w:tab w:val="left" w:pos="3390"/>
        <w:tab w:val="center" w:pos="4262"/>
      </w:tabs>
      <w:autoSpaceDE w:val="0"/>
      <w:autoSpaceDN w:val="0"/>
      <w:adjustRightInd w:val="0"/>
      <w:spacing w:line="480" w:lineRule="exact"/>
      <w:ind w:firstLineChars="600" w:firstLine="1928"/>
      <w:jc w:val="left"/>
      <w:rPr>
        <w:rFonts w:ascii="黑体" w:eastAsia="黑体" w:hAnsi="黑体" w:hint="eastAsia"/>
        <w:b/>
        <w:bCs/>
        <w:sz w:val="32"/>
        <w:szCs w:val="32"/>
      </w:rPr>
    </w:pPr>
    <w:r>
      <w:rPr>
        <w:rFonts w:ascii="黑体" w:eastAsia="黑体" w:hAnsi="黑体" w:hint="eastAsia"/>
        <w:b/>
        <w:bCs/>
        <w:i/>
        <w:iCs/>
        <w:sz w:val="32"/>
        <w:szCs w:val="32"/>
      </w:rPr>
      <w:t>B</w:t>
    </w:r>
    <w:r>
      <w:rPr>
        <w:rFonts w:ascii="黑体" w:eastAsia="黑体" w:hAnsi="黑体"/>
        <w:b/>
        <w:bCs/>
        <w:i/>
        <w:iCs/>
        <w:sz w:val="32"/>
        <w:szCs w:val="32"/>
      </w:rPr>
      <w:t>RCA1</w:t>
    </w:r>
    <w:r>
      <w:rPr>
        <w:rFonts w:ascii="黑体" w:eastAsia="黑体" w:hAnsi="黑体"/>
        <w:b/>
        <w:bCs/>
        <w:sz w:val="32"/>
        <w:szCs w:val="32"/>
      </w:rPr>
      <w:t>基因和</w:t>
    </w:r>
    <w:r>
      <w:rPr>
        <w:rFonts w:ascii="黑体" w:eastAsia="黑体" w:hAnsi="黑体"/>
        <w:b/>
        <w:bCs/>
        <w:i/>
        <w:iCs/>
        <w:sz w:val="32"/>
        <w:szCs w:val="32"/>
      </w:rPr>
      <w:t>BRCA2</w:t>
    </w:r>
    <w:r>
      <w:rPr>
        <w:rFonts w:ascii="黑体" w:eastAsia="黑体" w:hAnsi="黑体"/>
        <w:b/>
        <w:bCs/>
        <w:sz w:val="32"/>
        <w:szCs w:val="32"/>
      </w:rPr>
      <w:t>基因突变检测</w:t>
    </w:r>
    <w:r>
      <w:rPr>
        <w:rFonts w:ascii="黑体" w:eastAsia="黑体" w:hAnsi="黑体" w:hint="eastAsia"/>
        <w:b/>
        <w:bCs/>
        <w:sz w:val="32"/>
        <w:szCs w:val="32"/>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B3F4A"/>
    <w:multiLevelType w:val="multilevel"/>
    <w:tmpl w:val="0E6B3F4A"/>
    <w:lvl w:ilvl="0">
      <w:start w:val="1"/>
      <w:numFmt w:val="decimal"/>
      <w:lvlText w:val="%1."/>
      <w:lvlJc w:val="left"/>
      <w:pPr>
        <w:ind w:left="735" w:hanging="420"/>
      </w:p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 w15:restartNumberingAfterBreak="0">
    <w:nsid w:val="46F84911"/>
    <w:multiLevelType w:val="multilevel"/>
    <w:tmpl w:val="46F84911"/>
    <w:lvl w:ilvl="0">
      <w:start w:val="1"/>
      <w:numFmt w:val="decimal"/>
      <w:lvlText w:val="%1."/>
      <w:lvlJc w:val="left"/>
      <w:pPr>
        <w:ind w:left="360" w:hanging="360"/>
      </w:pPr>
      <w:rPr>
        <w:rFonts w:eastAsia="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87A4157"/>
    <w:multiLevelType w:val="multilevel"/>
    <w:tmpl w:val="487A41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AC64089"/>
    <w:multiLevelType w:val="multilevel"/>
    <w:tmpl w:val="4AC6408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D17340"/>
    <w:multiLevelType w:val="hybridMultilevel"/>
    <w:tmpl w:val="74EE5FD6"/>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6CA82795"/>
    <w:multiLevelType w:val="hybridMultilevel"/>
    <w:tmpl w:val="74EE5FD6"/>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3A24F9C"/>
    <w:multiLevelType w:val="hybridMultilevel"/>
    <w:tmpl w:val="B2585842"/>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2314629">
    <w:abstractNumId w:val="2"/>
  </w:num>
  <w:num w:numId="2" w16cid:durableId="1773741301">
    <w:abstractNumId w:val="0"/>
  </w:num>
  <w:num w:numId="3" w16cid:durableId="1254241997">
    <w:abstractNumId w:val="3"/>
  </w:num>
  <w:num w:numId="4" w16cid:durableId="1830245804">
    <w:abstractNumId w:val="1"/>
  </w:num>
  <w:num w:numId="5" w16cid:durableId="848716215">
    <w:abstractNumId w:val="5"/>
  </w:num>
  <w:num w:numId="6" w16cid:durableId="583033458">
    <w:abstractNumId w:val="6"/>
  </w:num>
  <w:num w:numId="7" w16cid:durableId="5851146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c2OWNjOTM4YTlhMWVkOTM5ODVkODkzZGRkNDZmMWUifQ=="/>
  </w:docVars>
  <w:rsids>
    <w:rsidRoot w:val="00CE1BBB"/>
    <w:rsid w:val="00011593"/>
    <w:rsid w:val="000128FA"/>
    <w:rsid w:val="000154CA"/>
    <w:rsid w:val="000159CA"/>
    <w:rsid w:val="00026DA8"/>
    <w:rsid w:val="000467EF"/>
    <w:rsid w:val="00053E1A"/>
    <w:rsid w:val="0005488E"/>
    <w:rsid w:val="000709FC"/>
    <w:rsid w:val="0008342F"/>
    <w:rsid w:val="00087685"/>
    <w:rsid w:val="00091503"/>
    <w:rsid w:val="00092EA9"/>
    <w:rsid w:val="000A067A"/>
    <w:rsid w:val="000A49E6"/>
    <w:rsid w:val="000D3E75"/>
    <w:rsid w:val="000F2266"/>
    <w:rsid w:val="000F3E22"/>
    <w:rsid w:val="000F7866"/>
    <w:rsid w:val="001126E9"/>
    <w:rsid w:val="001177E1"/>
    <w:rsid w:val="00120163"/>
    <w:rsid w:val="00120EC8"/>
    <w:rsid w:val="0012629A"/>
    <w:rsid w:val="001436A0"/>
    <w:rsid w:val="001455F5"/>
    <w:rsid w:val="00163761"/>
    <w:rsid w:val="00165158"/>
    <w:rsid w:val="00165EC2"/>
    <w:rsid w:val="00174E08"/>
    <w:rsid w:val="00175E5C"/>
    <w:rsid w:val="001B253C"/>
    <w:rsid w:val="001C17E0"/>
    <w:rsid w:val="001C5493"/>
    <w:rsid w:val="001D0CD2"/>
    <w:rsid w:val="001D249C"/>
    <w:rsid w:val="001E3901"/>
    <w:rsid w:val="001F39D3"/>
    <w:rsid w:val="002061E9"/>
    <w:rsid w:val="00221D24"/>
    <w:rsid w:val="00223448"/>
    <w:rsid w:val="0023019A"/>
    <w:rsid w:val="00232A91"/>
    <w:rsid w:val="002374E6"/>
    <w:rsid w:val="00251185"/>
    <w:rsid w:val="0025736B"/>
    <w:rsid w:val="00260E67"/>
    <w:rsid w:val="00262046"/>
    <w:rsid w:val="002702CA"/>
    <w:rsid w:val="0027278F"/>
    <w:rsid w:val="00276D4E"/>
    <w:rsid w:val="00294A1F"/>
    <w:rsid w:val="002A64DB"/>
    <w:rsid w:val="002A7F14"/>
    <w:rsid w:val="002C227C"/>
    <w:rsid w:val="002C5F2E"/>
    <w:rsid w:val="002E2F3B"/>
    <w:rsid w:val="002F781F"/>
    <w:rsid w:val="00310738"/>
    <w:rsid w:val="00323CB6"/>
    <w:rsid w:val="003414B8"/>
    <w:rsid w:val="0034500C"/>
    <w:rsid w:val="00356CDC"/>
    <w:rsid w:val="0036385A"/>
    <w:rsid w:val="0037561E"/>
    <w:rsid w:val="0037698C"/>
    <w:rsid w:val="00390FA6"/>
    <w:rsid w:val="003A0FE3"/>
    <w:rsid w:val="003A1CB4"/>
    <w:rsid w:val="003B26DB"/>
    <w:rsid w:val="003B4458"/>
    <w:rsid w:val="003C19D2"/>
    <w:rsid w:val="003E1855"/>
    <w:rsid w:val="00400DEF"/>
    <w:rsid w:val="0040200A"/>
    <w:rsid w:val="00402836"/>
    <w:rsid w:val="00402DFD"/>
    <w:rsid w:val="00403448"/>
    <w:rsid w:val="00410E7B"/>
    <w:rsid w:val="0041622B"/>
    <w:rsid w:val="004177B8"/>
    <w:rsid w:val="00425DFA"/>
    <w:rsid w:val="00436481"/>
    <w:rsid w:val="00441514"/>
    <w:rsid w:val="00443C0B"/>
    <w:rsid w:val="00443C74"/>
    <w:rsid w:val="00451172"/>
    <w:rsid w:val="0045322C"/>
    <w:rsid w:val="00463015"/>
    <w:rsid w:val="004756E6"/>
    <w:rsid w:val="00486F2D"/>
    <w:rsid w:val="00494200"/>
    <w:rsid w:val="00495FB9"/>
    <w:rsid w:val="004A1CF3"/>
    <w:rsid w:val="004A5577"/>
    <w:rsid w:val="004A7B14"/>
    <w:rsid w:val="004B42F7"/>
    <w:rsid w:val="004D396C"/>
    <w:rsid w:val="004D7AA1"/>
    <w:rsid w:val="004E6DDA"/>
    <w:rsid w:val="004F744B"/>
    <w:rsid w:val="004F7BF6"/>
    <w:rsid w:val="00502195"/>
    <w:rsid w:val="0050305C"/>
    <w:rsid w:val="005042B3"/>
    <w:rsid w:val="00506AF2"/>
    <w:rsid w:val="005507DA"/>
    <w:rsid w:val="005636B2"/>
    <w:rsid w:val="005947BE"/>
    <w:rsid w:val="00595FC6"/>
    <w:rsid w:val="005A725F"/>
    <w:rsid w:val="005B1E33"/>
    <w:rsid w:val="005B1F97"/>
    <w:rsid w:val="005B650E"/>
    <w:rsid w:val="005B70A0"/>
    <w:rsid w:val="005C2D6C"/>
    <w:rsid w:val="005C7081"/>
    <w:rsid w:val="005D295A"/>
    <w:rsid w:val="005D43E4"/>
    <w:rsid w:val="005E5343"/>
    <w:rsid w:val="005E78CC"/>
    <w:rsid w:val="00606617"/>
    <w:rsid w:val="006257DD"/>
    <w:rsid w:val="00627FB3"/>
    <w:rsid w:val="006351A6"/>
    <w:rsid w:val="00636ED4"/>
    <w:rsid w:val="0064325F"/>
    <w:rsid w:val="00647B3A"/>
    <w:rsid w:val="00650600"/>
    <w:rsid w:val="0065526A"/>
    <w:rsid w:val="006700B2"/>
    <w:rsid w:val="006742C2"/>
    <w:rsid w:val="00680727"/>
    <w:rsid w:val="00692C8E"/>
    <w:rsid w:val="00693C01"/>
    <w:rsid w:val="006A564C"/>
    <w:rsid w:val="006C6D1A"/>
    <w:rsid w:val="006C7428"/>
    <w:rsid w:val="006D600D"/>
    <w:rsid w:val="006E6B17"/>
    <w:rsid w:val="006F4C9C"/>
    <w:rsid w:val="00700697"/>
    <w:rsid w:val="0070092B"/>
    <w:rsid w:val="00704DBF"/>
    <w:rsid w:val="00712EF4"/>
    <w:rsid w:val="0071542D"/>
    <w:rsid w:val="007172B0"/>
    <w:rsid w:val="00723189"/>
    <w:rsid w:val="00745A5F"/>
    <w:rsid w:val="007522ED"/>
    <w:rsid w:val="007524C2"/>
    <w:rsid w:val="00756E06"/>
    <w:rsid w:val="007571A0"/>
    <w:rsid w:val="007638C4"/>
    <w:rsid w:val="00765412"/>
    <w:rsid w:val="00767ED5"/>
    <w:rsid w:val="007A5FAD"/>
    <w:rsid w:val="007B2143"/>
    <w:rsid w:val="007B36D4"/>
    <w:rsid w:val="007B70AE"/>
    <w:rsid w:val="007C2F39"/>
    <w:rsid w:val="007F0C91"/>
    <w:rsid w:val="00810045"/>
    <w:rsid w:val="00816DDE"/>
    <w:rsid w:val="0083686B"/>
    <w:rsid w:val="008455AF"/>
    <w:rsid w:val="00850D90"/>
    <w:rsid w:val="008522D8"/>
    <w:rsid w:val="008544BE"/>
    <w:rsid w:val="008567B6"/>
    <w:rsid w:val="0088246A"/>
    <w:rsid w:val="00886706"/>
    <w:rsid w:val="008872D3"/>
    <w:rsid w:val="008A2362"/>
    <w:rsid w:val="008A46B0"/>
    <w:rsid w:val="008B18B3"/>
    <w:rsid w:val="008B31BB"/>
    <w:rsid w:val="008C0E15"/>
    <w:rsid w:val="008C5A76"/>
    <w:rsid w:val="008D02B6"/>
    <w:rsid w:val="008F0C2E"/>
    <w:rsid w:val="0094659F"/>
    <w:rsid w:val="009468E2"/>
    <w:rsid w:val="00960EE2"/>
    <w:rsid w:val="0096608F"/>
    <w:rsid w:val="00970ACD"/>
    <w:rsid w:val="009753C3"/>
    <w:rsid w:val="00982663"/>
    <w:rsid w:val="00993841"/>
    <w:rsid w:val="00993955"/>
    <w:rsid w:val="009C329F"/>
    <w:rsid w:val="00A044E1"/>
    <w:rsid w:val="00A0726A"/>
    <w:rsid w:val="00A14C0D"/>
    <w:rsid w:val="00A24AFF"/>
    <w:rsid w:val="00A27401"/>
    <w:rsid w:val="00A30471"/>
    <w:rsid w:val="00A30FE9"/>
    <w:rsid w:val="00A37560"/>
    <w:rsid w:val="00A46454"/>
    <w:rsid w:val="00A51A51"/>
    <w:rsid w:val="00A6250A"/>
    <w:rsid w:val="00A926B6"/>
    <w:rsid w:val="00A9457D"/>
    <w:rsid w:val="00A96A3E"/>
    <w:rsid w:val="00AB7E3F"/>
    <w:rsid w:val="00AC4578"/>
    <w:rsid w:val="00AD24C5"/>
    <w:rsid w:val="00B01731"/>
    <w:rsid w:val="00B04822"/>
    <w:rsid w:val="00B110A7"/>
    <w:rsid w:val="00B12271"/>
    <w:rsid w:val="00B12601"/>
    <w:rsid w:val="00B13106"/>
    <w:rsid w:val="00B141F2"/>
    <w:rsid w:val="00B33C56"/>
    <w:rsid w:val="00B429D2"/>
    <w:rsid w:val="00B50A07"/>
    <w:rsid w:val="00B512A4"/>
    <w:rsid w:val="00B52BF2"/>
    <w:rsid w:val="00B57269"/>
    <w:rsid w:val="00B617CD"/>
    <w:rsid w:val="00B81CB5"/>
    <w:rsid w:val="00B8361D"/>
    <w:rsid w:val="00B935BD"/>
    <w:rsid w:val="00BA23A0"/>
    <w:rsid w:val="00BD3F2F"/>
    <w:rsid w:val="00BD6EAF"/>
    <w:rsid w:val="00BD79CD"/>
    <w:rsid w:val="00BE29D2"/>
    <w:rsid w:val="00BF5FF4"/>
    <w:rsid w:val="00C02627"/>
    <w:rsid w:val="00C04891"/>
    <w:rsid w:val="00C12173"/>
    <w:rsid w:val="00C16CB1"/>
    <w:rsid w:val="00C62A8D"/>
    <w:rsid w:val="00C64AFD"/>
    <w:rsid w:val="00C65FEB"/>
    <w:rsid w:val="00C7056C"/>
    <w:rsid w:val="00C706A0"/>
    <w:rsid w:val="00C71C42"/>
    <w:rsid w:val="00C81309"/>
    <w:rsid w:val="00C9216F"/>
    <w:rsid w:val="00CA0925"/>
    <w:rsid w:val="00CA7AA0"/>
    <w:rsid w:val="00CB524F"/>
    <w:rsid w:val="00CC49E3"/>
    <w:rsid w:val="00CE1BBB"/>
    <w:rsid w:val="00CE4CDD"/>
    <w:rsid w:val="00CF1E28"/>
    <w:rsid w:val="00D11421"/>
    <w:rsid w:val="00D11F73"/>
    <w:rsid w:val="00D400F8"/>
    <w:rsid w:val="00D40A90"/>
    <w:rsid w:val="00D61927"/>
    <w:rsid w:val="00D70D7F"/>
    <w:rsid w:val="00DA3183"/>
    <w:rsid w:val="00DB2C8D"/>
    <w:rsid w:val="00DB2D3C"/>
    <w:rsid w:val="00DB33EE"/>
    <w:rsid w:val="00DD570D"/>
    <w:rsid w:val="00DF2389"/>
    <w:rsid w:val="00E00CD6"/>
    <w:rsid w:val="00E2148F"/>
    <w:rsid w:val="00E32A45"/>
    <w:rsid w:val="00E453F1"/>
    <w:rsid w:val="00E506CE"/>
    <w:rsid w:val="00E84D63"/>
    <w:rsid w:val="00E947BD"/>
    <w:rsid w:val="00EA2871"/>
    <w:rsid w:val="00EB3E46"/>
    <w:rsid w:val="00EB7CA1"/>
    <w:rsid w:val="00EC09A5"/>
    <w:rsid w:val="00ED3E16"/>
    <w:rsid w:val="00F14766"/>
    <w:rsid w:val="00F14F18"/>
    <w:rsid w:val="00F16834"/>
    <w:rsid w:val="00F233EA"/>
    <w:rsid w:val="00F33DB9"/>
    <w:rsid w:val="00F37863"/>
    <w:rsid w:val="00F41397"/>
    <w:rsid w:val="00F50F9A"/>
    <w:rsid w:val="00F75AF5"/>
    <w:rsid w:val="00F87E77"/>
    <w:rsid w:val="00F959B7"/>
    <w:rsid w:val="00FA4895"/>
    <w:rsid w:val="00FA61D7"/>
    <w:rsid w:val="00FA6C79"/>
    <w:rsid w:val="00FC1C8A"/>
    <w:rsid w:val="00FE23EF"/>
    <w:rsid w:val="00FE587C"/>
    <w:rsid w:val="00FF0019"/>
    <w:rsid w:val="00FF7130"/>
    <w:rsid w:val="08D049A3"/>
    <w:rsid w:val="0B3B598A"/>
    <w:rsid w:val="5A0C5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E4FCA5F"/>
  <w15:docId w15:val="{889255F8-4186-47F4-ADFB-F47973E6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rFonts w:ascii="Calibri" w:eastAsia="宋体" w:hAnsi="Calibri"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0">
    <w:name w:val="标题 1 字符"/>
    <w:basedOn w:val="a0"/>
    <w:link w:val="1"/>
    <w:rPr>
      <w:rFonts w:ascii="Calibri" w:eastAsia="宋体" w:hAnsi="Calibri" w:cs="Times New Roman"/>
      <w:b/>
      <w:bCs/>
      <w:kern w:val="44"/>
      <w:sz w:val="44"/>
      <w:szCs w:val="44"/>
    </w:rPr>
  </w:style>
  <w:style w:type="paragraph" w:styleId="a8">
    <w:name w:val="List Paragraph"/>
    <w:basedOn w:val="a"/>
    <w:uiPriority w:val="34"/>
    <w:qFormat/>
    <w:pPr>
      <w:ind w:firstLineChars="200" w:firstLine="420"/>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3770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2"/>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991</Words>
  <Characters>5651</Characters>
  <Application>Microsoft Office Word</Application>
  <DocSecurity>0</DocSecurity>
  <Lines>47</Lines>
  <Paragraphs>13</Paragraphs>
  <ScaleCrop>false</ScaleCrop>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liuweifen</cp:lastModifiedBy>
  <cp:revision>78</cp:revision>
  <cp:lastPrinted>2022-11-09T07:16:00Z</cp:lastPrinted>
  <dcterms:created xsi:type="dcterms:W3CDTF">2022-11-10T01:19:00Z</dcterms:created>
  <dcterms:modified xsi:type="dcterms:W3CDTF">2024-07-31T08:02:00Z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A3DA0B997D944F5F99DA8DEBF9A879F3</vt:lpwstr>
  </property>
</Properties>
</file>