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BD4F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7705686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58360F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C2C591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C63CF3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C11E38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5526466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4E252E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9943EF1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73F6C2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72514B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499B18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273CBFE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609B6A78" w14:textId="77777777" w:rsidR="00D02356" w:rsidRPr="0031578A" w:rsidRDefault="00BE1459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72"/>
          <w:szCs w:val="72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BRCA1/2</w:t>
      </w: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基因胚系突变检测报告</w:t>
      </w:r>
    </w:p>
    <w:p w14:paraId="45505E1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736E37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FC1F64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F128AD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564392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0F1AD7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2978FD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B75B8A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E3A4D3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tbl>
      <w:tblPr>
        <w:tblStyle w:val="af0"/>
        <w:tblpPr w:leftFromText="181" w:rightFromText="181" w:vertAnchor="page" w:horzAnchor="margin" w:tblpXSpec="center" w:tblpY="113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3261"/>
      </w:tblGrid>
      <w:tr w:rsidR="004B0570" w:rsidRPr="0031578A" w14:paraId="435348A1" w14:textId="794D311A" w:rsidTr="00D3010C">
        <w:trPr>
          <w:trHeight w:val="256"/>
        </w:trPr>
        <w:tc>
          <w:tcPr>
            <w:tcW w:w="2126" w:type="dxa"/>
            <w:vAlign w:val="center"/>
          </w:tcPr>
          <w:p w14:paraId="3DB2043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检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验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  <w:vAlign w:val="center"/>
          </w:tcPr>
          <w:p w14:paraId="2161B20D" w14:textId="48B570DE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{{sample.sample_id}}</w:t>
            </w:r>
          </w:p>
        </w:tc>
      </w:tr>
      <w:tr w:rsidR="004B0570" w:rsidRPr="0031578A" w14:paraId="4316096E" w14:textId="3BF85D16" w:rsidTr="00D3010C">
        <w:trPr>
          <w:trHeight w:val="467"/>
        </w:trPr>
        <w:tc>
          <w:tcPr>
            <w:tcW w:w="2126" w:type="dxa"/>
            <w:vAlign w:val="center"/>
          </w:tcPr>
          <w:p w14:paraId="6D16325C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姓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名：</w:t>
            </w:r>
          </w:p>
        </w:tc>
        <w:tc>
          <w:tcPr>
            <w:tcW w:w="3261" w:type="dxa"/>
            <w:vAlign w:val="center"/>
          </w:tcPr>
          <w:p w14:paraId="4217EFF5" w14:textId="1DAA278D" w:rsidR="004B0570" w:rsidRPr="0031578A" w:rsidRDefault="00CA3F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gramStart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sample.patient</w:t>
            </w:r>
            <w:proofErr w:type="gramEnd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_name}}</w:t>
            </w:r>
          </w:p>
        </w:tc>
      </w:tr>
      <w:tr w:rsidR="004B0570" w:rsidRPr="0031578A" w14:paraId="4AA35AC0" w14:textId="2B5D511D" w:rsidTr="00D3010C">
        <w:trPr>
          <w:trHeight w:val="467"/>
        </w:trPr>
        <w:tc>
          <w:tcPr>
            <w:tcW w:w="2126" w:type="dxa"/>
            <w:vAlign w:val="center"/>
          </w:tcPr>
          <w:p w14:paraId="3F7492A2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门诊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住院号：</w:t>
            </w:r>
          </w:p>
        </w:tc>
        <w:tc>
          <w:tcPr>
            <w:tcW w:w="3261" w:type="dxa"/>
            <w:vAlign w:val="center"/>
          </w:tcPr>
          <w:p w14:paraId="35FD8779" w14:textId="54E4CA64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</w:p>
        </w:tc>
      </w:tr>
      <w:tr w:rsidR="004B0570" w:rsidRPr="0031578A" w14:paraId="2EC95424" w14:textId="5A4300CD" w:rsidTr="00D3010C">
        <w:trPr>
          <w:trHeight w:val="467"/>
        </w:trPr>
        <w:tc>
          <w:tcPr>
            <w:tcW w:w="2126" w:type="dxa"/>
            <w:vAlign w:val="center"/>
          </w:tcPr>
          <w:p w14:paraId="77DD438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科室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病区：</w:t>
            </w:r>
          </w:p>
        </w:tc>
        <w:tc>
          <w:tcPr>
            <w:tcW w:w="3261" w:type="dxa"/>
            <w:vAlign w:val="center"/>
          </w:tcPr>
          <w:p w14:paraId="57829C20" w14:textId="6B93A466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gramStart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sample.hosp</w:t>
            </w:r>
            <w:proofErr w:type="gram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_depart}}</w:t>
            </w:r>
          </w:p>
        </w:tc>
      </w:tr>
      <w:tr w:rsidR="0031578A" w:rsidRPr="0031578A" w14:paraId="729349D4" w14:textId="48AC67CB" w:rsidTr="00076661">
        <w:trPr>
          <w:trHeight w:val="467"/>
        </w:trPr>
        <w:tc>
          <w:tcPr>
            <w:tcW w:w="2126" w:type="dxa"/>
            <w:vAlign w:val="center"/>
          </w:tcPr>
          <w:p w14:paraId="7CADA53E" w14:textId="3D18F928" w:rsidR="00B46864" w:rsidRPr="0031578A" w:rsidRDefault="00B46864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</w:tcPr>
          <w:p w14:paraId="1916AD5E" w14:textId="0F59C3D5" w:rsidR="00B46864" w:rsidRPr="0031578A" w:rsidRDefault="00B46864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</w:p>
        </w:tc>
      </w:tr>
    </w:tbl>
    <w:p w14:paraId="178451A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15"/>
          <w:szCs w:val="15"/>
        </w:rPr>
      </w:pPr>
    </w:p>
    <w:p w14:paraId="4A3CAB5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86DDC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F6468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6FD585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0335954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CF69CD1" w14:textId="77777777" w:rsidR="00D02356" w:rsidRPr="0031578A" w:rsidRDefault="00D02356">
      <w:pPr>
        <w:spacing w:line="240" w:lineRule="auto"/>
        <w:jc w:val="both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sectPr w:rsidR="00D02356" w:rsidRPr="0031578A" w:rsidSect="00564F59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720" w:right="720" w:bottom="720" w:left="720" w:header="851" w:footer="709" w:gutter="0"/>
          <w:pgNumType w:start="1"/>
          <w:cols w:space="720"/>
          <w:titlePg/>
          <w:docGrid w:linePitch="360"/>
        </w:sectPr>
      </w:pPr>
    </w:p>
    <w:p w14:paraId="2BEAEBB3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0" wp14:anchorId="4D57F5D7" wp14:editId="427F19B0">
            <wp:simplePos x="0" y="0"/>
            <wp:positionH relativeFrom="column">
              <wp:posOffset>-3959225</wp:posOffset>
            </wp:positionH>
            <wp:positionV relativeFrom="paragraph">
              <wp:posOffset>8137525</wp:posOffset>
            </wp:positionV>
            <wp:extent cx="1619885" cy="1043940"/>
            <wp:effectExtent l="0" t="0" r="8890" b="3810"/>
            <wp:wrapNone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基本信息</w:t>
      </w:r>
    </w:p>
    <w:tbl>
      <w:tblPr>
        <w:tblW w:w="1068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2268"/>
        <w:gridCol w:w="1417"/>
        <w:gridCol w:w="2036"/>
      </w:tblGrid>
      <w:tr w:rsidR="0031578A" w:rsidRPr="009E29E9" w14:paraId="0743FF0F" w14:textId="77777777" w:rsidTr="00DD06D6">
        <w:trPr>
          <w:jc w:val="center"/>
        </w:trPr>
        <w:tc>
          <w:tcPr>
            <w:tcW w:w="1418" w:type="dxa"/>
            <w:vAlign w:val="center"/>
          </w:tcPr>
          <w:p w14:paraId="6E60F7DC" w14:textId="7FD3F5E3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姓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名：</w:t>
            </w:r>
          </w:p>
        </w:tc>
        <w:tc>
          <w:tcPr>
            <w:tcW w:w="1843" w:type="dxa"/>
            <w:vAlign w:val="center"/>
          </w:tcPr>
          <w:p w14:paraId="191197DA" w14:textId="0ED8F0E2" w:rsidR="00D02356" w:rsidRPr="009E29E9" w:rsidRDefault="00CA3FBD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{{</w:t>
            </w:r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sample.patient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_name}}</w:t>
            </w:r>
          </w:p>
        </w:tc>
        <w:tc>
          <w:tcPr>
            <w:tcW w:w="1701" w:type="dxa"/>
            <w:vAlign w:val="center"/>
          </w:tcPr>
          <w:p w14:paraId="52FB5372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门诊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/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住院号：</w:t>
            </w:r>
          </w:p>
        </w:tc>
        <w:tc>
          <w:tcPr>
            <w:tcW w:w="2268" w:type="dxa"/>
            <w:vAlign w:val="center"/>
          </w:tcPr>
          <w:p w14:paraId="0EBD20AC" w14:textId="731A345D" w:rsidR="00D02356" w:rsidRPr="009E29E9" w:rsidRDefault="00D02356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89B1B50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检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验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417381B6" w14:textId="5242555B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{{sample.sample_id}}</w:t>
            </w:r>
          </w:p>
        </w:tc>
      </w:tr>
      <w:tr w:rsidR="0031578A" w:rsidRPr="009E29E9" w14:paraId="4910DC3E" w14:textId="77777777" w:rsidTr="00DD06D6">
        <w:trPr>
          <w:jc w:val="center"/>
        </w:trPr>
        <w:tc>
          <w:tcPr>
            <w:tcW w:w="1418" w:type="dxa"/>
            <w:vAlign w:val="center"/>
          </w:tcPr>
          <w:p w14:paraId="569C910E" w14:textId="1291D639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性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别：</w:t>
            </w:r>
          </w:p>
        </w:tc>
        <w:tc>
          <w:tcPr>
            <w:tcW w:w="1843" w:type="dxa"/>
            <w:vAlign w:val="center"/>
          </w:tcPr>
          <w:p w14:paraId="4F759F2D" w14:textId="042D3A50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sample.gender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E685A0F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科室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/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病区：</w:t>
            </w:r>
          </w:p>
        </w:tc>
        <w:tc>
          <w:tcPr>
            <w:tcW w:w="2268" w:type="dxa"/>
            <w:vAlign w:val="center"/>
          </w:tcPr>
          <w:p w14:paraId="3453F40D" w14:textId="1AB4E67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sample.hosp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_depart}}</w:t>
            </w:r>
          </w:p>
        </w:tc>
        <w:tc>
          <w:tcPr>
            <w:tcW w:w="1417" w:type="dxa"/>
            <w:vAlign w:val="center"/>
          </w:tcPr>
          <w:p w14:paraId="13C6614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3C8EB05E" w14:textId="7ABF009C" w:rsidR="00D02356" w:rsidRPr="009E29E9" w:rsidRDefault="00D02356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</w:p>
        </w:tc>
      </w:tr>
      <w:tr w:rsidR="0031578A" w:rsidRPr="009E29E9" w14:paraId="67E1DA01" w14:textId="77777777" w:rsidTr="00DD06D6">
        <w:trPr>
          <w:jc w:val="center"/>
        </w:trPr>
        <w:tc>
          <w:tcPr>
            <w:tcW w:w="1418" w:type="dxa"/>
            <w:vAlign w:val="center"/>
          </w:tcPr>
          <w:p w14:paraId="26DE050D" w14:textId="444BFE9E" w:rsidR="00D02356" w:rsidRPr="009E29E9" w:rsidRDefault="001C6ACA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</w:pPr>
            <w:r w:rsidRPr="009E29E9">
              <w:rPr>
                <w:rFonts w:ascii="Times New Roman" w:eastAsia="微软雅黑" w:hAnsi="Times New Roman" w:hint="eastAsia"/>
                <w:smallCaps/>
                <w:color w:val="auto"/>
                <w:spacing w:val="10"/>
                <w:sz w:val="24"/>
                <w:szCs w:val="24"/>
                <w:lang w:val="en-GB"/>
              </w:rPr>
              <w:t>出生日期</w:t>
            </w:r>
            <w:r w:rsidR="00BE1459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：</w:t>
            </w:r>
          </w:p>
        </w:tc>
        <w:tc>
          <w:tcPr>
            <w:tcW w:w="1843" w:type="dxa"/>
            <w:vAlign w:val="center"/>
          </w:tcPr>
          <w:p w14:paraId="2E7484FD" w14:textId="2ED5A23A" w:rsidR="00D02356" w:rsidRPr="009E29E9" w:rsidRDefault="00D02356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71E9967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临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断：</w:t>
            </w:r>
          </w:p>
        </w:tc>
        <w:tc>
          <w:tcPr>
            <w:tcW w:w="2268" w:type="dxa"/>
            <w:vAlign w:val="center"/>
          </w:tcPr>
          <w:p w14:paraId="7BEFE6CC" w14:textId="01443E27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sample.pathol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_diagn}}</w:t>
            </w:r>
          </w:p>
        </w:tc>
        <w:tc>
          <w:tcPr>
            <w:tcW w:w="1417" w:type="dxa"/>
            <w:vAlign w:val="center"/>
          </w:tcPr>
          <w:p w14:paraId="3D760CE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标本类型：</w:t>
            </w:r>
          </w:p>
        </w:tc>
        <w:tc>
          <w:tcPr>
            <w:tcW w:w="2036" w:type="dxa"/>
            <w:vAlign w:val="center"/>
          </w:tcPr>
          <w:p w14:paraId="74D9F03A" w14:textId="04E7A0E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{{sample.sample_type}}</w:t>
            </w:r>
          </w:p>
        </w:tc>
      </w:tr>
    </w:tbl>
    <w:p w14:paraId="5E7538CB" w14:textId="280B5FE4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检测方法</w:t>
      </w:r>
    </w:p>
    <w:p w14:paraId="5210BB2E" w14:textId="57ACCCCF" w:rsidR="00D02356" w:rsidRPr="0031578A" w:rsidRDefault="00BE1459">
      <w:pPr>
        <w:spacing w:after="0" w:line="240" w:lineRule="auto"/>
        <w:ind w:firstLineChars="200" w:firstLine="520"/>
        <w:rPr>
          <w:rFonts w:ascii="Times New Roman" w:eastAsia="微软雅黑" w:hAnsi="Times New Roman"/>
          <w:b/>
          <w:color w:val="auto"/>
          <w:spacing w:val="10"/>
          <w:sz w:val="24"/>
          <w:szCs w:val="24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二代测序技术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（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next generation sequencing, NGS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）</w:t>
      </w:r>
    </w:p>
    <w:p w14:paraId="66E9C214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检测项目</w:t>
      </w:r>
    </w:p>
    <w:p w14:paraId="30C76876" w14:textId="5E5B3840" w:rsidR="00D02356" w:rsidRPr="008F088C" w:rsidRDefault="00BE1459">
      <w:pPr>
        <w:spacing w:after="0"/>
        <w:ind w:firstLineChars="200" w:firstLine="520"/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本项目基于二代测序技术，</w:t>
      </w:r>
      <w:r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检测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BRCA1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基因和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BRCA2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基因全编码区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（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包括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RCA1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3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5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-24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，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-27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）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及外显子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内含子连接区、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部分内含子和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UTR</w:t>
      </w:r>
      <w:proofErr w:type="gramStart"/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区热点</w:t>
      </w:r>
      <w:proofErr w:type="gramEnd"/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突变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，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并与健康人群数据库比对，对所检出突变对应的患病风险提供分级</w:t>
      </w:r>
      <w:r w:rsidR="00DA3BEA"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建议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。</w:t>
      </w:r>
    </w:p>
    <w:p w14:paraId="6CFF3F9F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检测结果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7B4C36" w14:paraId="33AD9A52" w14:textId="3BAF5FA6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11F2A6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967444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0" w:name="Germline_Variants_title2"/>
            <w:bookmarkEnd w:id="0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5237C6D" w14:textId="717A7017" w:rsidR="007B4C36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1" w:name="Germline_Variants_title3"/>
            <w:bookmarkStart w:id="2" w:name="Germline_Variants_title4"/>
            <w:bookmarkEnd w:id="1"/>
            <w:bookmarkEnd w:id="2"/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C10E737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3" w:name="Germline_Variants_title5"/>
            <w:bookmarkStart w:id="4" w:name="Germline_Variants_title6"/>
            <w:bookmarkEnd w:id="3"/>
            <w:bookmarkEnd w:id="4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F831AF3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5" w:name="Germline_Variants_title7"/>
            <w:bookmarkEnd w:id="5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6F754BC8" w14:textId="77777777" w:rsidR="00BB30BB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51F5319B" w14:textId="2EA79E6B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77703A" w14:paraId="5F255BBB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A56BCC" w14:textId="02E36B9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if var_brca.snv_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 or var_brca.snv_s.B1_L4 or var_brca.mlpa.B1_Loss or var_brca.mlpa.B1_Gain or var_brca.snv_s.B1_L3%}</w:t>
            </w:r>
          </w:p>
        </w:tc>
      </w:tr>
      <w:tr w:rsidR="0077703A" w14:paraId="385AB76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EB6DD76" w14:textId="1C20A0E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for a in var_brca.snv_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 + var_brca.snv_s.B1_L4 + var_brca.mlpa.B1_Loss+ var_brca.mlpa.B1_Gain+ var_brca.snv_s.B1_L3%}</w:t>
            </w:r>
          </w:p>
        </w:tc>
      </w:tr>
      <w:tr w:rsidR="0077703A" w14:paraId="3AB3DBC4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CB90EA" w14:textId="06ADBE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B0D1ACC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70CA0356" w14:textId="08B1F432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0EEE492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7C35EED" w14:textId="558B0068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5D1D722D" w14:textId="0A5DCC8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B7BA60A" w14:textId="75B9294E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03924BFF" w14:textId="5B7297B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632FD0E" w14:textId="0BD2FEF1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88B26C4" w14:textId="2A294B5D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 w:rsidR="00052694"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3577C5B2" w14:textId="58739ED9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D8332C2" w14:textId="1862061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95F97A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3917136" w14:textId="34B9E30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 w:rsidR="000E1B8F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 w:rsidR="000E1B8F"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</w:t>
            </w:r>
            <w:proofErr w:type="gramEnd"/>
            <w:r w:rsidR="000E1B8F"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 w:rsidR="000E1B8F"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C60FDFF" w14:textId="4D4C4F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35D2D0B" w14:textId="7EF2A6DF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79B60F90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8800318" w14:textId="2217EC5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_c}}</w:t>
            </w:r>
          </w:p>
          <w:p w14:paraId="0AD2921C" w14:textId="7428040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 != “p.?”%}</w:t>
            </w:r>
          </w:p>
          <w:p w14:paraId="3E2F6DB7" w14:textId="532E9D2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_p}}</w:t>
            </w:r>
          </w:p>
          <w:p w14:paraId="3E4F4F7C" w14:textId="7DFEA84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D3EF678" w14:textId="42038C41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F9423CA" w14:textId="1033E420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</w:t>
            </w:r>
            <w:r w:rsidR="00312F93"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or a.type == “Gain”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%}</w:t>
            </w:r>
          </w:p>
          <w:p w14:paraId="712DF5D7" w14:textId="5EE3F0FC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767F720A" w14:textId="77777777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6AD0635" w14:textId="46636A0C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{%endif%}</w:t>
            </w:r>
          </w:p>
          <w:p w14:paraId="73824A0F" w14:textId="6A69C4BA" w:rsidR="0077703A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041E010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1A3D782B" w14:textId="2ACA7A29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337BF7F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4CBA359D" w14:textId="6B2D78BA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EA7B702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C12C1CB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_num_g==4%}</w:t>
            </w:r>
          </w:p>
          <w:p w14:paraId="16A1583F" w14:textId="686DF394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6C33803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_num_g==5%}</w:t>
            </w:r>
          </w:p>
          <w:p w14:paraId="4A489DBC" w14:textId="5D265652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致病</w:t>
            </w:r>
          </w:p>
          <w:p w14:paraId="5ED81C8C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3CC0C3D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313B7B28" w14:textId="65FE50C8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68601403" w14:textId="39E2148F" w:rsidR="0077703A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54DA61B3" w14:textId="77777777" w:rsidR="0077703A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(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==”Loss” 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or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a.clinic_num_g==4 or a.clinic_num_g==5) and a.evi_sum.evi_split.Predictive %}</w:t>
            </w:r>
          </w:p>
          <w:p w14:paraId="4F7C28D2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6936E30B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15B3E9FE" w14:textId="79B10644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4F359EEB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74CF55AF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48ECACF4" w14:textId="152B2995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EB4199" w14:paraId="7FBFF993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855D458" w14:textId="583C9BB5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endfor%}</w:t>
            </w:r>
          </w:p>
        </w:tc>
      </w:tr>
      <w:tr w:rsidR="00EB4199" w14:paraId="3112A84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B3C3D" w14:textId="5AD3B012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EB4199" w14:paraId="1297B197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C1F2D1" w14:textId="733F7A44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FB8E0E0" w14:textId="4897C5F9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EB4199" w14:paraId="2D3E07D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20D952" w14:textId="24B0197B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EB4199" w14:paraId="2C2D067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2F490" w14:textId="20F2D666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if var_brca.snv_</w:t>
            </w:r>
            <w:proofErr w:type="gramStart"/>
            <w:r w:rsidRPr="007A65C4">
              <w:rPr>
                <w:rFonts w:ascii="Times New Roman" w:eastAsia="微软雅黑" w:hAnsi="Times New Roman"/>
                <w:color w:val="auto"/>
              </w:rPr>
              <w:t>s.B</w:t>
            </w:r>
            <w:proofErr w:type="gramEnd"/>
            <w:r w:rsidRPr="007A65C4">
              <w:rPr>
                <w:rFonts w:ascii="Times New Roman" w:eastAsia="微软雅黑" w:hAnsi="Times New Roman"/>
                <w:color w:val="auto"/>
              </w:rPr>
              <w:t>2_L5 or var_brca.snv_s.B2_L4 or var_brca.mlpa.B2_Loss or var_brca.mlpa.B2_Gain or var_brca.snv_s.B2_L3%}</w:t>
            </w:r>
          </w:p>
        </w:tc>
      </w:tr>
      <w:tr w:rsidR="00EB4199" w14:paraId="63C1B4B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BB914B" w14:textId="64E953E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for a in var_brca.snv_</w:t>
            </w:r>
            <w:proofErr w:type="gramStart"/>
            <w:r w:rsidRPr="007A65C4">
              <w:rPr>
                <w:rFonts w:ascii="Times New Roman" w:eastAsia="微软雅黑" w:hAnsi="Times New Roman"/>
                <w:color w:val="auto"/>
              </w:rPr>
              <w:t>s.B</w:t>
            </w:r>
            <w:proofErr w:type="gramEnd"/>
            <w:r w:rsidRPr="007A65C4">
              <w:rPr>
                <w:rFonts w:ascii="Times New Roman" w:eastAsia="微软雅黑" w:hAnsi="Times New Roman"/>
                <w:color w:val="auto"/>
              </w:rPr>
              <w:t>2_L5 + var_brca.snv_s.B2_L4 + var_brca.mlpa.B2_Loss+ var_brca.mlpa.B2_Gain+ var_brca.snv_s.B2_L3%}</w:t>
            </w:r>
          </w:p>
        </w:tc>
      </w:tr>
      <w:tr w:rsidR="005C4FB6" w14:paraId="0C8D6D20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62938F" w14:textId="797F6C92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D01671A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9DD12D5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21284CAC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22122D6A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2E650790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4DFE0CC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4BBFE8DF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1C55891B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18799F56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0CE26782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60C3923E" w14:textId="64A9A1B8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F69C5E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2D99CBD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315EC94A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C5CF26D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34CD1192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A27DCF0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_c}}</w:t>
            </w:r>
          </w:p>
          <w:p w14:paraId="2653C74B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 != “p.?”%}</w:t>
            </w:r>
          </w:p>
          <w:p w14:paraId="7711557E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_p}}</w:t>
            </w:r>
          </w:p>
          <w:p w14:paraId="6F09CD63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49CE3553" w14:textId="661950AA" w:rsidR="005C4FB6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9CDD13E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 or a.type == “Gain”%}</w:t>
            </w:r>
          </w:p>
          <w:p w14:paraId="77E12298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12F910B7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802FABE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06E094D0" w14:textId="255A490E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7953054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516BC1A2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2DF049C1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764A4C26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B58423F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3F228DB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_num_g==4%}</w:t>
            </w:r>
          </w:p>
          <w:p w14:paraId="1C16155B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163DF597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elif 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_num_g==5%}</w:t>
            </w:r>
          </w:p>
          <w:p w14:paraId="620357CD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354C4B49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AF0F401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8CDA4F4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70B99300" w14:textId="243DEF45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25132A4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==”Loss” 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or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a.clinic_num_g==4 or a.clinic_num_g==5) and a.evi_sum.evi_split.Predictive %}</w:t>
            </w:r>
          </w:p>
          <w:p w14:paraId="6010B2FD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7BAF85F3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17B2A6A7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3BB01362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6CE471B6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1A4963FC" w14:textId="12EB4E8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EB4199" w14:paraId="5E60872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129810" w14:textId="3DE3F024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endfor%}</w:t>
            </w:r>
          </w:p>
        </w:tc>
      </w:tr>
      <w:tr w:rsidR="00EB4199" w14:paraId="6BA673CC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4A90F" w14:textId="5EB833A5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EB4199" w14:paraId="0591C6BA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4E84A9D" w14:textId="7F7CC96F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0B74EF" w14:textId="7148A0C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EB4199" w14:paraId="2E2CB5F5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9CD11" w14:textId="68F8506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{%tr endif%}</w:t>
            </w:r>
          </w:p>
        </w:tc>
      </w:tr>
    </w:tbl>
    <w:p w14:paraId="22E3D0CE" w14:textId="12D45A39" w:rsidR="00325C1B" w:rsidRDefault="00704A99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br w:type="textWrapping" w:clear="all"/>
      </w:r>
      <w:r w:rsidR="00325C1B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if var_brca.snv_</w:t>
      </w:r>
      <w:proofErr w:type="gramStart"/>
      <w:r w:rsidR="00325C1B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s.B</w:t>
      </w:r>
      <w:proofErr w:type="gramEnd"/>
      <w:r w:rsidR="00325C1B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1_L5 + var_brca.snv_s.B2_L5 + var_brca.mlpa.B1_Loss +</w:t>
      </w:r>
      <w:r w:rsidR="00325C1B" w:rsidRPr="00325C1B">
        <w:rPr>
          <w:highlight w:val="green"/>
        </w:rPr>
        <w:t xml:space="preserve"> </w:t>
      </w:r>
      <w:r w:rsidR="00325C1B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var_brca.mlpa.B2_Loss + var_brca.snv_s.B1_L4 +</w:t>
      </w:r>
      <w:r w:rsidR="00E56605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</w:t>
      </w:r>
      <w:r w:rsidR="00E56605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var_brca.snv_s.B2_L4+</w:t>
      </w:r>
      <w:r w:rsidR="00325C1B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var_brca.mlpa.B1_Gain </w:t>
      </w:r>
      <w:r w:rsidR="00325C1B" w:rsidRPr="00325C1B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green"/>
        </w:rPr>
        <w:t>+</w:t>
      </w:r>
      <w:r w:rsidR="00325C1B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var_brca.mlpa.B2_Gain </w:t>
      </w:r>
      <w:r w:rsidR="00E56605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green"/>
        </w:rPr>
        <w:t>+</w:t>
      </w:r>
      <w:r w:rsidR="00325C1B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var_brca.snv_s.B1_L3 + var_brca.snv_s.B2_L3%}</w:t>
      </w:r>
    </w:p>
    <w:p w14:paraId="1E7F4BC1" w14:textId="7BE8389B" w:rsidR="0031654E" w:rsidRDefault="00124C4D" w:rsidP="0031654E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16D09D9A" w14:textId="0FF43700" w:rsidR="0031654E" w:rsidRPr="0031654E" w:rsidRDefault="0031654E" w:rsidP="00BD64C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 if (var_brca.snv_</w:t>
      </w:r>
      <w:proofErr w:type="gramStart"/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s.B</w:t>
      </w:r>
      <w:proofErr w:type="gramEnd"/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1_L5 + var_brca.snv_s.B2_L5 + var_brca.mlpa.B1_Loss +</w:t>
      </w:r>
      <w:r w:rsidRPr="0031654E">
        <w:rPr>
          <w:highlight w:val="red"/>
        </w:rPr>
        <w:t xml:space="preserve"> 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var_brca.mlpa.B2_Loss + var_brca.snv_s.B1_L4 + var_brca.snv_s.B2_L4+ var_brca.mlpa.B1_Gain 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+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var_brca.mlpa.B2_Gain 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+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var_brca.snv_s.B1_L3 + var_brca.snv_s.B2_L3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3DA806EA" w14:textId="1E3626E8" w:rsidR="006C6D24" w:rsidRPr="006C6D24" w:rsidRDefault="006C6D24" w:rsidP="006C6D2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 var_brca.snv_</w:t>
      </w:r>
      <w:proofErr w:type="gramStart"/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var_brca.mlpa.B1_Loss + var_brca.mlpa.B2_Loss + var_brca.snv_s.B1_L4 + var_brca.snv_s.B2_L4</w:t>
      </w:r>
      <w:r w:rsidR="002A17F9"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%}</w:t>
      </w:r>
    </w:p>
    <w:p w14:paraId="22C41504" w14:textId="17FA3B9B" w:rsidR="00D94536" w:rsidRDefault="00D94536" w:rsidP="002D091D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EA1E60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%p if </w:t>
      </w:r>
      <w:proofErr w:type="gramStart"/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a.type</w:t>
      </w:r>
      <w:proofErr w:type="gramEnd"/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 == “Loss”%}</w:t>
      </w:r>
    </w:p>
    <w:p w14:paraId="144102FA" w14:textId="77777777" w:rsidR="00BC2FA2" w:rsidRDefault="00EA1E60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基因存在大片段缺失突变，可能影响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蛋白的功能，属于疑似致病的变异。携带该变异会增加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相关遗传疾病的风险。可参考相关指南及早进行遗传疾病风险的管理。</w:t>
      </w:r>
    </w:p>
    <w:p w14:paraId="04D242C4" w14:textId="77777777" w:rsidR="00BC2FA2" w:rsidRDefault="00D94536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39739C42" w14:textId="77777777" w:rsidR="00BC2FA2" w:rsidRDefault="006C6D24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="00D41B93"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1B1C31F0" w14:textId="2CD11F54" w:rsidR="00BC2FA2" w:rsidRDefault="00D94536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6BEA7FCF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20E52948" w14:textId="77777777" w:rsidR="00BC2FA2" w:rsidRDefault="006C6D24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5C5BE65E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 var_</w:t>
      </w:r>
      <w:proofErr w:type="gramStart"/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brca.mlpa</w:t>
      </w:r>
      <w:proofErr w:type="gramEnd"/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.B1_Gain + var_brca.mlpa.B2_Gain + var_brca.snv_s.B1_L3 + var_brca.snv_s.B2_L3%}</w:t>
      </w:r>
    </w:p>
    <w:p w14:paraId="5D276FFF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%p if </w:t>
      </w:r>
      <w:proofErr w:type="gram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a.type</w:t>
      </w:r>
      <w:proofErr w:type="gram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 == “Gain”%}</w:t>
      </w:r>
    </w:p>
    <w:p w14:paraId="687F2FB1" w14:textId="77777777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基因上存在大片段重复突变，此类变异为意义不明确的变异，建议用其他方法进一步验证其对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蛋白功能的影响并进行相关遗传咨询。</w:t>
      </w:r>
    </w:p>
    <w:p w14:paraId="0A2D0B72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6596CEF1" w14:textId="77777777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5E236789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56AD21A5" w14:textId="5E7FABC9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62EE2B30" w14:textId="0496C8C9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32FE3D6D" w14:textId="77777777" w:rsidR="0031654E" w:rsidRPr="006C6D24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 var_brca.snv_</w:t>
      </w:r>
      <w:proofErr w:type="gramStart"/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var_brca.mlpa.B1_Loss + var_brca.mlpa.B2_Loss + var_brca.snv_s.B1_L4 + var_brca.snv_s.B2_L4 %}</w:t>
      </w:r>
    </w:p>
    <w:p w14:paraId="5E874867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EA1E60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%p if </w:t>
      </w:r>
      <w:proofErr w:type="gramStart"/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a.type</w:t>
      </w:r>
      <w:proofErr w:type="gramEnd"/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 == “Loss”%}</w:t>
      </w:r>
    </w:p>
    <w:p w14:paraId="06F16E0A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基因存在大片段缺失突变，可能影响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蛋白的功能，属于疑似致病的变异。携带该变异会增加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相关遗传疾病的风险。可参考相关指南及早进行遗传疾病风险的管理。</w:t>
      </w:r>
    </w:p>
    <w:p w14:paraId="77172835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4E6E6A65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lastRenderedPageBreak/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7CF48951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4C44E674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0A49DE10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4ED8D132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 var_</w:t>
      </w:r>
      <w:proofErr w:type="gramStart"/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brca.mlpa</w:t>
      </w:r>
      <w:proofErr w:type="gramEnd"/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.B1_Gain + var_brca.mlpa.B2_Gain + var_brca.snv_s.B1_L3 + var_brca.snv_s.B2_L3%}</w:t>
      </w:r>
    </w:p>
    <w:p w14:paraId="6EDE4CA5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%p if </w:t>
      </w:r>
      <w:proofErr w:type="gram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a.type</w:t>
      </w:r>
      <w:proofErr w:type="gram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 xml:space="preserve"> == “Gain”%}</w:t>
      </w:r>
    </w:p>
    <w:p w14:paraId="612F3BD8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基因上存在大片段重复突变，此类变异为意义不明确的变异，建议用其他方法进一步验证其对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蛋白功能的影响并进行相关遗传咨询。</w:t>
      </w:r>
    </w:p>
    <w:p w14:paraId="6C17A881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62A8514D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6E43DB4D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27A18357" w14:textId="23EEF908" w:rsidR="0031654E" w:rsidRP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2B6D4B44" w14:textId="67495D8D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345C6EE4" w14:textId="0173E88D" w:rsidR="00325C1B" w:rsidRPr="00BC2FA2" w:rsidRDefault="00325C1B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3265A259" w14:textId="6B4B9D35" w:rsidR="006104FA" w:rsidRPr="00124C4D" w:rsidRDefault="006104FA" w:rsidP="006104F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</w:p>
    <w:p w14:paraId="67276643" w14:textId="43495A0E" w:rsidR="00D02356" w:rsidRPr="0031578A" w:rsidRDefault="00BE1459" w:rsidP="007B78AF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hAnsi="Times New Roman"/>
          <w:b/>
          <w:color w:val="auto"/>
          <w:spacing w:val="10"/>
          <w:sz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检测结果说明：</w:t>
      </w:r>
    </w:p>
    <w:p w14:paraId="6D8B07D5" w14:textId="2B2149F8" w:rsidR="00D02356" w:rsidRPr="0031578A" w:rsidRDefault="00BE1459">
      <w:pPr>
        <w:adjustRightInd w:val="0"/>
        <w:snapToGrid w:val="0"/>
        <w:spacing w:after="0" w:line="240" w:lineRule="auto"/>
        <w:contextualSpacing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1.</w:t>
      </w:r>
      <w:r w:rsidR="005C3533">
        <w:rPr>
          <w:rFonts w:ascii="Times New Roman" w:eastAsia="微软雅黑" w:hAnsi="Times New Roman"/>
          <w:color w:val="auto"/>
          <w:sz w:val="18"/>
          <w:szCs w:val="18"/>
        </w:rPr>
        <w:t xml:space="preserve"> 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本项目采用厦门艾德公司的</w:t>
      </w:r>
      <w:r w:rsidR="005100D6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BRCA1/2</w:t>
      </w:r>
      <w:r w:rsidR="005100D6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基因突变检测试剂（</w:t>
      </w:r>
      <w:r w:rsidR="005100D6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HANDLE System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）通过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Illumina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平台进行二代测序，检测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基因</w:t>
      </w:r>
      <w:r w:rsidR="00D3167A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的</w:t>
      </w:r>
      <w:r w:rsidR="00A56F0A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点突变和插入缺失突变</w:t>
      </w:r>
      <w:r w:rsidR="00D3167A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变异类型</w:t>
      </w:r>
      <w:r w:rsidR="00AF215F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，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经生物信息分析方法进行突变和变异识别。</w:t>
      </w:r>
    </w:p>
    <w:p w14:paraId="09B85B03" w14:textId="5363ED4D" w:rsidR="00D02356" w:rsidRPr="0031578A" w:rsidRDefault="00BE1459">
      <w:pPr>
        <w:adjustRightInd w:val="0"/>
        <w:snapToGrid w:val="0"/>
        <w:spacing w:after="0" w:line="240" w:lineRule="auto"/>
        <w:contextualSpacing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2.</w:t>
      </w:r>
      <w:r w:rsidR="005C3533">
        <w:rPr>
          <w:rFonts w:ascii="Times New Roman" w:eastAsia="微软雅黑" w:hAnsi="Times New Roman"/>
          <w:color w:val="auto"/>
          <w:sz w:val="18"/>
          <w:szCs w:val="18"/>
        </w:rPr>
        <w:t xml:space="preserve"> 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基因的变异命名遵从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 xml:space="preserve">HGVS 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指南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(http://www.hgvs.org/)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，并根据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GeneBank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登记号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NM_007294</w:t>
      </w:r>
      <w:r w:rsidR="00E00699"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4F4F97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(BRCA1)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或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NM_000059</w:t>
      </w:r>
      <w:r w:rsidR="00E00699"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BD56ED">
        <w:rPr>
          <w:rFonts w:ascii="Times New Roman" w:eastAsia="微软雅黑" w:hAnsi="Times New Roman" w:hint="eastAsia"/>
          <w:bCs/>
          <w:color w:val="auto"/>
          <w:sz w:val="18"/>
          <w:szCs w:val="18"/>
          <w:lang w:bidi="ar"/>
        </w:rPr>
        <w:t>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(BRCA2)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命名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。</w:t>
      </w:r>
    </w:p>
    <w:p w14:paraId="00883379" w14:textId="4BB33A16" w:rsidR="00D02356" w:rsidRDefault="00BE1459">
      <w:pPr>
        <w:adjustRightInd w:val="0"/>
        <w:snapToGrid w:val="0"/>
        <w:spacing w:line="240" w:lineRule="auto"/>
        <w:contextualSpacing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z w:val="18"/>
          <w:szCs w:val="18"/>
        </w:rPr>
        <w:t>3.</w:t>
      </w:r>
      <w:r w:rsidR="005C3533">
        <w:rPr>
          <w:rFonts w:ascii="Times New Roman" w:eastAsia="微软雅黑" w:hAnsi="Times New Roman"/>
          <w:color w:val="auto"/>
          <w:sz w:val="18"/>
          <w:szCs w:val="18"/>
        </w:rPr>
        <w:t xml:space="preserve"> 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根据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IARC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、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ACMG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和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ENIGMA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的分类系统，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BRCA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基因变异按照风险程度由高至</w:t>
      </w:r>
      <w:proofErr w:type="gramStart"/>
      <w:r w:rsidRPr="0031578A">
        <w:rPr>
          <w:rFonts w:ascii="Times New Roman" w:eastAsia="微软雅黑" w:hAnsi="Times New Roman"/>
          <w:color w:val="auto"/>
          <w:sz w:val="18"/>
          <w:szCs w:val="18"/>
        </w:rPr>
        <w:t>低分为</w:t>
      </w:r>
      <w:proofErr w:type="gramEnd"/>
      <w:r w:rsidRPr="0031578A">
        <w:rPr>
          <w:rFonts w:ascii="Times New Roman" w:eastAsia="微软雅黑" w:hAnsi="Times New Roman"/>
          <w:color w:val="auto"/>
          <w:sz w:val="18"/>
          <w:szCs w:val="18"/>
        </w:rPr>
        <w:t>以下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类：致病（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类，致病可能性＞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0.99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）、</w:t>
      </w:r>
      <w:r w:rsidR="003C4BC6">
        <w:rPr>
          <w:rFonts w:ascii="Times New Roman" w:eastAsia="微软雅黑" w:hAnsi="Times New Roman"/>
          <w:color w:val="auto"/>
          <w:sz w:val="18"/>
          <w:szCs w:val="18"/>
        </w:rPr>
        <w:t>疑似致病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4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0.95~0.99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>
        <w:rPr>
          <w:rFonts w:ascii="Times New Roman" w:eastAsia="微软雅黑" w:hAnsi="Times New Roman"/>
          <w:color w:val="auto"/>
          <w:sz w:val="18"/>
          <w:szCs w:val="18"/>
        </w:rPr>
        <w:t>意义不明确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3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0.05~0.949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>
        <w:rPr>
          <w:rFonts w:ascii="Times New Roman" w:eastAsia="微软雅黑" w:hAnsi="Times New Roman"/>
          <w:color w:val="auto"/>
          <w:sz w:val="18"/>
          <w:szCs w:val="18"/>
        </w:rPr>
        <w:t>疑似良性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bookmarkStart w:id="6" w:name="OLE_LINK1"/>
      <w:r w:rsidRPr="0031578A">
        <w:rPr>
          <w:rFonts w:ascii="Times New Roman" w:eastAsia="微软雅黑" w:hAnsi="Times New Roman"/>
          <w:color w:val="auto"/>
          <w:sz w:val="18"/>
          <w:szCs w:val="18"/>
        </w:rPr>
        <w:t>0.001</w:t>
      </w:r>
      <w:bookmarkEnd w:id="6"/>
      <w:r w:rsidRPr="0031578A">
        <w:rPr>
          <w:rFonts w:ascii="Times New Roman" w:eastAsia="微软雅黑" w:hAnsi="Times New Roman"/>
          <w:color w:val="auto"/>
          <w:sz w:val="18"/>
          <w:szCs w:val="18"/>
        </w:rPr>
        <w:t>~0.049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之间）、良性（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1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类，致病可能性＜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0.001</w:t>
      </w:r>
      <w:r w:rsidRPr="0031578A">
        <w:rPr>
          <w:rFonts w:ascii="Times New Roman" w:eastAsia="微软雅黑" w:hAnsi="Times New Roman"/>
          <w:color w:val="auto"/>
          <w:sz w:val="18"/>
          <w:szCs w:val="18"/>
        </w:rPr>
        <w:t>）。</w:t>
      </w:r>
    </w:p>
    <w:p w14:paraId="4F7A087E" w14:textId="35C84BC3" w:rsidR="003C4BC6" w:rsidRPr="0031578A" w:rsidRDefault="003C4BC6">
      <w:pPr>
        <w:adjustRightInd w:val="0"/>
        <w:snapToGrid w:val="0"/>
        <w:spacing w:line="240" w:lineRule="auto"/>
        <w:contextualSpacing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>
        <w:rPr>
          <w:rFonts w:ascii="Times New Roman" w:eastAsia="微软雅黑" w:hAnsi="Times New Roman" w:hint="eastAsia"/>
          <w:color w:val="auto"/>
          <w:sz w:val="18"/>
          <w:szCs w:val="18"/>
        </w:rPr>
        <w:t>4</w:t>
      </w:r>
      <w:r>
        <w:rPr>
          <w:rFonts w:ascii="Times New Roman" w:eastAsia="微软雅黑" w:hAnsi="Times New Roman"/>
          <w:color w:val="auto"/>
          <w:sz w:val="18"/>
          <w:szCs w:val="18"/>
        </w:rPr>
        <w:t>.</w:t>
      </w:r>
      <w:r w:rsidR="005C3533">
        <w:rPr>
          <w:rFonts w:ascii="Times New Roman" w:eastAsia="微软雅黑" w:hAnsi="Times New Roman"/>
          <w:color w:val="auto"/>
          <w:sz w:val="18"/>
          <w:szCs w:val="18"/>
        </w:rPr>
        <w:t xml:space="preserve"> 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致病性或疑似致病性的胚系变异，根据美国病理学会（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AMP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）、美国临床肿瘤学会（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ASCO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）和美国病理学家学会（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CAP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）共同参与制定的《肿瘤变异解读及报告指南（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2017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年版）》（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PMID: 27993330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）与中国专家共识《肿瘤二代测序临床报告解读共识》，根据变异在不同癌种中对应的药物敏感性、诊断及预后证据分为四个等级：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A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B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C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D</w:t>
      </w:r>
      <w:r w:rsidRPr="003C4BC6">
        <w:rPr>
          <w:rFonts w:ascii="Times New Roman" w:eastAsia="微软雅黑" w:hAnsi="Times New Roman" w:hint="eastAsia"/>
          <w:color w:val="auto"/>
          <w:sz w:val="18"/>
          <w:szCs w:val="18"/>
        </w:rPr>
        <w:t>级</w:t>
      </w:r>
      <w:r>
        <w:rPr>
          <w:rFonts w:ascii="Times New Roman" w:eastAsia="微软雅黑" w:hAnsi="Times New Roman" w:hint="eastAsia"/>
          <w:color w:val="auto"/>
          <w:sz w:val="18"/>
          <w:szCs w:val="18"/>
        </w:rPr>
        <w:t>。</w:t>
      </w:r>
    </w:p>
    <w:p w14:paraId="042B50F9" w14:textId="600F55A6" w:rsidR="00D02356" w:rsidRPr="0031578A" w:rsidRDefault="003C4BC6">
      <w:pPr>
        <w:adjustRightInd w:val="0"/>
        <w:snapToGrid w:val="0"/>
        <w:spacing w:line="240" w:lineRule="auto"/>
        <w:contextualSpacing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.</w:t>
      </w:r>
      <w:r w:rsidR="005C3533">
        <w:rPr>
          <w:rFonts w:ascii="Times New Roman" w:eastAsia="微软雅黑" w:hAnsi="Times New Roman"/>
          <w:color w:val="auto"/>
          <w:sz w:val="18"/>
          <w:szCs w:val="18"/>
        </w:rPr>
        <w:t xml:space="preserve"> 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根据《</w:t>
      </w:r>
      <w:r w:rsidR="008623EE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BRCA1/</w:t>
      </w:r>
      <w:r w:rsidR="008623EE" w:rsidRPr="0031578A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="008623EE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数据解读中国专家共识（</w:t>
      </w:r>
      <w:r w:rsidR="008623EE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2021</w:t>
      </w:r>
      <w:r w:rsidR="008623EE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》和《</w:t>
      </w:r>
      <w:r w:rsidR="00201C08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基于下一代测序技术的</w:t>
      </w:r>
      <w:r w:rsidR="00201C08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BRCA1/2</w:t>
      </w:r>
      <w:r w:rsidR="00201C08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基因检测指南（</w:t>
      </w:r>
      <w:r w:rsidR="00201C08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2019</w:t>
      </w:r>
      <w:r w:rsidR="00201C08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》，检测结果部分列出该样本发现的所有</w:t>
      </w:r>
      <w:r w:rsidR="00BE1459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3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~5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类基因变异。</w:t>
      </w:r>
    </w:p>
    <w:p w14:paraId="0CCE13CA" w14:textId="4755AB07" w:rsidR="00D02356" w:rsidRPr="0031578A" w:rsidRDefault="003C4BC6">
      <w:pPr>
        <w:adjustRightInd w:val="0"/>
        <w:snapToGrid w:val="0"/>
        <w:spacing w:line="240" w:lineRule="auto"/>
        <w:contextualSpacing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>
        <w:rPr>
          <w:rFonts w:ascii="Times New Roman" w:eastAsia="微软雅黑" w:hAnsi="Times New Roman"/>
          <w:color w:val="auto"/>
          <w:sz w:val="18"/>
          <w:szCs w:val="18"/>
        </w:rPr>
        <w:t>6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.</w:t>
      </w:r>
      <w:r w:rsidR="005C3533">
        <w:rPr>
          <w:rFonts w:ascii="Times New Roman" w:eastAsia="微软雅黑" w:hAnsi="Times New Roman"/>
          <w:color w:val="auto"/>
          <w:sz w:val="18"/>
          <w:szCs w:val="18"/>
        </w:rPr>
        <w:t xml:space="preserve"> 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基因型是指该基因位点在两条同源染色体上的变异状态，变异的基因型分为杂合型和纯合型。</w:t>
      </w:r>
    </w:p>
    <w:p w14:paraId="58D9D540" w14:textId="3C8F10B2" w:rsidR="00D02356" w:rsidRPr="0031578A" w:rsidRDefault="003C4BC6">
      <w:pPr>
        <w:adjustRightInd w:val="0"/>
        <w:snapToGrid w:val="0"/>
        <w:spacing w:after="0" w:line="240" w:lineRule="auto"/>
        <w:contextualSpacing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>
        <w:rPr>
          <w:rFonts w:ascii="Times New Roman" w:eastAsia="微软雅黑" w:hAnsi="Times New Roman"/>
          <w:color w:val="auto"/>
          <w:sz w:val="18"/>
          <w:szCs w:val="18"/>
        </w:rPr>
        <w:t>7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.</w:t>
      </w:r>
      <w:r w:rsidR="005C3533">
        <w:rPr>
          <w:rFonts w:ascii="Times New Roman" w:eastAsia="微软雅黑" w:hAnsi="Times New Roman"/>
          <w:color w:val="auto"/>
          <w:sz w:val="18"/>
          <w:szCs w:val="18"/>
        </w:rPr>
        <w:t xml:space="preserve"> </w:t>
      </w:r>
      <w:r w:rsidR="00BE1459" w:rsidRPr="0031578A">
        <w:rPr>
          <w:rFonts w:ascii="Times New Roman" w:eastAsia="微软雅黑" w:hAnsi="Times New Roman"/>
          <w:color w:val="auto"/>
          <w:sz w:val="18"/>
          <w:szCs w:val="18"/>
        </w:rPr>
        <w:t>本报告仅对送检样品检测负责，结果仅供医生参考。</w:t>
      </w:r>
    </w:p>
    <w:p w14:paraId="37D6E0E8" w14:textId="77777777" w:rsidR="00D02356" w:rsidRPr="0031578A" w:rsidRDefault="00BE1459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</w:t>
      </w:r>
      <w:r w:rsidRPr="0031578A">
        <w:rPr>
          <w:rFonts w:ascii="Times New Roman" w:eastAsia="微软雅黑" w:hAnsi="Times New Roman" w:hint="eastAsia"/>
          <w:b/>
          <w:bCs/>
          <w:color w:val="auto"/>
          <w:spacing w:val="10"/>
          <w:sz w:val="18"/>
          <w:szCs w:val="18"/>
        </w:rPr>
        <w:t>方法</w:t>
      </w: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局限性说明：</w:t>
      </w:r>
    </w:p>
    <w:p w14:paraId="5F13CE04" w14:textId="72BF964E" w:rsidR="00B00C28" w:rsidRPr="0031578A" w:rsidRDefault="00B00C28" w:rsidP="00B00C28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.</w:t>
      </w:r>
      <w:r w:rsidR="005C3533">
        <w:rPr>
          <w:rFonts w:ascii="Times New Roman" w:eastAsia="微软雅黑" w:hAnsi="Times New Roman"/>
          <w:color w:val="auto"/>
          <w:spacing w:val="10"/>
          <w:sz w:val="18"/>
          <w:szCs w:val="18"/>
        </w:rPr>
        <w:t xml:space="preserve"> </w:t>
      </w: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不合理的样本采集、转运及处理均有可能</w:t>
      </w:r>
      <w:r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对结果产生影响</w:t>
      </w: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。</w:t>
      </w:r>
    </w:p>
    <w:p w14:paraId="063ADC9F" w14:textId="01078881" w:rsidR="00D02356" w:rsidRPr="0031578A" w:rsidRDefault="00B00C28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 xml:space="preserve">2. 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BRCA1</w:t>
      </w:r>
      <w:r w:rsidR="00096C83"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的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2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号外显子序列含有复杂的二级结构、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AT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含量高且存在假基因，该区域存在一定的大片段</w:t>
      </w:r>
      <w:proofErr w:type="gramStart"/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重排假</w:t>
      </w:r>
      <w:proofErr w:type="gramEnd"/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阳性概率。</w:t>
      </w:r>
    </w:p>
    <w:p w14:paraId="1B2E85BF" w14:textId="0061AB6D" w:rsidR="00D02356" w:rsidRPr="0031578A" w:rsidRDefault="00B00C28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3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 xml:space="preserve">. 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当缺失区域发生在连续的两个扩增子的相邻两条探针上时，可能导致假阴性结果。</w:t>
      </w:r>
    </w:p>
    <w:p w14:paraId="09D43BC4" w14:textId="665D672F" w:rsidR="00D02356" w:rsidRPr="0031578A" w:rsidRDefault="00B00C28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z w:val="18"/>
          <w:szCs w:val="18"/>
        </w:rPr>
        <w:t>4</w:t>
      </w:r>
      <w:r w:rsidR="00BE1459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>.</w:t>
      </w:r>
      <w:r w:rsidR="00201C08"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 xml:space="preserve"> </w:t>
      </w:r>
      <w:r w:rsidR="00201C08"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该检测目前能覆盖到检测范围内的点突变和插入缺失突变类型，不包括检测范围以外的变异，其他大片段缺失和拷贝数变异不在本检测范围内。</w:t>
      </w:r>
    </w:p>
    <w:p w14:paraId="6DB8319F" w14:textId="5131A085" w:rsidR="00AD1AA2" w:rsidRPr="00E05DC6" w:rsidRDefault="00613234" w:rsidP="00E05DC6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z w:val="18"/>
          <w:szCs w:val="18"/>
        </w:rPr>
        <w:lastRenderedPageBreak/>
        <w:t>5</w:t>
      </w:r>
      <w:r w:rsidR="00BE0C82" w:rsidRPr="0031578A">
        <w:rPr>
          <w:rFonts w:ascii="Times New Roman" w:eastAsia="微软雅黑" w:hAnsi="Times New Roman"/>
          <w:color w:val="auto"/>
          <w:sz w:val="18"/>
          <w:szCs w:val="18"/>
        </w:rPr>
        <w:t>.</w:t>
      </w:r>
      <w:r w:rsidRPr="0031578A">
        <w:rPr>
          <w:rFonts w:ascii="Times New Roman" w:eastAsia="微软雅黑" w:hAnsi="Times New Roman" w:hint="eastAsia"/>
          <w:color w:val="auto"/>
          <w:sz w:val="18"/>
          <w:szCs w:val="18"/>
        </w:rPr>
        <w:t xml:space="preserve"> 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本检测能</w:t>
      </w:r>
      <w:r w:rsidR="00BE0C8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涵盖的插入缺失突变类型的最长长度为</w:t>
      </w:r>
      <w:r w:rsidR="00BE0C8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46</w:t>
      </w:r>
      <w:r w:rsidR="00BE0C8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个碱基，对于更多碱基数目的插入缺失突变未能完全验证，可能随突变长度的增加存在检测性能下降的情况。</w:t>
      </w:r>
    </w:p>
    <w:p w14:paraId="4F414885" w14:textId="38477950" w:rsidR="007607B6" w:rsidRPr="00E05DC6" w:rsidRDefault="007607B6" w:rsidP="00E05DC6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6</w:t>
      </w:r>
      <w:r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 xml:space="preserve">. </w:t>
      </w:r>
      <w:r w:rsidR="00AD1AA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分析软件输出大片段重排阳性时，</w:t>
      </w:r>
      <w:r w:rsidR="00AD1AA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采用多重连接探针扩增技术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(MLPA)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进行验证。对于阳性结果的验证遵循以下原则</w:t>
      </w:r>
      <w:r w:rsidR="00332C24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：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检测试剂盒检测结果为阴性，则</w:t>
      </w:r>
      <w:proofErr w:type="gramStart"/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最终大</w:t>
      </w:r>
      <w:proofErr w:type="gramEnd"/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片段重排结果以阴性输出</w:t>
      </w:r>
      <w:r w:rsidR="00AD1AA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检测试剂盒检测结果为阳性，且与本试剂盒检测结果有相同区域则大片段重排最终结果以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阳性结果输出</w:t>
      </w:r>
      <w:r w:rsidR="00AD1AA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阳性区域与本试剂</w:t>
      </w:r>
      <w:proofErr w:type="gramStart"/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盒结果</w:t>
      </w:r>
      <w:proofErr w:type="gramEnd"/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没有共有区域，</w:t>
      </w:r>
      <w:r w:rsidR="004D023C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采用另外一套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验证试剂盒进行验证。</w:t>
      </w:r>
    </w:p>
    <w:p w14:paraId="1034A232" w14:textId="6166996A" w:rsidR="00BE0C82" w:rsidRPr="00E05DC6" w:rsidRDefault="007607B6" w:rsidP="00BE0C82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7</w:t>
      </w:r>
      <w:r w:rsidR="004567EF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.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 xml:space="preserve"> 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本检测基于多重扩增技术，检测性能可能因样本降解程度受影响，</w:t>
      </w:r>
      <w:r w:rsidR="00BE0C8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不适用于主要片段分布</w:t>
      </w:r>
      <w:r w:rsidR="00BE0C8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&lt;500bp</w:t>
      </w:r>
      <w:r w:rsidR="00BE0C8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的样本检测。</w:t>
      </w:r>
    </w:p>
    <w:p w14:paraId="41EBC1F6" w14:textId="30F27F5D" w:rsidR="004567EF" w:rsidRPr="00E05DC6" w:rsidRDefault="007607B6" w:rsidP="00E05DC6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8</w:t>
      </w:r>
      <w:r w:rsidR="004567EF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 xml:space="preserve">. 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proofErr w:type="gramStart"/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检测仅</w:t>
      </w:r>
      <w:proofErr w:type="gramEnd"/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针对外周血样本中的胚系突变进行检测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ab/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BRCA</w:t>
      </w:r>
      <w:r w:rsidR="004567EF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/2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基因体细胞突变不在检测范围之内，本检测的检测限为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25%</w:t>
      </w:r>
      <w:r w:rsidR="004567EF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，不适用于低比例嵌合情况的样本检测，如遇到此类样本，可能存在漏检风险。</w:t>
      </w:r>
    </w:p>
    <w:p w14:paraId="363C457D" w14:textId="52596B76" w:rsidR="00613234" w:rsidRPr="00E05DC6" w:rsidRDefault="007607B6" w:rsidP="00E05DC6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9</w:t>
      </w:r>
      <w:r w:rsidR="00613234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 xml:space="preserve">. </w:t>
      </w:r>
      <w:r w:rsidR="00613234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骨髓移植的病人不适用本检测。</w:t>
      </w:r>
    </w:p>
    <w:p w14:paraId="2E0585E0" w14:textId="23E4F9B4" w:rsidR="00D02356" w:rsidRPr="00E05DC6" w:rsidRDefault="007607B6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10</w:t>
      </w:r>
      <w:r w:rsidR="00BE1459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 xml:space="preserve">. </w:t>
      </w:r>
      <w:r w:rsidR="00BE1459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本报告中突变的解读基于当前对这些基因变异的认识，随着数据库尤其是中国人群数据的完善及文献等资料的更新，对突变的解读有可能发生变更。</w:t>
      </w:r>
      <w:r w:rsidR="00590D0F"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且</w:t>
      </w:r>
      <w:r w:rsidR="00590D0F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所有的分析是基于目前已发表的科学文献和公认的研究数据库等，因此，未检出致病和</w:t>
      </w:r>
      <w:r w:rsidR="003C4BC6">
        <w:rPr>
          <w:rFonts w:ascii="Times New Roman" w:eastAsia="微软雅黑" w:hAnsi="Times New Roman"/>
          <w:color w:val="auto"/>
          <w:spacing w:val="10"/>
          <w:sz w:val="18"/>
          <w:szCs w:val="18"/>
        </w:rPr>
        <w:t>疑似致病</w:t>
      </w:r>
      <w:r w:rsidR="00590D0F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突变结果也不能完全排除遗传因素。</w:t>
      </w:r>
    </w:p>
    <w:p w14:paraId="24EDBAA4" w14:textId="5EBC158F" w:rsidR="00D02356" w:rsidRPr="00E05DC6" w:rsidRDefault="00847D8C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="007607B6"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="00BE1459"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 xml:space="preserve">. </w:t>
      </w:r>
      <w:r w:rsidR="00BE1459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由于遗传性疾病外显率和表现度的差异，不同受检者的最终的患病风险和患病程度也会有所差异；此外，遗传因素并不是罹患肿瘤的唯一原因，药物、病原体感染和环境异常等也有可能会促发肿瘤的发生，因此，需要在遗传性因素的基础上结合受检者的病史、家族史、药物史和个人史等进行综合评估。</w:t>
      </w:r>
    </w:p>
    <w:p w14:paraId="4F1DFE5E" w14:textId="3236C021" w:rsidR="00D02356" w:rsidRPr="00E05DC6" w:rsidRDefault="00847D8C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="007607B6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2</w:t>
      </w:r>
      <w:r w:rsidR="00BE1459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.</w:t>
      </w:r>
      <w:r w:rsidR="00DE43A2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 xml:space="preserve"> </w:t>
      </w:r>
      <w:r w:rsidR="00DE43A2" w:rsidRPr="00E05DC6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r w:rsidR="00BE1459" w:rsidRPr="00E05DC6">
        <w:rPr>
          <w:rFonts w:ascii="Times New Roman" w:eastAsia="微软雅黑" w:hAnsi="Times New Roman"/>
          <w:color w:val="auto"/>
          <w:spacing w:val="10"/>
          <w:sz w:val="18"/>
          <w:szCs w:val="18"/>
        </w:rPr>
        <w:t>检测不是临床诊断，不具有疾病预测和诊断功能，建议咨询临床医生。</w:t>
      </w:r>
    </w:p>
    <w:p w14:paraId="79757293" w14:textId="7777777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58E80401" w14:textId="77777777" w:rsidR="00CD7E1D" w:rsidRPr="0031578A" w:rsidRDefault="00CD7E1D" w:rsidP="00CD7E1D">
      <w:pPr>
        <w:spacing w:after="0" w:line="240" w:lineRule="auto"/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附录</w:t>
      </w:r>
      <w:r w:rsidRPr="0031578A">
        <w:rPr>
          <w:rFonts w:ascii="Times New Roman" w:eastAsia="微软雅黑" w:hAnsi="Times New Roman" w:hint="eastAsia"/>
          <w:b/>
          <w:color w:val="auto"/>
          <w:spacing w:val="6"/>
          <w:sz w:val="18"/>
          <w:szCs w:val="18"/>
        </w:rPr>
        <w:t>1</w:t>
      </w: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bCs/>
          <w:color w:val="auto"/>
          <w:spacing w:val="6"/>
          <w:sz w:val="18"/>
          <w:szCs w:val="18"/>
        </w:rPr>
        <w:t>样本主要质控</w:t>
      </w:r>
    </w:p>
    <w:tbl>
      <w:tblPr>
        <w:tblStyle w:val="22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4386"/>
        <w:gridCol w:w="4384"/>
      </w:tblGrid>
      <w:tr w:rsidR="0031578A" w:rsidRPr="0031578A" w14:paraId="73ABF696" w14:textId="77777777" w:rsidTr="00A5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57EE7C4B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73233298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pacing w:val="6"/>
                <w:sz w:val="18"/>
                <w:szCs w:val="18"/>
              </w:rPr>
              <w:t>质量参数</w:t>
            </w:r>
          </w:p>
        </w:tc>
        <w:tc>
          <w:tcPr>
            <w:tcW w:w="43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2858D9E5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数值（质控标准）</w:t>
            </w:r>
          </w:p>
        </w:tc>
      </w:tr>
      <w:tr w:rsidR="0031578A" w:rsidRPr="0031578A" w14:paraId="45998CBC" w14:textId="77777777" w:rsidTr="00A51231">
        <w:trPr>
          <w:trHeight w:val="354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D4E0" w14:textId="651A54A3" w:rsidR="00CD7E1D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病理</w:t>
            </w:r>
            <w:r w:rsidR="00CD7E1D"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365CE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肿瘤细胞含量（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980235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不适用</w:t>
            </w:r>
          </w:p>
        </w:tc>
      </w:tr>
      <w:tr w:rsidR="00B25395" w:rsidRPr="0031578A" w14:paraId="4A4C6EEE" w14:textId="77777777" w:rsidTr="00A51231">
        <w:trPr>
          <w:trHeight w:val="8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2EB8EE33" w14:textId="0D8F32A6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样本质量评估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96F592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DNA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5789C0" w14:textId="0B369ED4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3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B25395" w:rsidRPr="0031578A" w14:paraId="1E4227C5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714874AD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B11759" w14:textId="1EE0E9A5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文库总量（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9669B" w14:textId="7101F858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{%if lib_quality_control and lib_quality_control.lib_dna_qc and lib_quality_control.lib_dna_qc.library_qty%}{{lib_quality_control.lib_dna_qc.library_qty|replace(“.00”,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1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31578A" w:rsidRPr="0031578A" w14:paraId="48EE9278" w14:textId="77777777" w:rsidTr="00A51231">
        <w:trPr>
          <w:trHeight w:val="2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6AFC73C6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测序质量评估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F2708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Q30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D3158C" w14:textId="7E1A955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{{qc.dna_data_qc.cleandata_q30|replace(“.00”,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75)</w:t>
            </w:r>
          </w:p>
        </w:tc>
      </w:tr>
      <w:tr w:rsidR="0031578A" w:rsidRPr="0031578A" w14:paraId="68CCC8BB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0375F41E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22D34D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比对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率（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117D9" w14:textId="2A1EE3EC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{{qc.dna_data_qc.mapping_ratio|replace(“.00”,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85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6DF53149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133D932A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4374F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覆盖度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EA34B8" w14:textId="5912324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qc.cover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_ratio|replace(“.00”,””)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(100)</w:t>
            </w:r>
          </w:p>
        </w:tc>
      </w:tr>
      <w:tr w:rsidR="0031578A" w:rsidRPr="0031578A" w14:paraId="53A4F34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270B16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53E017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均</w:t>
            </w:r>
            <w:proofErr w:type="gramStart"/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一</w:t>
            </w:r>
            <w:proofErr w:type="gramEnd"/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性（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C8BA6E" w14:textId="055B9CCF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{{qc.dna_data_qc.uni20|replace(“.00”,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90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517F7F42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A15415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792F1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平均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测序深度（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10D9C6" w14:textId="36BFEB8D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{{qc.dna_data_qc.depth_mean|replace(“.00”,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00)</w:t>
            </w:r>
          </w:p>
        </w:tc>
      </w:tr>
      <w:tr w:rsidR="0031578A" w:rsidRPr="0031578A" w14:paraId="3C8501A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2341EA69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CA730C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最低扩增子测序深度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AC4FFB" w14:textId="1DFF047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{{qc.dna_data_qc.depth_min|replace(“.00”,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4D1C3A" w:rsidRPr="0031578A" w14:paraId="7C0E93C7" w14:textId="77777777" w:rsidTr="00A51231">
        <w:trPr>
          <w:trHeight w:val="20"/>
        </w:trPr>
        <w:tc>
          <w:tcPr>
            <w:tcW w:w="1697" w:type="dxa"/>
            <w:tcBorders>
              <w:top w:val="nil"/>
              <w:left w:val="nil"/>
              <w:right w:val="nil"/>
            </w:tcBorders>
            <w:vAlign w:val="top"/>
          </w:tcPr>
          <w:p w14:paraId="559C9F8F" w14:textId="77777777" w:rsidR="004D1C3A" w:rsidRPr="0031578A" w:rsidRDefault="004D1C3A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综合评估</w:t>
            </w:r>
          </w:p>
        </w:tc>
        <w:tc>
          <w:tcPr>
            <w:tcW w:w="8770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3CB6532D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if qc.dna_data_</w:t>
            </w:r>
            <w:proofErr w:type="gram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qc.cleandata</w:t>
            </w:r>
            <w:proofErr w:type="gram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_q30_num&gt;=0.75 and qc.dna_data_qc.depth_min_num&gt;=50%}</w:t>
            </w:r>
          </w:p>
          <w:p w14:paraId="39A1ADA7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qc.library</w:t>
            </w:r>
            <w:proofErr w:type="gram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_qty%}</w:t>
            </w:r>
          </w:p>
          <w:p w14:paraId="0A8FC460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{%if lib_quality_control.lib_dna_qc.dna_qty|float &gt;= 30 and lib_quality_control.lib_dna_qc.library_qty|float &gt;=150%}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{%else%}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{%endif%}</w:t>
            </w:r>
          </w:p>
          <w:p w14:paraId="486D4F2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24822818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合格（</w:t>
            </w:r>
            <w:proofErr w:type="gram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质控项有</w:t>
            </w:r>
            <w:proofErr w:type="gram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缺失，请补齐数据后自行评估）</w:t>
            </w:r>
          </w:p>
          <w:p w14:paraId="3048D88B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  <w:p w14:paraId="75A80C5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lastRenderedPageBreak/>
              <w:t>{%p else%}</w:t>
            </w:r>
          </w:p>
          <w:p w14:paraId="4AEE0FCA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</w:p>
          <w:p w14:paraId="06E0E06E" w14:textId="29E09C6A" w:rsidR="004D1C3A" w:rsidRPr="00B25395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</w:tc>
      </w:tr>
    </w:tbl>
    <w:p w14:paraId="315791B9" w14:textId="41BF1D4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4CB43F5A" w14:textId="21E5B8B4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基因简介</w:t>
      </w:r>
    </w:p>
    <w:p w14:paraId="39EF4C6B" w14:textId="77777777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）是最早在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1990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年由家族性乳腺癌中通过遗传连锁分析发现的乳腺癌易感基因，定位于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号染色体，包含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1863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）是第二个发现的乳腺癌易感基因，定位于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3418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</w:p>
    <w:p w14:paraId="2C536DDA" w14:textId="64CCDBA1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胚系突变是遗传性乳腺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-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卵巢癌综合征（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Hereditary breast - ovarian cancer syndrome, 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）中最重要的遗传因素，约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80%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的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患者与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胚系突变相关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[PMID: 24312913]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胚系突变与早发性乳腺癌、多发性乳腺癌、男性乳腺癌、卵巢癌及输卵管癌的易感性高度相关，此外还与前列腺癌、胰腺癌等肿瘤的易感性相关。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TCGA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数据显示，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体系突变常见于肺鳞癌，突变频率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~7%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；其次为胃癌及卵巢癌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~6%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突变的乳腺癌患者对铂类化疗敏感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[2009 ASCO #1099][PMID: 22817698][2009 ASCO #502]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胚系或体系失活性突变的肿瘤可能对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PARP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抑制剂如奥拉帕利（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olaparib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，已获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NMPA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批准）、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rucaparib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niraparib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等敏感。</w:t>
      </w:r>
    </w:p>
    <w:p w14:paraId="22129CF6" w14:textId="77777777" w:rsidR="00CD7E1D" w:rsidRPr="0031578A" w:rsidRDefault="00CD7E1D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</w:p>
    <w:p w14:paraId="17AA1AE4" w14:textId="02863C6C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3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基因胚系突变的风险管理</w:t>
      </w:r>
    </w:p>
    <w:p w14:paraId="25F49742" w14:textId="61510A10" w:rsidR="00F23EFE" w:rsidRPr="0031578A" w:rsidRDefault="00F23EFE" w:rsidP="00201C08">
      <w:pPr>
        <w:spacing w:line="380" w:lineRule="exact"/>
        <w:rPr>
          <w:rFonts w:ascii="思源黑体 CN Normal" w:eastAsia="思源黑体 CN Normal" w:hAnsi="思源黑体 CN Normal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《美国国家综合癌症网络（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National Comprehensive Cancer Network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CCN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）指南》、《中国乳腺癌患者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1/2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年版）》、《中国前列腺癌患者基因检测专家共识（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2020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》均推荐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/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基因致病性或</w:t>
      </w:r>
      <w:r w:rsidR="003C4BC6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疑似致病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性变异携带者进行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定期检查或筛查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，并采取合适的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预防措施</w:t>
      </w:r>
      <w:r w:rsidRPr="0031578A">
        <w:rPr>
          <w:rFonts w:ascii="思源黑体 CN Normal" w:eastAsia="思源黑体 CN Normal" w:hAnsi="思源黑体 CN Normal" w:hint="eastAsia"/>
          <w:color w:val="auto"/>
          <w:sz w:val="18"/>
          <w:szCs w:val="18"/>
        </w:rPr>
        <w:t>。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148"/>
        <w:gridCol w:w="906"/>
        <w:gridCol w:w="1532"/>
        <w:gridCol w:w="6881"/>
      </w:tblGrid>
      <w:tr w:rsidR="0031578A" w:rsidRPr="0031578A" w14:paraId="56B79E1C" w14:textId="77777777" w:rsidTr="00471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5D4D484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癌种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/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人群</w:t>
            </w:r>
          </w:p>
        </w:tc>
        <w:tc>
          <w:tcPr>
            <w:tcW w:w="4452" w:type="pct"/>
            <w:gridSpan w:val="3"/>
          </w:tcPr>
          <w:p w14:paraId="78D9CDC3" w14:textId="77777777" w:rsidR="00201C08" w:rsidRPr="0031578A" w:rsidRDefault="00201C08" w:rsidP="00B1323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筛查建议</w:t>
            </w:r>
          </w:p>
        </w:tc>
      </w:tr>
      <w:tr w:rsidR="0031578A" w:rsidRPr="0031578A" w14:paraId="27054673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5D39842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乳腺癌</w:t>
            </w:r>
          </w:p>
        </w:tc>
        <w:tc>
          <w:tcPr>
            <w:tcW w:w="433" w:type="pct"/>
            <w:vMerge w:val="restart"/>
          </w:tcPr>
          <w:p w14:paraId="028F4F7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女性</w:t>
            </w:r>
          </w:p>
        </w:tc>
        <w:tc>
          <w:tcPr>
            <w:tcW w:w="732" w:type="pct"/>
            <w:vAlign w:val="center"/>
          </w:tcPr>
          <w:p w14:paraId="4EE861C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3FB9EB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培养乳房防护意识</w:t>
            </w:r>
          </w:p>
        </w:tc>
      </w:tr>
      <w:tr w:rsidR="0031578A" w:rsidRPr="0031578A" w14:paraId="1AA74F7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06C6D7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2AAF3C5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FAB1A4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021C81A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定期（每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6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-12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个月）进行临床乳腺检查</w:t>
            </w:r>
          </w:p>
        </w:tc>
      </w:tr>
      <w:tr w:rsidR="0031578A" w:rsidRPr="0031578A" w14:paraId="51679D1B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FA079F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6A742BF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05C7426E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5-29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484C231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）（当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proofErr w:type="gramStart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proofErr w:type="gramEnd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可用时，考虑行断层摄影）。</w:t>
            </w:r>
          </w:p>
          <w:p w14:paraId="2BEA2A5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如家族史包含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岁前确诊乳腺癌，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基于家族史进行个体化处理。</w:t>
            </w:r>
          </w:p>
        </w:tc>
      </w:tr>
      <w:tr w:rsidR="0031578A" w:rsidRPr="0031578A" w14:paraId="04C79901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F02E98E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DC6B0C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A785AA5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30-75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063A472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520AF7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4570E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B0A7C2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7C49E3C4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＞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7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39B3E33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个体化处理。</w:t>
            </w:r>
          </w:p>
        </w:tc>
      </w:tr>
      <w:tr w:rsidR="0031578A" w:rsidRPr="0031578A" w14:paraId="784858A0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1F9279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E70121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C72AE1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</w:tcPr>
          <w:p w14:paraId="668E3306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携带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BRCA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、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致病性或疑似致病性变异、接受过乳腺癌治疗但未患双侧乳腺患癌的女性，保持每年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FFF1BE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A7CDE1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61352D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vAlign w:val="center"/>
          </w:tcPr>
          <w:p w14:paraId="73420637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</w:tcPr>
          <w:p w14:paraId="46F56A62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降低风险的乳房切除术，术前</w:t>
            </w:r>
            <w:proofErr w:type="gramStart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需咨询</w:t>
            </w:r>
            <w:proofErr w:type="gramEnd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31578A" w:rsidRPr="0031578A" w14:paraId="6890080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8DF2346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58F58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/>
            <w:vAlign w:val="center"/>
          </w:tcPr>
          <w:p w14:paraId="36D0A9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3287" w:type="pct"/>
          </w:tcPr>
          <w:p w14:paraId="7E003221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使用降低风险的药物</w:t>
            </w:r>
          </w:p>
        </w:tc>
      </w:tr>
      <w:tr w:rsidR="0031578A" w:rsidRPr="0031578A" w14:paraId="70251EEC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911868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 w:val="restart"/>
          </w:tcPr>
          <w:p w14:paraId="7162577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男性</w:t>
            </w:r>
          </w:p>
        </w:tc>
        <w:tc>
          <w:tcPr>
            <w:tcW w:w="732" w:type="pct"/>
            <w:vAlign w:val="center"/>
          </w:tcPr>
          <w:p w14:paraId="64C39DF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3F8F1BAA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乳房自检及相关教育，每年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次临床乳腺检查</w:t>
            </w:r>
          </w:p>
        </w:tc>
      </w:tr>
      <w:tr w:rsidR="0031578A" w:rsidRPr="0031578A" w14:paraId="28B4C8FD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5B203F97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F34676E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870F68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男性乳房发育症患者：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0AE4D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考虑每年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次乳腺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线检查</w:t>
            </w:r>
          </w:p>
          <w:p w14:paraId="79DCDA6F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开始检查时间应早于家族中最年轻的男性乳腺癌患者确诊年龄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</w:t>
            </w:r>
          </w:p>
        </w:tc>
      </w:tr>
      <w:tr w:rsidR="0031578A" w:rsidRPr="0031578A" w14:paraId="0CB671C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3A8F64B5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卵巢癌</w:t>
            </w:r>
          </w:p>
        </w:tc>
        <w:tc>
          <w:tcPr>
            <w:tcW w:w="4452" w:type="pct"/>
            <w:gridSpan w:val="3"/>
          </w:tcPr>
          <w:p w14:paraId="2A174295" w14:textId="07E4A76C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）的患者，通常在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5-40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岁进行手术，手术应在完成生育后进行。</w:t>
            </w:r>
          </w:p>
          <w:p w14:paraId="596204E6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相关卵巢癌的确诊年龄通常较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相关卵巢癌晚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8~10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年，故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基因致病性或疑似致病性变异携带者可将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合理推迟至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40~45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岁进行，需综合考虑家族中卵巢器的确诊年龄。</w:t>
            </w:r>
          </w:p>
          <w:p w14:paraId="2062E34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lastRenderedPageBreak/>
              <w:t>手术前需综合考虑手术对心理、社交、生活等方面的影响。</w:t>
            </w:r>
          </w:p>
        </w:tc>
      </w:tr>
      <w:tr w:rsidR="0031578A" w:rsidRPr="0031578A" w14:paraId="7A32C562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4E37248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4452" w:type="pct"/>
            <w:gridSpan w:val="3"/>
          </w:tcPr>
          <w:p w14:paraId="3481FF7A" w14:textId="71280A2D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</w:t>
            </w:r>
            <w:r w:rsidR="00101CBB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0-35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岁开始选择阴道超声和血清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CA-125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检查对卵巢</w:t>
            </w:r>
            <w:proofErr w:type="gramStart"/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癌进行</w:t>
            </w:r>
            <w:proofErr w:type="gramEnd"/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筛查，筛查需遵循临床医师的指导。</w:t>
            </w:r>
          </w:p>
        </w:tc>
      </w:tr>
      <w:tr w:rsidR="0031578A" w:rsidRPr="0031578A" w14:paraId="64E3B42B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8CB272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前列腺癌</w:t>
            </w:r>
          </w:p>
        </w:tc>
        <w:tc>
          <w:tcPr>
            <w:tcW w:w="4452" w:type="pct"/>
            <w:gridSpan w:val="3"/>
          </w:tcPr>
          <w:p w14:paraId="74AADCC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岁开始，建议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致病性或疑似致病性变异携带者进行前列腺癌筛查。</w:t>
            </w:r>
          </w:p>
          <w:p w14:paraId="59E5EDE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致病性或疑似致病性变异携带者可考虑进行前列腺癌筛查。</w:t>
            </w:r>
          </w:p>
        </w:tc>
      </w:tr>
      <w:tr w:rsidR="0031578A" w:rsidRPr="0031578A" w14:paraId="64BFCCC1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E83B0E3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胰腺癌</w:t>
            </w:r>
          </w:p>
        </w:tc>
        <w:tc>
          <w:tcPr>
            <w:tcW w:w="4452" w:type="pct"/>
            <w:gridSpan w:val="3"/>
          </w:tcPr>
          <w:p w14:paraId="6D25B11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有外分泌胰腺癌家族史时，考虑在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岁开始或者比家族中最年轻的外分泌胰腺癌患者年轻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岁开始进行胰腺癌筛查。</w:t>
            </w:r>
          </w:p>
          <w:p w14:paraId="5A074A7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31578A" w:rsidRPr="0031578A" w14:paraId="68174DB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2D1F040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携带者亲属</w:t>
            </w:r>
          </w:p>
        </w:tc>
        <w:tc>
          <w:tcPr>
            <w:tcW w:w="4452" w:type="pct"/>
            <w:gridSpan w:val="3"/>
          </w:tcPr>
          <w:p w14:paraId="19EB047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建议进行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遗传咨询以及该变异的检测</w:t>
            </w:r>
          </w:p>
        </w:tc>
      </w:tr>
    </w:tbl>
    <w:p w14:paraId="2AE04A58" w14:textId="77777777" w:rsidR="00B71AC3" w:rsidRPr="0031578A" w:rsidRDefault="00B71AC3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</w:p>
    <w:p w14:paraId="6A02FB99" w14:textId="7EB813EF" w:rsidR="000C477B" w:rsidRPr="0031578A" w:rsidRDefault="00BE1459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4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：参考文献</w:t>
      </w:r>
    </w:p>
    <w:p w14:paraId="7E152144" w14:textId="34422E9D" w:rsidR="00092FE7" w:rsidRPr="0031578A" w:rsidRDefault="00092FE7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中华医学会病理学分会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国家病理质控中心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. 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数据解读中国专家共识（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2021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2021, 50(6) : 565-571.</w:t>
      </w:r>
    </w:p>
    <w:p w14:paraId="18402B2B" w14:textId="043CB7AA" w:rsidR="00092FE7" w:rsidRPr="0031578A" w:rsidRDefault="00F84A36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《基于下一代测序技术的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版）》编写组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2019, 48(9) : 670-677.</w:t>
      </w:r>
    </w:p>
    <w:p w14:paraId="285EB918" w14:textId="3D39DD65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1.2022)[</w:t>
      </w:r>
      <w:proofErr w:type="gramEnd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EB/OL]. http://www.nccn.org</w:t>
      </w:r>
    </w:p>
    <w:p w14:paraId="4B63F48A" w14:textId="14DE1E15" w:rsidR="00D02356" w:rsidRPr="0031578A" w:rsidRDefault="00BE1459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美国国家综合癌症网络（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NCCN®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）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肿瘤临床实践指南。</w:t>
      </w:r>
    </w:p>
    <w:p w14:paraId="5970660B" w14:textId="77777777" w:rsidR="00F84A36" w:rsidRPr="0031578A" w:rsidRDefault="00F84A36" w:rsidP="00F84A36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中国医师协会精准治疗委员会乳腺癌专业委员会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中华医学会肿瘤学分会乳腺肿瘤学组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[J].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2018, 28(10): 787-800.</w:t>
      </w:r>
    </w:p>
    <w:p w14:paraId="189EFCA2" w14:textId="58ABA100" w:rsidR="000C477B" w:rsidRPr="0031578A" w:rsidRDefault="00F84A36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中国抗癌协会泌尿男生殖系肿瘤专业委员会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中国临床肿瘤学会前列腺癌专业委员会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中国前列腺癌患者基因检测专家共识（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2020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[J].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2020, 30(7): 551-560.</w:t>
      </w:r>
    </w:p>
    <w:p w14:paraId="37A721B3" w14:textId="77777777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B4C72A3" w14:textId="7E327BE9" w:rsidR="000C477B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782E0B9" w14:textId="7BDE246C" w:rsidR="0059097A" w:rsidRPr="0059097A" w:rsidRDefault="0059097A" w:rsidP="0059097A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59097A">
        <w:rPr>
          <w:rFonts w:ascii="Times New Roman" w:eastAsia="微软雅黑" w:hAnsi="Times New Roman"/>
          <w:bCs/>
          <w:color w:val="auto"/>
          <w:sz w:val="16"/>
          <w:szCs w:val="16"/>
        </w:rPr>
        <w:t>{%p for a in (</w:t>
      </w:r>
      <w:proofErr w:type="gramStart"/>
      <w:r w:rsidRPr="0059097A">
        <w:rPr>
          <w:rFonts w:ascii="Times New Roman" w:eastAsia="微软雅黑" w:hAnsi="Times New Roman"/>
          <w:bCs/>
          <w:color w:val="auto"/>
          <w:sz w:val="16"/>
          <w:szCs w:val="16"/>
        </w:rPr>
        <w:t>var_brca.refer.var)|</w:t>
      </w:r>
      <w:proofErr w:type="gramEnd"/>
      <w:r w:rsidRPr="0059097A">
        <w:rPr>
          <w:rFonts w:ascii="Times New Roman" w:eastAsia="微软雅黑" w:hAnsi="Times New Roman"/>
          <w:bCs/>
          <w:color w:val="auto"/>
          <w:sz w:val="16"/>
          <w:szCs w:val="16"/>
        </w:rPr>
        <w:t>unique %}</w:t>
      </w:r>
    </w:p>
    <w:p w14:paraId="52F40B2C" w14:textId="77777777" w:rsidR="0059097A" w:rsidRPr="0059097A" w:rsidRDefault="0059097A" w:rsidP="0059097A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59097A">
        <w:rPr>
          <w:rFonts w:ascii="Times New Roman" w:eastAsia="微软雅黑" w:hAnsi="Times New Roman"/>
          <w:bCs/>
          <w:color w:val="auto"/>
          <w:sz w:val="16"/>
          <w:szCs w:val="16"/>
        </w:rPr>
        <w:t>{{a}}</w:t>
      </w:r>
    </w:p>
    <w:p w14:paraId="71C89E91" w14:textId="45F8FBBC" w:rsidR="0059097A" w:rsidRPr="0059097A" w:rsidRDefault="0059097A" w:rsidP="0059097A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59097A">
        <w:rPr>
          <w:rFonts w:ascii="Times New Roman" w:eastAsia="微软雅黑" w:hAnsi="Times New Roman"/>
          <w:bCs/>
          <w:color w:val="auto"/>
          <w:sz w:val="16"/>
          <w:szCs w:val="16"/>
        </w:rPr>
        <w:t>{%p endfor%}</w:t>
      </w:r>
    </w:p>
    <w:sectPr w:rsidR="0059097A" w:rsidRPr="0059097A">
      <w:footerReference w:type="default" r:id="rId14"/>
      <w:footerReference w:type="first" r:id="rId15"/>
      <w:pgSz w:w="11907" w:h="16839"/>
      <w:pgMar w:top="720" w:right="720" w:bottom="720" w:left="720" w:header="851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E3CE72" w14:textId="77777777" w:rsidR="00564F59" w:rsidRDefault="00564F59">
      <w:pPr>
        <w:spacing w:line="240" w:lineRule="auto"/>
      </w:pPr>
      <w:r>
        <w:separator/>
      </w:r>
    </w:p>
  </w:endnote>
  <w:endnote w:type="continuationSeparator" w:id="0">
    <w:p w14:paraId="066FA4D6" w14:textId="77777777" w:rsidR="00564F59" w:rsidRDefault="00564F59">
      <w:pPr>
        <w:spacing w:line="240" w:lineRule="auto"/>
      </w:pPr>
      <w:r>
        <w:continuationSeparator/>
      </w:r>
    </w:p>
  </w:endnote>
  <w:endnote w:type="continuationNotice" w:id="1">
    <w:p w14:paraId="72952A91" w14:textId="77777777" w:rsidR="00564F59" w:rsidRDefault="00564F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Heiti">
    <w:altName w:val="宋体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2791A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E4CD8A" wp14:editId="67AE16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555880F" w14:textId="4A6F7058" w:rsidR="00D02356" w:rsidRDefault="00BE145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4CD8A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" filled="f" stroked="f">
              <v:textbox style="mso-fit-shape-to-text:t" inset="0,0,0,0">
                <w:txbxContent>
                  <w:p w14:paraId="0555880F" w14:textId="4A6F7058" w:rsidR="00D02356" w:rsidRDefault="00BE1459">
                    <w:pPr>
                      <w:pStyle w:val="a7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023-89011478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8D454" w14:textId="77777777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72569C" wp14:editId="7A719A00">
              <wp:simplePos x="0" y="0"/>
              <wp:positionH relativeFrom="margin">
                <wp:posOffset>2930525</wp:posOffset>
              </wp:positionH>
              <wp:positionV relativeFrom="paragraph">
                <wp:posOffset>96520</wp:posOffset>
              </wp:positionV>
              <wp:extent cx="1828800" cy="1828800"/>
              <wp:effectExtent l="0" t="0" r="0" b="0"/>
              <wp:wrapNone/>
              <wp:docPr id="7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514478F" w14:textId="4798B282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2569C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7" type="#_x0000_t202" style="position:absolute;margin-left:230.75pt;margin-top:7.6pt;width:2in;height:2in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" filled="f" stroked="f">
              <v:textbox style="mso-fit-shape-to-text:t" inset="0,0,0,0">
                <w:txbxContent>
                  <w:p w14:paraId="1514478F" w14:textId="4798B282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cs="微软雅黑" w:hint="eastAsia"/>
        <w:color w:val="000000"/>
        <w:sz w:val="18"/>
        <w:szCs w:val="18"/>
      </w:rPr>
      <w:t xml:space="preserve">地址：重庆市渝中区友谊路1号（重庆医科大学附属第一医院；重庆市临床分子医学检测中心）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023-89011</w:t>
    </w:r>
    <w:r>
      <w:rPr>
        <w:rFonts w:ascii="Times New Roman" w:eastAsia="微软雅黑" w:hAnsi="Times New Roman" w:hint="eastAsia"/>
        <w:color w:val="000000"/>
        <w:sz w:val="18"/>
        <w:szCs w:val="18"/>
      </w:rPr>
      <w:t>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33245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2DF173" wp14:editId="4494C7EE">
              <wp:simplePos x="0" y="0"/>
              <wp:positionH relativeFrom="margin">
                <wp:posOffset>2844165</wp:posOffset>
              </wp:positionH>
              <wp:positionV relativeFrom="paragraph">
                <wp:posOffset>112395</wp:posOffset>
              </wp:positionV>
              <wp:extent cx="1828800" cy="1828800"/>
              <wp:effectExtent l="0" t="0" r="0" b="0"/>
              <wp:wrapNone/>
              <wp:docPr id="8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67A3686" w14:textId="2EAC4F35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DF173"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8" type="#_x0000_t202" style="position:absolute;margin-left:223.95pt;margin-top:8.85pt;width:2in;height:2in;z-index:25166540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" filled="f" stroked="f">
              <v:textbox style="mso-fit-shape-to-text:t" inset="0,0,0,0">
                <w:txbxContent>
                  <w:p w14:paraId="667A3686" w14:textId="2EAC4F35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023-89011860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page" w:horzAnchor="page" w:tblpX="933" w:tblpY="14530"/>
      <w:tblOverlap w:val="never"/>
      <w:tblW w:w="0" w:type="auto"/>
      <w:tblBorders>
        <w:top w:val="single" w:sz="4" w:space="0" w:color="auto"/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80"/>
      <w:gridCol w:w="2160"/>
      <w:gridCol w:w="1080"/>
      <w:gridCol w:w="2280"/>
      <w:gridCol w:w="1320"/>
      <w:gridCol w:w="2004"/>
    </w:tblGrid>
    <w:tr w:rsidR="005C3533" w14:paraId="0B3E5ADB" w14:textId="77777777" w:rsidTr="00CA37D0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217C0F57" w14:textId="295C5001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接收时间：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2F654896" w14:textId="1D221842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gram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sample.receive</w:t>
          </w:r>
          <w:proofErr w:type="gramEnd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_data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5B9E5D03" w14:textId="51A2B33D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报告时间：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6563109B" w14:textId="03AB8D7D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gram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sample.report</w:t>
          </w:r>
          <w:proofErr w:type="gramEnd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_date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24810651" w14:textId="02AC7F73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送检医生：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04DC1C82" w14:textId="2EA2139A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张翔</w:t>
          </w:r>
        </w:p>
      </w:tc>
    </w:tr>
    <w:tr w:rsidR="005C3533" w14:paraId="2B58462C" w14:textId="77777777" w:rsidTr="00CA37D0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2303CCD" w14:textId="427AA76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检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测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3F997BFC" w14:textId="7675227C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吴江、赵洁、王晓凤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E364198" w14:textId="2132CCF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proofErr w:type="gramStart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生信分析</w:t>
          </w:r>
          <w:proofErr w:type="gramEnd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027F5644" w14:textId="34EE0ACE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廖鑫、江珊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6A1D0D7F" w14:textId="77777777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审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核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779BB413" w14:textId="2AA96E02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proofErr w:type="gramStart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沈依帆</w:t>
          </w:r>
          <w:proofErr w:type="gramEnd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、李小松</w:t>
          </w:r>
        </w:p>
      </w:tc>
    </w:tr>
  </w:tbl>
  <w:p w14:paraId="3EAA2C8E" w14:textId="77777777" w:rsidR="00E00699" w:rsidRDefault="00E00699">
    <w:pPr>
      <w:tabs>
        <w:tab w:val="right" w:pos="10467"/>
      </w:tabs>
      <w:spacing w:line="200" w:lineRule="exact"/>
      <w:rPr>
        <w:rFonts w:ascii="Times New Roman" w:eastAsia="微软雅黑" w:hAnsi="Times New Roman"/>
        <w:color w:val="000000"/>
        <w:sz w:val="18"/>
        <w:szCs w:val="18"/>
      </w:rPr>
    </w:pPr>
  </w:p>
  <w:p w14:paraId="4AD15FB1" w14:textId="70B3D974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rFonts w:ascii="Times New Roman" w:eastAsia="微软雅黑" w:hAnsi="Times New Roman"/>
        <w:noProof/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AC6D8BE" wp14:editId="5975BE59">
              <wp:simplePos x="0" y="0"/>
              <wp:positionH relativeFrom="margin">
                <wp:posOffset>2874645</wp:posOffset>
              </wp:positionH>
              <wp:positionV relativeFrom="paragraph">
                <wp:posOffset>113030</wp:posOffset>
              </wp:positionV>
              <wp:extent cx="1828800" cy="1828800"/>
              <wp:effectExtent l="0" t="0" r="0" b="0"/>
              <wp:wrapNone/>
              <wp:docPr id="10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4E36A39" w14:textId="2894746A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D8BE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29" type="#_x0000_t202" style="position:absolute;margin-left:226.35pt;margin-top:8.9pt;width:2in;height:2in;z-index:2516664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" filled="f" stroked="f">
              <v:textbox style="mso-fit-shape-to-text:t" inset="0,0,0,0">
                <w:txbxContent>
                  <w:p w14:paraId="74E36A39" w14:textId="2894746A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eastAsia="微软雅黑" w:hAnsi="Times New Roman"/>
        <w:color w:val="000000"/>
        <w:sz w:val="18"/>
        <w:szCs w:val="18"/>
      </w:rPr>
      <w:t>地址：重庆市渝中区友谊路</w:t>
    </w:r>
    <w:r>
      <w:rPr>
        <w:rFonts w:ascii="Times New Roman" w:eastAsia="微软雅黑" w:hAnsi="Times New Roman"/>
        <w:color w:val="000000"/>
        <w:sz w:val="18"/>
        <w:szCs w:val="18"/>
      </w:rPr>
      <w:t>1</w:t>
    </w:r>
    <w:r>
      <w:rPr>
        <w:rFonts w:ascii="Times New Roman" w:eastAsia="微软雅黑" w:hAnsi="Times New Roman"/>
        <w:color w:val="000000"/>
        <w:sz w:val="18"/>
        <w:szCs w:val="18"/>
      </w:rPr>
      <w:t>号（重庆医科大学附属第一医院；重庆市临床分子医学检测中心）</w:t>
    </w:r>
    <w:r>
      <w:rPr>
        <w:rFonts w:ascii="Times New Roman" w:eastAsia="微软雅黑" w:hAnsi="Times New Roman"/>
        <w:color w:val="000000"/>
        <w:sz w:val="18"/>
        <w:szCs w:val="18"/>
      </w:rPr>
      <w:t xml:space="preserve">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</w:t>
    </w:r>
    <w:r>
      <w:rPr>
        <w:rFonts w:ascii="Times New Roman" w:eastAsia="微软雅黑" w:hAnsi="Times New Roman" w:hint="eastAsia"/>
        <w:color w:val="000000"/>
        <w:sz w:val="18"/>
        <w:szCs w:val="18"/>
      </w:rPr>
      <w:t>1860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AFE84" w14:textId="77777777" w:rsidR="00564F59" w:rsidRDefault="00564F59">
      <w:pPr>
        <w:spacing w:after="0"/>
      </w:pPr>
      <w:r>
        <w:separator/>
      </w:r>
    </w:p>
  </w:footnote>
  <w:footnote w:type="continuationSeparator" w:id="0">
    <w:p w14:paraId="49F12659" w14:textId="77777777" w:rsidR="00564F59" w:rsidRDefault="00564F59">
      <w:pPr>
        <w:spacing w:after="0"/>
      </w:pPr>
      <w:r>
        <w:continuationSeparator/>
      </w:r>
    </w:p>
  </w:footnote>
  <w:footnote w:type="continuationNotice" w:id="1">
    <w:p w14:paraId="49A85DCF" w14:textId="77777777" w:rsidR="00564F59" w:rsidRDefault="00564F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F967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0" locked="0" layoutInCell="1" allowOverlap="1" wp14:anchorId="50534611" wp14:editId="25B3D91D">
          <wp:simplePos x="0" y="0"/>
          <wp:positionH relativeFrom="column">
            <wp:posOffset>1188720</wp:posOffset>
          </wp:positionH>
          <wp:positionV relativeFrom="paragraph">
            <wp:posOffset>44450</wp:posOffset>
          </wp:positionV>
          <wp:extent cx="800100" cy="39624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3962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071C5562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</w:p>
  <w:tbl>
    <w:tblPr>
      <w:tblStyle w:val="af0"/>
      <w:tblW w:w="1068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83"/>
      <w:gridCol w:w="1787"/>
      <w:gridCol w:w="925"/>
      <w:gridCol w:w="1367"/>
      <w:gridCol w:w="1273"/>
      <w:gridCol w:w="1440"/>
      <w:gridCol w:w="1200"/>
      <w:gridCol w:w="1808"/>
    </w:tblGrid>
    <w:tr w:rsidR="00D02356" w14:paraId="5D97E6F0" w14:textId="77777777" w:rsidTr="00F56C84">
      <w:tc>
        <w:tcPr>
          <w:tcW w:w="883" w:type="dxa"/>
          <w:vAlign w:val="center"/>
        </w:tcPr>
        <w:p w14:paraId="650457B5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姓名：</w:t>
          </w:r>
        </w:p>
      </w:tc>
      <w:tc>
        <w:tcPr>
          <w:tcW w:w="1787" w:type="dxa"/>
          <w:vAlign w:val="center"/>
        </w:tcPr>
        <w:p w14:paraId="72A5A30D" w14:textId="0B7E55BF" w:rsidR="00D02356" w:rsidRDefault="00CA3FBD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CA3FBD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gramStart"/>
          <w:r w:rsidRPr="00CA3FBD">
            <w:rPr>
              <w:rFonts w:ascii="Times New Roman" w:eastAsia="微软雅黑" w:hAnsi="Times New Roman" w:cs="Century Schoolbook"/>
              <w:color w:val="000000"/>
            </w:rPr>
            <w:t>sample.patient</w:t>
          </w:r>
          <w:proofErr w:type="gramEnd"/>
          <w:r w:rsidRPr="00CA3FBD">
            <w:rPr>
              <w:rFonts w:ascii="Times New Roman" w:eastAsia="微软雅黑" w:hAnsi="Times New Roman" w:cs="Century Schoolbook"/>
              <w:color w:val="000000"/>
            </w:rPr>
            <w:t>_name}}</w:t>
          </w:r>
        </w:p>
      </w:tc>
      <w:tc>
        <w:tcPr>
          <w:tcW w:w="925" w:type="dxa"/>
          <w:vAlign w:val="center"/>
        </w:tcPr>
        <w:p w14:paraId="576D23E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性别：</w:t>
          </w:r>
        </w:p>
      </w:tc>
      <w:tc>
        <w:tcPr>
          <w:tcW w:w="1367" w:type="dxa"/>
          <w:vAlign w:val="center"/>
        </w:tcPr>
        <w:p w14:paraId="11084532" w14:textId="43AB68D4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gramStart"/>
          <w:r w:rsidRPr="00704A99">
            <w:rPr>
              <w:rFonts w:ascii="Times New Roman" w:eastAsia="微软雅黑" w:hAnsi="Times New Roman" w:cs="Century Schoolbook"/>
              <w:color w:val="000000"/>
            </w:rPr>
            <w:t>sample.gender</w:t>
          </w:r>
          <w:proofErr w:type="gramEnd"/>
          <w:r w:rsidRPr="00704A99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  <w:tc>
        <w:tcPr>
          <w:tcW w:w="1273" w:type="dxa"/>
          <w:vAlign w:val="center"/>
        </w:tcPr>
        <w:p w14:paraId="05533994" w14:textId="22CF3FE3" w:rsidR="00D02356" w:rsidRDefault="00F56C8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="00BE1459">
            <w:rPr>
              <w:rFonts w:ascii="Times New Roman" w:eastAsia="微软雅黑" w:hAnsi="Times New Roman" w:cs="Century Schoolbook" w:hint="eastAsia"/>
              <w:color w:val="000000"/>
            </w:rPr>
            <w:t>：</w:t>
          </w:r>
        </w:p>
      </w:tc>
      <w:tc>
        <w:tcPr>
          <w:tcW w:w="1440" w:type="dxa"/>
          <w:vAlign w:val="center"/>
        </w:tcPr>
        <w:p w14:paraId="64D48EE5" w14:textId="71340959" w:rsidR="00D02356" w:rsidRDefault="00D02356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</w:p>
      </w:tc>
      <w:tc>
        <w:tcPr>
          <w:tcW w:w="1200" w:type="dxa"/>
          <w:vAlign w:val="center"/>
        </w:tcPr>
        <w:p w14:paraId="497AE6D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检验号：</w:t>
          </w:r>
        </w:p>
      </w:tc>
      <w:tc>
        <w:tcPr>
          <w:tcW w:w="1808" w:type="dxa"/>
          <w:vAlign w:val="center"/>
        </w:tcPr>
        <w:p w14:paraId="0AF7C046" w14:textId="3A53B3AD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{{sample.sample_id}}</w:t>
          </w:r>
        </w:p>
      </w:tc>
    </w:tr>
  </w:tbl>
  <w:p w14:paraId="27837728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Times New Roman" w:eastAsia="微软雅黑" w:hAnsi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9CE654" wp14:editId="413D1894">
              <wp:simplePos x="0" y="0"/>
              <wp:positionH relativeFrom="page">
                <wp:posOffset>7339965</wp:posOffset>
              </wp:positionH>
              <wp:positionV relativeFrom="page">
                <wp:posOffset>-98425</wp:posOffset>
              </wp:positionV>
              <wp:extent cx="0" cy="10893425"/>
              <wp:effectExtent l="6350" t="0" r="12700" b="3175"/>
              <wp:wrapNone/>
              <wp:docPr id="3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>
          <w:pict>
            <v:shapetype w14:anchorId="046FA2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95pt;margin-top:-7.75pt;width:0;height:857.75pt;z-index:251659264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" strokecolor="#fe8637" strokeweight="1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601DF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2336" behindDoc="0" locked="0" layoutInCell="1" allowOverlap="1" wp14:anchorId="1CB25C3D" wp14:editId="01895759">
          <wp:simplePos x="0" y="0"/>
          <wp:positionH relativeFrom="column">
            <wp:posOffset>1249045</wp:posOffset>
          </wp:positionH>
          <wp:positionV relativeFrom="paragraph">
            <wp:posOffset>55245</wp:posOffset>
          </wp:positionV>
          <wp:extent cx="774065" cy="383540"/>
          <wp:effectExtent l="0" t="0" r="6985" b="698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65" cy="3835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34E27A9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hAnsi="Times New Roman"/>
        <w:color w:val="000000"/>
        <w:sz w:val="28"/>
        <w:szCs w:val="28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  <w:r>
      <w:rPr>
        <w:rFonts w:ascii="Times New Roman" w:eastAsia="微软雅黑" w:hAnsi="Times New Roman"/>
        <w:noProof/>
        <w:color w:val="000000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E893E1" wp14:editId="517DC819">
              <wp:simplePos x="0" y="0"/>
              <wp:positionH relativeFrom="page">
                <wp:posOffset>7333615</wp:posOffset>
              </wp:positionH>
              <wp:positionV relativeFrom="page">
                <wp:posOffset>-201295</wp:posOffset>
              </wp:positionV>
              <wp:extent cx="0" cy="10893425"/>
              <wp:effectExtent l="6350" t="0" r="12700" b="3175"/>
              <wp:wrapNone/>
              <wp:docPr id="9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>
          <w:pict>
            <v:shapetype w14:anchorId="32523E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45pt;margin-top:-15.85pt;width:0;height:857.75pt;z-index:251661312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" strokecolor="#fe8637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97C11"/>
    <w:multiLevelType w:val="hybridMultilevel"/>
    <w:tmpl w:val="AE6E5770"/>
    <w:lvl w:ilvl="0" w:tplc="F81CC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EF6E3E"/>
    <w:multiLevelType w:val="hybridMultilevel"/>
    <w:tmpl w:val="BA68C430"/>
    <w:lvl w:ilvl="0" w:tplc="DAB05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BFE08AD"/>
    <w:multiLevelType w:val="hybridMultilevel"/>
    <w:tmpl w:val="8BCCB9E4"/>
    <w:lvl w:ilvl="0" w:tplc="7870D762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01833">
    <w:abstractNumId w:val="0"/>
  </w:num>
  <w:num w:numId="2" w16cid:durableId="594021882">
    <w:abstractNumId w:val="1"/>
  </w:num>
  <w:num w:numId="3" w16cid:durableId="1531799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grammar="clean"/>
  <w:defaultTabStop w:val="0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A4"/>
    <w:rsid w:val="00005EDD"/>
    <w:rsid w:val="00010CD1"/>
    <w:rsid w:val="00012C46"/>
    <w:rsid w:val="00013949"/>
    <w:rsid w:val="0001662E"/>
    <w:rsid w:val="000204C5"/>
    <w:rsid w:val="00025627"/>
    <w:rsid w:val="00030571"/>
    <w:rsid w:val="00030AFE"/>
    <w:rsid w:val="00031806"/>
    <w:rsid w:val="00031FEC"/>
    <w:rsid w:val="00032329"/>
    <w:rsid w:val="00036750"/>
    <w:rsid w:val="00041CDA"/>
    <w:rsid w:val="00044244"/>
    <w:rsid w:val="000443B3"/>
    <w:rsid w:val="00045693"/>
    <w:rsid w:val="000464C8"/>
    <w:rsid w:val="0004691E"/>
    <w:rsid w:val="00050B5D"/>
    <w:rsid w:val="000510FA"/>
    <w:rsid w:val="00052694"/>
    <w:rsid w:val="00052E0D"/>
    <w:rsid w:val="000565B5"/>
    <w:rsid w:val="00062180"/>
    <w:rsid w:val="000659EC"/>
    <w:rsid w:val="00065EE5"/>
    <w:rsid w:val="00070E62"/>
    <w:rsid w:val="000721F5"/>
    <w:rsid w:val="000740C8"/>
    <w:rsid w:val="00074931"/>
    <w:rsid w:val="00076661"/>
    <w:rsid w:val="0007726E"/>
    <w:rsid w:val="00077ED4"/>
    <w:rsid w:val="00082E59"/>
    <w:rsid w:val="0008492F"/>
    <w:rsid w:val="00092FE7"/>
    <w:rsid w:val="00093A4D"/>
    <w:rsid w:val="00093D71"/>
    <w:rsid w:val="000941C2"/>
    <w:rsid w:val="00096C83"/>
    <w:rsid w:val="000A080E"/>
    <w:rsid w:val="000A1141"/>
    <w:rsid w:val="000B0B18"/>
    <w:rsid w:val="000B26EF"/>
    <w:rsid w:val="000B4050"/>
    <w:rsid w:val="000B440C"/>
    <w:rsid w:val="000B449B"/>
    <w:rsid w:val="000B65B3"/>
    <w:rsid w:val="000B6B8E"/>
    <w:rsid w:val="000C33B2"/>
    <w:rsid w:val="000C477B"/>
    <w:rsid w:val="000C4FD0"/>
    <w:rsid w:val="000D168B"/>
    <w:rsid w:val="000D189F"/>
    <w:rsid w:val="000D1AB0"/>
    <w:rsid w:val="000D3CCF"/>
    <w:rsid w:val="000E0E04"/>
    <w:rsid w:val="000E0E74"/>
    <w:rsid w:val="000E14A6"/>
    <w:rsid w:val="000E1B8F"/>
    <w:rsid w:val="000E2B6F"/>
    <w:rsid w:val="000E376E"/>
    <w:rsid w:val="000F00D3"/>
    <w:rsid w:val="000F06B4"/>
    <w:rsid w:val="000F2546"/>
    <w:rsid w:val="000F3111"/>
    <w:rsid w:val="000F419E"/>
    <w:rsid w:val="000F79BA"/>
    <w:rsid w:val="0010022B"/>
    <w:rsid w:val="00100E2F"/>
    <w:rsid w:val="00101CBB"/>
    <w:rsid w:val="001045B0"/>
    <w:rsid w:val="00104670"/>
    <w:rsid w:val="00105C91"/>
    <w:rsid w:val="00107A7E"/>
    <w:rsid w:val="001136CA"/>
    <w:rsid w:val="00115128"/>
    <w:rsid w:val="00116C59"/>
    <w:rsid w:val="00116EBB"/>
    <w:rsid w:val="00117D8C"/>
    <w:rsid w:val="001224B9"/>
    <w:rsid w:val="001237D9"/>
    <w:rsid w:val="00124A08"/>
    <w:rsid w:val="00124C4D"/>
    <w:rsid w:val="00126195"/>
    <w:rsid w:val="001266AD"/>
    <w:rsid w:val="00126EF6"/>
    <w:rsid w:val="001323FF"/>
    <w:rsid w:val="001362AC"/>
    <w:rsid w:val="00144913"/>
    <w:rsid w:val="00145283"/>
    <w:rsid w:val="00146EE8"/>
    <w:rsid w:val="0014740C"/>
    <w:rsid w:val="00147756"/>
    <w:rsid w:val="001504EB"/>
    <w:rsid w:val="00151500"/>
    <w:rsid w:val="001537A9"/>
    <w:rsid w:val="001544DB"/>
    <w:rsid w:val="00156530"/>
    <w:rsid w:val="0016047D"/>
    <w:rsid w:val="0016069E"/>
    <w:rsid w:val="00160DC9"/>
    <w:rsid w:val="001619B8"/>
    <w:rsid w:val="00162DAB"/>
    <w:rsid w:val="00163414"/>
    <w:rsid w:val="00172B5F"/>
    <w:rsid w:val="00181603"/>
    <w:rsid w:val="00182804"/>
    <w:rsid w:val="001829FF"/>
    <w:rsid w:val="001866E0"/>
    <w:rsid w:val="00190C60"/>
    <w:rsid w:val="001917D4"/>
    <w:rsid w:val="00192E0B"/>
    <w:rsid w:val="00193A4E"/>
    <w:rsid w:val="001952C6"/>
    <w:rsid w:val="00196189"/>
    <w:rsid w:val="001965DC"/>
    <w:rsid w:val="001969E3"/>
    <w:rsid w:val="00197825"/>
    <w:rsid w:val="001A0A44"/>
    <w:rsid w:val="001A2896"/>
    <w:rsid w:val="001B0BA2"/>
    <w:rsid w:val="001B4644"/>
    <w:rsid w:val="001C36E2"/>
    <w:rsid w:val="001C6ACA"/>
    <w:rsid w:val="001D08B8"/>
    <w:rsid w:val="001D1948"/>
    <w:rsid w:val="001D3CAB"/>
    <w:rsid w:val="001D51F6"/>
    <w:rsid w:val="001D5F76"/>
    <w:rsid w:val="001D6535"/>
    <w:rsid w:val="001D6626"/>
    <w:rsid w:val="001D6E00"/>
    <w:rsid w:val="001D726F"/>
    <w:rsid w:val="001E1A23"/>
    <w:rsid w:val="001E6E6B"/>
    <w:rsid w:val="001E7582"/>
    <w:rsid w:val="001F28EC"/>
    <w:rsid w:val="001F4264"/>
    <w:rsid w:val="002008DB"/>
    <w:rsid w:val="00201C08"/>
    <w:rsid w:val="00201D57"/>
    <w:rsid w:val="0020328F"/>
    <w:rsid w:val="00203EF7"/>
    <w:rsid w:val="00204352"/>
    <w:rsid w:val="00205F62"/>
    <w:rsid w:val="0020666E"/>
    <w:rsid w:val="002076AC"/>
    <w:rsid w:val="002108AD"/>
    <w:rsid w:val="00211396"/>
    <w:rsid w:val="002121B9"/>
    <w:rsid w:val="00212431"/>
    <w:rsid w:val="002149EE"/>
    <w:rsid w:val="00215BD0"/>
    <w:rsid w:val="002203E8"/>
    <w:rsid w:val="00223F61"/>
    <w:rsid w:val="00225EB9"/>
    <w:rsid w:val="00227332"/>
    <w:rsid w:val="002352B5"/>
    <w:rsid w:val="00236919"/>
    <w:rsid w:val="00236AF0"/>
    <w:rsid w:val="00237664"/>
    <w:rsid w:val="00237D0B"/>
    <w:rsid w:val="002427FE"/>
    <w:rsid w:val="002437D0"/>
    <w:rsid w:val="00252116"/>
    <w:rsid w:val="00253B3B"/>
    <w:rsid w:val="00255E40"/>
    <w:rsid w:val="00256BA9"/>
    <w:rsid w:val="00257669"/>
    <w:rsid w:val="002608F9"/>
    <w:rsid w:val="00262116"/>
    <w:rsid w:val="00262F92"/>
    <w:rsid w:val="002669B9"/>
    <w:rsid w:val="00267048"/>
    <w:rsid w:val="002672AF"/>
    <w:rsid w:val="00274EC7"/>
    <w:rsid w:val="00280145"/>
    <w:rsid w:val="00281EB2"/>
    <w:rsid w:val="00286027"/>
    <w:rsid w:val="0028737A"/>
    <w:rsid w:val="00291DFA"/>
    <w:rsid w:val="002948D7"/>
    <w:rsid w:val="0029595D"/>
    <w:rsid w:val="00295F99"/>
    <w:rsid w:val="00297616"/>
    <w:rsid w:val="002A17F9"/>
    <w:rsid w:val="002A3B7C"/>
    <w:rsid w:val="002A3CEA"/>
    <w:rsid w:val="002A3F6B"/>
    <w:rsid w:val="002A3FF1"/>
    <w:rsid w:val="002A4FE0"/>
    <w:rsid w:val="002A521C"/>
    <w:rsid w:val="002A5F01"/>
    <w:rsid w:val="002A714B"/>
    <w:rsid w:val="002A79D7"/>
    <w:rsid w:val="002B1E38"/>
    <w:rsid w:val="002B2551"/>
    <w:rsid w:val="002B2F65"/>
    <w:rsid w:val="002B4F5E"/>
    <w:rsid w:val="002C167F"/>
    <w:rsid w:val="002C33D0"/>
    <w:rsid w:val="002C3539"/>
    <w:rsid w:val="002C62A4"/>
    <w:rsid w:val="002C7887"/>
    <w:rsid w:val="002D091D"/>
    <w:rsid w:val="002D1305"/>
    <w:rsid w:val="002D25EA"/>
    <w:rsid w:val="002D2C10"/>
    <w:rsid w:val="002D443E"/>
    <w:rsid w:val="002E02BF"/>
    <w:rsid w:val="002E15C3"/>
    <w:rsid w:val="002E1F88"/>
    <w:rsid w:val="002E4708"/>
    <w:rsid w:val="002E5BBD"/>
    <w:rsid w:val="002E63DF"/>
    <w:rsid w:val="002F2230"/>
    <w:rsid w:val="002F2676"/>
    <w:rsid w:val="002F386D"/>
    <w:rsid w:val="002F7BAA"/>
    <w:rsid w:val="0030076D"/>
    <w:rsid w:val="00304023"/>
    <w:rsid w:val="00306025"/>
    <w:rsid w:val="003065C3"/>
    <w:rsid w:val="00307F52"/>
    <w:rsid w:val="00312F93"/>
    <w:rsid w:val="0031578A"/>
    <w:rsid w:val="0031654E"/>
    <w:rsid w:val="00325C1B"/>
    <w:rsid w:val="00327D52"/>
    <w:rsid w:val="00330482"/>
    <w:rsid w:val="003310D4"/>
    <w:rsid w:val="003311EA"/>
    <w:rsid w:val="0033144C"/>
    <w:rsid w:val="00331F6D"/>
    <w:rsid w:val="00332C24"/>
    <w:rsid w:val="00336847"/>
    <w:rsid w:val="00336F75"/>
    <w:rsid w:val="003408A3"/>
    <w:rsid w:val="00341EA5"/>
    <w:rsid w:val="00341EBC"/>
    <w:rsid w:val="0034255B"/>
    <w:rsid w:val="003467D4"/>
    <w:rsid w:val="00347AF3"/>
    <w:rsid w:val="0035167B"/>
    <w:rsid w:val="003538D1"/>
    <w:rsid w:val="00357145"/>
    <w:rsid w:val="00363E08"/>
    <w:rsid w:val="00364D8D"/>
    <w:rsid w:val="00364F2C"/>
    <w:rsid w:val="0037084C"/>
    <w:rsid w:val="003711C7"/>
    <w:rsid w:val="0037201B"/>
    <w:rsid w:val="00375259"/>
    <w:rsid w:val="0038135A"/>
    <w:rsid w:val="00384842"/>
    <w:rsid w:val="00385CBD"/>
    <w:rsid w:val="00390102"/>
    <w:rsid w:val="003909B0"/>
    <w:rsid w:val="00390CE2"/>
    <w:rsid w:val="003929D0"/>
    <w:rsid w:val="003937B8"/>
    <w:rsid w:val="00396616"/>
    <w:rsid w:val="003A2934"/>
    <w:rsid w:val="003A350F"/>
    <w:rsid w:val="003A4E5A"/>
    <w:rsid w:val="003A7D72"/>
    <w:rsid w:val="003B0A79"/>
    <w:rsid w:val="003B2B7D"/>
    <w:rsid w:val="003B4D32"/>
    <w:rsid w:val="003B4E0D"/>
    <w:rsid w:val="003C1F30"/>
    <w:rsid w:val="003C3B44"/>
    <w:rsid w:val="003C3B88"/>
    <w:rsid w:val="003C4B5E"/>
    <w:rsid w:val="003C4BC6"/>
    <w:rsid w:val="003C70E8"/>
    <w:rsid w:val="003D1C24"/>
    <w:rsid w:val="003D4768"/>
    <w:rsid w:val="003D7B9F"/>
    <w:rsid w:val="003E07F7"/>
    <w:rsid w:val="003E1372"/>
    <w:rsid w:val="003E36E2"/>
    <w:rsid w:val="003E3881"/>
    <w:rsid w:val="003E3D1A"/>
    <w:rsid w:val="003E5DD3"/>
    <w:rsid w:val="003E6144"/>
    <w:rsid w:val="003F485D"/>
    <w:rsid w:val="003F658B"/>
    <w:rsid w:val="003F78EA"/>
    <w:rsid w:val="003F78EB"/>
    <w:rsid w:val="003F7DD3"/>
    <w:rsid w:val="00403D5A"/>
    <w:rsid w:val="00405DC1"/>
    <w:rsid w:val="004062C7"/>
    <w:rsid w:val="004064A6"/>
    <w:rsid w:val="00406A48"/>
    <w:rsid w:val="0040705E"/>
    <w:rsid w:val="00420E11"/>
    <w:rsid w:val="004231B6"/>
    <w:rsid w:val="00424E7A"/>
    <w:rsid w:val="0042558E"/>
    <w:rsid w:val="00425F37"/>
    <w:rsid w:val="00427026"/>
    <w:rsid w:val="004335D5"/>
    <w:rsid w:val="004374FB"/>
    <w:rsid w:val="004377D3"/>
    <w:rsid w:val="004410D3"/>
    <w:rsid w:val="00441FBF"/>
    <w:rsid w:val="00442EB0"/>
    <w:rsid w:val="00443AD3"/>
    <w:rsid w:val="00444341"/>
    <w:rsid w:val="004453EA"/>
    <w:rsid w:val="00446103"/>
    <w:rsid w:val="004517DD"/>
    <w:rsid w:val="00452416"/>
    <w:rsid w:val="004538DC"/>
    <w:rsid w:val="00455316"/>
    <w:rsid w:val="004557DA"/>
    <w:rsid w:val="004567EF"/>
    <w:rsid w:val="004573FE"/>
    <w:rsid w:val="00457C81"/>
    <w:rsid w:val="00463209"/>
    <w:rsid w:val="004637B2"/>
    <w:rsid w:val="00464730"/>
    <w:rsid w:val="00464BB0"/>
    <w:rsid w:val="004666F2"/>
    <w:rsid w:val="0046677C"/>
    <w:rsid w:val="0047005E"/>
    <w:rsid w:val="004713F0"/>
    <w:rsid w:val="00471AB9"/>
    <w:rsid w:val="0047374E"/>
    <w:rsid w:val="00476C1D"/>
    <w:rsid w:val="0047780E"/>
    <w:rsid w:val="004816DA"/>
    <w:rsid w:val="0048188A"/>
    <w:rsid w:val="0048470F"/>
    <w:rsid w:val="0049036A"/>
    <w:rsid w:val="004912A9"/>
    <w:rsid w:val="0049365D"/>
    <w:rsid w:val="004943A8"/>
    <w:rsid w:val="00495525"/>
    <w:rsid w:val="00496BBB"/>
    <w:rsid w:val="004A0DD2"/>
    <w:rsid w:val="004A10D1"/>
    <w:rsid w:val="004A16B3"/>
    <w:rsid w:val="004A188D"/>
    <w:rsid w:val="004A1CC2"/>
    <w:rsid w:val="004A60E7"/>
    <w:rsid w:val="004A652F"/>
    <w:rsid w:val="004A6FA6"/>
    <w:rsid w:val="004B02E2"/>
    <w:rsid w:val="004B0570"/>
    <w:rsid w:val="004B0C4C"/>
    <w:rsid w:val="004B14A0"/>
    <w:rsid w:val="004B3A9F"/>
    <w:rsid w:val="004B3F4C"/>
    <w:rsid w:val="004B429E"/>
    <w:rsid w:val="004B710F"/>
    <w:rsid w:val="004C0654"/>
    <w:rsid w:val="004C169F"/>
    <w:rsid w:val="004C31D4"/>
    <w:rsid w:val="004C51B8"/>
    <w:rsid w:val="004C6F7E"/>
    <w:rsid w:val="004D023C"/>
    <w:rsid w:val="004D1C3A"/>
    <w:rsid w:val="004D1D56"/>
    <w:rsid w:val="004D4285"/>
    <w:rsid w:val="004D42B5"/>
    <w:rsid w:val="004D439D"/>
    <w:rsid w:val="004D4964"/>
    <w:rsid w:val="004D561F"/>
    <w:rsid w:val="004D64C1"/>
    <w:rsid w:val="004E0AED"/>
    <w:rsid w:val="004E4EEF"/>
    <w:rsid w:val="004E66E1"/>
    <w:rsid w:val="004E7915"/>
    <w:rsid w:val="004F0AB5"/>
    <w:rsid w:val="004F14F0"/>
    <w:rsid w:val="004F2649"/>
    <w:rsid w:val="004F30E2"/>
    <w:rsid w:val="004F4F97"/>
    <w:rsid w:val="00500460"/>
    <w:rsid w:val="00505D22"/>
    <w:rsid w:val="005074F0"/>
    <w:rsid w:val="005100D6"/>
    <w:rsid w:val="00510734"/>
    <w:rsid w:val="005116E3"/>
    <w:rsid w:val="0051219B"/>
    <w:rsid w:val="00513D2A"/>
    <w:rsid w:val="005140E4"/>
    <w:rsid w:val="0051787E"/>
    <w:rsid w:val="005204D6"/>
    <w:rsid w:val="00521636"/>
    <w:rsid w:val="00521915"/>
    <w:rsid w:val="0052366D"/>
    <w:rsid w:val="00525C0C"/>
    <w:rsid w:val="00526615"/>
    <w:rsid w:val="00532CA0"/>
    <w:rsid w:val="005368AF"/>
    <w:rsid w:val="005419A9"/>
    <w:rsid w:val="00542C3F"/>
    <w:rsid w:val="00543D04"/>
    <w:rsid w:val="0054530C"/>
    <w:rsid w:val="005520A1"/>
    <w:rsid w:val="00560F5F"/>
    <w:rsid w:val="00561D4D"/>
    <w:rsid w:val="00561EC1"/>
    <w:rsid w:val="00564F59"/>
    <w:rsid w:val="00565152"/>
    <w:rsid w:val="00566C93"/>
    <w:rsid w:val="00570681"/>
    <w:rsid w:val="005755B9"/>
    <w:rsid w:val="005767D3"/>
    <w:rsid w:val="00583A2D"/>
    <w:rsid w:val="00583FDE"/>
    <w:rsid w:val="0058553C"/>
    <w:rsid w:val="00586709"/>
    <w:rsid w:val="0059097A"/>
    <w:rsid w:val="00590D0F"/>
    <w:rsid w:val="00594ED2"/>
    <w:rsid w:val="00595644"/>
    <w:rsid w:val="00596518"/>
    <w:rsid w:val="005A0664"/>
    <w:rsid w:val="005A2E1A"/>
    <w:rsid w:val="005A40AF"/>
    <w:rsid w:val="005A61D7"/>
    <w:rsid w:val="005A7709"/>
    <w:rsid w:val="005B1E55"/>
    <w:rsid w:val="005B56E7"/>
    <w:rsid w:val="005C0118"/>
    <w:rsid w:val="005C09BD"/>
    <w:rsid w:val="005C1384"/>
    <w:rsid w:val="005C1BAA"/>
    <w:rsid w:val="005C3533"/>
    <w:rsid w:val="005C3E4D"/>
    <w:rsid w:val="005C4468"/>
    <w:rsid w:val="005C4FB6"/>
    <w:rsid w:val="005C7E4E"/>
    <w:rsid w:val="005D2963"/>
    <w:rsid w:val="005D4F06"/>
    <w:rsid w:val="005D5763"/>
    <w:rsid w:val="005D64B3"/>
    <w:rsid w:val="005D7257"/>
    <w:rsid w:val="005E1E53"/>
    <w:rsid w:val="005E3141"/>
    <w:rsid w:val="005E5E31"/>
    <w:rsid w:val="005E63A5"/>
    <w:rsid w:val="005E7348"/>
    <w:rsid w:val="005F613E"/>
    <w:rsid w:val="00600E69"/>
    <w:rsid w:val="00601E22"/>
    <w:rsid w:val="00602BB3"/>
    <w:rsid w:val="00604365"/>
    <w:rsid w:val="0060609D"/>
    <w:rsid w:val="00606187"/>
    <w:rsid w:val="006104FA"/>
    <w:rsid w:val="00611084"/>
    <w:rsid w:val="0061134E"/>
    <w:rsid w:val="00612CBC"/>
    <w:rsid w:val="00613234"/>
    <w:rsid w:val="00614EC4"/>
    <w:rsid w:val="00617CB8"/>
    <w:rsid w:val="00620146"/>
    <w:rsid w:val="0062692A"/>
    <w:rsid w:val="006279DF"/>
    <w:rsid w:val="00630FAE"/>
    <w:rsid w:val="006334B7"/>
    <w:rsid w:val="00634569"/>
    <w:rsid w:val="00634780"/>
    <w:rsid w:val="00641EEE"/>
    <w:rsid w:val="00643831"/>
    <w:rsid w:val="006438C3"/>
    <w:rsid w:val="00643F50"/>
    <w:rsid w:val="006530CB"/>
    <w:rsid w:val="0065383D"/>
    <w:rsid w:val="006543A4"/>
    <w:rsid w:val="00660706"/>
    <w:rsid w:val="00660D92"/>
    <w:rsid w:val="0066730B"/>
    <w:rsid w:val="00674062"/>
    <w:rsid w:val="0067755B"/>
    <w:rsid w:val="00682055"/>
    <w:rsid w:val="00684A2B"/>
    <w:rsid w:val="00684A52"/>
    <w:rsid w:val="00690C0B"/>
    <w:rsid w:val="00691DC7"/>
    <w:rsid w:val="006938B5"/>
    <w:rsid w:val="00694A89"/>
    <w:rsid w:val="006977F3"/>
    <w:rsid w:val="006A665A"/>
    <w:rsid w:val="006A711C"/>
    <w:rsid w:val="006B0A6D"/>
    <w:rsid w:val="006B1777"/>
    <w:rsid w:val="006B3380"/>
    <w:rsid w:val="006B5048"/>
    <w:rsid w:val="006B5969"/>
    <w:rsid w:val="006C2E99"/>
    <w:rsid w:val="006C5DDC"/>
    <w:rsid w:val="006C6D24"/>
    <w:rsid w:val="006C6F5E"/>
    <w:rsid w:val="006C77CC"/>
    <w:rsid w:val="006C7A76"/>
    <w:rsid w:val="006D1852"/>
    <w:rsid w:val="006D57FA"/>
    <w:rsid w:val="006E3904"/>
    <w:rsid w:val="006E3E30"/>
    <w:rsid w:val="006E6726"/>
    <w:rsid w:val="006F49BB"/>
    <w:rsid w:val="006F4BEB"/>
    <w:rsid w:val="006F7255"/>
    <w:rsid w:val="00700131"/>
    <w:rsid w:val="00702399"/>
    <w:rsid w:val="00703507"/>
    <w:rsid w:val="00703D1A"/>
    <w:rsid w:val="00704A99"/>
    <w:rsid w:val="0070520A"/>
    <w:rsid w:val="00705374"/>
    <w:rsid w:val="00705793"/>
    <w:rsid w:val="0070605E"/>
    <w:rsid w:val="00706CCE"/>
    <w:rsid w:val="00707567"/>
    <w:rsid w:val="007100EE"/>
    <w:rsid w:val="00715499"/>
    <w:rsid w:val="0071745F"/>
    <w:rsid w:val="00722DFF"/>
    <w:rsid w:val="00722F6F"/>
    <w:rsid w:val="0072335E"/>
    <w:rsid w:val="00726451"/>
    <w:rsid w:val="00726F15"/>
    <w:rsid w:val="00732805"/>
    <w:rsid w:val="00733987"/>
    <w:rsid w:val="007344A9"/>
    <w:rsid w:val="007364C9"/>
    <w:rsid w:val="007430FF"/>
    <w:rsid w:val="00743400"/>
    <w:rsid w:val="00743650"/>
    <w:rsid w:val="007437C2"/>
    <w:rsid w:val="007465E7"/>
    <w:rsid w:val="007474BD"/>
    <w:rsid w:val="00750856"/>
    <w:rsid w:val="007518F7"/>
    <w:rsid w:val="00751AF4"/>
    <w:rsid w:val="007530EB"/>
    <w:rsid w:val="00755EA4"/>
    <w:rsid w:val="00756C85"/>
    <w:rsid w:val="007607B6"/>
    <w:rsid w:val="00761031"/>
    <w:rsid w:val="007631AF"/>
    <w:rsid w:val="00770011"/>
    <w:rsid w:val="007727B4"/>
    <w:rsid w:val="007734B4"/>
    <w:rsid w:val="0077703A"/>
    <w:rsid w:val="0078525D"/>
    <w:rsid w:val="00794760"/>
    <w:rsid w:val="007968A9"/>
    <w:rsid w:val="00796DC3"/>
    <w:rsid w:val="0079783C"/>
    <w:rsid w:val="00797B2E"/>
    <w:rsid w:val="007A078F"/>
    <w:rsid w:val="007A10C7"/>
    <w:rsid w:val="007A2DCD"/>
    <w:rsid w:val="007A65C4"/>
    <w:rsid w:val="007A7F35"/>
    <w:rsid w:val="007B0676"/>
    <w:rsid w:val="007B0CF9"/>
    <w:rsid w:val="007B1D6E"/>
    <w:rsid w:val="007B4C36"/>
    <w:rsid w:val="007B607A"/>
    <w:rsid w:val="007B684A"/>
    <w:rsid w:val="007B78AF"/>
    <w:rsid w:val="007C027B"/>
    <w:rsid w:val="007D0663"/>
    <w:rsid w:val="007D1BCE"/>
    <w:rsid w:val="007D3068"/>
    <w:rsid w:val="007E1497"/>
    <w:rsid w:val="007E5055"/>
    <w:rsid w:val="007E6A58"/>
    <w:rsid w:val="007F0EBA"/>
    <w:rsid w:val="007F664D"/>
    <w:rsid w:val="00802021"/>
    <w:rsid w:val="0080294B"/>
    <w:rsid w:val="00803CF9"/>
    <w:rsid w:val="00804D82"/>
    <w:rsid w:val="0080550D"/>
    <w:rsid w:val="00805D9E"/>
    <w:rsid w:val="00807F5A"/>
    <w:rsid w:val="008108A9"/>
    <w:rsid w:val="00813D7A"/>
    <w:rsid w:val="00814950"/>
    <w:rsid w:val="00816DD1"/>
    <w:rsid w:val="00821072"/>
    <w:rsid w:val="00821B5F"/>
    <w:rsid w:val="00821BA8"/>
    <w:rsid w:val="0082234B"/>
    <w:rsid w:val="008233EF"/>
    <w:rsid w:val="00825386"/>
    <w:rsid w:val="00826B9A"/>
    <w:rsid w:val="00827C84"/>
    <w:rsid w:val="00833EAB"/>
    <w:rsid w:val="0083420E"/>
    <w:rsid w:val="00834413"/>
    <w:rsid w:val="008412BF"/>
    <w:rsid w:val="008415F0"/>
    <w:rsid w:val="00842815"/>
    <w:rsid w:val="008434F9"/>
    <w:rsid w:val="00844DF1"/>
    <w:rsid w:val="00845B85"/>
    <w:rsid w:val="00846A13"/>
    <w:rsid w:val="00847D8C"/>
    <w:rsid w:val="00855D9D"/>
    <w:rsid w:val="00856820"/>
    <w:rsid w:val="008623EE"/>
    <w:rsid w:val="0086243B"/>
    <w:rsid w:val="00862A96"/>
    <w:rsid w:val="0086302D"/>
    <w:rsid w:val="00866E95"/>
    <w:rsid w:val="0087185F"/>
    <w:rsid w:val="00874B1D"/>
    <w:rsid w:val="00877AAD"/>
    <w:rsid w:val="008820CC"/>
    <w:rsid w:val="00882CDD"/>
    <w:rsid w:val="00887235"/>
    <w:rsid w:val="0088730C"/>
    <w:rsid w:val="00887400"/>
    <w:rsid w:val="00890A78"/>
    <w:rsid w:val="00894F2E"/>
    <w:rsid w:val="00897B54"/>
    <w:rsid w:val="008A1B5F"/>
    <w:rsid w:val="008A2744"/>
    <w:rsid w:val="008A2E48"/>
    <w:rsid w:val="008A4024"/>
    <w:rsid w:val="008A743A"/>
    <w:rsid w:val="008B52AB"/>
    <w:rsid w:val="008B771B"/>
    <w:rsid w:val="008C375D"/>
    <w:rsid w:val="008C553D"/>
    <w:rsid w:val="008C6F77"/>
    <w:rsid w:val="008D0A03"/>
    <w:rsid w:val="008D2E38"/>
    <w:rsid w:val="008D3DAB"/>
    <w:rsid w:val="008E0013"/>
    <w:rsid w:val="008E119B"/>
    <w:rsid w:val="008E4068"/>
    <w:rsid w:val="008E41CF"/>
    <w:rsid w:val="008E6776"/>
    <w:rsid w:val="008F088C"/>
    <w:rsid w:val="008F2181"/>
    <w:rsid w:val="008F27C5"/>
    <w:rsid w:val="008F53DA"/>
    <w:rsid w:val="008F7174"/>
    <w:rsid w:val="00902053"/>
    <w:rsid w:val="009047B5"/>
    <w:rsid w:val="0090506B"/>
    <w:rsid w:val="00906212"/>
    <w:rsid w:val="00921633"/>
    <w:rsid w:val="009234C3"/>
    <w:rsid w:val="00923731"/>
    <w:rsid w:val="00925235"/>
    <w:rsid w:val="00925F52"/>
    <w:rsid w:val="00927921"/>
    <w:rsid w:val="009412F8"/>
    <w:rsid w:val="00941828"/>
    <w:rsid w:val="0094205C"/>
    <w:rsid w:val="00945895"/>
    <w:rsid w:val="0094785A"/>
    <w:rsid w:val="00950147"/>
    <w:rsid w:val="00951599"/>
    <w:rsid w:val="00953386"/>
    <w:rsid w:val="0095352E"/>
    <w:rsid w:val="00956399"/>
    <w:rsid w:val="009563AF"/>
    <w:rsid w:val="00962035"/>
    <w:rsid w:val="00962C70"/>
    <w:rsid w:val="00966DBC"/>
    <w:rsid w:val="009676BF"/>
    <w:rsid w:val="00967F4C"/>
    <w:rsid w:val="00972703"/>
    <w:rsid w:val="009738B6"/>
    <w:rsid w:val="009746CE"/>
    <w:rsid w:val="00976EAB"/>
    <w:rsid w:val="009806C0"/>
    <w:rsid w:val="00981E36"/>
    <w:rsid w:val="00981F7B"/>
    <w:rsid w:val="009833DE"/>
    <w:rsid w:val="0098452B"/>
    <w:rsid w:val="009857C9"/>
    <w:rsid w:val="00986B19"/>
    <w:rsid w:val="00987928"/>
    <w:rsid w:val="00987DC9"/>
    <w:rsid w:val="009916AE"/>
    <w:rsid w:val="0099668B"/>
    <w:rsid w:val="009A45B7"/>
    <w:rsid w:val="009A4CB4"/>
    <w:rsid w:val="009A5192"/>
    <w:rsid w:val="009A77EB"/>
    <w:rsid w:val="009B0219"/>
    <w:rsid w:val="009B3DD5"/>
    <w:rsid w:val="009B45DF"/>
    <w:rsid w:val="009C02ED"/>
    <w:rsid w:val="009C48DB"/>
    <w:rsid w:val="009D116F"/>
    <w:rsid w:val="009D1DC5"/>
    <w:rsid w:val="009D372E"/>
    <w:rsid w:val="009D4B6D"/>
    <w:rsid w:val="009E19AB"/>
    <w:rsid w:val="009E29E9"/>
    <w:rsid w:val="009E642D"/>
    <w:rsid w:val="009F4641"/>
    <w:rsid w:val="009F5D18"/>
    <w:rsid w:val="00A01CD3"/>
    <w:rsid w:val="00A07A97"/>
    <w:rsid w:val="00A07D16"/>
    <w:rsid w:val="00A11F92"/>
    <w:rsid w:val="00A16078"/>
    <w:rsid w:val="00A16795"/>
    <w:rsid w:val="00A16A5B"/>
    <w:rsid w:val="00A25CA4"/>
    <w:rsid w:val="00A314E3"/>
    <w:rsid w:val="00A31639"/>
    <w:rsid w:val="00A31E6E"/>
    <w:rsid w:val="00A37741"/>
    <w:rsid w:val="00A41EEC"/>
    <w:rsid w:val="00A42C38"/>
    <w:rsid w:val="00A42ED8"/>
    <w:rsid w:val="00A43D0B"/>
    <w:rsid w:val="00A46026"/>
    <w:rsid w:val="00A460BF"/>
    <w:rsid w:val="00A4724B"/>
    <w:rsid w:val="00A47F25"/>
    <w:rsid w:val="00A51231"/>
    <w:rsid w:val="00A549CA"/>
    <w:rsid w:val="00A56F0A"/>
    <w:rsid w:val="00A62C2B"/>
    <w:rsid w:val="00A64B98"/>
    <w:rsid w:val="00A65F2A"/>
    <w:rsid w:val="00A672FC"/>
    <w:rsid w:val="00A71B88"/>
    <w:rsid w:val="00A729CC"/>
    <w:rsid w:val="00A7619A"/>
    <w:rsid w:val="00A766A1"/>
    <w:rsid w:val="00A8008B"/>
    <w:rsid w:val="00A812B8"/>
    <w:rsid w:val="00A82B04"/>
    <w:rsid w:val="00A93BA9"/>
    <w:rsid w:val="00A94F16"/>
    <w:rsid w:val="00AA7ACD"/>
    <w:rsid w:val="00AB1410"/>
    <w:rsid w:val="00AB53D8"/>
    <w:rsid w:val="00AB56DF"/>
    <w:rsid w:val="00AB75B5"/>
    <w:rsid w:val="00AB7E95"/>
    <w:rsid w:val="00AC245B"/>
    <w:rsid w:val="00AC331C"/>
    <w:rsid w:val="00AC517E"/>
    <w:rsid w:val="00AC617B"/>
    <w:rsid w:val="00AC6633"/>
    <w:rsid w:val="00AD1AA2"/>
    <w:rsid w:val="00AD266D"/>
    <w:rsid w:val="00AD2A92"/>
    <w:rsid w:val="00AD3721"/>
    <w:rsid w:val="00AD583A"/>
    <w:rsid w:val="00AD640C"/>
    <w:rsid w:val="00AD76ED"/>
    <w:rsid w:val="00AE0714"/>
    <w:rsid w:val="00AE0FAE"/>
    <w:rsid w:val="00AE547C"/>
    <w:rsid w:val="00AE5C1E"/>
    <w:rsid w:val="00AE5E74"/>
    <w:rsid w:val="00AF215F"/>
    <w:rsid w:val="00AF296D"/>
    <w:rsid w:val="00AF418D"/>
    <w:rsid w:val="00AF598F"/>
    <w:rsid w:val="00AF5B92"/>
    <w:rsid w:val="00AF6B0C"/>
    <w:rsid w:val="00B00C28"/>
    <w:rsid w:val="00B0550E"/>
    <w:rsid w:val="00B06270"/>
    <w:rsid w:val="00B06EC5"/>
    <w:rsid w:val="00B11960"/>
    <w:rsid w:val="00B1307D"/>
    <w:rsid w:val="00B1323A"/>
    <w:rsid w:val="00B13B02"/>
    <w:rsid w:val="00B1508B"/>
    <w:rsid w:val="00B15702"/>
    <w:rsid w:val="00B17330"/>
    <w:rsid w:val="00B17CBA"/>
    <w:rsid w:val="00B233CC"/>
    <w:rsid w:val="00B23596"/>
    <w:rsid w:val="00B2373A"/>
    <w:rsid w:val="00B23CEC"/>
    <w:rsid w:val="00B23CFB"/>
    <w:rsid w:val="00B25395"/>
    <w:rsid w:val="00B25DEC"/>
    <w:rsid w:val="00B3009B"/>
    <w:rsid w:val="00B3732F"/>
    <w:rsid w:val="00B37F22"/>
    <w:rsid w:val="00B40186"/>
    <w:rsid w:val="00B4065B"/>
    <w:rsid w:val="00B41B50"/>
    <w:rsid w:val="00B455A2"/>
    <w:rsid w:val="00B46864"/>
    <w:rsid w:val="00B537D5"/>
    <w:rsid w:val="00B571F0"/>
    <w:rsid w:val="00B6072A"/>
    <w:rsid w:val="00B63D29"/>
    <w:rsid w:val="00B660B4"/>
    <w:rsid w:val="00B66111"/>
    <w:rsid w:val="00B71AC3"/>
    <w:rsid w:val="00B71B56"/>
    <w:rsid w:val="00B7719B"/>
    <w:rsid w:val="00B7724D"/>
    <w:rsid w:val="00B82270"/>
    <w:rsid w:val="00B82F53"/>
    <w:rsid w:val="00B87DAE"/>
    <w:rsid w:val="00B93464"/>
    <w:rsid w:val="00B964B7"/>
    <w:rsid w:val="00B96538"/>
    <w:rsid w:val="00BA0506"/>
    <w:rsid w:val="00BA29C0"/>
    <w:rsid w:val="00BA61F6"/>
    <w:rsid w:val="00BA709F"/>
    <w:rsid w:val="00BA73E5"/>
    <w:rsid w:val="00BA7CF7"/>
    <w:rsid w:val="00BB30BB"/>
    <w:rsid w:val="00BB4B35"/>
    <w:rsid w:val="00BB4C62"/>
    <w:rsid w:val="00BB5CC4"/>
    <w:rsid w:val="00BB686B"/>
    <w:rsid w:val="00BB739F"/>
    <w:rsid w:val="00BC2FA2"/>
    <w:rsid w:val="00BC4281"/>
    <w:rsid w:val="00BC50B6"/>
    <w:rsid w:val="00BC6592"/>
    <w:rsid w:val="00BC6ACE"/>
    <w:rsid w:val="00BD15C1"/>
    <w:rsid w:val="00BD274E"/>
    <w:rsid w:val="00BD299C"/>
    <w:rsid w:val="00BD45D6"/>
    <w:rsid w:val="00BD56ED"/>
    <w:rsid w:val="00BD64C4"/>
    <w:rsid w:val="00BE0C82"/>
    <w:rsid w:val="00BE1459"/>
    <w:rsid w:val="00BE77B7"/>
    <w:rsid w:val="00BF0978"/>
    <w:rsid w:val="00BF5B0C"/>
    <w:rsid w:val="00BF7A72"/>
    <w:rsid w:val="00C0038D"/>
    <w:rsid w:val="00C00CD0"/>
    <w:rsid w:val="00C120E7"/>
    <w:rsid w:val="00C156D1"/>
    <w:rsid w:val="00C16B2B"/>
    <w:rsid w:val="00C20224"/>
    <w:rsid w:val="00C2145B"/>
    <w:rsid w:val="00C22127"/>
    <w:rsid w:val="00C233DD"/>
    <w:rsid w:val="00C259CA"/>
    <w:rsid w:val="00C2722B"/>
    <w:rsid w:val="00C31D12"/>
    <w:rsid w:val="00C32166"/>
    <w:rsid w:val="00C34326"/>
    <w:rsid w:val="00C34E61"/>
    <w:rsid w:val="00C35F3C"/>
    <w:rsid w:val="00C366E1"/>
    <w:rsid w:val="00C36A54"/>
    <w:rsid w:val="00C41032"/>
    <w:rsid w:val="00C41EA5"/>
    <w:rsid w:val="00C43555"/>
    <w:rsid w:val="00C44B67"/>
    <w:rsid w:val="00C451C4"/>
    <w:rsid w:val="00C4576B"/>
    <w:rsid w:val="00C51114"/>
    <w:rsid w:val="00C561EA"/>
    <w:rsid w:val="00C57B68"/>
    <w:rsid w:val="00C62B3D"/>
    <w:rsid w:val="00C63F79"/>
    <w:rsid w:val="00C66181"/>
    <w:rsid w:val="00C76BDC"/>
    <w:rsid w:val="00C806D5"/>
    <w:rsid w:val="00C842D5"/>
    <w:rsid w:val="00C876B3"/>
    <w:rsid w:val="00C91103"/>
    <w:rsid w:val="00C916DD"/>
    <w:rsid w:val="00C93806"/>
    <w:rsid w:val="00C94C6D"/>
    <w:rsid w:val="00C95346"/>
    <w:rsid w:val="00CA37D0"/>
    <w:rsid w:val="00CA3FBD"/>
    <w:rsid w:val="00CA492D"/>
    <w:rsid w:val="00CA4E09"/>
    <w:rsid w:val="00CB3886"/>
    <w:rsid w:val="00CB4B68"/>
    <w:rsid w:val="00CC55AA"/>
    <w:rsid w:val="00CD1658"/>
    <w:rsid w:val="00CD36E8"/>
    <w:rsid w:val="00CD56C0"/>
    <w:rsid w:val="00CD6BFA"/>
    <w:rsid w:val="00CD7E1D"/>
    <w:rsid w:val="00CE0662"/>
    <w:rsid w:val="00CE32D5"/>
    <w:rsid w:val="00CE4170"/>
    <w:rsid w:val="00CE54D5"/>
    <w:rsid w:val="00CE64C4"/>
    <w:rsid w:val="00CE71BC"/>
    <w:rsid w:val="00D0008A"/>
    <w:rsid w:val="00D009BD"/>
    <w:rsid w:val="00D02356"/>
    <w:rsid w:val="00D03281"/>
    <w:rsid w:val="00D03EB5"/>
    <w:rsid w:val="00D04E50"/>
    <w:rsid w:val="00D103C0"/>
    <w:rsid w:val="00D11E0F"/>
    <w:rsid w:val="00D12B5A"/>
    <w:rsid w:val="00D1498C"/>
    <w:rsid w:val="00D168A4"/>
    <w:rsid w:val="00D20A7D"/>
    <w:rsid w:val="00D213CA"/>
    <w:rsid w:val="00D23CA6"/>
    <w:rsid w:val="00D25873"/>
    <w:rsid w:val="00D302EF"/>
    <w:rsid w:val="00D30A66"/>
    <w:rsid w:val="00D3167A"/>
    <w:rsid w:val="00D32606"/>
    <w:rsid w:val="00D343CD"/>
    <w:rsid w:val="00D371B6"/>
    <w:rsid w:val="00D37E5B"/>
    <w:rsid w:val="00D408E7"/>
    <w:rsid w:val="00D41AEA"/>
    <w:rsid w:val="00D41B93"/>
    <w:rsid w:val="00D437D3"/>
    <w:rsid w:val="00D446D9"/>
    <w:rsid w:val="00D46CEA"/>
    <w:rsid w:val="00D51276"/>
    <w:rsid w:val="00D51DED"/>
    <w:rsid w:val="00D556DC"/>
    <w:rsid w:val="00D5668F"/>
    <w:rsid w:val="00D56B01"/>
    <w:rsid w:val="00D57F48"/>
    <w:rsid w:val="00D60724"/>
    <w:rsid w:val="00D60B1D"/>
    <w:rsid w:val="00D62062"/>
    <w:rsid w:val="00D639A0"/>
    <w:rsid w:val="00D65B78"/>
    <w:rsid w:val="00D66247"/>
    <w:rsid w:val="00D66494"/>
    <w:rsid w:val="00D72C9C"/>
    <w:rsid w:val="00D73EC1"/>
    <w:rsid w:val="00D76A64"/>
    <w:rsid w:val="00D8045E"/>
    <w:rsid w:val="00D83A33"/>
    <w:rsid w:val="00D84386"/>
    <w:rsid w:val="00D85544"/>
    <w:rsid w:val="00D87943"/>
    <w:rsid w:val="00D91223"/>
    <w:rsid w:val="00D92261"/>
    <w:rsid w:val="00D92850"/>
    <w:rsid w:val="00D94536"/>
    <w:rsid w:val="00D976A0"/>
    <w:rsid w:val="00DA2699"/>
    <w:rsid w:val="00DA3BEA"/>
    <w:rsid w:val="00DA4F56"/>
    <w:rsid w:val="00DA5B3E"/>
    <w:rsid w:val="00DA5C52"/>
    <w:rsid w:val="00DA7202"/>
    <w:rsid w:val="00DB3018"/>
    <w:rsid w:val="00DB4A6E"/>
    <w:rsid w:val="00DB72B8"/>
    <w:rsid w:val="00DB737B"/>
    <w:rsid w:val="00DB76C7"/>
    <w:rsid w:val="00DC0ED4"/>
    <w:rsid w:val="00DC3F40"/>
    <w:rsid w:val="00DC405C"/>
    <w:rsid w:val="00DC48CB"/>
    <w:rsid w:val="00DC540E"/>
    <w:rsid w:val="00DC73D2"/>
    <w:rsid w:val="00DC75C9"/>
    <w:rsid w:val="00DD06D6"/>
    <w:rsid w:val="00DD0C27"/>
    <w:rsid w:val="00DD0DA3"/>
    <w:rsid w:val="00DD1A84"/>
    <w:rsid w:val="00DD5B15"/>
    <w:rsid w:val="00DD718B"/>
    <w:rsid w:val="00DE0628"/>
    <w:rsid w:val="00DE43A2"/>
    <w:rsid w:val="00DE4BEF"/>
    <w:rsid w:val="00DE4D27"/>
    <w:rsid w:val="00DE7B81"/>
    <w:rsid w:val="00DF4686"/>
    <w:rsid w:val="00DF62A2"/>
    <w:rsid w:val="00E005A6"/>
    <w:rsid w:val="00E00699"/>
    <w:rsid w:val="00E00725"/>
    <w:rsid w:val="00E05DC6"/>
    <w:rsid w:val="00E062B9"/>
    <w:rsid w:val="00E10E97"/>
    <w:rsid w:val="00E11A18"/>
    <w:rsid w:val="00E11B16"/>
    <w:rsid w:val="00E12E4D"/>
    <w:rsid w:val="00E14636"/>
    <w:rsid w:val="00E14768"/>
    <w:rsid w:val="00E1546F"/>
    <w:rsid w:val="00E16005"/>
    <w:rsid w:val="00E17A5E"/>
    <w:rsid w:val="00E17D3C"/>
    <w:rsid w:val="00E20471"/>
    <w:rsid w:val="00E24C9C"/>
    <w:rsid w:val="00E252B8"/>
    <w:rsid w:val="00E26B41"/>
    <w:rsid w:val="00E27986"/>
    <w:rsid w:val="00E30A7A"/>
    <w:rsid w:val="00E30B06"/>
    <w:rsid w:val="00E31F41"/>
    <w:rsid w:val="00E346BE"/>
    <w:rsid w:val="00E3620B"/>
    <w:rsid w:val="00E408BD"/>
    <w:rsid w:val="00E40A62"/>
    <w:rsid w:val="00E40E1D"/>
    <w:rsid w:val="00E42A20"/>
    <w:rsid w:val="00E477A4"/>
    <w:rsid w:val="00E51EE2"/>
    <w:rsid w:val="00E54AE6"/>
    <w:rsid w:val="00E56605"/>
    <w:rsid w:val="00E56BE4"/>
    <w:rsid w:val="00E6193F"/>
    <w:rsid w:val="00E61986"/>
    <w:rsid w:val="00E61A67"/>
    <w:rsid w:val="00E72F21"/>
    <w:rsid w:val="00E7411B"/>
    <w:rsid w:val="00E7764E"/>
    <w:rsid w:val="00E80FBB"/>
    <w:rsid w:val="00E811F1"/>
    <w:rsid w:val="00E838EF"/>
    <w:rsid w:val="00E84511"/>
    <w:rsid w:val="00E86DAF"/>
    <w:rsid w:val="00E87B04"/>
    <w:rsid w:val="00E936DD"/>
    <w:rsid w:val="00EA1E60"/>
    <w:rsid w:val="00EA2105"/>
    <w:rsid w:val="00EA217C"/>
    <w:rsid w:val="00EA2F7A"/>
    <w:rsid w:val="00EA68CC"/>
    <w:rsid w:val="00EB122F"/>
    <w:rsid w:val="00EB3220"/>
    <w:rsid w:val="00EB3E5A"/>
    <w:rsid w:val="00EB4199"/>
    <w:rsid w:val="00EB5D37"/>
    <w:rsid w:val="00EB6ECF"/>
    <w:rsid w:val="00EC2A69"/>
    <w:rsid w:val="00EC3079"/>
    <w:rsid w:val="00EC3807"/>
    <w:rsid w:val="00EC6C8A"/>
    <w:rsid w:val="00EC6FF1"/>
    <w:rsid w:val="00ED0D8F"/>
    <w:rsid w:val="00ED1FF5"/>
    <w:rsid w:val="00ED5025"/>
    <w:rsid w:val="00ED553A"/>
    <w:rsid w:val="00ED55E3"/>
    <w:rsid w:val="00EE0FCD"/>
    <w:rsid w:val="00EE1815"/>
    <w:rsid w:val="00EE2089"/>
    <w:rsid w:val="00EE3345"/>
    <w:rsid w:val="00EE33D8"/>
    <w:rsid w:val="00EE7842"/>
    <w:rsid w:val="00EF1950"/>
    <w:rsid w:val="00F001BA"/>
    <w:rsid w:val="00F02538"/>
    <w:rsid w:val="00F0299C"/>
    <w:rsid w:val="00F03B77"/>
    <w:rsid w:val="00F05FC4"/>
    <w:rsid w:val="00F077A6"/>
    <w:rsid w:val="00F1292B"/>
    <w:rsid w:val="00F137FB"/>
    <w:rsid w:val="00F15972"/>
    <w:rsid w:val="00F2315E"/>
    <w:rsid w:val="00F23EFE"/>
    <w:rsid w:val="00F24AEE"/>
    <w:rsid w:val="00F276D0"/>
    <w:rsid w:val="00F3001B"/>
    <w:rsid w:val="00F31373"/>
    <w:rsid w:val="00F32A7D"/>
    <w:rsid w:val="00F330AB"/>
    <w:rsid w:val="00F36A0B"/>
    <w:rsid w:val="00F3715E"/>
    <w:rsid w:val="00F427FD"/>
    <w:rsid w:val="00F47958"/>
    <w:rsid w:val="00F5091A"/>
    <w:rsid w:val="00F51BC2"/>
    <w:rsid w:val="00F5662E"/>
    <w:rsid w:val="00F56C84"/>
    <w:rsid w:val="00F577B1"/>
    <w:rsid w:val="00F605EA"/>
    <w:rsid w:val="00F6451C"/>
    <w:rsid w:val="00F70918"/>
    <w:rsid w:val="00F7560F"/>
    <w:rsid w:val="00F814BB"/>
    <w:rsid w:val="00F83BBD"/>
    <w:rsid w:val="00F84158"/>
    <w:rsid w:val="00F844D0"/>
    <w:rsid w:val="00F84A36"/>
    <w:rsid w:val="00F85E01"/>
    <w:rsid w:val="00F901EB"/>
    <w:rsid w:val="00F910B4"/>
    <w:rsid w:val="00F913C6"/>
    <w:rsid w:val="00F91E0A"/>
    <w:rsid w:val="00F9461B"/>
    <w:rsid w:val="00F95E2E"/>
    <w:rsid w:val="00F96357"/>
    <w:rsid w:val="00FA1881"/>
    <w:rsid w:val="00FA33AF"/>
    <w:rsid w:val="00FA38FC"/>
    <w:rsid w:val="00FA6F82"/>
    <w:rsid w:val="00FB16E4"/>
    <w:rsid w:val="00FB3B76"/>
    <w:rsid w:val="00FB69F8"/>
    <w:rsid w:val="00FB6F78"/>
    <w:rsid w:val="00FC09E7"/>
    <w:rsid w:val="00FC10D2"/>
    <w:rsid w:val="00FC4C18"/>
    <w:rsid w:val="00FC59AC"/>
    <w:rsid w:val="00FC66D0"/>
    <w:rsid w:val="00FD02C3"/>
    <w:rsid w:val="00FD1339"/>
    <w:rsid w:val="00FD1CB9"/>
    <w:rsid w:val="00FD4746"/>
    <w:rsid w:val="00FD6571"/>
    <w:rsid w:val="00FD690B"/>
    <w:rsid w:val="00FD6A78"/>
    <w:rsid w:val="00FD7EE6"/>
    <w:rsid w:val="00FE5031"/>
    <w:rsid w:val="00FE64EE"/>
    <w:rsid w:val="00FF24CA"/>
    <w:rsid w:val="00FF370D"/>
    <w:rsid w:val="00FF51E4"/>
    <w:rsid w:val="00FF7A97"/>
    <w:rsid w:val="015D2299"/>
    <w:rsid w:val="015D79D3"/>
    <w:rsid w:val="01997507"/>
    <w:rsid w:val="01AA3BCA"/>
    <w:rsid w:val="01D32822"/>
    <w:rsid w:val="01E7718A"/>
    <w:rsid w:val="01EB71D5"/>
    <w:rsid w:val="02416B96"/>
    <w:rsid w:val="02BB2BE2"/>
    <w:rsid w:val="034B5C23"/>
    <w:rsid w:val="03981DD7"/>
    <w:rsid w:val="03FE2CE2"/>
    <w:rsid w:val="045D263A"/>
    <w:rsid w:val="04751AEC"/>
    <w:rsid w:val="04B543F6"/>
    <w:rsid w:val="04C730B2"/>
    <w:rsid w:val="04CA6F2E"/>
    <w:rsid w:val="04D6222B"/>
    <w:rsid w:val="04FA53AA"/>
    <w:rsid w:val="057505DB"/>
    <w:rsid w:val="057E6BB8"/>
    <w:rsid w:val="05AD38A2"/>
    <w:rsid w:val="05B449FD"/>
    <w:rsid w:val="05C4408A"/>
    <w:rsid w:val="05E21661"/>
    <w:rsid w:val="065C2518"/>
    <w:rsid w:val="06916084"/>
    <w:rsid w:val="06CE6C6A"/>
    <w:rsid w:val="06E34EBD"/>
    <w:rsid w:val="06FF74AF"/>
    <w:rsid w:val="07C51585"/>
    <w:rsid w:val="083C4ADC"/>
    <w:rsid w:val="08565FF1"/>
    <w:rsid w:val="09180F1E"/>
    <w:rsid w:val="09315ACB"/>
    <w:rsid w:val="099F53BE"/>
    <w:rsid w:val="0A3635F2"/>
    <w:rsid w:val="0A685D97"/>
    <w:rsid w:val="0A8C4D69"/>
    <w:rsid w:val="0AA64B26"/>
    <w:rsid w:val="0AD23100"/>
    <w:rsid w:val="0B035FD4"/>
    <w:rsid w:val="0B044EA7"/>
    <w:rsid w:val="0B0A2609"/>
    <w:rsid w:val="0BE90E84"/>
    <w:rsid w:val="0BE90F1F"/>
    <w:rsid w:val="0CBC0A48"/>
    <w:rsid w:val="0D3E6E4C"/>
    <w:rsid w:val="0D972BF2"/>
    <w:rsid w:val="0E041677"/>
    <w:rsid w:val="0E490A50"/>
    <w:rsid w:val="0E954F9A"/>
    <w:rsid w:val="0EB424B4"/>
    <w:rsid w:val="0EC31109"/>
    <w:rsid w:val="0F082EBD"/>
    <w:rsid w:val="0F2350D3"/>
    <w:rsid w:val="104507AF"/>
    <w:rsid w:val="107F20A5"/>
    <w:rsid w:val="10F24E79"/>
    <w:rsid w:val="11542244"/>
    <w:rsid w:val="11A7055F"/>
    <w:rsid w:val="11BE487D"/>
    <w:rsid w:val="121560D3"/>
    <w:rsid w:val="123F7BFC"/>
    <w:rsid w:val="126F2113"/>
    <w:rsid w:val="12B910CF"/>
    <w:rsid w:val="12E56CCD"/>
    <w:rsid w:val="12F65FBD"/>
    <w:rsid w:val="1309315F"/>
    <w:rsid w:val="133264D0"/>
    <w:rsid w:val="13336668"/>
    <w:rsid w:val="134275CD"/>
    <w:rsid w:val="13677C8B"/>
    <w:rsid w:val="13FC68C7"/>
    <w:rsid w:val="140474A9"/>
    <w:rsid w:val="14C226BA"/>
    <w:rsid w:val="15366099"/>
    <w:rsid w:val="153954F6"/>
    <w:rsid w:val="157D0CDC"/>
    <w:rsid w:val="16154755"/>
    <w:rsid w:val="16AD0DB9"/>
    <w:rsid w:val="17234E28"/>
    <w:rsid w:val="17850DAC"/>
    <w:rsid w:val="17962F43"/>
    <w:rsid w:val="17C76A85"/>
    <w:rsid w:val="184E3790"/>
    <w:rsid w:val="19565C66"/>
    <w:rsid w:val="1A3F14C3"/>
    <w:rsid w:val="1A511D12"/>
    <w:rsid w:val="1A7C5B90"/>
    <w:rsid w:val="1B313A65"/>
    <w:rsid w:val="1BFE078B"/>
    <w:rsid w:val="1C9771F2"/>
    <w:rsid w:val="1CA0023E"/>
    <w:rsid w:val="1CE728FB"/>
    <w:rsid w:val="1D4F484F"/>
    <w:rsid w:val="1D844D4A"/>
    <w:rsid w:val="1DD81AC6"/>
    <w:rsid w:val="1DF81B3E"/>
    <w:rsid w:val="1DF91344"/>
    <w:rsid w:val="1E100B70"/>
    <w:rsid w:val="1E2E722B"/>
    <w:rsid w:val="1E3D3917"/>
    <w:rsid w:val="1E6C1E25"/>
    <w:rsid w:val="1E7748D6"/>
    <w:rsid w:val="1E90444B"/>
    <w:rsid w:val="1EB9194B"/>
    <w:rsid w:val="1F3D632C"/>
    <w:rsid w:val="1F476750"/>
    <w:rsid w:val="1FAD0422"/>
    <w:rsid w:val="1FC5716A"/>
    <w:rsid w:val="200D0A8B"/>
    <w:rsid w:val="202161E7"/>
    <w:rsid w:val="20C16B46"/>
    <w:rsid w:val="20FB5617"/>
    <w:rsid w:val="21684314"/>
    <w:rsid w:val="21964906"/>
    <w:rsid w:val="21B00D33"/>
    <w:rsid w:val="21BF19CA"/>
    <w:rsid w:val="223B5FA5"/>
    <w:rsid w:val="22870C22"/>
    <w:rsid w:val="229128C8"/>
    <w:rsid w:val="22BA79F3"/>
    <w:rsid w:val="22CD5BC5"/>
    <w:rsid w:val="235A63A5"/>
    <w:rsid w:val="23621D94"/>
    <w:rsid w:val="23812FAF"/>
    <w:rsid w:val="23861305"/>
    <w:rsid w:val="240601FB"/>
    <w:rsid w:val="243A0B7E"/>
    <w:rsid w:val="244F710C"/>
    <w:rsid w:val="247938AA"/>
    <w:rsid w:val="24C1041C"/>
    <w:rsid w:val="25B336C7"/>
    <w:rsid w:val="25D04B08"/>
    <w:rsid w:val="26024028"/>
    <w:rsid w:val="26024D75"/>
    <w:rsid w:val="26480AFB"/>
    <w:rsid w:val="27400B50"/>
    <w:rsid w:val="27A743C4"/>
    <w:rsid w:val="27A86290"/>
    <w:rsid w:val="27C972F3"/>
    <w:rsid w:val="27E90716"/>
    <w:rsid w:val="281343A9"/>
    <w:rsid w:val="286B6EBD"/>
    <w:rsid w:val="28B72D55"/>
    <w:rsid w:val="28E1587B"/>
    <w:rsid w:val="28EC3BFD"/>
    <w:rsid w:val="28F8470B"/>
    <w:rsid w:val="2930071E"/>
    <w:rsid w:val="29793170"/>
    <w:rsid w:val="29B91DB3"/>
    <w:rsid w:val="29C66348"/>
    <w:rsid w:val="2A8615BC"/>
    <w:rsid w:val="2AE0438C"/>
    <w:rsid w:val="2AE81974"/>
    <w:rsid w:val="2BFF4699"/>
    <w:rsid w:val="2CB70DA5"/>
    <w:rsid w:val="2D0D5C79"/>
    <w:rsid w:val="2D36550F"/>
    <w:rsid w:val="2DDD521F"/>
    <w:rsid w:val="2DF6349F"/>
    <w:rsid w:val="2E14629A"/>
    <w:rsid w:val="2E2B2505"/>
    <w:rsid w:val="2E323793"/>
    <w:rsid w:val="2E792BAD"/>
    <w:rsid w:val="2EC83F41"/>
    <w:rsid w:val="2F057473"/>
    <w:rsid w:val="2F163082"/>
    <w:rsid w:val="2F173A2B"/>
    <w:rsid w:val="2F247825"/>
    <w:rsid w:val="2F424803"/>
    <w:rsid w:val="2F6060CF"/>
    <w:rsid w:val="2F8B08F0"/>
    <w:rsid w:val="2FC03C88"/>
    <w:rsid w:val="302F57C3"/>
    <w:rsid w:val="30A06031"/>
    <w:rsid w:val="30C5151A"/>
    <w:rsid w:val="31301FE4"/>
    <w:rsid w:val="314C7174"/>
    <w:rsid w:val="315154C3"/>
    <w:rsid w:val="317A556A"/>
    <w:rsid w:val="318129BA"/>
    <w:rsid w:val="31C2089B"/>
    <w:rsid w:val="32472122"/>
    <w:rsid w:val="32A91134"/>
    <w:rsid w:val="32F075E2"/>
    <w:rsid w:val="33067CF0"/>
    <w:rsid w:val="3310101C"/>
    <w:rsid w:val="33FB1655"/>
    <w:rsid w:val="344043D6"/>
    <w:rsid w:val="34AB096A"/>
    <w:rsid w:val="34D01165"/>
    <w:rsid w:val="350273B7"/>
    <w:rsid w:val="350870D2"/>
    <w:rsid w:val="35BD0AF1"/>
    <w:rsid w:val="3625309E"/>
    <w:rsid w:val="36820881"/>
    <w:rsid w:val="36C9735D"/>
    <w:rsid w:val="378B1632"/>
    <w:rsid w:val="38234EC8"/>
    <w:rsid w:val="383966A7"/>
    <w:rsid w:val="385F4516"/>
    <w:rsid w:val="38B66D2E"/>
    <w:rsid w:val="38F001EB"/>
    <w:rsid w:val="3A1C40E8"/>
    <w:rsid w:val="3A3C1B9C"/>
    <w:rsid w:val="3A572693"/>
    <w:rsid w:val="3B023924"/>
    <w:rsid w:val="3B4750A6"/>
    <w:rsid w:val="3BB05D16"/>
    <w:rsid w:val="3BE1766A"/>
    <w:rsid w:val="3C8C7DB9"/>
    <w:rsid w:val="3D6A4545"/>
    <w:rsid w:val="3DA90CEF"/>
    <w:rsid w:val="3DAD6A96"/>
    <w:rsid w:val="3DE64523"/>
    <w:rsid w:val="3DFD4894"/>
    <w:rsid w:val="3E215C35"/>
    <w:rsid w:val="3E2B5BF0"/>
    <w:rsid w:val="3E8A054C"/>
    <w:rsid w:val="3F0A3381"/>
    <w:rsid w:val="3F7D0ACD"/>
    <w:rsid w:val="3FB8000A"/>
    <w:rsid w:val="3FC470B9"/>
    <w:rsid w:val="3FCE7545"/>
    <w:rsid w:val="3FDD5E68"/>
    <w:rsid w:val="401323C9"/>
    <w:rsid w:val="4013398A"/>
    <w:rsid w:val="403A796D"/>
    <w:rsid w:val="40BF3E3A"/>
    <w:rsid w:val="415128BA"/>
    <w:rsid w:val="41731B70"/>
    <w:rsid w:val="41777A8C"/>
    <w:rsid w:val="41BB43F3"/>
    <w:rsid w:val="41D206EA"/>
    <w:rsid w:val="42192C29"/>
    <w:rsid w:val="422F3BEE"/>
    <w:rsid w:val="425D29F7"/>
    <w:rsid w:val="432479D4"/>
    <w:rsid w:val="4496291D"/>
    <w:rsid w:val="44CC2906"/>
    <w:rsid w:val="45862E91"/>
    <w:rsid w:val="45F71DCE"/>
    <w:rsid w:val="4637683A"/>
    <w:rsid w:val="46D349A6"/>
    <w:rsid w:val="4765243B"/>
    <w:rsid w:val="47665BA2"/>
    <w:rsid w:val="47735FAD"/>
    <w:rsid w:val="48766E58"/>
    <w:rsid w:val="49387203"/>
    <w:rsid w:val="495E78CE"/>
    <w:rsid w:val="49900CE1"/>
    <w:rsid w:val="49E31D29"/>
    <w:rsid w:val="49FC7391"/>
    <w:rsid w:val="4A0E7D28"/>
    <w:rsid w:val="4A3D4CEB"/>
    <w:rsid w:val="4A5B4836"/>
    <w:rsid w:val="4A6E1DBE"/>
    <w:rsid w:val="4A874B73"/>
    <w:rsid w:val="4A93483C"/>
    <w:rsid w:val="4AB030D5"/>
    <w:rsid w:val="4AC55C7F"/>
    <w:rsid w:val="4BB1674A"/>
    <w:rsid w:val="4C994349"/>
    <w:rsid w:val="4CEF632D"/>
    <w:rsid w:val="4D044CB1"/>
    <w:rsid w:val="4D266D5D"/>
    <w:rsid w:val="4D45095D"/>
    <w:rsid w:val="4D771E63"/>
    <w:rsid w:val="4DB05181"/>
    <w:rsid w:val="4DB50951"/>
    <w:rsid w:val="4DB6448E"/>
    <w:rsid w:val="4DC00C24"/>
    <w:rsid w:val="4EFB29B9"/>
    <w:rsid w:val="4EFC0F9D"/>
    <w:rsid w:val="4F512688"/>
    <w:rsid w:val="4F6E4D2C"/>
    <w:rsid w:val="4F7E45DA"/>
    <w:rsid w:val="4FB82B05"/>
    <w:rsid w:val="500D149D"/>
    <w:rsid w:val="50397497"/>
    <w:rsid w:val="50A3004A"/>
    <w:rsid w:val="50BF13C0"/>
    <w:rsid w:val="50C25BAC"/>
    <w:rsid w:val="512F2000"/>
    <w:rsid w:val="513571EC"/>
    <w:rsid w:val="514703AC"/>
    <w:rsid w:val="522A7B62"/>
    <w:rsid w:val="523709F8"/>
    <w:rsid w:val="524C1FD2"/>
    <w:rsid w:val="52B713A0"/>
    <w:rsid w:val="53C540D4"/>
    <w:rsid w:val="53DF689B"/>
    <w:rsid w:val="53FA2F15"/>
    <w:rsid w:val="54186DDA"/>
    <w:rsid w:val="55D5395A"/>
    <w:rsid w:val="560A473C"/>
    <w:rsid w:val="56962496"/>
    <w:rsid w:val="56B42D48"/>
    <w:rsid w:val="57012DD0"/>
    <w:rsid w:val="57DB10AE"/>
    <w:rsid w:val="57E05E72"/>
    <w:rsid w:val="58006CA0"/>
    <w:rsid w:val="58276D63"/>
    <w:rsid w:val="583E5ACB"/>
    <w:rsid w:val="585454E5"/>
    <w:rsid w:val="587873AD"/>
    <w:rsid w:val="588C58D6"/>
    <w:rsid w:val="58BA5391"/>
    <w:rsid w:val="58BB3B16"/>
    <w:rsid w:val="58DF4BE5"/>
    <w:rsid w:val="59E34696"/>
    <w:rsid w:val="59F05C09"/>
    <w:rsid w:val="5A1336D2"/>
    <w:rsid w:val="5A2658D5"/>
    <w:rsid w:val="5A363387"/>
    <w:rsid w:val="5A5D61AB"/>
    <w:rsid w:val="5A690F55"/>
    <w:rsid w:val="5BDE2C97"/>
    <w:rsid w:val="5C726475"/>
    <w:rsid w:val="5C7D159A"/>
    <w:rsid w:val="5C8C6A6D"/>
    <w:rsid w:val="5C931315"/>
    <w:rsid w:val="5D010B8B"/>
    <w:rsid w:val="5D376CE0"/>
    <w:rsid w:val="5D4A7ED1"/>
    <w:rsid w:val="5DB47B8B"/>
    <w:rsid w:val="5E3764E5"/>
    <w:rsid w:val="5E702212"/>
    <w:rsid w:val="5EC21E1A"/>
    <w:rsid w:val="5EF81007"/>
    <w:rsid w:val="5F223015"/>
    <w:rsid w:val="5F5B2ECB"/>
    <w:rsid w:val="5F7334D3"/>
    <w:rsid w:val="5F900F5E"/>
    <w:rsid w:val="5FC074E3"/>
    <w:rsid w:val="603D761F"/>
    <w:rsid w:val="60434DC0"/>
    <w:rsid w:val="60606DDF"/>
    <w:rsid w:val="6098185C"/>
    <w:rsid w:val="60B51A22"/>
    <w:rsid w:val="60F46545"/>
    <w:rsid w:val="612603C0"/>
    <w:rsid w:val="616964CE"/>
    <w:rsid w:val="61E23B90"/>
    <w:rsid w:val="61F0047A"/>
    <w:rsid w:val="628A565B"/>
    <w:rsid w:val="62D37896"/>
    <w:rsid w:val="64543E87"/>
    <w:rsid w:val="64560D87"/>
    <w:rsid w:val="646F39CD"/>
    <w:rsid w:val="64894C64"/>
    <w:rsid w:val="64C71EEF"/>
    <w:rsid w:val="65A45964"/>
    <w:rsid w:val="65A67642"/>
    <w:rsid w:val="66F41855"/>
    <w:rsid w:val="67113D0F"/>
    <w:rsid w:val="67615A46"/>
    <w:rsid w:val="676373C4"/>
    <w:rsid w:val="677B2BBA"/>
    <w:rsid w:val="678B4069"/>
    <w:rsid w:val="67985028"/>
    <w:rsid w:val="67BF66A2"/>
    <w:rsid w:val="68841C9A"/>
    <w:rsid w:val="68C60050"/>
    <w:rsid w:val="68F05674"/>
    <w:rsid w:val="6958322D"/>
    <w:rsid w:val="699C536D"/>
    <w:rsid w:val="6A175A34"/>
    <w:rsid w:val="6A211AD0"/>
    <w:rsid w:val="6A7D07AA"/>
    <w:rsid w:val="6AA15F85"/>
    <w:rsid w:val="6AEA0A51"/>
    <w:rsid w:val="6AF77EB9"/>
    <w:rsid w:val="6B933271"/>
    <w:rsid w:val="6C2B636E"/>
    <w:rsid w:val="6CBE4B79"/>
    <w:rsid w:val="6D512AAC"/>
    <w:rsid w:val="6D6E01A9"/>
    <w:rsid w:val="6DFE2EEE"/>
    <w:rsid w:val="6E5E71E5"/>
    <w:rsid w:val="6F0962D6"/>
    <w:rsid w:val="6F1A600B"/>
    <w:rsid w:val="6F662870"/>
    <w:rsid w:val="6F6639EF"/>
    <w:rsid w:val="6FAE463A"/>
    <w:rsid w:val="70373A26"/>
    <w:rsid w:val="704E1FD1"/>
    <w:rsid w:val="711E3CCA"/>
    <w:rsid w:val="71AB017C"/>
    <w:rsid w:val="71E56FC1"/>
    <w:rsid w:val="71F32035"/>
    <w:rsid w:val="71FA7AC3"/>
    <w:rsid w:val="72067A00"/>
    <w:rsid w:val="720F0EBC"/>
    <w:rsid w:val="7214010D"/>
    <w:rsid w:val="723E497C"/>
    <w:rsid w:val="73914BBA"/>
    <w:rsid w:val="73EC41E2"/>
    <w:rsid w:val="74096EBB"/>
    <w:rsid w:val="742F7B2E"/>
    <w:rsid w:val="74703EA7"/>
    <w:rsid w:val="74A57CBF"/>
    <w:rsid w:val="74FA3E9F"/>
    <w:rsid w:val="755364FA"/>
    <w:rsid w:val="756473B0"/>
    <w:rsid w:val="75A564E9"/>
    <w:rsid w:val="75F74E02"/>
    <w:rsid w:val="76AC578B"/>
    <w:rsid w:val="76CD7A39"/>
    <w:rsid w:val="771B3C37"/>
    <w:rsid w:val="77A17ACF"/>
    <w:rsid w:val="77BF5F48"/>
    <w:rsid w:val="78077A0B"/>
    <w:rsid w:val="78136AD9"/>
    <w:rsid w:val="785B2C0B"/>
    <w:rsid w:val="78652000"/>
    <w:rsid w:val="78886185"/>
    <w:rsid w:val="78ED45B7"/>
    <w:rsid w:val="79691FCB"/>
    <w:rsid w:val="797969C5"/>
    <w:rsid w:val="79E462DD"/>
    <w:rsid w:val="7A62695E"/>
    <w:rsid w:val="7B727AE7"/>
    <w:rsid w:val="7B7E0EFE"/>
    <w:rsid w:val="7BC1708A"/>
    <w:rsid w:val="7BCC4132"/>
    <w:rsid w:val="7C3F1DA9"/>
    <w:rsid w:val="7C875A11"/>
    <w:rsid w:val="7CE46ED1"/>
    <w:rsid w:val="7D0F04F3"/>
    <w:rsid w:val="7D6260CD"/>
    <w:rsid w:val="7D65637F"/>
    <w:rsid w:val="7D6A0DC7"/>
    <w:rsid w:val="7D782FF9"/>
    <w:rsid w:val="7D814238"/>
    <w:rsid w:val="7DB454A9"/>
    <w:rsid w:val="7E520CA8"/>
    <w:rsid w:val="7E735CD1"/>
    <w:rsid w:val="7F5E5BBE"/>
    <w:rsid w:val="7F900396"/>
    <w:rsid w:val="7F9129CA"/>
    <w:rsid w:val="7FA559FB"/>
    <w:rsid w:val="7FBB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oNotEmbedSmartTags/>
  <w:decimalSymbol w:val="."/>
  <w:listSeparator w:val=","/>
  <w14:docId w14:val="63467EEA"/>
  <w15:docId w15:val="{666525B5-3F71-40A6-80B8-5F656877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qFormat="1"/>
    <w:lsdException w:name="List 2" w:semiHidden="1" w:unhideWhenUsed="1" w:qFormat="1"/>
    <w:lsdException w:name="List 3" w:semiHidden="1" w:unhideWhenUsed="1" w:qFormat="1"/>
    <w:lsdException w:name="List 4" w:semiHidden="1" w:qFormat="1"/>
    <w:lsdException w:name="List 5" w:semiHidden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1" w:qFormat="1"/>
    <w:lsdException w:name="Table Theme" w:semiHidden="1" w:unhideWhenUsed="1" w:qFormat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color w:val="414751"/>
    </w:rPr>
  </w:style>
  <w:style w:type="paragraph" w:styleId="1">
    <w:name w:val="heading 1"/>
    <w:basedOn w:val="a"/>
    <w:next w:val="a"/>
    <w:link w:val="10"/>
    <w:uiPriority w:val="9"/>
    <w:qFormat/>
    <w:pPr>
      <w:spacing w:before="360" w:after="40"/>
      <w:outlineLvl w:val="0"/>
    </w:pPr>
    <w:rPr>
      <w:rFonts w:ascii="Century Schoolbook" w:eastAsia="华文楷体" w:hAnsi="Century Schoolbook"/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spacing w:after="0"/>
      <w:outlineLvl w:val="1"/>
    </w:pPr>
    <w:rPr>
      <w:rFonts w:ascii="Century Schoolbook" w:eastAsia="华文楷体" w:hAnsi="Century Schoolbook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spacing w:after="0"/>
      <w:outlineLvl w:val="2"/>
    </w:pPr>
    <w:rPr>
      <w:rFonts w:ascii="Century Schoolbook" w:eastAsia="华文楷体" w:hAnsi="Century Schoolbook"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pPr>
      <w:spacing w:after="0"/>
      <w:outlineLvl w:val="3"/>
    </w:pPr>
    <w:rPr>
      <w:rFonts w:ascii="Century Schoolbook" w:eastAsia="华文楷体" w:hAnsi="Century Schoolbook"/>
      <w:color w:val="E65C01"/>
      <w:sz w:val="22"/>
      <w:szCs w:val="22"/>
    </w:rPr>
  </w:style>
  <w:style w:type="paragraph" w:styleId="5">
    <w:name w:val="heading 5"/>
    <w:basedOn w:val="a"/>
    <w:next w:val="a"/>
    <w:link w:val="50"/>
    <w:uiPriority w:val="9"/>
    <w:qFormat/>
    <w:pPr>
      <w:spacing w:after="0"/>
      <w:outlineLvl w:val="4"/>
    </w:pPr>
    <w:rPr>
      <w:i/>
      <w:iCs/>
      <w:color w:val="E65C01"/>
      <w:sz w:val="22"/>
      <w:szCs w:val="22"/>
    </w:rPr>
  </w:style>
  <w:style w:type="paragraph" w:styleId="6">
    <w:name w:val="heading 6"/>
    <w:basedOn w:val="a"/>
    <w:next w:val="a"/>
    <w:link w:val="60"/>
    <w:uiPriority w:val="9"/>
    <w:qFormat/>
    <w:pPr>
      <w:spacing w:after="0"/>
      <w:outlineLvl w:val="5"/>
    </w:pPr>
    <w:rPr>
      <w:b/>
      <w:bCs/>
      <w:color w:val="E65C01"/>
    </w:rPr>
  </w:style>
  <w:style w:type="paragraph" w:styleId="7">
    <w:name w:val="heading 7"/>
    <w:basedOn w:val="a"/>
    <w:next w:val="a"/>
    <w:link w:val="70"/>
    <w:uiPriority w:val="9"/>
    <w:qFormat/>
    <w:pPr>
      <w:spacing w:after="0"/>
      <w:outlineLvl w:val="6"/>
    </w:pPr>
    <w:rPr>
      <w:b/>
      <w:bCs/>
      <w:i/>
      <w:iCs/>
      <w:color w:val="E65C01"/>
    </w:rPr>
  </w:style>
  <w:style w:type="paragraph" w:styleId="8">
    <w:name w:val="heading 8"/>
    <w:basedOn w:val="a"/>
    <w:next w:val="a"/>
    <w:link w:val="80"/>
    <w:uiPriority w:val="9"/>
    <w:qFormat/>
    <w:pPr>
      <w:spacing w:after="0"/>
      <w:outlineLvl w:val="7"/>
    </w:pPr>
    <w:rPr>
      <w:b/>
      <w:bCs/>
      <w:color w:val="3667C4"/>
    </w:rPr>
  </w:style>
  <w:style w:type="paragraph" w:styleId="9">
    <w:name w:val="heading 9"/>
    <w:basedOn w:val="a"/>
    <w:next w:val="a"/>
    <w:link w:val="90"/>
    <w:uiPriority w:val="9"/>
    <w:qFormat/>
    <w:pPr>
      <w:spacing w:after="0"/>
      <w:outlineLvl w:val="8"/>
    </w:pPr>
    <w:rPr>
      <w:b/>
      <w:bCs/>
      <w:i/>
      <w:iCs/>
      <w:color w:val="3667C4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  <w:contextualSpacing/>
    </w:pPr>
  </w:style>
  <w:style w:type="paragraph" w:styleId="a4">
    <w:name w:val="caption"/>
    <w:basedOn w:val="a"/>
    <w:next w:val="a"/>
    <w:uiPriority w:val="99"/>
    <w:qFormat/>
    <w:pPr>
      <w:spacing w:line="240" w:lineRule="auto"/>
      <w:jc w:val="right"/>
    </w:pPr>
    <w:rPr>
      <w:b/>
      <w:bCs/>
      <w:color w:val="E65C01"/>
      <w:sz w:val="16"/>
      <w:szCs w:val="16"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hAnsi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header"/>
    <w:basedOn w:val="a"/>
    <w:next w:val="a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"/>
    <w:link w:val="ac"/>
    <w:uiPriority w:val="11"/>
    <w:qFormat/>
    <w:rPr>
      <w:i/>
      <w:iCs/>
      <w:color w:val="575F6D"/>
      <w:spacing w:val="5"/>
      <w:sz w:val="24"/>
      <w:szCs w:val="24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sz w:val="24"/>
    </w:rPr>
  </w:style>
  <w:style w:type="paragraph" w:styleId="ae">
    <w:name w:val="Title"/>
    <w:basedOn w:val="a"/>
    <w:link w:val="af"/>
    <w:uiPriority w:val="10"/>
    <w:qFormat/>
    <w:rPr>
      <w:rFonts w:ascii="Century Schoolbook" w:eastAsia="华文楷体" w:hAnsi="Century Schoolbook"/>
      <w:smallCaps/>
      <w:color w:val="FE8637"/>
      <w:spacing w:val="10"/>
      <w:sz w:val="48"/>
      <w:szCs w:val="48"/>
    </w:rPr>
  </w:style>
  <w:style w:type="table" w:styleId="af0">
    <w:name w:val="Table Grid"/>
    <w:basedOn w:val="a1"/>
    <w:uiPriority w:val="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">
    <w:name w:val="Light Shading Accent 1"/>
    <w:basedOn w:val="a1"/>
    <w:uiPriority w:val="60"/>
    <w:qFormat/>
    <w:rPr>
      <w:color w:val="E65C01"/>
    </w:rPr>
    <w:tblPr>
      <w:tblBorders>
        <w:top w:val="single" w:sz="8" w:space="0" w:color="FE8637"/>
        <w:bottom w:val="single" w:sz="8" w:space="0" w:color="FE863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宋体" w:hAnsi="宋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</w:style>
  <w:style w:type="table" w:styleId="-2">
    <w:name w:val="Light Shading Accent 2"/>
    <w:basedOn w:val="a1"/>
    <w:uiPriority w:val="60"/>
    <w:qFormat/>
    <w:rPr>
      <w:color w:val="3667C4"/>
    </w:rPr>
    <w:tblPr>
      <w:tblBorders>
        <w:top w:val="single" w:sz="8" w:space="0" w:color="7598D9"/>
        <w:bottom w:val="single" w:sz="8" w:space="0" w:color="7598D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</w:style>
  <w:style w:type="table" w:styleId="-4">
    <w:name w:val="Light Shading Accent 4"/>
    <w:basedOn w:val="a1"/>
    <w:uiPriority w:val="60"/>
    <w:qFormat/>
    <w:rPr>
      <w:color w:val="CFA709"/>
    </w:rPr>
    <w:tblPr>
      <w:tblBorders>
        <w:top w:val="single" w:sz="8" w:space="0" w:color="F5CD2D"/>
        <w:bottom w:val="single" w:sz="8" w:space="0" w:color="F5CD2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</w:style>
  <w:style w:type="table" w:styleId="-6">
    <w:name w:val="Light List Accent 6"/>
    <w:basedOn w:val="a1"/>
    <w:uiPriority w:val="61"/>
    <w:qFormat/>
    <w:tblPr>
      <w:tblBorders>
        <w:top w:val="single" w:sz="8" w:space="0" w:color="777C84"/>
        <w:left w:val="single" w:sz="8" w:space="0" w:color="777C84"/>
        <w:bottom w:val="single" w:sz="8" w:space="0" w:color="777C84"/>
        <w:right w:val="single" w:sz="8" w:space="0" w:color="777C8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77C8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</w:style>
  <w:style w:type="character" w:styleId="af1">
    <w:name w:val="Strong"/>
    <w:uiPriority w:val="22"/>
    <w:qFormat/>
    <w:rPr>
      <w:b/>
      <w:bCs/>
    </w:rPr>
  </w:style>
  <w:style w:type="character" w:styleId="af2">
    <w:name w:val="FollowedHyperlink"/>
    <w:uiPriority w:val="99"/>
    <w:unhideWhenUsed/>
    <w:qFormat/>
    <w:rPr>
      <w:color w:val="3B435B"/>
      <w:u w:val="single"/>
    </w:rPr>
  </w:style>
  <w:style w:type="character" w:styleId="af3">
    <w:name w:val="Emphasis"/>
    <w:uiPriority w:val="20"/>
    <w:qFormat/>
    <w:rPr>
      <w:rFonts w:eastAsia="宋体" w:cs="Times New Roman"/>
      <w:b/>
      <w:bCs/>
      <w:i/>
      <w:iCs/>
      <w:color w:val="2B2F36"/>
      <w:spacing w:val="10"/>
      <w:sz w:val="18"/>
      <w:szCs w:val="18"/>
      <w:lang w:eastAsia="zh-CN"/>
    </w:rPr>
  </w:style>
  <w:style w:type="character" w:styleId="af4">
    <w:name w:val="Hyperlink"/>
    <w:uiPriority w:val="99"/>
    <w:unhideWhenUsed/>
    <w:qFormat/>
    <w:rPr>
      <w:color w:val="D2611C"/>
      <w:u w:val="single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Quote"/>
    <w:basedOn w:val="a"/>
    <w:link w:val="af7"/>
    <w:uiPriority w:val="29"/>
    <w:qFormat/>
    <w:rPr>
      <w:i/>
      <w:iCs/>
    </w:rPr>
  </w:style>
  <w:style w:type="paragraph" w:styleId="af8">
    <w:name w:val="Intense Quote"/>
    <w:basedOn w:val="af6"/>
    <w:link w:val="af9"/>
    <w:uiPriority w:val="30"/>
    <w:qFormat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C01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STHeiti" w:eastAsia="STHeiti" w:hAnsi="STHeiti"/>
      <w:color w:val="313131"/>
    </w:rPr>
  </w:style>
  <w:style w:type="paragraph" w:styleId="afa">
    <w:name w:val="No Spacing"/>
    <w:basedOn w:val="a"/>
    <w:link w:val="afb"/>
    <w:uiPriority w:val="99"/>
    <w:qFormat/>
    <w:pPr>
      <w:spacing w:after="0" w:line="240" w:lineRule="auto"/>
    </w:pPr>
    <w:rPr>
      <w:color w:val="auto"/>
      <w:sz w:val="23"/>
      <w:szCs w:val="23"/>
    </w:r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/>
      <w:sz w:val="21"/>
      <w:szCs w:val="21"/>
    </w:rPr>
  </w:style>
  <w:style w:type="character" w:styleId="afc">
    <w:name w:val="Placeholder Text"/>
    <w:uiPriority w:val="99"/>
    <w:semiHidden/>
    <w:qFormat/>
    <w:rPr>
      <w:color w:val="808080"/>
    </w:rPr>
  </w:style>
  <w:style w:type="character" w:customStyle="1" w:styleId="af9">
    <w:name w:val="明显引用 字符"/>
    <w:link w:val="af8"/>
    <w:uiPriority w:val="30"/>
    <w:qFormat/>
    <w:rPr>
      <w:color w:val="E65C01"/>
      <w:sz w:val="20"/>
    </w:rPr>
  </w:style>
  <w:style w:type="character" w:customStyle="1" w:styleId="11">
    <w:name w:val="不明显强调1"/>
    <w:uiPriority w:val="19"/>
    <w:qFormat/>
    <w:rPr>
      <w:i/>
      <w:iCs/>
      <w:color w:val="E65C01"/>
    </w:rPr>
  </w:style>
  <w:style w:type="character" w:customStyle="1" w:styleId="af7">
    <w:name w:val="引用 字符"/>
    <w:link w:val="af6"/>
    <w:uiPriority w:val="29"/>
    <w:qFormat/>
    <w:rPr>
      <w:i/>
      <w:iCs/>
      <w:color w:val="414751"/>
      <w:sz w:val="20"/>
    </w:rPr>
  </w:style>
  <w:style w:type="character" w:customStyle="1" w:styleId="12">
    <w:name w:val="明显参考1"/>
    <w:uiPriority w:val="32"/>
    <w:qFormat/>
    <w:rPr>
      <w:b/>
      <w:bCs/>
      <w:caps/>
      <w:color w:val="3667C4"/>
      <w:spacing w:val="5"/>
      <w:sz w:val="18"/>
      <w:szCs w:val="18"/>
    </w:rPr>
  </w:style>
  <w:style w:type="character" w:customStyle="1" w:styleId="afb">
    <w:name w:val="无间隔 字符"/>
    <w:link w:val="afa"/>
    <w:uiPriority w:val="99"/>
    <w:qFormat/>
    <w:rPr>
      <w:sz w:val="23"/>
      <w:szCs w:val="23"/>
      <w:lang w:eastAsia="zh-CN"/>
    </w:rPr>
  </w:style>
  <w:style w:type="character" w:customStyle="1" w:styleId="13">
    <w:name w:val="书籍标题1"/>
    <w:uiPriority w:val="33"/>
    <w:qFormat/>
    <w:rPr>
      <w:rFonts w:eastAsia="宋体" w:cs="Times New Roman"/>
      <w:smallCaps/>
      <w:color w:val="000000"/>
      <w:spacing w:val="10"/>
      <w:szCs w:val="20"/>
      <w:lang w:eastAsia="zh-CN"/>
    </w:rPr>
  </w:style>
  <w:style w:type="character" w:customStyle="1" w:styleId="a6">
    <w:name w:val="批注框文本 字符"/>
    <w:link w:val="a5"/>
    <w:uiPriority w:val="99"/>
    <w:semiHidden/>
    <w:qFormat/>
    <w:rPr>
      <w:rFonts w:eastAsia="宋体" w:hAnsi="Tahoma"/>
      <w:color w:val="414751"/>
      <w:sz w:val="16"/>
      <w:szCs w:val="16"/>
      <w:lang w:eastAsia="zh-CN"/>
    </w:rPr>
  </w:style>
  <w:style w:type="character" w:customStyle="1" w:styleId="60">
    <w:name w:val="标题 6 字符"/>
    <w:link w:val="6"/>
    <w:uiPriority w:val="9"/>
    <w:semiHidden/>
    <w:qFormat/>
    <w:rPr>
      <w:b/>
      <w:bCs/>
      <w:color w:val="E65C01"/>
      <w:sz w:val="20"/>
    </w:rPr>
  </w:style>
  <w:style w:type="character" w:customStyle="1" w:styleId="ac">
    <w:name w:val="副标题 字符"/>
    <w:link w:val="ab"/>
    <w:uiPriority w:val="11"/>
    <w:qFormat/>
    <w:rPr>
      <w:i/>
      <w:iCs/>
      <w:color w:val="575F6D"/>
      <w:spacing w:val="5"/>
      <w:sz w:val="24"/>
      <w:szCs w:val="24"/>
    </w:rPr>
  </w:style>
  <w:style w:type="character" w:customStyle="1" w:styleId="aa">
    <w:name w:val="页眉 字符"/>
    <w:link w:val="a9"/>
    <w:uiPriority w:val="99"/>
    <w:qFormat/>
    <w:rPr>
      <w:color w:val="414751"/>
      <w:sz w:val="20"/>
    </w:rPr>
  </w:style>
  <w:style w:type="character" w:customStyle="1" w:styleId="10">
    <w:name w:val="标题 1 字符"/>
    <w:link w:val="1"/>
    <w:uiPriority w:val="9"/>
    <w:qFormat/>
    <w:rPr>
      <w:rFonts w:ascii="Century Schoolbook" w:eastAsia="华文楷体" w:hAnsi="Century Schoolbook" w:cs="Times New Roman"/>
      <w:smallCaps/>
      <w:color w:val="414751"/>
      <w:spacing w:val="5"/>
      <w:sz w:val="32"/>
      <w:szCs w:val="32"/>
    </w:rPr>
  </w:style>
  <w:style w:type="character" w:customStyle="1" w:styleId="40">
    <w:name w:val="标题 4 字符"/>
    <w:link w:val="4"/>
    <w:uiPriority w:val="9"/>
    <w:semiHidden/>
    <w:qFormat/>
    <w:rPr>
      <w:rFonts w:ascii="Century Schoolbook" w:eastAsia="华文楷体" w:hAnsi="Century Schoolbook" w:cs="Times New Roman"/>
      <w:color w:val="E65C01"/>
    </w:rPr>
  </w:style>
  <w:style w:type="character" w:customStyle="1" w:styleId="apple-converted-space">
    <w:name w:val="apple-converted-space"/>
    <w:basedOn w:val="a0"/>
    <w:qFormat/>
  </w:style>
  <w:style w:type="character" w:customStyle="1" w:styleId="14">
    <w:name w:val="不明显参考1"/>
    <w:uiPriority w:val="31"/>
    <w:qFormat/>
    <w:rPr>
      <w:b/>
      <w:bCs/>
      <w:i/>
      <w:iCs/>
      <w:color w:val="3667C4"/>
    </w:rPr>
  </w:style>
  <w:style w:type="character" w:customStyle="1" w:styleId="15">
    <w:name w:val="明显强调1"/>
    <w:uiPriority w:val="21"/>
    <w:qFormat/>
    <w:rPr>
      <w:i/>
      <w:iCs/>
      <w:caps/>
      <w:color w:val="E65C01"/>
      <w:spacing w:val="10"/>
      <w:sz w:val="18"/>
      <w:szCs w:val="18"/>
    </w:rPr>
  </w:style>
  <w:style w:type="character" w:customStyle="1" w:styleId="30">
    <w:name w:val="标题 3 字符"/>
    <w:link w:val="3"/>
    <w:uiPriority w:val="9"/>
    <w:semiHidden/>
    <w:qFormat/>
    <w:rPr>
      <w:rFonts w:ascii="Century Schoolbook" w:eastAsia="华文楷体" w:hAnsi="Century Schoolbook" w:cs="Times New Roman"/>
      <w:color w:val="414751"/>
      <w:spacing w:val="5"/>
      <w:sz w:val="24"/>
      <w:szCs w:val="24"/>
    </w:rPr>
  </w:style>
  <w:style w:type="character" w:customStyle="1" w:styleId="high-light-bg4">
    <w:name w:val="high-light-bg4"/>
    <w:basedOn w:val="a0"/>
    <w:qFormat/>
  </w:style>
  <w:style w:type="character" w:customStyle="1" w:styleId="50">
    <w:name w:val="标题 5 字符"/>
    <w:link w:val="5"/>
    <w:uiPriority w:val="9"/>
    <w:semiHidden/>
    <w:qFormat/>
    <w:rPr>
      <w:i/>
      <w:iCs/>
      <w:color w:val="E65C01"/>
    </w:rPr>
  </w:style>
  <w:style w:type="character" w:customStyle="1" w:styleId="70">
    <w:name w:val="标题 7 字符"/>
    <w:link w:val="7"/>
    <w:uiPriority w:val="9"/>
    <w:semiHidden/>
    <w:qFormat/>
    <w:rPr>
      <w:b/>
      <w:bCs/>
      <w:i/>
      <w:iCs/>
      <w:color w:val="E65C01"/>
      <w:sz w:val="20"/>
    </w:rPr>
  </w:style>
  <w:style w:type="character" w:customStyle="1" w:styleId="20">
    <w:name w:val="标题 2 字符"/>
    <w:link w:val="2"/>
    <w:uiPriority w:val="9"/>
    <w:qFormat/>
    <w:rPr>
      <w:rFonts w:ascii="Century Schoolbook" w:eastAsia="华文楷体" w:hAnsi="Century Schoolbook" w:cs="Times New Roman"/>
      <w:color w:val="414751"/>
      <w:sz w:val="28"/>
      <w:szCs w:val="28"/>
    </w:rPr>
  </w:style>
  <w:style w:type="character" w:customStyle="1" w:styleId="90">
    <w:name w:val="标题 9 字符"/>
    <w:link w:val="9"/>
    <w:uiPriority w:val="9"/>
    <w:semiHidden/>
    <w:qFormat/>
    <w:rPr>
      <w:b/>
      <w:bCs/>
      <w:i/>
      <w:iCs/>
      <w:color w:val="3667C4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entury Schoolbook" w:eastAsia="华文楷体" w:hAnsi="Century Schoolbook" w:cs="Times New Roman"/>
      <w:smallCaps/>
      <w:color w:val="FE8637"/>
      <w:spacing w:val="10"/>
      <w:sz w:val="48"/>
      <w:szCs w:val="48"/>
    </w:rPr>
  </w:style>
  <w:style w:type="character" w:customStyle="1" w:styleId="a8">
    <w:name w:val="页脚 字符"/>
    <w:link w:val="a7"/>
    <w:uiPriority w:val="99"/>
    <w:qFormat/>
    <w:rPr>
      <w:color w:val="414751"/>
      <w:sz w:val="20"/>
    </w:rPr>
  </w:style>
  <w:style w:type="character" w:customStyle="1" w:styleId="80">
    <w:name w:val="标题 8 字符"/>
    <w:link w:val="8"/>
    <w:uiPriority w:val="9"/>
    <w:semiHidden/>
    <w:qFormat/>
    <w:rPr>
      <w:b/>
      <w:bCs/>
      <w:color w:val="3667C4"/>
      <w:sz w:val="20"/>
    </w:rPr>
  </w:style>
  <w:style w:type="table" w:customStyle="1" w:styleId="3-11">
    <w:name w:val="网格表 3 - 着色 11"/>
    <w:basedOn w:val="a1"/>
    <w:uiPriority w:val="48"/>
    <w:qFormat/>
    <w:tblPr>
      <w:tblBorders>
        <w:top w:val="single" w:sz="4" w:space="0" w:color="FEB686"/>
        <w:left w:val="single" w:sz="4" w:space="0" w:color="FEB686"/>
        <w:bottom w:val="single" w:sz="4" w:space="0" w:color="FEB686"/>
        <w:right w:val="single" w:sz="4" w:space="0" w:color="FEB686"/>
        <w:insideH w:val="single" w:sz="4" w:space="0" w:color="FEB686"/>
        <w:insideV w:val="single" w:sz="4" w:space="0" w:color="FEB68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  <w:tblStylePr w:type="ne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-41">
    <w:name w:val="网格表 4 - 强调文字颜色 41"/>
    <w:basedOn w:val="a1"/>
    <w:uiPriority w:val="49"/>
    <w:qFormat/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table" w:customStyle="1" w:styleId="6-11">
    <w:name w:val="清单表 6 彩色 - 着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41">
    <w:name w:val="无格式表格 41"/>
    <w:basedOn w:val="a1"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GridTable1Light-Accent11">
    <w:name w:val="Grid Table 1 Light - Accent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强调文字颜色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12">
    <w:name w:val="清单表 6 彩色 - 着色 12"/>
    <w:basedOn w:val="a1"/>
    <w:uiPriority w:val="51"/>
    <w:qFormat/>
    <w:rPr>
      <w:color w:val="366091"/>
    </w:rPr>
    <w:tblPr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5Dark-Accent51">
    <w:name w:val="Grid Table 5 Dark - Accent 5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EF1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band1Vert">
      <w:tblPr/>
      <w:tcPr>
        <w:shd w:val="clear" w:color="auto" w:fill="DEE3EE"/>
      </w:tcPr>
    </w:tblStylePr>
    <w:tblStylePr w:type="band1Horz">
      <w:tblPr/>
      <w:tcPr>
        <w:shd w:val="clear" w:color="auto" w:fill="DEE3EE"/>
      </w:tcPr>
    </w:tblStylePr>
  </w:style>
  <w:style w:type="table" w:customStyle="1" w:styleId="6-110">
    <w:name w:val="列表 6 彩色 - 强调文字颜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6-21">
    <w:name w:val="列表 6 彩色 - 强调文字颜色 21"/>
    <w:basedOn w:val="a1"/>
    <w:uiPriority w:val="51"/>
    <w:qFormat/>
    <w:rPr>
      <w:color w:val="3667C4"/>
    </w:rPr>
    <w:tblPr>
      <w:tblBorders>
        <w:top w:val="single" w:sz="4" w:space="0" w:color="7598D9"/>
        <w:bottom w:val="single" w:sz="4" w:space="0" w:color="7598D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598D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AF7"/>
      </w:tcPr>
    </w:tblStylePr>
    <w:tblStylePr w:type="band1Horz">
      <w:tblPr/>
      <w:tcPr>
        <w:shd w:val="clear" w:color="auto" w:fill="E3EAF7"/>
      </w:tcPr>
    </w:tblStylePr>
  </w:style>
  <w:style w:type="table" w:customStyle="1" w:styleId="ListTable6Colorful-Accent61">
    <w:name w:val="List Table 6 Colorful - Accent 61"/>
    <w:basedOn w:val="a1"/>
    <w:uiPriority w:val="51"/>
    <w:qFormat/>
    <w:rPr>
      <w:color w:val="538135"/>
      <w:sz w:val="24"/>
      <w:szCs w:val="24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0AD4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410">
    <w:name w:val="普通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4-410">
    <w:name w:val="网格表 4 - 着色 41"/>
    <w:basedOn w:val="a1"/>
    <w:uiPriority w:val="49"/>
    <w:qFormat/>
    <w:rPr>
      <w:rFonts w:eastAsia="Times New Roman"/>
    </w:rPr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character" w:styleId="afd">
    <w:name w:val="annotation reference"/>
    <w:basedOn w:val="a0"/>
    <w:uiPriority w:val="99"/>
    <w:semiHidden/>
    <w:unhideWhenUsed/>
    <w:qFormat/>
    <w:rsid w:val="00ED0D8F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qFormat/>
    <w:rsid w:val="00ED0D8F"/>
  </w:style>
  <w:style w:type="character" w:customStyle="1" w:styleId="aff">
    <w:name w:val="批注文字 字符"/>
    <w:basedOn w:val="a0"/>
    <w:link w:val="afe"/>
    <w:uiPriority w:val="99"/>
    <w:semiHidden/>
    <w:rsid w:val="00ED0D8F"/>
    <w:rPr>
      <w:rFonts w:ascii="Calibri" w:hAnsi="Calibri"/>
      <w:color w:val="414751"/>
    </w:rPr>
  </w:style>
  <w:style w:type="paragraph" w:styleId="aff0">
    <w:name w:val="Revision"/>
    <w:hidden/>
    <w:uiPriority w:val="99"/>
    <w:semiHidden/>
    <w:rsid w:val="00EB5D37"/>
    <w:rPr>
      <w:rFonts w:ascii="Calibri" w:hAnsi="Calibri"/>
      <w:color w:val="414751"/>
    </w:rPr>
  </w:style>
  <w:style w:type="table" w:styleId="21">
    <w:name w:val="Plain Table 2"/>
    <w:basedOn w:val="a1"/>
    <w:uiPriority w:val="42"/>
    <w:rsid w:val="004713F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6">
    <w:name w:val="未处理的提及1"/>
    <w:basedOn w:val="a0"/>
    <w:uiPriority w:val="99"/>
    <w:semiHidden/>
    <w:unhideWhenUsed/>
    <w:rsid w:val="000C477B"/>
    <w:rPr>
      <w:color w:val="605E5C"/>
      <w:shd w:val="clear" w:color="auto" w:fill="E1DFDD"/>
    </w:rPr>
  </w:style>
  <w:style w:type="table" w:customStyle="1" w:styleId="22">
    <w:name w:val="样式2"/>
    <w:basedOn w:val="a1"/>
    <w:uiPriority w:val="99"/>
    <w:qFormat/>
    <w:rsid w:val="00B71AC3"/>
    <w:pPr>
      <w:jc w:val="both"/>
    </w:pPr>
    <w:rPr>
      <w:rFonts w:asciiTheme="minorHAnsi" w:eastAsiaTheme="minorEastAsia" w:hAnsiTheme="minorHAnsi" w:cstheme="minorBidi"/>
      <w:sz w:val="21"/>
    </w:rPr>
    <w:tblPr>
      <w:tblBorders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lastCol">
      <w:pPr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F90DA5-4932-4580-8388-01AD7DF10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1815</Words>
  <Characters>10350</Characters>
  <Application>Microsoft Office Word</Application>
  <DocSecurity>0</DocSecurity>
  <Lines>86</Lines>
  <Paragraphs>24</Paragraphs>
  <ScaleCrop>false</ScaleCrop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liuweifen</cp:lastModifiedBy>
  <cp:revision>75</cp:revision>
  <cp:lastPrinted>2022-01-29T08:03:00Z</cp:lastPrinted>
  <dcterms:created xsi:type="dcterms:W3CDTF">2023-07-13T03:14:00Z</dcterms:created>
  <dcterms:modified xsi:type="dcterms:W3CDTF">2024-04-17T07:32:00Z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r8>2052</vt:r8>
  </property>
  <property fmtid="{D5CDD505-2E9C-101B-9397-08002B2CF9AE}" pid="3" name="_Version">
    <vt:lpwstr>0809</vt:lpwstr>
  </property>
  <property fmtid="{D5CDD505-2E9C-101B-9397-08002B2CF9AE}" pid="4" name="KSOProductBuildVer">
    <vt:lpwstr>2052-11.1.0.11294</vt:lpwstr>
  </property>
  <property fmtid="{D5CDD505-2E9C-101B-9397-08002B2CF9AE}" pid="5" name="ICV">
    <vt:lpwstr>B016465AD8964F6BB0F7109693723513</vt:lpwstr>
  </property>
</Properties>
</file>