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4167C" w14:textId="107A6B0A" w:rsidR="00CC1B6C" w:rsidRPr="00355B40" w:rsidRDefault="00CC1B6C" w:rsidP="00355B40">
      <w:pPr>
        <w:spacing w:line="520" w:lineRule="exact"/>
        <w:jc w:val="center"/>
        <w:rPr>
          <w:rFonts w:asciiTheme="minorEastAsia" w:hAnsiTheme="minorEastAsia"/>
          <w:b/>
          <w:sz w:val="16"/>
          <w:szCs w:val="16"/>
        </w:rPr>
      </w:pPr>
      <w:bookmarkStart w:id="0" w:name="_Hlk530387787"/>
      <w:bookmarkStart w:id="1" w:name="Basic_Info_Table_remove"/>
      <w:r w:rsidRPr="007F422C">
        <w:rPr>
          <w:rFonts w:ascii="华文行楷" w:eastAsia="华文行楷" w:hint="eastAsia"/>
          <w:b/>
          <w:color w:val="0000FF"/>
          <w:sz w:val="44"/>
          <w:szCs w:val="36"/>
        </w:rPr>
        <w:t>福建医科大学附属协和医院</w:t>
      </w:r>
    </w:p>
    <w:p w14:paraId="31FF3C09" w14:textId="77777777" w:rsidR="00B1191E" w:rsidRPr="007F422C" w:rsidRDefault="00CC1B6C" w:rsidP="00CC1B6C">
      <w:pPr>
        <w:spacing w:line="520" w:lineRule="exact"/>
        <w:jc w:val="center"/>
        <w:rPr>
          <w:rFonts w:ascii="隶书" w:eastAsia="隶书"/>
          <w:b/>
          <w:color w:val="FF3300"/>
          <w:sz w:val="40"/>
          <w:szCs w:val="36"/>
        </w:rPr>
      </w:pPr>
      <w:r w:rsidRPr="007F422C">
        <w:rPr>
          <w:rFonts w:ascii="隶书" w:eastAsia="隶书" w:hint="eastAsia"/>
          <w:b/>
          <w:color w:val="FF3300"/>
          <w:sz w:val="40"/>
          <w:szCs w:val="36"/>
        </w:rPr>
        <w:t>分子病理检测报告单</w:t>
      </w:r>
      <w:bookmarkEnd w:id="0"/>
    </w:p>
    <w:p w14:paraId="27AEE676" w14:textId="48DF94D7" w:rsidR="00393D88" w:rsidRPr="004D5799" w:rsidRDefault="006E2C0D" w:rsidP="006E2C0D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t>基本信息</w:t>
      </w:r>
    </w:p>
    <w:tbl>
      <w:tblPr>
        <w:tblStyle w:val="a6"/>
        <w:tblpPr w:leftFromText="180" w:rightFromText="180" w:vertAnchor="text" w:tblpXSpec="center" w:tblpY="1"/>
        <w:tblOverlap w:val="never"/>
        <w:tblW w:w="10348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247"/>
        <w:gridCol w:w="1134"/>
        <w:gridCol w:w="1276"/>
        <w:gridCol w:w="1134"/>
        <w:gridCol w:w="1559"/>
        <w:gridCol w:w="1134"/>
        <w:gridCol w:w="1701"/>
      </w:tblGrid>
      <w:tr w:rsidR="002D1726" w:rsidRPr="003D25A7" w14:paraId="4101E6FB" w14:textId="77777777" w:rsidTr="003775EB">
        <w:trPr>
          <w:trHeight w:val="299"/>
        </w:trPr>
        <w:tc>
          <w:tcPr>
            <w:tcW w:w="1163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BCBFCE4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247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BB1ABFA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1F82B1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5E59738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E70DCB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2090568" w14:textId="77777777" w:rsidR="00393D88" w:rsidRPr="0065356E" w:rsidRDefault="00393D88" w:rsidP="008109D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</w:tcBorders>
          </w:tcPr>
          <w:p w14:paraId="7F212664" w14:textId="77777777" w:rsidR="00393D88" w:rsidRPr="0065356E" w:rsidRDefault="00393D88" w:rsidP="008109D7">
            <w:pPr>
              <w:rPr>
                <w:rFonts w:ascii="隶书" w:eastAsia="隶书" w:hAnsi="微软雅黑" w:cs="Times New Roman (正文 CS 字体)"/>
                <w:spacing w:val="6"/>
                <w:w w:val="90"/>
                <w:sz w:val="20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分子病理号</w:t>
            </w:r>
          </w:p>
        </w:tc>
        <w:tc>
          <w:tcPr>
            <w:tcW w:w="1701" w:type="dxa"/>
            <w:tcBorders>
              <w:top w:val="nil"/>
              <w:bottom w:val="single" w:sz="4" w:space="0" w:color="auto"/>
            </w:tcBorders>
          </w:tcPr>
          <w:p w14:paraId="35CAD2B3" w14:textId="269ACD70" w:rsidR="00393D88" w:rsidRPr="0065356E" w:rsidRDefault="00D864E0" w:rsidP="00080F40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D864E0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{{sample.mol_pathological_id }}</w:t>
            </w:r>
          </w:p>
        </w:tc>
      </w:tr>
      <w:tr w:rsidR="00164847" w:rsidRPr="003D25A7" w14:paraId="014DE41D" w14:textId="77777777" w:rsidTr="00347154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070FBE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姓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247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F3965D" w14:textId="1DC4E342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sample.patient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_name}}</w:t>
            </w: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DC12F3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送检单位</w:t>
            </w:r>
          </w:p>
        </w:tc>
        <w:tc>
          <w:tcPr>
            <w:tcW w:w="1276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ACFDD38" w14:textId="524B0AF6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本院</w:t>
            </w: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3665C8D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采样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时间</w:t>
            </w:r>
          </w:p>
        </w:tc>
        <w:tc>
          <w:tcPr>
            <w:tcW w:w="1559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F95154" w14:textId="52DB03F7" w:rsidR="00164847" w:rsidRPr="0065356E" w:rsidRDefault="00CF2F3A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sample.blood</w:t>
            </w:r>
            <w:proofErr w:type="gramEnd"/>
            <w:r w:rsidRPr="00CF2F3A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_collection_date}}</w:t>
            </w: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</w:tcPr>
          <w:p w14:paraId="0FB207FE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病理号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vAlign w:val="center"/>
          </w:tcPr>
          <w:p w14:paraId="3BE95425" w14:textId="5CB70544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sample.pathological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_id}}</w:t>
            </w:r>
          </w:p>
        </w:tc>
      </w:tr>
      <w:tr w:rsidR="00164847" w:rsidRPr="003D25A7" w14:paraId="3DC7836C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34E9C1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性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247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F853F4" w14:textId="54AA2B40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sample.gender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DB97783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276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2AEA2B" w14:textId="13214075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C66425F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申请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时间</w:t>
            </w:r>
          </w:p>
        </w:tc>
        <w:tc>
          <w:tcPr>
            <w:tcW w:w="1559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0D0CAE" w14:textId="7DD1FED6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21AC44B5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病案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vAlign w:val="center"/>
          </w:tcPr>
          <w:p w14:paraId="68D490E5" w14:textId="68D6EA34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64847" w:rsidRPr="003D25A7" w14:paraId="51139CD4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A09A518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年</w:t>
            </w: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 xml:space="preserve">    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247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0F61E9" w14:textId="59D3937D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{{sample.age}}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2BF978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送检医生</w:t>
            </w:r>
          </w:p>
        </w:tc>
        <w:tc>
          <w:tcPr>
            <w:tcW w:w="1276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E0E318E" w14:textId="7DB284F8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19000EE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proofErr w:type="gramStart"/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收样时间</w:t>
            </w:r>
            <w:proofErr w:type="gramEnd"/>
          </w:p>
        </w:tc>
        <w:tc>
          <w:tcPr>
            <w:tcW w:w="1559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6C809D53" w14:textId="4C2A9380" w:rsidR="00164847" w:rsidRPr="0065356E" w:rsidRDefault="003458AC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sample.receive</w:t>
            </w:r>
            <w:proofErr w:type="gramEnd"/>
            <w:r w:rsidRPr="003458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_data}}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</w:tcPr>
          <w:p w14:paraId="1D206474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w w:val="90"/>
                <w:sz w:val="18"/>
                <w:szCs w:val="18"/>
              </w:rPr>
              <w:t>病区/床号</w:t>
            </w:r>
          </w:p>
        </w:tc>
        <w:tc>
          <w:tcPr>
            <w:tcW w:w="1701" w:type="dxa"/>
            <w:tcBorders>
              <w:top w:val="dotted" w:sz="2" w:space="0" w:color="BFBFBF" w:themeColor="background1" w:themeShade="BF"/>
              <w:bottom w:val="single" w:sz="4" w:space="0" w:color="auto"/>
            </w:tcBorders>
          </w:tcPr>
          <w:p w14:paraId="7EBA6DCF" w14:textId="17E3CA10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930268" w:rsidRPr="003D25A7" w14:paraId="1F4643D9" w14:textId="77777777" w:rsidTr="003775EB">
        <w:trPr>
          <w:trHeight w:val="299"/>
        </w:trPr>
        <w:tc>
          <w:tcPr>
            <w:tcW w:w="1163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87449F4" w14:textId="11ADCDC3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家 族 史</w:t>
            </w:r>
          </w:p>
        </w:tc>
        <w:tc>
          <w:tcPr>
            <w:tcW w:w="3657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04606C9" w14:textId="50E0FC15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</w:tcPr>
          <w:p w14:paraId="397F0B49" w14:textId="5A6960B9" w:rsidR="00930268" w:rsidRPr="0065356E" w:rsidRDefault="00930268" w:rsidP="00930268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联系方式</w:t>
            </w:r>
          </w:p>
        </w:tc>
        <w:tc>
          <w:tcPr>
            <w:tcW w:w="4394" w:type="dxa"/>
            <w:gridSpan w:val="3"/>
            <w:tcBorders>
              <w:top w:val="single" w:sz="4" w:space="0" w:color="auto"/>
              <w:bottom w:val="dotted" w:sz="2" w:space="0" w:color="BFBFBF" w:themeColor="background1" w:themeShade="BF"/>
            </w:tcBorders>
            <w:shd w:val="clear" w:color="auto" w:fill="auto"/>
          </w:tcPr>
          <w:p w14:paraId="59E0C72F" w14:textId="3FD54035" w:rsidR="00930268" w:rsidRPr="0065356E" w:rsidRDefault="00930268" w:rsidP="00080F40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64847" w:rsidRPr="003D25A7" w14:paraId="4CA90183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FBC921B" w14:textId="4FEA3068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临床</w:t>
            </w: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诊断</w:t>
            </w:r>
          </w:p>
        </w:tc>
        <w:tc>
          <w:tcPr>
            <w:tcW w:w="365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3DE6A9" w14:textId="0077FCEF" w:rsidR="00164847" w:rsidRPr="0065356E" w:rsidRDefault="009A64D4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</w:t>
            </w:r>
            <w:proofErr w:type="gramStart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sample.pathol</w:t>
            </w:r>
            <w:proofErr w:type="gramEnd"/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_diagn}}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31C6947F" w14:textId="217945FB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439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A3BA155" w14:textId="1AD88BCD" w:rsidR="00164847" w:rsidRPr="002E745F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</w:p>
        </w:tc>
      </w:tr>
      <w:tr w:rsidR="00164847" w:rsidRPr="003D25A7" w14:paraId="11D3ADC1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5A59347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样本类型</w:t>
            </w:r>
          </w:p>
        </w:tc>
        <w:tc>
          <w:tcPr>
            <w:tcW w:w="3657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C0FF485" w14:textId="28018367" w:rsidR="00164847" w:rsidRPr="0065356E" w:rsidRDefault="0058251E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58251E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{{sample.sample_type}}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B24511C" w14:textId="48C96388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检测项目</w:t>
            </w:r>
          </w:p>
        </w:tc>
        <w:tc>
          <w:tcPr>
            <w:tcW w:w="4394" w:type="dxa"/>
            <w:gridSpan w:val="3"/>
            <w:tcBorders>
              <w:top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vAlign w:val="center"/>
          </w:tcPr>
          <w:p w14:paraId="2B485AE4" w14:textId="151DB833" w:rsidR="00164847" w:rsidRPr="004F6A59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2E745F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BRCA1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/</w:t>
            </w:r>
            <w:r w:rsidRPr="002E745F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2基因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高通量测序</w:t>
            </w:r>
          </w:p>
        </w:tc>
      </w:tr>
      <w:tr w:rsidR="00164847" w:rsidRPr="003D25A7" w14:paraId="45EBB098" w14:textId="77777777" w:rsidTr="003775EB">
        <w:trPr>
          <w:trHeight w:val="299"/>
        </w:trPr>
        <w:tc>
          <w:tcPr>
            <w:tcW w:w="1163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0BD7F30" w14:textId="2C6DBCE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检测平台</w:t>
            </w:r>
          </w:p>
        </w:tc>
        <w:tc>
          <w:tcPr>
            <w:tcW w:w="3657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</w:tcPr>
          <w:p w14:paraId="00C4FF27" w14:textId="3BA83A66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0537AC"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  <w:t>Illumina MiSeqDx/NextSeq CN500</w:t>
            </w:r>
          </w:p>
        </w:tc>
        <w:tc>
          <w:tcPr>
            <w:tcW w:w="1134" w:type="dxa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207D1CD0" w14:textId="77777777" w:rsidR="00164847" w:rsidRPr="0065356E" w:rsidRDefault="00164847" w:rsidP="00164847">
            <w:pPr>
              <w:rPr>
                <w:rFonts w:ascii="微软雅黑" w:eastAsia="微软雅黑" w:hAnsi="微软雅黑" w:cs="Times New Roman (正文 CS 字体)"/>
                <w:b/>
                <w:spacing w:val="6"/>
                <w:sz w:val="18"/>
                <w:szCs w:val="18"/>
              </w:rPr>
            </w:pPr>
            <w:r w:rsidRPr="0065356E">
              <w:rPr>
                <w:rFonts w:ascii="微软雅黑" w:eastAsia="微软雅黑" w:hAnsi="微软雅黑" w:cs="Times New Roman (正文 CS 字体)" w:hint="eastAsia"/>
                <w:b/>
                <w:spacing w:val="6"/>
                <w:sz w:val="18"/>
                <w:szCs w:val="18"/>
              </w:rPr>
              <w:t>检测方法</w:t>
            </w:r>
          </w:p>
        </w:tc>
        <w:tc>
          <w:tcPr>
            <w:tcW w:w="4394" w:type="dxa"/>
            <w:gridSpan w:val="3"/>
            <w:tcBorders>
              <w:top w:val="dotted" w:sz="2" w:space="0" w:color="BFBFBF" w:themeColor="background1" w:themeShade="BF"/>
              <w:bottom w:val="single" w:sz="4" w:space="0" w:color="auto"/>
            </w:tcBorders>
            <w:shd w:val="clear" w:color="auto" w:fill="auto"/>
            <w:vAlign w:val="center"/>
          </w:tcPr>
          <w:p w14:paraId="7AC72BE4" w14:textId="771B521B" w:rsidR="00164847" w:rsidRPr="00742394" w:rsidRDefault="00164847" w:rsidP="00164847">
            <w:pPr>
              <w:rPr>
                <w:rFonts w:ascii="微软雅黑" w:eastAsia="微软雅黑" w:hAnsi="微软雅黑" w:cs="Times New Roman (正文 CS 字体)"/>
                <w:spacing w:val="6"/>
                <w:w w:val="66"/>
                <w:sz w:val="18"/>
                <w:szCs w:val="18"/>
              </w:rPr>
            </w:pP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扩增子建库+高通量</w:t>
            </w:r>
            <w:r w:rsidRPr="0065356E"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测序</w:t>
            </w:r>
            <w:r>
              <w:rPr>
                <w:rFonts w:ascii="微软雅黑" w:eastAsia="微软雅黑" w:hAnsi="微软雅黑" w:cs="Times New Roman (正文 CS 字体)" w:hint="eastAsia"/>
                <w:spacing w:val="6"/>
                <w:sz w:val="18"/>
                <w:szCs w:val="18"/>
              </w:rPr>
              <w:t>法</w:t>
            </w:r>
          </w:p>
        </w:tc>
      </w:tr>
    </w:tbl>
    <w:p w14:paraId="7DE28285" w14:textId="76C45A88" w:rsidR="000D14A2" w:rsidRPr="004D5799" w:rsidRDefault="006E2C0D" w:rsidP="009C7F8A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2" w:name="Detection_Content_Table_remove"/>
      <w:bookmarkEnd w:id="1"/>
      <w:r w:rsidRPr="004D5799">
        <w:rPr>
          <w:rFonts w:ascii="微软雅黑" w:eastAsia="微软雅黑" w:hAnsi="微软雅黑" w:hint="eastAsia"/>
          <w:b/>
          <w:color w:val="1666F6"/>
        </w:rPr>
        <w:t>检测内容</w:t>
      </w:r>
    </w:p>
    <w:p w14:paraId="56F95D30" w14:textId="72997D6E" w:rsidR="002E745F" w:rsidRPr="00BD6FE1" w:rsidRDefault="007A482B" w:rsidP="00486ABB">
      <w:pPr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bookmarkStart w:id="3" w:name="Detection_Content_Table_info"/>
      <w:bookmarkEnd w:id="3"/>
      <w:r w:rsidRPr="002E745F"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BRCA1</w:t>
      </w:r>
      <w:r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/</w:t>
      </w:r>
      <w:r w:rsidRPr="002E745F"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2基因</w:t>
      </w:r>
      <w:r w:rsidRPr="00CF58B3"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高通量测序</w:t>
      </w:r>
      <w:r w:rsidRPr="00575583">
        <w:rPr>
          <w:rFonts w:ascii="微软雅黑" w:eastAsia="微软雅黑" w:hAnsi="微软雅黑" w:cs="Times New Roman (正文 CS 字体)" w:hint="eastAsia"/>
          <w:b/>
          <w:spacing w:val="6"/>
          <w:sz w:val="18"/>
          <w:szCs w:val="18"/>
        </w:rPr>
        <w:t>项目</w:t>
      </w:r>
      <w:r w:rsidRPr="00575583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采</w:t>
      </w:r>
      <w:r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用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基于</w:t>
      </w:r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扩增子建库的高通量基因测序法</w:t>
      </w:r>
      <w:r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检测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肿瘤组织样本的</w:t>
      </w:r>
      <w:r w:rsidRPr="00B17A69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</w:t>
      </w:r>
      <w:r w:rsidRPr="00B17A69">
        <w:rPr>
          <w:rFonts w:ascii="微软雅黑" w:eastAsia="微软雅黑" w:hAnsi="微软雅黑" w:cs="Times New Roman (正文 CS 字体)"/>
          <w:i/>
          <w:iCs/>
          <w:spacing w:val="6"/>
          <w:sz w:val="18"/>
          <w:szCs w:val="18"/>
        </w:rPr>
        <w:t>RCA1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和</w:t>
      </w:r>
      <w:r w:rsidRPr="00B17A69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</w:t>
      </w:r>
      <w:r w:rsidRPr="00B17A69">
        <w:rPr>
          <w:rFonts w:ascii="微软雅黑" w:eastAsia="微软雅黑" w:hAnsi="微软雅黑" w:cs="Times New Roman (正文 CS 字体)"/>
          <w:i/>
          <w:iCs/>
          <w:spacing w:val="6"/>
          <w:sz w:val="18"/>
          <w:szCs w:val="18"/>
        </w:rPr>
        <w:t>RCA2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基因变异，覆盖</w:t>
      </w:r>
      <w:r w:rsidRPr="00B17A69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BRCA1</w:t>
      </w:r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基因和</w:t>
      </w:r>
      <w:r w:rsidRPr="00B17A69">
        <w:rPr>
          <w:rFonts w:ascii="微软雅黑" w:eastAsia="微软雅黑" w:hAnsi="微软雅黑" w:cs="Times New Roman (正文 CS 字体)" w:hint="eastAsia"/>
          <w:i/>
          <w:iCs/>
          <w:spacing w:val="6"/>
          <w:sz w:val="18"/>
          <w:szCs w:val="18"/>
        </w:rPr>
        <w:t>BRCA2</w:t>
      </w:r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基因全编码区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</w:t>
      </w:r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外显子-内含子连接区、部分UTR区（非翻译区）和内含子</w:t>
      </w:r>
      <w:proofErr w:type="gramStart"/>
      <w:r w:rsidRPr="00A969A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区热点</w:t>
      </w:r>
      <w:proofErr w:type="gramEnd"/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变异区域，包括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单核苷酸变异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SNV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）和</w:t>
      </w:r>
      <w:r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小片段插入/缺失变异</w:t>
      </w:r>
      <w:r w:rsidRPr="00803F95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（INDEL）</w:t>
      </w:r>
      <w:r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检测可为受检者相关疾病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的</w:t>
      </w:r>
      <w:r w:rsidRPr="00E20DE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临床治疗等提供建议。</w:t>
      </w:r>
      <w:r w:rsidRPr="00575583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具体检测范围及</w:t>
      </w:r>
      <w:r w:rsidRPr="00575583">
        <w:rPr>
          <w:rFonts w:ascii="微软雅黑" w:eastAsia="微软雅黑" w:hAnsi="微软雅黑" w:cs="Times New Roman (正文 CS 字体)"/>
          <w:spacing w:val="6"/>
          <w:sz w:val="18"/>
          <w:szCs w:val="18"/>
        </w:rPr>
        <w:t>技术说明参见附录。</w:t>
      </w:r>
    </w:p>
    <w:p w14:paraId="78FC5569" w14:textId="3B04EB0C" w:rsidR="00164847" w:rsidRPr="008E64D6" w:rsidRDefault="006C6CD6" w:rsidP="00164847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bookmarkStart w:id="4" w:name="Detection_Summary_Table_remove"/>
      <w:bookmarkEnd w:id="2"/>
      <w:r>
        <w:rPr>
          <w:rFonts w:ascii="微软雅黑" w:eastAsia="微软雅黑" w:hAnsi="微软雅黑" w:hint="eastAsia"/>
          <w:b/>
          <w:color w:val="1666F6"/>
        </w:rPr>
        <w:t>检测</w:t>
      </w:r>
      <w:r w:rsidR="006E2C0D" w:rsidRPr="004D5799">
        <w:rPr>
          <w:rFonts w:ascii="微软雅黑" w:eastAsia="微软雅黑" w:hAnsi="微软雅黑" w:hint="eastAsia"/>
          <w:b/>
          <w:color w:val="1666F6"/>
        </w:rPr>
        <w:t>结果</w:t>
      </w:r>
      <w:bookmarkEnd w:id="4"/>
    </w:p>
    <w:tbl>
      <w:tblPr>
        <w:tblStyle w:val="a6"/>
        <w:tblpPr w:leftFromText="180" w:rightFromText="180" w:vertAnchor="text" w:tblpXSpec="center" w:tblpY="1"/>
        <w:tblOverlap w:val="never"/>
        <w:tblW w:w="10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98"/>
        <w:gridCol w:w="2410"/>
        <w:gridCol w:w="1134"/>
        <w:gridCol w:w="2268"/>
        <w:gridCol w:w="3317"/>
      </w:tblGrid>
      <w:tr w:rsidR="00164847" w:rsidRPr="005249B7" w14:paraId="58D42176" w14:textId="77777777" w:rsidTr="00E07CCC">
        <w:trPr>
          <w:trHeight w:val="19"/>
        </w:trPr>
        <w:tc>
          <w:tcPr>
            <w:tcW w:w="119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vAlign w:val="center"/>
          </w:tcPr>
          <w:p w14:paraId="03659EA0" w14:textId="77777777" w:rsidR="00164847" w:rsidRPr="005249B7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C830ECE" w14:textId="77777777" w:rsidR="00164847" w:rsidRPr="005249B7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7ADBD4E4" w14:textId="40221814" w:rsidR="00164847" w:rsidRPr="005249B7" w:rsidRDefault="00FD2E69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5E8329EF" w14:textId="77777777" w:rsidR="00164847" w:rsidRPr="005249B7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  <w:tc>
          <w:tcPr>
            <w:tcW w:w="3317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113" w:type="dxa"/>
              <w:bottom w:w="113" w:type="dxa"/>
            </w:tcMar>
            <w:vAlign w:val="center"/>
          </w:tcPr>
          <w:p w14:paraId="68ECA072" w14:textId="77777777" w:rsidR="00164847" w:rsidRPr="00A72401" w:rsidRDefault="00164847" w:rsidP="00E07CCC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临床提示</w:t>
            </w:r>
            <w:r w:rsidRPr="007A482B">
              <w:rPr>
                <w:rFonts w:ascii="微软雅黑" w:eastAsia="微软雅黑" w:hAnsi="微软雅黑"/>
                <w:b/>
                <w:sz w:val="18"/>
                <w:szCs w:val="18"/>
              </w:rPr>
              <w:t>（敏感性，证据等级）</w:t>
            </w:r>
          </w:p>
        </w:tc>
      </w:tr>
      <w:tr w:rsidR="00F23875" w14:paraId="7232CBFC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3C34B23" w14:textId="62541219" w:rsidR="00F23875" w:rsidRPr="00D975D9" w:rsidRDefault="00F23875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F23875">
              <w:rPr>
                <w:rFonts w:ascii="微软雅黑" w:eastAsia="微软雅黑" w:hAnsi="微软雅黑"/>
                <w:sz w:val="18"/>
                <w:szCs w:val="18"/>
              </w:rPr>
              <w:t>1_L5 or var_brca.snv_s.B1_L4 or var_brca.mlpa.B1_Loss or var_brca.mlpa.B1_Gain or var_brca.snv_s.B1_L3%}</w:t>
            </w:r>
          </w:p>
        </w:tc>
      </w:tr>
      <w:tr w:rsidR="00F23875" w14:paraId="435870AC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1A6F8545" w14:textId="370753E4" w:rsidR="00F23875" w:rsidRPr="00F23875" w:rsidRDefault="00F23875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 w:rsidRPr="00F23875">
              <w:rPr>
                <w:rFonts w:ascii="微软雅黑" w:eastAsia="微软雅黑" w:hAnsi="微软雅黑"/>
                <w:sz w:val="18"/>
                <w:szCs w:val="18"/>
              </w:rPr>
              <w:t>1_L5 + var_brca.snv_s.B1_L4 + var_brca.mlpa.B1_Loss+ var_brca.mlpa.B1_Gain+ var_brca.snv_s.B1_L3%}</w:t>
            </w:r>
          </w:p>
        </w:tc>
      </w:tr>
      <w:tr w:rsidR="00F23875" w14:paraId="6FF34946" w14:textId="77777777" w:rsidTr="00E07CCC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D22E03C" w14:textId="408F9733" w:rsidR="00F23875" w:rsidRDefault="00F23875" w:rsidP="00E07CCC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0F0D3DA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21FC25E4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{{a.value}} del</w:t>
            </w:r>
          </w:p>
          <w:p w14:paraId="6146718B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667ED9E7" w14:textId="77777777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{{a.value}} dup</w:t>
            </w:r>
          </w:p>
          <w:p w14:paraId="2B7A6F27" w14:textId="57BA6880" w:rsidR="00F23875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63064DA" w14:textId="789AA188" w:rsidR="00BD41BA" w:rsidRPr="00D51DC1" w:rsidRDefault="00BD41B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2547E938" w14:textId="0DE9130E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418CC000" w14:textId="5132D8B7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_p!=”p.?”%}</w:t>
            </w:r>
          </w:p>
          <w:p w14:paraId="2B034211" w14:textId="024480DD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_p_ZJZL}}</w:t>
            </w:r>
          </w:p>
          <w:p w14:paraId="025A575D" w14:textId="355C72DF" w:rsidR="00BD270A" w:rsidRPr="00D51DC1" w:rsidRDefault="00BD270A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{%p endif%}</w:t>
            </w:r>
          </w:p>
          <w:p w14:paraId="1E0156CF" w14:textId="1F258940" w:rsidR="00F23875" w:rsidRPr="00D51DC1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F8CB678" w14:textId="77777777" w:rsidR="00F23875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 or a.type==”Gain”%}</w:t>
            </w:r>
          </w:p>
          <w:p w14:paraId="62906586" w14:textId="3B88C2C7" w:rsidR="00C43FED" w:rsidRPr="00D51DC1" w:rsidRDefault="00D072D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</w:p>
          <w:p w14:paraId="66AA4F8A" w14:textId="0F892B36" w:rsidR="00C43FED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1C4B8299" w14:textId="245EC5C4" w:rsidR="00C43FED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{%if a.freq&gt;=</w:t>
            </w: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0.85%}纯合{%else%}杂合{%endif%}</w:t>
            </w:r>
          </w:p>
          <w:p w14:paraId="346C0417" w14:textId="2E445BF9" w:rsidR="00C43FED" w:rsidRPr="00D51DC1" w:rsidRDefault="00C43FED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5C706742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6CDEE66D" w14:textId="77777777" w:rsidR="00F23875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09C15E3C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163E8E20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0F56353B" w14:textId="73D34B2D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3C299E9E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_num_g==4%}</w:t>
            </w:r>
          </w:p>
          <w:p w14:paraId="48A6F840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38F7CE85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_num_g==5%}</w:t>
            </w:r>
          </w:p>
          <w:p w14:paraId="3010C170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5类-致病性变异</w:t>
            </w:r>
          </w:p>
          <w:p w14:paraId="2F55C41D" w14:textId="18EF515B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71684574" w14:textId="77777777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0BF805A5" w14:textId="70B88236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2EE5A55F" w14:textId="66C6CDD5" w:rsidR="00565BA7" w:rsidRPr="00D51DC1" w:rsidRDefault="00565BA7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7F71BC5C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4953FF98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368152E5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for b in 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A55EB84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{{b.regimen_name}}（{{b.clinical_significance_cn}}，{{b.evi_conclusion_simple}}级）</w:t>
            </w:r>
          </w:p>
          <w:p w14:paraId="6D38F600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endfor%}</w:t>
            </w:r>
          </w:p>
          <w:p w14:paraId="3D42500B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34057B28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51527A1B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64235013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elif 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39C3C2D1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2615A491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275723F2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_num_g==4 or a.clinic_num_g==5) and a.evi_sum.evi_split.Predictive %}</w:t>
            </w:r>
          </w:p>
          <w:p w14:paraId="550AC983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for b in 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19E19530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{{b.regimen_name}}（{{b.clinical_significance_cn}}，{{b.evi_conclusion_simple}}级）</w:t>
            </w:r>
          </w:p>
          <w:p w14:paraId="7E2509CE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endfor%}</w:t>
            </w:r>
          </w:p>
          <w:p w14:paraId="6DF62CF4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18277611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3CE93388" w14:textId="77777777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3B05FE23" w14:textId="596ABB93" w:rsidR="00F23875" w:rsidRPr="00D975D9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79557B" w14:paraId="10482E2B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BA33C2C" w14:textId="39C9CD6A" w:rsidR="0079557B" w:rsidRP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endfor%}</w:t>
            </w:r>
          </w:p>
        </w:tc>
      </w:tr>
      <w:tr w:rsidR="0079557B" w14:paraId="38A416D0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0634F4E8" w14:textId="434AA573" w:rsidR="0079557B" w:rsidRDefault="0079557B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79557B" w14:paraId="3F7EB2D0" w14:textId="77777777" w:rsidTr="00E07CCC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BCAA1A5" w14:textId="7BA21A38" w:rsidR="0079557B" w:rsidRPr="00F23875" w:rsidRDefault="0079557B" w:rsidP="00E07CCC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BRCA1</w:t>
            </w:r>
          </w:p>
        </w:tc>
        <w:tc>
          <w:tcPr>
            <w:tcW w:w="9129" w:type="dxa"/>
            <w:gridSpan w:val="4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303D6CAB" w14:textId="14D4C611" w:rsidR="0079557B" w:rsidRPr="0079557B" w:rsidRDefault="0079557B" w:rsidP="00E07CCC">
            <w:pPr>
              <w:snapToGrid w:val="0"/>
              <w:ind w:leftChars="100" w:left="24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CA5B15" w14:paraId="1E502FCF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5164AD10" w14:textId="7719C24B" w:rsidR="00CA5B15" w:rsidRDefault="00CA5B15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  <w:tr w:rsidR="00B868EF" w14:paraId="0D83A284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7649EFDB" w14:textId="6DE936D2" w:rsidR="00B868EF" w:rsidRDefault="00B868EF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if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_L5 or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_L4 or var_brca.mlpa.B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_Loss or var_brca.mlpa.B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_Gain or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_L3%}</w:t>
            </w:r>
          </w:p>
        </w:tc>
      </w:tr>
      <w:tr w:rsidR="00B868EF" w14:paraId="367C99B4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</w:tcBorders>
            <w:shd w:val="clear" w:color="auto" w:fill="auto"/>
            <w:vAlign w:val="center"/>
          </w:tcPr>
          <w:p w14:paraId="5FBED19F" w14:textId="5199F379" w:rsidR="00B868EF" w:rsidRDefault="00B868EF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sz w:val="18"/>
                <w:szCs w:val="18"/>
              </w:rPr>
              <w:t>{%tr for a in var_brca.snv_</w:t>
            </w:r>
            <w:proofErr w:type="gramStart"/>
            <w:r w:rsidRPr="00F23875">
              <w:rPr>
                <w:rFonts w:ascii="微软雅黑" w:eastAsia="微软雅黑" w:hAnsi="微软雅黑"/>
                <w:sz w:val="18"/>
                <w:szCs w:val="18"/>
              </w:rPr>
              <w:t>s.B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_L5 +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_L4 + var_brca.mlpa.B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_Loss+ var_brca.mlpa.B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_Gain+ var_brca.snv_s.B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</w:t>
            </w:r>
            <w:r w:rsidRPr="00F23875">
              <w:rPr>
                <w:rFonts w:ascii="微软雅黑" w:eastAsia="微软雅黑" w:hAnsi="微软雅黑"/>
                <w:sz w:val="18"/>
                <w:szCs w:val="18"/>
              </w:rPr>
              <w:t>_L3%}</w:t>
            </w:r>
          </w:p>
        </w:tc>
      </w:tr>
      <w:tr w:rsidR="00354A4F" w14:paraId="4CD8B24A" w14:textId="77777777" w:rsidTr="00E07CCC">
        <w:trPr>
          <w:trHeight w:val="818"/>
        </w:trPr>
        <w:tc>
          <w:tcPr>
            <w:tcW w:w="1198" w:type="dxa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C6281CC" w14:textId="2573FD40" w:rsidR="00354A4F" w:rsidRDefault="00354A4F" w:rsidP="00354A4F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{{</w:t>
            </w:r>
            <w:proofErr w:type="gramStart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a.gene</w:t>
            </w:r>
            <w:proofErr w:type="gramEnd"/>
            <w:r w:rsidRPr="00F23875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_symbol}}</w:t>
            </w:r>
          </w:p>
        </w:tc>
        <w:tc>
          <w:tcPr>
            <w:tcW w:w="2410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147AD089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469ED24A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{{a.value}} del</w:t>
            </w:r>
          </w:p>
          <w:p w14:paraId="55F63567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616B860F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{{a.value}} dup</w:t>
            </w:r>
          </w:p>
          <w:p w14:paraId="7502DEE3" w14:textId="77777777" w:rsidR="00354A4F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0A2DAAD2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_region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14FEF39D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{{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_c</w:t>
            </w: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}}</w:t>
            </w:r>
          </w:p>
          <w:p w14:paraId="13D47FCA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%p 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_p!=”p.?”%}</w:t>
            </w:r>
          </w:p>
          <w:p w14:paraId="5A37333C" w14:textId="635839B8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a.hgvs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_p_ZJZL}}</w:t>
            </w:r>
          </w:p>
          <w:p w14:paraId="12B5703F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5A1A47F9" w14:textId="559FE67E" w:rsidR="00354A4F" w:rsidRPr="007078E2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  <w:tc>
          <w:tcPr>
            <w:tcW w:w="1134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E5643C4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 or a.type==”Gain”%}</w:t>
            </w:r>
          </w:p>
          <w:p w14:paraId="4E72A612" w14:textId="72D508A4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</w:p>
          <w:p w14:paraId="1F59E1B9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5635403C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{%if a.freq&gt;=0.85%}纯合</w:t>
            </w: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{%else%}杂合{%endif%}</w:t>
            </w:r>
          </w:p>
          <w:p w14:paraId="3D4805A2" w14:textId="53EE2951" w:rsidR="00354A4F" w:rsidRPr="00D975D9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2268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DBF110C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25FDF9B7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1B619ACE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0A7C8298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3类-临床意义不明变异</w:t>
            </w:r>
          </w:p>
          <w:p w14:paraId="65AAA5B5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else%}</w:t>
            </w:r>
          </w:p>
          <w:p w14:paraId="5EA3FC33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_num_g==4%}</w:t>
            </w:r>
          </w:p>
          <w:p w14:paraId="540F1C80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4类-可能致病性变异</w:t>
            </w:r>
          </w:p>
          <w:p w14:paraId="62C52A86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D51DC1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D51DC1">
              <w:rPr>
                <w:rFonts w:ascii="微软雅黑" w:eastAsia="微软雅黑" w:hAnsi="微软雅黑"/>
                <w:sz w:val="18"/>
                <w:szCs w:val="18"/>
              </w:rPr>
              <w:t>_num_g==5%}</w:t>
            </w:r>
          </w:p>
          <w:p w14:paraId="40FD3038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5类-致病性变异</w:t>
            </w:r>
          </w:p>
          <w:p w14:paraId="4C2FB081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C932EBC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3类-临床意义不明变异</w:t>
            </w:r>
          </w:p>
          <w:p w14:paraId="1574D564" w14:textId="77777777" w:rsidR="00354A4F" w:rsidRPr="00D51DC1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0F0CDA17" w14:textId="3E2B10CE" w:rsidR="00354A4F" w:rsidRPr="00D975D9" w:rsidRDefault="00354A4F" w:rsidP="00354A4F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D51DC1"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 w:rsidRPr="00D51DC1">
              <w:rPr>
                <w:rFonts w:ascii="微软雅黑" w:eastAsia="微软雅黑" w:hAnsi="微软雅黑"/>
                <w:sz w:val="18"/>
                <w:szCs w:val="18"/>
              </w:rPr>
              <w:t>%p endif%}</w:t>
            </w:r>
          </w:p>
        </w:tc>
        <w:tc>
          <w:tcPr>
            <w:tcW w:w="3317" w:type="dxa"/>
            <w:tcBorders>
              <w:top w:val="single" w:sz="2" w:space="0" w:color="auto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00BED49F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 xml:space="preserve">{%p if 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==”Loss”%}</w:t>
            </w:r>
          </w:p>
          <w:p w14:paraId="33EF7FA0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05FFE8E2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for b in 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4595D738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{{b.regimen_name}}（{{b.clinical_significance_cn}}，{{b.evi_conclusion_simple}}级）</w:t>
            </w:r>
          </w:p>
          <w:p w14:paraId="206E4883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endfor%}</w:t>
            </w:r>
          </w:p>
          <w:p w14:paraId="41E09E8F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612FAD0A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D0E3158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2487FF92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 xml:space="preserve">{%p elif 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a.type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==”Gain”%}</w:t>
            </w:r>
          </w:p>
          <w:p w14:paraId="10644E99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7327ECCA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lastRenderedPageBreak/>
              <w:t>{%p else%}</w:t>
            </w:r>
          </w:p>
          <w:p w14:paraId="5DB3FDD6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if (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a.clinic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_num_g==4 or a.clinic_num_g==5) and a.evi_sum.evi_split.Predictive %}</w:t>
            </w:r>
          </w:p>
          <w:p w14:paraId="5D1DEFB4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for b in a.evi_sum.evi_</w:t>
            </w:r>
            <w:proofErr w:type="gramStart"/>
            <w:r w:rsidRPr="0079557B">
              <w:rPr>
                <w:rFonts w:ascii="微软雅黑" w:eastAsia="微软雅黑" w:hAnsi="微软雅黑"/>
                <w:sz w:val="18"/>
                <w:szCs w:val="18"/>
              </w:rPr>
              <w:t>split.Predictive</w:t>
            </w:r>
            <w:proofErr w:type="gramEnd"/>
            <w:r w:rsidRPr="0079557B">
              <w:rPr>
                <w:rFonts w:ascii="微软雅黑" w:eastAsia="微软雅黑" w:hAnsi="微软雅黑"/>
                <w:sz w:val="18"/>
                <w:szCs w:val="18"/>
              </w:rPr>
              <w:t>%}</w:t>
            </w:r>
          </w:p>
          <w:p w14:paraId="6081BAFC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 w:hint="eastAsia"/>
                <w:sz w:val="18"/>
                <w:szCs w:val="18"/>
              </w:rPr>
              <w:t>{{b.regimen_name}}（{{b.clinical_significance_cn}}，{{b.evi_conclusion_simple}}级）</w:t>
            </w:r>
          </w:p>
          <w:p w14:paraId="6BEF3348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endfor%}</w:t>
            </w:r>
          </w:p>
          <w:p w14:paraId="528F33E9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else%}</w:t>
            </w:r>
          </w:p>
          <w:p w14:paraId="5AC75B11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  <w:p w14:paraId="2CFD8AD2" w14:textId="77777777" w:rsidR="00354A4F" w:rsidRPr="0079557B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  <w:p w14:paraId="7B176DB5" w14:textId="15C3667E" w:rsidR="00354A4F" w:rsidRPr="00D975D9" w:rsidRDefault="00354A4F" w:rsidP="00354A4F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79557B">
              <w:rPr>
                <w:rFonts w:ascii="微软雅黑" w:eastAsia="微软雅黑" w:hAnsi="微软雅黑"/>
                <w:sz w:val="18"/>
                <w:szCs w:val="18"/>
              </w:rPr>
              <w:t>{%p endif%}</w:t>
            </w:r>
          </w:p>
        </w:tc>
      </w:tr>
      <w:tr w:rsidR="005836B2" w14:paraId="7AD415E6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39C5F851" w14:textId="2D131EF4" w:rsidR="005836B2" w:rsidRPr="0079557B" w:rsidRDefault="005836B2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endfor%}</w:t>
            </w:r>
          </w:p>
        </w:tc>
      </w:tr>
      <w:tr w:rsidR="005836B2" w14:paraId="297FB0F8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single" w:sz="2" w:space="0" w:color="auto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CA38DB1" w14:textId="519730C9" w:rsidR="005836B2" w:rsidRPr="0079557B" w:rsidRDefault="005836B2" w:rsidP="00E07CCC">
            <w:pPr>
              <w:snapToGrid w:val="0"/>
              <w:ind w:leftChars="100" w:left="24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else%}</w:t>
            </w:r>
          </w:p>
        </w:tc>
      </w:tr>
      <w:tr w:rsidR="00F23875" w14:paraId="2EC11FC5" w14:textId="77777777" w:rsidTr="00E07CCC">
        <w:trPr>
          <w:trHeight w:val="818"/>
        </w:trPr>
        <w:tc>
          <w:tcPr>
            <w:tcW w:w="1198" w:type="dxa"/>
            <w:tcBorders>
              <w:top w:val="dashSmallGap" w:sz="4" w:space="0" w:color="7F7F7F" w:themeColor="text1" w:themeTint="80"/>
              <w:left w:val="nil"/>
              <w:bottom w:val="dashSmallGap" w:sz="4" w:space="0" w:color="7F7F7F" w:themeColor="text1" w:themeTint="80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2C1AEF17" w14:textId="69AC8D31" w:rsidR="00F23875" w:rsidRDefault="00F23875" w:rsidP="00E07CCC">
            <w:pPr>
              <w:jc w:val="center"/>
              <w:rPr>
                <w:rFonts w:ascii="微软雅黑" w:eastAsia="微软雅黑" w:hAnsi="微软雅黑"/>
                <w:b/>
                <w:i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BRCA</w:t>
            </w:r>
            <w:r w:rsidR="005836B2">
              <w:rPr>
                <w:rFonts w:ascii="微软雅黑" w:eastAsia="微软雅黑" w:hAnsi="微软雅黑"/>
                <w:b/>
                <w:i/>
                <w:sz w:val="18"/>
                <w:szCs w:val="18"/>
              </w:rPr>
              <w:t>2</w:t>
            </w:r>
          </w:p>
        </w:tc>
        <w:tc>
          <w:tcPr>
            <w:tcW w:w="9129" w:type="dxa"/>
            <w:gridSpan w:val="4"/>
            <w:tcBorders>
              <w:top w:val="dashSmallGap" w:sz="4" w:space="0" w:color="7F7F7F" w:themeColor="text1" w:themeTint="80"/>
              <w:left w:val="dashSmallGap" w:sz="4" w:space="0" w:color="7F7F7F" w:themeColor="text1" w:themeTint="80"/>
              <w:bottom w:val="dashSmallGap" w:sz="4" w:space="0" w:color="7F7F7F" w:themeColor="text1" w:themeTint="80"/>
              <w:right w:val="nil"/>
            </w:tcBorders>
            <w:shd w:val="clear" w:color="auto" w:fill="auto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</w:tcPr>
          <w:p w14:paraId="205317B4" w14:textId="7FC1B599" w:rsidR="00F23875" w:rsidRDefault="00F23875" w:rsidP="00E07CCC">
            <w:pPr>
              <w:snapToGrid w:val="0"/>
              <w:ind w:leftChars="50" w:left="12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未检测到</w:t>
            </w:r>
            <w:r w:rsidRPr="006A69E5">
              <w:rPr>
                <w:rFonts w:ascii="微软雅黑" w:eastAsia="微软雅黑" w:hAnsi="微软雅黑" w:hint="eastAsia"/>
                <w:sz w:val="18"/>
                <w:szCs w:val="18"/>
              </w:rPr>
              <w:t>5类-致病性变异、4类-可能致病性变异、3类-临床意义不明变异</w:t>
            </w:r>
          </w:p>
        </w:tc>
      </w:tr>
      <w:tr w:rsidR="005836B2" w14:paraId="532D3D73" w14:textId="77777777" w:rsidTr="00E07CCC">
        <w:trPr>
          <w:trHeight w:val="818"/>
        </w:trPr>
        <w:tc>
          <w:tcPr>
            <w:tcW w:w="10327" w:type="dxa"/>
            <w:gridSpan w:val="5"/>
            <w:tcBorders>
              <w:top w:val="dashSmallGap" w:sz="4" w:space="0" w:color="7F7F7F" w:themeColor="text1" w:themeTint="80"/>
              <w:left w:val="nil"/>
              <w:bottom w:val="single" w:sz="2" w:space="0" w:color="auto"/>
              <w:right w:val="dashSmallGap" w:sz="4" w:space="0" w:color="7F7F7F" w:themeColor="text1" w:themeTint="80"/>
            </w:tcBorders>
            <w:shd w:val="clear" w:color="auto" w:fill="auto"/>
            <w:vAlign w:val="center"/>
          </w:tcPr>
          <w:p w14:paraId="7F5AA307" w14:textId="5E1C0BD4" w:rsidR="005836B2" w:rsidRDefault="005836B2" w:rsidP="00E07CCC">
            <w:pPr>
              <w:snapToGrid w:val="0"/>
              <w:ind w:leftChars="50" w:left="120"/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%tr endif%}</w:t>
            </w:r>
          </w:p>
        </w:tc>
      </w:tr>
    </w:tbl>
    <w:p w14:paraId="756E34F4" w14:textId="6A8C1FE2" w:rsidR="00164847" w:rsidRPr="00156A2D" w:rsidRDefault="00E07CCC" w:rsidP="00164847">
      <w:pPr>
        <w:rPr>
          <w:rFonts w:ascii="微软雅黑" w:eastAsia="微软雅黑" w:hAnsi="微软雅黑" w:cs="Times New Roman (正文 CS 字体)"/>
          <w:color w:val="404040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6"/>
          <w:szCs w:val="18"/>
        </w:rPr>
        <w:br w:type="textWrapping" w:clear="all"/>
      </w:r>
      <w:r w:rsidR="00164847">
        <w:rPr>
          <w:rFonts w:ascii="微软雅黑" w:eastAsia="微软雅黑" w:hAnsi="微软雅黑" w:cs="Times New Roman (正文 CS 字体)" w:hint="eastAsia"/>
          <w:spacing w:val="6"/>
          <w:sz w:val="16"/>
          <w:szCs w:val="18"/>
        </w:rPr>
        <w:t>注：</w:t>
      </w:r>
      <w:r w:rsidR="00164847"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1.</w:t>
      </w:r>
      <w:r w:rsidR="00164847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</w:t>
      </w:r>
      <w:r w:rsidR="00164847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本报告中检出的</w:t>
      </w:r>
      <w:r w:rsidR="00164847"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胚系变异根据《遗传变异分类标准与指南》（2015版）进行解读并分级，共分为5个等级（详见附录）</w:t>
      </w:r>
    </w:p>
    <w:p w14:paraId="1FF27033" w14:textId="77777777" w:rsidR="00164847" w:rsidRPr="00362774" w:rsidRDefault="00164847" w:rsidP="00164847">
      <w:pPr>
        <w:ind w:firstLine="336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2</w:t>
      </w:r>
      <w:r w:rsidRPr="00DB17C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变异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结果与临床意义相关性的证据等级分为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4个等级：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A级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B级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C级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、</w:t>
      </w:r>
      <w:r w:rsidRPr="00362774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D级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（详见附录）</w:t>
      </w:r>
    </w:p>
    <w:p w14:paraId="32C71C3C" w14:textId="77777777" w:rsidR="00164847" w:rsidRPr="00E95548" w:rsidRDefault="00164847" w:rsidP="00164847">
      <w:pPr>
        <w:ind w:firstLine="336"/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3</w:t>
      </w:r>
      <w:r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本表仅列出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5类-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致病性变异、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4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可能致病性变异、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3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临床意义不明变异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，</w:t>
      </w:r>
      <w:r w:rsidRPr="00C7693B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具体变异解读详见“结果解释”部分</w:t>
      </w:r>
    </w:p>
    <w:p w14:paraId="73426BA6" w14:textId="38A39006" w:rsidR="00164847" w:rsidRDefault="00164847" w:rsidP="00164847">
      <w:pPr>
        <w:ind w:firstLineChars="200" w:firstLine="344"/>
        <w:rPr>
          <w:rFonts w:ascii="微软雅黑" w:eastAsia="微软雅黑" w:hAnsi="微软雅黑" w:cs="Times New Roman (正文 CS 字体)"/>
          <w:spacing w:val="6"/>
          <w:sz w:val="16"/>
          <w:szCs w:val="18"/>
        </w:rPr>
      </w:pPr>
      <w:r w:rsidRPr="00E95548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4.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 xml:space="preserve"> </w:t>
      </w:r>
      <w:r w:rsidRPr="00E95548"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检测质控参数等其它相关信息</w:t>
      </w:r>
      <w:r>
        <w:rPr>
          <w:rFonts w:ascii="微软雅黑" w:eastAsia="微软雅黑" w:hAnsi="微软雅黑" w:cs="Times New Roman (正文 CS 字体)" w:hint="eastAsia"/>
          <w:color w:val="404040" w:themeColor="text1" w:themeTint="BF"/>
          <w:spacing w:val="6"/>
          <w:sz w:val="16"/>
          <w:szCs w:val="18"/>
        </w:rPr>
        <w:t>详</w:t>
      </w:r>
      <w:r w:rsidRPr="00E95548">
        <w:rPr>
          <w:rFonts w:ascii="微软雅黑" w:eastAsia="微软雅黑" w:hAnsi="微软雅黑" w:cs="Times New Roman (正文 CS 字体)"/>
          <w:color w:val="404040" w:themeColor="text1" w:themeTint="BF"/>
          <w:spacing w:val="6"/>
          <w:sz w:val="16"/>
          <w:szCs w:val="18"/>
        </w:rPr>
        <w:t>见附录</w:t>
      </w:r>
      <w:bookmarkStart w:id="5" w:name="Somatic_Variants_Table_remove"/>
    </w:p>
    <w:p w14:paraId="439B8709" w14:textId="77777777" w:rsidR="008109AE" w:rsidRPr="00164847" w:rsidRDefault="008109AE" w:rsidP="00610494">
      <w:pPr>
        <w:widowControl/>
        <w:jc w:val="left"/>
        <w:sectPr w:rsidR="008109AE" w:rsidRPr="00164847" w:rsidSect="00391ACB">
          <w:headerReference w:type="default" r:id="rId8"/>
          <w:footerReference w:type="default" r:id="rId9"/>
          <w:pgSz w:w="11901" w:h="16817"/>
          <w:pgMar w:top="278" w:right="851" w:bottom="567" w:left="851" w:header="142" w:footer="321" w:gutter="0"/>
          <w:pgNumType w:start="1"/>
          <w:cols w:space="425"/>
          <w:docGrid w:type="lines" w:linePitch="326"/>
        </w:sectPr>
      </w:pPr>
    </w:p>
    <w:p w14:paraId="4FA5E306" w14:textId="4979D6CF" w:rsidR="00B17A69" w:rsidRDefault="00B005EA" w:rsidP="00B005EA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lastRenderedPageBreak/>
        <w:t>结果</w:t>
      </w:r>
      <w:r>
        <w:rPr>
          <w:rFonts w:ascii="微软雅黑" w:eastAsia="微软雅黑" w:hAnsi="微软雅黑" w:hint="eastAsia"/>
          <w:b/>
          <w:color w:val="1666F6"/>
        </w:rPr>
        <w:t>解释</w:t>
      </w:r>
    </w:p>
    <w:p w14:paraId="62328CA1" w14:textId="656FBF61" w:rsidR="00AA26A2" w:rsidRDefault="0068258F" w:rsidP="00AA26A2">
      <w:r w:rsidRPr="0068258F">
        <w:t>{%p if var_brca.snv_</w:t>
      </w:r>
      <w:proofErr w:type="gramStart"/>
      <w:r w:rsidRPr="0068258F">
        <w:t>s.B</w:t>
      </w:r>
      <w:proofErr w:type="gramEnd"/>
      <w:r w:rsidRPr="0068258F">
        <w:t>1_L5 + var_brca.snv_s.B2_L5+ var_brca.snv_s.B1_L4 + var_brca.snv_s.B2_L4+ var_brca.mlpa.B1_Loss+ var_brca.mlpa.B2_Loss%}</w:t>
      </w:r>
    </w:p>
    <w:p w14:paraId="0B0DE51A" w14:textId="7EAC7C73" w:rsidR="0068258F" w:rsidRDefault="0068258F" w:rsidP="00AA26A2">
      <w:r w:rsidRPr="0068258F">
        <w:t>{%p for a in var_brca.snv_</w:t>
      </w:r>
      <w:proofErr w:type="gramStart"/>
      <w:r w:rsidRPr="0068258F">
        <w:t>s.B</w:t>
      </w:r>
      <w:proofErr w:type="gramEnd"/>
      <w:r w:rsidRPr="0068258F">
        <w:t>1_L5 + var_brca.snv_s.B2_L5+ var_brca.snv_s.B1_L4 + var_brca.snv_s.B2_L4+ var_brca.mlpa.B1_Loss+ var_brca.mlpa.B2_Loss%}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68258F" w:rsidRPr="00AB0717" w14:paraId="1E397F77" w14:textId="77777777" w:rsidTr="00B62950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283BEE80" w14:textId="65D929A2" w:rsidR="0068258F" w:rsidRPr="00AB0717" w:rsidRDefault="0068258F" w:rsidP="00B6295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{{</w:t>
            </w:r>
            <w:proofErr w:type="gramStart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a.gene</w:t>
            </w:r>
            <w:proofErr w:type="gramEnd"/>
            <w:r>
              <w:rPr>
                <w:rFonts w:ascii="微软雅黑" w:eastAsia="微软雅黑" w:hAnsi="微软雅黑"/>
                <w:b/>
                <w:i/>
                <w:iCs/>
                <w:sz w:val="18"/>
                <w:szCs w:val="18"/>
              </w:rPr>
              <w:t>_symbol}}</w:t>
            </w:r>
            <w:r w:rsidRPr="00E44A61">
              <w:rPr>
                <w:rFonts w:ascii="微软雅黑" w:eastAsia="微软雅黑" w:hAnsi="微软雅黑"/>
                <w:b/>
                <w:sz w:val="18"/>
                <w:szCs w:val="18"/>
              </w:rPr>
              <w:t xml:space="preserve"> : 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if a.type==”Loss”</w:t>
            </w:r>
            <w:r w:rsidRPr="0068258F">
              <w:rPr>
                <w:rFonts w:ascii="微软雅黑" w:eastAsia="微软雅黑" w:hAnsi="微软雅黑"/>
                <w:bCs/>
                <w:sz w:val="18"/>
                <w:szCs w:val="18"/>
              </w:rPr>
              <w:t>%}</w:t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{{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>a.value</w:t>
            </w:r>
            <w:r>
              <w:rPr>
                <w:rFonts w:ascii="微软雅黑" w:eastAsia="微软雅黑" w:hAnsi="微软雅黑" w:hint="eastAsia"/>
                <w:bCs/>
                <w:sz w:val="18"/>
                <w:szCs w:val="18"/>
              </w:rPr>
              <w:t>}}</w:t>
            </w:r>
            <w:r>
              <w:rPr>
                <w:rFonts w:ascii="微软雅黑" w:eastAsia="微软雅黑" w:hAnsi="微软雅黑"/>
                <w:bCs/>
                <w:sz w:val="18"/>
                <w:szCs w:val="18"/>
              </w:rPr>
              <w:t xml:space="preserve"> del{%else%}{{a.hgvs_c}}{%if a.hgvs_p!=”p.?”%}( {{a.hgvs_p_ZJZL}} ){%endif%}{%endif%}</w:t>
            </w:r>
          </w:p>
        </w:tc>
      </w:tr>
      <w:tr w:rsidR="0068258F" w14:paraId="3F2E5E57" w14:textId="77777777" w:rsidTr="00B6295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30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EDBBF57" w14:textId="77777777" w:rsidR="0068258F" w:rsidRPr="00854EE1" w:rsidRDefault="0068258F" w:rsidP="00B62950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F482E8A" w14:textId="76C606A2" w:rsidR="0068258F" w:rsidRPr="007608B5" w:rsidRDefault="005A0936" w:rsidP="00B62950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a.gene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_function|e}}</w:t>
            </w:r>
          </w:p>
        </w:tc>
      </w:tr>
      <w:tr w:rsidR="0068258F" w14:paraId="71C7BB19" w14:textId="77777777" w:rsidTr="00B6295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979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0E61355" w14:textId="77777777" w:rsidR="0068258F" w:rsidRPr="00854EE1" w:rsidRDefault="0068258F" w:rsidP="00B6295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5809B04" w14:textId="33ACA142" w:rsidR="0068258F" w:rsidRPr="007608B5" w:rsidRDefault="005A0936" w:rsidP="00B62950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a.variant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_desc_cn|e}}{{a.variant_interpret_cn|e}}</w:t>
            </w:r>
          </w:p>
        </w:tc>
      </w:tr>
      <w:tr w:rsidR="0068258F" w14:paraId="30A2917B" w14:textId="77777777" w:rsidTr="00B62950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1133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6619556" w14:textId="77777777" w:rsidR="0068258F" w:rsidRPr="00854EE1" w:rsidRDefault="0068258F" w:rsidP="00B62950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7AD356B1" w14:textId="50BA97E1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{%p if a.evi_sum.evi_split and 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21617964" w14:textId="7AD5C396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{%p for b in a.evi_sum.evi_</w:t>
            </w:r>
            <w:proofErr w:type="gramStart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split.Predictive</w:t>
            </w:r>
            <w:proofErr w:type="gramEnd"/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%}</w:t>
            </w:r>
          </w:p>
          <w:p w14:paraId="5B2358A2" w14:textId="77777777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b/>
                <w:color w:val="548DD4" w:themeColor="text2" w:themeTint="99"/>
                <w:sz w:val="15"/>
                <w:szCs w:val="15"/>
              </w:rPr>
            </w:pPr>
            <w:r w:rsidRPr="005A0936">
              <w:rPr>
                <w:rFonts w:ascii="微软雅黑" w:eastAsia="微软雅黑" w:hAnsi="微软雅黑" w:hint="eastAsia"/>
                <w:b/>
                <w:color w:val="548DD4" w:themeColor="text2" w:themeTint="99"/>
                <w:sz w:val="15"/>
                <w:szCs w:val="15"/>
              </w:rPr>
              <w:t>{{b.regimen_name}}：</w:t>
            </w:r>
          </w:p>
          <w:p w14:paraId="4BCAE8D5" w14:textId="61BB0700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 w:rsidRPr="005A0936"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{{b.evi_interpretation|e}}</w:t>
            </w:r>
          </w:p>
          <w:p w14:paraId="5F0862F7" w14:textId="09D883D2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endfor%}</w:t>
            </w:r>
          </w:p>
          <w:p w14:paraId="5245D87E" w14:textId="763B4E70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else%}</w:t>
            </w:r>
          </w:p>
          <w:p w14:paraId="5C3D2137" w14:textId="7972D5BA" w:rsidR="005A0936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-</w:t>
            </w:r>
          </w:p>
          <w:p w14:paraId="603371D3" w14:textId="3F717A9A" w:rsidR="0068258F" w:rsidRPr="007608B5" w:rsidRDefault="005A0936" w:rsidP="00B62950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%p endif%}</w:t>
            </w:r>
          </w:p>
        </w:tc>
      </w:tr>
    </w:tbl>
    <w:p w14:paraId="3A2F3540" w14:textId="5701B4D3" w:rsidR="0068258F" w:rsidRDefault="0068258F" w:rsidP="00AA26A2"/>
    <w:p w14:paraId="7782DD3D" w14:textId="09018AF7" w:rsidR="003D77E5" w:rsidRDefault="003D77E5" w:rsidP="00AA26A2">
      <w:r>
        <w:rPr>
          <w:rFonts w:hint="eastAsia"/>
        </w:rPr>
        <w:t>{</w:t>
      </w:r>
      <w:r>
        <w:t>%p endfor%}</w:t>
      </w:r>
    </w:p>
    <w:p w14:paraId="1B3CDEE7" w14:textId="04B2773F" w:rsidR="003D77E5" w:rsidRPr="0068258F" w:rsidRDefault="003D77E5" w:rsidP="00AA26A2">
      <w:r>
        <w:rPr>
          <w:rFonts w:hint="eastAsia"/>
        </w:rPr>
        <w:t>{</w:t>
      </w:r>
      <w:r>
        <w:t>%p else%}</w:t>
      </w:r>
    </w:p>
    <w:tbl>
      <w:tblPr>
        <w:tblStyle w:val="a6"/>
        <w:tblW w:w="0" w:type="auto"/>
        <w:tblInd w:w="108" w:type="dxa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134"/>
        <w:gridCol w:w="9085"/>
      </w:tblGrid>
      <w:tr w:rsidR="00B005EA" w:rsidRPr="00AB0717" w14:paraId="48D559BC" w14:textId="77777777" w:rsidTr="002303AF">
        <w:trPr>
          <w:trHeight w:val="487"/>
        </w:trPr>
        <w:tc>
          <w:tcPr>
            <w:tcW w:w="102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07259BC4" w14:textId="1F7A0BD2" w:rsidR="00B005EA" w:rsidRPr="00AB0717" w:rsidRDefault="00B005EA" w:rsidP="002303A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</w:tr>
      <w:tr w:rsidR="00B005EA" w14:paraId="4378DE81" w14:textId="77777777" w:rsidTr="003D77E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3BE06F98" w14:textId="77777777" w:rsidR="00B005EA" w:rsidRPr="00854EE1" w:rsidRDefault="00B005EA" w:rsidP="002303AF">
            <w:pPr>
              <w:jc w:val="center"/>
              <w:rPr>
                <w:rFonts w:ascii="思源黑体 CN Bold" w:eastAsia="思源黑体 CN Bold" w:hAnsi="思源黑体 CN Bold"/>
                <w:b/>
                <w:color w:val="000000" w:themeColor="text1"/>
                <w:sz w:val="15"/>
                <w:szCs w:val="15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基因简介</w:t>
            </w:r>
          </w:p>
        </w:tc>
        <w:tc>
          <w:tcPr>
            <w:tcW w:w="9085" w:type="dxa"/>
            <w:tcBorders>
              <w:top w:val="single" w:sz="4" w:space="0" w:color="2193B0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2C25DC15" w14:textId="251B8A2B" w:rsidR="00B005EA" w:rsidRPr="007608B5" w:rsidRDefault="003D77E5" w:rsidP="002303A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B005EA" w14:paraId="18D561DE" w14:textId="77777777" w:rsidTr="003D77E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0EFCE2A4" w14:textId="77777777" w:rsidR="00B005EA" w:rsidRPr="00854EE1" w:rsidRDefault="00B005EA" w:rsidP="002303A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变异解读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dashSmallGap" w:sz="2" w:space="0" w:color="95B3D7" w:themeColor="accent1" w:themeTint="99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168F7703" w14:textId="3B9EBB39" w:rsidR="00B005EA" w:rsidRPr="007608B5" w:rsidRDefault="003D77E5" w:rsidP="002303AF">
            <w:pPr>
              <w:snapToGrid w:val="0"/>
              <w:spacing w:beforeLines="20" w:before="65"/>
              <w:jc w:val="left"/>
              <w:rPr>
                <w:rFonts w:ascii="微软雅黑" w:eastAsia="微软雅黑" w:hAnsi="微软雅黑" w:cs="Times New Roman"/>
                <w:spacing w:val="6"/>
                <w:sz w:val="16"/>
                <w:szCs w:val="16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  <w:tr w:rsidR="00B005EA" w14:paraId="51B4CFDE" w14:textId="77777777" w:rsidTr="003D77E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shd w:val="clear" w:color="auto" w:fill="auto"/>
        </w:tblPrEx>
        <w:trPr>
          <w:trHeight w:val="851"/>
        </w:trPr>
        <w:tc>
          <w:tcPr>
            <w:tcW w:w="1134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4D1848D4" w14:textId="77777777" w:rsidR="00B005EA" w:rsidRPr="00854EE1" w:rsidRDefault="00B005EA" w:rsidP="002303AF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研究</w:t>
            </w:r>
            <w:r w:rsidRPr="00854EE1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证据</w:t>
            </w:r>
          </w:p>
        </w:tc>
        <w:tc>
          <w:tcPr>
            <w:tcW w:w="9085" w:type="dxa"/>
            <w:tcBorders>
              <w:top w:val="dashSmallGap" w:sz="2" w:space="0" w:color="95B3D7" w:themeColor="accent1" w:themeTint="99"/>
              <w:left w:val="dashSmallGap" w:sz="2" w:space="0" w:color="95B3D7" w:themeColor="accent1" w:themeTint="99"/>
              <w:bottom w:val="single" w:sz="4" w:space="0" w:color="auto"/>
              <w:right w:val="dashSmallGap" w:sz="2" w:space="0" w:color="95B3D7" w:themeColor="accent1" w:themeTint="99"/>
            </w:tcBorders>
            <w:shd w:val="clear" w:color="auto" w:fill="FFFFFF" w:themeFill="background1"/>
            <w:vAlign w:val="center"/>
          </w:tcPr>
          <w:p w14:paraId="6111FC92" w14:textId="1FE57C45" w:rsidR="00B005EA" w:rsidRPr="007608B5" w:rsidRDefault="003D77E5" w:rsidP="002303AF">
            <w:pPr>
              <w:adjustRightInd w:val="0"/>
              <w:snapToGrid w:val="0"/>
              <w:jc w:val="left"/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5"/>
                <w:szCs w:val="15"/>
              </w:rPr>
              <w:t>-</w:t>
            </w:r>
          </w:p>
        </w:tc>
      </w:tr>
    </w:tbl>
    <w:p w14:paraId="5E768D76" w14:textId="660642DC" w:rsidR="003D77E5" w:rsidRDefault="003D77E5" w:rsidP="003F2BE0">
      <w:pPr>
        <w:snapToGrid w:val="0"/>
        <w:spacing w:beforeLines="50" w:before="163"/>
        <w:rPr>
          <w:rFonts w:ascii="微软雅黑" w:eastAsia="微软雅黑" w:hAnsi="微软雅黑" w:cs="Times New Roman"/>
          <w:b/>
          <w:spacing w:val="6"/>
          <w:sz w:val="16"/>
          <w:szCs w:val="1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{</w:t>
      </w:r>
      <w:r>
        <w:rPr>
          <w:rFonts w:ascii="微软雅黑" w:eastAsia="微软雅黑" w:hAnsi="微软雅黑" w:cs="Times New Roman"/>
          <w:b/>
          <w:spacing w:val="6"/>
          <w:sz w:val="16"/>
          <w:szCs w:val="16"/>
        </w:rPr>
        <w:t>%p endif%}</w:t>
      </w:r>
    </w:p>
    <w:p w14:paraId="41C7AFF2" w14:textId="41DD363D" w:rsidR="003F2BE0" w:rsidRPr="00581639" w:rsidRDefault="00B005EA" w:rsidP="003F2BE0">
      <w:pPr>
        <w:snapToGrid w:val="0"/>
        <w:spacing w:beforeLines="50" w:before="163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 w:cs="Times New Roman" w:hint="eastAsia"/>
          <w:b/>
          <w:spacing w:val="6"/>
          <w:sz w:val="16"/>
          <w:szCs w:val="16"/>
        </w:rPr>
        <w:t>注：</w:t>
      </w:r>
      <w:r>
        <w:rPr>
          <w:rStyle w:val="affd"/>
          <w:rFonts w:ascii="Arial" w:eastAsia="微软雅黑" w:hAnsi="Arial" w:cs="Times New Roman (正文 CS 字体)" w:hint="eastAsia"/>
          <w:spacing w:val="6"/>
        </w:rPr>
        <w:t>本报告仅对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5类-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致病性变异、</w:t>
      </w:r>
      <w:r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4</w:t>
      </w:r>
      <w:r w:rsidRPr="00E9313F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类-</w:t>
      </w:r>
      <w:r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6"/>
          <w:szCs w:val="18"/>
        </w:rPr>
        <w:t>可能致病性变异</w:t>
      </w:r>
      <w:r>
        <w:rPr>
          <w:rFonts w:ascii="微软雅黑" w:eastAsia="微软雅黑" w:hAnsi="微软雅黑" w:hint="eastAsia"/>
          <w:spacing w:val="6"/>
          <w:sz w:val="16"/>
          <w:szCs w:val="16"/>
        </w:rPr>
        <w:t>进行详细解读。</w:t>
      </w:r>
      <w:bookmarkEnd w:id="5"/>
      <w:r>
        <w:rPr>
          <w:rFonts w:ascii="微软雅黑" w:eastAsia="微软雅黑" w:hAnsi="微软雅黑"/>
          <w:b/>
          <w:color w:val="1666F6"/>
        </w:rPr>
        <w:br w:type="page"/>
      </w:r>
    </w:p>
    <w:p w14:paraId="37DED3BB" w14:textId="7DD3983A" w:rsidR="002C105C" w:rsidRDefault="002D114E" w:rsidP="003C21BD">
      <w:pPr>
        <w:snapToGrid w:val="0"/>
        <w:spacing w:beforeLines="30" w:before="97" w:afterLines="20" w:after="65"/>
        <w:rPr>
          <w:rFonts w:ascii="微软雅黑" w:eastAsia="微软雅黑" w:hAnsi="微软雅黑"/>
          <w:b/>
          <w:color w:val="1666F6"/>
        </w:rPr>
      </w:pPr>
      <w:r w:rsidRPr="004D5799">
        <w:rPr>
          <w:rFonts w:ascii="微软雅黑" w:eastAsia="微软雅黑" w:hAnsi="微软雅黑" w:hint="eastAsia"/>
          <w:b/>
          <w:color w:val="1666F6"/>
        </w:rPr>
        <w:lastRenderedPageBreak/>
        <w:t>附录</w:t>
      </w:r>
      <w:r w:rsidR="009E33FF" w:rsidRPr="004D5799">
        <w:rPr>
          <w:rFonts w:ascii="微软雅黑" w:eastAsia="微软雅黑" w:hAnsi="微软雅黑" w:hint="eastAsia"/>
          <w:b/>
          <w:color w:val="1666F6"/>
        </w:rPr>
        <w:t xml:space="preserve">1. </w:t>
      </w:r>
      <w:bookmarkStart w:id="6" w:name="Sample_Main_Qc_table_remove"/>
      <w:r w:rsidR="00E53047" w:rsidRPr="001E6A63">
        <w:rPr>
          <w:rFonts w:ascii="微软雅黑" w:eastAsia="微软雅黑" w:hAnsi="微软雅黑" w:hint="eastAsia"/>
          <w:b/>
          <w:color w:val="1666F6"/>
        </w:rPr>
        <w:t>检测质控参数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936"/>
        <w:gridCol w:w="2012"/>
        <w:gridCol w:w="2268"/>
      </w:tblGrid>
      <w:tr w:rsidR="002224FE" w:rsidRPr="00A321F4" w14:paraId="6A62871D" w14:textId="77777777" w:rsidTr="0000056F">
        <w:trPr>
          <w:trHeight w:val="410"/>
        </w:trPr>
        <w:tc>
          <w:tcPr>
            <w:tcW w:w="5921" w:type="dxa"/>
            <w:gridSpan w:val="2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1374FDB2" w14:textId="7270A18D" w:rsidR="002224FE" w:rsidRPr="00A321F4" w:rsidRDefault="002224FE" w:rsidP="002F79D2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质量</w:t>
            </w:r>
            <w:r w:rsidR="002F79D2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参</w:t>
            </w: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</w:t>
            </w:r>
          </w:p>
        </w:tc>
        <w:tc>
          <w:tcPr>
            <w:tcW w:w="2012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0A35562E" w14:textId="77777777" w:rsidR="002224FE" w:rsidRPr="00A321F4" w:rsidRDefault="002224FE" w:rsidP="00FC2638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数值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2" w:space="0" w:color="auto"/>
            </w:tcBorders>
            <w:shd w:val="clear" w:color="auto" w:fill="C6D9F1" w:themeFill="text2" w:themeFillTint="33"/>
            <w:tcMar>
              <w:top w:w="60" w:type="dxa"/>
              <w:bottom w:w="60" w:type="dxa"/>
            </w:tcMar>
            <w:vAlign w:val="center"/>
          </w:tcPr>
          <w:p w14:paraId="3B37E53F" w14:textId="77777777" w:rsidR="002224FE" w:rsidRPr="00A321F4" w:rsidRDefault="002224FE" w:rsidP="00FC2638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质</w:t>
            </w:r>
            <w:proofErr w:type="gramStart"/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控标准</w:t>
            </w:r>
            <w:proofErr w:type="gramEnd"/>
          </w:p>
        </w:tc>
      </w:tr>
      <w:tr w:rsidR="00B005EA" w:rsidRPr="00C80237" w14:paraId="7C88D1FA" w14:textId="77777777" w:rsidTr="0000056F">
        <w:trPr>
          <w:trHeight w:val="133"/>
        </w:trPr>
        <w:tc>
          <w:tcPr>
            <w:tcW w:w="1985" w:type="dxa"/>
            <w:tcBorders>
              <w:top w:val="single" w:sz="2" w:space="0" w:color="auto"/>
              <w:bottom w:val="dotted" w:sz="4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0E64C95" w14:textId="74354F82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844D66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样本质量</w:t>
            </w: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评估</w:t>
            </w:r>
          </w:p>
        </w:tc>
        <w:tc>
          <w:tcPr>
            <w:tcW w:w="3936" w:type="dxa"/>
            <w:tcBorders>
              <w:top w:val="single" w:sz="2" w:space="0" w:color="auto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E14E34A" w14:textId="4E12DA3F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844D66">
              <w:rPr>
                <w:rFonts w:ascii="微软雅黑" w:eastAsia="微软雅黑" w:hAnsi="微软雅黑"/>
                <w:color w:val="000000"/>
                <w:spacing w:val="6"/>
                <w:sz w:val="18"/>
                <w:szCs w:val="18"/>
              </w:rPr>
              <w:t>DNA总量(ng)</w:t>
            </w:r>
          </w:p>
        </w:tc>
        <w:tc>
          <w:tcPr>
            <w:tcW w:w="2012" w:type="dxa"/>
            <w:tcBorders>
              <w:top w:val="single" w:sz="2" w:space="0" w:color="auto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260950F" w14:textId="1D3EE302" w:rsidR="00B005EA" w:rsidRPr="00A321F4" w:rsidRDefault="00BA483F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{%if lib_quality_control and lib_quality_control.lib_dna_qc and lib_quality_control.lib_dna_qc.dna_qty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%}{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2268" w:type="dxa"/>
            <w:tcBorders>
              <w:top w:val="single" w:sz="2" w:space="0" w:color="auto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E4307A3" w14:textId="7C440732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≥</w:t>
            </w:r>
            <w:r w:rsidR="005D661C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0</w:t>
            </w:r>
          </w:p>
        </w:tc>
      </w:tr>
      <w:tr w:rsidR="00B005EA" w:rsidRPr="00C80237" w14:paraId="7A1D7E1F" w14:textId="77777777" w:rsidTr="0000056F">
        <w:trPr>
          <w:trHeight w:val="140"/>
        </w:trPr>
        <w:tc>
          <w:tcPr>
            <w:tcW w:w="198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EC39D44" w14:textId="519C7614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测序质量评估</w:t>
            </w: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174F352" w14:textId="274DC123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平均测序深度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EA784C8" w14:textId="0538C61A" w:rsidR="00B005EA" w:rsidRPr="00311C64" w:rsidRDefault="00BA483F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qc.depth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_mean|replace(“.00”,””)}}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9DA706" w14:textId="0BB3CCE4" w:rsidR="00B005EA" w:rsidRPr="00311C6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5</w:t>
            </w:r>
            <w:r w:rsidRPr="00311C64"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00</w:t>
            </w:r>
          </w:p>
        </w:tc>
      </w:tr>
      <w:tr w:rsidR="00B005EA" w:rsidRPr="00C80237" w14:paraId="28BEAA0E" w14:textId="77777777" w:rsidTr="0000056F">
        <w:trPr>
          <w:trHeight w:val="192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87C6F82" w14:textId="77777777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8CEBEFF" w14:textId="33036268" w:rsidR="00B005EA" w:rsidRPr="00A321F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7" w:name="QC_MEDIAN_DP"/>
            <w:bookmarkEnd w:id="7"/>
            <w:r w:rsidRPr="00844D66">
              <w:rPr>
                <w:rFonts w:ascii="微软雅黑" w:eastAsia="微软雅黑" w:hAnsi="微软雅黑" w:hint="eastAsia"/>
                <w:color w:val="000000"/>
                <w:spacing w:val="6"/>
                <w:sz w:val="18"/>
                <w:szCs w:val="18"/>
              </w:rPr>
              <w:t>最低</w:t>
            </w:r>
            <w:r>
              <w:rPr>
                <w:rFonts w:ascii="微软雅黑" w:eastAsia="微软雅黑" w:hAnsi="微软雅黑" w:hint="eastAsia"/>
                <w:color w:val="000000"/>
                <w:spacing w:val="6"/>
                <w:sz w:val="18"/>
                <w:szCs w:val="18"/>
              </w:rPr>
              <w:t>测序</w:t>
            </w:r>
            <w:r w:rsidRPr="00844D66">
              <w:rPr>
                <w:rFonts w:ascii="微软雅黑" w:eastAsia="微软雅黑" w:hAnsi="微软雅黑" w:hint="eastAsia"/>
                <w:color w:val="000000"/>
                <w:spacing w:val="6"/>
                <w:sz w:val="18"/>
                <w:szCs w:val="18"/>
              </w:rPr>
              <w:t>深度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E81FE45" w14:textId="0F939570" w:rsidR="00B005EA" w:rsidRPr="00311C64" w:rsidRDefault="00BA483F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qc.depth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_min|replace(“.00”,””)}}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C04A1C5" w14:textId="70613F8F" w:rsidR="00B005EA" w:rsidRPr="00311C64" w:rsidRDefault="00B005EA" w:rsidP="00B005EA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 w:rsidR="001517BA">
              <w:rPr>
                <w:rFonts w:ascii="微软雅黑" w:eastAsia="微软雅黑" w:hAnsi="微软雅黑"/>
                <w:spacing w:val="6"/>
                <w:sz w:val="18"/>
                <w:szCs w:val="18"/>
              </w:rPr>
              <w:t>5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0</w:t>
            </w:r>
          </w:p>
        </w:tc>
      </w:tr>
      <w:tr w:rsidR="00A678D9" w:rsidRPr="00C80237" w14:paraId="6A2AC028" w14:textId="77777777" w:rsidTr="0000056F">
        <w:trPr>
          <w:trHeight w:val="192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8EAA5C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D2A6C01" w14:textId="1EFA7978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8" w:name="QC_LIB_COMP"/>
            <w:bookmarkEnd w:id="8"/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覆盖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度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F7E4160" w14:textId="2F817F21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qc.cover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_ratio}}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99EBFA4" w14:textId="61640A14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D239E8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100</w:t>
            </w:r>
            <w:r w:rsidRPr="00D239E8">
              <w:rPr>
                <w:rFonts w:ascii="微软雅黑" w:eastAsia="微软雅黑" w:hAnsi="微软雅黑"/>
                <w:spacing w:val="6"/>
                <w:sz w:val="18"/>
                <w:szCs w:val="18"/>
              </w:rPr>
              <w:t>%</w:t>
            </w:r>
          </w:p>
        </w:tc>
      </w:tr>
      <w:tr w:rsidR="00A678D9" w:rsidRPr="00C80237" w14:paraId="0E0FA523" w14:textId="77777777" w:rsidTr="0000056F">
        <w:trPr>
          <w:trHeight w:val="187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A58712E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DFAB6DE" w14:textId="0DC8F545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均</w:t>
            </w:r>
            <w:proofErr w:type="gramStart"/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一</w:t>
            </w:r>
            <w:proofErr w:type="gramEnd"/>
            <w:r w:rsidRPr="002E654D">
              <w:rPr>
                <w:rFonts w:ascii="微软雅黑" w:eastAsia="微软雅黑" w:hAnsi="微软雅黑"/>
                <w:spacing w:val="6"/>
                <w:sz w:val="18"/>
                <w:szCs w:val="18"/>
              </w:rPr>
              <w:t>性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6465597" w14:textId="63A23DA1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</w:t>
            </w:r>
            <w:proofErr w:type="gramStart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qc.uni</w:t>
            </w:r>
            <w:proofErr w:type="gramEnd"/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20}}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34E4DE9" w14:textId="77777777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≥90%</w:t>
            </w:r>
          </w:p>
        </w:tc>
      </w:tr>
      <w:tr w:rsidR="00A678D9" w:rsidRPr="00C80237" w14:paraId="4D8A8035" w14:textId="77777777" w:rsidTr="0000056F">
        <w:trPr>
          <w:trHeight w:val="321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93ED9C1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3470C4" w14:textId="71762025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bookmarkStart w:id="9" w:name="QC_MappingPercent"/>
            <w:bookmarkEnd w:id="9"/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8"/>
                <w:szCs w:val="18"/>
              </w:rPr>
              <w:t>比对</w:t>
            </w: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率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D6FD20" w14:textId="2FEA0158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{{qc.dna_data_qc. mapping_ratio}}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3B97A03" w14:textId="137226EC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9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5%</w:t>
            </w:r>
          </w:p>
        </w:tc>
      </w:tr>
      <w:tr w:rsidR="00A678D9" w:rsidRPr="00C80237" w14:paraId="7364B7B2" w14:textId="77777777" w:rsidTr="0000056F">
        <w:trPr>
          <w:trHeight w:val="187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5655728" w14:textId="77777777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BCD7492" w14:textId="5BBC219A" w:rsidR="00A678D9" w:rsidRPr="00A321F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  <w:vertAlign w:val="superscript"/>
              </w:rPr>
            </w:pPr>
            <w:r w:rsidRPr="00A321F4">
              <w:rPr>
                <w:rFonts w:ascii="微软雅黑" w:eastAsia="微软雅黑" w:hAnsi="微软雅黑"/>
                <w:color w:val="000000" w:themeColor="text1"/>
                <w:spacing w:val="6"/>
                <w:sz w:val="18"/>
                <w:szCs w:val="18"/>
              </w:rPr>
              <w:t>碱基质量Q30占比</w:t>
            </w:r>
          </w:p>
        </w:tc>
        <w:tc>
          <w:tcPr>
            <w:tcW w:w="2012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3FDD31E" w14:textId="5EDF77F0" w:rsidR="00A678D9" w:rsidRPr="00311C64" w:rsidRDefault="00BA483F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BA483F">
              <w:rPr>
                <w:rFonts w:ascii="微软雅黑" w:eastAsia="微软雅黑" w:hAnsi="微软雅黑"/>
                <w:spacing w:val="6"/>
                <w:sz w:val="18"/>
                <w:szCs w:val="18"/>
              </w:rPr>
              <w:t>{{qc.dna_data_qc. cleandata_q30}}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B98E3B7" w14:textId="72D40DED" w:rsidR="00A678D9" w:rsidRPr="00311C64" w:rsidRDefault="00A678D9" w:rsidP="00A678D9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sz w:val="18"/>
                <w:szCs w:val="18"/>
              </w:rPr>
            </w:pP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 w:hint="eastAsia"/>
                <w:spacing w:val="6"/>
                <w:sz w:val="18"/>
                <w:szCs w:val="18"/>
              </w:rPr>
              <w:t>80</w:t>
            </w:r>
            <w:r w:rsidRPr="00311C64">
              <w:rPr>
                <w:rFonts w:ascii="微软雅黑" w:eastAsia="微软雅黑" w:hAnsi="微软雅黑"/>
                <w:spacing w:val="6"/>
                <w:sz w:val="18"/>
                <w:szCs w:val="18"/>
              </w:rPr>
              <w:t>%</w:t>
            </w:r>
          </w:p>
        </w:tc>
      </w:tr>
      <w:tr w:rsidR="002A66E0" w:rsidRPr="000C4261" w14:paraId="5FE8B54B" w14:textId="77777777" w:rsidTr="0000056F">
        <w:trPr>
          <w:trHeight w:val="404"/>
        </w:trPr>
        <w:tc>
          <w:tcPr>
            <w:tcW w:w="1985" w:type="dxa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78EF013D" w14:textId="098BC870" w:rsidR="002A66E0" w:rsidRPr="00A321F4" w:rsidRDefault="002A66E0" w:rsidP="00C66B75">
            <w:pPr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A321F4">
              <w:rPr>
                <w:rFonts w:ascii="微软雅黑" w:eastAsia="微软雅黑" w:hAnsi="微软雅黑"/>
                <w:b/>
                <w:sz w:val="18"/>
                <w:szCs w:val="18"/>
              </w:rPr>
              <w:t>总体质量评估</w:t>
            </w:r>
          </w:p>
        </w:tc>
        <w:tc>
          <w:tcPr>
            <w:tcW w:w="8216" w:type="dxa"/>
            <w:gridSpan w:val="3"/>
            <w:tcBorders>
              <w:top w:val="single" w:sz="2" w:space="0" w:color="auto"/>
              <w:bottom w:val="single" w:sz="4" w:space="0" w:color="auto"/>
            </w:tcBorders>
            <w:shd w:val="clear" w:color="auto" w:fill="F8F8F8"/>
            <w:tcMar>
              <w:top w:w="28" w:type="dxa"/>
              <w:bottom w:w="28" w:type="dxa"/>
            </w:tcMar>
            <w:vAlign w:val="center"/>
          </w:tcPr>
          <w:p w14:paraId="6BF8D5E8" w14:textId="2841F2E1" w:rsidR="002A66E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</w:rPr>
            </w:pPr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qc.cleandata</w:t>
            </w:r>
            <w:proofErr w:type="gramEnd"/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_q30_num&gt;=0.</w:t>
            </w:r>
            <w:r w:rsidR="004B41ED"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>8</w:t>
            </w:r>
            <w:r w:rsidRPr="004B41ED">
              <w:rPr>
                <w:rFonts w:ascii="微软雅黑" w:eastAsia="微软雅黑" w:hAnsi="微软雅黑"/>
                <w:b/>
                <w:bCs/>
                <w:spacing w:val="6"/>
                <w:sz w:val="18"/>
                <w:szCs w:val="18"/>
                <w:highlight w:val="yellow"/>
              </w:rPr>
              <w:t xml:space="preserve"> and qc.dna_data_qc.depth_min_num&gt;=50 and qc.dna_data_qc.depth_mean_num &gt;=500 and qc.dna_data_qc.cover_ratio_num ==1 and qc.dna_data_qc.uni20_num &gt;= 0.9 and qc.dna_data_qc.mapping_ratio_num &gt;= 0.95%}</w:t>
            </w:r>
          </w:p>
          <w:p w14:paraId="20890B8F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{%p if lib_quality_control and lib_quality_control.lib_dna_qc and lib_quality_control.lib_dna_qc.dna_qty%}</w:t>
            </w:r>
          </w:p>
          <w:p w14:paraId="0BBF303B" w14:textId="7F87904F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 xml:space="preserve">{%if lib_quality_control.lib_dna_qc.dna_qty|float &gt;= </w:t>
            </w:r>
            <w:r w:rsidR="005D661C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  <w:t>3</w:t>
            </w:r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0 %}合格{%else%}</w:t>
            </w: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警戒</w:t>
            </w:r>
            <w:r w:rsidRPr="00E96C50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{%endif%}</w:t>
            </w:r>
          </w:p>
          <w:p w14:paraId="63A9BD1C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{%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p else</w:t>
            </w: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%}</w:t>
            </w:r>
          </w:p>
          <w:p w14:paraId="42855D1A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合格（</w:t>
            </w:r>
            <w:proofErr w:type="gramStart"/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质控项有</w:t>
            </w:r>
            <w:proofErr w:type="gramEnd"/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缺失，请补齐数据后自行评估）</w:t>
            </w:r>
          </w:p>
          <w:p w14:paraId="0A775359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{%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 xml:space="preserve">p </w:t>
            </w: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green"/>
              </w:rPr>
              <w:t>endif%}</w:t>
            </w:r>
          </w:p>
          <w:p w14:paraId="2138F50A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{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%p else%}</w:t>
            </w:r>
          </w:p>
          <w:p w14:paraId="347FBFF0" w14:textId="77777777" w:rsid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</w:rPr>
              <w:t>警戒</w:t>
            </w:r>
          </w:p>
          <w:p w14:paraId="040F742E" w14:textId="37C6A3AD" w:rsidR="00E96C50" w:rsidRPr="00E96C50" w:rsidRDefault="00E96C50" w:rsidP="00FC2638">
            <w:pPr>
              <w:jc w:val="center"/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</w:rPr>
            </w:pP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{%</w:t>
            </w:r>
            <w:r w:rsidRPr="004B41ED">
              <w:rPr>
                <w:rFonts w:ascii="微软雅黑" w:eastAsia="微软雅黑" w:hAnsi="微软雅黑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p endif</w:t>
            </w:r>
            <w:r w:rsidRPr="004B41ED">
              <w:rPr>
                <w:rFonts w:ascii="微软雅黑" w:eastAsia="微软雅黑" w:hAnsi="微软雅黑" w:hint="eastAsia"/>
                <w:b/>
                <w:bCs/>
                <w:color w:val="000000" w:themeColor="text1"/>
                <w:spacing w:val="10"/>
                <w:sz w:val="18"/>
                <w:szCs w:val="18"/>
                <w:highlight w:val="yellow"/>
              </w:rPr>
              <w:t>%}</w:t>
            </w:r>
          </w:p>
        </w:tc>
      </w:tr>
    </w:tbl>
    <w:p w14:paraId="15DCFE09" w14:textId="1A842567" w:rsidR="00C568CC" w:rsidRDefault="00E53047" w:rsidP="00C568CC">
      <w:pPr>
        <w:adjustRightInd w:val="0"/>
        <w:snapToGrid w:val="0"/>
        <w:spacing w:beforeLines="10" w:before="32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 w:rsidRPr="007B60E8">
        <w:rPr>
          <w:rFonts w:ascii="微软雅黑" w:eastAsia="微软雅黑" w:hAnsi="微软雅黑" w:cs="Times New Roman"/>
          <w:b/>
          <w:spacing w:val="6"/>
          <w:sz w:val="16"/>
          <w:szCs w:val="16"/>
        </w:rPr>
        <w:t>注：</w:t>
      </w:r>
      <w:r w:rsidR="00D73E1A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1</w:t>
      </w:r>
      <w:r w:rsidR="00156A2D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156A2D" w:rsidRPr="00156A2D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最低测序深度：本项目为扩增子测序，要求测序深度最低的扩增子的测序深度也要达到</w:t>
      </w:r>
      <w:r w:rsidR="001517BA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5</w:t>
      </w:r>
      <w:r w:rsidR="00156A2D" w:rsidRPr="00156A2D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0X以上。</w:t>
      </w:r>
    </w:p>
    <w:p w14:paraId="19FF1112" w14:textId="77777777" w:rsidR="00C568CC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2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覆盖度</w:t>
      </w:r>
      <w:r w:rsidR="00E53047" w:rsidRPr="00B25BF9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 xml:space="preserve">: 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检测到的区域</w:t>
      </w:r>
      <w:proofErr w:type="gramStart"/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占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目标</w:t>
      </w:r>
      <w:proofErr w:type="gramEnd"/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区域的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比例，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覆盖度过低意味着有较多的目标区域没有被检测到。</w:t>
      </w:r>
    </w:p>
    <w:p w14:paraId="7987F013" w14:textId="77777777" w:rsidR="00C568CC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3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比对率: 可以比对至参考序列上的reads的比例。</w:t>
      </w:r>
    </w:p>
    <w:p w14:paraId="6D294A33" w14:textId="77777777" w:rsidR="00C568CC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lastRenderedPageBreak/>
        <w:t>4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碱基质</w:t>
      </w:r>
      <w:r w:rsidR="00E53047" w:rsidRPr="00B25BF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量Q30占比: 测序的准确率高于99.9%的碱基的比例。</w:t>
      </w:r>
    </w:p>
    <w:p w14:paraId="1259AF0E" w14:textId="204AB5B3" w:rsidR="00E53047" w:rsidRPr="00E53047" w:rsidRDefault="00D73E1A" w:rsidP="00C568CC">
      <w:pPr>
        <w:adjustRightInd w:val="0"/>
        <w:snapToGrid w:val="0"/>
        <w:spacing w:beforeLines="10" w:before="32"/>
        <w:ind w:firstLineChars="200" w:firstLine="344"/>
        <w:rPr>
          <w:rFonts w:ascii="微软雅黑" w:eastAsia="微软雅黑" w:hAnsi="微软雅黑" w:cs="Times New Roman"/>
          <w:b/>
          <w:color w:val="404040" w:themeColor="text1" w:themeTint="BF"/>
          <w:spacing w:val="6"/>
          <w:sz w:val="16"/>
          <w:szCs w:val="16"/>
        </w:rPr>
      </w:pPr>
      <w:r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5</w:t>
      </w:r>
      <w:r w:rsidR="00E53047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. </w:t>
      </w:r>
      <w:r w:rsidR="00CB3864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总体质量</w:t>
      </w:r>
      <w:r w:rsidR="00E53047"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评估：</w:t>
      </w:r>
      <w:r w:rsidR="00E53047" w:rsidRPr="0017023B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结合</w:t>
      </w:r>
      <w:r w:rsidR="00E53047"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以上参数进行综合评估，采取短板效应，分为合格、警戒</w:t>
      </w:r>
      <w:r w:rsidR="00E53047" w:rsidRPr="0017023B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>、</w:t>
      </w:r>
      <w:r w:rsidR="00E53047" w:rsidRPr="0017023B">
        <w:rPr>
          <w:rFonts w:ascii="微软雅黑" w:eastAsia="微软雅黑" w:hAnsi="微软雅黑" w:cs="Times New Roman"/>
          <w:color w:val="404040" w:themeColor="text1" w:themeTint="BF"/>
          <w:spacing w:val="6"/>
          <w:sz w:val="16"/>
          <w:szCs w:val="16"/>
        </w:rPr>
        <w:t>不合格三个等级。质量警戒或不合格都可能会影响此次检测的准确性和敏感性。</w:t>
      </w:r>
      <w:bookmarkStart w:id="10" w:name="Detaction_Declaration_Table_remove"/>
      <w:bookmarkEnd w:id="6"/>
      <w:r w:rsidR="003A21E9">
        <w:rPr>
          <w:rFonts w:ascii="微软雅黑" w:eastAsia="微软雅黑" w:hAnsi="微软雅黑" w:cs="Times New Roman" w:hint="eastAsia"/>
          <w:color w:val="404040" w:themeColor="text1" w:themeTint="BF"/>
          <w:spacing w:val="6"/>
          <w:sz w:val="16"/>
          <w:szCs w:val="16"/>
        </w:rPr>
        <w:t xml:space="preserve"> </w:t>
      </w:r>
    </w:p>
    <w:p w14:paraId="025AE14B" w14:textId="32F6C570" w:rsidR="00A5609E" w:rsidRPr="00E53047" w:rsidRDefault="00A5609E" w:rsidP="003C21BD">
      <w:pPr>
        <w:snapToGrid w:val="0"/>
        <w:spacing w:beforeLines="30" w:before="97" w:afterLines="20" w:after="65"/>
        <w:rPr>
          <w:rFonts w:ascii="微软雅黑" w:eastAsia="微软雅黑" w:hAnsi="微软雅黑"/>
          <w:b/>
          <w:color w:val="1666F6"/>
        </w:rPr>
      </w:pPr>
      <w:r w:rsidRPr="00E53047">
        <w:rPr>
          <w:rFonts w:ascii="微软雅黑" w:eastAsia="微软雅黑" w:hAnsi="微软雅黑" w:hint="eastAsia"/>
          <w:b/>
          <w:color w:val="1666F6"/>
        </w:rPr>
        <w:t>附录2. 检测方法与局限性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570C" w:rsidRPr="000C4261" w14:paraId="78CA3749" w14:textId="77777777" w:rsidTr="006E2EA3">
        <w:trPr>
          <w:trHeight w:val="454"/>
        </w:trPr>
        <w:tc>
          <w:tcPr>
            <w:tcW w:w="10206" w:type="dxa"/>
            <w:shd w:val="clear" w:color="auto" w:fill="F2F2F2"/>
            <w:vAlign w:val="center"/>
          </w:tcPr>
          <w:p w14:paraId="182C5BCB" w14:textId="77777777" w:rsidR="00D8570C" w:rsidRPr="000C4261" w:rsidRDefault="00D8570C" w:rsidP="006E2EA3">
            <w:pPr>
              <w:jc w:val="left"/>
              <w:rPr>
                <w:rFonts w:cs="Times New Roman (正文 CS 字体)"/>
                <w:spacing w:val="10"/>
              </w:rPr>
            </w:pPr>
            <w:bookmarkStart w:id="11" w:name="Detaction_Declaration_Table1_name"/>
            <w:bookmarkStart w:id="12" w:name="Detaction_Declaration_val1"/>
            <w:bookmarkStart w:id="13" w:name="Detaction_Declaration_Table1"/>
            <w:bookmarkEnd w:id="11"/>
            <w:bookmarkEnd w:id="12"/>
            <w:r>
              <w:rPr>
                <w:rFonts w:ascii="微软雅黑" w:eastAsia="微软雅黑" w:hAnsi="微软雅黑" w:cs="Times New Roman (正文 CS 字体)"/>
                <w:b/>
                <w:spacing w:val="10"/>
                <w:sz w:val="19"/>
                <w:szCs w:val="19"/>
              </w:rPr>
              <w:t>检测方法</w:t>
            </w:r>
          </w:p>
        </w:tc>
      </w:tr>
    </w:tbl>
    <w:bookmarkEnd w:id="13"/>
    <w:p w14:paraId="5370566C" w14:textId="228734A3" w:rsidR="00803CE7" w:rsidRPr="003C21BD" w:rsidRDefault="00767708" w:rsidP="003C21BD">
      <w:pPr>
        <w:spacing w:beforeLines="20" w:before="65"/>
        <w:ind w:firstLine="403"/>
        <w:rPr>
          <w:rFonts w:ascii="微软雅黑" w:eastAsia="微软雅黑" w:hAnsi="微软雅黑"/>
          <w:spacing w:val="6"/>
          <w:kern w:val="0"/>
          <w:sz w:val="18"/>
          <w:szCs w:val="18"/>
        </w:rPr>
      </w:pP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本检测项目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采用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扩增子建库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和Illumina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高通量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测序（NGS）技术对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送检胚系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样本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（如外周血）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进行检测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，检测范围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覆盖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BRCA1和BRCA2基因的全编码区、外显子-内含子连接区、部分UTR区（非翻译区）和内含子区域，可检测区域内发生的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单核苷酸变异（SNV）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、小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片段插入或缺失变异（INDEL）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及大片段重排（</w:t>
      </w:r>
      <w:r w:rsidRPr="003C21BD">
        <w:rPr>
          <w:rFonts w:ascii="微软雅黑" w:eastAsia="微软雅黑" w:hAnsi="微软雅黑"/>
          <w:spacing w:val="6"/>
          <w:kern w:val="0"/>
          <w:sz w:val="18"/>
          <w:szCs w:val="18"/>
        </w:rPr>
        <w:t>LGR</w:t>
      </w:r>
      <w:r w:rsidRPr="003C21BD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）。检测所使用的试剂盒及技术平台已通过本实验室的性能验证。</w:t>
      </w:r>
    </w:p>
    <w:tbl>
      <w:tblPr>
        <w:tblStyle w:val="a6"/>
        <w:tblW w:w="0" w:type="auto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0206"/>
      </w:tblGrid>
      <w:tr w:rsidR="00D8570C" w:rsidRPr="000C4261" w14:paraId="743EE71A" w14:textId="77777777" w:rsidTr="006E2EA3">
        <w:trPr>
          <w:trHeight w:val="454"/>
        </w:trPr>
        <w:tc>
          <w:tcPr>
            <w:tcW w:w="10206" w:type="dxa"/>
            <w:shd w:val="clear" w:color="auto" w:fill="F2F2F2"/>
            <w:vAlign w:val="center"/>
          </w:tcPr>
          <w:p w14:paraId="7CA22A55" w14:textId="77777777" w:rsidR="00D8570C" w:rsidRPr="000C4261" w:rsidRDefault="00D8570C" w:rsidP="006E2EA3">
            <w:pPr>
              <w:jc w:val="left"/>
              <w:rPr>
                <w:rFonts w:cs="Times New Roman (正文 CS 字体)"/>
                <w:spacing w:val="10"/>
              </w:rPr>
            </w:pPr>
            <w:bookmarkStart w:id="14" w:name="Detaction_Declaration_Table2_name"/>
            <w:bookmarkStart w:id="15" w:name="Detaction_Declaration_val2"/>
            <w:bookmarkStart w:id="16" w:name="Detaction_Declaration_Table2"/>
            <w:bookmarkEnd w:id="14"/>
            <w:bookmarkEnd w:id="15"/>
            <w:r>
              <w:rPr>
                <w:rFonts w:ascii="微软雅黑" w:eastAsia="微软雅黑" w:hAnsi="微软雅黑" w:cs="Times New Roman (正文 CS 字体)"/>
                <w:b/>
                <w:spacing w:val="10"/>
                <w:sz w:val="19"/>
                <w:szCs w:val="19"/>
              </w:rPr>
              <w:t>局限性说明</w:t>
            </w:r>
          </w:p>
        </w:tc>
      </w:tr>
    </w:tbl>
    <w:bookmarkEnd w:id="16"/>
    <w:p w14:paraId="0510B7F2" w14:textId="16FE3E7C" w:rsidR="00767708" w:rsidRPr="00CC21E1" w:rsidRDefault="00767708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 xml:space="preserve">1. </w:t>
      </w:r>
      <w:r w:rsidR="003C21BD">
        <w:rPr>
          <w:rFonts w:ascii="微软雅黑" w:eastAsia="微软雅黑" w:hAnsi="微软雅黑" w:cs="Times New Roman (正文 CS 字体)"/>
          <w:spacing w:val="6"/>
          <w:sz w:val="18"/>
          <w:szCs w:val="18"/>
        </w:rPr>
        <w:t>本</w:t>
      </w:r>
      <w:r w:rsidR="003C21BD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报告结果仅对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本次</w:t>
      </w:r>
      <w:r w:rsidR="003C21BD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送检样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</w:t>
      </w:r>
      <w:r w:rsidR="003C21BD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负责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>
        <w:rPr>
          <w:rFonts w:ascii="微软雅黑" w:eastAsia="微软雅黑" w:hAnsi="微软雅黑"/>
          <w:spacing w:val="6"/>
          <w:kern w:val="0"/>
          <w:sz w:val="18"/>
          <w:szCs w:val="18"/>
        </w:rPr>
        <w:t>为临床诊断</w:t>
      </w:r>
      <w:r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和</w:t>
      </w: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>治疗</w:t>
      </w:r>
      <w:r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提供辅助</w:t>
      </w: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>参考</w:t>
      </w:r>
      <w:r w:rsidRPr="00CC21E1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，具体</w:t>
      </w:r>
      <w:r w:rsidRPr="00CC21E1">
        <w:rPr>
          <w:rFonts w:ascii="微软雅黑" w:eastAsia="微软雅黑" w:hAnsi="微软雅黑"/>
          <w:spacing w:val="6"/>
          <w:kern w:val="0"/>
          <w:sz w:val="18"/>
          <w:szCs w:val="18"/>
        </w:rPr>
        <w:t>诊疗</w:t>
      </w:r>
      <w:r w:rsidRPr="00CC21E1"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方案</w:t>
      </w:r>
      <w:r>
        <w:rPr>
          <w:rFonts w:ascii="微软雅黑" w:eastAsia="微软雅黑" w:hAnsi="微软雅黑"/>
          <w:spacing w:val="6"/>
          <w:kern w:val="0"/>
          <w:sz w:val="18"/>
          <w:szCs w:val="18"/>
        </w:rPr>
        <w:t>应由临床医生结合受检者的全面临床信息进行综合</w:t>
      </w:r>
      <w:r>
        <w:rPr>
          <w:rFonts w:ascii="微软雅黑" w:eastAsia="微软雅黑" w:hAnsi="微软雅黑" w:hint="eastAsia"/>
          <w:spacing w:val="6"/>
          <w:kern w:val="0"/>
          <w:sz w:val="18"/>
          <w:szCs w:val="18"/>
        </w:rPr>
        <w:t>判定</w:t>
      </w:r>
      <w:r w:rsidRPr="00CC21E1">
        <w:rPr>
          <w:rFonts w:ascii="微软雅黑" w:eastAsia="微软雅黑" w:hAnsi="微软雅黑" w:cs="Times New Roman (正文 CS 字体)"/>
          <w:spacing w:val="6"/>
          <w:sz w:val="18"/>
          <w:szCs w:val="18"/>
        </w:rPr>
        <w:t>。</w:t>
      </w:r>
    </w:p>
    <w:p w14:paraId="6D6D7C34" w14:textId="77777777" w:rsidR="00767708" w:rsidRPr="00803C6D" w:rsidRDefault="00767708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2. 本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的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分析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及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解读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遵循相关指南和规范，</w:t>
      </w: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基于已发表的文献和公开的数据库，随着科学研究的发展和数据库的更新，变异解读可能发生变更。</w:t>
      </w:r>
    </w:p>
    <w:p w14:paraId="48DB6124" w14:textId="275EA3FB" w:rsidR="00767708" w:rsidRDefault="00767708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3. 本检测不能用于确认或排除恶性肿瘤的存在。肿瘤是一种复杂的系统性疾病，评定是否为恶性肿瘤需要由临床医生综合多种检查结果进行判定。</w:t>
      </w:r>
    </w:p>
    <w:p w14:paraId="232A81FD" w14:textId="5EC8ECD1" w:rsidR="00767708" w:rsidRPr="00803C6D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4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. 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本报告中的基因变异和药物排序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均不分先后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，并且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不对任何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受检者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承诺或保证会在某一药物治疗中有效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或</w:t>
      </w:r>
      <w:r w:rsidR="00767708" w:rsidRPr="00CC21E1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无效。</w:t>
      </w:r>
    </w:p>
    <w:p w14:paraId="30C98D92" w14:textId="5F589314" w:rsidR="00767708" w:rsidRPr="00803C6D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本检测适用于发现指定基因DNA水平的变异，不涉及DNA甲基化、RNA水平或蛋白质水平的检测。</w:t>
      </w:r>
    </w:p>
    <w:p w14:paraId="3F48D888" w14:textId="3C093038" w:rsidR="00767708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6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. 本检测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可检变异类型包括</w:t>
      </w:r>
      <w:r w:rsidR="00767708" w:rsidRPr="00844D66">
        <w:rPr>
          <w:rFonts w:ascii="微软雅黑" w:eastAsia="微软雅黑" w:hAnsi="微软雅黑"/>
          <w:color w:val="000000"/>
          <w:spacing w:val="6"/>
          <w:sz w:val="18"/>
          <w:szCs w:val="18"/>
        </w:rPr>
        <w:t>单核苷酸变异（SNV）</w:t>
      </w:r>
      <w:r w:rsidR="00767708" w:rsidRPr="00844D66">
        <w:rPr>
          <w:rFonts w:ascii="微软雅黑" w:eastAsia="微软雅黑" w:hAnsi="微软雅黑" w:hint="eastAsia"/>
          <w:color w:val="000000"/>
          <w:spacing w:val="6"/>
          <w:sz w:val="18"/>
          <w:szCs w:val="18"/>
        </w:rPr>
        <w:t>、</w:t>
      </w:r>
      <w:r w:rsidR="00767708" w:rsidRPr="002E745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小</w:t>
      </w:r>
      <w:r w:rsidR="00767708" w:rsidRPr="00844D66">
        <w:rPr>
          <w:rFonts w:ascii="微软雅黑" w:eastAsia="微软雅黑" w:hAnsi="微软雅黑"/>
          <w:color w:val="000000"/>
          <w:spacing w:val="6"/>
          <w:sz w:val="18"/>
          <w:szCs w:val="18"/>
        </w:rPr>
        <w:t>片段插入或缺失变异（INDEL）</w:t>
      </w:r>
      <w:r w:rsidR="00767708" w:rsidRPr="00844D66">
        <w:rPr>
          <w:rFonts w:ascii="微软雅黑" w:eastAsia="微软雅黑" w:hAnsi="微软雅黑" w:hint="eastAsia"/>
          <w:color w:val="000000"/>
          <w:spacing w:val="6"/>
          <w:sz w:val="18"/>
          <w:szCs w:val="18"/>
        </w:rPr>
        <w:t>及</w:t>
      </w:r>
      <w:r w:rsidR="00767708" w:rsidRPr="00844D66">
        <w:rPr>
          <w:rFonts w:ascii="微软雅黑" w:eastAsia="微软雅黑" w:hAnsi="微软雅黑" w:cs="Times New Roman (正文 CS 字体)" w:hint="eastAsia"/>
          <w:color w:val="404040"/>
          <w:spacing w:val="6"/>
          <w:sz w:val="18"/>
          <w:szCs w:val="18"/>
        </w:rPr>
        <w:t>大片段重排（LGR）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；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当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NGS检测到胚系大片段重排阳性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时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其结果会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采用多重连接探针扩增（MLPA）技术进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行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验证确认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后再进行报告</w:t>
      </w:r>
      <w:r w:rsidR="00767708" w:rsidRPr="009D4ED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</w:p>
    <w:p w14:paraId="68A79F9D" w14:textId="51253B18" w:rsidR="00767708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7</w:t>
      </w:r>
      <w:r w:rsidR="00767708" w:rsidRPr="00803C6D">
        <w:rPr>
          <w:rFonts w:ascii="微软雅黑" w:eastAsia="微软雅黑" w:hAnsi="微软雅黑" w:cs="Times New Roman (正文 CS 字体)"/>
          <w:spacing w:val="6"/>
          <w:sz w:val="18"/>
          <w:szCs w:val="18"/>
        </w:rPr>
        <w:t>.</w:t>
      </w:r>
      <w:r w:rsidR="00767708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</w:t>
      </w:r>
      <w:r w:rsidR="00767708" w:rsidRPr="001E6A63">
        <w:rPr>
          <w:rFonts w:ascii="微软雅黑" w:eastAsia="微软雅黑" w:hAnsi="微软雅黑" w:hint="eastAsia"/>
          <w:spacing w:val="6"/>
          <w:sz w:val="18"/>
          <w:szCs w:val="18"/>
        </w:rPr>
        <w:t>本检测</w:t>
      </w:r>
      <w:r w:rsidR="00767708" w:rsidRPr="002F13F9">
        <w:rPr>
          <w:rFonts w:ascii="微软雅黑" w:eastAsia="微软雅黑" w:hAnsi="微软雅黑"/>
          <w:color w:val="0D0D0D"/>
          <w:spacing w:val="6"/>
          <w:sz w:val="18"/>
          <w:szCs w:val="18"/>
        </w:rPr>
        <w:t>如未检出指定基因的变异（即阴性结果）</w:t>
      </w:r>
      <w:r w:rsidR="00767708" w:rsidRPr="002F13F9">
        <w:rPr>
          <w:rFonts w:ascii="微软雅黑" w:eastAsia="微软雅黑" w:hAnsi="微软雅黑" w:hint="eastAsia"/>
          <w:color w:val="0D0D0D"/>
          <w:spacing w:val="6"/>
          <w:sz w:val="18"/>
          <w:szCs w:val="18"/>
        </w:rPr>
        <w:t>,</w:t>
      </w:r>
      <w:r w:rsidR="00767708" w:rsidRPr="002F13F9">
        <w:rPr>
          <w:rFonts w:ascii="微软雅黑" w:eastAsia="微软雅黑" w:hAnsi="微软雅黑"/>
          <w:color w:val="0D0D0D"/>
          <w:spacing w:val="6"/>
          <w:sz w:val="18"/>
          <w:szCs w:val="18"/>
        </w:rPr>
        <w:t>不能排除存在低于检测下限的变异的可能性。</w:t>
      </w:r>
    </w:p>
    <w:p w14:paraId="01A32B72" w14:textId="1BB79B42" w:rsidR="00767708" w:rsidRPr="002F13F9" w:rsidRDefault="003C21BD" w:rsidP="003C21BD">
      <w:pPr>
        <w:spacing w:beforeLines="20" w:before="65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8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 xml:space="preserve">. 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本报告检测结果部分仅列出5类-致病性变异、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4类-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可能致病性变异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、3类-临床意义不明变异，并对致病性变异和可能致病性变异进行详细解读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；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2类-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可能良性变异和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1类-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良性变异</w:t>
      </w:r>
      <w:r w:rsidR="00767708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列表</w:t>
      </w:r>
      <w:r w:rsidR="00767708" w:rsidRPr="00C06E1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详见附录4。</w:t>
      </w:r>
    </w:p>
    <w:p w14:paraId="77D3472F" w14:textId="3D41BDED" w:rsidR="00AA0EEE" w:rsidRPr="004D5799" w:rsidRDefault="00AA0EEE" w:rsidP="000409F5">
      <w:pPr>
        <w:spacing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附录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3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. </w:t>
      </w:r>
      <w:r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技术标准和规范</w:t>
      </w:r>
    </w:p>
    <w:p w14:paraId="34FAF4F7" w14:textId="408F6DBA" w:rsidR="00E53047" w:rsidRDefault="00E53047" w:rsidP="00E53047">
      <w:pPr>
        <w:spacing w:beforeLines="15" w:before="48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1. 本检测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项目中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所使用的参考基因组版本为hg19，其中BRCA1基因的转录本为</w:t>
      </w:r>
      <w:r w:rsidR="0017323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NM_007294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，BRCA2基因的转录本为</w:t>
      </w:r>
      <w:r w:rsidR="0017323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NM_000059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报告中的变异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描述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遵循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人类基因组变异协会(Human Genome Variation Society, HGVS)的变异命名指南(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015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.V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15.11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，</w:t>
      </w:r>
      <w:r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http://varnomen.hgvs.org)。</w:t>
      </w:r>
    </w:p>
    <w:p w14:paraId="4B13BB46" w14:textId="6109417F" w:rsidR="001C3875" w:rsidRDefault="00E53047" w:rsidP="001C3875">
      <w:pPr>
        <w:spacing w:beforeLines="15" w:before="48" w:afterLines="50" w:after="163" w:line="320" w:lineRule="exact"/>
        <w:ind w:firstLine="403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>2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.</w:t>
      </w: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</w:t>
      </w:r>
      <w:r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本检测项目</w:t>
      </w:r>
      <w:r w:rsidRPr="009626AF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参照美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国际癌症研究所（International Agency of Re-search on Cancer，IARC）和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美国医学遗传学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与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基因组学学会（</w:t>
      </w:r>
      <w:r w:rsidR="003C21BD" w:rsidRPr="00A73080">
        <w:rPr>
          <w:rFonts w:ascii="微软雅黑" w:eastAsia="微软雅黑" w:hAnsi="微软雅黑" w:cs="Times New Roman (正文 CS 字体)"/>
          <w:spacing w:val="6"/>
          <w:sz w:val="18"/>
          <w:szCs w:val="18"/>
        </w:rPr>
        <w:t>American College of Medical Genetics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,</w:t>
      </w:r>
      <w:r w:rsidR="003C21BD" w:rsidRPr="00A73080">
        <w:rPr>
          <w:rFonts w:ascii="微软雅黑" w:eastAsia="微软雅黑" w:hAnsi="微软雅黑" w:cs="Times New Roman (正文 CS 字体)"/>
          <w:spacing w:val="6"/>
          <w:sz w:val="18"/>
          <w:szCs w:val="18"/>
        </w:rPr>
        <w:t xml:space="preserve"> ACMG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）发布的</w:t>
      </w:r>
      <w:r w:rsidR="003C21BD" w:rsidRPr="00B65A74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《遗传变异分类标准与指南》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（2</w:t>
      </w:r>
      <w:r w:rsidR="003C21BD" w:rsidRPr="00A73080">
        <w:rPr>
          <w:rFonts w:ascii="微软雅黑" w:eastAsia="微软雅黑" w:hAnsi="微软雅黑" w:cs="Times New Roman (正文 CS 字体)"/>
          <w:spacing w:val="6"/>
          <w:sz w:val="18"/>
          <w:szCs w:val="18"/>
        </w:rPr>
        <w:t>015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版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）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对所检测到的胚系变异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进行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解读，并将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变异分为5个等级：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5类-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致病性变异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、4类-可能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致病性变异、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3类-</w:t>
      </w:r>
      <w:r w:rsidR="003C21BD" w:rsidRPr="00A73080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临床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意义不明变异、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2类-可能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良性变异、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1类-</w:t>
      </w:r>
      <w:r w:rsidR="003C21BD" w:rsidRPr="00A32CFE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良性变异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。</w:t>
      </w:r>
      <w:r w:rsidR="003C21BD" w:rsidRPr="0074067C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变异结果与临床意义相关性的证据分为4个等级：A级、B级、C级、D级</w:t>
      </w:r>
      <w:r w:rsidR="003C21BD">
        <w:rPr>
          <w:rFonts w:ascii="微软雅黑" w:eastAsia="微软雅黑" w:hAnsi="微软雅黑" w:cs="Times New Roman (正文 CS 字体)" w:hint="eastAsia"/>
          <w:spacing w:val="6"/>
          <w:sz w:val="18"/>
          <w:szCs w:val="18"/>
        </w:rPr>
        <w:t>（详见下表）。</w:t>
      </w:r>
    </w:p>
    <w:tbl>
      <w:tblPr>
        <w:tblW w:w="10208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8788"/>
      </w:tblGrid>
      <w:tr w:rsidR="001C3875" w:rsidRPr="00844D66" w14:paraId="509D402A" w14:textId="77777777" w:rsidTr="004540E3">
        <w:trPr>
          <w:trHeight w:hRule="exact" w:val="454"/>
          <w:jc w:val="center"/>
        </w:trPr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FFFFFF"/>
            </w:tcBorders>
            <w:shd w:val="clear" w:color="auto" w:fill="C6D9F1"/>
            <w:vAlign w:val="center"/>
          </w:tcPr>
          <w:p w14:paraId="4C7D3BDC" w14:textId="77777777" w:rsidR="001C3875" w:rsidRPr="00844D66" w:rsidRDefault="001C3875" w:rsidP="001C3875">
            <w:pPr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证据</w:t>
            </w:r>
            <w:r w:rsidRPr="00844D66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等级</w:t>
            </w:r>
          </w:p>
        </w:tc>
        <w:tc>
          <w:tcPr>
            <w:tcW w:w="8788" w:type="dxa"/>
            <w:tcBorders>
              <w:top w:val="single" w:sz="4" w:space="0" w:color="auto"/>
              <w:left w:val="single" w:sz="6" w:space="0" w:color="FFFFFF"/>
              <w:bottom w:val="single" w:sz="4" w:space="0" w:color="auto"/>
              <w:right w:val="nil"/>
            </w:tcBorders>
            <w:shd w:val="clear" w:color="auto" w:fill="C6D9F1"/>
            <w:vAlign w:val="center"/>
          </w:tcPr>
          <w:p w14:paraId="7B6E46C0" w14:textId="77777777" w:rsidR="001C3875" w:rsidRPr="00844D66" w:rsidRDefault="001C3875" w:rsidP="001C3875">
            <w:pPr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 w:rsidRPr="00844D66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解释</w:t>
            </w:r>
          </w:p>
        </w:tc>
      </w:tr>
      <w:tr w:rsidR="001C3875" w:rsidRPr="00844D66" w14:paraId="7215C432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FFFFFF"/>
            <w:vAlign w:val="center"/>
          </w:tcPr>
          <w:p w14:paraId="3BB37462" w14:textId="77777777" w:rsidR="001C3875" w:rsidRPr="00323250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323250">
              <w:rPr>
                <w:rFonts w:ascii="微软雅黑" w:eastAsia="微软雅黑" w:hAnsi="微软雅黑"/>
                <w:sz w:val="16"/>
                <w:szCs w:val="16"/>
              </w:rPr>
              <w:t>A</w:t>
            </w:r>
          </w:p>
        </w:tc>
        <w:tc>
          <w:tcPr>
            <w:tcW w:w="8788" w:type="dxa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FFFFF"/>
            <w:vAlign w:val="center"/>
          </w:tcPr>
          <w:p w14:paraId="6E84A75E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FDA/NMPA批准用于患者肿瘤治疗有响应或耐药的生物标志物</w:t>
            </w:r>
          </w:p>
        </w:tc>
      </w:tr>
      <w:tr w:rsidR="001C3875" w:rsidRPr="00844D66" w14:paraId="107383D4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right w:val="dashed" w:sz="4" w:space="0" w:color="BFBFBF"/>
            </w:tcBorders>
            <w:shd w:val="clear" w:color="auto" w:fill="FFFFFF"/>
            <w:vAlign w:val="center"/>
          </w:tcPr>
          <w:p w14:paraId="4814A687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FFFFF"/>
            <w:vAlign w:val="center"/>
          </w:tcPr>
          <w:p w14:paraId="5B456654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专业指南（NCCN）明确对患者肿瘤治疗有响应或耐药的生物标志物</w:t>
            </w:r>
          </w:p>
        </w:tc>
      </w:tr>
      <w:tr w:rsidR="001C3875" w:rsidRPr="00844D66" w14:paraId="3CE9AA2E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nil"/>
              <w:right w:val="dashed" w:sz="4" w:space="0" w:color="BFBFBF"/>
            </w:tcBorders>
            <w:shd w:val="clear" w:color="auto" w:fill="FFFFFF"/>
            <w:vAlign w:val="center"/>
          </w:tcPr>
          <w:p w14:paraId="3A95114A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FFFFF"/>
            <w:vAlign w:val="center"/>
          </w:tcPr>
          <w:p w14:paraId="03C52358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专业指南（NCCN）明确对患者肿瘤有诊断或预后意义的生物标志物</w:t>
            </w:r>
          </w:p>
        </w:tc>
      </w:tr>
      <w:tr w:rsidR="001C3875" w:rsidRPr="00844D66" w14:paraId="5FF61A7B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F2F2F2"/>
            <w:vAlign w:val="center"/>
          </w:tcPr>
          <w:p w14:paraId="6B327DED" w14:textId="77777777" w:rsidR="001C3875" w:rsidRPr="00323250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323250">
              <w:rPr>
                <w:rFonts w:ascii="微软雅黑" w:eastAsia="微软雅黑" w:hAnsi="微软雅黑" w:hint="eastAsia"/>
                <w:sz w:val="16"/>
                <w:szCs w:val="16"/>
              </w:rPr>
              <w:t>B</w:t>
            </w: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2F2F2"/>
            <w:vAlign w:val="center"/>
          </w:tcPr>
          <w:p w14:paraId="0B15D76D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专家共识研究明确对患者肿瘤治疗有响应或耐药的生物标志物</w:t>
            </w:r>
          </w:p>
        </w:tc>
      </w:tr>
      <w:tr w:rsidR="001C3875" w:rsidRPr="00844D66" w14:paraId="7BABAE17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nil"/>
              <w:right w:val="dashed" w:sz="4" w:space="0" w:color="BFBFBF"/>
            </w:tcBorders>
            <w:shd w:val="clear" w:color="auto" w:fill="F2F2F2"/>
            <w:vAlign w:val="center"/>
          </w:tcPr>
          <w:p w14:paraId="7F62CF20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nil"/>
              <w:right w:val="nil"/>
            </w:tcBorders>
            <w:shd w:val="clear" w:color="auto" w:fill="F2F2F2"/>
            <w:vAlign w:val="center"/>
          </w:tcPr>
          <w:p w14:paraId="0CB0F4CA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专家共识研究明确对患者肿瘤有诊断或预后意义的生物标志物</w:t>
            </w:r>
          </w:p>
        </w:tc>
      </w:tr>
      <w:tr w:rsidR="001C3875" w:rsidRPr="00844D66" w14:paraId="62F73A88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auto"/>
            <w:vAlign w:val="center"/>
          </w:tcPr>
          <w:p w14:paraId="044297DA" w14:textId="77777777" w:rsidR="001C3875" w:rsidRPr="00323250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323250">
              <w:rPr>
                <w:rFonts w:ascii="微软雅黑" w:eastAsia="微软雅黑" w:hAnsi="微软雅黑" w:hint="eastAsia"/>
                <w:sz w:val="16"/>
                <w:szCs w:val="16"/>
              </w:rPr>
              <w:t>C</w:t>
            </w:r>
          </w:p>
        </w:tc>
        <w:tc>
          <w:tcPr>
            <w:tcW w:w="8788" w:type="dxa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09C84477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FDA/NMPA批准用于其他肿瘤治疗有响应或耐药的生物标志物</w:t>
            </w:r>
          </w:p>
        </w:tc>
      </w:tr>
      <w:tr w:rsidR="001C3875" w:rsidRPr="00844D66" w14:paraId="11F8BD42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right w:val="dashed" w:sz="4" w:space="0" w:color="BFBFBF"/>
            </w:tcBorders>
            <w:shd w:val="clear" w:color="auto" w:fill="auto"/>
            <w:vAlign w:val="center"/>
          </w:tcPr>
          <w:p w14:paraId="418D612D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67D5D928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专业指南（NCCN）推荐对其他肿瘤治疗有响应或耐药的生物标志物</w:t>
            </w:r>
          </w:p>
        </w:tc>
      </w:tr>
      <w:tr w:rsidR="001C3875" w:rsidRPr="00844D66" w14:paraId="0BFA4172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right w:val="dashed" w:sz="4" w:space="0" w:color="BFBFBF"/>
            </w:tcBorders>
            <w:shd w:val="clear" w:color="auto" w:fill="auto"/>
            <w:vAlign w:val="center"/>
          </w:tcPr>
          <w:p w14:paraId="0E814BC5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1144804A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已经作为临床试验筛选入组标准的生物标志物</w:t>
            </w:r>
          </w:p>
        </w:tc>
      </w:tr>
      <w:tr w:rsidR="001C3875" w:rsidRPr="00844D66" w14:paraId="2D834745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nil"/>
              <w:right w:val="dashed" w:sz="4" w:space="0" w:color="BFBFBF"/>
            </w:tcBorders>
            <w:shd w:val="clear" w:color="auto" w:fill="auto"/>
            <w:vAlign w:val="center"/>
          </w:tcPr>
          <w:p w14:paraId="1AAD6C7C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auto"/>
            <w:vAlign w:val="center"/>
          </w:tcPr>
          <w:p w14:paraId="0A27A21F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多项小型研究结果表明有诊断或预后意义的生物标志物</w:t>
            </w:r>
          </w:p>
        </w:tc>
      </w:tr>
      <w:tr w:rsidR="001C3875" w:rsidRPr="00844D66" w14:paraId="6ED5B8D9" w14:textId="77777777" w:rsidTr="004540E3">
        <w:trPr>
          <w:jc w:val="center"/>
        </w:trPr>
        <w:tc>
          <w:tcPr>
            <w:tcW w:w="1420" w:type="dxa"/>
            <w:vMerge w:val="restart"/>
            <w:tcBorders>
              <w:top w:val="nil"/>
              <w:left w:val="nil"/>
              <w:right w:val="dashed" w:sz="4" w:space="0" w:color="BFBFBF"/>
            </w:tcBorders>
            <w:shd w:val="clear" w:color="auto" w:fill="F2F2F2"/>
            <w:vAlign w:val="center"/>
          </w:tcPr>
          <w:p w14:paraId="2051EAE6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hint="eastAsia"/>
                <w:sz w:val="16"/>
                <w:szCs w:val="16"/>
              </w:rPr>
              <w:t>D</w:t>
            </w: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shd w:val="clear" w:color="auto" w:fill="F2F2F2"/>
            <w:vAlign w:val="center"/>
          </w:tcPr>
          <w:p w14:paraId="01AD4250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临床前硏</w:t>
            </w:r>
            <w:proofErr w:type="gramStart"/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究表明</w:t>
            </w:r>
            <w:proofErr w:type="gramEnd"/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具有潜在治疗意义的生物标志物</w:t>
            </w:r>
          </w:p>
        </w:tc>
      </w:tr>
      <w:tr w:rsidR="001C3875" w:rsidRPr="00844D66" w14:paraId="6EB5AF51" w14:textId="77777777" w:rsidTr="004540E3">
        <w:trPr>
          <w:jc w:val="center"/>
        </w:trPr>
        <w:tc>
          <w:tcPr>
            <w:tcW w:w="1420" w:type="dxa"/>
            <w:vMerge/>
            <w:tcBorders>
              <w:left w:val="nil"/>
              <w:bottom w:val="single" w:sz="4" w:space="0" w:color="auto"/>
              <w:right w:val="dashed" w:sz="4" w:space="0" w:color="BFBFBF"/>
            </w:tcBorders>
            <w:shd w:val="clear" w:color="auto" w:fill="F2F2F2"/>
            <w:vAlign w:val="center"/>
          </w:tcPr>
          <w:p w14:paraId="1821491C" w14:textId="77777777" w:rsidR="001C3875" w:rsidRPr="00844D66" w:rsidRDefault="001C3875" w:rsidP="001C3875">
            <w:pPr>
              <w:adjustRightInd w:val="0"/>
              <w:snapToGrid w:val="0"/>
              <w:spacing w:line="276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788" w:type="dxa"/>
            <w:tcBorders>
              <w:top w:val="dashed" w:sz="4" w:space="0" w:color="BFBFBF"/>
              <w:left w:val="dashed" w:sz="4" w:space="0" w:color="BFBFBF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14:paraId="4FFE6D58" w14:textId="201CED92" w:rsidR="001C3875" w:rsidRPr="00844D66" w:rsidRDefault="001C3875" w:rsidP="001C387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思源黑体 CN Light"/>
                <w:color w:val="000000"/>
                <w:kern w:val="0"/>
                <w:sz w:val="16"/>
                <w:szCs w:val="16"/>
              </w:rPr>
            </w:pP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有小型研究和病例报道或结论</w:t>
            </w:r>
            <w:r w:rsidR="003B037B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未</w:t>
            </w:r>
            <w:r w:rsidRPr="00844D66">
              <w:rPr>
                <w:rFonts w:ascii="微软雅黑" w:eastAsia="微软雅黑" w:hAnsi="微软雅黑" w:cs="思源黑体 CN Light" w:hint="eastAsia"/>
                <w:color w:val="000000"/>
                <w:kern w:val="0"/>
                <w:sz w:val="16"/>
                <w:szCs w:val="16"/>
              </w:rPr>
              <w:t>形成共识，评估疾病诊断或预后意义的生物标志物</w:t>
            </w:r>
          </w:p>
        </w:tc>
      </w:tr>
    </w:tbl>
    <w:p w14:paraId="03B55FE5" w14:textId="77777777" w:rsidR="00BE639D" w:rsidRDefault="00BE639D">
      <w:pPr>
        <w:widowControl/>
        <w:jc w:val="left"/>
        <w:rPr>
          <w:rFonts w:ascii="微软雅黑" w:eastAsia="微软雅黑" w:hAnsi="微软雅黑"/>
          <w:b/>
          <w:color w:val="1666F6"/>
        </w:rPr>
      </w:pPr>
      <w:r>
        <w:rPr>
          <w:rFonts w:ascii="微软雅黑" w:eastAsia="微软雅黑" w:hAnsi="微软雅黑"/>
          <w:b/>
          <w:color w:val="1666F6"/>
        </w:rPr>
        <w:br w:type="page"/>
      </w:r>
    </w:p>
    <w:p w14:paraId="509BDF88" w14:textId="6B4AF1F0" w:rsidR="00062B9D" w:rsidRPr="00E53047" w:rsidRDefault="00062B9D" w:rsidP="00062B9D">
      <w:pPr>
        <w:snapToGrid w:val="0"/>
        <w:spacing w:beforeLines="50" w:before="163" w:afterLines="30" w:after="97"/>
        <w:rPr>
          <w:rFonts w:ascii="微软雅黑" w:eastAsia="微软雅黑" w:hAnsi="微软雅黑"/>
          <w:b/>
          <w:color w:val="1666F6"/>
        </w:rPr>
      </w:pPr>
      <w:r w:rsidRPr="00E53047">
        <w:rPr>
          <w:rFonts w:ascii="微软雅黑" w:eastAsia="微软雅黑" w:hAnsi="微软雅黑" w:hint="eastAsia"/>
          <w:b/>
          <w:color w:val="1666F6"/>
        </w:rPr>
        <w:lastRenderedPageBreak/>
        <w:t>附录</w:t>
      </w:r>
      <w:r>
        <w:rPr>
          <w:rFonts w:ascii="微软雅黑" w:eastAsia="微软雅黑" w:hAnsi="微软雅黑" w:hint="eastAsia"/>
          <w:b/>
          <w:color w:val="1666F6"/>
        </w:rPr>
        <w:t>4</w:t>
      </w:r>
      <w:r w:rsidRPr="00E53047">
        <w:rPr>
          <w:rFonts w:ascii="微软雅黑" w:eastAsia="微软雅黑" w:hAnsi="微软雅黑" w:hint="eastAsia"/>
          <w:b/>
          <w:color w:val="1666F6"/>
        </w:rPr>
        <w:t>.</w:t>
      </w:r>
      <w:r w:rsidR="001C3875" w:rsidRPr="00C06E1F">
        <w:rPr>
          <w:rFonts w:ascii="微软雅黑" w:eastAsia="微软雅黑" w:hAnsi="微软雅黑" w:hint="eastAsia"/>
          <w:b/>
          <w:color w:val="1666F6"/>
        </w:rPr>
        <w:t>可能良性变异和良性变异列表</w:t>
      </w:r>
    </w:p>
    <w:tbl>
      <w:tblPr>
        <w:tblStyle w:val="-BRCA"/>
        <w:tblW w:w="10592" w:type="dxa"/>
        <w:jc w:val="right"/>
        <w:tblLayout w:type="fixed"/>
        <w:tblLook w:val="04A0" w:firstRow="1" w:lastRow="0" w:firstColumn="1" w:lastColumn="0" w:noHBand="0" w:noVBand="1"/>
      </w:tblPr>
      <w:tblGrid>
        <w:gridCol w:w="711"/>
        <w:gridCol w:w="1557"/>
        <w:gridCol w:w="3689"/>
        <w:gridCol w:w="1853"/>
        <w:gridCol w:w="2782"/>
      </w:tblGrid>
      <w:tr w:rsidR="00B005EA" w:rsidRPr="005249B7" w14:paraId="001FA66E" w14:textId="77777777" w:rsidTr="00230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  <w:jc w:val="right"/>
        </w:trPr>
        <w:tc>
          <w:tcPr>
            <w:tcW w:w="711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7F102D77" w14:textId="77777777" w:rsidR="00B005EA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155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2AAD2FA2" w14:textId="77777777" w:rsidR="00B005EA" w:rsidRPr="005249B7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</w:t>
            </w:r>
          </w:p>
        </w:tc>
        <w:tc>
          <w:tcPr>
            <w:tcW w:w="3689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51092800" w14:textId="77777777" w:rsidR="00B005EA" w:rsidRPr="005249B7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变异结果</w:t>
            </w:r>
          </w:p>
        </w:tc>
        <w:tc>
          <w:tcPr>
            <w:tcW w:w="1853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67507325" w14:textId="3640E49B" w:rsidR="00B005EA" w:rsidRPr="005249B7" w:rsidRDefault="00FD2E69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基因型</w:t>
            </w:r>
          </w:p>
        </w:tc>
        <w:tc>
          <w:tcPr>
            <w:tcW w:w="278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</w:tcPr>
          <w:p w14:paraId="145E48E8" w14:textId="77777777" w:rsidR="00B005EA" w:rsidRPr="005249B7" w:rsidRDefault="00B005EA" w:rsidP="002303AF">
            <w:pPr>
              <w:spacing w:line="280" w:lineRule="exact"/>
              <w:jc w:val="center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5249B7">
              <w:rPr>
                <w:rFonts w:ascii="微软雅黑" w:eastAsia="微软雅黑" w:hAnsi="微软雅黑"/>
                <w:b/>
                <w:sz w:val="18"/>
                <w:szCs w:val="18"/>
              </w:rPr>
              <w:t>变异解读</w:t>
            </w:r>
          </w:p>
        </w:tc>
      </w:tr>
      <w:tr w:rsidR="00C25251" w:rsidRPr="00B026FA" w14:paraId="7E2FBF37" w14:textId="77777777" w:rsidTr="00C017D4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22E9CB7A" w14:textId="693797B6" w:rsidR="00C25251" w:rsidRPr="00B026FA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{%tr for a in var_brca.snv_</w:t>
            </w:r>
            <w:proofErr w:type="gramStart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s.B</w:t>
            </w:r>
            <w:proofErr w:type="gramEnd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1_L2 + var_brca.snv_s.B2_L2+var_brca.snv_s.B1_L1+ var_brca.snv_s.B2_L1%}</w:t>
            </w:r>
          </w:p>
        </w:tc>
      </w:tr>
      <w:tr w:rsidR="00C25251" w:rsidRPr="00B026FA" w14:paraId="08DE6DC1" w14:textId="77777777" w:rsidTr="002303AF">
        <w:trPr>
          <w:trHeight w:val="510"/>
          <w:jc w:val="right"/>
        </w:trPr>
        <w:tc>
          <w:tcPr>
            <w:tcW w:w="711" w:type="dxa"/>
            <w:vAlign w:val="center"/>
          </w:tcPr>
          <w:p w14:paraId="08DEF01B" w14:textId="77777777" w:rsidR="00C25251" w:rsidRPr="008A06A1" w:rsidRDefault="00C25251" w:rsidP="00B005EA">
            <w:pPr>
              <w:pStyle w:val="afa"/>
              <w:numPr>
                <w:ilvl w:val="0"/>
                <w:numId w:val="47"/>
              </w:numPr>
              <w:snapToGrid w:val="0"/>
              <w:spacing w:before="0" w:after="0" w:line="280" w:lineRule="exact"/>
              <w:ind w:left="0" w:firstLineChars="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</w:p>
        </w:tc>
        <w:tc>
          <w:tcPr>
            <w:tcW w:w="1557" w:type="dxa"/>
            <w:vAlign w:val="center"/>
          </w:tcPr>
          <w:p w14:paraId="6BADECBC" w14:textId="1C6B40E0" w:rsidR="00C25251" w:rsidRPr="00B17A69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{{</w:t>
            </w:r>
            <w:proofErr w:type="gramStart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a.gene</w:t>
            </w:r>
            <w:proofErr w:type="gramEnd"/>
            <w:r w:rsidRPr="00C25251">
              <w:rPr>
                <w:rFonts w:ascii="微软雅黑" w:eastAsia="微软雅黑" w:hAnsi="微软雅黑"/>
                <w:i/>
                <w:iCs/>
                <w:color w:val="000000" w:themeColor="text1"/>
                <w:spacing w:val="6"/>
                <w:sz w:val="15"/>
                <w:szCs w:val="15"/>
              </w:rPr>
              <w:t>_symbol}}</w:t>
            </w:r>
          </w:p>
        </w:tc>
        <w:tc>
          <w:tcPr>
            <w:tcW w:w="3689" w:type="dxa"/>
            <w:vAlign w:val="center"/>
          </w:tcPr>
          <w:p w14:paraId="0A5FD998" w14:textId="71B5C54F" w:rsidR="00C25251" w:rsidRPr="005B760E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</w:t>
            </w:r>
            <w:proofErr w:type="gramStart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a.hgvs</w:t>
            </w:r>
            <w:proofErr w:type="gramEnd"/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_c}}{%if a.hgvs_p!=”p.?”%} 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(</w:t>
            </w:r>
            <w:r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 {{a.hgvs_p_ZJZL}} ){%endif%}</w:t>
            </w:r>
          </w:p>
        </w:tc>
        <w:tc>
          <w:tcPr>
            <w:tcW w:w="1853" w:type="dxa"/>
            <w:vAlign w:val="center"/>
          </w:tcPr>
          <w:p w14:paraId="1A2B41E9" w14:textId="06CBDE31" w:rsidR="00C25251" w:rsidRDefault="00C25251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{%if a.freq&gt;=0.85%}纯合{%else%}杂合{%endif%}</w:t>
            </w:r>
          </w:p>
        </w:tc>
        <w:tc>
          <w:tcPr>
            <w:tcW w:w="2782" w:type="dxa"/>
            <w:vAlign w:val="center"/>
          </w:tcPr>
          <w:p w14:paraId="1D950C8B" w14:textId="77777777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 xml:space="preserve">{%p if </w:t>
            </w:r>
            <w:proofErr w:type="gramStart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a.clinic</w:t>
            </w:r>
            <w:proofErr w:type="gramEnd"/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_num_g==2%}</w:t>
            </w:r>
          </w:p>
          <w:p w14:paraId="7A0F0071" w14:textId="408A4262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2类-可能</w:t>
            </w:r>
            <w:r w:rsidRPr="00C25251"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良性</w:t>
            </w: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变异</w:t>
            </w:r>
          </w:p>
          <w:p w14:paraId="2C90E7FD" w14:textId="77777777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else%}</w:t>
            </w:r>
          </w:p>
          <w:p w14:paraId="4E208EFB" w14:textId="229B6A25" w:rsidR="00C25251" w:rsidRP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pacing w:val="6"/>
                <w:sz w:val="15"/>
                <w:szCs w:val="15"/>
              </w:rPr>
              <w:t>1类-良性变异</w:t>
            </w:r>
          </w:p>
          <w:p w14:paraId="088C4923" w14:textId="521A0441" w:rsidR="00C25251" w:rsidRDefault="00C25251" w:rsidP="00C25251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C25251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{%p endif%}</w:t>
            </w:r>
          </w:p>
        </w:tc>
      </w:tr>
      <w:tr w:rsidR="00E44B04" w:rsidRPr="00B026FA" w14:paraId="4A18B629" w14:textId="77777777" w:rsidTr="009C7EF0">
        <w:trPr>
          <w:trHeight w:val="510"/>
          <w:jc w:val="right"/>
        </w:trPr>
        <w:tc>
          <w:tcPr>
            <w:tcW w:w="10592" w:type="dxa"/>
            <w:gridSpan w:val="5"/>
            <w:vAlign w:val="center"/>
          </w:tcPr>
          <w:p w14:paraId="42802BAF" w14:textId="0D20EA88" w:rsidR="00E44B04" w:rsidRDefault="00E44B04" w:rsidP="002303AF">
            <w:pPr>
              <w:snapToGrid w:val="0"/>
              <w:spacing w:line="280" w:lineRule="exact"/>
              <w:ind w:leftChars="50" w:left="120"/>
              <w:jc w:val="center"/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</w:pPr>
            <w:r w:rsidRPr="00E44B04">
              <w:rPr>
                <w:rFonts w:ascii="微软雅黑" w:eastAsia="微软雅黑" w:hAnsi="微软雅黑"/>
                <w:color w:val="000000" w:themeColor="text1"/>
                <w:spacing w:val="6"/>
                <w:sz w:val="15"/>
                <w:szCs w:val="15"/>
              </w:rPr>
              <w:t>{%tr endfor%}</w:t>
            </w:r>
          </w:p>
        </w:tc>
      </w:tr>
    </w:tbl>
    <w:p w14:paraId="73538432" w14:textId="77777777" w:rsidR="00BE639D" w:rsidRDefault="00BE639D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br w:type="page"/>
      </w:r>
    </w:p>
    <w:p w14:paraId="31901236" w14:textId="0A552267" w:rsidR="00B4185C" w:rsidRPr="004D5799" w:rsidRDefault="00B4185C" w:rsidP="000409F5">
      <w:pPr>
        <w:spacing w:beforeLines="100" w:before="326" w:afterLines="20" w:after="65" w:line="440" w:lineRule="exact"/>
        <w:rPr>
          <w:rFonts w:ascii="微软雅黑" w:eastAsia="微软雅黑" w:hAnsi="微软雅黑" w:cs="Times New Roman (正文 CS 字体)"/>
          <w:b/>
          <w:color w:val="1666F6"/>
          <w:spacing w:val="6"/>
        </w:rPr>
      </w:pP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lastRenderedPageBreak/>
        <w:t>附录</w:t>
      </w:r>
      <w:r w:rsidR="00062B9D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5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.</w:t>
      </w:r>
      <w:r w:rsidR="00D77305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 xml:space="preserve"> </w:t>
      </w:r>
      <w:r w:rsidRPr="004D5799">
        <w:rPr>
          <w:rFonts w:ascii="微软雅黑" w:eastAsia="微软雅黑" w:hAnsi="微软雅黑" w:cs="Times New Roman (正文 CS 字体)" w:hint="eastAsia"/>
          <w:b/>
          <w:color w:val="1666F6"/>
          <w:spacing w:val="6"/>
        </w:rPr>
        <w:t>参考文献</w:t>
      </w:r>
    </w:p>
    <w:p w14:paraId="63245EBF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bookmarkStart w:id="17" w:name="Reference_remove"/>
      <w:bookmarkEnd w:id="10"/>
      <w:bookmarkEnd w:id="17"/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Oncology-Genetic/Familial High-Risk Assessment: Breast, Ovarian, and Pancreatic.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0553C345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Oncology-Breast Cancer Risk Reduction.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7976E789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Oncology-Ovarian Cancer Including Fallopian Tube Cancer and Primary Peritoneal Cancer.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619D58D2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Oncology-Breast Cancer.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4.2020)[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6C655969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Oncology-Prostate Cancer.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2.2020)[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07240B48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r w:rsidRPr="007608B5">
        <w:rPr>
          <w:rFonts w:ascii="微软雅黑" w:eastAsia="微软雅黑" w:hAnsi="微软雅黑"/>
          <w:sz w:val="15"/>
          <w:szCs w:val="15"/>
        </w:rPr>
        <w:t xml:space="preserve">National Comprehensive Cancer Network (2020) NCCN Clinical Practice Guidelines in Oncology-Pancreatic Adenocarcinoma. (version </w:t>
      </w:r>
      <w:proofErr w:type="gramStart"/>
      <w:r w:rsidRPr="007608B5">
        <w:rPr>
          <w:rFonts w:ascii="微软雅黑" w:eastAsia="微软雅黑" w:hAnsi="微软雅黑"/>
          <w:sz w:val="15"/>
          <w:szCs w:val="15"/>
        </w:rPr>
        <w:t>1.2020)[</w:t>
      </w:r>
      <w:proofErr w:type="gramEnd"/>
      <w:r w:rsidRPr="007608B5">
        <w:rPr>
          <w:rFonts w:ascii="微软雅黑" w:eastAsia="微软雅黑" w:hAnsi="微软雅黑"/>
          <w:sz w:val="15"/>
          <w:szCs w:val="15"/>
        </w:rPr>
        <w:t>EB/OL]. http://www.nccn.org</w:t>
      </w:r>
    </w:p>
    <w:p w14:paraId="0CD17FA2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>中国医师协会精准治疗委员会乳腺癌专业委员会, 中华医学会肿瘤学分会乳腺肿瘤学组, 中国抗癌协会乳腺癌专业委员会, 等. (2018) 中国乳腺癌患者BRCA1/2基因检测与临床应用专家共识(2018年版). 中国癌症杂志 28(10):787-800.</w:t>
      </w:r>
    </w:p>
    <w:p w14:paraId="5C1A1F59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</w:rPr>
      </w:pPr>
      <w:bookmarkStart w:id="18" w:name="_Hlk69815571"/>
      <w:r w:rsidRPr="007608B5">
        <w:rPr>
          <w:rFonts w:ascii="微软雅黑" w:eastAsia="微软雅黑" w:hAnsi="微软雅黑"/>
          <w:sz w:val="15"/>
          <w:szCs w:val="15"/>
        </w:rPr>
        <w:t>Marilyn M Li,Michael Datto,Eric J Duncavage,et al.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 27993330]</w:t>
      </w:r>
    </w:p>
    <w:p w14:paraId="71318DB1" w14:textId="77777777" w:rsidR="00B005EA" w:rsidRPr="007608B5" w:rsidRDefault="00B005EA" w:rsidP="00B005EA">
      <w:pPr>
        <w:pStyle w:val="afa"/>
        <w:widowControl w:val="0"/>
        <w:numPr>
          <w:ilvl w:val="0"/>
          <w:numId w:val="48"/>
        </w:numPr>
        <w:adjustRightInd w:val="0"/>
        <w:snapToGrid w:val="0"/>
        <w:spacing w:beforeLines="20" w:before="65" w:after="0" w:line="240" w:lineRule="auto"/>
        <w:ind w:rightChars="50" w:right="120" w:firstLineChars="0"/>
        <w:jc w:val="both"/>
        <w:rPr>
          <w:rFonts w:ascii="微软雅黑" w:eastAsia="微软雅黑" w:hAnsi="微软雅黑"/>
          <w:sz w:val="15"/>
          <w:szCs w:val="15"/>
          <w:lang w:eastAsia="zh-CN"/>
        </w:rPr>
      </w:pP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二代测序临床报告解读专家组</w:t>
      </w:r>
      <w:r w:rsidRPr="007608B5">
        <w:rPr>
          <w:rFonts w:ascii="微软雅黑" w:eastAsia="微软雅黑" w:hAnsi="微软雅黑"/>
          <w:sz w:val="15"/>
          <w:szCs w:val="15"/>
          <w:lang w:eastAsia="zh-CN"/>
        </w:rPr>
        <w:t xml:space="preserve">. (2020) </w:t>
      </w: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>二代测序临床报告解读指引.</w:t>
      </w:r>
      <w:r w:rsidRPr="007608B5">
        <w:rPr>
          <w:rFonts w:ascii="微软雅黑" w:eastAsia="微软雅黑" w:hAnsi="微软雅黑"/>
          <w:sz w:val="15"/>
          <w:szCs w:val="15"/>
          <w:lang w:eastAsia="zh-CN"/>
        </w:rPr>
        <w:t xml:space="preserve"> </w:t>
      </w:r>
      <w:r w:rsidRPr="007608B5">
        <w:rPr>
          <w:rFonts w:ascii="微软雅黑" w:eastAsia="微软雅黑" w:hAnsi="微软雅黑" w:hint="eastAsia"/>
          <w:sz w:val="15"/>
          <w:szCs w:val="15"/>
          <w:lang w:eastAsia="zh-CN"/>
        </w:rPr>
        <w:t xml:space="preserve">循证医学 </w:t>
      </w:r>
      <w:r w:rsidRPr="007608B5">
        <w:rPr>
          <w:rFonts w:ascii="微软雅黑" w:eastAsia="微软雅黑" w:hAnsi="微软雅黑"/>
          <w:sz w:val="15"/>
          <w:szCs w:val="15"/>
          <w:lang w:eastAsia="zh-CN"/>
        </w:rPr>
        <w:t>20(4):193-202.</w:t>
      </w:r>
      <w:bookmarkEnd w:id="18"/>
    </w:p>
    <w:p w14:paraId="20BB4D84" w14:textId="77777777" w:rsidR="00BD7116" w:rsidRPr="00BD7116" w:rsidRDefault="00BD7116" w:rsidP="00BD7116">
      <w:pPr>
        <w:pStyle w:val="afa"/>
        <w:widowControl w:val="0"/>
        <w:numPr>
          <w:ilvl w:val="0"/>
          <w:numId w:val="48"/>
        </w:numPr>
        <w:spacing w:before="0" w:after="0" w:line="240" w:lineRule="auto"/>
        <w:ind w:firstLineChars="0"/>
        <w:jc w:val="both"/>
        <w:rPr>
          <w:rFonts w:ascii="微软雅黑" w:eastAsia="微软雅黑" w:hAnsi="微软雅黑"/>
          <w:sz w:val="15"/>
          <w:szCs w:val="15"/>
        </w:rPr>
      </w:pPr>
      <w:r w:rsidRPr="00BD7116">
        <w:rPr>
          <w:rFonts w:ascii="微软雅黑" w:eastAsia="微软雅黑" w:hAnsi="微软雅黑" w:hint="eastAsia"/>
          <w:sz w:val="15"/>
          <w:szCs w:val="15"/>
        </w:rPr>
        <w:t>{%p</w:t>
      </w:r>
      <w:r w:rsidRPr="00BD7116">
        <w:rPr>
          <w:rFonts w:ascii="微软雅黑" w:eastAsia="微软雅黑" w:hAnsi="微软雅黑"/>
          <w:sz w:val="15"/>
          <w:szCs w:val="15"/>
        </w:rPr>
        <w:t xml:space="preserve"> for a in (var_brca.refer.var+var_</w:t>
      </w:r>
      <w:proofErr w:type="gramStart"/>
      <w:r w:rsidRPr="00BD7116">
        <w:rPr>
          <w:rFonts w:ascii="微软雅黑" w:eastAsia="微软雅黑" w:hAnsi="微软雅黑"/>
          <w:sz w:val="15"/>
          <w:szCs w:val="15"/>
        </w:rPr>
        <w:t>brca.refer</w:t>
      </w:r>
      <w:proofErr w:type="gramEnd"/>
      <w:r w:rsidRPr="00BD7116">
        <w:rPr>
          <w:rFonts w:ascii="微软雅黑" w:eastAsia="微软雅黑" w:hAnsi="微软雅黑"/>
          <w:sz w:val="15"/>
          <w:szCs w:val="15"/>
        </w:rPr>
        <w:t>.gene+var_brca.refer.evi)|unique</w:t>
      </w:r>
      <w:r w:rsidRPr="00BD7116">
        <w:rPr>
          <w:rFonts w:ascii="微软雅黑" w:eastAsia="微软雅黑" w:hAnsi="微软雅黑" w:hint="eastAsia"/>
          <w:sz w:val="15"/>
          <w:szCs w:val="15"/>
        </w:rPr>
        <w:t xml:space="preserve"> %}</w:t>
      </w:r>
    </w:p>
    <w:p w14:paraId="4C998570" w14:textId="77777777" w:rsidR="00BD7116" w:rsidRPr="00BD7116" w:rsidRDefault="00BD7116" w:rsidP="00BD7116">
      <w:pPr>
        <w:pStyle w:val="afa"/>
        <w:widowControl w:val="0"/>
        <w:numPr>
          <w:ilvl w:val="0"/>
          <w:numId w:val="48"/>
        </w:numPr>
        <w:spacing w:before="0" w:after="0" w:line="240" w:lineRule="auto"/>
        <w:ind w:firstLineChars="0"/>
        <w:jc w:val="both"/>
        <w:rPr>
          <w:rFonts w:ascii="微软雅黑" w:eastAsia="微软雅黑" w:hAnsi="微软雅黑"/>
          <w:sz w:val="15"/>
          <w:szCs w:val="15"/>
        </w:rPr>
      </w:pPr>
      <w:r w:rsidRPr="00BD7116">
        <w:rPr>
          <w:rFonts w:ascii="微软雅黑" w:eastAsia="微软雅黑" w:hAnsi="微软雅黑" w:hint="eastAsia"/>
          <w:sz w:val="15"/>
          <w:szCs w:val="15"/>
        </w:rPr>
        <w:t>{</w:t>
      </w:r>
      <w:r w:rsidRPr="00BD7116">
        <w:rPr>
          <w:rFonts w:ascii="微软雅黑" w:eastAsia="微软雅黑" w:hAnsi="微软雅黑"/>
          <w:sz w:val="15"/>
          <w:szCs w:val="15"/>
        </w:rPr>
        <w:t>{a}}</w:t>
      </w:r>
    </w:p>
    <w:p w14:paraId="38A0F447" w14:textId="77777777" w:rsidR="00BD7116" w:rsidRPr="00BD7116" w:rsidRDefault="00BD7116" w:rsidP="00BD7116">
      <w:pPr>
        <w:pStyle w:val="afa"/>
        <w:widowControl w:val="0"/>
        <w:numPr>
          <w:ilvl w:val="0"/>
          <w:numId w:val="48"/>
        </w:numPr>
        <w:spacing w:before="0" w:after="0" w:line="240" w:lineRule="auto"/>
        <w:ind w:firstLineChars="0"/>
        <w:jc w:val="both"/>
        <w:rPr>
          <w:rFonts w:ascii="微软雅黑" w:eastAsia="微软雅黑" w:hAnsi="微软雅黑"/>
          <w:sz w:val="15"/>
          <w:szCs w:val="15"/>
        </w:rPr>
      </w:pPr>
      <w:r w:rsidRPr="00BD7116">
        <w:rPr>
          <w:rFonts w:ascii="微软雅黑" w:eastAsia="微软雅黑" w:hAnsi="微软雅黑" w:hint="eastAsia"/>
          <w:sz w:val="15"/>
          <w:szCs w:val="15"/>
        </w:rPr>
        <w:t>{</w:t>
      </w:r>
      <w:r w:rsidRPr="00BD7116">
        <w:rPr>
          <w:rFonts w:ascii="微软雅黑" w:eastAsia="微软雅黑" w:hAnsi="微软雅黑"/>
          <w:sz w:val="15"/>
          <w:szCs w:val="15"/>
        </w:rPr>
        <w:t>%p endfor%}</w:t>
      </w:r>
    </w:p>
    <w:p w14:paraId="7ABFBA61" w14:textId="77777777" w:rsidR="00B005EA" w:rsidRPr="00B00D7A" w:rsidRDefault="00B005EA" w:rsidP="00BD7116">
      <w:pPr>
        <w:pStyle w:val="NT"/>
        <w:spacing w:beforeLines="10" w:before="32"/>
        <w:ind w:left="526" w:hangingChars="306" w:hanging="526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</w:p>
    <w:sectPr w:rsidR="00B005EA" w:rsidRPr="00B00D7A" w:rsidSect="00391ACB">
      <w:headerReference w:type="even" r:id="rId10"/>
      <w:headerReference w:type="default" r:id="rId11"/>
      <w:footerReference w:type="default" r:id="rId12"/>
      <w:headerReference w:type="first" r:id="rId13"/>
      <w:pgSz w:w="11901" w:h="16817"/>
      <w:pgMar w:top="567" w:right="851" w:bottom="567" w:left="851" w:header="360" w:footer="283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B8C148" w14:textId="77777777" w:rsidR="00391ACB" w:rsidRDefault="00391ACB" w:rsidP="00B462E6">
      <w:r>
        <w:separator/>
      </w:r>
    </w:p>
  </w:endnote>
  <w:endnote w:type="continuationSeparator" w:id="0">
    <w:p w14:paraId="4C7BC672" w14:textId="77777777" w:rsidR="00391ACB" w:rsidRDefault="00391ACB" w:rsidP="00B4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1BA349" w14:textId="77777777" w:rsidR="00280B45" w:rsidRPr="00AA632E" w:rsidRDefault="00280B45" w:rsidP="00280B45">
    <w:pPr>
      <w:pStyle w:val="ab"/>
      <w:jc w:val="right"/>
      <w:rPr>
        <w:rFonts w:ascii="Calibri" w:hAnsi="Calibri" w:cs="Calibri"/>
        <w:sz w:val="16"/>
      </w:rPr>
    </w:pP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PAGE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>
      <w:rPr>
        <w:rFonts w:ascii="Calibri" w:hAnsi="Calibri" w:cs="Calibri"/>
        <w:sz w:val="16"/>
        <w:lang w:val="zh-CN"/>
      </w:rPr>
      <w:t>4</w:t>
    </w:r>
    <w:r w:rsidRPr="00AA632E">
      <w:rPr>
        <w:rFonts w:ascii="Calibri" w:hAnsi="Calibri" w:cs="Calibri"/>
        <w:sz w:val="16"/>
        <w:lang w:val="zh-CN"/>
      </w:rPr>
      <w:fldChar w:fldCharType="end"/>
    </w:r>
    <w:r w:rsidRPr="00AA632E">
      <w:rPr>
        <w:rFonts w:ascii="Calibri" w:hAnsi="Calibri" w:cs="Calibri"/>
        <w:sz w:val="16"/>
        <w:lang w:val="zh-CN"/>
      </w:rPr>
      <w:t xml:space="preserve"> / </w:t>
    </w: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NUMPAGES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>
      <w:rPr>
        <w:rFonts w:ascii="Calibri" w:hAnsi="Calibri" w:cs="Calibri"/>
        <w:sz w:val="16"/>
        <w:lang w:val="zh-CN"/>
      </w:rPr>
      <w:t>9</w:t>
    </w:r>
    <w:r w:rsidRPr="00AA632E">
      <w:rPr>
        <w:rFonts w:ascii="Calibri" w:hAnsi="Calibri" w:cs="Calibri"/>
        <w:sz w:val="16"/>
        <w:lang w:val="zh-CN"/>
      </w:rPr>
      <w:fldChar w:fldCharType="end"/>
    </w:r>
  </w:p>
  <w:p w14:paraId="74348685" w14:textId="7C233E58" w:rsidR="00377A1D" w:rsidRPr="00280B45" w:rsidRDefault="00377A1D" w:rsidP="00280B45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FF0DEB" w14:textId="02CB7F8E" w:rsidR="00377A1D" w:rsidRPr="00AA632E" w:rsidRDefault="00377A1D" w:rsidP="002F12B9">
    <w:pPr>
      <w:pStyle w:val="ab"/>
      <w:jc w:val="right"/>
      <w:rPr>
        <w:rFonts w:ascii="Calibri" w:hAnsi="Calibri" w:cs="Calibri"/>
        <w:sz w:val="16"/>
      </w:rPr>
    </w:pP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PAGE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 w:rsidR="0000056F">
      <w:rPr>
        <w:rFonts w:ascii="Calibri" w:hAnsi="Calibri" w:cs="Calibri"/>
        <w:noProof/>
        <w:sz w:val="16"/>
        <w:lang w:val="zh-CN"/>
      </w:rPr>
      <w:t>5</w:t>
    </w:r>
    <w:r w:rsidRPr="00AA632E">
      <w:rPr>
        <w:rFonts w:ascii="Calibri" w:hAnsi="Calibri" w:cs="Calibri"/>
        <w:sz w:val="16"/>
        <w:lang w:val="zh-CN"/>
      </w:rPr>
      <w:fldChar w:fldCharType="end"/>
    </w:r>
    <w:r w:rsidRPr="00AA632E">
      <w:rPr>
        <w:rFonts w:ascii="Calibri" w:hAnsi="Calibri" w:cs="Calibri"/>
        <w:sz w:val="16"/>
        <w:lang w:val="zh-CN"/>
      </w:rPr>
      <w:t xml:space="preserve"> / </w:t>
    </w:r>
    <w:r w:rsidRPr="00AA632E">
      <w:rPr>
        <w:rFonts w:ascii="Calibri" w:hAnsi="Calibri" w:cs="Calibri"/>
        <w:sz w:val="16"/>
        <w:lang w:val="zh-CN"/>
      </w:rPr>
      <w:fldChar w:fldCharType="begin"/>
    </w:r>
    <w:r w:rsidRPr="00AA632E">
      <w:rPr>
        <w:rFonts w:ascii="Calibri" w:hAnsi="Calibri" w:cs="Calibri"/>
        <w:sz w:val="16"/>
        <w:lang w:val="zh-CN"/>
      </w:rPr>
      <w:instrText>NUMPAGES  \* Arabic  \* MERGEFORMAT</w:instrText>
    </w:r>
    <w:r w:rsidRPr="00AA632E">
      <w:rPr>
        <w:rFonts w:ascii="Calibri" w:hAnsi="Calibri" w:cs="Calibri"/>
        <w:sz w:val="16"/>
        <w:lang w:val="zh-CN"/>
      </w:rPr>
      <w:fldChar w:fldCharType="separate"/>
    </w:r>
    <w:r w:rsidR="0000056F">
      <w:rPr>
        <w:rFonts w:ascii="Calibri" w:hAnsi="Calibri" w:cs="Calibri"/>
        <w:noProof/>
        <w:sz w:val="16"/>
        <w:lang w:val="zh-CN"/>
      </w:rPr>
      <w:t>6</w:t>
    </w:r>
    <w:r w:rsidRPr="00AA632E">
      <w:rPr>
        <w:rFonts w:ascii="Calibri" w:hAnsi="Calibri" w:cs="Calibri"/>
        <w:sz w:val="16"/>
        <w:lang w:val="zh-CN"/>
      </w:rPr>
      <w:fldChar w:fldCharType="end"/>
    </w:r>
  </w:p>
  <w:p w14:paraId="3236EBCA" w14:textId="77777777" w:rsidR="003A1EFD" w:rsidRDefault="003A1EF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1CFA90" w14:textId="77777777" w:rsidR="00391ACB" w:rsidRDefault="00391ACB" w:rsidP="00B462E6">
      <w:r>
        <w:separator/>
      </w:r>
    </w:p>
  </w:footnote>
  <w:footnote w:type="continuationSeparator" w:id="0">
    <w:p w14:paraId="2149A037" w14:textId="77777777" w:rsidR="00391ACB" w:rsidRDefault="00391ACB" w:rsidP="00B46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6"/>
      <w:tblW w:w="10343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872"/>
      <w:gridCol w:w="2951"/>
      <w:gridCol w:w="3118"/>
      <w:gridCol w:w="3402"/>
    </w:tblGrid>
    <w:tr w:rsidR="00280B45" w14:paraId="00855615" w14:textId="77777777" w:rsidTr="00280B45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0E0586B4" w14:textId="77777777" w:rsidR="00280B45" w:rsidRPr="00AA6088" w:rsidRDefault="00280B45" w:rsidP="00286738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  <w:r>
            <w:rPr>
              <w:rFonts w:ascii="宋体" w:hAnsi="宋体" w:cs="宋体"/>
              <w:b/>
              <w:noProof/>
              <w:sz w:val="32"/>
              <w:szCs w:val="32"/>
            </w:rPr>
            <w:drawing>
              <wp:anchor distT="0" distB="0" distL="114300" distR="114300" simplePos="0" relativeHeight="251657728" behindDoc="0" locked="0" layoutInCell="1" allowOverlap="1" wp14:anchorId="2CBC83D9" wp14:editId="571AEA48">
                <wp:simplePos x="0" y="0"/>
                <wp:positionH relativeFrom="column">
                  <wp:posOffset>-2540</wp:posOffset>
                </wp:positionH>
                <wp:positionV relativeFrom="paragraph">
                  <wp:posOffset>1270</wp:posOffset>
                </wp:positionV>
                <wp:extent cx="417600" cy="406800"/>
                <wp:effectExtent l="0" t="0" r="1905" b="0"/>
                <wp:wrapNone/>
                <wp:docPr id="5" name="图片 5" descr="D:\files\zzhu\讲课PPT\幻灯素材\协和医院院标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files\zzhu\讲课PPT\幻灯素材\协和医院院标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600" cy="40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951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050D546D" w14:textId="68C87893" w:rsidR="00280B45" w:rsidRPr="001675A8" w:rsidRDefault="00280B45" w:rsidP="00080F40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C14613" w:rsidRPr="00C14613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{{sample.mol_pathological_id }}</w:t>
          </w:r>
        </w:p>
      </w:tc>
      <w:tc>
        <w:tcPr>
          <w:tcW w:w="3118" w:type="dxa"/>
          <w:tcBorders>
            <w:bottom w:val="nil"/>
          </w:tcBorders>
          <w:vAlign w:val="center"/>
        </w:tcPr>
        <w:p w14:paraId="6B6C9371" w14:textId="1668527A" w:rsidR="00280B45" w:rsidRPr="001675A8" w:rsidRDefault="00280B45" w:rsidP="00B422A4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gramStart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_name}}</w:t>
          </w:r>
        </w:p>
      </w:tc>
      <w:tc>
        <w:tcPr>
          <w:tcW w:w="3402" w:type="dxa"/>
          <w:tcBorders>
            <w:bottom w:val="nil"/>
          </w:tcBorders>
          <w:vAlign w:val="center"/>
        </w:tcPr>
        <w:p w14:paraId="3F613895" w14:textId="0DAAFE6E" w:rsidR="00280B45" w:rsidRPr="001675A8" w:rsidRDefault="00280B45" w:rsidP="002E745F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</w:t>
          </w: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BRCA1/2</w:t>
          </w: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基因</w:t>
          </w:r>
        </w:p>
      </w:tc>
    </w:tr>
  </w:tbl>
  <w:p w14:paraId="16440C78" w14:textId="7309C4A6" w:rsidR="00377A1D" w:rsidRDefault="00377A1D" w:rsidP="00647ED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635C6E" w14:textId="77777777" w:rsidR="00377A1D" w:rsidRDefault="00377A1D" w:rsidP="00647ED0">
    <w:pPr>
      <w:pStyle w:val="a9"/>
    </w:pPr>
  </w:p>
  <w:p w14:paraId="18AC5FF4" w14:textId="77777777" w:rsidR="003A1EFD" w:rsidRDefault="003A1EF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6"/>
      <w:tblW w:w="10343" w:type="dxa"/>
      <w:tblInd w:w="113" w:type="dxa"/>
      <w:tblBorders>
        <w:top w:val="none" w:sz="0" w:space="0" w:color="auto"/>
        <w:left w:val="none" w:sz="0" w:space="0" w:color="auto"/>
        <w:bottom w:val="single" w:sz="2" w:space="0" w:color="D9D9D9" w:themeColor="background1" w:themeShade="D9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872"/>
      <w:gridCol w:w="2951"/>
      <w:gridCol w:w="3118"/>
      <w:gridCol w:w="3402"/>
    </w:tblGrid>
    <w:tr w:rsidR="00D00ECA" w14:paraId="728F3881" w14:textId="77777777" w:rsidTr="00B41137">
      <w:trPr>
        <w:trHeight w:hRule="exact" w:val="694"/>
      </w:trPr>
      <w:tc>
        <w:tcPr>
          <w:tcW w:w="872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5CE8DC65" w14:textId="77777777" w:rsidR="00D00ECA" w:rsidRPr="00AA6088" w:rsidRDefault="00D00ECA" w:rsidP="00D00ECA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BFBFBF" w:themeColor="background1" w:themeShade="BF"/>
              <w:sz w:val="16"/>
              <w:szCs w:val="16"/>
            </w:rPr>
          </w:pPr>
          <w:r>
            <w:rPr>
              <w:rFonts w:ascii="宋体" w:hAnsi="宋体" w:cs="宋体"/>
              <w:b/>
              <w:noProof/>
              <w:sz w:val="32"/>
              <w:szCs w:val="32"/>
            </w:rPr>
            <w:drawing>
              <wp:anchor distT="0" distB="0" distL="114300" distR="114300" simplePos="0" relativeHeight="251658752" behindDoc="0" locked="0" layoutInCell="1" allowOverlap="1" wp14:anchorId="7B7794EF" wp14:editId="3599A091">
                <wp:simplePos x="0" y="0"/>
                <wp:positionH relativeFrom="column">
                  <wp:posOffset>-2540</wp:posOffset>
                </wp:positionH>
                <wp:positionV relativeFrom="paragraph">
                  <wp:posOffset>1270</wp:posOffset>
                </wp:positionV>
                <wp:extent cx="417600" cy="406800"/>
                <wp:effectExtent l="0" t="0" r="1905" b="0"/>
                <wp:wrapNone/>
                <wp:docPr id="1" name="图片 1" descr="D:\files\zzhu\讲课PPT\幻灯素材\协和医院院标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files\zzhu\讲课PPT\幻灯素材\协和医院院标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7600" cy="40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951" w:type="dxa"/>
          <w:tcBorders>
            <w:bottom w:val="nil"/>
          </w:tcBorders>
          <w:tcMar>
            <w:top w:w="60" w:type="dxa"/>
            <w:bottom w:w="60" w:type="dxa"/>
          </w:tcMar>
          <w:vAlign w:val="center"/>
        </w:tcPr>
        <w:p w14:paraId="6C5BEF46" w14:textId="5CDFDDBE" w:rsidR="00D00ECA" w:rsidRPr="001675A8" w:rsidRDefault="00D00ECA" w:rsidP="00D00ECA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分子病理号：</w:t>
          </w:r>
          <w:r w:rsidR="00503072" w:rsidRPr="00503072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{{sample.mol_pathological_id }}</w:t>
          </w:r>
        </w:p>
      </w:tc>
      <w:tc>
        <w:tcPr>
          <w:tcW w:w="3118" w:type="dxa"/>
          <w:tcBorders>
            <w:bottom w:val="nil"/>
          </w:tcBorders>
          <w:vAlign w:val="center"/>
        </w:tcPr>
        <w:p w14:paraId="1DF72F71" w14:textId="77777777" w:rsidR="00D00ECA" w:rsidRPr="001675A8" w:rsidRDefault="00D00ECA" w:rsidP="00D00ECA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姓名：</w:t>
          </w:r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{{</w:t>
          </w:r>
          <w:proofErr w:type="gramStart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sample.patient</w:t>
          </w:r>
          <w:proofErr w:type="gramEnd"/>
          <w:r w:rsidRPr="003458AC"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  <w:t>_name}}</w:t>
          </w:r>
        </w:p>
      </w:tc>
      <w:tc>
        <w:tcPr>
          <w:tcW w:w="3402" w:type="dxa"/>
          <w:tcBorders>
            <w:bottom w:val="nil"/>
          </w:tcBorders>
          <w:vAlign w:val="center"/>
        </w:tcPr>
        <w:p w14:paraId="2EE3C1D1" w14:textId="77777777" w:rsidR="00D00ECA" w:rsidRPr="001675A8" w:rsidRDefault="00D00ECA" w:rsidP="00D00ECA">
          <w:pPr>
            <w:adjustRightInd w:val="0"/>
            <w:snapToGrid w:val="0"/>
            <w:jc w:val="center"/>
            <w:rPr>
              <w:rFonts w:ascii="微软雅黑" w:eastAsia="微软雅黑" w:hAnsi="微软雅黑"/>
              <w:color w:val="7F7F7F" w:themeColor="text1" w:themeTint="80"/>
              <w:sz w:val="16"/>
              <w:szCs w:val="16"/>
            </w:rPr>
          </w:pP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检测项目：</w:t>
          </w:r>
          <w:r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BRCA1/2</w:t>
          </w:r>
          <w:r w:rsidRPr="001675A8">
            <w:rPr>
              <w:rFonts w:ascii="微软雅黑" w:eastAsia="微软雅黑" w:hAnsi="微软雅黑" w:hint="eastAsia"/>
              <w:color w:val="7F7F7F" w:themeColor="text1" w:themeTint="80"/>
              <w:sz w:val="16"/>
              <w:szCs w:val="16"/>
            </w:rPr>
            <w:t>基因</w:t>
          </w:r>
        </w:p>
      </w:tc>
    </w:tr>
  </w:tbl>
  <w:p w14:paraId="57567222" w14:textId="77777777" w:rsidR="003A1EFD" w:rsidRPr="00D00ECA" w:rsidRDefault="003A1EFD" w:rsidP="00D00EC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88B649" w14:textId="77777777" w:rsidR="00377A1D" w:rsidRDefault="00377A1D" w:rsidP="00647ED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373C6B2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E24C04"/>
    <w:multiLevelType w:val="hybridMultilevel"/>
    <w:tmpl w:val="D8409380"/>
    <w:lvl w:ilvl="0" w:tplc="98EC15BA">
      <w:start w:val="1"/>
      <w:numFmt w:val="decimal"/>
      <w:lvlText w:val="%1."/>
      <w:lvlJc w:val="left"/>
      <w:pPr>
        <w:ind w:left="360" w:hanging="360"/>
      </w:pPr>
      <w:rPr>
        <w:rFonts w:cs="Times New Roman" w:hint="eastAsia"/>
        <w:b w:val="0"/>
        <w:color w:val="595959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3452CA9"/>
    <w:multiLevelType w:val="hybridMultilevel"/>
    <w:tmpl w:val="155CE9DE"/>
    <w:lvl w:ilvl="0" w:tplc="6C14C5BE">
      <w:start w:val="1"/>
      <w:numFmt w:val="bullet"/>
      <w:lvlText w:val="−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039F0960"/>
    <w:multiLevelType w:val="multilevel"/>
    <w:tmpl w:val="9286A01C"/>
    <w:lvl w:ilvl="0">
      <w:start w:val="1"/>
      <w:numFmt w:val="decimal"/>
      <w:lvlText w:val="%1."/>
      <w:lvlJc w:val="left"/>
      <w:pPr>
        <w:ind w:left="1080" w:hanging="360"/>
      </w:pPr>
      <w:rPr>
        <w:rFonts w:ascii="微软雅黑" w:eastAsia="微软雅黑" w:hAnsi="微软雅黑" w:cs="微软雅黑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047108F2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5" w15:restartNumberingAfterBreak="0">
    <w:nsid w:val="071C78EC"/>
    <w:multiLevelType w:val="hybridMultilevel"/>
    <w:tmpl w:val="1714BB64"/>
    <w:lvl w:ilvl="0" w:tplc="D45C5CD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6" w15:restartNumberingAfterBreak="0">
    <w:nsid w:val="08276C1A"/>
    <w:multiLevelType w:val="hybridMultilevel"/>
    <w:tmpl w:val="02ACD46A"/>
    <w:lvl w:ilvl="0" w:tplc="4B00BB18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A841000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8" w15:restartNumberingAfterBreak="0">
    <w:nsid w:val="0C3F09ED"/>
    <w:multiLevelType w:val="multilevel"/>
    <w:tmpl w:val="CD40BF9A"/>
    <w:styleLink w:val="a"/>
    <w:lvl w:ilvl="0">
      <w:start w:val="1"/>
      <w:numFmt w:val="bullet"/>
      <w:lvlText w:val=""/>
      <w:lvlJc w:val="left"/>
      <w:pPr>
        <w:ind w:left="245" w:hanging="245"/>
      </w:pPr>
      <w:rPr>
        <w:rFonts w:asciiTheme="minorHAnsi" w:eastAsiaTheme="minorEastAsia" w:hAnsi="Wingdings 2" w:cstheme="minorBidi" w:hint="default"/>
        <w:color w:val="4F81BD" w:themeColor="accent1"/>
        <w:sz w:val="16"/>
        <w:szCs w:val="16"/>
      </w:rPr>
    </w:lvl>
    <w:lvl w:ilvl="1">
      <w:start w:val="1"/>
      <w:numFmt w:val="bullet"/>
      <w:lvlText w:val=""/>
      <w:lvlJc w:val="left"/>
      <w:pPr>
        <w:ind w:left="490" w:hanging="245"/>
      </w:pPr>
      <w:rPr>
        <w:rFonts w:ascii="Symbol" w:hAnsi="Symbol" w:hint="default"/>
        <w:color w:val="4F81BD" w:themeColor="accent1"/>
        <w:sz w:val="18"/>
      </w:rPr>
    </w:lvl>
    <w:lvl w:ilvl="2">
      <w:start w:val="1"/>
      <w:numFmt w:val="bullet"/>
      <w:lvlText w:val=""/>
      <w:lvlJc w:val="left"/>
      <w:pPr>
        <w:ind w:left="735" w:hanging="245"/>
      </w:pPr>
      <w:rPr>
        <w:rFonts w:ascii="Symbol" w:hAnsi="Symbol" w:hint="default"/>
        <w:color w:val="4F81BD" w:themeColor="accent1"/>
        <w:sz w:val="18"/>
      </w:rPr>
    </w:lvl>
    <w:lvl w:ilvl="3">
      <w:start w:val="1"/>
      <w:numFmt w:val="bullet"/>
      <w:lvlText w:val=""/>
      <w:lvlJc w:val="left"/>
      <w:pPr>
        <w:ind w:left="980" w:hanging="245"/>
      </w:pPr>
      <w:rPr>
        <w:rFonts w:ascii="Symbol" w:hAnsi="Symbol" w:hint="default"/>
        <w:color w:val="365F91" w:themeColor="accent1" w:themeShade="BF"/>
        <w:sz w:val="12"/>
      </w:rPr>
    </w:lvl>
    <w:lvl w:ilvl="4">
      <w:start w:val="1"/>
      <w:numFmt w:val="bullet"/>
      <w:lvlText w:val=""/>
      <w:lvlJc w:val="left"/>
      <w:pPr>
        <w:ind w:left="1225" w:hanging="245"/>
      </w:pPr>
      <w:rPr>
        <w:rFonts w:ascii="Symbol" w:hAnsi="Symbol" w:hint="default"/>
        <w:color w:val="365F91" w:themeColor="accent1" w:themeShade="BF"/>
        <w:sz w:val="12"/>
      </w:rPr>
    </w:lvl>
    <w:lvl w:ilvl="5">
      <w:start w:val="1"/>
      <w:numFmt w:val="bullet"/>
      <w:lvlText w:val=""/>
      <w:lvlJc w:val="left"/>
      <w:pPr>
        <w:ind w:left="1470" w:hanging="245"/>
      </w:pPr>
      <w:rPr>
        <w:rFonts w:ascii="Symbol" w:hAnsi="Symbol" w:hint="default"/>
        <w:color w:val="F79646" w:themeColor="accent6"/>
        <w:sz w:val="12"/>
      </w:rPr>
    </w:lvl>
    <w:lvl w:ilvl="6">
      <w:start w:val="1"/>
      <w:numFmt w:val="bullet"/>
      <w:lvlText w:val=""/>
      <w:lvlJc w:val="left"/>
      <w:pPr>
        <w:ind w:left="1715" w:hanging="245"/>
      </w:pPr>
      <w:rPr>
        <w:rFonts w:ascii="Symbol" w:hAnsi="Symbol" w:hint="default"/>
        <w:color w:val="F79646" w:themeColor="accent6"/>
        <w:sz w:val="12"/>
      </w:rPr>
    </w:lvl>
    <w:lvl w:ilvl="7">
      <w:start w:val="1"/>
      <w:numFmt w:val="bullet"/>
      <w:lvlText w:val=""/>
      <w:lvlJc w:val="left"/>
      <w:pPr>
        <w:ind w:left="1960" w:hanging="245"/>
      </w:pPr>
      <w:rPr>
        <w:rFonts w:ascii="Symbol" w:hAnsi="Symbol" w:hint="default"/>
        <w:color w:val="F79646" w:themeColor="accent6"/>
        <w:sz w:val="12"/>
      </w:rPr>
    </w:lvl>
    <w:lvl w:ilvl="8">
      <w:start w:val="1"/>
      <w:numFmt w:val="bullet"/>
      <w:lvlText w:val=""/>
      <w:lvlJc w:val="left"/>
      <w:pPr>
        <w:ind w:left="2205" w:hanging="245"/>
      </w:pPr>
      <w:rPr>
        <w:rFonts w:ascii="Symbol" w:hAnsi="Symbol" w:hint="default"/>
        <w:color w:val="F79646" w:themeColor="accent6"/>
        <w:sz w:val="12"/>
      </w:rPr>
    </w:lvl>
  </w:abstractNum>
  <w:abstractNum w:abstractNumId="9" w15:restartNumberingAfterBreak="0">
    <w:nsid w:val="0D1C1B71"/>
    <w:multiLevelType w:val="singleLevel"/>
    <w:tmpl w:val="C7AEDBA0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10" w15:restartNumberingAfterBreak="0">
    <w:nsid w:val="0EF20BFC"/>
    <w:multiLevelType w:val="singleLevel"/>
    <w:tmpl w:val="A928D54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1" w15:restartNumberingAfterBreak="0">
    <w:nsid w:val="0FA551C2"/>
    <w:multiLevelType w:val="hybridMultilevel"/>
    <w:tmpl w:val="8C46EE50"/>
    <w:lvl w:ilvl="0" w:tplc="3C0CF6BE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2" w15:restartNumberingAfterBreak="0">
    <w:nsid w:val="112B53ED"/>
    <w:multiLevelType w:val="hybridMultilevel"/>
    <w:tmpl w:val="998E4ED4"/>
    <w:lvl w:ilvl="0" w:tplc="9C28535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2933B66"/>
    <w:multiLevelType w:val="singleLevel"/>
    <w:tmpl w:val="90BE4AD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14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4BB02F1"/>
    <w:multiLevelType w:val="hybridMultilevel"/>
    <w:tmpl w:val="D3FE7712"/>
    <w:lvl w:ilvl="0" w:tplc="902EB7D0">
      <w:start w:val="1"/>
      <w:numFmt w:val="decimal"/>
      <w:lvlText w:val="%1."/>
      <w:lvlJc w:val="left"/>
      <w:pPr>
        <w:ind w:left="420" w:hanging="420"/>
      </w:pPr>
      <w:rPr>
        <w:b w:val="0"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14E30637"/>
    <w:multiLevelType w:val="hybridMultilevel"/>
    <w:tmpl w:val="4702AC1C"/>
    <w:lvl w:ilvl="0" w:tplc="37AAF1D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97E3499"/>
    <w:multiLevelType w:val="multilevel"/>
    <w:tmpl w:val="85C08436"/>
    <w:styleLink w:val="a0"/>
    <w:lvl w:ilvl="0">
      <w:start w:val="1"/>
      <w:numFmt w:val="decimal"/>
      <w:lvlText w:val="%1)"/>
      <w:lvlJc w:val="left"/>
      <w:pPr>
        <w:ind w:left="288" w:hanging="288"/>
      </w:pPr>
      <w:rPr>
        <w:rFonts w:asciiTheme="minorHAnsi" w:eastAsiaTheme="minorEastAsia" w:cstheme="minorBidi" w:hint="default"/>
        <w:szCs w:val="20"/>
      </w:rPr>
    </w:lvl>
    <w:lvl w:ilvl="1">
      <w:start w:val="1"/>
      <w:numFmt w:val="lowerLetter"/>
      <w:lvlText w:val="%2)"/>
      <w:lvlJc w:val="left"/>
      <w:pPr>
        <w:ind w:left="576" w:hanging="288"/>
      </w:pPr>
      <w:rPr>
        <w:rFonts w:hint="default"/>
        <w:color w:val="1F497D" w:themeColor="text2"/>
      </w:rPr>
    </w:lvl>
    <w:lvl w:ilvl="2">
      <w:start w:val="1"/>
      <w:numFmt w:val="lowerRoman"/>
      <w:lvlText w:val="%3)"/>
      <w:lvlJc w:val="left"/>
      <w:pPr>
        <w:ind w:left="864" w:hanging="288"/>
      </w:pPr>
      <w:rPr>
        <w:rFonts w:hint="default"/>
        <w:color w:val="1F497D" w:themeColor="text2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  <w:color w:val="1F497D" w:themeColor="text2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  <w:color w:val="1F497D" w:themeColor="text2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  <w:color w:val="1F497D" w:themeColor="text2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  <w:color w:val="1F497D" w:themeColor="text2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  <w:color w:val="1F497D" w:themeColor="text2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  <w:color w:val="1F497D" w:themeColor="text2"/>
      </w:rPr>
    </w:lvl>
  </w:abstractNum>
  <w:abstractNum w:abstractNumId="18" w15:restartNumberingAfterBreak="0">
    <w:nsid w:val="1F6C32DA"/>
    <w:multiLevelType w:val="hybridMultilevel"/>
    <w:tmpl w:val="6DA275D2"/>
    <w:lvl w:ilvl="0" w:tplc="970E5862">
      <w:start w:val="1"/>
      <w:numFmt w:val="decimal"/>
      <w:lvlText w:val="%1."/>
      <w:lvlJc w:val="left"/>
      <w:pPr>
        <w:ind w:left="465" w:hanging="35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20C27059"/>
    <w:multiLevelType w:val="singleLevel"/>
    <w:tmpl w:val="5B265EE2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0" w15:restartNumberingAfterBreak="0">
    <w:nsid w:val="27163CD8"/>
    <w:multiLevelType w:val="multilevel"/>
    <w:tmpl w:val="D4BE1778"/>
    <w:lvl w:ilvl="0">
      <w:start w:val="1"/>
      <w:numFmt w:val="decimal"/>
      <w:lvlText w:val="%1"/>
      <w:lvlJc w:val="left"/>
      <w:pPr>
        <w:tabs>
          <w:tab w:val="num" w:pos="3418"/>
        </w:tabs>
        <w:ind w:left="3418" w:hanging="1008"/>
      </w:pPr>
      <w:rPr>
        <w:rFonts w:hint="default"/>
        <w:lang w:val="en-US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27C44D7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27C57CD8"/>
    <w:multiLevelType w:val="singleLevel"/>
    <w:tmpl w:val="90BE4AD8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3" w15:restartNumberingAfterBreak="0">
    <w:nsid w:val="2801736E"/>
    <w:multiLevelType w:val="hybridMultilevel"/>
    <w:tmpl w:val="1FB84BD0"/>
    <w:lvl w:ilvl="0" w:tplc="8214B18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D31C7FC2">
      <w:start w:val="1"/>
      <w:numFmt w:val="decimal"/>
      <w:lvlText w:val="%3)"/>
      <w:lvlJc w:val="left"/>
      <w:pPr>
        <w:ind w:left="1320" w:hanging="36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D8C7D36"/>
    <w:multiLevelType w:val="hybridMultilevel"/>
    <w:tmpl w:val="C1509648"/>
    <w:lvl w:ilvl="0" w:tplc="10723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2ED31086"/>
    <w:multiLevelType w:val="hybridMultilevel"/>
    <w:tmpl w:val="11C04D92"/>
    <w:lvl w:ilvl="0" w:tplc="C084FDBC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39215D50"/>
    <w:multiLevelType w:val="hybridMultilevel"/>
    <w:tmpl w:val="FCF04A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9D012AE"/>
    <w:multiLevelType w:val="singleLevel"/>
    <w:tmpl w:val="50C03F3E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28" w15:restartNumberingAfterBreak="0">
    <w:nsid w:val="413B4517"/>
    <w:multiLevelType w:val="singleLevel"/>
    <w:tmpl w:val="C54442B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9" w15:restartNumberingAfterBreak="0">
    <w:nsid w:val="41CB4785"/>
    <w:multiLevelType w:val="hybridMultilevel"/>
    <w:tmpl w:val="1B747EA4"/>
    <w:lvl w:ilvl="0" w:tplc="6C14C5BE">
      <w:start w:val="1"/>
      <w:numFmt w:val="bullet"/>
      <w:lvlText w:val="−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0" w15:restartNumberingAfterBreak="0">
    <w:nsid w:val="45825BE5"/>
    <w:multiLevelType w:val="hybridMultilevel"/>
    <w:tmpl w:val="6860CBE6"/>
    <w:lvl w:ilvl="0" w:tplc="023E77D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475B32FE"/>
    <w:multiLevelType w:val="multilevel"/>
    <w:tmpl w:val="0409001D"/>
    <w:styleLink w:val="111111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4A527136"/>
    <w:multiLevelType w:val="hybridMultilevel"/>
    <w:tmpl w:val="1E702EEC"/>
    <w:lvl w:ilvl="0" w:tplc="663A17D8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33" w15:restartNumberingAfterBreak="0">
    <w:nsid w:val="4D29520C"/>
    <w:multiLevelType w:val="hybridMultilevel"/>
    <w:tmpl w:val="CE4E3EC6"/>
    <w:lvl w:ilvl="0" w:tplc="0409000F">
      <w:start w:val="1"/>
      <w:numFmt w:val="decimal"/>
      <w:lvlText w:val="%1."/>
      <w:lvlJc w:val="lef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4" w15:restartNumberingAfterBreak="0">
    <w:nsid w:val="4DA27367"/>
    <w:multiLevelType w:val="singleLevel"/>
    <w:tmpl w:val="548842E8"/>
    <w:lvl w:ilvl="0">
      <w:start w:val="1"/>
      <w:numFmt w:val="lowerLetter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35" w15:restartNumberingAfterBreak="0">
    <w:nsid w:val="4F9F4993"/>
    <w:multiLevelType w:val="hybridMultilevel"/>
    <w:tmpl w:val="7FF8BC7A"/>
    <w:lvl w:ilvl="0" w:tplc="1B26E108">
      <w:start w:val="1"/>
      <w:numFmt w:val="decimal"/>
      <w:lvlText w:val="%1."/>
      <w:lvlJc w:val="left"/>
      <w:pPr>
        <w:ind w:left="555" w:hanging="360"/>
      </w:pPr>
      <w:rPr>
        <w:rFonts w:ascii="Arial Unicode MS" w:eastAsia="Arial Unicode MS" w:hAnsi="Arial Unicode MS" w:cs="Arial Unicode MS" w:hint="default"/>
        <w:color w:val="1F497D" w:themeColor="text2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035" w:hanging="420"/>
      </w:pPr>
    </w:lvl>
    <w:lvl w:ilvl="2" w:tplc="0409001B" w:tentative="1">
      <w:start w:val="1"/>
      <w:numFmt w:val="lowerRoman"/>
      <w:lvlText w:val="%3."/>
      <w:lvlJc w:val="right"/>
      <w:pPr>
        <w:ind w:left="1455" w:hanging="420"/>
      </w:pPr>
    </w:lvl>
    <w:lvl w:ilvl="3" w:tplc="0409000F" w:tentative="1">
      <w:start w:val="1"/>
      <w:numFmt w:val="decimal"/>
      <w:lvlText w:val="%4."/>
      <w:lvlJc w:val="left"/>
      <w:pPr>
        <w:ind w:left="1875" w:hanging="420"/>
      </w:pPr>
    </w:lvl>
    <w:lvl w:ilvl="4" w:tplc="04090019" w:tentative="1">
      <w:start w:val="1"/>
      <w:numFmt w:val="lowerLetter"/>
      <w:lvlText w:val="%5)"/>
      <w:lvlJc w:val="left"/>
      <w:pPr>
        <w:ind w:left="2295" w:hanging="420"/>
      </w:pPr>
    </w:lvl>
    <w:lvl w:ilvl="5" w:tplc="0409001B" w:tentative="1">
      <w:start w:val="1"/>
      <w:numFmt w:val="lowerRoman"/>
      <w:lvlText w:val="%6."/>
      <w:lvlJc w:val="right"/>
      <w:pPr>
        <w:ind w:left="2715" w:hanging="420"/>
      </w:pPr>
    </w:lvl>
    <w:lvl w:ilvl="6" w:tplc="0409000F" w:tentative="1">
      <w:start w:val="1"/>
      <w:numFmt w:val="decimal"/>
      <w:lvlText w:val="%7."/>
      <w:lvlJc w:val="left"/>
      <w:pPr>
        <w:ind w:left="3135" w:hanging="420"/>
      </w:pPr>
    </w:lvl>
    <w:lvl w:ilvl="7" w:tplc="04090019" w:tentative="1">
      <w:start w:val="1"/>
      <w:numFmt w:val="lowerLetter"/>
      <w:lvlText w:val="%8)"/>
      <w:lvlJc w:val="left"/>
      <w:pPr>
        <w:ind w:left="3555" w:hanging="420"/>
      </w:pPr>
    </w:lvl>
    <w:lvl w:ilvl="8" w:tplc="0409001B" w:tentative="1">
      <w:start w:val="1"/>
      <w:numFmt w:val="lowerRoman"/>
      <w:lvlText w:val="%9."/>
      <w:lvlJc w:val="right"/>
      <w:pPr>
        <w:ind w:left="3975" w:hanging="420"/>
      </w:pPr>
    </w:lvl>
  </w:abstractNum>
  <w:abstractNum w:abstractNumId="36" w15:restartNumberingAfterBreak="0">
    <w:nsid w:val="51B541AB"/>
    <w:multiLevelType w:val="hybridMultilevel"/>
    <w:tmpl w:val="88DCC512"/>
    <w:lvl w:ilvl="0" w:tplc="7C58D3A2">
      <w:start w:val="1"/>
      <w:numFmt w:val="decimal"/>
      <w:lvlText w:val="%1."/>
      <w:lvlJc w:val="left"/>
      <w:pPr>
        <w:ind w:left="420" w:hanging="420"/>
      </w:pPr>
      <w:rPr>
        <w:rFonts w:hint="default"/>
        <w:color w:val="00B07F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AB10779"/>
    <w:multiLevelType w:val="hybridMultilevel"/>
    <w:tmpl w:val="A86A632E"/>
    <w:lvl w:ilvl="0" w:tplc="851CF7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E385ABD"/>
    <w:multiLevelType w:val="singleLevel"/>
    <w:tmpl w:val="A268D9C6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</w:abstractNum>
  <w:abstractNum w:abstractNumId="39" w15:restartNumberingAfterBreak="0">
    <w:nsid w:val="5F5E660E"/>
    <w:multiLevelType w:val="singleLevel"/>
    <w:tmpl w:val="42F2BD18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40" w15:restartNumberingAfterBreak="0">
    <w:nsid w:val="5FD77FAB"/>
    <w:multiLevelType w:val="hybridMultilevel"/>
    <w:tmpl w:val="9754D7C0"/>
    <w:lvl w:ilvl="0" w:tplc="591AAD22">
      <w:start w:val="1"/>
      <w:numFmt w:val="decimal"/>
      <w:lvlText w:val="%1."/>
      <w:lvlJc w:val="left"/>
      <w:pPr>
        <w:ind w:left="480" w:hanging="480"/>
      </w:pPr>
      <w:rPr>
        <w:rFonts w:ascii="微软雅黑" w:eastAsia="微软雅黑" w:hAnsi="微软雅黑" w:hint="eastAsia"/>
        <w:b w:val="0"/>
        <w:bCs w:val="0"/>
        <w:i w:val="0"/>
        <w:iCs w:val="0"/>
        <w:color w:val="8DC63F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28306AB"/>
    <w:multiLevelType w:val="hybridMultilevel"/>
    <w:tmpl w:val="E08E5E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2" w15:restartNumberingAfterBreak="0">
    <w:nsid w:val="677412DF"/>
    <w:multiLevelType w:val="hybridMultilevel"/>
    <w:tmpl w:val="F12A8D52"/>
    <w:lvl w:ilvl="0" w:tplc="5E80B554">
      <w:start w:val="1"/>
      <w:numFmt w:val="decimal"/>
      <w:suff w:val="nothing"/>
      <w:lvlText w:val="%1"/>
      <w:lvlJc w:val="center"/>
      <w:pPr>
        <w:ind w:left="425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43" w15:restartNumberingAfterBreak="0">
    <w:nsid w:val="75243CBE"/>
    <w:multiLevelType w:val="hybridMultilevel"/>
    <w:tmpl w:val="2680476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4" w15:restartNumberingAfterBreak="0">
    <w:nsid w:val="77745E2B"/>
    <w:multiLevelType w:val="hybridMultilevel"/>
    <w:tmpl w:val="CF1037D8"/>
    <w:lvl w:ilvl="0" w:tplc="E030503E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pStyle w:val="2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pStyle w:val="3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pStyle w:val="4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pStyle w:val="5"/>
      <w:lvlText w:val="%5)"/>
      <w:lvlJc w:val="left"/>
      <w:pPr>
        <w:ind w:left="2100" w:hanging="420"/>
      </w:pPr>
    </w:lvl>
    <w:lvl w:ilvl="5" w:tplc="0409001B">
      <w:start w:val="1"/>
      <w:numFmt w:val="lowerRoman"/>
      <w:pStyle w:val="6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pStyle w:val="7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pStyle w:val="8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pStyle w:val="9"/>
      <w:lvlText w:val="%9."/>
      <w:lvlJc w:val="right"/>
      <w:pPr>
        <w:ind w:left="3780" w:hanging="420"/>
      </w:pPr>
    </w:lvl>
  </w:abstractNum>
  <w:abstractNum w:abstractNumId="45" w15:restartNumberingAfterBreak="0">
    <w:nsid w:val="7A532376"/>
    <w:multiLevelType w:val="hybridMultilevel"/>
    <w:tmpl w:val="48E63688"/>
    <w:lvl w:ilvl="0" w:tplc="023E77DA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  <w:caps w:val="0"/>
        <w:color w:val="FF66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7AB675BE"/>
    <w:multiLevelType w:val="hybridMultilevel"/>
    <w:tmpl w:val="8D1023A6"/>
    <w:lvl w:ilvl="0" w:tplc="2F263B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B1A781A"/>
    <w:multiLevelType w:val="multilevel"/>
    <w:tmpl w:val="04090023"/>
    <w:styleLink w:val="a1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48" w15:restartNumberingAfterBreak="0">
    <w:nsid w:val="7E4E471F"/>
    <w:multiLevelType w:val="hybridMultilevel"/>
    <w:tmpl w:val="DBC22668"/>
    <w:lvl w:ilvl="0" w:tplc="A8FA21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40622995">
    <w:abstractNumId w:val="8"/>
  </w:num>
  <w:num w:numId="2" w16cid:durableId="37122965">
    <w:abstractNumId w:val="17"/>
  </w:num>
  <w:num w:numId="3" w16cid:durableId="1766682572">
    <w:abstractNumId w:val="44"/>
  </w:num>
  <w:num w:numId="4" w16cid:durableId="1584753164">
    <w:abstractNumId w:val="35"/>
  </w:num>
  <w:num w:numId="5" w16cid:durableId="421798315">
    <w:abstractNumId w:val="24"/>
  </w:num>
  <w:num w:numId="6" w16cid:durableId="283850751">
    <w:abstractNumId w:val="37"/>
  </w:num>
  <w:num w:numId="7" w16cid:durableId="375472856">
    <w:abstractNumId w:val="0"/>
  </w:num>
  <w:num w:numId="8" w16cid:durableId="1113523210">
    <w:abstractNumId w:val="23"/>
  </w:num>
  <w:num w:numId="9" w16cid:durableId="987711813">
    <w:abstractNumId w:val="21"/>
  </w:num>
  <w:num w:numId="10" w16cid:durableId="474761282">
    <w:abstractNumId w:val="31"/>
  </w:num>
  <w:num w:numId="11" w16cid:durableId="293097834">
    <w:abstractNumId w:val="47"/>
  </w:num>
  <w:num w:numId="12" w16cid:durableId="2103647421">
    <w:abstractNumId w:val="20"/>
  </w:num>
  <w:num w:numId="13" w16cid:durableId="1257399399">
    <w:abstractNumId w:val="33"/>
  </w:num>
  <w:num w:numId="14" w16cid:durableId="71633895">
    <w:abstractNumId w:val="2"/>
  </w:num>
  <w:num w:numId="15" w16cid:durableId="2125272806">
    <w:abstractNumId w:val="29"/>
  </w:num>
  <w:num w:numId="16" w16cid:durableId="1115949465">
    <w:abstractNumId w:val="13"/>
  </w:num>
  <w:num w:numId="17" w16cid:durableId="1382174669">
    <w:abstractNumId w:val="22"/>
  </w:num>
  <w:num w:numId="18" w16cid:durableId="151920775">
    <w:abstractNumId w:val="19"/>
  </w:num>
  <w:num w:numId="19" w16cid:durableId="1797328035">
    <w:abstractNumId w:val="28"/>
  </w:num>
  <w:num w:numId="20" w16cid:durableId="1689452937">
    <w:abstractNumId w:val="38"/>
  </w:num>
  <w:num w:numId="21" w16cid:durableId="2107652107">
    <w:abstractNumId w:val="39"/>
  </w:num>
  <w:num w:numId="22" w16cid:durableId="292712657">
    <w:abstractNumId w:val="41"/>
  </w:num>
  <w:num w:numId="23" w16cid:durableId="1678387706">
    <w:abstractNumId w:val="10"/>
  </w:num>
  <w:num w:numId="24" w16cid:durableId="1178614414">
    <w:abstractNumId w:val="7"/>
  </w:num>
  <w:num w:numId="25" w16cid:durableId="630860653">
    <w:abstractNumId w:val="9"/>
  </w:num>
  <w:num w:numId="26" w16cid:durableId="1427845715">
    <w:abstractNumId w:val="34"/>
  </w:num>
  <w:num w:numId="27" w16cid:durableId="377439793">
    <w:abstractNumId w:val="27"/>
  </w:num>
  <w:num w:numId="28" w16cid:durableId="1651791957">
    <w:abstractNumId w:val="4"/>
  </w:num>
  <w:num w:numId="29" w16cid:durableId="76947550">
    <w:abstractNumId w:val="46"/>
  </w:num>
  <w:num w:numId="30" w16cid:durableId="1991396712">
    <w:abstractNumId w:val="16"/>
  </w:num>
  <w:num w:numId="31" w16cid:durableId="912130873">
    <w:abstractNumId w:val="3"/>
  </w:num>
  <w:num w:numId="32" w16cid:durableId="233203975">
    <w:abstractNumId w:val="1"/>
  </w:num>
  <w:num w:numId="33" w16cid:durableId="243608934">
    <w:abstractNumId w:val="32"/>
  </w:num>
  <w:num w:numId="34" w16cid:durableId="537205418">
    <w:abstractNumId w:val="5"/>
  </w:num>
  <w:num w:numId="35" w16cid:durableId="188102428">
    <w:abstractNumId w:val="11"/>
  </w:num>
  <w:num w:numId="36" w16cid:durableId="883718967">
    <w:abstractNumId w:val="43"/>
  </w:num>
  <w:num w:numId="37" w16cid:durableId="437528471">
    <w:abstractNumId w:val="26"/>
  </w:num>
  <w:num w:numId="38" w16cid:durableId="495611294">
    <w:abstractNumId w:val="12"/>
  </w:num>
  <w:num w:numId="39" w16cid:durableId="1380130029">
    <w:abstractNumId w:val="36"/>
  </w:num>
  <w:num w:numId="40" w16cid:durableId="2137211327">
    <w:abstractNumId w:val="25"/>
  </w:num>
  <w:num w:numId="41" w16cid:durableId="408891780">
    <w:abstractNumId w:val="30"/>
  </w:num>
  <w:num w:numId="42" w16cid:durableId="539782296">
    <w:abstractNumId w:val="45"/>
  </w:num>
  <w:num w:numId="43" w16cid:durableId="172382573">
    <w:abstractNumId w:val="6"/>
  </w:num>
  <w:num w:numId="44" w16cid:durableId="2014524965">
    <w:abstractNumId w:val="40"/>
  </w:num>
  <w:num w:numId="45" w16cid:durableId="1398240936">
    <w:abstractNumId w:val="48"/>
  </w:num>
  <w:num w:numId="46" w16cid:durableId="825514017">
    <w:abstractNumId w:val="15"/>
  </w:num>
  <w:num w:numId="47" w16cid:durableId="622425914">
    <w:abstractNumId w:val="42"/>
  </w:num>
  <w:num w:numId="48" w16cid:durableId="1445880197">
    <w:abstractNumId w:val="18"/>
  </w:num>
  <w:num w:numId="49" w16cid:durableId="5916644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activeWritingStyle w:appName="MSWord" w:lang="en-US" w:vendorID="64" w:dllVersion="4096" w:nlCheck="1" w:checkStyle="1"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410C"/>
    <w:rsid w:val="0000056F"/>
    <w:rsid w:val="0000699C"/>
    <w:rsid w:val="00007E0F"/>
    <w:rsid w:val="00007EFD"/>
    <w:rsid w:val="00012B00"/>
    <w:rsid w:val="000143F6"/>
    <w:rsid w:val="00014A0D"/>
    <w:rsid w:val="00014F6B"/>
    <w:rsid w:val="0001579A"/>
    <w:rsid w:val="00020262"/>
    <w:rsid w:val="00020C8B"/>
    <w:rsid w:val="000217F0"/>
    <w:rsid w:val="00021E45"/>
    <w:rsid w:val="000221BF"/>
    <w:rsid w:val="0002494A"/>
    <w:rsid w:val="0002495A"/>
    <w:rsid w:val="000253D9"/>
    <w:rsid w:val="000260F7"/>
    <w:rsid w:val="00030AFD"/>
    <w:rsid w:val="00032768"/>
    <w:rsid w:val="000374A8"/>
    <w:rsid w:val="00037E8B"/>
    <w:rsid w:val="0004066A"/>
    <w:rsid w:val="000409F5"/>
    <w:rsid w:val="00041F1D"/>
    <w:rsid w:val="00042D9C"/>
    <w:rsid w:val="00042F46"/>
    <w:rsid w:val="00043400"/>
    <w:rsid w:val="00043913"/>
    <w:rsid w:val="00043F1A"/>
    <w:rsid w:val="00045EEA"/>
    <w:rsid w:val="000464F6"/>
    <w:rsid w:val="00046938"/>
    <w:rsid w:val="00046E1D"/>
    <w:rsid w:val="0004761C"/>
    <w:rsid w:val="00050642"/>
    <w:rsid w:val="00052934"/>
    <w:rsid w:val="00052F6F"/>
    <w:rsid w:val="0005554B"/>
    <w:rsid w:val="00055816"/>
    <w:rsid w:val="000561C9"/>
    <w:rsid w:val="000563CD"/>
    <w:rsid w:val="00056500"/>
    <w:rsid w:val="00057D40"/>
    <w:rsid w:val="00062517"/>
    <w:rsid w:val="00062B9D"/>
    <w:rsid w:val="000647D3"/>
    <w:rsid w:val="00066328"/>
    <w:rsid w:val="000705B8"/>
    <w:rsid w:val="000718C6"/>
    <w:rsid w:val="00072B07"/>
    <w:rsid w:val="00075B30"/>
    <w:rsid w:val="00076E5E"/>
    <w:rsid w:val="0008092D"/>
    <w:rsid w:val="00080F40"/>
    <w:rsid w:val="00081A2F"/>
    <w:rsid w:val="00084AEB"/>
    <w:rsid w:val="000864A5"/>
    <w:rsid w:val="00086FDB"/>
    <w:rsid w:val="00086FDC"/>
    <w:rsid w:val="000908B5"/>
    <w:rsid w:val="0009318B"/>
    <w:rsid w:val="00095606"/>
    <w:rsid w:val="00095DB2"/>
    <w:rsid w:val="00096675"/>
    <w:rsid w:val="000971ED"/>
    <w:rsid w:val="000A08CD"/>
    <w:rsid w:val="000A0950"/>
    <w:rsid w:val="000A1963"/>
    <w:rsid w:val="000A2D8B"/>
    <w:rsid w:val="000A48A5"/>
    <w:rsid w:val="000A48DB"/>
    <w:rsid w:val="000A4CC7"/>
    <w:rsid w:val="000A65EB"/>
    <w:rsid w:val="000B3839"/>
    <w:rsid w:val="000B3D9E"/>
    <w:rsid w:val="000B422A"/>
    <w:rsid w:val="000B5851"/>
    <w:rsid w:val="000B5BDE"/>
    <w:rsid w:val="000B6294"/>
    <w:rsid w:val="000B6935"/>
    <w:rsid w:val="000B6BBC"/>
    <w:rsid w:val="000B6BDB"/>
    <w:rsid w:val="000B6DFD"/>
    <w:rsid w:val="000C0150"/>
    <w:rsid w:val="000C0B45"/>
    <w:rsid w:val="000C120B"/>
    <w:rsid w:val="000C1C52"/>
    <w:rsid w:val="000C1FC1"/>
    <w:rsid w:val="000C2781"/>
    <w:rsid w:val="000C29B5"/>
    <w:rsid w:val="000C2CEE"/>
    <w:rsid w:val="000C2D38"/>
    <w:rsid w:val="000C317D"/>
    <w:rsid w:val="000C4261"/>
    <w:rsid w:val="000C51E0"/>
    <w:rsid w:val="000D05A6"/>
    <w:rsid w:val="000D0D33"/>
    <w:rsid w:val="000D11D2"/>
    <w:rsid w:val="000D14A2"/>
    <w:rsid w:val="000D16F2"/>
    <w:rsid w:val="000D18FC"/>
    <w:rsid w:val="000D243F"/>
    <w:rsid w:val="000D2809"/>
    <w:rsid w:val="000D5348"/>
    <w:rsid w:val="000D5FEF"/>
    <w:rsid w:val="000D6595"/>
    <w:rsid w:val="000D7031"/>
    <w:rsid w:val="000D750B"/>
    <w:rsid w:val="000E08D1"/>
    <w:rsid w:val="000E322F"/>
    <w:rsid w:val="000E3D52"/>
    <w:rsid w:val="000E3E10"/>
    <w:rsid w:val="000E5C49"/>
    <w:rsid w:val="000E78AB"/>
    <w:rsid w:val="000F0BCB"/>
    <w:rsid w:val="000F1A98"/>
    <w:rsid w:val="000F46D9"/>
    <w:rsid w:val="000F4F0B"/>
    <w:rsid w:val="000F62F2"/>
    <w:rsid w:val="000F6FFA"/>
    <w:rsid w:val="00103914"/>
    <w:rsid w:val="00106043"/>
    <w:rsid w:val="001112E2"/>
    <w:rsid w:val="00112555"/>
    <w:rsid w:val="00113C07"/>
    <w:rsid w:val="00113FE3"/>
    <w:rsid w:val="00114E89"/>
    <w:rsid w:val="0011560E"/>
    <w:rsid w:val="0011591F"/>
    <w:rsid w:val="00115B5F"/>
    <w:rsid w:val="001224DD"/>
    <w:rsid w:val="001224EA"/>
    <w:rsid w:val="0012580E"/>
    <w:rsid w:val="00127605"/>
    <w:rsid w:val="00131449"/>
    <w:rsid w:val="00132154"/>
    <w:rsid w:val="001324B2"/>
    <w:rsid w:val="00132B2A"/>
    <w:rsid w:val="00132E82"/>
    <w:rsid w:val="001345AE"/>
    <w:rsid w:val="00134C00"/>
    <w:rsid w:val="00134F32"/>
    <w:rsid w:val="001362EB"/>
    <w:rsid w:val="0013639E"/>
    <w:rsid w:val="00136D60"/>
    <w:rsid w:val="00140EEF"/>
    <w:rsid w:val="00142993"/>
    <w:rsid w:val="0014353B"/>
    <w:rsid w:val="0014418A"/>
    <w:rsid w:val="001474D0"/>
    <w:rsid w:val="0015075A"/>
    <w:rsid w:val="001513DC"/>
    <w:rsid w:val="001517BA"/>
    <w:rsid w:val="00152DAB"/>
    <w:rsid w:val="00152DD1"/>
    <w:rsid w:val="0015498E"/>
    <w:rsid w:val="001556EE"/>
    <w:rsid w:val="00155EAB"/>
    <w:rsid w:val="00156A2D"/>
    <w:rsid w:val="00161FC8"/>
    <w:rsid w:val="0016294B"/>
    <w:rsid w:val="00164847"/>
    <w:rsid w:val="001660B1"/>
    <w:rsid w:val="001665D5"/>
    <w:rsid w:val="001674DC"/>
    <w:rsid w:val="001675A8"/>
    <w:rsid w:val="0016792A"/>
    <w:rsid w:val="0017323D"/>
    <w:rsid w:val="00174956"/>
    <w:rsid w:val="00175246"/>
    <w:rsid w:val="001842E4"/>
    <w:rsid w:val="00185551"/>
    <w:rsid w:val="001858ED"/>
    <w:rsid w:val="00185C32"/>
    <w:rsid w:val="0019134E"/>
    <w:rsid w:val="00191E2B"/>
    <w:rsid w:val="00192DC8"/>
    <w:rsid w:val="00192DF2"/>
    <w:rsid w:val="0019476B"/>
    <w:rsid w:val="001A1874"/>
    <w:rsid w:val="001A1B29"/>
    <w:rsid w:val="001A2418"/>
    <w:rsid w:val="001A293C"/>
    <w:rsid w:val="001A36BC"/>
    <w:rsid w:val="001A6483"/>
    <w:rsid w:val="001A6ACB"/>
    <w:rsid w:val="001A70F9"/>
    <w:rsid w:val="001B0F3F"/>
    <w:rsid w:val="001B10DC"/>
    <w:rsid w:val="001B125C"/>
    <w:rsid w:val="001B6D8D"/>
    <w:rsid w:val="001B73B3"/>
    <w:rsid w:val="001B768B"/>
    <w:rsid w:val="001C07F7"/>
    <w:rsid w:val="001C252D"/>
    <w:rsid w:val="001C264D"/>
    <w:rsid w:val="001C2F2F"/>
    <w:rsid w:val="001C3875"/>
    <w:rsid w:val="001C44F3"/>
    <w:rsid w:val="001C6264"/>
    <w:rsid w:val="001C6E5F"/>
    <w:rsid w:val="001D06BF"/>
    <w:rsid w:val="001D1217"/>
    <w:rsid w:val="001D22FF"/>
    <w:rsid w:val="001D2AE1"/>
    <w:rsid w:val="001D2C63"/>
    <w:rsid w:val="001D354A"/>
    <w:rsid w:val="001D380F"/>
    <w:rsid w:val="001D408B"/>
    <w:rsid w:val="001D409A"/>
    <w:rsid w:val="001D55AA"/>
    <w:rsid w:val="001D5B3F"/>
    <w:rsid w:val="001E00FF"/>
    <w:rsid w:val="001E023C"/>
    <w:rsid w:val="001E268C"/>
    <w:rsid w:val="001E2A72"/>
    <w:rsid w:val="001E3F4D"/>
    <w:rsid w:val="001E4298"/>
    <w:rsid w:val="001E65C1"/>
    <w:rsid w:val="001F0957"/>
    <w:rsid w:val="001F1C21"/>
    <w:rsid w:val="001F7E82"/>
    <w:rsid w:val="001F7FC3"/>
    <w:rsid w:val="0020121A"/>
    <w:rsid w:val="00201531"/>
    <w:rsid w:val="00201D58"/>
    <w:rsid w:val="002038A1"/>
    <w:rsid w:val="00204581"/>
    <w:rsid w:val="00204A98"/>
    <w:rsid w:val="00204E15"/>
    <w:rsid w:val="00205438"/>
    <w:rsid w:val="002058C3"/>
    <w:rsid w:val="002059CD"/>
    <w:rsid w:val="00205F1E"/>
    <w:rsid w:val="0020779A"/>
    <w:rsid w:val="002077F4"/>
    <w:rsid w:val="00212E10"/>
    <w:rsid w:val="00213394"/>
    <w:rsid w:val="00213CE6"/>
    <w:rsid w:val="00214561"/>
    <w:rsid w:val="002161C6"/>
    <w:rsid w:val="002174AD"/>
    <w:rsid w:val="002218AB"/>
    <w:rsid w:val="00222214"/>
    <w:rsid w:val="0022231D"/>
    <w:rsid w:val="002224FE"/>
    <w:rsid w:val="00222912"/>
    <w:rsid w:val="00224A15"/>
    <w:rsid w:val="00225112"/>
    <w:rsid w:val="00232777"/>
    <w:rsid w:val="0023504F"/>
    <w:rsid w:val="00235D8A"/>
    <w:rsid w:val="00236052"/>
    <w:rsid w:val="00236E0F"/>
    <w:rsid w:val="00236FB6"/>
    <w:rsid w:val="00236FE2"/>
    <w:rsid w:val="002429D1"/>
    <w:rsid w:val="002435A8"/>
    <w:rsid w:val="00243F66"/>
    <w:rsid w:val="002444F8"/>
    <w:rsid w:val="00244A7E"/>
    <w:rsid w:val="00246BE1"/>
    <w:rsid w:val="00246EC7"/>
    <w:rsid w:val="002476E9"/>
    <w:rsid w:val="00250077"/>
    <w:rsid w:val="00250135"/>
    <w:rsid w:val="0025056D"/>
    <w:rsid w:val="0025253F"/>
    <w:rsid w:val="002535BC"/>
    <w:rsid w:val="0025549C"/>
    <w:rsid w:val="00256FCD"/>
    <w:rsid w:val="00260819"/>
    <w:rsid w:val="00261469"/>
    <w:rsid w:val="00263D74"/>
    <w:rsid w:val="002654B2"/>
    <w:rsid w:val="00267268"/>
    <w:rsid w:val="00267551"/>
    <w:rsid w:val="00267672"/>
    <w:rsid w:val="00267872"/>
    <w:rsid w:val="00270A0B"/>
    <w:rsid w:val="00271C8B"/>
    <w:rsid w:val="002732E0"/>
    <w:rsid w:val="00273E57"/>
    <w:rsid w:val="002766D8"/>
    <w:rsid w:val="002771C2"/>
    <w:rsid w:val="002806F9"/>
    <w:rsid w:val="00280B45"/>
    <w:rsid w:val="00282677"/>
    <w:rsid w:val="00282A9A"/>
    <w:rsid w:val="00282E04"/>
    <w:rsid w:val="00283F51"/>
    <w:rsid w:val="0028403A"/>
    <w:rsid w:val="002841EA"/>
    <w:rsid w:val="00284F46"/>
    <w:rsid w:val="0028523C"/>
    <w:rsid w:val="00285EE8"/>
    <w:rsid w:val="00286738"/>
    <w:rsid w:val="00286905"/>
    <w:rsid w:val="00287CD5"/>
    <w:rsid w:val="0029005F"/>
    <w:rsid w:val="00292D21"/>
    <w:rsid w:val="00294BBE"/>
    <w:rsid w:val="00295FF9"/>
    <w:rsid w:val="0029752B"/>
    <w:rsid w:val="002978C1"/>
    <w:rsid w:val="002A0383"/>
    <w:rsid w:val="002A3115"/>
    <w:rsid w:val="002A3EB3"/>
    <w:rsid w:val="002A4A5C"/>
    <w:rsid w:val="002A5BF2"/>
    <w:rsid w:val="002A65B4"/>
    <w:rsid w:val="002A66E0"/>
    <w:rsid w:val="002B2425"/>
    <w:rsid w:val="002B34F1"/>
    <w:rsid w:val="002B6CAE"/>
    <w:rsid w:val="002C017D"/>
    <w:rsid w:val="002C105C"/>
    <w:rsid w:val="002C23C5"/>
    <w:rsid w:val="002C51AA"/>
    <w:rsid w:val="002C6CC4"/>
    <w:rsid w:val="002D114E"/>
    <w:rsid w:val="002D1726"/>
    <w:rsid w:val="002D363A"/>
    <w:rsid w:val="002D4814"/>
    <w:rsid w:val="002E01BB"/>
    <w:rsid w:val="002E02C3"/>
    <w:rsid w:val="002E1842"/>
    <w:rsid w:val="002E2CCD"/>
    <w:rsid w:val="002E3376"/>
    <w:rsid w:val="002E3E9D"/>
    <w:rsid w:val="002E3F76"/>
    <w:rsid w:val="002E438E"/>
    <w:rsid w:val="002E5934"/>
    <w:rsid w:val="002E6405"/>
    <w:rsid w:val="002E654D"/>
    <w:rsid w:val="002E745F"/>
    <w:rsid w:val="002F12B9"/>
    <w:rsid w:val="002F4611"/>
    <w:rsid w:val="002F79D2"/>
    <w:rsid w:val="0030072F"/>
    <w:rsid w:val="0030298B"/>
    <w:rsid w:val="00303E38"/>
    <w:rsid w:val="00303EE5"/>
    <w:rsid w:val="0030482A"/>
    <w:rsid w:val="00305263"/>
    <w:rsid w:val="003055CB"/>
    <w:rsid w:val="00305B34"/>
    <w:rsid w:val="00310051"/>
    <w:rsid w:val="0031053C"/>
    <w:rsid w:val="00311472"/>
    <w:rsid w:val="00311BEB"/>
    <w:rsid w:val="00311C64"/>
    <w:rsid w:val="003134E5"/>
    <w:rsid w:val="00314C17"/>
    <w:rsid w:val="003157F4"/>
    <w:rsid w:val="00320584"/>
    <w:rsid w:val="00321ED5"/>
    <w:rsid w:val="003230FA"/>
    <w:rsid w:val="003231ED"/>
    <w:rsid w:val="00323EB9"/>
    <w:rsid w:val="00327717"/>
    <w:rsid w:val="00327AF7"/>
    <w:rsid w:val="00331E5E"/>
    <w:rsid w:val="003329EC"/>
    <w:rsid w:val="00333464"/>
    <w:rsid w:val="00333DF2"/>
    <w:rsid w:val="00336491"/>
    <w:rsid w:val="00340628"/>
    <w:rsid w:val="00342CB5"/>
    <w:rsid w:val="003458AC"/>
    <w:rsid w:val="003527CD"/>
    <w:rsid w:val="00352987"/>
    <w:rsid w:val="00352E7B"/>
    <w:rsid w:val="00354A4F"/>
    <w:rsid w:val="00355B40"/>
    <w:rsid w:val="003560F2"/>
    <w:rsid w:val="0035719C"/>
    <w:rsid w:val="00357A54"/>
    <w:rsid w:val="00357AB9"/>
    <w:rsid w:val="00360278"/>
    <w:rsid w:val="00360842"/>
    <w:rsid w:val="0036094A"/>
    <w:rsid w:val="00361EDE"/>
    <w:rsid w:val="003620C8"/>
    <w:rsid w:val="003642C2"/>
    <w:rsid w:val="0036597F"/>
    <w:rsid w:val="003663B9"/>
    <w:rsid w:val="0036646E"/>
    <w:rsid w:val="0037060E"/>
    <w:rsid w:val="00371D1E"/>
    <w:rsid w:val="00373D35"/>
    <w:rsid w:val="00375E12"/>
    <w:rsid w:val="00377402"/>
    <w:rsid w:val="003775EB"/>
    <w:rsid w:val="00377A1D"/>
    <w:rsid w:val="00381E06"/>
    <w:rsid w:val="00382879"/>
    <w:rsid w:val="00382E74"/>
    <w:rsid w:val="00385070"/>
    <w:rsid w:val="003854C5"/>
    <w:rsid w:val="0038550A"/>
    <w:rsid w:val="00385D1D"/>
    <w:rsid w:val="00387BC8"/>
    <w:rsid w:val="00390AAB"/>
    <w:rsid w:val="00391038"/>
    <w:rsid w:val="003910FE"/>
    <w:rsid w:val="00391ACB"/>
    <w:rsid w:val="003928B4"/>
    <w:rsid w:val="00393D88"/>
    <w:rsid w:val="00396C3B"/>
    <w:rsid w:val="0039798D"/>
    <w:rsid w:val="00397E0E"/>
    <w:rsid w:val="003A0C32"/>
    <w:rsid w:val="003A1089"/>
    <w:rsid w:val="003A1827"/>
    <w:rsid w:val="003A1EFD"/>
    <w:rsid w:val="003A21E9"/>
    <w:rsid w:val="003A6388"/>
    <w:rsid w:val="003A7120"/>
    <w:rsid w:val="003A7279"/>
    <w:rsid w:val="003A738F"/>
    <w:rsid w:val="003A7A92"/>
    <w:rsid w:val="003B037B"/>
    <w:rsid w:val="003B0F32"/>
    <w:rsid w:val="003B1C35"/>
    <w:rsid w:val="003B224C"/>
    <w:rsid w:val="003B3291"/>
    <w:rsid w:val="003C1096"/>
    <w:rsid w:val="003C21BD"/>
    <w:rsid w:val="003C2B05"/>
    <w:rsid w:val="003C42D4"/>
    <w:rsid w:val="003C5D4A"/>
    <w:rsid w:val="003C5E27"/>
    <w:rsid w:val="003C6BB3"/>
    <w:rsid w:val="003C7194"/>
    <w:rsid w:val="003C748D"/>
    <w:rsid w:val="003D0A09"/>
    <w:rsid w:val="003D169D"/>
    <w:rsid w:val="003D1CF9"/>
    <w:rsid w:val="003D25A7"/>
    <w:rsid w:val="003D4EAA"/>
    <w:rsid w:val="003D5BFD"/>
    <w:rsid w:val="003D64BC"/>
    <w:rsid w:val="003D77E5"/>
    <w:rsid w:val="003E050C"/>
    <w:rsid w:val="003E375F"/>
    <w:rsid w:val="003E56BF"/>
    <w:rsid w:val="003E5759"/>
    <w:rsid w:val="003E7719"/>
    <w:rsid w:val="003F1BBA"/>
    <w:rsid w:val="003F2BE0"/>
    <w:rsid w:val="003F3A8B"/>
    <w:rsid w:val="003F6B87"/>
    <w:rsid w:val="003F6BE0"/>
    <w:rsid w:val="003F717E"/>
    <w:rsid w:val="003F7F5F"/>
    <w:rsid w:val="00400393"/>
    <w:rsid w:val="00401FED"/>
    <w:rsid w:val="0040317B"/>
    <w:rsid w:val="00403594"/>
    <w:rsid w:val="00403FB0"/>
    <w:rsid w:val="004063D4"/>
    <w:rsid w:val="00406C46"/>
    <w:rsid w:val="004078E4"/>
    <w:rsid w:val="00407DE1"/>
    <w:rsid w:val="004109C2"/>
    <w:rsid w:val="00411519"/>
    <w:rsid w:val="004122A3"/>
    <w:rsid w:val="0041395E"/>
    <w:rsid w:val="0041712C"/>
    <w:rsid w:val="00420459"/>
    <w:rsid w:val="004220BA"/>
    <w:rsid w:val="00425317"/>
    <w:rsid w:val="00426AED"/>
    <w:rsid w:val="00427608"/>
    <w:rsid w:val="00431040"/>
    <w:rsid w:val="00431221"/>
    <w:rsid w:val="00432F36"/>
    <w:rsid w:val="00433EAF"/>
    <w:rsid w:val="00434F10"/>
    <w:rsid w:val="00436F8A"/>
    <w:rsid w:val="00437964"/>
    <w:rsid w:val="00440DD3"/>
    <w:rsid w:val="0044115F"/>
    <w:rsid w:val="0044394E"/>
    <w:rsid w:val="004477E7"/>
    <w:rsid w:val="00450FF8"/>
    <w:rsid w:val="00453260"/>
    <w:rsid w:val="00455211"/>
    <w:rsid w:val="00455C01"/>
    <w:rsid w:val="00455FA1"/>
    <w:rsid w:val="004573B1"/>
    <w:rsid w:val="00461EAA"/>
    <w:rsid w:val="004623D5"/>
    <w:rsid w:val="004635CF"/>
    <w:rsid w:val="0046366F"/>
    <w:rsid w:val="004636EA"/>
    <w:rsid w:val="004652EB"/>
    <w:rsid w:val="00465A7B"/>
    <w:rsid w:val="00465C23"/>
    <w:rsid w:val="004673E1"/>
    <w:rsid w:val="004673F4"/>
    <w:rsid w:val="00471A22"/>
    <w:rsid w:val="00471DBC"/>
    <w:rsid w:val="004726DA"/>
    <w:rsid w:val="00473E5A"/>
    <w:rsid w:val="00475F45"/>
    <w:rsid w:val="00480056"/>
    <w:rsid w:val="004800A3"/>
    <w:rsid w:val="0048089D"/>
    <w:rsid w:val="0048278D"/>
    <w:rsid w:val="00483312"/>
    <w:rsid w:val="00484B96"/>
    <w:rsid w:val="00486628"/>
    <w:rsid w:val="004867B0"/>
    <w:rsid w:val="00486AA3"/>
    <w:rsid w:val="00486ABB"/>
    <w:rsid w:val="0048722A"/>
    <w:rsid w:val="00487666"/>
    <w:rsid w:val="004908CD"/>
    <w:rsid w:val="00491F39"/>
    <w:rsid w:val="00494FCF"/>
    <w:rsid w:val="004A04A1"/>
    <w:rsid w:val="004A1D1D"/>
    <w:rsid w:val="004A210B"/>
    <w:rsid w:val="004A29A3"/>
    <w:rsid w:val="004A6452"/>
    <w:rsid w:val="004A64B0"/>
    <w:rsid w:val="004A77B3"/>
    <w:rsid w:val="004B3531"/>
    <w:rsid w:val="004B3B4C"/>
    <w:rsid w:val="004B3BAC"/>
    <w:rsid w:val="004B41ED"/>
    <w:rsid w:val="004B56DF"/>
    <w:rsid w:val="004B5CB7"/>
    <w:rsid w:val="004B7A27"/>
    <w:rsid w:val="004C0436"/>
    <w:rsid w:val="004C0D7C"/>
    <w:rsid w:val="004C1320"/>
    <w:rsid w:val="004C1DE2"/>
    <w:rsid w:val="004C2ADE"/>
    <w:rsid w:val="004C45A6"/>
    <w:rsid w:val="004C4E61"/>
    <w:rsid w:val="004C5138"/>
    <w:rsid w:val="004C59AF"/>
    <w:rsid w:val="004C5D2D"/>
    <w:rsid w:val="004C7641"/>
    <w:rsid w:val="004D0026"/>
    <w:rsid w:val="004D2720"/>
    <w:rsid w:val="004D32B2"/>
    <w:rsid w:val="004D355A"/>
    <w:rsid w:val="004D4A12"/>
    <w:rsid w:val="004D5799"/>
    <w:rsid w:val="004D6B64"/>
    <w:rsid w:val="004D7145"/>
    <w:rsid w:val="004D7BB6"/>
    <w:rsid w:val="004E002E"/>
    <w:rsid w:val="004E1373"/>
    <w:rsid w:val="004E2226"/>
    <w:rsid w:val="004E5968"/>
    <w:rsid w:val="004E5F83"/>
    <w:rsid w:val="004E672D"/>
    <w:rsid w:val="004E6CEA"/>
    <w:rsid w:val="004F0F2C"/>
    <w:rsid w:val="004F1031"/>
    <w:rsid w:val="004F170A"/>
    <w:rsid w:val="004F21E8"/>
    <w:rsid w:val="004F5DFE"/>
    <w:rsid w:val="004F6A59"/>
    <w:rsid w:val="00503072"/>
    <w:rsid w:val="00504EEA"/>
    <w:rsid w:val="00505675"/>
    <w:rsid w:val="005058BD"/>
    <w:rsid w:val="00506CAD"/>
    <w:rsid w:val="00506FFB"/>
    <w:rsid w:val="00507D0A"/>
    <w:rsid w:val="00507E65"/>
    <w:rsid w:val="0051063B"/>
    <w:rsid w:val="00510A89"/>
    <w:rsid w:val="005112F4"/>
    <w:rsid w:val="005126F5"/>
    <w:rsid w:val="00513AF5"/>
    <w:rsid w:val="00513C57"/>
    <w:rsid w:val="0051636C"/>
    <w:rsid w:val="00517119"/>
    <w:rsid w:val="00521460"/>
    <w:rsid w:val="005214CC"/>
    <w:rsid w:val="00521F0A"/>
    <w:rsid w:val="005234ED"/>
    <w:rsid w:val="00523EBD"/>
    <w:rsid w:val="005249B7"/>
    <w:rsid w:val="00524F7C"/>
    <w:rsid w:val="0052518D"/>
    <w:rsid w:val="00526663"/>
    <w:rsid w:val="00526D6B"/>
    <w:rsid w:val="005300BF"/>
    <w:rsid w:val="005305E8"/>
    <w:rsid w:val="00531066"/>
    <w:rsid w:val="00532D87"/>
    <w:rsid w:val="00533ADB"/>
    <w:rsid w:val="00533BEE"/>
    <w:rsid w:val="005351B0"/>
    <w:rsid w:val="00536100"/>
    <w:rsid w:val="00540399"/>
    <w:rsid w:val="00544EE1"/>
    <w:rsid w:val="0054681D"/>
    <w:rsid w:val="00546853"/>
    <w:rsid w:val="00547474"/>
    <w:rsid w:val="005502EB"/>
    <w:rsid w:val="005523F2"/>
    <w:rsid w:val="005537E6"/>
    <w:rsid w:val="00556F6E"/>
    <w:rsid w:val="005628DD"/>
    <w:rsid w:val="00563BEF"/>
    <w:rsid w:val="00564070"/>
    <w:rsid w:val="00565BA7"/>
    <w:rsid w:val="00567C07"/>
    <w:rsid w:val="0057085E"/>
    <w:rsid w:val="005714B4"/>
    <w:rsid w:val="00573072"/>
    <w:rsid w:val="00573C35"/>
    <w:rsid w:val="00575583"/>
    <w:rsid w:val="00576EFD"/>
    <w:rsid w:val="00581445"/>
    <w:rsid w:val="00581639"/>
    <w:rsid w:val="0058251E"/>
    <w:rsid w:val="005828B0"/>
    <w:rsid w:val="005836B2"/>
    <w:rsid w:val="00583F85"/>
    <w:rsid w:val="0058490F"/>
    <w:rsid w:val="00584CB0"/>
    <w:rsid w:val="005859FF"/>
    <w:rsid w:val="00590DC8"/>
    <w:rsid w:val="0059243B"/>
    <w:rsid w:val="0059569A"/>
    <w:rsid w:val="00595AB2"/>
    <w:rsid w:val="00596695"/>
    <w:rsid w:val="00596B3D"/>
    <w:rsid w:val="005A0936"/>
    <w:rsid w:val="005A0A55"/>
    <w:rsid w:val="005A1B07"/>
    <w:rsid w:val="005A42DF"/>
    <w:rsid w:val="005A4705"/>
    <w:rsid w:val="005A484D"/>
    <w:rsid w:val="005A4BAE"/>
    <w:rsid w:val="005A56C1"/>
    <w:rsid w:val="005A7618"/>
    <w:rsid w:val="005B1F0E"/>
    <w:rsid w:val="005B2C2A"/>
    <w:rsid w:val="005B344C"/>
    <w:rsid w:val="005B345D"/>
    <w:rsid w:val="005B449F"/>
    <w:rsid w:val="005B5399"/>
    <w:rsid w:val="005B5A95"/>
    <w:rsid w:val="005B7EB0"/>
    <w:rsid w:val="005C06AE"/>
    <w:rsid w:val="005C1CD2"/>
    <w:rsid w:val="005C2A1D"/>
    <w:rsid w:val="005C5459"/>
    <w:rsid w:val="005C5842"/>
    <w:rsid w:val="005C65AE"/>
    <w:rsid w:val="005C67DA"/>
    <w:rsid w:val="005C7C88"/>
    <w:rsid w:val="005D34FD"/>
    <w:rsid w:val="005D550C"/>
    <w:rsid w:val="005D661C"/>
    <w:rsid w:val="005D695C"/>
    <w:rsid w:val="005D73F5"/>
    <w:rsid w:val="005D7F26"/>
    <w:rsid w:val="005E3304"/>
    <w:rsid w:val="005E4E9F"/>
    <w:rsid w:val="005E4F35"/>
    <w:rsid w:val="005E7014"/>
    <w:rsid w:val="005E7488"/>
    <w:rsid w:val="005E75C0"/>
    <w:rsid w:val="005F1F15"/>
    <w:rsid w:val="005F3D63"/>
    <w:rsid w:val="005F3E4B"/>
    <w:rsid w:val="005F4619"/>
    <w:rsid w:val="005F4C79"/>
    <w:rsid w:val="005F67E0"/>
    <w:rsid w:val="005F725A"/>
    <w:rsid w:val="005F7B5F"/>
    <w:rsid w:val="00600EFC"/>
    <w:rsid w:val="00600F82"/>
    <w:rsid w:val="00603B1A"/>
    <w:rsid w:val="00604915"/>
    <w:rsid w:val="00604BB2"/>
    <w:rsid w:val="00605027"/>
    <w:rsid w:val="00606FC3"/>
    <w:rsid w:val="00607073"/>
    <w:rsid w:val="00610494"/>
    <w:rsid w:val="00610E4C"/>
    <w:rsid w:val="00612337"/>
    <w:rsid w:val="006128A6"/>
    <w:rsid w:val="00612FC5"/>
    <w:rsid w:val="0061560A"/>
    <w:rsid w:val="00620897"/>
    <w:rsid w:val="00620961"/>
    <w:rsid w:val="00621A18"/>
    <w:rsid w:val="00621EEA"/>
    <w:rsid w:val="0062247C"/>
    <w:rsid w:val="00625557"/>
    <w:rsid w:val="00625823"/>
    <w:rsid w:val="006263AC"/>
    <w:rsid w:val="006302EA"/>
    <w:rsid w:val="00631A92"/>
    <w:rsid w:val="0063227A"/>
    <w:rsid w:val="00637A61"/>
    <w:rsid w:val="006400E6"/>
    <w:rsid w:val="00641850"/>
    <w:rsid w:val="00641D5B"/>
    <w:rsid w:val="0064211A"/>
    <w:rsid w:val="0064367A"/>
    <w:rsid w:val="0064469E"/>
    <w:rsid w:val="00644CFF"/>
    <w:rsid w:val="00644F92"/>
    <w:rsid w:val="00645AF9"/>
    <w:rsid w:val="00646BB7"/>
    <w:rsid w:val="0064727F"/>
    <w:rsid w:val="006473B8"/>
    <w:rsid w:val="00647ED0"/>
    <w:rsid w:val="00650310"/>
    <w:rsid w:val="0065356E"/>
    <w:rsid w:val="00653F09"/>
    <w:rsid w:val="00655078"/>
    <w:rsid w:val="0065573C"/>
    <w:rsid w:val="0065620F"/>
    <w:rsid w:val="006567FD"/>
    <w:rsid w:val="006569F1"/>
    <w:rsid w:val="00661746"/>
    <w:rsid w:val="00667497"/>
    <w:rsid w:val="006724EB"/>
    <w:rsid w:val="0067395B"/>
    <w:rsid w:val="00675074"/>
    <w:rsid w:val="00676EF8"/>
    <w:rsid w:val="00677CAC"/>
    <w:rsid w:val="006811CF"/>
    <w:rsid w:val="0068258F"/>
    <w:rsid w:val="00682962"/>
    <w:rsid w:val="00682F2A"/>
    <w:rsid w:val="0068333B"/>
    <w:rsid w:val="0068370C"/>
    <w:rsid w:val="00684279"/>
    <w:rsid w:val="00684F04"/>
    <w:rsid w:val="0068743A"/>
    <w:rsid w:val="00690538"/>
    <w:rsid w:val="00691CF6"/>
    <w:rsid w:val="00694AB9"/>
    <w:rsid w:val="0069647E"/>
    <w:rsid w:val="006979A0"/>
    <w:rsid w:val="006A3AC6"/>
    <w:rsid w:val="006A3B26"/>
    <w:rsid w:val="006A4391"/>
    <w:rsid w:val="006A5F54"/>
    <w:rsid w:val="006A67F8"/>
    <w:rsid w:val="006A69E5"/>
    <w:rsid w:val="006B0518"/>
    <w:rsid w:val="006B2655"/>
    <w:rsid w:val="006B6BD5"/>
    <w:rsid w:val="006B7F6B"/>
    <w:rsid w:val="006C0A18"/>
    <w:rsid w:val="006C14E0"/>
    <w:rsid w:val="006C3B6B"/>
    <w:rsid w:val="006C4D41"/>
    <w:rsid w:val="006C50E2"/>
    <w:rsid w:val="006C5592"/>
    <w:rsid w:val="006C5DE5"/>
    <w:rsid w:val="006C644E"/>
    <w:rsid w:val="006C6A3D"/>
    <w:rsid w:val="006C6CD6"/>
    <w:rsid w:val="006D0B36"/>
    <w:rsid w:val="006D1E5C"/>
    <w:rsid w:val="006D3180"/>
    <w:rsid w:val="006D3222"/>
    <w:rsid w:val="006D4B5D"/>
    <w:rsid w:val="006D5E68"/>
    <w:rsid w:val="006D635C"/>
    <w:rsid w:val="006D764D"/>
    <w:rsid w:val="006E00A5"/>
    <w:rsid w:val="006E19EB"/>
    <w:rsid w:val="006E1EE4"/>
    <w:rsid w:val="006E2C0D"/>
    <w:rsid w:val="006E51ED"/>
    <w:rsid w:val="006E6D12"/>
    <w:rsid w:val="006E6E8E"/>
    <w:rsid w:val="006E7933"/>
    <w:rsid w:val="006E7BA9"/>
    <w:rsid w:val="006F16FA"/>
    <w:rsid w:val="006F27E0"/>
    <w:rsid w:val="006F38D2"/>
    <w:rsid w:val="006F53F0"/>
    <w:rsid w:val="006F5E6B"/>
    <w:rsid w:val="006F6190"/>
    <w:rsid w:val="006F698C"/>
    <w:rsid w:val="007006AE"/>
    <w:rsid w:val="00700D3F"/>
    <w:rsid w:val="00702A8D"/>
    <w:rsid w:val="007054F0"/>
    <w:rsid w:val="00705500"/>
    <w:rsid w:val="007107B9"/>
    <w:rsid w:val="00711284"/>
    <w:rsid w:val="0071191A"/>
    <w:rsid w:val="00713098"/>
    <w:rsid w:val="007141F4"/>
    <w:rsid w:val="00715A2E"/>
    <w:rsid w:val="007171FE"/>
    <w:rsid w:val="007177E8"/>
    <w:rsid w:val="00720570"/>
    <w:rsid w:val="00722052"/>
    <w:rsid w:val="00722847"/>
    <w:rsid w:val="00723A81"/>
    <w:rsid w:val="0072422A"/>
    <w:rsid w:val="00732C10"/>
    <w:rsid w:val="00733365"/>
    <w:rsid w:val="00733B6A"/>
    <w:rsid w:val="007367C1"/>
    <w:rsid w:val="00740255"/>
    <w:rsid w:val="0074071F"/>
    <w:rsid w:val="00742394"/>
    <w:rsid w:val="00742EFA"/>
    <w:rsid w:val="00743043"/>
    <w:rsid w:val="0074501A"/>
    <w:rsid w:val="00745734"/>
    <w:rsid w:val="00747010"/>
    <w:rsid w:val="007474F1"/>
    <w:rsid w:val="00747513"/>
    <w:rsid w:val="00750555"/>
    <w:rsid w:val="00750F02"/>
    <w:rsid w:val="007519EA"/>
    <w:rsid w:val="007529F1"/>
    <w:rsid w:val="0075340E"/>
    <w:rsid w:val="0075377E"/>
    <w:rsid w:val="007537CC"/>
    <w:rsid w:val="0075409F"/>
    <w:rsid w:val="007550F3"/>
    <w:rsid w:val="007561F4"/>
    <w:rsid w:val="0075644E"/>
    <w:rsid w:val="0075655E"/>
    <w:rsid w:val="007608B5"/>
    <w:rsid w:val="00760C6B"/>
    <w:rsid w:val="0076119E"/>
    <w:rsid w:val="0076166B"/>
    <w:rsid w:val="00762389"/>
    <w:rsid w:val="007631D0"/>
    <w:rsid w:val="00763370"/>
    <w:rsid w:val="00763A9F"/>
    <w:rsid w:val="00763EC6"/>
    <w:rsid w:val="00765061"/>
    <w:rsid w:val="00766ED5"/>
    <w:rsid w:val="007672A2"/>
    <w:rsid w:val="00767708"/>
    <w:rsid w:val="00767B14"/>
    <w:rsid w:val="0077051F"/>
    <w:rsid w:val="00771005"/>
    <w:rsid w:val="007715D6"/>
    <w:rsid w:val="00771DAB"/>
    <w:rsid w:val="007724EE"/>
    <w:rsid w:val="00772B3E"/>
    <w:rsid w:val="00773B42"/>
    <w:rsid w:val="007756E6"/>
    <w:rsid w:val="00777E8A"/>
    <w:rsid w:val="00780131"/>
    <w:rsid w:val="007801FF"/>
    <w:rsid w:val="00781386"/>
    <w:rsid w:val="0078164E"/>
    <w:rsid w:val="00782CC5"/>
    <w:rsid w:val="00785C4F"/>
    <w:rsid w:val="007868F6"/>
    <w:rsid w:val="007904F6"/>
    <w:rsid w:val="00791704"/>
    <w:rsid w:val="00791C4F"/>
    <w:rsid w:val="00792DC6"/>
    <w:rsid w:val="00794C84"/>
    <w:rsid w:val="0079557B"/>
    <w:rsid w:val="007A067E"/>
    <w:rsid w:val="007A1ACD"/>
    <w:rsid w:val="007A2C79"/>
    <w:rsid w:val="007A30C5"/>
    <w:rsid w:val="007A32E1"/>
    <w:rsid w:val="007A42A5"/>
    <w:rsid w:val="007A482B"/>
    <w:rsid w:val="007A49F1"/>
    <w:rsid w:val="007A4D3E"/>
    <w:rsid w:val="007A6B1D"/>
    <w:rsid w:val="007B02D1"/>
    <w:rsid w:val="007B048E"/>
    <w:rsid w:val="007B36A5"/>
    <w:rsid w:val="007B3D6C"/>
    <w:rsid w:val="007B54B9"/>
    <w:rsid w:val="007B59F1"/>
    <w:rsid w:val="007B60E8"/>
    <w:rsid w:val="007B7B24"/>
    <w:rsid w:val="007B7DF9"/>
    <w:rsid w:val="007C44B0"/>
    <w:rsid w:val="007C471B"/>
    <w:rsid w:val="007C67D6"/>
    <w:rsid w:val="007C6FD5"/>
    <w:rsid w:val="007D1050"/>
    <w:rsid w:val="007D2013"/>
    <w:rsid w:val="007D3E44"/>
    <w:rsid w:val="007E0A1D"/>
    <w:rsid w:val="007E0C95"/>
    <w:rsid w:val="007E229A"/>
    <w:rsid w:val="007E3151"/>
    <w:rsid w:val="007E5374"/>
    <w:rsid w:val="007F09C9"/>
    <w:rsid w:val="007F156B"/>
    <w:rsid w:val="007F22E7"/>
    <w:rsid w:val="007F2431"/>
    <w:rsid w:val="007F25E0"/>
    <w:rsid w:val="007F2620"/>
    <w:rsid w:val="007F3269"/>
    <w:rsid w:val="007F355D"/>
    <w:rsid w:val="007F422C"/>
    <w:rsid w:val="007F4A9E"/>
    <w:rsid w:val="007F6F8A"/>
    <w:rsid w:val="008010CD"/>
    <w:rsid w:val="008014F8"/>
    <w:rsid w:val="008022A0"/>
    <w:rsid w:val="00802332"/>
    <w:rsid w:val="0080233C"/>
    <w:rsid w:val="00802FF8"/>
    <w:rsid w:val="00803C6D"/>
    <w:rsid w:val="00803CE7"/>
    <w:rsid w:val="00804F1F"/>
    <w:rsid w:val="00806110"/>
    <w:rsid w:val="00807363"/>
    <w:rsid w:val="00807737"/>
    <w:rsid w:val="0080798C"/>
    <w:rsid w:val="008109AE"/>
    <w:rsid w:val="008109D7"/>
    <w:rsid w:val="0081176D"/>
    <w:rsid w:val="00815674"/>
    <w:rsid w:val="008159B8"/>
    <w:rsid w:val="008170DD"/>
    <w:rsid w:val="0082153B"/>
    <w:rsid w:val="00821FAD"/>
    <w:rsid w:val="00823E67"/>
    <w:rsid w:val="0082519C"/>
    <w:rsid w:val="008256E3"/>
    <w:rsid w:val="00825C86"/>
    <w:rsid w:val="00827D65"/>
    <w:rsid w:val="0083080D"/>
    <w:rsid w:val="00833656"/>
    <w:rsid w:val="00833A24"/>
    <w:rsid w:val="00834728"/>
    <w:rsid w:val="00836491"/>
    <w:rsid w:val="00841562"/>
    <w:rsid w:val="0084236B"/>
    <w:rsid w:val="00843DB3"/>
    <w:rsid w:val="00843FFF"/>
    <w:rsid w:val="00844260"/>
    <w:rsid w:val="00852655"/>
    <w:rsid w:val="00852CD8"/>
    <w:rsid w:val="00854EE1"/>
    <w:rsid w:val="00856153"/>
    <w:rsid w:val="008573E7"/>
    <w:rsid w:val="00861FC2"/>
    <w:rsid w:val="008622CF"/>
    <w:rsid w:val="008624D5"/>
    <w:rsid w:val="00863ADA"/>
    <w:rsid w:val="008702E6"/>
    <w:rsid w:val="00870D35"/>
    <w:rsid w:val="00871D55"/>
    <w:rsid w:val="00875BE1"/>
    <w:rsid w:val="0087607F"/>
    <w:rsid w:val="00876412"/>
    <w:rsid w:val="00877A71"/>
    <w:rsid w:val="0088148F"/>
    <w:rsid w:val="00882DA7"/>
    <w:rsid w:val="00882EAE"/>
    <w:rsid w:val="00883B42"/>
    <w:rsid w:val="008859CA"/>
    <w:rsid w:val="00890539"/>
    <w:rsid w:val="00891353"/>
    <w:rsid w:val="008916EA"/>
    <w:rsid w:val="00892119"/>
    <w:rsid w:val="00893800"/>
    <w:rsid w:val="008948A6"/>
    <w:rsid w:val="00896E97"/>
    <w:rsid w:val="008A2553"/>
    <w:rsid w:val="008B557A"/>
    <w:rsid w:val="008B5609"/>
    <w:rsid w:val="008B623B"/>
    <w:rsid w:val="008C1789"/>
    <w:rsid w:val="008C1C3F"/>
    <w:rsid w:val="008C1E46"/>
    <w:rsid w:val="008C2D1F"/>
    <w:rsid w:val="008D0F11"/>
    <w:rsid w:val="008D1D17"/>
    <w:rsid w:val="008D1FFC"/>
    <w:rsid w:val="008D323E"/>
    <w:rsid w:val="008D3AB5"/>
    <w:rsid w:val="008D7D65"/>
    <w:rsid w:val="008E05DB"/>
    <w:rsid w:val="008E0E63"/>
    <w:rsid w:val="008E119B"/>
    <w:rsid w:val="008E2391"/>
    <w:rsid w:val="008E273B"/>
    <w:rsid w:val="008E2B31"/>
    <w:rsid w:val="008E3564"/>
    <w:rsid w:val="008E41CB"/>
    <w:rsid w:val="008E507A"/>
    <w:rsid w:val="008E64D6"/>
    <w:rsid w:val="008E7E58"/>
    <w:rsid w:val="008F019B"/>
    <w:rsid w:val="008F02D5"/>
    <w:rsid w:val="008F2C41"/>
    <w:rsid w:val="008F3141"/>
    <w:rsid w:val="008F34E0"/>
    <w:rsid w:val="008F3E7F"/>
    <w:rsid w:val="008F6C25"/>
    <w:rsid w:val="008F7C09"/>
    <w:rsid w:val="00901498"/>
    <w:rsid w:val="00903605"/>
    <w:rsid w:val="009043B4"/>
    <w:rsid w:val="00905D62"/>
    <w:rsid w:val="009060BF"/>
    <w:rsid w:val="00906894"/>
    <w:rsid w:val="009108E2"/>
    <w:rsid w:val="009151B1"/>
    <w:rsid w:val="00916769"/>
    <w:rsid w:val="0092011D"/>
    <w:rsid w:val="00920771"/>
    <w:rsid w:val="00921DC3"/>
    <w:rsid w:val="0092475C"/>
    <w:rsid w:val="00924DF1"/>
    <w:rsid w:val="009261A0"/>
    <w:rsid w:val="00926A7D"/>
    <w:rsid w:val="009272CF"/>
    <w:rsid w:val="009278E9"/>
    <w:rsid w:val="00930056"/>
    <w:rsid w:val="00930268"/>
    <w:rsid w:val="0093147A"/>
    <w:rsid w:val="009323F4"/>
    <w:rsid w:val="009331D8"/>
    <w:rsid w:val="0093355C"/>
    <w:rsid w:val="00933CA2"/>
    <w:rsid w:val="00935771"/>
    <w:rsid w:val="00937058"/>
    <w:rsid w:val="0093736D"/>
    <w:rsid w:val="00942941"/>
    <w:rsid w:val="009435D3"/>
    <w:rsid w:val="0094397E"/>
    <w:rsid w:val="00943D91"/>
    <w:rsid w:val="00944FBE"/>
    <w:rsid w:val="009470A5"/>
    <w:rsid w:val="00947599"/>
    <w:rsid w:val="00947643"/>
    <w:rsid w:val="0094791B"/>
    <w:rsid w:val="00951D98"/>
    <w:rsid w:val="00951EDA"/>
    <w:rsid w:val="00952262"/>
    <w:rsid w:val="00953870"/>
    <w:rsid w:val="00962A20"/>
    <w:rsid w:val="009634F0"/>
    <w:rsid w:val="00963D35"/>
    <w:rsid w:val="00963E7D"/>
    <w:rsid w:val="009678F9"/>
    <w:rsid w:val="0097095E"/>
    <w:rsid w:val="00973AF7"/>
    <w:rsid w:val="00973E55"/>
    <w:rsid w:val="00974415"/>
    <w:rsid w:val="00977174"/>
    <w:rsid w:val="00977FF2"/>
    <w:rsid w:val="0098177F"/>
    <w:rsid w:val="00981E89"/>
    <w:rsid w:val="0098295F"/>
    <w:rsid w:val="00983708"/>
    <w:rsid w:val="009840BC"/>
    <w:rsid w:val="009847C2"/>
    <w:rsid w:val="00985B6B"/>
    <w:rsid w:val="00990175"/>
    <w:rsid w:val="009914A5"/>
    <w:rsid w:val="009918ED"/>
    <w:rsid w:val="009918F7"/>
    <w:rsid w:val="00991F93"/>
    <w:rsid w:val="0099226A"/>
    <w:rsid w:val="00993395"/>
    <w:rsid w:val="009935AE"/>
    <w:rsid w:val="00995C04"/>
    <w:rsid w:val="00995D40"/>
    <w:rsid w:val="00996912"/>
    <w:rsid w:val="00997507"/>
    <w:rsid w:val="00997A2F"/>
    <w:rsid w:val="009A0801"/>
    <w:rsid w:val="009A10FD"/>
    <w:rsid w:val="009A4141"/>
    <w:rsid w:val="009A64D4"/>
    <w:rsid w:val="009A6DCD"/>
    <w:rsid w:val="009A7951"/>
    <w:rsid w:val="009B000D"/>
    <w:rsid w:val="009B07AF"/>
    <w:rsid w:val="009B1662"/>
    <w:rsid w:val="009B3E4E"/>
    <w:rsid w:val="009B4233"/>
    <w:rsid w:val="009B7012"/>
    <w:rsid w:val="009C06FB"/>
    <w:rsid w:val="009C0E0A"/>
    <w:rsid w:val="009C1A7B"/>
    <w:rsid w:val="009C2F1E"/>
    <w:rsid w:val="009C3243"/>
    <w:rsid w:val="009C353C"/>
    <w:rsid w:val="009C4622"/>
    <w:rsid w:val="009C55D7"/>
    <w:rsid w:val="009C7F8A"/>
    <w:rsid w:val="009D00D3"/>
    <w:rsid w:val="009D2657"/>
    <w:rsid w:val="009D2EC5"/>
    <w:rsid w:val="009D788E"/>
    <w:rsid w:val="009E034F"/>
    <w:rsid w:val="009E14A8"/>
    <w:rsid w:val="009E1BBA"/>
    <w:rsid w:val="009E1EB9"/>
    <w:rsid w:val="009E261D"/>
    <w:rsid w:val="009E33FF"/>
    <w:rsid w:val="009E3A8D"/>
    <w:rsid w:val="009E6BE8"/>
    <w:rsid w:val="009E6F4C"/>
    <w:rsid w:val="009F0C9B"/>
    <w:rsid w:val="009F148F"/>
    <w:rsid w:val="009F1CA3"/>
    <w:rsid w:val="009F20B2"/>
    <w:rsid w:val="009F2499"/>
    <w:rsid w:val="009F2C1D"/>
    <w:rsid w:val="009F5A1F"/>
    <w:rsid w:val="009F5B9C"/>
    <w:rsid w:val="009F5E99"/>
    <w:rsid w:val="00A01C0E"/>
    <w:rsid w:val="00A01C8C"/>
    <w:rsid w:val="00A02090"/>
    <w:rsid w:val="00A02A19"/>
    <w:rsid w:val="00A051B8"/>
    <w:rsid w:val="00A05EE6"/>
    <w:rsid w:val="00A0752B"/>
    <w:rsid w:val="00A075ED"/>
    <w:rsid w:val="00A07D0A"/>
    <w:rsid w:val="00A10DB8"/>
    <w:rsid w:val="00A15936"/>
    <w:rsid w:val="00A15B0B"/>
    <w:rsid w:val="00A160E9"/>
    <w:rsid w:val="00A2074C"/>
    <w:rsid w:val="00A2080F"/>
    <w:rsid w:val="00A208F9"/>
    <w:rsid w:val="00A225CF"/>
    <w:rsid w:val="00A25142"/>
    <w:rsid w:val="00A25772"/>
    <w:rsid w:val="00A25B4E"/>
    <w:rsid w:val="00A26743"/>
    <w:rsid w:val="00A26B6B"/>
    <w:rsid w:val="00A271BB"/>
    <w:rsid w:val="00A321F4"/>
    <w:rsid w:val="00A32CFE"/>
    <w:rsid w:val="00A32D38"/>
    <w:rsid w:val="00A40F25"/>
    <w:rsid w:val="00A415FC"/>
    <w:rsid w:val="00A43BE8"/>
    <w:rsid w:val="00A445F2"/>
    <w:rsid w:val="00A44647"/>
    <w:rsid w:val="00A46987"/>
    <w:rsid w:val="00A47461"/>
    <w:rsid w:val="00A47B20"/>
    <w:rsid w:val="00A513ED"/>
    <w:rsid w:val="00A5143B"/>
    <w:rsid w:val="00A52AF0"/>
    <w:rsid w:val="00A538A1"/>
    <w:rsid w:val="00A540B6"/>
    <w:rsid w:val="00A5498E"/>
    <w:rsid w:val="00A55AEF"/>
    <w:rsid w:val="00A55CE7"/>
    <w:rsid w:val="00A5609E"/>
    <w:rsid w:val="00A60DDF"/>
    <w:rsid w:val="00A610B3"/>
    <w:rsid w:val="00A645D5"/>
    <w:rsid w:val="00A659B9"/>
    <w:rsid w:val="00A65EC8"/>
    <w:rsid w:val="00A678D9"/>
    <w:rsid w:val="00A67E95"/>
    <w:rsid w:val="00A70FA2"/>
    <w:rsid w:val="00A7133C"/>
    <w:rsid w:val="00A71F6F"/>
    <w:rsid w:val="00A72401"/>
    <w:rsid w:val="00A73080"/>
    <w:rsid w:val="00A746AB"/>
    <w:rsid w:val="00A77D1A"/>
    <w:rsid w:val="00A80B89"/>
    <w:rsid w:val="00A82913"/>
    <w:rsid w:val="00A834BA"/>
    <w:rsid w:val="00A83628"/>
    <w:rsid w:val="00A843E7"/>
    <w:rsid w:val="00A848D1"/>
    <w:rsid w:val="00A87C60"/>
    <w:rsid w:val="00A93A3C"/>
    <w:rsid w:val="00A93C7E"/>
    <w:rsid w:val="00A95894"/>
    <w:rsid w:val="00A9649E"/>
    <w:rsid w:val="00AA0EEE"/>
    <w:rsid w:val="00AA103E"/>
    <w:rsid w:val="00AA171C"/>
    <w:rsid w:val="00AA18C7"/>
    <w:rsid w:val="00AA26A2"/>
    <w:rsid w:val="00AA3F77"/>
    <w:rsid w:val="00AA5A38"/>
    <w:rsid w:val="00AA6088"/>
    <w:rsid w:val="00AA632E"/>
    <w:rsid w:val="00AA6389"/>
    <w:rsid w:val="00AA7506"/>
    <w:rsid w:val="00AA7ECD"/>
    <w:rsid w:val="00AB004D"/>
    <w:rsid w:val="00AB0472"/>
    <w:rsid w:val="00AB06AE"/>
    <w:rsid w:val="00AB0717"/>
    <w:rsid w:val="00AB145B"/>
    <w:rsid w:val="00AB1C99"/>
    <w:rsid w:val="00AB7C8F"/>
    <w:rsid w:val="00AC0EF0"/>
    <w:rsid w:val="00AC1E2F"/>
    <w:rsid w:val="00AC2C1D"/>
    <w:rsid w:val="00AC2D16"/>
    <w:rsid w:val="00AC35B2"/>
    <w:rsid w:val="00AC44BB"/>
    <w:rsid w:val="00AC5818"/>
    <w:rsid w:val="00AC5ABD"/>
    <w:rsid w:val="00AC5AF2"/>
    <w:rsid w:val="00AC5F31"/>
    <w:rsid w:val="00AC5FE6"/>
    <w:rsid w:val="00AC6985"/>
    <w:rsid w:val="00AC6C4A"/>
    <w:rsid w:val="00AD2161"/>
    <w:rsid w:val="00AD2F41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59E"/>
    <w:rsid w:val="00AE502B"/>
    <w:rsid w:val="00AE5D02"/>
    <w:rsid w:val="00AE5E6F"/>
    <w:rsid w:val="00AE6647"/>
    <w:rsid w:val="00AE7678"/>
    <w:rsid w:val="00AF0A49"/>
    <w:rsid w:val="00AF288D"/>
    <w:rsid w:val="00AF357A"/>
    <w:rsid w:val="00AF499C"/>
    <w:rsid w:val="00AF5388"/>
    <w:rsid w:val="00AF60EA"/>
    <w:rsid w:val="00AF6816"/>
    <w:rsid w:val="00B005EA"/>
    <w:rsid w:val="00B00896"/>
    <w:rsid w:val="00B00BE3"/>
    <w:rsid w:val="00B00D7A"/>
    <w:rsid w:val="00B026FA"/>
    <w:rsid w:val="00B03A9F"/>
    <w:rsid w:val="00B045F7"/>
    <w:rsid w:val="00B04CD1"/>
    <w:rsid w:val="00B051C8"/>
    <w:rsid w:val="00B05291"/>
    <w:rsid w:val="00B05DD9"/>
    <w:rsid w:val="00B064C1"/>
    <w:rsid w:val="00B072A4"/>
    <w:rsid w:val="00B1191E"/>
    <w:rsid w:val="00B11CBA"/>
    <w:rsid w:val="00B13508"/>
    <w:rsid w:val="00B14620"/>
    <w:rsid w:val="00B14783"/>
    <w:rsid w:val="00B14B9A"/>
    <w:rsid w:val="00B17A69"/>
    <w:rsid w:val="00B209B8"/>
    <w:rsid w:val="00B20D3A"/>
    <w:rsid w:val="00B214B4"/>
    <w:rsid w:val="00B21746"/>
    <w:rsid w:val="00B21B2F"/>
    <w:rsid w:val="00B21B8F"/>
    <w:rsid w:val="00B21C29"/>
    <w:rsid w:val="00B24177"/>
    <w:rsid w:val="00B2491D"/>
    <w:rsid w:val="00B24B8C"/>
    <w:rsid w:val="00B25276"/>
    <w:rsid w:val="00B255FA"/>
    <w:rsid w:val="00B25DA9"/>
    <w:rsid w:val="00B266F8"/>
    <w:rsid w:val="00B2694B"/>
    <w:rsid w:val="00B31160"/>
    <w:rsid w:val="00B33A8D"/>
    <w:rsid w:val="00B33CC5"/>
    <w:rsid w:val="00B342EC"/>
    <w:rsid w:val="00B3620B"/>
    <w:rsid w:val="00B40669"/>
    <w:rsid w:val="00B4076E"/>
    <w:rsid w:val="00B4185C"/>
    <w:rsid w:val="00B422A4"/>
    <w:rsid w:val="00B45AA8"/>
    <w:rsid w:val="00B45BAA"/>
    <w:rsid w:val="00B462E6"/>
    <w:rsid w:val="00B46670"/>
    <w:rsid w:val="00B46999"/>
    <w:rsid w:val="00B46ACD"/>
    <w:rsid w:val="00B507DA"/>
    <w:rsid w:val="00B50D6A"/>
    <w:rsid w:val="00B51A91"/>
    <w:rsid w:val="00B53491"/>
    <w:rsid w:val="00B56193"/>
    <w:rsid w:val="00B565E7"/>
    <w:rsid w:val="00B56DC4"/>
    <w:rsid w:val="00B600F7"/>
    <w:rsid w:val="00B6045F"/>
    <w:rsid w:val="00B61AFF"/>
    <w:rsid w:val="00B67026"/>
    <w:rsid w:val="00B70423"/>
    <w:rsid w:val="00B706ED"/>
    <w:rsid w:val="00B74C6A"/>
    <w:rsid w:val="00B752D6"/>
    <w:rsid w:val="00B80620"/>
    <w:rsid w:val="00B814E9"/>
    <w:rsid w:val="00B81E77"/>
    <w:rsid w:val="00B82F9A"/>
    <w:rsid w:val="00B83837"/>
    <w:rsid w:val="00B84B67"/>
    <w:rsid w:val="00B868EF"/>
    <w:rsid w:val="00B86978"/>
    <w:rsid w:val="00B87B40"/>
    <w:rsid w:val="00B87F2B"/>
    <w:rsid w:val="00B90FE7"/>
    <w:rsid w:val="00B91019"/>
    <w:rsid w:val="00B91272"/>
    <w:rsid w:val="00B91DDD"/>
    <w:rsid w:val="00B920CE"/>
    <w:rsid w:val="00B922BA"/>
    <w:rsid w:val="00B92ECA"/>
    <w:rsid w:val="00B93644"/>
    <w:rsid w:val="00B9770D"/>
    <w:rsid w:val="00BA09E1"/>
    <w:rsid w:val="00BA0B02"/>
    <w:rsid w:val="00BA2BC5"/>
    <w:rsid w:val="00BA3A49"/>
    <w:rsid w:val="00BA4273"/>
    <w:rsid w:val="00BA483F"/>
    <w:rsid w:val="00BA4B60"/>
    <w:rsid w:val="00BA56E1"/>
    <w:rsid w:val="00BA7254"/>
    <w:rsid w:val="00BA73A4"/>
    <w:rsid w:val="00BA7C2D"/>
    <w:rsid w:val="00BB0C5E"/>
    <w:rsid w:val="00BB14D8"/>
    <w:rsid w:val="00BB2D8C"/>
    <w:rsid w:val="00BB3430"/>
    <w:rsid w:val="00BB3739"/>
    <w:rsid w:val="00BB5F3A"/>
    <w:rsid w:val="00BB6FEE"/>
    <w:rsid w:val="00BB73C8"/>
    <w:rsid w:val="00BC1405"/>
    <w:rsid w:val="00BC1542"/>
    <w:rsid w:val="00BC1BAA"/>
    <w:rsid w:val="00BC2496"/>
    <w:rsid w:val="00BC2E05"/>
    <w:rsid w:val="00BC35C3"/>
    <w:rsid w:val="00BC5605"/>
    <w:rsid w:val="00BC5F10"/>
    <w:rsid w:val="00BC69EB"/>
    <w:rsid w:val="00BC70FD"/>
    <w:rsid w:val="00BD270A"/>
    <w:rsid w:val="00BD41BA"/>
    <w:rsid w:val="00BD4552"/>
    <w:rsid w:val="00BD4593"/>
    <w:rsid w:val="00BD6861"/>
    <w:rsid w:val="00BD6FE1"/>
    <w:rsid w:val="00BD7116"/>
    <w:rsid w:val="00BE2D93"/>
    <w:rsid w:val="00BE37AE"/>
    <w:rsid w:val="00BE49C6"/>
    <w:rsid w:val="00BE639D"/>
    <w:rsid w:val="00BE777F"/>
    <w:rsid w:val="00BF0F6F"/>
    <w:rsid w:val="00BF144E"/>
    <w:rsid w:val="00BF2FCD"/>
    <w:rsid w:val="00BF422B"/>
    <w:rsid w:val="00BF5581"/>
    <w:rsid w:val="00BF6996"/>
    <w:rsid w:val="00BF6B35"/>
    <w:rsid w:val="00C005AA"/>
    <w:rsid w:val="00C00A43"/>
    <w:rsid w:val="00C017C3"/>
    <w:rsid w:val="00C038CA"/>
    <w:rsid w:val="00C03D99"/>
    <w:rsid w:val="00C070CB"/>
    <w:rsid w:val="00C072EA"/>
    <w:rsid w:val="00C100E8"/>
    <w:rsid w:val="00C101E1"/>
    <w:rsid w:val="00C1401E"/>
    <w:rsid w:val="00C14613"/>
    <w:rsid w:val="00C15102"/>
    <w:rsid w:val="00C16275"/>
    <w:rsid w:val="00C1638A"/>
    <w:rsid w:val="00C16952"/>
    <w:rsid w:val="00C17667"/>
    <w:rsid w:val="00C20BAA"/>
    <w:rsid w:val="00C213A1"/>
    <w:rsid w:val="00C23AF2"/>
    <w:rsid w:val="00C25251"/>
    <w:rsid w:val="00C26E67"/>
    <w:rsid w:val="00C3120F"/>
    <w:rsid w:val="00C32392"/>
    <w:rsid w:val="00C324D1"/>
    <w:rsid w:val="00C32CB4"/>
    <w:rsid w:val="00C33DF7"/>
    <w:rsid w:val="00C3578B"/>
    <w:rsid w:val="00C36514"/>
    <w:rsid w:val="00C37654"/>
    <w:rsid w:val="00C404F8"/>
    <w:rsid w:val="00C41914"/>
    <w:rsid w:val="00C42D72"/>
    <w:rsid w:val="00C43FED"/>
    <w:rsid w:val="00C51A16"/>
    <w:rsid w:val="00C5223A"/>
    <w:rsid w:val="00C5236A"/>
    <w:rsid w:val="00C545A0"/>
    <w:rsid w:val="00C555DF"/>
    <w:rsid w:val="00C5592A"/>
    <w:rsid w:val="00C568CC"/>
    <w:rsid w:val="00C56A7B"/>
    <w:rsid w:val="00C605F4"/>
    <w:rsid w:val="00C606D1"/>
    <w:rsid w:val="00C61031"/>
    <w:rsid w:val="00C6275D"/>
    <w:rsid w:val="00C632BB"/>
    <w:rsid w:val="00C63378"/>
    <w:rsid w:val="00C64817"/>
    <w:rsid w:val="00C66B75"/>
    <w:rsid w:val="00C6743E"/>
    <w:rsid w:val="00C67A38"/>
    <w:rsid w:val="00C712D0"/>
    <w:rsid w:val="00C734C1"/>
    <w:rsid w:val="00C742BE"/>
    <w:rsid w:val="00C7602A"/>
    <w:rsid w:val="00C7693B"/>
    <w:rsid w:val="00C80237"/>
    <w:rsid w:val="00C80504"/>
    <w:rsid w:val="00C85712"/>
    <w:rsid w:val="00C865CA"/>
    <w:rsid w:val="00C8793D"/>
    <w:rsid w:val="00C87C8E"/>
    <w:rsid w:val="00C92591"/>
    <w:rsid w:val="00C952F9"/>
    <w:rsid w:val="00C9606A"/>
    <w:rsid w:val="00CA02E8"/>
    <w:rsid w:val="00CA08E0"/>
    <w:rsid w:val="00CA1320"/>
    <w:rsid w:val="00CA3C88"/>
    <w:rsid w:val="00CA4BEE"/>
    <w:rsid w:val="00CA4DC2"/>
    <w:rsid w:val="00CA5B15"/>
    <w:rsid w:val="00CA6604"/>
    <w:rsid w:val="00CA7D21"/>
    <w:rsid w:val="00CB011C"/>
    <w:rsid w:val="00CB12F0"/>
    <w:rsid w:val="00CB1972"/>
    <w:rsid w:val="00CB1AD5"/>
    <w:rsid w:val="00CB258F"/>
    <w:rsid w:val="00CB2E18"/>
    <w:rsid w:val="00CB3864"/>
    <w:rsid w:val="00CB4A93"/>
    <w:rsid w:val="00CB5C6B"/>
    <w:rsid w:val="00CB69C8"/>
    <w:rsid w:val="00CB6A6D"/>
    <w:rsid w:val="00CB7795"/>
    <w:rsid w:val="00CC06AA"/>
    <w:rsid w:val="00CC19E6"/>
    <w:rsid w:val="00CC1B6C"/>
    <w:rsid w:val="00CC2881"/>
    <w:rsid w:val="00CC67FA"/>
    <w:rsid w:val="00CC6950"/>
    <w:rsid w:val="00CD230B"/>
    <w:rsid w:val="00CD438E"/>
    <w:rsid w:val="00CD5A4F"/>
    <w:rsid w:val="00CE08B9"/>
    <w:rsid w:val="00CE38F8"/>
    <w:rsid w:val="00CE3DAA"/>
    <w:rsid w:val="00CE498B"/>
    <w:rsid w:val="00CE5F48"/>
    <w:rsid w:val="00CE643A"/>
    <w:rsid w:val="00CE6D1F"/>
    <w:rsid w:val="00CE7E5A"/>
    <w:rsid w:val="00CF2F3A"/>
    <w:rsid w:val="00CF4D61"/>
    <w:rsid w:val="00CF58B3"/>
    <w:rsid w:val="00CF683D"/>
    <w:rsid w:val="00CF74C7"/>
    <w:rsid w:val="00CF7D47"/>
    <w:rsid w:val="00D00BC7"/>
    <w:rsid w:val="00D00ECA"/>
    <w:rsid w:val="00D014EE"/>
    <w:rsid w:val="00D024DC"/>
    <w:rsid w:val="00D03594"/>
    <w:rsid w:val="00D0410C"/>
    <w:rsid w:val="00D045E8"/>
    <w:rsid w:val="00D072D5"/>
    <w:rsid w:val="00D10051"/>
    <w:rsid w:val="00D1121F"/>
    <w:rsid w:val="00D11426"/>
    <w:rsid w:val="00D1169A"/>
    <w:rsid w:val="00D149A5"/>
    <w:rsid w:val="00D15294"/>
    <w:rsid w:val="00D15AEC"/>
    <w:rsid w:val="00D16315"/>
    <w:rsid w:val="00D2126A"/>
    <w:rsid w:val="00D222BA"/>
    <w:rsid w:val="00D22361"/>
    <w:rsid w:val="00D239BF"/>
    <w:rsid w:val="00D239E8"/>
    <w:rsid w:val="00D23A21"/>
    <w:rsid w:val="00D25102"/>
    <w:rsid w:val="00D25C13"/>
    <w:rsid w:val="00D26F33"/>
    <w:rsid w:val="00D271B2"/>
    <w:rsid w:val="00D27569"/>
    <w:rsid w:val="00D30161"/>
    <w:rsid w:val="00D32546"/>
    <w:rsid w:val="00D3280A"/>
    <w:rsid w:val="00D32A84"/>
    <w:rsid w:val="00D33422"/>
    <w:rsid w:val="00D3467C"/>
    <w:rsid w:val="00D34BC1"/>
    <w:rsid w:val="00D35299"/>
    <w:rsid w:val="00D358D6"/>
    <w:rsid w:val="00D36097"/>
    <w:rsid w:val="00D368D8"/>
    <w:rsid w:val="00D36F58"/>
    <w:rsid w:val="00D373CA"/>
    <w:rsid w:val="00D373DA"/>
    <w:rsid w:val="00D41979"/>
    <w:rsid w:val="00D43505"/>
    <w:rsid w:val="00D43CC5"/>
    <w:rsid w:val="00D440FC"/>
    <w:rsid w:val="00D45222"/>
    <w:rsid w:val="00D45B05"/>
    <w:rsid w:val="00D45D6D"/>
    <w:rsid w:val="00D4620C"/>
    <w:rsid w:val="00D47E2D"/>
    <w:rsid w:val="00D51DC1"/>
    <w:rsid w:val="00D51E65"/>
    <w:rsid w:val="00D53515"/>
    <w:rsid w:val="00D53A34"/>
    <w:rsid w:val="00D54771"/>
    <w:rsid w:val="00D559BD"/>
    <w:rsid w:val="00D55EEB"/>
    <w:rsid w:val="00D61FFF"/>
    <w:rsid w:val="00D62D30"/>
    <w:rsid w:val="00D62EDE"/>
    <w:rsid w:val="00D63370"/>
    <w:rsid w:val="00D63B7E"/>
    <w:rsid w:val="00D70B46"/>
    <w:rsid w:val="00D73E1A"/>
    <w:rsid w:val="00D7477B"/>
    <w:rsid w:val="00D74F37"/>
    <w:rsid w:val="00D750B6"/>
    <w:rsid w:val="00D76129"/>
    <w:rsid w:val="00D77305"/>
    <w:rsid w:val="00D8021A"/>
    <w:rsid w:val="00D81DAD"/>
    <w:rsid w:val="00D82703"/>
    <w:rsid w:val="00D83F0B"/>
    <w:rsid w:val="00D85027"/>
    <w:rsid w:val="00D8570C"/>
    <w:rsid w:val="00D864E0"/>
    <w:rsid w:val="00D90050"/>
    <w:rsid w:val="00D91DFA"/>
    <w:rsid w:val="00D95B8C"/>
    <w:rsid w:val="00D96156"/>
    <w:rsid w:val="00D9650C"/>
    <w:rsid w:val="00D96ECD"/>
    <w:rsid w:val="00D974F9"/>
    <w:rsid w:val="00DA0A7C"/>
    <w:rsid w:val="00DA15D7"/>
    <w:rsid w:val="00DA18AB"/>
    <w:rsid w:val="00DA581D"/>
    <w:rsid w:val="00DB0B67"/>
    <w:rsid w:val="00DB28A8"/>
    <w:rsid w:val="00DB292A"/>
    <w:rsid w:val="00DB2BA3"/>
    <w:rsid w:val="00DB3233"/>
    <w:rsid w:val="00DB46CF"/>
    <w:rsid w:val="00DB48C0"/>
    <w:rsid w:val="00DC0555"/>
    <w:rsid w:val="00DC07B7"/>
    <w:rsid w:val="00DC0CF7"/>
    <w:rsid w:val="00DC131D"/>
    <w:rsid w:val="00DC20AC"/>
    <w:rsid w:val="00DC2713"/>
    <w:rsid w:val="00DC6028"/>
    <w:rsid w:val="00DC662D"/>
    <w:rsid w:val="00DC722D"/>
    <w:rsid w:val="00DC7C54"/>
    <w:rsid w:val="00DD14AB"/>
    <w:rsid w:val="00DD1B2F"/>
    <w:rsid w:val="00DD29DB"/>
    <w:rsid w:val="00DD2CE3"/>
    <w:rsid w:val="00DD38B4"/>
    <w:rsid w:val="00DD3C23"/>
    <w:rsid w:val="00DD3D38"/>
    <w:rsid w:val="00DD3D46"/>
    <w:rsid w:val="00DD619C"/>
    <w:rsid w:val="00DD75BD"/>
    <w:rsid w:val="00DD7B33"/>
    <w:rsid w:val="00DE02C3"/>
    <w:rsid w:val="00DE17F1"/>
    <w:rsid w:val="00DE2ABF"/>
    <w:rsid w:val="00DE3EFE"/>
    <w:rsid w:val="00DE54B0"/>
    <w:rsid w:val="00DE6254"/>
    <w:rsid w:val="00DE75B7"/>
    <w:rsid w:val="00DE7792"/>
    <w:rsid w:val="00DF2407"/>
    <w:rsid w:val="00DF31F2"/>
    <w:rsid w:val="00DF39A5"/>
    <w:rsid w:val="00DF3CBB"/>
    <w:rsid w:val="00DF4070"/>
    <w:rsid w:val="00DF429B"/>
    <w:rsid w:val="00DF4532"/>
    <w:rsid w:val="00DF4924"/>
    <w:rsid w:val="00E0073F"/>
    <w:rsid w:val="00E01239"/>
    <w:rsid w:val="00E0152A"/>
    <w:rsid w:val="00E04D66"/>
    <w:rsid w:val="00E06604"/>
    <w:rsid w:val="00E07161"/>
    <w:rsid w:val="00E07CCC"/>
    <w:rsid w:val="00E147E1"/>
    <w:rsid w:val="00E171CB"/>
    <w:rsid w:val="00E1721F"/>
    <w:rsid w:val="00E22256"/>
    <w:rsid w:val="00E2271A"/>
    <w:rsid w:val="00E236AF"/>
    <w:rsid w:val="00E266DA"/>
    <w:rsid w:val="00E267D4"/>
    <w:rsid w:val="00E302C0"/>
    <w:rsid w:val="00E3053B"/>
    <w:rsid w:val="00E30E3E"/>
    <w:rsid w:val="00E31028"/>
    <w:rsid w:val="00E3168D"/>
    <w:rsid w:val="00E33C48"/>
    <w:rsid w:val="00E345C5"/>
    <w:rsid w:val="00E355E0"/>
    <w:rsid w:val="00E364F8"/>
    <w:rsid w:val="00E406F1"/>
    <w:rsid w:val="00E434DD"/>
    <w:rsid w:val="00E44B04"/>
    <w:rsid w:val="00E51BF8"/>
    <w:rsid w:val="00E52383"/>
    <w:rsid w:val="00E52862"/>
    <w:rsid w:val="00E53047"/>
    <w:rsid w:val="00E53050"/>
    <w:rsid w:val="00E53450"/>
    <w:rsid w:val="00E54448"/>
    <w:rsid w:val="00E56C94"/>
    <w:rsid w:val="00E609C9"/>
    <w:rsid w:val="00E610CD"/>
    <w:rsid w:val="00E61CF8"/>
    <w:rsid w:val="00E636DC"/>
    <w:rsid w:val="00E64180"/>
    <w:rsid w:val="00E66C22"/>
    <w:rsid w:val="00E674D0"/>
    <w:rsid w:val="00E67D79"/>
    <w:rsid w:val="00E73ACA"/>
    <w:rsid w:val="00E76067"/>
    <w:rsid w:val="00E76FDB"/>
    <w:rsid w:val="00E8051F"/>
    <w:rsid w:val="00E81F13"/>
    <w:rsid w:val="00E8291A"/>
    <w:rsid w:val="00E82C23"/>
    <w:rsid w:val="00E832E9"/>
    <w:rsid w:val="00E833E5"/>
    <w:rsid w:val="00E84C9E"/>
    <w:rsid w:val="00E85A7E"/>
    <w:rsid w:val="00E90365"/>
    <w:rsid w:val="00E90842"/>
    <w:rsid w:val="00E913C1"/>
    <w:rsid w:val="00E9169E"/>
    <w:rsid w:val="00E92A0D"/>
    <w:rsid w:val="00E92F0D"/>
    <w:rsid w:val="00E95D00"/>
    <w:rsid w:val="00E968CB"/>
    <w:rsid w:val="00E96C50"/>
    <w:rsid w:val="00E9765D"/>
    <w:rsid w:val="00EA3C66"/>
    <w:rsid w:val="00EA3D3A"/>
    <w:rsid w:val="00EA48F9"/>
    <w:rsid w:val="00EA5904"/>
    <w:rsid w:val="00EA5BD7"/>
    <w:rsid w:val="00EA628B"/>
    <w:rsid w:val="00EA6701"/>
    <w:rsid w:val="00EB01C7"/>
    <w:rsid w:val="00EB2DEC"/>
    <w:rsid w:val="00EB31F0"/>
    <w:rsid w:val="00EB4308"/>
    <w:rsid w:val="00EB54A2"/>
    <w:rsid w:val="00EB5DF4"/>
    <w:rsid w:val="00EC0704"/>
    <w:rsid w:val="00EC42A2"/>
    <w:rsid w:val="00EC47BB"/>
    <w:rsid w:val="00EC4AD5"/>
    <w:rsid w:val="00EC60F4"/>
    <w:rsid w:val="00EC76C7"/>
    <w:rsid w:val="00EC7E24"/>
    <w:rsid w:val="00ED0B50"/>
    <w:rsid w:val="00ED14A4"/>
    <w:rsid w:val="00ED155C"/>
    <w:rsid w:val="00ED1C4E"/>
    <w:rsid w:val="00ED2336"/>
    <w:rsid w:val="00ED2447"/>
    <w:rsid w:val="00ED3A3D"/>
    <w:rsid w:val="00ED4651"/>
    <w:rsid w:val="00EE00D5"/>
    <w:rsid w:val="00EE19BA"/>
    <w:rsid w:val="00EE25EB"/>
    <w:rsid w:val="00EE2F06"/>
    <w:rsid w:val="00EE3C64"/>
    <w:rsid w:val="00EE44A8"/>
    <w:rsid w:val="00EE4CF1"/>
    <w:rsid w:val="00EE5A3B"/>
    <w:rsid w:val="00EE5FC4"/>
    <w:rsid w:val="00EE6B23"/>
    <w:rsid w:val="00EE706A"/>
    <w:rsid w:val="00EE7542"/>
    <w:rsid w:val="00EF1823"/>
    <w:rsid w:val="00EF22AD"/>
    <w:rsid w:val="00EF2470"/>
    <w:rsid w:val="00EF435D"/>
    <w:rsid w:val="00EF448D"/>
    <w:rsid w:val="00EF665D"/>
    <w:rsid w:val="00EF692B"/>
    <w:rsid w:val="00F0118C"/>
    <w:rsid w:val="00F013FF"/>
    <w:rsid w:val="00F0276E"/>
    <w:rsid w:val="00F03A4F"/>
    <w:rsid w:val="00F04425"/>
    <w:rsid w:val="00F04A88"/>
    <w:rsid w:val="00F04FA7"/>
    <w:rsid w:val="00F06325"/>
    <w:rsid w:val="00F067B8"/>
    <w:rsid w:val="00F06A5E"/>
    <w:rsid w:val="00F10A97"/>
    <w:rsid w:val="00F11A14"/>
    <w:rsid w:val="00F128E5"/>
    <w:rsid w:val="00F1321B"/>
    <w:rsid w:val="00F135DB"/>
    <w:rsid w:val="00F13FAA"/>
    <w:rsid w:val="00F145CF"/>
    <w:rsid w:val="00F16590"/>
    <w:rsid w:val="00F16CB6"/>
    <w:rsid w:val="00F16E10"/>
    <w:rsid w:val="00F1701D"/>
    <w:rsid w:val="00F20CEE"/>
    <w:rsid w:val="00F21E7D"/>
    <w:rsid w:val="00F2289F"/>
    <w:rsid w:val="00F22A31"/>
    <w:rsid w:val="00F234CF"/>
    <w:rsid w:val="00F23875"/>
    <w:rsid w:val="00F26B79"/>
    <w:rsid w:val="00F27964"/>
    <w:rsid w:val="00F30132"/>
    <w:rsid w:val="00F3198E"/>
    <w:rsid w:val="00F31B79"/>
    <w:rsid w:val="00F32218"/>
    <w:rsid w:val="00F3388A"/>
    <w:rsid w:val="00F36463"/>
    <w:rsid w:val="00F36F09"/>
    <w:rsid w:val="00F428AA"/>
    <w:rsid w:val="00F47D8A"/>
    <w:rsid w:val="00F6397B"/>
    <w:rsid w:val="00F639B9"/>
    <w:rsid w:val="00F67555"/>
    <w:rsid w:val="00F711F8"/>
    <w:rsid w:val="00F756BC"/>
    <w:rsid w:val="00F7698C"/>
    <w:rsid w:val="00F80E2A"/>
    <w:rsid w:val="00F8190F"/>
    <w:rsid w:val="00F81D40"/>
    <w:rsid w:val="00F825D2"/>
    <w:rsid w:val="00F82A80"/>
    <w:rsid w:val="00F835CB"/>
    <w:rsid w:val="00F8475F"/>
    <w:rsid w:val="00F84CF6"/>
    <w:rsid w:val="00F85A86"/>
    <w:rsid w:val="00F85C8E"/>
    <w:rsid w:val="00F905DB"/>
    <w:rsid w:val="00F91421"/>
    <w:rsid w:val="00F93722"/>
    <w:rsid w:val="00F9419F"/>
    <w:rsid w:val="00F95243"/>
    <w:rsid w:val="00F97863"/>
    <w:rsid w:val="00F979C1"/>
    <w:rsid w:val="00FA0A25"/>
    <w:rsid w:val="00FA3CBB"/>
    <w:rsid w:val="00FA44C4"/>
    <w:rsid w:val="00FA5894"/>
    <w:rsid w:val="00FA72D7"/>
    <w:rsid w:val="00FB26E4"/>
    <w:rsid w:val="00FB435C"/>
    <w:rsid w:val="00FB70B5"/>
    <w:rsid w:val="00FC1301"/>
    <w:rsid w:val="00FC2E50"/>
    <w:rsid w:val="00FC3636"/>
    <w:rsid w:val="00FC548A"/>
    <w:rsid w:val="00FC7E51"/>
    <w:rsid w:val="00FD0323"/>
    <w:rsid w:val="00FD0EB9"/>
    <w:rsid w:val="00FD2E69"/>
    <w:rsid w:val="00FD39B5"/>
    <w:rsid w:val="00FD3D2E"/>
    <w:rsid w:val="00FD4164"/>
    <w:rsid w:val="00FD4D09"/>
    <w:rsid w:val="00FD5333"/>
    <w:rsid w:val="00FD6E14"/>
    <w:rsid w:val="00FD6F53"/>
    <w:rsid w:val="00FD7D10"/>
    <w:rsid w:val="00FE05A4"/>
    <w:rsid w:val="00FE096D"/>
    <w:rsid w:val="00FE1D11"/>
    <w:rsid w:val="00FE1EA5"/>
    <w:rsid w:val="00FE2232"/>
    <w:rsid w:val="00FE41EC"/>
    <w:rsid w:val="00FE490C"/>
    <w:rsid w:val="00FE4D9B"/>
    <w:rsid w:val="00FE63C7"/>
    <w:rsid w:val="00FE74F0"/>
    <w:rsid w:val="00FF09C5"/>
    <w:rsid w:val="00FF1429"/>
    <w:rsid w:val="00FF212D"/>
    <w:rsid w:val="00FF22D6"/>
    <w:rsid w:val="00FF39D1"/>
    <w:rsid w:val="00FF490E"/>
    <w:rsid w:val="00FF537D"/>
    <w:rsid w:val="00FF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2F3408"/>
  <w15:docId w15:val="{7810DE91-4900-4C23-BDA8-C004FD99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23AF2"/>
    <w:pPr>
      <w:widowControl w:val="0"/>
      <w:jc w:val="both"/>
    </w:pPr>
  </w:style>
  <w:style w:type="paragraph" w:styleId="1">
    <w:name w:val="heading 1"/>
    <w:basedOn w:val="a2"/>
    <w:next w:val="a2"/>
    <w:link w:val="10"/>
    <w:uiPriority w:val="9"/>
    <w:qFormat/>
    <w:rsid w:val="007550F3"/>
    <w:pPr>
      <w:widowControl/>
      <w:numPr>
        <w:numId w:val="3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noProof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7550F3"/>
    <w:pPr>
      <w:widowControl/>
      <w:numPr>
        <w:ilvl w:val="1"/>
        <w:numId w:val="3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2"/>
    <w:next w:val="a2"/>
    <w:link w:val="30"/>
    <w:uiPriority w:val="9"/>
    <w:unhideWhenUsed/>
    <w:qFormat/>
    <w:rsid w:val="007550F3"/>
    <w:pPr>
      <w:widowControl/>
      <w:numPr>
        <w:ilvl w:val="2"/>
        <w:numId w:val="3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paragraph" w:styleId="4">
    <w:name w:val="heading 4"/>
    <w:basedOn w:val="a2"/>
    <w:next w:val="a2"/>
    <w:link w:val="40"/>
    <w:uiPriority w:val="9"/>
    <w:unhideWhenUsed/>
    <w:qFormat/>
    <w:rsid w:val="007550F3"/>
    <w:pPr>
      <w:widowControl/>
      <w:numPr>
        <w:ilvl w:val="3"/>
        <w:numId w:val="3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2"/>
    <w:next w:val="a2"/>
    <w:link w:val="50"/>
    <w:uiPriority w:val="9"/>
    <w:unhideWhenUsed/>
    <w:qFormat/>
    <w:rsid w:val="007550F3"/>
    <w:pPr>
      <w:widowControl/>
      <w:numPr>
        <w:ilvl w:val="4"/>
        <w:numId w:val="3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2"/>
    <w:next w:val="a2"/>
    <w:link w:val="60"/>
    <w:uiPriority w:val="9"/>
    <w:unhideWhenUsed/>
    <w:qFormat/>
    <w:rsid w:val="007550F3"/>
    <w:pPr>
      <w:widowControl/>
      <w:numPr>
        <w:ilvl w:val="5"/>
        <w:numId w:val="3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2"/>
    <w:next w:val="a2"/>
    <w:link w:val="70"/>
    <w:uiPriority w:val="9"/>
    <w:unhideWhenUsed/>
    <w:qFormat/>
    <w:rsid w:val="007550F3"/>
    <w:pPr>
      <w:widowControl/>
      <w:numPr>
        <w:ilvl w:val="6"/>
        <w:numId w:val="3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2"/>
    <w:next w:val="a2"/>
    <w:link w:val="80"/>
    <w:uiPriority w:val="9"/>
    <w:unhideWhenUsed/>
    <w:qFormat/>
    <w:rsid w:val="007550F3"/>
    <w:pPr>
      <w:widowControl/>
      <w:numPr>
        <w:ilvl w:val="7"/>
        <w:numId w:val="3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2"/>
    <w:next w:val="a2"/>
    <w:link w:val="90"/>
    <w:uiPriority w:val="9"/>
    <w:unhideWhenUsed/>
    <w:qFormat/>
    <w:rsid w:val="007550F3"/>
    <w:pPr>
      <w:widowControl/>
      <w:numPr>
        <w:ilvl w:val="8"/>
        <w:numId w:val="3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1"/>
    <w:rsid w:val="00D041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2"/>
    <w:link w:val="a8"/>
    <w:uiPriority w:val="99"/>
    <w:semiHidden/>
    <w:unhideWhenUsed/>
    <w:rsid w:val="007B7B24"/>
    <w:rPr>
      <w:rFonts w:ascii="Heiti SC Light" w:eastAsia="Heiti SC Light"/>
      <w:sz w:val="18"/>
      <w:szCs w:val="18"/>
    </w:rPr>
  </w:style>
  <w:style w:type="character" w:customStyle="1" w:styleId="a8">
    <w:name w:val="批注框文本 字符"/>
    <w:basedOn w:val="a3"/>
    <w:link w:val="a7"/>
    <w:uiPriority w:val="99"/>
    <w:semiHidden/>
    <w:rsid w:val="007B7B24"/>
    <w:rPr>
      <w:rFonts w:ascii="Heiti SC Light" w:eastAsia="Heiti SC Light"/>
      <w:sz w:val="18"/>
      <w:szCs w:val="18"/>
    </w:rPr>
  </w:style>
  <w:style w:type="paragraph" w:styleId="a9">
    <w:name w:val="header"/>
    <w:basedOn w:val="a2"/>
    <w:next w:val="a2"/>
    <w:link w:val="aa"/>
    <w:autoRedefine/>
    <w:uiPriority w:val="99"/>
    <w:unhideWhenUsed/>
    <w:qFormat/>
    <w:rsid w:val="00647ED0"/>
    <w:pPr>
      <w:tabs>
        <w:tab w:val="center" w:pos="4153"/>
        <w:tab w:val="right" w:pos="8306"/>
      </w:tabs>
      <w:snapToGrid w:val="0"/>
      <w:jc w:val="left"/>
    </w:pPr>
    <w:rPr>
      <w:color w:val="000000" w:themeColor="text1"/>
      <w:sz w:val="18"/>
      <w:szCs w:val="18"/>
    </w:rPr>
  </w:style>
  <w:style w:type="character" w:customStyle="1" w:styleId="aa">
    <w:name w:val="页眉 字符"/>
    <w:basedOn w:val="a3"/>
    <w:link w:val="a9"/>
    <w:uiPriority w:val="99"/>
    <w:rsid w:val="00647ED0"/>
    <w:rPr>
      <w:color w:val="000000" w:themeColor="text1"/>
      <w:sz w:val="18"/>
      <w:szCs w:val="18"/>
    </w:rPr>
  </w:style>
  <w:style w:type="paragraph" w:styleId="ab">
    <w:name w:val="footer"/>
    <w:basedOn w:val="a2"/>
    <w:link w:val="ac"/>
    <w:uiPriority w:val="99"/>
    <w:unhideWhenUsed/>
    <w:rsid w:val="00B462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3"/>
    <w:link w:val="ab"/>
    <w:uiPriority w:val="99"/>
    <w:rsid w:val="00B462E6"/>
    <w:rPr>
      <w:sz w:val="18"/>
      <w:szCs w:val="18"/>
    </w:rPr>
  </w:style>
  <w:style w:type="paragraph" w:customStyle="1" w:styleId="NT">
    <w:name w:val="NT"/>
    <w:basedOn w:val="a2"/>
    <w:link w:val="NT0"/>
    <w:qFormat/>
    <w:rsid w:val="00947643"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3"/>
    <w:link w:val="NT"/>
    <w:rsid w:val="00947643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3"/>
    <w:link w:val="1"/>
    <w:uiPriority w:val="9"/>
    <w:rsid w:val="007550F3"/>
    <w:rPr>
      <w:rFonts w:ascii="Times New Roman" w:eastAsia="微软雅黑" w:hAnsi="Times New Roman" w:cs="Times New Roman"/>
      <w:b/>
      <w:caps/>
      <w:smallCaps/>
      <w:noProof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3"/>
    <w:link w:val="2"/>
    <w:uiPriority w:val="9"/>
    <w:rsid w:val="007550F3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3"/>
    <w:link w:val="3"/>
    <w:uiPriority w:val="9"/>
    <w:rsid w:val="007550F3"/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character" w:customStyle="1" w:styleId="40">
    <w:name w:val="标题 4 字符"/>
    <w:basedOn w:val="a3"/>
    <w:link w:val="4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3"/>
    <w:link w:val="5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3"/>
    <w:link w:val="6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3"/>
    <w:link w:val="7"/>
    <w:uiPriority w:val="9"/>
    <w:rsid w:val="007550F3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3"/>
    <w:link w:val="8"/>
    <w:uiPriority w:val="9"/>
    <w:rsid w:val="007550F3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3"/>
    <w:link w:val="9"/>
    <w:uiPriority w:val="9"/>
    <w:rsid w:val="007550F3"/>
    <w:rPr>
      <w:i/>
      <w:iCs/>
      <w:caps/>
      <w:spacing w:val="10"/>
      <w:kern w:val="0"/>
      <w:sz w:val="18"/>
      <w:szCs w:val="18"/>
      <w:lang w:eastAsia="en-US"/>
    </w:rPr>
  </w:style>
  <w:style w:type="paragraph" w:styleId="ad">
    <w:name w:val="Title"/>
    <w:basedOn w:val="a2"/>
    <w:next w:val="a2"/>
    <w:link w:val="ae"/>
    <w:uiPriority w:val="10"/>
    <w:qFormat/>
    <w:rsid w:val="007550F3"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e">
    <w:name w:val="标题 字符"/>
    <w:basedOn w:val="a3"/>
    <w:link w:val="ad"/>
    <w:uiPriority w:val="10"/>
    <w:rsid w:val="007550F3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">
    <w:name w:val="Subtitle"/>
    <w:basedOn w:val="a2"/>
    <w:next w:val="a2"/>
    <w:link w:val="af0"/>
    <w:uiPriority w:val="11"/>
    <w:qFormat/>
    <w:rsid w:val="007550F3"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af0">
    <w:name w:val="副标题 字符"/>
    <w:basedOn w:val="a3"/>
    <w:link w:val="af"/>
    <w:uiPriority w:val="11"/>
    <w:rsid w:val="007550F3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styleId="af1">
    <w:name w:val="Book Title"/>
    <w:uiPriority w:val="33"/>
    <w:qFormat/>
    <w:rsid w:val="007550F3"/>
    <w:rPr>
      <w:b/>
      <w:bCs/>
      <w:i/>
      <w:iCs/>
      <w:spacing w:val="0"/>
    </w:rPr>
  </w:style>
  <w:style w:type="numbering" w:customStyle="1" w:styleId="a">
    <w:name w:val="项目符号列表"/>
    <w:uiPriority w:val="99"/>
    <w:rsid w:val="007550F3"/>
    <w:pPr>
      <w:numPr>
        <w:numId w:val="1"/>
      </w:numPr>
    </w:pPr>
  </w:style>
  <w:style w:type="paragraph" w:styleId="af2">
    <w:name w:val="caption"/>
    <w:basedOn w:val="a2"/>
    <w:next w:val="a2"/>
    <w:uiPriority w:val="35"/>
    <w:unhideWhenUsed/>
    <w:qFormat/>
    <w:rsid w:val="007550F3"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character" w:styleId="af3">
    <w:name w:val="Emphasis"/>
    <w:uiPriority w:val="20"/>
    <w:qFormat/>
    <w:rsid w:val="007550F3"/>
    <w:rPr>
      <w:caps/>
      <w:color w:val="243F60" w:themeColor="accent1" w:themeShade="7F"/>
      <w:spacing w:val="5"/>
    </w:rPr>
  </w:style>
  <w:style w:type="character" w:styleId="af4">
    <w:name w:val="Intense Emphasis"/>
    <w:uiPriority w:val="21"/>
    <w:qFormat/>
    <w:rsid w:val="007550F3"/>
    <w:rPr>
      <w:b/>
      <w:bCs/>
      <w:caps/>
      <w:color w:val="243F60" w:themeColor="accent1" w:themeShade="7F"/>
      <w:spacing w:val="10"/>
    </w:rPr>
  </w:style>
  <w:style w:type="paragraph" w:styleId="af5">
    <w:name w:val="Quote"/>
    <w:basedOn w:val="a2"/>
    <w:next w:val="a2"/>
    <w:link w:val="af6"/>
    <w:uiPriority w:val="29"/>
    <w:qFormat/>
    <w:rsid w:val="007550F3"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6">
    <w:name w:val="引用 字符"/>
    <w:basedOn w:val="a3"/>
    <w:link w:val="af5"/>
    <w:uiPriority w:val="29"/>
    <w:rsid w:val="007550F3"/>
    <w:rPr>
      <w:i/>
      <w:iCs/>
      <w:kern w:val="0"/>
      <w:lang w:eastAsia="en-US"/>
    </w:rPr>
  </w:style>
  <w:style w:type="paragraph" w:styleId="af7">
    <w:name w:val="Intense Quote"/>
    <w:basedOn w:val="a2"/>
    <w:next w:val="a2"/>
    <w:link w:val="af8"/>
    <w:uiPriority w:val="30"/>
    <w:qFormat/>
    <w:rsid w:val="007550F3"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8">
    <w:name w:val="明显引用 字符"/>
    <w:basedOn w:val="a3"/>
    <w:link w:val="af7"/>
    <w:uiPriority w:val="30"/>
    <w:rsid w:val="007550F3"/>
    <w:rPr>
      <w:color w:val="4F81BD" w:themeColor="accent1"/>
      <w:kern w:val="0"/>
      <w:lang w:eastAsia="en-US"/>
    </w:rPr>
  </w:style>
  <w:style w:type="character" w:styleId="af9">
    <w:name w:val="Intense Reference"/>
    <w:uiPriority w:val="32"/>
    <w:qFormat/>
    <w:rsid w:val="007550F3"/>
    <w:rPr>
      <w:b/>
      <w:bCs/>
      <w:i/>
      <w:iCs/>
      <w:caps/>
      <w:color w:val="4F81BD" w:themeColor="accent1"/>
    </w:rPr>
  </w:style>
  <w:style w:type="paragraph" w:styleId="afa">
    <w:name w:val="List Paragraph"/>
    <w:basedOn w:val="a2"/>
    <w:uiPriority w:val="34"/>
    <w:qFormat/>
    <w:rsid w:val="007550F3"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paragraph" w:styleId="afb">
    <w:name w:val="Normal Indent"/>
    <w:basedOn w:val="a2"/>
    <w:unhideWhenUsed/>
    <w:rsid w:val="007550F3"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numbering" w:customStyle="1" w:styleId="a0">
    <w:name w:val="编号列表"/>
    <w:uiPriority w:val="99"/>
    <w:rsid w:val="007550F3"/>
    <w:pPr>
      <w:numPr>
        <w:numId w:val="2"/>
      </w:numPr>
    </w:pPr>
  </w:style>
  <w:style w:type="character" w:styleId="afc">
    <w:name w:val="Strong"/>
    <w:uiPriority w:val="22"/>
    <w:qFormat/>
    <w:rsid w:val="007550F3"/>
    <w:rPr>
      <w:b/>
      <w:bCs/>
    </w:rPr>
  </w:style>
  <w:style w:type="character" w:styleId="afd">
    <w:name w:val="Subtle Emphasis"/>
    <w:uiPriority w:val="19"/>
    <w:qFormat/>
    <w:rsid w:val="007550F3"/>
    <w:rPr>
      <w:i/>
      <w:iCs/>
      <w:color w:val="243F60" w:themeColor="accent1" w:themeShade="7F"/>
    </w:rPr>
  </w:style>
  <w:style w:type="character" w:styleId="afe">
    <w:name w:val="Subtle Reference"/>
    <w:uiPriority w:val="31"/>
    <w:qFormat/>
    <w:rsid w:val="007550F3"/>
    <w:rPr>
      <w:b/>
      <w:bCs/>
      <w:color w:val="4F81BD" w:themeColor="accent1"/>
    </w:rPr>
  </w:style>
  <w:style w:type="character" w:styleId="aff">
    <w:name w:val="Placeholder Text"/>
    <w:basedOn w:val="a3"/>
    <w:uiPriority w:val="99"/>
    <w:semiHidden/>
    <w:rsid w:val="007550F3"/>
    <w:rPr>
      <w:color w:val="808080"/>
    </w:rPr>
  </w:style>
  <w:style w:type="table" w:customStyle="1" w:styleId="41">
    <w:name w:val="无格式表格 41"/>
    <w:basedOn w:val="a4"/>
    <w:uiPriority w:val="44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3"/>
    <w:rsid w:val="007550F3"/>
  </w:style>
  <w:style w:type="table" w:customStyle="1" w:styleId="4-41">
    <w:name w:val="网格表 4 - 着色 41"/>
    <w:basedOn w:val="a4"/>
    <w:uiPriority w:val="49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character" w:styleId="aff0">
    <w:name w:val="Hyperlink"/>
    <w:basedOn w:val="a3"/>
    <w:uiPriority w:val="99"/>
    <w:unhideWhenUsed/>
    <w:rsid w:val="007550F3"/>
    <w:rPr>
      <w:color w:val="0000FF" w:themeColor="hyperlink"/>
      <w:u w:val="single"/>
    </w:rPr>
  </w:style>
  <w:style w:type="paragraph" w:styleId="aff1">
    <w:name w:val="No Spacing"/>
    <w:link w:val="aff2"/>
    <w:qFormat/>
    <w:rsid w:val="007550F3"/>
    <w:pPr>
      <w:spacing w:before="100"/>
    </w:pPr>
    <w:rPr>
      <w:kern w:val="0"/>
      <w:sz w:val="20"/>
      <w:szCs w:val="20"/>
      <w:lang w:eastAsia="en-US"/>
    </w:rPr>
  </w:style>
  <w:style w:type="character" w:customStyle="1" w:styleId="aff2">
    <w:name w:val="无间隔 字符"/>
    <w:basedOn w:val="a3"/>
    <w:link w:val="aff1"/>
    <w:rsid w:val="007550F3"/>
    <w:rPr>
      <w:kern w:val="0"/>
      <w:sz w:val="20"/>
      <w:szCs w:val="20"/>
      <w:lang w:eastAsia="en-US"/>
    </w:rPr>
  </w:style>
  <w:style w:type="table" w:styleId="-4">
    <w:name w:val="Light Shading Accent 4"/>
    <w:basedOn w:val="a4"/>
    <w:uiPriority w:val="60"/>
    <w:qFormat/>
    <w:rsid w:val="007550F3"/>
    <w:pPr>
      <w:spacing w:before="100"/>
    </w:pPr>
    <w:rPr>
      <w:color w:val="5F497A" w:themeColor="accent4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1">
    <w:name w:val="Light Shading Accent 1"/>
    <w:basedOn w:val="a4"/>
    <w:uiPriority w:val="60"/>
    <w:qFormat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aff3">
    <w:name w:val="FollowedHyperlink"/>
    <w:basedOn w:val="a3"/>
    <w:uiPriority w:val="99"/>
    <w:semiHidden/>
    <w:unhideWhenUsed/>
    <w:rsid w:val="007550F3"/>
    <w:rPr>
      <w:color w:val="800080" w:themeColor="followedHyperlink"/>
      <w:u w:val="single"/>
    </w:rPr>
  </w:style>
  <w:style w:type="table" w:styleId="-6">
    <w:name w:val="Light Shading Accent 6"/>
    <w:basedOn w:val="a4"/>
    <w:uiPriority w:val="60"/>
    <w:rsid w:val="007550F3"/>
    <w:pPr>
      <w:spacing w:before="10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3">
    <w:name w:val="Light Shading Accent 3"/>
    <w:basedOn w:val="a4"/>
    <w:uiPriority w:val="60"/>
    <w:qFormat/>
    <w:rsid w:val="007550F3"/>
    <w:pPr>
      <w:spacing w:before="100"/>
    </w:pPr>
    <w:rPr>
      <w:color w:val="76923C" w:themeColor="accent3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10">
    <w:name w:val="Light List Accent 1"/>
    <w:basedOn w:val="a4"/>
    <w:uiPriority w:val="61"/>
    <w:qFormat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Text">
    <w:name w:val="Text"/>
    <w:basedOn w:val="a2"/>
    <w:rsid w:val="007550F3"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2"/>
    <w:rsid w:val="007550F3"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2"/>
    <w:rsid w:val="007550F3"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2"/>
    <w:rsid w:val="007550F3"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rsid w:val="007550F3"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rsid w:val="007550F3"/>
  </w:style>
  <w:style w:type="paragraph" w:customStyle="1" w:styleId="Propertystatement">
    <w:name w:val="Propertystatement"/>
    <w:basedOn w:val="Numberofpages"/>
    <w:rsid w:val="007550F3"/>
    <w:pPr>
      <w:keepNext w:val="0"/>
      <w:spacing w:before="1200"/>
      <w:jc w:val="center"/>
    </w:pPr>
  </w:style>
  <w:style w:type="paragraph" w:customStyle="1" w:styleId="Releasedate">
    <w:name w:val="Releasedate"/>
    <w:basedOn w:val="Docstatus"/>
    <w:rsid w:val="007550F3"/>
  </w:style>
  <w:style w:type="numbering" w:styleId="111111">
    <w:name w:val="Outline List 2"/>
    <w:basedOn w:val="a5"/>
    <w:semiHidden/>
    <w:rsid w:val="007550F3"/>
    <w:pPr>
      <w:numPr>
        <w:numId w:val="9"/>
      </w:numPr>
    </w:pPr>
  </w:style>
  <w:style w:type="numbering" w:styleId="1111110">
    <w:name w:val="Outline List 1"/>
    <w:basedOn w:val="a5"/>
    <w:semiHidden/>
    <w:rsid w:val="007550F3"/>
    <w:pPr>
      <w:numPr>
        <w:numId w:val="10"/>
      </w:numPr>
    </w:pPr>
  </w:style>
  <w:style w:type="numbering" w:styleId="a1">
    <w:name w:val="Outline List 3"/>
    <w:basedOn w:val="a5"/>
    <w:semiHidden/>
    <w:rsid w:val="007550F3"/>
    <w:pPr>
      <w:numPr>
        <w:numId w:val="11"/>
      </w:numPr>
    </w:pPr>
  </w:style>
  <w:style w:type="paragraph" w:customStyle="1" w:styleId="BalloonText1">
    <w:name w:val="Balloon Text1"/>
    <w:basedOn w:val="a2"/>
    <w:semiHidden/>
    <w:rsid w:val="007550F3"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paragraph" w:styleId="aff4">
    <w:name w:val="Block Text"/>
    <w:basedOn w:val="a2"/>
    <w:semiHidden/>
    <w:rsid w:val="007550F3"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aff5">
    <w:name w:val="Body Text"/>
    <w:basedOn w:val="a2"/>
    <w:link w:val="aff6"/>
    <w:semiHidden/>
    <w:rsid w:val="007550F3"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6">
    <w:name w:val="正文文本 字符"/>
    <w:basedOn w:val="a3"/>
    <w:link w:val="aff5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1">
    <w:name w:val="Body Text 2"/>
    <w:basedOn w:val="a2"/>
    <w:link w:val="22"/>
    <w:semiHidden/>
    <w:rsid w:val="007550F3"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22">
    <w:name w:val="正文文本 2 字符"/>
    <w:basedOn w:val="a3"/>
    <w:link w:val="21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31">
    <w:name w:val="Body Text 3"/>
    <w:basedOn w:val="a2"/>
    <w:link w:val="32"/>
    <w:semiHidden/>
    <w:rsid w:val="007550F3"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character" w:customStyle="1" w:styleId="32">
    <w:name w:val="正文文本 3 字符"/>
    <w:basedOn w:val="a3"/>
    <w:link w:val="31"/>
    <w:semiHidden/>
    <w:rsid w:val="007550F3"/>
    <w:rPr>
      <w:rFonts w:eastAsia="宋体"/>
      <w:kern w:val="0"/>
      <w:sz w:val="16"/>
      <w:szCs w:val="16"/>
      <w:lang w:eastAsia="en-US"/>
    </w:rPr>
  </w:style>
  <w:style w:type="paragraph" w:styleId="aff7">
    <w:name w:val="Body Text First Indent"/>
    <w:basedOn w:val="aff5"/>
    <w:link w:val="aff8"/>
    <w:semiHidden/>
    <w:rsid w:val="007550F3"/>
    <w:pPr>
      <w:ind w:firstLine="210"/>
    </w:pPr>
  </w:style>
  <w:style w:type="character" w:customStyle="1" w:styleId="aff8">
    <w:name w:val="正文文本首行缩进 字符"/>
    <w:basedOn w:val="aff6"/>
    <w:link w:val="aff7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9">
    <w:name w:val="Body Text Indent"/>
    <w:basedOn w:val="a2"/>
    <w:link w:val="affa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a">
    <w:name w:val="正文文本缩进 字符"/>
    <w:basedOn w:val="a3"/>
    <w:link w:val="aff9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3">
    <w:name w:val="Body Text First Indent 2"/>
    <w:basedOn w:val="aff9"/>
    <w:link w:val="24"/>
    <w:semiHidden/>
    <w:rsid w:val="007550F3"/>
    <w:pPr>
      <w:ind w:firstLine="210"/>
    </w:pPr>
  </w:style>
  <w:style w:type="character" w:customStyle="1" w:styleId="24">
    <w:name w:val="正文文本首行缩进 2 字符"/>
    <w:basedOn w:val="affa"/>
    <w:link w:val="23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25">
    <w:name w:val="Body Text Indent 2"/>
    <w:basedOn w:val="a2"/>
    <w:link w:val="26"/>
    <w:semiHidden/>
    <w:rsid w:val="007550F3"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26">
    <w:name w:val="正文文本缩进 2 字符"/>
    <w:basedOn w:val="a3"/>
    <w:link w:val="25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33">
    <w:name w:val="Body Text Indent 3"/>
    <w:basedOn w:val="a2"/>
    <w:link w:val="34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character" w:customStyle="1" w:styleId="34">
    <w:name w:val="正文文本缩进 3 字符"/>
    <w:basedOn w:val="a3"/>
    <w:link w:val="33"/>
    <w:semiHidden/>
    <w:rsid w:val="007550F3"/>
    <w:rPr>
      <w:rFonts w:eastAsia="宋体"/>
      <w:kern w:val="0"/>
      <w:sz w:val="16"/>
      <w:szCs w:val="16"/>
      <w:lang w:eastAsia="en-US"/>
    </w:rPr>
  </w:style>
  <w:style w:type="paragraph" w:styleId="affb">
    <w:name w:val="Closing"/>
    <w:basedOn w:val="a2"/>
    <w:link w:val="affc"/>
    <w:semiHidden/>
    <w:rsid w:val="007550F3"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c">
    <w:name w:val="结束语 字符"/>
    <w:basedOn w:val="a3"/>
    <w:link w:val="affb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2"/>
    <w:next w:val="Text"/>
    <w:rsid w:val="007550F3"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styleId="affd">
    <w:name w:val="annotation reference"/>
    <w:semiHidden/>
    <w:rsid w:val="007550F3"/>
    <w:rPr>
      <w:sz w:val="16"/>
      <w:szCs w:val="16"/>
    </w:rPr>
  </w:style>
  <w:style w:type="paragraph" w:styleId="affe">
    <w:name w:val="annotation text"/>
    <w:basedOn w:val="a2"/>
    <w:link w:val="afff"/>
    <w:autoRedefine/>
    <w:semiHidden/>
    <w:rsid w:val="00246BE1"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character" w:customStyle="1" w:styleId="afff">
    <w:name w:val="批注文字 字符"/>
    <w:basedOn w:val="a3"/>
    <w:link w:val="affe"/>
    <w:semiHidden/>
    <w:rsid w:val="00246BE1"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fe"/>
    <w:next w:val="affe"/>
    <w:semiHidden/>
    <w:rsid w:val="007550F3"/>
    <w:rPr>
      <w:b/>
      <w:bCs/>
    </w:rPr>
  </w:style>
  <w:style w:type="paragraph" w:styleId="afff0">
    <w:name w:val="Date"/>
    <w:basedOn w:val="a2"/>
    <w:next w:val="a2"/>
    <w:link w:val="afff1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1">
    <w:name w:val="日期 字符"/>
    <w:basedOn w:val="a3"/>
    <w:link w:val="afff0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2">
    <w:name w:val="Document Map"/>
    <w:basedOn w:val="a2"/>
    <w:link w:val="afff3"/>
    <w:semiHidden/>
    <w:rsid w:val="007550F3"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character" w:customStyle="1" w:styleId="afff3">
    <w:name w:val="文档结构图 字符"/>
    <w:basedOn w:val="a3"/>
    <w:link w:val="afff2"/>
    <w:semiHidden/>
    <w:rsid w:val="007550F3"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paragraph" w:styleId="afff4">
    <w:name w:val="E-mail Signature"/>
    <w:basedOn w:val="a2"/>
    <w:link w:val="afff5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5">
    <w:name w:val="电子邮件签名 字符"/>
    <w:basedOn w:val="a3"/>
    <w:link w:val="afff4"/>
    <w:semiHidden/>
    <w:rsid w:val="007550F3"/>
    <w:rPr>
      <w:rFonts w:eastAsia="宋体"/>
      <w:kern w:val="0"/>
      <w:sz w:val="20"/>
      <w:szCs w:val="20"/>
      <w:lang w:eastAsia="en-US"/>
    </w:rPr>
  </w:style>
  <w:style w:type="character" w:styleId="afff6">
    <w:name w:val="endnote reference"/>
    <w:semiHidden/>
    <w:rsid w:val="007550F3"/>
    <w:rPr>
      <w:vertAlign w:val="baseline"/>
    </w:rPr>
  </w:style>
  <w:style w:type="paragraph" w:styleId="afff7">
    <w:name w:val="endnote text"/>
    <w:basedOn w:val="a2"/>
    <w:link w:val="afff8"/>
    <w:semiHidden/>
    <w:rsid w:val="007550F3"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8">
    <w:name w:val="尾注文本 字符"/>
    <w:basedOn w:val="a3"/>
    <w:link w:val="afff7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9">
    <w:name w:val="envelope address"/>
    <w:basedOn w:val="a2"/>
    <w:semiHidden/>
    <w:rsid w:val="007550F3"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fa">
    <w:name w:val="envelope return"/>
    <w:basedOn w:val="a2"/>
    <w:semiHidden/>
    <w:rsid w:val="007550F3"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character" w:styleId="afffb">
    <w:name w:val="footnote reference"/>
    <w:semiHidden/>
    <w:rsid w:val="007550F3"/>
    <w:rPr>
      <w:vertAlign w:val="superscript"/>
    </w:rPr>
  </w:style>
  <w:style w:type="paragraph" w:styleId="afffc">
    <w:name w:val="footnote text"/>
    <w:basedOn w:val="a2"/>
    <w:link w:val="afffd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d">
    <w:name w:val="脚注文本 字符"/>
    <w:basedOn w:val="a3"/>
    <w:link w:val="afffc"/>
    <w:semiHidden/>
    <w:rsid w:val="007550F3"/>
    <w:rPr>
      <w:rFonts w:eastAsia="宋体"/>
      <w:kern w:val="0"/>
      <w:sz w:val="20"/>
      <w:szCs w:val="20"/>
      <w:lang w:eastAsia="en-US"/>
    </w:rPr>
  </w:style>
  <w:style w:type="character" w:styleId="HTML">
    <w:name w:val="HTML Acronym"/>
    <w:basedOn w:val="a3"/>
    <w:semiHidden/>
    <w:rsid w:val="007550F3"/>
  </w:style>
  <w:style w:type="paragraph" w:styleId="HTML0">
    <w:name w:val="HTML Address"/>
    <w:basedOn w:val="a2"/>
    <w:link w:val="HTML1"/>
    <w:semiHidden/>
    <w:rsid w:val="007550F3"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1">
    <w:name w:val="HTML 地址 字符"/>
    <w:basedOn w:val="a3"/>
    <w:link w:val="HTML0"/>
    <w:semiHidden/>
    <w:rsid w:val="007550F3"/>
    <w:rPr>
      <w:rFonts w:eastAsia="宋体"/>
      <w:i/>
      <w:iCs/>
      <w:kern w:val="0"/>
      <w:sz w:val="20"/>
      <w:szCs w:val="20"/>
      <w:lang w:eastAsia="en-US"/>
    </w:rPr>
  </w:style>
  <w:style w:type="character" w:styleId="HTML2">
    <w:name w:val="HTML Cite"/>
    <w:semiHidden/>
    <w:rsid w:val="007550F3"/>
    <w:rPr>
      <w:i/>
      <w:iCs/>
    </w:rPr>
  </w:style>
  <w:style w:type="character" w:styleId="HTML3">
    <w:name w:val="HTML Code"/>
    <w:semiHidden/>
    <w:rsid w:val="007550F3"/>
    <w:rPr>
      <w:rFonts w:ascii="Courier New" w:hAnsi="Courier New" w:cs="Courier New"/>
      <w:sz w:val="20"/>
      <w:szCs w:val="20"/>
    </w:rPr>
  </w:style>
  <w:style w:type="character" w:styleId="HTML4">
    <w:name w:val="HTML Definition"/>
    <w:semiHidden/>
    <w:rsid w:val="007550F3"/>
    <w:rPr>
      <w:i/>
      <w:iCs/>
    </w:rPr>
  </w:style>
  <w:style w:type="character" w:styleId="HTML5">
    <w:name w:val="HTML Keyboard"/>
    <w:semiHidden/>
    <w:rsid w:val="007550F3"/>
    <w:rPr>
      <w:rFonts w:ascii="Courier New" w:hAnsi="Courier New" w:cs="Courier New"/>
      <w:sz w:val="20"/>
      <w:szCs w:val="20"/>
    </w:rPr>
  </w:style>
  <w:style w:type="paragraph" w:styleId="HTML6">
    <w:name w:val="HTML Preformatted"/>
    <w:basedOn w:val="a2"/>
    <w:link w:val="HTML7"/>
    <w:semiHidden/>
    <w:rsid w:val="007550F3"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HTML7">
    <w:name w:val="HTML 预设格式 字符"/>
    <w:basedOn w:val="a3"/>
    <w:link w:val="HTML6"/>
    <w:semiHidden/>
    <w:rsid w:val="007550F3"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styleId="HTML8">
    <w:name w:val="HTML Sample"/>
    <w:semiHidden/>
    <w:rsid w:val="007550F3"/>
    <w:rPr>
      <w:rFonts w:ascii="Courier New" w:hAnsi="Courier New" w:cs="Courier New"/>
    </w:rPr>
  </w:style>
  <w:style w:type="character" w:styleId="HTML9">
    <w:name w:val="HTML Typewriter"/>
    <w:semiHidden/>
    <w:rsid w:val="007550F3"/>
    <w:rPr>
      <w:rFonts w:ascii="Courier New" w:hAnsi="Courier New" w:cs="Courier New"/>
      <w:sz w:val="20"/>
      <w:szCs w:val="20"/>
    </w:rPr>
  </w:style>
  <w:style w:type="character" w:styleId="HTMLa">
    <w:name w:val="HTML Variable"/>
    <w:semiHidden/>
    <w:rsid w:val="007550F3"/>
    <w:rPr>
      <w:i/>
      <w:iCs/>
    </w:rPr>
  </w:style>
  <w:style w:type="paragraph" w:styleId="11">
    <w:name w:val="index 1"/>
    <w:basedOn w:val="a2"/>
    <w:next w:val="a2"/>
    <w:autoRedefine/>
    <w:semiHidden/>
    <w:rsid w:val="007550F3"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27">
    <w:name w:val="index 2"/>
    <w:basedOn w:val="a2"/>
    <w:next w:val="a2"/>
    <w:autoRedefine/>
    <w:semiHidden/>
    <w:rsid w:val="007550F3"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index 3"/>
    <w:basedOn w:val="a2"/>
    <w:next w:val="a2"/>
    <w:autoRedefine/>
    <w:semiHidden/>
    <w:rsid w:val="007550F3"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42">
    <w:name w:val="index 4"/>
    <w:basedOn w:val="a2"/>
    <w:next w:val="a2"/>
    <w:autoRedefine/>
    <w:semiHidden/>
    <w:rsid w:val="007550F3"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51">
    <w:name w:val="index 5"/>
    <w:basedOn w:val="a2"/>
    <w:next w:val="a2"/>
    <w:autoRedefine/>
    <w:semiHidden/>
    <w:rsid w:val="007550F3"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61">
    <w:name w:val="index 6"/>
    <w:basedOn w:val="a2"/>
    <w:next w:val="a2"/>
    <w:autoRedefine/>
    <w:semiHidden/>
    <w:rsid w:val="007550F3"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71">
    <w:name w:val="index 7"/>
    <w:basedOn w:val="a2"/>
    <w:next w:val="a2"/>
    <w:autoRedefine/>
    <w:semiHidden/>
    <w:rsid w:val="007550F3"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2"/>
    <w:next w:val="a2"/>
    <w:autoRedefine/>
    <w:semiHidden/>
    <w:rsid w:val="007550F3"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2"/>
    <w:next w:val="a2"/>
    <w:autoRedefine/>
    <w:semiHidden/>
    <w:rsid w:val="007550F3"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e">
    <w:name w:val="index heading"/>
    <w:basedOn w:val="a2"/>
    <w:next w:val="11"/>
    <w:semiHidden/>
    <w:rsid w:val="007550F3"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2"/>
    <w:next w:val="CNText"/>
    <w:rsid w:val="007550F3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Table">
    <w:name w:val="Table"/>
    <w:basedOn w:val="Nottoc-headings"/>
    <w:rsid w:val="007550F3"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sid w:val="007550F3"/>
    <w:rPr>
      <w:sz w:val="18"/>
      <w:szCs w:val="18"/>
    </w:rPr>
  </w:style>
  <w:style w:type="paragraph" w:customStyle="1" w:styleId="JPLegend">
    <w:name w:val="JP Legend"/>
    <w:basedOn w:val="JPTable"/>
    <w:rsid w:val="007550F3"/>
  </w:style>
  <w:style w:type="paragraph" w:customStyle="1" w:styleId="Listlevel1">
    <w:name w:val="List level 1"/>
    <w:basedOn w:val="a2"/>
    <w:rsid w:val="007550F3"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rsid w:val="007550F3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rsid w:val="007550F3"/>
    <w:pPr>
      <w:ind w:left="850"/>
    </w:pPr>
  </w:style>
  <w:style w:type="paragraph" w:customStyle="1" w:styleId="JPListlevel2">
    <w:name w:val="JP List level 2"/>
    <w:basedOn w:val="Listlevel2"/>
    <w:rsid w:val="007550F3"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rsid w:val="007550F3"/>
    <w:pPr>
      <w:ind w:left="1296" w:hanging="432"/>
    </w:pPr>
  </w:style>
  <w:style w:type="paragraph" w:customStyle="1" w:styleId="JPListlevel3">
    <w:name w:val="JP List level 3"/>
    <w:basedOn w:val="Listlevel3"/>
    <w:rsid w:val="007550F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sid w:val="007550F3"/>
    <w:rPr>
      <w:sz w:val="21"/>
    </w:rPr>
  </w:style>
  <w:style w:type="paragraph" w:customStyle="1" w:styleId="Reference">
    <w:name w:val="Reference"/>
    <w:basedOn w:val="a2"/>
    <w:rsid w:val="007550F3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sid w:val="007550F3"/>
    <w:rPr>
      <w:sz w:val="21"/>
      <w:szCs w:val="21"/>
    </w:rPr>
  </w:style>
  <w:style w:type="paragraph" w:customStyle="1" w:styleId="SAStext">
    <w:name w:val="SAS text"/>
    <w:rsid w:val="007550F3"/>
    <w:pPr>
      <w:spacing w:before="100"/>
    </w:pPr>
    <w:rPr>
      <w:rFonts w:ascii="Times New Roman" w:eastAsia="宋体" w:hAnsi="Times New Roman" w:cs="Times New Roman"/>
      <w:spacing w:val="-10"/>
      <w:kern w:val="0"/>
      <w:sz w:val="20"/>
      <w:szCs w:val="20"/>
    </w:rPr>
  </w:style>
  <w:style w:type="paragraph" w:customStyle="1" w:styleId="JPSAStext">
    <w:name w:val="JP SAS text"/>
    <w:basedOn w:val="SAStext"/>
    <w:rsid w:val="007550F3"/>
    <w:rPr>
      <w:sz w:val="18"/>
      <w:szCs w:val="18"/>
    </w:rPr>
  </w:style>
  <w:style w:type="paragraph" w:customStyle="1" w:styleId="JPText">
    <w:name w:val="JP Text"/>
    <w:basedOn w:val="Text"/>
    <w:rsid w:val="007550F3"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Legend">
    <w:name w:val="Legend"/>
    <w:basedOn w:val="Table"/>
    <w:rsid w:val="007550F3"/>
  </w:style>
  <w:style w:type="character" w:styleId="affff">
    <w:name w:val="line number"/>
    <w:basedOn w:val="a3"/>
    <w:semiHidden/>
    <w:rsid w:val="007550F3"/>
  </w:style>
  <w:style w:type="paragraph" w:styleId="affff0">
    <w:name w:val="List"/>
    <w:basedOn w:val="a2"/>
    <w:semiHidden/>
    <w:rsid w:val="007550F3"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2"/>
    <w:basedOn w:val="a2"/>
    <w:semiHidden/>
    <w:rsid w:val="007550F3"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List 3"/>
    <w:basedOn w:val="a2"/>
    <w:semiHidden/>
    <w:rsid w:val="007550F3"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4"/>
    <w:basedOn w:val="a2"/>
    <w:semiHidden/>
    <w:rsid w:val="007550F3"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52">
    <w:name w:val="List 5"/>
    <w:basedOn w:val="a2"/>
    <w:semiHidden/>
    <w:rsid w:val="007550F3"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1">
    <w:name w:val="List Bullet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List Bullet 2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List Bullet 3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Bullet 4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Bullet 5"/>
    <w:basedOn w:val="a2"/>
    <w:autoRedefine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2">
    <w:name w:val="List Continue"/>
    <w:basedOn w:val="a2"/>
    <w:semiHidden/>
    <w:rsid w:val="007550F3"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a">
    <w:name w:val="List Continue 2"/>
    <w:basedOn w:val="a2"/>
    <w:semiHidden/>
    <w:rsid w:val="007550F3"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38">
    <w:name w:val="List Continue 3"/>
    <w:basedOn w:val="a2"/>
    <w:semiHidden/>
    <w:rsid w:val="007550F3"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Continue 4"/>
    <w:basedOn w:val="a2"/>
    <w:semiHidden/>
    <w:rsid w:val="007550F3"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54">
    <w:name w:val="List Continue 5"/>
    <w:basedOn w:val="a2"/>
    <w:semiHidden/>
    <w:rsid w:val="007550F3"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3">
    <w:name w:val="List Number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b">
    <w:name w:val="List Number 2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Number 3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6">
    <w:name w:val="List Number 4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Number 5"/>
    <w:basedOn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4">
    <w:name w:val="macro"/>
    <w:link w:val="affff5"/>
    <w:semiHidden/>
    <w:rsid w:val="007550F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f5">
    <w:name w:val="宏文本 字符"/>
    <w:basedOn w:val="a3"/>
    <w:link w:val="affff4"/>
    <w:semiHidden/>
    <w:rsid w:val="007550F3"/>
    <w:rPr>
      <w:rFonts w:ascii="Courier New" w:eastAsia="MS Mincho" w:hAnsi="Courier New" w:cs="Courier New"/>
      <w:kern w:val="0"/>
      <w:sz w:val="20"/>
      <w:szCs w:val="20"/>
      <w:lang w:eastAsia="en-US"/>
    </w:rPr>
  </w:style>
  <w:style w:type="paragraph" w:styleId="affff6">
    <w:name w:val="Message Header"/>
    <w:basedOn w:val="a2"/>
    <w:link w:val="affff7"/>
    <w:semiHidden/>
    <w:rsid w:val="007550F3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character" w:customStyle="1" w:styleId="affff7">
    <w:name w:val="信息标题 字符"/>
    <w:basedOn w:val="a3"/>
    <w:link w:val="affff6"/>
    <w:semiHidden/>
    <w:rsid w:val="007550F3"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2"/>
    <w:rsid w:val="007550F3"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paragraph" w:styleId="affff8">
    <w:name w:val="Normal (Web)"/>
    <w:basedOn w:val="a2"/>
    <w:uiPriority w:val="99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f9">
    <w:name w:val="Note Heading"/>
    <w:basedOn w:val="a2"/>
    <w:next w:val="a2"/>
    <w:link w:val="affffa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a">
    <w:name w:val="注释标题 字符"/>
    <w:basedOn w:val="a3"/>
    <w:link w:val="affff9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Numberofpages">
    <w:name w:val="Numberofpages"/>
    <w:basedOn w:val="a2"/>
    <w:rsid w:val="007550F3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styleId="affffb">
    <w:name w:val="page number"/>
    <w:basedOn w:val="a3"/>
    <w:semiHidden/>
    <w:rsid w:val="007550F3"/>
  </w:style>
  <w:style w:type="paragraph" w:styleId="affffc">
    <w:name w:val="Plain Text"/>
    <w:basedOn w:val="a2"/>
    <w:link w:val="affffd"/>
    <w:semiHidden/>
    <w:rsid w:val="007550F3"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fffd">
    <w:name w:val="纯文本 字符"/>
    <w:basedOn w:val="a3"/>
    <w:link w:val="affffc"/>
    <w:semiHidden/>
    <w:rsid w:val="007550F3"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fe">
    <w:name w:val="Salutation"/>
    <w:basedOn w:val="a2"/>
    <w:next w:val="a2"/>
    <w:link w:val="afffff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f">
    <w:name w:val="称呼 字符"/>
    <w:basedOn w:val="a3"/>
    <w:link w:val="affffe"/>
    <w:semiHidden/>
    <w:rsid w:val="007550F3"/>
    <w:rPr>
      <w:rFonts w:eastAsia="宋体"/>
      <w:kern w:val="0"/>
      <w:sz w:val="20"/>
      <w:szCs w:val="20"/>
      <w:lang w:eastAsia="en-US"/>
    </w:rPr>
  </w:style>
  <w:style w:type="paragraph" w:styleId="afffff0">
    <w:name w:val="Signature"/>
    <w:basedOn w:val="a2"/>
    <w:link w:val="afffff1"/>
    <w:semiHidden/>
    <w:rsid w:val="007550F3"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character" w:customStyle="1" w:styleId="afffff1">
    <w:name w:val="签名 字符"/>
    <w:basedOn w:val="a3"/>
    <w:link w:val="afffff0"/>
    <w:semiHidden/>
    <w:rsid w:val="007550F3"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rsid w:val="007550F3"/>
    <w:rPr>
      <w:rFonts w:ascii="Arial" w:eastAsia="MS Gothic" w:hAnsi="Arial"/>
    </w:rPr>
  </w:style>
  <w:style w:type="paragraph" w:customStyle="1" w:styleId="SynopsisList">
    <w:name w:val="Synopsis List"/>
    <w:basedOn w:val="Synopsis"/>
    <w:rsid w:val="007550F3"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rsid w:val="007550F3"/>
    <w:pPr>
      <w:ind w:left="1299" w:hanging="431"/>
    </w:pPr>
  </w:style>
  <w:style w:type="table" w:styleId="12">
    <w:name w:val="Table 3D effects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3D effects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3D effects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lassic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semiHidden/>
    <w:rsid w:val="007550F3"/>
    <w:pPr>
      <w:spacing w:before="100"/>
    </w:pPr>
    <w:rPr>
      <w:rFonts w:ascii="Times New Roman" w:eastAsia="宋体" w:hAnsi="Times New Roman" w:cs="Times New Roman"/>
      <w:color w:val="000080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lassic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7550F3"/>
    <w:pPr>
      <w:spacing w:before="100"/>
    </w:pPr>
    <w:rPr>
      <w:rFonts w:ascii="Times New Roman" w:eastAsia="宋体" w:hAnsi="Times New Roman" w:cs="Times New Roman"/>
      <w:color w:val="FFFFFF"/>
      <w:kern w:val="0"/>
      <w:sz w:val="20"/>
      <w:szCs w:val="20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orful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5">
    <w:name w:val="Table Columns 1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olumns 2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2">
    <w:name w:val="Table Contemporary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3">
    <w:name w:val="Table Elegant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Grid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Grid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Grid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7550F3"/>
    <w:pPr>
      <w:spacing w:before="100"/>
    </w:pPr>
    <w:rPr>
      <w:rFonts w:ascii="Times New Roman" w:eastAsia="宋体" w:hAnsi="Times New Roman" w:cs="Times New Roman"/>
      <w:b/>
      <w:bCs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List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List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List 4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8">
    <w:name w:val="Table List 5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4">
    <w:name w:val="table of authorities"/>
    <w:basedOn w:val="a2"/>
    <w:next w:val="a2"/>
    <w:semiHidden/>
    <w:rsid w:val="007550F3"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ff5">
    <w:name w:val="table of figures"/>
    <w:basedOn w:val="a2"/>
    <w:next w:val="a2"/>
    <w:semiHidden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styleId="afffff6">
    <w:name w:val="Table Professional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Simple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Simple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ubtle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Subtle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7">
    <w:name w:val="Table Theme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a">
    <w:name w:val="Table Web 1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Web 2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Web 3"/>
    <w:basedOn w:val="a4"/>
    <w:semiHidden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8">
    <w:name w:val="toa heading"/>
    <w:basedOn w:val="a2"/>
    <w:next w:val="a2"/>
    <w:semiHidden/>
    <w:rsid w:val="007550F3"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TOC1">
    <w:name w:val="toc 1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TOC2">
    <w:name w:val="toc 2"/>
    <w:basedOn w:val="TOC1"/>
    <w:autoRedefine/>
    <w:uiPriority w:val="39"/>
    <w:rsid w:val="007550F3"/>
    <w:pPr>
      <w:ind w:left="850"/>
    </w:pPr>
  </w:style>
  <w:style w:type="paragraph" w:styleId="TOC3">
    <w:name w:val="toc 3"/>
    <w:basedOn w:val="TOC2"/>
    <w:autoRedefine/>
    <w:rsid w:val="007550F3"/>
    <w:pPr>
      <w:ind w:left="2126" w:hanging="992"/>
    </w:pPr>
  </w:style>
  <w:style w:type="paragraph" w:styleId="TOC4">
    <w:name w:val="toc 4"/>
    <w:basedOn w:val="a2"/>
    <w:next w:val="a2"/>
    <w:autoRedefine/>
    <w:semiHidden/>
    <w:rsid w:val="007550F3"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2"/>
    <w:next w:val="a2"/>
    <w:autoRedefine/>
    <w:semiHidden/>
    <w:rsid w:val="007550F3"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2"/>
    <w:autoRedefine/>
    <w:uiPriority w:val="39"/>
    <w:rsid w:val="007550F3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2"/>
    <w:next w:val="a2"/>
    <w:autoRedefine/>
    <w:semiHidden/>
    <w:rsid w:val="007550F3"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2"/>
    <w:next w:val="a2"/>
    <w:autoRedefine/>
    <w:semiHidden/>
    <w:rsid w:val="007550F3"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TOCEntry">
    <w:name w:val="TOC Entry"/>
    <w:basedOn w:val="2"/>
    <w:next w:val="CNText"/>
    <w:rsid w:val="007550F3"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rsid w:val="007550F3"/>
    <w:pPr>
      <w:spacing w:before="40" w:after="20"/>
    </w:pPr>
    <w:rPr>
      <w:rFonts w:ascii="Times New Roman" w:eastAsia="宋体" w:hAnsi="Times New Roman" w:cs="Times New Roman"/>
      <w:kern w:val="0"/>
      <w:sz w:val="21"/>
      <w:szCs w:val="18"/>
    </w:rPr>
  </w:style>
  <w:style w:type="paragraph" w:customStyle="1" w:styleId="CNLegend">
    <w:name w:val="CN Legend"/>
    <w:basedOn w:val="CNTable"/>
    <w:rsid w:val="007550F3"/>
  </w:style>
  <w:style w:type="paragraph" w:customStyle="1" w:styleId="CNListlevel1">
    <w:name w:val="CN List level 1"/>
    <w:rsid w:val="007550F3"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Listlevel2">
    <w:name w:val="CN List level 2"/>
    <w:basedOn w:val="CNListlevel1"/>
    <w:rsid w:val="007550F3"/>
    <w:pPr>
      <w:ind w:left="850"/>
    </w:pPr>
  </w:style>
  <w:style w:type="paragraph" w:customStyle="1" w:styleId="CNListlevel3">
    <w:name w:val="CN List level 3"/>
    <w:basedOn w:val="CNListlevel1"/>
    <w:rsid w:val="007550F3"/>
    <w:pPr>
      <w:ind w:left="1287"/>
    </w:pPr>
  </w:style>
  <w:style w:type="paragraph" w:customStyle="1" w:styleId="CNnottoc-headings">
    <w:name w:val="CN not toc-headings"/>
    <w:next w:val="CNText"/>
    <w:rsid w:val="007550F3"/>
    <w:pPr>
      <w:keepNext/>
      <w:spacing w:before="240" w:after="60"/>
    </w:pPr>
    <w:rPr>
      <w:rFonts w:ascii="Times New Roman" w:eastAsia="宋体" w:hAnsi="Times New Roman" w:cs="Arial"/>
      <w:b/>
      <w:kern w:val="0"/>
    </w:rPr>
  </w:style>
  <w:style w:type="paragraph" w:customStyle="1" w:styleId="CNReference">
    <w:name w:val="CN Reference"/>
    <w:rsid w:val="007550F3"/>
    <w:pPr>
      <w:spacing w:before="80" w:after="60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SAStext">
    <w:name w:val="CN SAS text"/>
    <w:rsid w:val="007550F3"/>
    <w:pPr>
      <w:spacing w:before="100"/>
    </w:pPr>
    <w:rPr>
      <w:rFonts w:ascii="Courier New" w:eastAsia="宋体" w:hAnsi="Courier New" w:cs="Courier New"/>
      <w:spacing w:val="-10"/>
      <w:kern w:val="0"/>
      <w:sz w:val="21"/>
      <w:szCs w:val="18"/>
    </w:rPr>
  </w:style>
  <w:style w:type="paragraph" w:customStyle="1" w:styleId="CNText">
    <w:name w:val="CN Text"/>
    <w:rsid w:val="007550F3"/>
    <w:pPr>
      <w:spacing w:before="120"/>
      <w:ind w:firstLineChars="200" w:firstLine="200"/>
      <w:jc w:val="both"/>
    </w:pPr>
    <w:rPr>
      <w:rFonts w:ascii="Times New Roman" w:eastAsia="宋体" w:hAnsi="Times New Roman" w:cs="Times New Roman"/>
      <w:kern w:val="0"/>
      <w:szCs w:val="21"/>
    </w:rPr>
  </w:style>
  <w:style w:type="paragraph" w:customStyle="1" w:styleId="CNSynopsis">
    <w:name w:val="CN Synopsis"/>
    <w:rsid w:val="007550F3"/>
    <w:pPr>
      <w:spacing w:before="120" w:after="20"/>
      <w:jc w:val="both"/>
    </w:pPr>
    <w:rPr>
      <w:rFonts w:ascii="Times New Roman" w:eastAsia="宋体" w:hAnsi="Times New Roman" w:cs="Times New Roman"/>
      <w:kern w:val="0"/>
    </w:rPr>
  </w:style>
  <w:style w:type="paragraph" w:customStyle="1" w:styleId="CNSynopsisList">
    <w:name w:val="CN Synopsis List"/>
    <w:basedOn w:val="CNSynopsis"/>
    <w:rsid w:val="007550F3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rsid w:val="007550F3"/>
    <w:pPr>
      <w:ind w:left="1299"/>
    </w:pPr>
  </w:style>
  <w:style w:type="paragraph" w:styleId="afffff9">
    <w:name w:val="Bibliography"/>
    <w:basedOn w:val="a2"/>
    <w:next w:val="a2"/>
    <w:uiPriority w:val="37"/>
    <w:semiHidden/>
    <w:unhideWhenUsed/>
    <w:rsid w:val="007550F3"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b">
    <w:name w:val="彩色网格1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0">
    <w:name w:val="Colorful Grid Accent 3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0">
    <w:name w:val="Colorful Grid Accent 4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0">
    <w:name w:val="Colorful Grid Accent 6"/>
    <w:basedOn w:val="a4"/>
    <w:uiPriority w:val="73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c">
    <w:name w:val="彩色列表1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1">
    <w:name w:val="Colorful List Accent 3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1">
    <w:name w:val="Colorful List Accent 4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1">
    <w:name w:val="Colorful List Accent 6"/>
    <w:basedOn w:val="a4"/>
    <w:uiPriority w:val="72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d">
    <w:name w:val="彩色底纹1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2">
    <w:name w:val="Colorful Shading Accent 3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2">
    <w:name w:val="Colorful Shading Accent 4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2">
    <w:name w:val="Colorful Shading Accent 6"/>
    <w:basedOn w:val="a4"/>
    <w:uiPriority w:val="71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fffa">
    <w:name w:val="annotation subject"/>
    <w:basedOn w:val="affe"/>
    <w:next w:val="affe"/>
    <w:link w:val="afffffb"/>
    <w:uiPriority w:val="99"/>
    <w:semiHidden/>
    <w:unhideWhenUsed/>
    <w:rsid w:val="007550F3"/>
    <w:rPr>
      <w:b/>
      <w:bCs/>
    </w:rPr>
  </w:style>
  <w:style w:type="character" w:customStyle="1" w:styleId="afffffb">
    <w:name w:val="批注主题 字符"/>
    <w:basedOn w:val="afff"/>
    <w:link w:val="afffffa"/>
    <w:uiPriority w:val="99"/>
    <w:semiHidden/>
    <w:rsid w:val="007550F3"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e">
    <w:name w:val="深色列表1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3">
    <w:name w:val="Dark List Accent 3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3">
    <w:name w:val="Dark List Accent 6"/>
    <w:basedOn w:val="a4"/>
    <w:uiPriority w:val="70"/>
    <w:rsid w:val="007550F3"/>
    <w:pPr>
      <w:spacing w:before="100"/>
    </w:pPr>
    <w:rPr>
      <w:rFonts w:ascii="Times New Roman" w:eastAsia="宋体" w:hAnsi="Times New Roman" w:cs="Times New Roman"/>
      <w:color w:val="FFFFFF" w:themeColor="background1"/>
      <w:kern w:val="0"/>
      <w:sz w:val="20"/>
      <w:szCs w:val="20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f">
    <w:name w:val="浅色网格1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0">
    <w:name w:val="浅色网格 - 强调文字颜色 11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4">
    <w:name w:val="Light Grid Accent 3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4">
    <w:name w:val="Light Grid Accent 4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4">
    <w:name w:val="Light Grid Accent 6"/>
    <w:basedOn w:val="a4"/>
    <w:uiPriority w:val="62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f0">
    <w:name w:val="浅色列表1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5">
    <w:name w:val="Light List Accent 3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5">
    <w:name w:val="Light List Accent 4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5">
    <w:name w:val="Light List Accent 6"/>
    <w:basedOn w:val="a4"/>
    <w:uiPriority w:val="61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f1">
    <w:name w:val="浅色底纹1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000000" w:themeColor="tex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943634" w:themeColor="accent2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55">
    <w:name w:val="Light Shading Accent 5"/>
    <w:basedOn w:val="a4"/>
    <w:uiPriority w:val="60"/>
    <w:rsid w:val="007550F3"/>
    <w:pPr>
      <w:spacing w:before="100"/>
    </w:pPr>
    <w:rPr>
      <w:rFonts w:ascii="Times New Roman" w:eastAsia="宋体" w:hAnsi="Times New Roman" w:cs="Times New Roman"/>
      <w:color w:val="31849B" w:themeColor="accent5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110">
    <w:name w:val="中等深浅网格 11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">
    <w:name w:val="Medium Grid 1 Accent 2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">
    <w:name w:val="Medium Grid 1 Accent 3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">
    <w:name w:val="Medium Grid 1 Accent 4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">
    <w:name w:val="Medium Grid 1 Accent 5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">
    <w:name w:val="Medium Grid 1 Accent 6"/>
    <w:basedOn w:val="a4"/>
    <w:uiPriority w:val="67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0">
    <w:name w:val="中等深浅网格 21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4"/>
    <w:uiPriority w:val="68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11">
    <w:name w:val="中等深浅列表 11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7550F3"/>
    <w:pPr>
      <w:spacing w:before="100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中等深浅列表 21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7550F3"/>
    <w:pPr>
      <w:spacing w:before="100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rsid w:val="007550F3"/>
    <w:pPr>
      <w:spacing w:before="100"/>
    </w:pPr>
    <w:rPr>
      <w:rFonts w:ascii="Times New Roman" w:eastAsia="宋体" w:hAnsi="Times New Roman" w:cs="Times New Roman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">
    <w:name w:val="TOC Heading"/>
    <w:basedOn w:val="1"/>
    <w:next w:val="a2"/>
    <w:uiPriority w:val="39"/>
    <w:semiHidden/>
    <w:unhideWhenUsed/>
    <w:qFormat/>
    <w:rsid w:val="007550F3"/>
    <w:pPr>
      <w:numPr>
        <w:numId w:val="0"/>
      </w:numPr>
      <w:outlineLvl w:val="9"/>
    </w:pPr>
  </w:style>
  <w:style w:type="paragraph" w:customStyle="1" w:styleId="Default">
    <w:name w:val="Default"/>
    <w:rsid w:val="007550F3"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kern w:val="0"/>
      <w:lang w:eastAsia="en-US"/>
    </w:rPr>
  </w:style>
  <w:style w:type="character" w:customStyle="1" w:styleId="highlight2">
    <w:name w:val="highlight2"/>
    <w:basedOn w:val="a3"/>
    <w:rsid w:val="007550F3"/>
  </w:style>
  <w:style w:type="character" w:customStyle="1" w:styleId="genesymbol2">
    <w:name w:val="genesymbol2"/>
    <w:basedOn w:val="a3"/>
    <w:rsid w:val="007550F3"/>
    <w:rPr>
      <w:i/>
      <w:iCs/>
    </w:rPr>
  </w:style>
  <w:style w:type="paragraph" w:customStyle="1" w:styleId="ordinary-output">
    <w:name w:val="ordinary-output"/>
    <w:basedOn w:val="a2"/>
    <w:rsid w:val="007550F3"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3"/>
    <w:rsid w:val="007550F3"/>
  </w:style>
  <w:style w:type="character" w:customStyle="1" w:styleId="highlight">
    <w:name w:val="highlight"/>
    <w:basedOn w:val="a3"/>
    <w:rsid w:val="007550F3"/>
  </w:style>
  <w:style w:type="table" w:customStyle="1" w:styleId="GridTable5Dark-Accent51">
    <w:name w:val="Grid Table 5 Dark - Accent 51"/>
    <w:basedOn w:val="a4"/>
    <w:uiPriority w:val="50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4"/>
    <w:uiPriority w:val="51"/>
    <w:rsid w:val="007550F3"/>
    <w:pPr>
      <w:spacing w:before="100"/>
    </w:pPr>
    <w:rPr>
      <w:color w:val="943634" w:themeColor="accent2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4"/>
    <w:uiPriority w:val="51"/>
    <w:rsid w:val="007550F3"/>
    <w:pPr>
      <w:spacing w:before="100"/>
    </w:pPr>
    <w:rPr>
      <w:color w:val="31849B" w:themeColor="accent5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4"/>
    <w:uiPriority w:val="46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4"/>
    <w:next w:val="a4"/>
    <w:uiPriority w:val="51"/>
    <w:rsid w:val="007550F3"/>
    <w:pPr>
      <w:spacing w:before="100"/>
    </w:pPr>
    <w:rPr>
      <w:color w:val="538135"/>
      <w:kern w:val="0"/>
    </w:rPr>
    <w:tblPr>
      <w:tblStyleRowBandSize w:val="1"/>
      <w:tblStyleColBandSize w:val="1"/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4"/>
    <w:uiPriority w:val="51"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4"/>
    <w:uiPriority w:val="46"/>
    <w:rsid w:val="007550F3"/>
    <w:pPr>
      <w:spacing w:before="100"/>
    </w:pPr>
    <w:rPr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4"/>
    <w:uiPriority w:val="51"/>
    <w:rsid w:val="007550F3"/>
    <w:pPr>
      <w:spacing w:before="100"/>
    </w:pPr>
    <w:rPr>
      <w:color w:val="365F91" w:themeColor="accent1" w:themeShade="BF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4"/>
    <w:uiPriority w:val="47"/>
    <w:rsid w:val="007550F3"/>
    <w:pPr>
      <w:spacing w:before="100"/>
    </w:pPr>
    <w:rPr>
      <w:sz w:val="20"/>
      <w:szCs w:val="20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2">
    <w:name w:val="列出段落1"/>
    <w:basedOn w:val="a2"/>
    <w:uiPriority w:val="34"/>
    <w:rsid w:val="007550F3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4"/>
    <w:uiPriority w:val="51"/>
    <w:rsid w:val="007550F3"/>
    <w:pPr>
      <w:spacing w:before="100"/>
    </w:pPr>
    <w:rPr>
      <w:color w:val="365F91" w:themeColor="accent1" w:themeShade="BF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2"/>
    <w:rsid w:val="007550F3"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4"/>
    <w:uiPriority w:val="51"/>
    <w:rsid w:val="007550F3"/>
    <w:pPr>
      <w:spacing w:before="100"/>
    </w:pPr>
    <w:rPr>
      <w:rFonts w:ascii="Century Schoolbook" w:eastAsia="Times New Roman" w:hAnsi="Century Schoolbook" w:cs="Times New Roman"/>
      <w:color w:val="E65B01"/>
      <w:kern w:val="0"/>
      <w:sz w:val="20"/>
      <w:szCs w:val="20"/>
      <w:lang w:eastAsia="en-US"/>
    </w:rPr>
    <w:tblPr>
      <w:tblStyleRowBandSize w:val="1"/>
      <w:tblStyleColBandSize w:val="1"/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2"/>
    <w:rsid w:val="007550F3"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2"/>
    <w:rsid w:val="007550F3"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2"/>
    <w:rsid w:val="007550F3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2"/>
    <w:rsid w:val="007550F3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2"/>
    <w:link w:val="TT0"/>
    <w:qFormat/>
    <w:rsid w:val="007550F3"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3"/>
    <w:link w:val="TT"/>
    <w:rsid w:val="007550F3"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styleId="afffffc">
    <w:name w:val="Revision"/>
    <w:hidden/>
    <w:uiPriority w:val="99"/>
    <w:semiHidden/>
    <w:rsid w:val="0031053C"/>
  </w:style>
  <w:style w:type="character" w:customStyle="1" w:styleId="1f3">
    <w:name w:val="未处理的提及1"/>
    <w:basedOn w:val="a3"/>
    <w:uiPriority w:val="99"/>
    <w:semiHidden/>
    <w:unhideWhenUsed/>
    <w:rsid w:val="00D9650C"/>
    <w:rPr>
      <w:color w:val="605E5C"/>
      <w:shd w:val="clear" w:color="auto" w:fill="E1DFDD"/>
    </w:rPr>
  </w:style>
  <w:style w:type="table" w:customStyle="1" w:styleId="-BRCA">
    <w:name w:val="齐鲁-BRCA"/>
    <w:basedOn w:val="a4"/>
    <w:uiPriority w:val="99"/>
    <w:rsid w:val="00B005EA"/>
    <w:tblPr>
      <w:tblBorders>
        <w:bottom w:val="single" w:sz="4" w:space="0" w:color="000000" w:themeColor="text1"/>
      </w:tblBorders>
    </w:tblPr>
    <w:tblStylePr w:type="firstRow">
      <w:tblPr/>
      <w:tcPr>
        <w:tcBorders>
          <w:top w:val="nil"/>
          <w:bottom w:val="nil"/>
        </w:tcBorders>
        <w:shd w:val="clear" w:color="auto" w:fill="C6D9F1"/>
      </w:tcPr>
    </w:tblStylePr>
  </w:style>
  <w:style w:type="character" w:styleId="afffffd">
    <w:name w:val="Unresolved Mention"/>
    <w:basedOn w:val="a3"/>
    <w:uiPriority w:val="99"/>
    <w:semiHidden/>
    <w:unhideWhenUsed/>
    <w:rsid w:val="00B005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1243F5-5D5F-4251-AC26-6FFC6A90D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9</Pages>
  <Words>1401</Words>
  <Characters>7991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RanShi</dc:creator>
  <cp:keywords/>
  <dc:description/>
  <cp:lastModifiedBy>liuweifen</cp:lastModifiedBy>
  <cp:revision>96</cp:revision>
  <cp:lastPrinted>2021-06-17T02:57:00Z</cp:lastPrinted>
  <dcterms:created xsi:type="dcterms:W3CDTF">2021-06-17T03:41:00Z</dcterms:created>
  <dcterms:modified xsi:type="dcterms:W3CDTF">2024-04-11T08:59:00Z</dcterms:modified>
  <cp:contentStatus/>
</cp:coreProperties>
</file>