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564"/>
        <w:gridCol w:w="1531"/>
        <w:gridCol w:w="31"/>
        <w:gridCol w:w="3429"/>
      </w:tblGrid>
      <w:tr w:rsidR="001D3B0B" w:rsidRPr="000F0A93" w14:paraId="65C0F4AB" w14:textId="77777777" w:rsidTr="00B2534D">
        <w:trPr>
          <w:trHeight w:val="510"/>
          <w:jc w:val="center"/>
        </w:trPr>
        <w:tc>
          <w:tcPr>
            <w:tcW w:w="5384" w:type="dxa"/>
            <w:gridSpan w:val="4"/>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roofErr w:type="spellEnd"/>
            <w:r w:rsidR="002D0644" w:rsidRPr="000F0A93">
              <w:rPr>
                <w:rFonts w:ascii="宋体" w:eastAsia="宋体" w:hAnsi="宋体" w:cs="Times New Roman"/>
                <w:sz w:val="24"/>
                <w:szCs w:val="24"/>
              </w:rPr>
              <w:t>}}</w:t>
            </w:r>
          </w:p>
        </w:tc>
        <w:tc>
          <w:tcPr>
            <w:tcW w:w="4991" w:type="dxa"/>
            <w:gridSpan w:val="3"/>
            <w:vAlign w:val="center"/>
          </w:tcPr>
          <w:p w14:paraId="3B63264C" w14:textId="786831F9" w:rsidR="001D3B0B" w:rsidRPr="000F0A93" w:rsidRDefault="00DC1A34">
            <w:pPr>
              <w:snapToGrid w:val="0"/>
              <w:jc w:val="righ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sample.gender</w:t>
            </w:r>
            <w:proofErr w:type="spellEnd"/>
            <w:proofErr w:type="gramEnd"/>
            <w:r w:rsidR="002D0644" w:rsidRPr="000F0A93">
              <w:rPr>
                <w:rFonts w:ascii="宋体" w:eastAsia="宋体" w:hAnsi="宋体" w:cs="微软雅黑"/>
                <w:sz w:val="24"/>
                <w:szCs w:val="24"/>
              </w:rPr>
              <w:t>}}</w:t>
            </w:r>
          </w:p>
        </w:tc>
        <w:tc>
          <w:tcPr>
            <w:tcW w:w="2126" w:type="dxa"/>
            <w:gridSpan w:val="3"/>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6D793B" w:rsidR="001D3B0B" w:rsidRPr="000F0A93" w:rsidRDefault="0006361C">
            <w:pPr>
              <w:snapToGrid w:val="0"/>
              <w:rPr>
                <w:rFonts w:ascii="宋体" w:eastAsia="宋体" w:hAnsi="宋体" w:cs="Times New Roman"/>
                <w:b/>
                <w:sz w:val="24"/>
                <w:szCs w:val="24"/>
              </w:rPr>
            </w:pPr>
            <w:r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sample.hospitalization</w:t>
            </w:r>
            <w:proofErr w:type="gramEnd"/>
            <w:r w:rsidRPr="000F0A93">
              <w:rPr>
                <w:rFonts w:ascii="宋体" w:eastAsia="宋体" w:hAnsi="宋体" w:cs="微软雅黑"/>
                <w:sz w:val="24"/>
                <w:szCs w:val="24"/>
              </w:rPr>
              <w:t>_no</w:t>
            </w:r>
            <w:proofErr w:type="spellEnd"/>
            <w:r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3"/>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7"/>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7"/>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7"/>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7"/>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1D3B0B" w:rsidRPr="000F0A93" w14:paraId="57B3E56A" w14:textId="77777777" w:rsidTr="00B2534D">
        <w:trPr>
          <w:trHeight w:val="510"/>
          <w:jc w:val="center"/>
        </w:trPr>
        <w:tc>
          <w:tcPr>
            <w:tcW w:w="10375" w:type="dxa"/>
            <w:gridSpan w:val="7"/>
            <w:tcBorders>
              <w:top w:val="single" w:sz="12" w:space="0" w:color="auto"/>
            </w:tcBorders>
            <w:vAlign w:val="center"/>
          </w:tcPr>
          <w:p w14:paraId="6B63334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检测项目</w:t>
            </w:r>
            <w:r w:rsidRPr="000F0A93">
              <w:rPr>
                <w:rFonts w:ascii="宋体" w:eastAsia="宋体" w:hAnsi="宋体" w:cs="微软雅黑"/>
                <w:sz w:val="24"/>
                <w:szCs w:val="24"/>
              </w:rPr>
              <w:t>：</w:t>
            </w:r>
            <w:r w:rsidRPr="000F0A93">
              <w:rPr>
                <w:rFonts w:ascii="宋体" w:eastAsia="宋体" w:hAnsi="宋体" w:cs="微软雅黑" w:hint="eastAsia"/>
                <w:sz w:val="24"/>
                <w:szCs w:val="24"/>
              </w:rPr>
              <w:t>BRCA1/2</w:t>
            </w:r>
            <w:r w:rsidRPr="000F0A93">
              <w:rPr>
                <w:rFonts w:ascii="宋体" w:eastAsia="宋体" w:hAnsi="宋体" w:cs="微软雅黑" w:hint="eastAsia"/>
                <w:sz w:val="24"/>
                <w:szCs w:val="24"/>
              </w:rPr>
              <w:t>基因突变检测</w:t>
            </w:r>
          </w:p>
        </w:tc>
      </w:tr>
      <w:tr w:rsidR="001D3B0B" w:rsidRPr="000F0A93" w14:paraId="43D891EE" w14:textId="77777777" w:rsidTr="00B2534D">
        <w:trPr>
          <w:trHeight w:val="510"/>
          <w:jc w:val="center"/>
        </w:trPr>
        <w:tc>
          <w:tcPr>
            <w:tcW w:w="10375" w:type="dxa"/>
            <w:gridSpan w:val="7"/>
            <w:vAlign w:val="center"/>
          </w:tcPr>
          <w:p w14:paraId="2B75089F"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检测基因</w:t>
            </w:r>
            <w:r w:rsidRPr="000F0A93">
              <w:rPr>
                <w:rFonts w:ascii="宋体" w:eastAsia="宋体" w:hAnsi="宋体" w:cs="微软雅黑"/>
                <w:sz w:val="24"/>
                <w:szCs w:val="24"/>
              </w:rPr>
              <w:t>：</w:t>
            </w:r>
            <w:r w:rsidRPr="000F0A93">
              <w:rPr>
                <w:rFonts w:ascii="宋体" w:eastAsia="宋体" w:hAnsi="宋体" w:cs="微软雅黑" w:hint="eastAsia"/>
                <w:sz w:val="24"/>
                <w:szCs w:val="24"/>
              </w:rPr>
              <w:t>BRCA1</w:t>
            </w:r>
            <w:r w:rsidRPr="000F0A93">
              <w:rPr>
                <w:rFonts w:ascii="宋体" w:eastAsia="宋体" w:hAnsi="宋体" w:cs="微软雅黑" w:hint="eastAsia"/>
                <w:sz w:val="24"/>
                <w:szCs w:val="24"/>
              </w:rPr>
              <w:t>、</w:t>
            </w:r>
            <w:r w:rsidRPr="000F0A93">
              <w:rPr>
                <w:rFonts w:ascii="宋体" w:eastAsia="宋体" w:hAnsi="宋体" w:cs="微软雅黑" w:hint="eastAsia"/>
                <w:sz w:val="24"/>
                <w:szCs w:val="24"/>
              </w:rPr>
              <w:t>BRCA2</w:t>
            </w:r>
          </w:p>
        </w:tc>
      </w:tr>
      <w:tr w:rsidR="001D3B0B" w:rsidRPr="000F0A93" w14:paraId="05C07026" w14:textId="77777777" w:rsidTr="00B2534D">
        <w:trPr>
          <w:trHeight w:val="510"/>
          <w:jc w:val="center"/>
        </w:trPr>
        <w:tc>
          <w:tcPr>
            <w:tcW w:w="10375" w:type="dxa"/>
            <w:gridSpan w:val="7"/>
            <w:vAlign w:val="center"/>
          </w:tcPr>
          <w:p w14:paraId="66632CF4"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检测方法</w:t>
            </w:r>
            <w:r w:rsidRPr="000F0A93">
              <w:rPr>
                <w:rFonts w:ascii="宋体" w:eastAsia="宋体" w:hAnsi="宋体" w:cs="微软雅黑"/>
                <w:sz w:val="24"/>
                <w:szCs w:val="24"/>
              </w:rPr>
              <w:t>：</w:t>
            </w:r>
            <w:r w:rsidRPr="000F0A93">
              <w:rPr>
                <w:rFonts w:ascii="宋体" w:eastAsia="宋体" w:hAnsi="宋体" w:cs="微软雅黑" w:hint="eastAsia"/>
                <w:sz w:val="24"/>
                <w:szCs w:val="24"/>
              </w:rPr>
              <w:t>高通量基因测序法</w:t>
            </w:r>
          </w:p>
        </w:tc>
      </w:tr>
      <w:tr w:rsidR="001D3B0B" w:rsidRPr="000F0A93" w14:paraId="53CE2E58" w14:textId="77777777" w:rsidTr="00B2534D">
        <w:trPr>
          <w:trHeight w:val="510"/>
          <w:jc w:val="center"/>
        </w:trPr>
        <w:tc>
          <w:tcPr>
            <w:tcW w:w="10375" w:type="dxa"/>
            <w:gridSpan w:val="7"/>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reAlign</w:t>
            </w:r>
            <w:proofErr w:type="spellEnd"/>
          </w:p>
        </w:tc>
        <w:tc>
          <w:tcPr>
            <w:tcW w:w="5555" w:type="dxa"/>
            <w:gridSpan w:val="4"/>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7"/>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w:t>
            </w:r>
            <w:r w:rsidRPr="000F0A93">
              <w:rPr>
                <w:rFonts w:ascii="宋体" w:eastAsia="宋体" w:hAnsi="宋体" w:cs="微软雅黑" w:hint="eastAsia"/>
                <w:sz w:val="24"/>
                <w:szCs w:val="24"/>
              </w:rPr>
              <w:t>GRCh37</w:t>
            </w:r>
            <w:r w:rsidRPr="000F0A93">
              <w:rPr>
                <w:rFonts w:ascii="宋体" w:eastAsia="宋体" w:hAnsi="宋体" w:cs="微软雅黑" w:hint="eastAsia"/>
                <w:sz w:val="24"/>
                <w:szCs w:val="24"/>
              </w:rPr>
              <w:t>），</w:t>
            </w:r>
            <w:r w:rsidRPr="000F0A93">
              <w:rPr>
                <w:rFonts w:ascii="宋体" w:eastAsia="宋体" w:hAnsi="宋体" w:cs="微软雅黑" w:hint="eastAsia"/>
                <w:sz w:val="24"/>
                <w:szCs w:val="24"/>
              </w:rPr>
              <w:t>1000genome</w:t>
            </w:r>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w:t>
            </w:r>
            <w:r w:rsidRPr="000F0A93">
              <w:rPr>
                <w:rFonts w:ascii="宋体" w:eastAsia="宋体" w:hAnsi="宋体" w:cs="微软雅黑" w:hint="eastAsia"/>
                <w:sz w:val="24"/>
                <w:szCs w:val="24"/>
              </w:rPr>
              <w:t>Cosmic</w:t>
            </w:r>
            <w:r w:rsidRPr="000F0A93">
              <w:rPr>
                <w:rFonts w:ascii="宋体" w:eastAsia="宋体" w:hAnsi="宋体" w:cs="微软雅黑" w:hint="eastAsia"/>
                <w:sz w:val="24"/>
                <w:szCs w:val="24"/>
              </w:rPr>
              <w:t>等。</w:t>
            </w:r>
          </w:p>
        </w:tc>
      </w:tr>
      <w:tr w:rsidR="001D3B0B" w:rsidRPr="000F0A93" w14:paraId="7234700F" w14:textId="77777777" w:rsidTr="00B2534D">
        <w:trPr>
          <w:trHeight w:val="510"/>
          <w:jc w:val="center"/>
        </w:trPr>
        <w:tc>
          <w:tcPr>
            <w:tcW w:w="10375" w:type="dxa"/>
            <w:gridSpan w:val="7"/>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7"/>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7"/>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7"/>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7"/>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7"/>
            <w:vAlign w:val="center"/>
          </w:tcPr>
          <w:p w14:paraId="7700E48A" w14:textId="77777777" w:rsidR="00EE1AAA" w:rsidRPr="000F0A93" w:rsidRDefault="00EE1AAA">
            <w:pPr>
              <w:snapToGrid w:val="0"/>
              <w:rPr>
                <w:rFonts w:ascii="宋体" w:eastAsia="宋体" w:hAnsi="宋体" w:cs="微软雅黑"/>
                <w:b/>
                <w:bCs/>
                <w:sz w:val="20"/>
                <w:szCs w:val="20"/>
              </w:rPr>
            </w:pPr>
          </w:p>
        </w:tc>
      </w:tr>
      <w:tr w:rsidR="00AD04DE" w:rsidRPr="000F0A93" w14:paraId="00FB350B" w14:textId="77777777" w:rsidTr="00B2534D">
        <w:trPr>
          <w:trHeight w:val="510"/>
          <w:jc w:val="center"/>
        </w:trPr>
        <w:tc>
          <w:tcPr>
            <w:tcW w:w="10375" w:type="dxa"/>
            <w:gridSpan w:val="7"/>
            <w:vAlign w:val="center"/>
          </w:tcPr>
          <w:p w14:paraId="64D60142" w14:textId="77777777" w:rsidR="00AD04DE" w:rsidRPr="000F0A93" w:rsidRDefault="00AD04DE">
            <w:pPr>
              <w:snapToGrid w:val="0"/>
              <w:rPr>
                <w:rFonts w:ascii="宋体" w:eastAsia="宋体" w:hAnsi="宋体" w:cs="微软雅黑"/>
                <w:b/>
                <w:bCs/>
                <w:sz w:val="20"/>
                <w:szCs w:val="20"/>
              </w:rPr>
            </w:pPr>
          </w:p>
        </w:tc>
      </w:tr>
      <w:tr w:rsidR="001D3B0B" w:rsidRPr="000F0A93" w14:paraId="1E8D0D36" w14:textId="77777777" w:rsidTr="00B2534D">
        <w:trPr>
          <w:trHeight w:val="510"/>
          <w:jc w:val="center"/>
        </w:trPr>
        <w:tc>
          <w:tcPr>
            <w:tcW w:w="10375" w:type="dxa"/>
            <w:gridSpan w:val="7"/>
            <w:tcBorders>
              <w:bottom w:val="single" w:sz="12" w:space="0" w:color="auto"/>
            </w:tcBorders>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77777777"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w:t>
            </w:r>
            <w:r w:rsidRPr="000F0A93">
              <w:rPr>
                <w:rFonts w:ascii="宋体" w:eastAsia="宋体" w:hAnsi="宋体" w:cs="Times New Roman"/>
                <w:szCs w:val="21"/>
              </w:rPr>
              <w:t>0591-83660063-8517</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3980840A"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8D1D48" w:rsidRPr="008D1D48">
              <w:rPr>
                <w:rFonts w:ascii="宋体" w:eastAsia="宋体" w:hAnsi="宋体" w:cs="Times New Roman"/>
                <w:bCs/>
                <w:sz w:val="24"/>
                <w:szCs w:val="24"/>
                <w:highlight w:val="magenta"/>
              </w:rPr>
              <w:t xml:space="preserve">{% if </w:t>
            </w:r>
            <w:proofErr w:type="spellStart"/>
            <w:r w:rsidR="008D1D48" w:rsidRPr="008D1D48">
              <w:rPr>
                <w:rFonts w:ascii="宋体" w:eastAsia="宋体" w:hAnsi="宋体" w:cs="Times New Roman"/>
                <w:bCs/>
                <w:sz w:val="24"/>
                <w:szCs w:val="24"/>
                <w:highlight w:val="magenta"/>
              </w:rPr>
              <w:t>judge_brca_cnv</w:t>
            </w:r>
            <w:proofErr w:type="spellEnd"/>
            <w:r w:rsidR="008D1D48" w:rsidRPr="008D1D48">
              <w:rPr>
                <w:rFonts w:ascii="宋体" w:eastAsia="宋体" w:hAnsi="宋体" w:cs="Times New Roman"/>
                <w:bCs/>
                <w:sz w:val="24"/>
                <w:szCs w:val="24"/>
                <w:highlight w:val="magenta"/>
              </w:rPr>
              <w:t xml:space="preserve"> == “</w:t>
            </w:r>
            <w:proofErr w:type="spellStart"/>
            <w:r w:rsidR="008D1D48" w:rsidRPr="008D1D48">
              <w:rPr>
                <w:rFonts w:ascii="宋体" w:eastAsia="宋体" w:hAnsi="宋体" w:cs="Times New Roman"/>
                <w:bCs/>
                <w:sz w:val="24"/>
                <w:szCs w:val="24"/>
                <w:highlight w:val="magenta"/>
              </w:rPr>
              <w:t>mlpa</w:t>
            </w:r>
            <w:proofErr w:type="spellEnd"/>
            <w:r w:rsidR="008D1D48" w:rsidRPr="008D1D48">
              <w:rPr>
                <w:rFonts w:ascii="宋体" w:eastAsia="宋体" w:hAnsi="宋体" w:cs="Times New Roman"/>
                <w:bCs/>
                <w:sz w:val="24"/>
                <w:szCs w:val="24"/>
                <w:highlight w:val="magenta"/>
              </w:rPr>
              <w:t>”%}</w:t>
            </w:r>
            <w:r w:rsidR="003E3933" w:rsidRPr="003E3933">
              <w:rPr>
                <w:rFonts w:ascii="宋体" w:eastAsia="宋体" w:hAnsi="宋体" w:cs="Times New Roman"/>
                <w:bCs/>
                <w:sz w:val="24"/>
                <w:szCs w:val="24"/>
              </w:rPr>
              <w:t>{%if var_brca.snv_s.B1_L5 or var_brca.snv_s.B1_L4 or var_brca.snv_s.B2_L5 or var_brca.snv_s.B2_L4 or var_brca.mlpa.B1_Loss or var_brca.mlpa.B2_Loss %}</w:t>
            </w:r>
            <w:r w:rsidRPr="000F0A93">
              <w:rPr>
                <w:rFonts w:ascii="宋体" w:eastAsia="宋体" w:hAnsi="宋体" w:cs="Times New Roman" w:hint="eastAsia"/>
                <w:bCs/>
                <w:sz w:val="24"/>
                <w:szCs w:val="24"/>
              </w:rPr>
              <w:t>师怡</w:t>
            </w:r>
            <w:r w:rsidR="003E3933">
              <w:rPr>
                <w:rFonts w:ascii="宋体" w:eastAsia="宋体" w:hAnsi="宋体" w:cs="Times New Roman" w:hint="eastAsia"/>
                <w:bCs/>
                <w:sz w:val="24"/>
                <w:szCs w:val="24"/>
              </w:rPr>
              <w:t>{%else%}</w:t>
            </w:r>
            <w:r w:rsidR="003E3933" w:rsidRPr="003E3933">
              <w:rPr>
                <w:rFonts w:ascii="宋体" w:eastAsia="宋体" w:hAnsi="宋体" w:cs="Times New Roman" w:hint="eastAsia"/>
                <w:bCs/>
                <w:sz w:val="24"/>
                <w:szCs w:val="24"/>
              </w:rPr>
              <w:t>陈芳芳</w:t>
            </w:r>
            <w:r w:rsidR="003E3933">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else</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r w:rsidR="008D1D48" w:rsidRPr="003E3933">
              <w:rPr>
                <w:rFonts w:ascii="宋体" w:eastAsia="宋体" w:hAnsi="宋体" w:cs="Times New Roman"/>
                <w:bCs/>
                <w:sz w:val="24"/>
                <w:szCs w:val="24"/>
              </w:rPr>
              <w:t>{%if var_brca.snv_s.B1_L5 or var_brca.snv_s.B1_L4 or var_brca.snv_s.B2_L5 or var_brca.snv_s.B2_L4 or var_brca.</w:t>
            </w:r>
            <w:r w:rsidR="008D1D48">
              <w:rPr>
                <w:rFonts w:ascii="宋体" w:eastAsia="宋体" w:hAnsi="宋体" w:cs="Times New Roman" w:hint="eastAsia"/>
                <w:bCs/>
                <w:sz w:val="24"/>
                <w:szCs w:val="24"/>
              </w:rPr>
              <w:t>gcnv</w:t>
            </w:r>
            <w:r w:rsidR="008D1D48" w:rsidRPr="003E3933">
              <w:rPr>
                <w:rFonts w:ascii="宋体" w:eastAsia="宋体" w:hAnsi="宋体" w:cs="Times New Roman"/>
                <w:bCs/>
                <w:sz w:val="24"/>
                <w:szCs w:val="24"/>
              </w:rPr>
              <w:t>.B1_Loss or var_brca.</w:t>
            </w:r>
            <w:r w:rsidR="008D1D48">
              <w:rPr>
                <w:rFonts w:ascii="宋体" w:eastAsia="宋体" w:hAnsi="宋体" w:cs="Times New Roman" w:hint="eastAsia"/>
                <w:bCs/>
                <w:sz w:val="24"/>
                <w:szCs w:val="24"/>
              </w:rPr>
              <w:t>gcnv</w:t>
            </w:r>
            <w:r w:rsidR="008D1D48" w:rsidRPr="003E3933">
              <w:rPr>
                <w:rFonts w:ascii="宋体" w:eastAsia="宋体" w:hAnsi="宋体" w:cs="Times New Roman"/>
                <w:bCs/>
                <w:sz w:val="24"/>
                <w:szCs w:val="24"/>
              </w:rPr>
              <w:t>.B2_Loss %}</w:t>
            </w:r>
            <w:r w:rsidR="008D1D48" w:rsidRPr="000F0A93">
              <w:rPr>
                <w:rFonts w:ascii="宋体" w:eastAsia="宋体" w:hAnsi="宋体" w:cs="Times New Roman" w:hint="eastAsia"/>
                <w:bCs/>
                <w:sz w:val="24"/>
                <w:szCs w:val="24"/>
              </w:rPr>
              <w:t>师怡</w:t>
            </w:r>
            <w:r w:rsidR="008D1D48">
              <w:rPr>
                <w:rFonts w:ascii="宋体" w:eastAsia="宋体" w:hAnsi="宋体" w:cs="Times New Roman" w:hint="eastAsia"/>
                <w:bCs/>
                <w:sz w:val="24"/>
                <w:szCs w:val="24"/>
              </w:rPr>
              <w:t>{%else%}</w:t>
            </w:r>
            <w:r w:rsidR="008D1D48" w:rsidRPr="003E3933">
              <w:rPr>
                <w:rFonts w:ascii="宋体" w:eastAsia="宋体" w:hAnsi="宋体" w:cs="Times New Roman" w:hint="eastAsia"/>
                <w:bCs/>
                <w:sz w:val="24"/>
                <w:szCs w:val="24"/>
              </w:rPr>
              <w:t>陈芳芳</w:t>
            </w:r>
            <w:r w:rsidR="008D1D48">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endif</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p>
        </w:tc>
        <w:tc>
          <w:tcPr>
            <w:tcW w:w="3458" w:type="dxa"/>
            <w:gridSpan w:val="3"/>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99AC488" w14:textId="705AA676"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{%if var_brca.snv_</w:t>
      </w:r>
      <w:proofErr w:type="gramStart"/>
      <w:r w:rsidR="00E353AB" w:rsidRPr="000F0A93">
        <w:rPr>
          <w:rFonts w:ascii="宋体" w:eastAsia="宋体" w:hAnsi="宋体" w:cs="Times New Roman"/>
          <w:sz w:val="16"/>
          <w:szCs w:val="16"/>
          <w:highlight w:val="yellow"/>
        </w:rPr>
        <w:t>s.B</w:t>
      </w:r>
      <w:proofErr w:type="gramEnd"/>
      <w:r w:rsidR="00E353AB" w:rsidRPr="000F0A93">
        <w:rPr>
          <w:rFonts w:ascii="宋体" w:eastAsia="宋体" w:hAnsi="宋体" w:cs="Times New Roman"/>
          <w:sz w:val="16"/>
          <w:szCs w:val="16"/>
          <w:highlight w:val="yellow"/>
        </w:rPr>
        <w:t xml:space="preserve">1_L5 or var_brca.snv_s.B1_L4 or var_brca.snv_s.B2_L5 or var_brca.snv_s.B2_L4 or var_brca.mlpa.B1_Loss or </w:t>
      </w:r>
      <w:r w:rsidR="00E353AB" w:rsidRPr="000F0A93">
        <w:rPr>
          <w:rFonts w:ascii="宋体" w:eastAsia="宋体" w:hAnsi="宋体" w:cs="Times New Roman"/>
          <w:color w:val="000000" w:themeColor="text1"/>
          <w:sz w:val="16"/>
          <w:szCs w:val="16"/>
          <w:highlight w:val="yellow"/>
        </w:rPr>
        <w:t>var_brca.mlpa.B1_Gain</w:t>
      </w:r>
      <w:r w:rsidR="00E353AB" w:rsidRPr="000F0A93">
        <w:rPr>
          <w:rFonts w:ascii="宋体" w:eastAsia="宋体" w:hAnsi="宋体" w:cs="Times New Roman"/>
          <w:sz w:val="16"/>
          <w:szCs w:val="16"/>
          <w:highlight w:val="yellow"/>
        </w:rPr>
        <w:t xml:space="preserve"> or var_brca.mlpa.B2_Loss or var_brca.mlpa.B2_Gain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6DE5D9F9"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{%tr for a in var_brca.snv_</w:t>
            </w:r>
            <w:proofErr w:type="gramStart"/>
            <w:r w:rsidRPr="000F0A93">
              <w:rPr>
                <w:rFonts w:ascii="宋体" w:eastAsia="宋体" w:hAnsi="宋体" w:cs="微软雅黑"/>
                <w:b w:val="0"/>
                <w:bCs w:val="0"/>
                <w:szCs w:val="21"/>
              </w:rPr>
              <w:t>s.B</w:t>
            </w:r>
            <w:proofErr w:type="gramEnd"/>
            <w:r w:rsidRPr="000F0A93">
              <w:rPr>
                <w:rFonts w:ascii="宋体" w:eastAsia="宋体" w:hAnsi="宋体" w:cs="微软雅黑"/>
                <w:b w:val="0"/>
                <w:bCs w:val="0"/>
                <w:szCs w:val="21"/>
              </w:rPr>
              <w:t>1_L5 + var_brca.snv_s.B2_L5 + var_brca.snv_s.B1_L4 + var_brca.snv_s.B2_L4 + var_brca.mlpa.B1_Loss + var_brca.mlpa.B2_Loss + var_brca.mlpa.B1_Gain + var_brca.mlpa.B2_Gain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w:t>
            </w:r>
            <w:r w:rsidRPr="000F0A93">
              <w:rPr>
                <w:rFonts w:ascii="宋体" w:eastAsia="宋体" w:hAnsi="宋体" w:cs="微软雅黑"/>
                <w:szCs w:val="21"/>
              </w:rPr>
              <w:lastRenderedPageBreak/>
              <w:t>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7A998DB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6FDF571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疑似致病性变异</w:t>
            </w:r>
          </w:p>
          <w:p w14:paraId="661DCA1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1FDE335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意义不明确变异</w:t>
            </w:r>
          </w:p>
          <w:p w14:paraId="2A6359E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07DDF7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w:t>
            </w:r>
            <w:r w:rsidRPr="000F0A93">
              <w:rPr>
                <w:rFonts w:ascii="宋体" w:eastAsia="宋体" w:hAnsi="宋体" w:cs="微软雅黑"/>
                <w:szCs w:val="21"/>
              </w:rPr>
              <w:lastRenderedPageBreak/>
              <w:t>异{%else%}{%endif%}</w:t>
            </w:r>
          </w:p>
          <w:p w14:paraId="39D1CBF6" w14:textId="37F1E60A"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51AF30CD"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 var_brca.snv_</w:t>
      </w:r>
      <w:proofErr w:type="gramStart"/>
      <w:r w:rsidRPr="000F0A93">
        <w:rPr>
          <w:rFonts w:ascii="宋体" w:eastAsia="宋体" w:hAnsi="宋体" w:cs="微软雅黑"/>
          <w:sz w:val="24"/>
          <w:szCs w:val="24"/>
          <w:highlight w:val="yellow"/>
        </w:rPr>
        <w:t>s.B</w:t>
      </w:r>
      <w:proofErr w:type="gramEnd"/>
      <w:r w:rsidRPr="000F0A93">
        <w:rPr>
          <w:rFonts w:ascii="宋体" w:eastAsia="宋体" w:hAnsi="宋体" w:cs="微软雅黑"/>
          <w:sz w:val="24"/>
          <w:szCs w:val="24"/>
          <w:highlight w:val="yellow"/>
        </w:rPr>
        <w:t>1_L5</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var_brca.snv_s.B2_L5</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var_brca.snv_s.B1_L4</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 var_brca.snv_s.B2_L4</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 var_brca.mlpa.B1_Loss</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var_brca.mlpa.B2_Loss</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var_brca.mlpa.B1_Gain</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w:t>
      </w:r>
      <w:r w:rsidR="00A74161" w:rsidRPr="000F0A93">
        <w:rPr>
          <w:rFonts w:ascii="宋体" w:eastAsia="宋体" w:hAnsi="宋体" w:cs="微软雅黑"/>
          <w:sz w:val="24"/>
          <w:szCs w:val="24"/>
          <w:highlight w:val="yellow"/>
        </w:rPr>
        <w:t xml:space="preserve"> </w:t>
      </w:r>
      <w:r w:rsidRPr="000F0A93">
        <w:rPr>
          <w:rFonts w:ascii="宋体" w:eastAsia="宋体" w:hAnsi="宋体" w:cs="微软雅黑"/>
          <w:sz w:val="24"/>
          <w:szCs w:val="24"/>
          <w:highlight w:val="yellow"/>
        </w:rPr>
        <w:t>var_brca.mlpa.B2_Gain%}</w:t>
      </w:r>
    </w:p>
    <w:p w14:paraId="6D8A1B9E" w14:textId="5B7648DE" w:rsidR="0021718E" w:rsidRPr="000F0A93" w:rsidRDefault="0021718E" w:rsidP="000F0A93">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 xml:space="preserve">{%p if </w:t>
      </w:r>
      <w:proofErr w:type="spellStart"/>
      <w:proofErr w:type="gramStart"/>
      <w:r w:rsidRPr="000F0A93">
        <w:rPr>
          <w:rFonts w:ascii="宋体" w:eastAsia="宋体" w:hAnsi="宋体" w:cs="微软雅黑"/>
          <w:sz w:val="24"/>
          <w:szCs w:val="24"/>
          <w:highlight w:val="green"/>
        </w:rPr>
        <w:t>a.type</w:t>
      </w:r>
      <w:proofErr w:type="spellEnd"/>
      <w:proofErr w:type="gramEnd"/>
      <w:r w:rsidRPr="000F0A93">
        <w:rPr>
          <w:rFonts w:ascii="宋体" w:eastAsia="宋体" w:hAnsi="宋体" w:cs="微软雅黑"/>
          <w:sz w:val="24"/>
          <w:szCs w:val="24"/>
          <w:highlight w:val="green"/>
        </w:rPr>
        <w:t>==”Loss”%}</w:t>
      </w:r>
    </w:p>
    <w:p w14:paraId="1AA5ADFE" w14:textId="558DE95A" w:rsidR="0021718E" w:rsidRPr="000F0A93" w:rsidRDefault="0021718E"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w:t>
      </w:r>
      <w:r w:rsidRPr="000F0A93">
        <w:rPr>
          <w:rFonts w:ascii="宋体" w:eastAsia="宋体" w:hAnsi="宋体" w:cs="微软雅黑"/>
          <w:sz w:val="24"/>
          <w:szCs w:val="24"/>
        </w:rPr>
        <w:t>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}}基因的大片段缺失变异，可能影响{{</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}}的蛋白功能。判读为</w:t>
      </w:r>
      <w:r w:rsidR="00C62735" w:rsidRPr="000F0A93">
        <w:rPr>
          <w:rFonts w:ascii="宋体" w:eastAsia="宋体" w:hAnsi="宋体" w:cs="微软雅黑" w:hint="eastAsia"/>
          <w:sz w:val="24"/>
          <w:szCs w:val="24"/>
        </w:rPr>
        <w:t>疑似</w:t>
      </w:r>
      <w:r w:rsidRPr="000F0A93">
        <w:rPr>
          <w:rFonts w:ascii="宋体" w:eastAsia="宋体" w:hAnsi="宋体" w:cs="微软雅黑"/>
          <w:sz w:val="24"/>
          <w:szCs w:val="24"/>
        </w:rPr>
        <w:t>致病性变异，预测其对铂类和PARP抑制剂的反应性可能增高。</w:t>
      </w:r>
    </w:p>
    <w:p w14:paraId="21BEFE00" w14:textId="0EF42E23" w:rsidR="0021718E" w:rsidRPr="000F0A93" w:rsidRDefault="0021718E"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 xml:space="preserve">p </w:t>
      </w:r>
      <w:proofErr w:type="spellStart"/>
      <w:r w:rsidRPr="000F0A93">
        <w:rPr>
          <w:rFonts w:ascii="宋体" w:eastAsia="宋体" w:hAnsi="宋体" w:cs="微软雅黑"/>
          <w:sz w:val="24"/>
          <w:szCs w:val="24"/>
          <w:highlight w:val="green"/>
        </w:rPr>
        <w:t>elif</w:t>
      </w:r>
      <w:proofErr w:type="spellEnd"/>
      <w:r w:rsidRPr="000F0A93">
        <w:rPr>
          <w:rFonts w:ascii="宋体" w:eastAsia="宋体" w:hAnsi="宋体" w:cs="微软雅黑"/>
          <w:sz w:val="24"/>
          <w:szCs w:val="24"/>
          <w:highlight w:val="green"/>
        </w:rPr>
        <w:t xml:space="preserve"> </w:t>
      </w:r>
      <w:proofErr w:type="spellStart"/>
      <w:proofErr w:type="gramStart"/>
      <w:r w:rsidRPr="000F0A93">
        <w:rPr>
          <w:rFonts w:ascii="宋体" w:eastAsia="宋体" w:hAnsi="宋体" w:cs="微软雅黑"/>
          <w:sz w:val="24"/>
          <w:szCs w:val="24"/>
          <w:highlight w:val="green"/>
        </w:rPr>
        <w:t>a.type</w:t>
      </w:r>
      <w:proofErr w:type="spellEnd"/>
      <w:proofErr w:type="gramEnd"/>
      <w:r w:rsidRPr="000F0A93">
        <w:rPr>
          <w:rFonts w:ascii="宋体" w:eastAsia="宋体" w:hAnsi="宋体" w:cs="微软雅黑"/>
          <w:sz w:val="24"/>
          <w:szCs w:val="24"/>
          <w:highlight w:val="green"/>
        </w:rPr>
        <w:t xml:space="preserve"> == “Gain”</w:t>
      </w:r>
      <w:r w:rsidRPr="000F0A93">
        <w:rPr>
          <w:rFonts w:ascii="宋体" w:eastAsia="宋体" w:hAnsi="宋体" w:cs="微软雅黑" w:hint="eastAsia"/>
          <w:sz w:val="24"/>
          <w:szCs w:val="24"/>
          <w:highlight w:val="green"/>
        </w:rPr>
        <w:t>%}</w:t>
      </w:r>
    </w:p>
    <w:p w14:paraId="5C652C5B" w14:textId="1D5B6544"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lastRenderedPageBreak/>
        <w:t>该患者外周血基因组DNA样品检测出{{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}}基因的大片段重复变异，为临床意义不明变异，建议用其他方法进一步验证其对{{</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}}蛋白功能的影响并进行相关遗传咨询</w:t>
      </w:r>
      <w:r w:rsidRPr="000F0A93">
        <w:rPr>
          <w:rFonts w:ascii="宋体" w:eastAsia="宋体" w:hAnsi="宋体" w:cs="微软雅黑" w:hint="eastAsia"/>
          <w:sz w:val="24"/>
          <w:szCs w:val="24"/>
        </w:rPr>
        <w:t>。</w:t>
      </w:r>
    </w:p>
    <w:p w14:paraId="705E4F88" w14:textId="01F0A5DC" w:rsidR="0021718E" w:rsidRPr="000F0A93" w:rsidRDefault="0021718E" w:rsidP="000F0A93">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{%p else%}</w:t>
      </w:r>
    </w:p>
    <w:p w14:paraId="38F49E5E" w14:textId="364D7A6D"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0DE5FA93" w14:textId="7CC78632" w:rsidR="0021718E" w:rsidRPr="000F0A93" w:rsidRDefault="0021718E"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%p endif%}</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44575017" w14:textId="054710BF" w:rsidR="00A74161" w:rsidRPr="000F0A93" w:rsidRDefault="00A74161" w:rsidP="000F0A93">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if var_brca.snv_</w:t>
      </w:r>
      <w:proofErr w:type="gramStart"/>
      <w:r w:rsidRPr="000F0A93">
        <w:rPr>
          <w:rFonts w:ascii="宋体" w:eastAsia="宋体" w:hAnsi="宋体" w:cs="微软雅黑"/>
          <w:sz w:val="24"/>
          <w:szCs w:val="24"/>
          <w:highlight w:val="cyan"/>
        </w:rPr>
        <w:t>s.B</w:t>
      </w:r>
      <w:proofErr w:type="gramEnd"/>
      <w:r w:rsidRPr="000F0A93">
        <w:rPr>
          <w:rFonts w:ascii="宋体" w:eastAsia="宋体" w:hAnsi="宋体" w:cs="微软雅黑"/>
          <w:sz w:val="24"/>
          <w:szCs w:val="24"/>
          <w:highlight w:val="cyan"/>
        </w:rPr>
        <w:t>1_L5 or var_brca.snv_s.B1_L4 or var_brca.snv_s.B2_L5 or var_brca.snv_s.B2_L4 or var_brca.mlpa.B1_Loss or var_brca.mlpa.B2_Loss %}</w:t>
      </w:r>
    </w:p>
    <w:p w14:paraId="7038B1EF" w14:textId="64D3DC96"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w:t>
      </w:r>
      <w:r w:rsidRPr="000F0A93">
        <w:rPr>
          <w:rFonts w:ascii="宋体" w:eastAsia="宋体" w:hAnsi="宋体" w:cs="微软雅黑" w:hint="eastAsia"/>
          <w:sz w:val="24"/>
          <w:szCs w:val="24"/>
        </w:rPr>
        <w:t>DNA</w:t>
      </w:r>
      <w:r w:rsidRPr="000F0A93">
        <w:rPr>
          <w:rFonts w:ascii="宋体" w:eastAsia="宋体" w:hAnsi="宋体" w:cs="微软雅黑" w:hint="eastAsia"/>
          <w:sz w:val="24"/>
          <w:szCs w:val="24"/>
        </w:rPr>
        <w:t>样品检测</w:t>
      </w:r>
      <w:r w:rsidRPr="000F0A93">
        <w:rPr>
          <w:rFonts w:ascii="宋体" w:eastAsia="宋体" w:hAnsi="宋体" w:cs="微软雅黑" w:hint="eastAsia"/>
          <w:color w:val="000000" w:themeColor="text1"/>
          <w:sz w:val="24"/>
          <w:szCs w:val="24"/>
        </w:rPr>
        <w:t>出</w:t>
      </w:r>
      <w:r w:rsidR="00A74161" w:rsidRPr="000F0A93">
        <w:rPr>
          <w:rFonts w:ascii="宋体" w:eastAsia="宋体" w:hAnsi="宋体" w:cs="微软雅黑"/>
          <w:color w:val="000000" w:themeColor="text1"/>
          <w:sz w:val="24"/>
          <w:szCs w:val="24"/>
        </w:rPr>
        <w:t>{{</w:t>
      </w:r>
      <w:proofErr w:type="spellStart"/>
      <w:r w:rsidR="00A74161" w:rsidRPr="000F0A93">
        <w:rPr>
          <w:rFonts w:ascii="宋体" w:eastAsia="宋体" w:hAnsi="宋体" w:cs="微软雅黑"/>
          <w:color w:val="000000" w:themeColor="text1"/>
          <w:sz w:val="24"/>
          <w:szCs w:val="24"/>
        </w:rPr>
        <w:t>var_brca.special.summary_FJZL</w:t>
      </w:r>
      <w:proofErr w:type="spellEnd"/>
      <w:r w:rsidR="00A74161" w:rsidRPr="000F0A93">
        <w:rPr>
          <w:rFonts w:ascii="宋体" w:eastAsia="宋体" w:hAnsi="宋体" w:cs="微软雅黑"/>
          <w:color w:val="000000" w:themeColor="text1"/>
          <w:sz w:val="24"/>
          <w:szCs w:val="24"/>
        </w:rPr>
        <w:t>}}</w:t>
      </w:r>
      <w:r w:rsidRPr="000F0A93">
        <w:rPr>
          <w:rFonts w:ascii="宋体" w:eastAsia="宋体" w:hAnsi="宋体" w:cs="微软雅黑" w:hint="eastAsia"/>
          <w:sz w:val="24"/>
          <w:szCs w:val="24"/>
        </w:rPr>
        <w:t>，建议对患者进行遗传性乳腺癌</w:t>
      </w:r>
      <w:r w:rsidRPr="000F0A93">
        <w:rPr>
          <w:rFonts w:ascii="宋体" w:eastAsia="宋体" w:hAnsi="宋体" w:cs="微软雅黑" w:hint="eastAsia"/>
          <w:sz w:val="24"/>
          <w:szCs w:val="24"/>
        </w:rPr>
        <w:t>/</w:t>
      </w:r>
      <w:r w:rsidRPr="000F0A93">
        <w:rPr>
          <w:rFonts w:ascii="宋体" w:eastAsia="宋体" w:hAnsi="宋体" w:cs="微软雅黑" w:hint="eastAsia"/>
          <w:sz w:val="24"/>
          <w:szCs w:val="24"/>
        </w:rPr>
        <w:t>卵巢癌相关遗传咨询，并在适当情况下对其可能存在风险的直系亲属行该位点的胚系突变检测。</w:t>
      </w:r>
    </w:p>
    <w:p w14:paraId="0E868075" w14:textId="6245B6FB" w:rsidR="00A74161" w:rsidRPr="000F0A93" w:rsidRDefault="00A74161" w:rsidP="000F0A93">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endif%}</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w:t>
      </w:r>
      <w:r w:rsidRPr="000F0A93">
        <w:rPr>
          <w:rFonts w:ascii="宋体" w:eastAsia="宋体" w:hAnsi="宋体" w:cs="微软雅黑" w:hint="eastAsia"/>
          <w:sz w:val="24"/>
          <w:szCs w:val="24"/>
        </w:rPr>
        <w:t>BRCA1</w:t>
      </w:r>
      <w:r w:rsidRPr="000F0A93">
        <w:rPr>
          <w:rFonts w:ascii="宋体" w:eastAsia="宋体" w:hAnsi="宋体" w:cs="微软雅黑" w:hint="eastAsia"/>
          <w:sz w:val="24"/>
          <w:szCs w:val="24"/>
        </w:rPr>
        <w:t>基因（转录本</w:t>
      </w:r>
      <w:r w:rsidRPr="000F0A93">
        <w:rPr>
          <w:rFonts w:ascii="宋体" w:eastAsia="宋体" w:hAnsi="宋体" w:cs="微软雅黑" w:hint="eastAsia"/>
          <w:sz w:val="24"/>
          <w:szCs w:val="24"/>
        </w:rPr>
        <w:t>NM_007294.4</w:t>
      </w:r>
      <w:r w:rsidRPr="000F0A93">
        <w:rPr>
          <w:rFonts w:ascii="宋体" w:eastAsia="宋体" w:hAnsi="宋体" w:cs="微软雅黑" w:hint="eastAsia"/>
          <w:sz w:val="24"/>
          <w:szCs w:val="24"/>
        </w:rPr>
        <w:t>）及</w:t>
      </w:r>
      <w:r w:rsidRPr="000F0A93">
        <w:rPr>
          <w:rFonts w:ascii="宋体" w:eastAsia="宋体" w:hAnsi="宋体" w:cs="微软雅黑" w:hint="eastAsia"/>
          <w:sz w:val="24"/>
          <w:szCs w:val="24"/>
        </w:rPr>
        <w:t>BRCA2</w:t>
      </w:r>
      <w:r w:rsidRPr="000F0A93">
        <w:rPr>
          <w:rFonts w:ascii="宋体" w:eastAsia="宋体" w:hAnsi="宋体" w:cs="微软雅黑" w:hint="eastAsia"/>
          <w:sz w:val="24"/>
          <w:szCs w:val="24"/>
        </w:rPr>
        <w:t>基因（转录本</w:t>
      </w:r>
      <w:r w:rsidRPr="000F0A93">
        <w:rPr>
          <w:rFonts w:ascii="宋体" w:eastAsia="宋体" w:hAnsi="宋体" w:cs="微软雅黑" w:hint="eastAsia"/>
          <w:sz w:val="24"/>
          <w:szCs w:val="24"/>
        </w:rPr>
        <w:t>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w:t>
      </w:r>
      <w:r w:rsidRPr="000F0A93">
        <w:rPr>
          <w:rFonts w:ascii="宋体" w:eastAsia="宋体" w:hAnsi="宋体" w:cs="微软雅黑" w:hint="eastAsia"/>
          <w:sz w:val="24"/>
          <w:szCs w:val="24"/>
        </w:rPr>
        <w:t>+/-20bp</w:t>
      </w:r>
      <w:r w:rsidRPr="000F0A93">
        <w:rPr>
          <w:rFonts w:ascii="宋体" w:eastAsia="宋体" w:hAnsi="宋体" w:cs="微软雅黑" w:hint="eastAsia"/>
          <w:sz w:val="24"/>
          <w:szCs w:val="24"/>
        </w:rPr>
        <w:t>）。本试验平台检测的主要突变类型为单核苷酸变异（</w:t>
      </w:r>
      <w:r w:rsidRPr="000F0A93">
        <w:rPr>
          <w:rFonts w:ascii="宋体" w:eastAsia="宋体" w:hAnsi="宋体" w:cs="微软雅黑" w:hint="eastAsia"/>
          <w:sz w:val="24"/>
          <w:szCs w:val="24"/>
        </w:rPr>
        <w:t>SNV</w:t>
      </w:r>
      <w:r w:rsidRPr="000F0A93">
        <w:rPr>
          <w:rFonts w:ascii="宋体" w:eastAsia="宋体" w:hAnsi="宋体" w:cs="微软雅黑" w:hint="eastAsia"/>
          <w:sz w:val="24"/>
          <w:szCs w:val="24"/>
        </w:rPr>
        <w:t>）及小片段插入</w:t>
      </w:r>
      <w:r w:rsidRPr="000F0A93">
        <w:rPr>
          <w:rFonts w:ascii="宋体" w:eastAsia="宋体" w:hAnsi="宋体" w:cs="微软雅黑" w:hint="eastAsia"/>
          <w:sz w:val="24"/>
          <w:szCs w:val="24"/>
        </w:rPr>
        <w:t>/</w:t>
      </w:r>
      <w:r w:rsidRPr="000F0A93">
        <w:rPr>
          <w:rFonts w:ascii="宋体" w:eastAsia="宋体" w:hAnsi="宋体" w:cs="微软雅黑" w:hint="eastAsia"/>
          <w:sz w:val="24"/>
          <w:szCs w:val="24"/>
        </w:rPr>
        <w:t>缺失变异（</w:t>
      </w:r>
      <w:r w:rsidRPr="000F0A93">
        <w:rPr>
          <w:rFonts w:ascii="宋体" w:eastAsia="宋体" w:hAnsi="宋体" w:cs="微软雅黑" w:hint="eastAsia"/>
          <w:sz w:val="24"/>
          <w:szCs w:val="24"/>
        </w:rPr>
        <w:t>indels</w:t>
      </w:r>
      <w:r w:rsidRPr="000F0A93">
        <w:rPr>
          <w:rFonts w:ascii="宋体" w:eastAsia="宋体" w:hAnsi="宋体" w:cs="微软雅黑" w:hint="eastAsia"/>
          <w:sz w:val="24"/>
          <w:szCs w:val="24"/>
        </w:rPr>
        <w:t>），不适用于检测基因组结构变异及大片段重排。这里报道的突变遵从突</w:t>
      </w:r>
      <w:r w:rsidRPr="000F0A93">
        <w:rPr>
          <w:rFonts w:ascii="宋体" w:eastAsia="宋体" w:hAnsi="宋体" w:cs="微软雅黑" w:hint="eastAsia"/>
          <w:sz w:val="24"/>
          <w:szCs w:val="24"/>
        </w:rPr>
        <w:t>变命名的</w:t>
      </w:r>
      <w:r w:rsidRPr="000F0A93">
        <w:rPr>
          <w:rFonts w:ascii="宋体" w:eastAsia="宋体" w:hAnsi="宋体" w:cs="微软雅黑" w:hint="eastAsia"/>
          <w:sz w:val="24"/>
          <w:szCs w:val="24"/>
        </w:rPr>
        <w:t>HGVS</w:t>
      </w:r>
      <w:r w:rsidRPr="000F0A93">
        <w:rPr>
          <w:rFonts w:ascii="宋体" w:eastAsia="宋体" w:hAnsi="宋体" w:cs="微软雅黑" w:hint="eastAsia"/>
          <w:sz w:val="24"/>
          <w:szCs w:val="24"/>
        </w:rPr>
        <w:t>指南（</w:t>
      </w:r>
      <w:r w:rsidRPr="000F0A93">
        <w:rPr>
          <w:rFonts w:ascii="宋体" w:eastAsia="宋体" w:hAnsi="宋体" w:cs="微软雅黑" w:hint="eastAsia"/>
          <w:sz w:val="24"/>
          <w:szCs w:val="24"/>
        </w:rPr>
        <w:t>http://www.hgvs.org/</w:t>
      </w:r>
      <w:r w:rsidRPr="000F0A93">
        <w:rPr>
          <w:rFonts w:ascii="宋体" w:eastAsia="宋体" w:hAnsi="宋体" w:cs="微软雅黑" w:hint="eastAsia"/>
          <w:sz w:val="24"/>
          <w:szCs w:val="24"/>
        </w:rPr>
        <w:t>），变异的临床意义根据</w:t>
      </w:r>
      <w:r w:rsidRPr="000F0A93">
        <w:rPr>
          <w:rFonts w:ascii="宋体" w:eastAsia="宋体" w:hAnsi="宋体" w:cs="微软雅黑" w:hint="eastAsia"/>
          <w:sz w:val="24"/>
          <w:szCs w:val="24"/>
        </w:rPr>
        <w:t>ACMG</w:t>
      </w:r>
      <w:r w:rsidRPr="000F0A93">
        <w:rPr>
          <w:rFonts w:ascii="宋体" w:eastAsia="宋体" w:hAnsi="宋体" w:cs="微软雅黑" w:hint="eastAsia"/>
          <w:sz w:val="24"/>
          <w:szCs w:val="24"/>
        </w:rPr>
        <w:t>指南</w:t>
      </w:r>
      <w:r w:rsidRPr="000F0A93">
        <w:rPr>
          <w:rFonts w:ascii="宋体" w:eastAsia="宋体" w:hAnsi="宋体" w:cs="微软雅黑" w:hint="eastAsia"/>
          <w:sz w:val="24"/>
          <w:szCs w:val="24"/>
        </w:rPr>
        <w:t>2015</w:t>
      </w:r>
      <w:r w:rsidRPr="000F0A93">
        <w:rPr>
          <w:rFonts w:ascii="宋体" w:eastAsia="宋体" w:hAnsi="宋体" w:cs="微软雅黑" w:hint="eastAsia"/>
          <w:sz w:val="24"/>
          <w:szCs w:val="24"/>
        </w:rPr>
        <w:t>版本进行解读</w:t>
      </w:r>
      <w:r w:rsidRPr="000F0A93">
        <w:rPr>
          <w:rFonts w:ascii="宋体" w:eastAsia="宋体" w:hAnsi="宋体" w:cs="微软雅黑" w:hint="eastAsia"/>
          <w:sz w:val="24"/>
          <w:szCs w:val="24"/>
        </w:rPr>
        <w:t xml:space="preserve">  [Genet Med. 2015 May;17(5):405-24.]</w:t>
      </w:r>
      <w:r w:rsidRPr="000F0A93">
        <w:rPr>
          <w:rFonts w:ascii="宋体" w:eastAsia="宋体" w:hAnsi="宋体" w:cs="微软雅黑" w:hint="eastAsia"/>
          <w:sz w:val="24"/>
          <w:szCs w:val="24"/>
        </w:rPr>
        <w:t>。</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w:t>
      </w:r>
      <w:r w:rsidRPr="000F0A93">
        <w:rPr>
          <w:rFonts w:ascii="宋体" w:eastAsia="宋体" w:hAnsi="宋体" w:cs="微软雅黑" w:hint="eastAsia"/>
          <w:sz w:val="24"/>
          <w:szCs w:val="24"/>
        </w:rPr>
        <w:t>BRCA1/2</w:t>
      </w:r>
      <w:r w:rsidRPr="000F0A93">
        <w:rPr>
          <w:rFonts w:ascii="宋体" w:eastAsia="宋体" w:hAnsi="宋体" w:cs="微软雅黑" w:hint="eastAsia"/>
          <w:sz w:val="24"/>
          <w:szCs w:val="24"/>
        </w:rPr>
        <w:t>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w:t>
      </w:r>
      <w:r w:rsidRPr="000F0A93">
        <w:rPr>
          <w:rFonts w:ascii="宋体" w:eastAsia="宋体" w:hAnsi="宋体" w:cs="微软雅黑" w:hint="eastAsia"/>
          <w:sz w:val="24"/>
          <w:szCs w:val="24"/>
        </w:rPr>
        <w:lastRenderedPageBreak/>
        <w:t>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30D196A3"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Pr="000F0A93">
        <w:rPr>
          <w:rFonts w:ascii="宋体" w:eastAsia="宋体" w:hAnsi="宋体" w:cs="Times New Roman"/>
          <w:sz w:val="16"/>
          <w:szCs w:val="16"/>
          <w:highlight w:val="yellow"/>
        </w:rPr>
        <w:t>{%if var_brca.snv_</w:t>
      </w:r>
      <w:proofErr w:type="gramStart"/>
      <w:r w:rsidRPr="000F0A93">
        <w:rPr>
          <w:rFonts w:ascii="宋体" w:eastAsia="宋体" w:hAnsi="宋体" w:cs="Times New Roman"/>
          <w:sz w:val="16"/>
          <w:szCs w:val="16"/>
          <w:highlight w:val="yellow"/>
        </w:rPr>
        <w:t>s.B</w:t>
      </w:r>
      <w:proofErr w:type="gramEnd"/>
      <w:r w:rsidRPr="000F0A93">
        <w:rPr>
          <w:rFonts w:ascii="宋体" w:eastAsia="宋体" w:hAnsi="宋体" w:cs="Times New Roman"/>
          <w:sz w:val="16"/>
          <w:szCs w:val="16"/>
          <w:highlight w:val="yellow"/>
        </w:rPr>
        <w:t>1_L5 or var_brca.snv_s.B1_L4 or var_brca.snv_s.B2_L5 or var_brca.snv_s.B2_L4 or var_brca.</w:t>
      </w:r>
      <w:r w:rsidR="003256C5">
        <w:rPr>
          <w:rFonts w:ascii="宋体" w:eastAsia="宋体" w:hAnsi="宋体" w:cs="Times New Roman" w:hint="eastAsia"/>
          <w:sz w:val="16"/>
          <w:szCs w:val="16"/>
          <w:highlight w:val="yellow"/>
        </w:rPr>
        <w:t>gcnv</w:t>
      </w:r>
      <w:r w:rsidRPr="000F0A93">
        <w:rPr>
          <w:rFonts w:ascii="宋体" w:eastAsia="宋体" w:hAnsi="宋体" w:cs="Times New Roman"/>
          <w:sz w:val="16"/>
          <w:szCs w:val="16"/>
          <w:highlight w:val="yellow"/>
        </w:rPr>
        <w:t xml:space="preserve">.B1_Loss or </w:t>
      </w:r>
      <w:r w:rsidRPr="000F0A93">
        <w:rPr>
          <w:rFonts w:ascii="宋体" w:eastAsia="宋体" w:hAnsi="宋体" w:cs="Times New Roman"/>
          <w:color w:val="000000" w:themeColor="text1"/>
          <w:sz w:val="16"/>
          <w:szCs w:val="16"/>
          <w:highlight w:val="yellow"/>
        </w:rPr>
        <w:t>var_brca.</w:t>
      </w:r>
      <w:r w:rsidR="003256C5">
        <w:rPr>
          <w:rFonts w:ascii="宋体" w:eastAsia="宋体" w:hAnsi="宋体" w:cs="Times New Roman" w:hint="eastAsia"/>
          <w:color w:val="000000" w:themeColor="text1"/>
          <w:sz w:val="16"/>
          <w:szCs w:val="16"/>
          <w:highlight w:val="yellow"/>
        </w:rPr>
        <w:t>gcnv</w:t>
      </w:r>
      <w:r w:rsidRPr="000F0A93">
        <w:rPr>
          <w:rFonts w:ascii="宋体" w:eastAsia="宋体" w:hAnsi="宋体" w:cs="Times New Roman"/>
          <w:color w:val="000000" w:themeColor="text1"/>
          <w:sz w:val="16"/>
          <w:szCs w:val="16"/>
          <w:highlight w:val="yellow"/>
        </w:rPr>
        <w:t>.B1_Gain</w:t>
      </w:r>
      <w:r w:rsidRPr="000F0A93">
        <w:rPr>
          <w:rFonts w:ascii="宋体" w:eastAsia="宋体" w:hAnsi="宋体" w:cs="Times New Roman"/>
          <w:sz w:val="16"/>
          <w:szCs w:val="16"/>
          <w:highlight w:val="yellow"/>
        </w:rPr>
        <w:t xml:space="preserve"> or var_brca.</w:t>
      </w:r>
      <w:r w:rsidR="003256C5">
        <w:rPr>
          <w:rFonts w:ascii="宋体" w:eastAsia="宋体" w:hAnsi="宋体" w:cs="Times New Roman" w:hint="eastAsia"/>
          <w:sz w:val="16"/>
          <w:szCs w:val="16"/>
          <w:highlight w:val="yellow"/>
        </w:rPr>
        <w:t>gcnv</w:t>
      </w:r>
      <w:r w:rsidRPr="000F0A93">
        <w:rPr>
          <w:rFonts w:ascii="宋体" w:eastAsia="宋体" w:hAnsi="宋体" w:cs="Times New Roman"/>
          <w:sz w:val="16"/>
          <w:szCs w:val="16"/>
          <w:highlight w:val="yellow"/>
        </w:rPr>
        <w:t>.B2_Loss or var_brca.</w:t>
      </w:r>
      <w:r w:rsidR="003256C5">
        <w:rPr>
          <w:rFonts w:ascii="宋体" w:eastAsia="宋体" w:hAnsi="宋体" w:cs="Times New Roman" w:hint="eastAsia"/>
          <w:sz w:val="16"/>
          <w:szCs w:val="16"/>
          <w:highlight w:val="yellow"/>
        </w:rPr>
        <w:t>gcnv</w:t>
      </w:r>
      <w:r w:rsidRPr="000F0A93">
        <w:rPr>
          <w:rFonts w:ascii="宋体" w:eastAsia="宋体" w:hAnsi="宋体" w:cs="Times New Roman"/>
          <w:sz w:val="16"/>
          <w:szCs w:val="16"/>
          <w:highlight w:val="yellow"/>
        </w:rPr>
        <w:t>.B2_Gain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459BD7C1"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{%tr for a in var_brca.snv_</w:t>
            </w:r>
            <w:proofErr w:type="gramStart"/>
            <w:r w:rsidRPr="000F0A93">
              <w:rPr>
                <w:rFonts w:ascii="宋体" w:eastAsia="宋体" w:hAnsi="宋体" w:cs="微软雅黑"/>
                <w:b w:val="0"/>
                <w:bCs w:val="0"/>
                <w:szCs w:val="21"/>
              </w:rPr>
              <w:t>s.B</w:t>
            </w:r>
            <w:proofErr w:type="gramEnd"/>
            <w:r w:rsidRPr="000F0A93">
              <w:rPr>
                <w:rFonts w:ascii="宋体" w:eastAsia="宋体" w:hAnsi="宋体" w:cs="微软雅黑"/>
                <w:b w:val="0"/>
                <w:bCs w:val="0"/>
                <w:szCs w:val="21"/>
              </w:rPr>
              <w:t>1_L5 + var_brca.snv_s.B2_L5 + var_brca.snv_s.B1_L4 + var_brca.snv_s.B2_L4 + var_brca.</w:t>
            </w:r>
            <w:r w:rsidR="003256C5">
              <w:rPr>
                <w:rFonts w:ascii="宋体" w:eastAsia="宋体" w:hAnsi="宋体" w:cs="微软雅黑" w:hint="eastAsia"/>
                <w:b w:val="0"/>
                <w:bCs w:val="0"/>
                <w:szCs w:val="21"/>
              </w:rPr>
              <w:t>gcnv</w:t>
            </w:r>
            <w:r w:rsidRPr="000F0A93">
              <w:rPr>
                <w:rFonts w:ascii="宋体" w:eastAsia="宋体" w:hAnsi="宋体" w:cs="微软雅黑"/>
                <w:b w:val="0"/>
                <w:bCs w:val="0"/>
                <w:szCs w:val="21"/>
              </w:rPr>
              <w:t>.B1_Loss + var_brca.</w:t>
            </w:r>
            <w:r w:rsidR="003256C5">
              <w:rPr>
                <w:rFonts w:ascii="宋体" w:eastAsia="宋体" w:hAnsi="宋体" w:cs="微软雅黑" w:hint="eastAsia"/>
                <w:b w:val="0"/>
                <w:bCs w:val="0"/>
                <w:szCs w:val="21"/>
              </w:rPr>
              <w:t>gcnv</w:t>
            </w:r>
            <w:r w:rsidRPr="000F0A93">
              <w:rPr>
                <w:rFonts w:ascii="宋体" w:eastAsia="宋体" w:hAnsi="宋体" w:cs="微软雅黑"/>
                <w:b w:val="0"/>
                <w:bCs w:val="0"/>
                <w:szCs w:val="21"/>
              </w:rPr>
              <w:t>.B2_Loss + var_brca.</w:t>
            </w:r>
            <w:r w:rsidR="003256C5">
              <w:rPr>
                <w:rFonts w:ascii="宋体" w:eastAsia="宋体" w:hAnsi="宋体" w:cs="微软雅黑" w:hint="eastAsia"/>
                <w:b w:val="0"/>
                <w:bCs w:val="0"/>
                <w:szCs w:val="21"/>
              </w:rPr>
              <w:t>gcnv</w:t>
            </w:r>
            <w:r w:rsidRPr="000F0A93">
              <w:rPr>
                <w:rFonts w:ascii="宋体" w:eastAsia="宋体" w:hAnsi="宋体" w:cs="微软雅黑"/>
                <w:b w:val="0"/>
                <w:bCs w:val="0"/>
                <w:szCs w:val="21"/>
              </w:rPr>
              <w:t>.B1_Gain + var_brca.</w:t>
            </w:r>
            <w:r w:rsidR="003256C5">
              <w:rPr>
                <w:rFonts w:ascii="宋体" w:eastAsia="宋体" w:hAnsi="宋体" w:cs="微软雅黑" w:hint="eastAsia"/>
                <w:b w:val="0"/>
                <w:bCs w:val="0"/>
                <w:szCs w:val="21"/>
              </w:rPr>
              <w:t>gcnv</w:t>
            </w:r>
            <w:r w:rsidRPr="000F0A93">
              <w:rPr>
                <w:rFonts w:ascii="宋体" w:eastAsia="宋体" w:hAnsi="宋体" w:cs="微软雅黑"/>
                <w:b w:val="0"/>
                <w:bCs w:val="0"/>
                <w:szCs w:val="21"/>
              </w:rPr>
              <w:t>.B2_Gain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07F0EA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6561E25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r w:rsidRPr="000F0A93">
              <w:rPr>
                <w:rFonts w:ascii="宋体" w:eastAsia="宋体" w:hAnsi="宋体" w:cs="微软雅黑"/>
                <w:szCs w:val="21"/>
              </w:rPr>
              <w:lastRenderedPageBreak/>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lastRenderedPageBreak/>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45BC448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629CBC5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lastRenderedPageBreak/>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0615E14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107112BA"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疑似致病性变异</w:t>
            </w:r>
          </w:p>
          <w:p w14:paraId="5CE8358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535B1CB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意义不明确变异</w:t>
            </w:r>
          </w:p>
          <w:p w14:paraId="696A798A"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4C59F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p w14:paraId="1C76F32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0065B745"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 var_brca.snv_</w:t>
      </w:r>
      <w:proofErr w:type="gramStart"/>
      <w:r w:rsidRPr="000F0A93">
        <w:rPr>
          <w:rFonts w:ascii="宋体" w:eastAsia="宋体" w:hAnsi="宋体" w:cs="微软雅黑"/>
          <w:sz w:val="24"/>
          <w:szCs w:val="24"/>
          <w:highlight w:val="yellow"/>
        </w:rPr>
        <w:t>s.B</w:t>
      </w:r>
      <w:proofErr w:type="gramEnd"/>
      <w:r w:rsidRPr="000F0A93">
        <w:rPr>
          <w:rFonts w:ascii="宋体" w:eastAsia="宋体" w:hAnsi="宋体" w:cs="微软雅黑"/>
          <w:sz w:val="24"/>
          <w:szCs w:val="24"/>
          <w:highlight w:val="yellow"/>
        </w:rPr>
        <w:t>1_L5 + var_brca.snv_s.B2_L5 + var_brca.snv_s.B1_L4 + var_brca.snv_s.B2_L4 + var_brca.</w:t>
      </w:r>
      <w:r w:rsidR="003256C5">
        <w:rPr>
          <w:rFonts w:ascii="宋体" w:eastAsia="宋体" w:hAnsi="宋体" w:cs="微软雅黑" w:hint="eastAsia"/>
          <w:sz w:val="24"/>
          <w:szCs w:val="24"/>
          <w:highlight w:val="yellow"/>
        </w:rPr>
        <w:t>gcnv</w:t>
      </w:r>
      <w:r w:rsidRPr="000F0A93">
        <w:rPr>
          <w:rFonts w:ascii="宋体" w:eastAsia="宋体" w:hAnsi="宋体" w:cs="微软雅黑"/>
          <w:sz w:val="24"/>
          <w:szCs w:val="24"/>
          <w:highlight w:val="yellow"/>
        </w:rPr>
        <w:t>.B1_Loss + var_brca.</w:t>
      </w:r>
      <w:r w:rsidR="003256C5">
        <w:rPr>
          <w:rFonts w:ascii="宋体" w:eastAsia="宋体" w:hAnsi="宋体" w:cs="微软雅黑" w:hint="eastAsia"/>
          <w:sz w:val="24"/>
          <w:szCs w:val="24"/>
          <w:highlight w:val="yellow"/>
        </w:rPr>
        <w:t>gcnv</w:t>
      </w:r>
      <w:r w:rsidRPr="000F0A93">
        <w:rPr>
          <w:rFonts w:ascii="宋体" w:eastAsia="宋体" w:hAnsi="宋体" w:cs="微软雅黑"/>
          <w:sz w:val="24"/>
          <w:szCs w:val="24"/>
          <w:highlight w:val="yellow"/>
        </w:rPr>
        <w:t>.B2_Loss + var_brca.</w:t>
      </w:r>
      <w:r w:rsidR="003256C5">
        <w:rPr>
          <w:rFonts w:ascii="宋体" w:eastAsia="宋体" w:hAnsi="宋体" w:cs="微软雅黑" w:hint="eastAsia"/>
          <w:sz w:val="24"/>
          <w:szCs w:val="24"/>
          <w:highlight w:val="yellow"/>
        </w:rPr>
        <w:t>gcnv</w:t>
      </w:r>
      <w:r w:rsidRPr="000F0A93">
        <w:rPr>
          <w:rFonts w:ascii="宋体" w:eastAsia="宋体" w:hAnsi="宋体" w:cs="微软雅黑"/>
          <w:sz w:val="24"/>
          <w:szCs w:val="24"/>
          <w:highlight w:val="yellow"/>
        </w:rPr>
        <w:t>.B1_Gain + var_brca.</w:t>
      </w:r>
      <w:r w:rsidR="003256C5">
        <w:rPr>
          <w:rFonts w:ascii="宋体" w:eastAsia="宋体" w:hAnsi="宋体" w:cs="微软雅黑" w:hint="eastAsia"/>
          <w:sz w:val="24"/>
          <w:szCs w:val="24"/>
          <w:highlight w:val="yellow"/>
        </w:rPr>
        <w:t>gcnv</w:t>
      </w:r>
      <w:r w:rsidRPr="000F0A93">
        <w:rPr>
          <w:rFonts w:ascii="宋体" w:eastAsia="宋体" w:hAnsi="宋体" w:cs="微软雅黑"/>
          <w:sz w:val="24"/>
          <w:szCs w:val="24"/>
          <w:highlight w:val="yellow"/>
        </w:rPr>
        <w:t>.B2_Gain%}</w:t>
      </w:r>
    </w:p>
    <w:p w14:paraId="1B479C9E" w14:textId="77777777" w:rsidR="00083F7D" w:rsidRPr="000F0A93" w:rsidRDefault="00083F7D" w:rsidP="00083F7D">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 xml:space="preserve">{%p if </w:t>
      </w:r>
      <w:proofErr w:type="spellStart"/>
      <w:proofErr w:type="gramStart"/>
      <w:r w:rsidRPr="000F0A93">
        <w:rPr>
          <w:rFonts w:ascii="宋体" w:eastAsia="宋体" w:hAnsi="宋体" w:cs="微软雅黑"/>
          <w:sz w:val="24"/>
          <w:szCs w:val="24"/>
          <w:highlight w:val="green"/>
        </w:rPr>
        <w:t>a.type</w:t>
      </w:r>
      <w:proofErr w:type="spellEnd"/>
      <w:proofErr w:type="gramEnd"/>
      <w:r w:rsidRPr="000F0A93">
        <w:rPr>
          <w:rFonts w:ascii="宋体" w:eastAsia="宋体" w:hAnsi="宋体" w:cs="微软雅黑"/>
          <w:sz w:val="24"/>
          <w:szCs w:val="24"/>
          <w:highlight w:val="green"/>
        </w:rPr>
        <w:t>==”Loss”%}</w:t>
      </w:r>
    </w:p>
    <w:p w14:paraId="25500B74"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w:t>
      </w:r>
      <w:r w:rsidRPr="000F0A93">
        <w:rPr>
          <w:rFonts w:ascii="宋体" w:eastAsia="宋体" w:hAnsi="宋体" w:cs="微软雅黑"/>
          <w:sz w:val="24"/>
          <w:szCs w:val="24"/>
        </w:rPr>
        <w:t>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}}基因的大片段缺失变异，可能影响{{</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}}的蛋白功能。判读为</w:t>
      </w:r>
      <w:r w:rsidRPr="000F0A93">
        <w:rPr>
          <w:rFonts w:ascii="宋体" w:eastAsia="宋体" w:hAnsi="宋体" w:cs="微软雅黑" w:hint="eastAsia"/>
          <w:sz w:val="24"/>
          <w:szCs w:val="24"/>
        </w:rPr>
        <w:t>疑似</w:t>
      </w:r>
      <w:r w:rsidRPr="000F0A93">
        <w:rPr>
          <w:rFonts w:ascii="宋体" w:eastAsia="宋体" w:hAnsi="宋体" w:cs="微软雅黑"/>
          <w:sz w:val="24"/>
          <w:szCs w:val="24"/>
        </w:rPr>
        <w:t>致病性变异，预测其对铂类和PARP抑制剂的反应性可能增高。</w:t>
      </w:r>
    </w:p>
    <w:p w14:paraId="0AD4218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 xml:space="preserve">p </w:t>
      </w:r>
      <w:proofErr w:type="spellStart"/>
      <w:r w:rsidRPr="000F0A93">
        <w:rPr>
          <w:rFonts w:ascii="宋体" w:eastAsia="宋体" w:hAnsi="宋体" w:cs="微软雅黑"/>
          <w:sz w:val="24"/>
          <w:szCs w:val="24"/>
          <w:highlight w:val="green"/>
        </w:rPr>
        <w:t>elif</w:t>
      </w:r>
      <w:proofErr w:type="spellEnd"/>
      <w:r w:rsidRPr="000F0A93">
        <w:rPr>
          <w:rFonts w:ascii="宋体" w:eastAsia="宋体" w:hAnsi="宋体" w:cs="微软雅黑"/>
          <w:sz w:val="24"/>
          <w:szCs w:val="24"/>
          <w:highlight w:val="green"/>
        </w:rPr>
        <w:t xml:space="preserve"> </w:t>
      </w:r>
      <w:proofErr w:type="spellStart"/>
      <w:proofErr w:type="gramStart"/>
      <w:r w:rsidRPr="000F0A93">
        <w:rPr>
          <w:rFonts w:ascii="宋体" w:eastAsia="宋体" w:hAnsi="宋体" w:cs="微软雅黑"/>
          <w:sz w:val="24"/>
          <w:szCs w:val="24"/>
          <w:highlight w:val="green"/>
        </w:rPr>
        <w:t>a.type</w:t>
      </w:r>
      <w:proofErr w:type="spellEnd"/>
      <w:proofErr w:type="gramEnd"/>
      <w:r w:rsidRPr="000F0A93">
        <w:rPr>
          <w:rFonts w:ascii="宋体" w:eastAsia="宋体" w:hAnsi="宋体" w:cs="微软雅黑"/>
          <w:sz w:val="24"/>
          <w:szCs w:val="24"/>
          <w:highlight w:val="green"/>
        </w:rPr>
        <w:t xml:space="preserve"> == “Gain”</w:t>
      </w:r>
      <w:r w:rsidRPr="000F0A93">
        <w:rPr>
          <w:rFonts w:ascii="宋体" w:eastAsia="宋体" w:hAnsi="宋体" w:cs="微软雅黑" w:hint="eastAsia"/>
          <w:sz w:val="24"/>
          <w:szCs w:val="24"/>
          <w:highlight w:val="green"/>
        </w:rPr>
        <w:t>%}</w:t>
      </w:r>
    </w:p>
    <w:p w14:paraId="07162CD4"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}}基因的大片段重复变异，为临床意义不明变异，建议用其他方法进一步验证其对{{</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}}蛋白功能的影响并进行相关遗传咨询</w:t>
      </w:r>
      <w:r w:rsidRPr="000F0A93">
        <w:rPr>
          <w:rFonts w:ascii="宋体" w:eastAsia="宋体" w:hAnsi="宋体" w:cs="微软雅黑" w:hint="eastAsia"/>
          <w:sz w:val="24"/>
          <w:szCs w:val="24"/>
        </w:rPr>
        <w:t>。</w:t>
      </w:r>
    </w:p>
    <w:p w14:paraId="78C2881F" w14:textId="77777777" w:rsidR="00083F7D" w:rsidRPr="000F0A93" w:rsidRDefault="00083F7D" w:rsidP="00083F7D">
      <w:pPr>
        <w:pStyle w:val="a9"/>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highlight w:val="green"/>
        </w:rPr>
        <w:t>{%p else%}</w:t>
      </w:r>
    </w:p>
    <w:p w14:paraId="59ECF59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72956928"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highlight w:val="green"/>
        </w:rPr>
        <w:t>{</w:t>
      </w:r>
      <w:r w:rsidRPr="000F0A93">
        <w:rPr>
          <w:rFonts w:ascii="宋体" w:eastAsia="宋体" w:hAnsi="宋体" w:cs="微软雅黑"/>
          <w:sz w:val="24"/>
          <w:szCs w:val="24"/>
          <w:highlight w:val="green"/>
        </w:rPr>
        <w:t>%p endif%}</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5B508664" w14:textId="78B87A2B" w:rsidR="00083F7D" w:rsidRPr="000F0A93" w:rsidRDefault="00083F7D" w:rsidP="00083F7D">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if var_brca.snv_</w:t>
      </w:r>
      <w:proofErr w:type="gramStart"/>
      <w:r w:rsidRPr="000F0A93">
        <w:rPr>
          <w:rFonts w:ascii="宋体" w:eastAsia="宋体" w:hAnsi="宋体" w:cs="微软雅黑"/>
          <w:sz w:val="24"/>
          <w:szCs w:val="24"/>
          <w:highlight w:val="cyan"/>
        </w:rPr>
        <w:t>s.B</w:t>
      </w:r>
      <w:proofErr w:type="gramEnd"/>
      <w:r w:rsidRPr="000F0A93">
        <w:rPr>
          <w:rFonts w:ascii="宋体" w:eastAsia="宋体" w:hAnsi="宋体" w:cs="微软雅黑"/>
          <w:sz w:val="24"/>
          <w:szCs w:val="24"/>
          <w:highlight w:val="cyan"/>
        </w:rPr>
        <w:t>1_L5 or var_brca.snv_s.B1_L4 or var_brca.snv_s.B2_L5 or var_brca.snv_s.B2_L4 or var_brca.</w:t>
      </w:r>
      <w:r w:rsidR="003256C5">
        <w:rPr>
          <w:rFonts w:ascii="宋体" w:eastAsia="宋体" w:hAnsi="宋体" w:cs="微软雅黑" w:hint="eastAsia"/>
          <w:sz w:val="24"/>
          <w:szCs w:val="24"/>
          <w:highlight w:val="cyan"/>
        </w:rPr>
        <w:t>gcnv</w:t>
      </w:r>
      <w:r w:rsidRPr="000F0A93">
        <w:rPr>
          <w:rFonts w:ascii="宋体" w:eastAsia="宋体" w:hAnsi="宋体" w:cs="微软雅黑"/>
          <w:sz w:val="24"/>
          <w:szCs w:val="24"/>
          <w:highlight w:val="cyan"/>
        </w:rPr>
        <w:t>.B1_Loss or var_brca.</w:t>
      </w:r>
      <w:r w:rsidR="003256C5">
        <w:rPr>
          <w:rFonts w:ascii="宋体" w:eastAsia="宋体" w:hAnsi="宋体" w:cs="微软雅黑" w:hint="eastAsia"/>
          <w:sz w:val="24"/>
          <w:szCs w:val="24"/>
          <w:highlight w:val="cyan"/>
        </w:rPr>
        <w:t>gcnv</w:t>
      </w:r>
      <w:r w:rsidRPr="000F0A93">
        <w:rPr>
          <w:rFonts w:ascii="宋体" w:eastAsia="宋体" w:hAnsi="宋体" w:cs="微软雅黑"/>
          <w:sz w:val="24"/>
          <w:szCs w:val="24"/>
          <w:highlight w:val="cyan"/>
        </w:rPr>
        <w:t>.B2_Loss %}</w:t>
      </w:r>
    </w:p>
    <w:p w14:paraId="3B408EE2" w14:textId="54DD244E"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 xml:space="preserve">var_brca.snv_s.B1_L5 </w:t>
      </w:r>
      <w:r w:rsidR="00464732" w:rsidRPr="00464732">
        <w:rPr>
          <w:rFonts w:ascii="宋体" w:eastAsia="宋体" w:hAnsi="宋体" w:cs="微软雅黑"/>
          <w:color w:val="FF0000"/>
          <w:sz w:val="24"/>
          <w:szCs w:val="24"/>
          <w:highlight w:val="lightGray"/>
        </w:rPr>
        <w:t>+</w:t>
      </w:r>
      <w:r w:rsidR="00464732" w:rsidRPr="00464732">
        <w:rPr>
          <w:rFonts w:ascii="宋体" w:eastAsia="宋体" w:hAnsi="宋体" w:cs="微软雅黑"/>
          <w:color w:val="FF0000"/>
          <w:sz w:val="24"/>
          <w:szCs w:val="24"/>
          <w:highlight w:val="lightGray"/>
        </w:rPr>
        <w:t xml:space="preserve"> </w:t>
      </w:r>
      <w:r w:rsidR="00464732" w:rsidRPr="00464732">
        <w:rPr>
          <w:rFonts w:ascii="宋体" w:eastAsia="宋体" w:hAnsi="宋体" w:cs="微软雅黑"/>
          <w:color w:val="FF0000"/>
          <w:sz w:val="24"/>
          <w:szCs w:val="24"/>
          <w:highlight w:val="lightGray"/>
        </w:rPr>
        <w:lastRenderedPageBreak/>
        <w:t xml:space="preserve">var_brca.snv_s.B1_L4 </w:t>
      </w:r>
      <w:r w:rsidR="00464732" w:rsidRPr="00464732">
        <w:rPr>
          <w:rFonts w:ascii="宋体" w:eastAsia="宋体" w:hAnsi="宋体" w:cs="微软雅黑"/>
          <w:color w:val="FF0000"/>
          <w:sz w:val="24"/>
          <w:szCs w:val="24"/>
          <w:highlight w:val="lightGray"/>
        </w:rPr>
        <w:t>+</w:t>
      </w:r>
      <w:r w:rsidR="00464732" w:rsidRPr="00464732">
        <w:rPr>
          <w:rFonts w:ascii="宋体" w:eastAsia="宋体" w:hAnsi="宋体" w:cs="微软雅黑"/>
          <w:color w:val="FF0000"/>
          <w:sz w:val="24"/>
          <w:szCs w:val="24"/>
          <w:highlight w:val="lightGray"/>
        </w:rPr>
        <w:t xml:space="preserve"> var_brca.gcnv.B1_Loss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var_brca.snv_s.B</w:t>
      </w:r>
      <w:r w:rsidR="00464732" w:rsidRPr="00464732">
        <w:rPr>
          <w:rFonts w:ascii="宋体" w:eastAsia="宋体" w:hAnsi="宋体" w:cs="微软雅黑"/>
          <w:color w:val="FF0000"/>
          <w:sz w:val="24"/>
          <w:szCs w:val="24"/>
          <w:highlight w:val="lightGray"/>
        </w:rPr>
        <w:t>2</w:t>
      </w:r>
      <w:r w:rsidR="00464732" w:rsidRPr="00464732">
        <w:rPr>
          <w:rFonts w:ascii="宋体" w:eastAsia="宋体" w:hAnsi="宋体" w:cs="微软雅黑"/>
          <w:color w:val="FF0000"/>
          <w:sz w:val="24"/>
          <w:szCs w:val="24"/>
          <w:highlight w:val="lightGray"/>
        </w:rPr>
        <w:t>_L5 + var_brca.snv_s.B</w:t>
      </w:r>
      <w:r w:rsidR="00464732" w:rsidRPr="00464732">
        <w:rPr>
          <w:rFonts w:ascii="宋体" w:eastAsia="宋体" w:hAnsi="宋体" w:cs="微软雅黑"/>
          <w:color w:val="FF0000"/>
          <w:sz w:val="24"/>
          <w:szCs w:val="24"/>
          <w:highlight w:val="lightGray"/>
        </w:rPr>
        <w:t>2</w:t>
      </w:r>
      <w:r w:rsidR="00464732" w:rsidRPr="00464732">
        <w:rPr>
          <w:rFonts w:ascii="宋体" w:eastAsia="宋体" w:hAnsi="宋体" w:cs="微软雅黑"/>
          <w:color w:val="FF0000"/>
          <w:sz w:val="24"/>
          <w:szCs w:val="24"/>
          <w:highlight w:val="lightGray"/>
        </w:rPr>
        <w:t>_L4</w:t>
      </w:r>
      <w:r w:rsidR="00464732" w:rsidRPr="00464732">
        <w:rPr>
          <w:rFonts w:ascii="宋体" w:eastAsia="宋体" w:hAnsi="宋体" w:cs="微软雅黑"/>
          <w:color w:val="FF0000"/>
          <w:sz w:val="24"/>
          <w:szCs w:val="24"/>
          <w:highlight w:val="lightGray"/>
        </w:rPr>
        <w:t xml:space="preserve"> + </w:t>
      </w:r>
      <w:r w:rsidR="00464732" w:rsidRPr="00464732">
        <w:rPr>
          <w:rFonts w:ascii="宋体" w:eastAsia="宋体" w:hAnsi="宋体" w:cs="微软雅黑"/>
          <w:color w:val="FF0000"/>
          <w:sz w:val="24"/>
          <w:szCs w:val="24"/>
          <w:highlight w:val="lightGray"/>
        </w:rPr>
        <w:t>var_brca.gcnv.B2_Loss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w:t>
      </w:r>
      <w:r w:rsidR="00464732" w:rsidRPr="00464732">
        <w:rPr>
          <w:rFonts w:ascii="宋体" w:eastAsia="宋体" w:hAnsi="宋体" w:cs="微软雅黑" w:hint="eastAsia"/>
          <w:color w:val="FF0000"/>
          <w:sz w:val="24"/>
          <w:szCs w:val="24"/>
        </w:rPr>
        <w:t>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var_brca.snv_s.B1_L5 + var_brca.snv_s.B1_L4 + var_brca.gcnv.B1_Loss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var_brca.snv_s.B2_L5 + var_brca.snv_s.B2_L4 + var_brca.gcnv.B2_Loss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var_brca.snv_s.B1_L5 + var_brca.snv_s.B1_L4 + var_brca.gcnv.B1_Loss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color w:val="FF0000"/>
          <w:sz w:val="24"/>
          <w:szCs w:val="24"/>
          <w:highlight w:val="lightGray"/>
        </w:rPr>
        <w:t>var_brca.snv_s.B2_L5 + var_brca.snv_s.B2_L4 + var_brca.gcnv.B2_Loss</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color w:val="2F5496" w:themeColor="accent1" w:themeShade="BF"/>
          <w:sz w:val="24"/>
          <w:szCs w:val="24"/>
          <w:highlight w:val="lightGray"/>
        </w:rPr>
        <w:t>var_brca.snv_s.B1_L5 + var_brca.snv_s.B</w:t>
      </w:r>
      <w:r w:rsidR="00464732">
        <w:rPr>
          <w:rFonts w:ascii="宋体" w:eastAsia="宋体" w:hAnsi="宋体" w:cs="微软雅黑"/>
          <w:color w:val="2F5496" w:themeColor="accent1" w:themeShade="BF"/>
          <w:sz w:val="24"/>
          <w:szCs w:val="24"/>
          <w:highlight w:val="lightGray"/>
        </w:rPr>
        <w:t>2</w:t>
      </w:r>
      <w:r w:rsidR="00464732" w:rsidRPr="00464732">
        <w:rPr>
          <w:rFonts w:ascii="宋体" w:eastAsia="宋体" w:hAnsi="宋体" w:cs="微软雅黑"/>
          <w:color w:val="2F5496" w:themeColor="accent1" w:themeShade="BF"/>
          <w:sz w:val="24"/>
          <w:szCs w:val="24"/>
          <w:highlight w:val="lightGray"/>
        </w:rPr>
        <w:t>_L</w:t>
      </w:r>
      <w:r w:rsidR="00464732">
        <w:rPr>
          <w:rFonts w:ascii="宋体" w:eastAsia="宋体" w:hAnsi="宋体" w:cs="微软雅黑"/>
          <w:color w:val="2F5496" w:themeColor="accent1" w:themeShade="BF"/>
          <w:sz w:val="24"/>
          <w:szCs w:val="24"/>
          <w:highlight w:val="lightGray"/>
        </w:rPr>
        <w:t>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color w:val="2F5496" w:themeColor="accent1" w:themeShade="BF"/>
          <w:sz w:val="24"/>
          <w:szCs w:val="24"/>
          <w:highlight w:val="lightGray"/>
        </w:rPr>
        <w:t>var_brca.gcnv.B1_Loss</w:t>
      </w:r>
      <w:r w:rsidR="00464732" w:rsidRPr="00D571CA">
        <w:rPr>
          <w:rFonts w:ascii="宋体" w:eastAsia="宋体" w:hAnsi="宋体" w:cs="微软雅黑"/>
          <w:color w:val="2F5496" w:themeColor="accent1" w:themeShade="BF"/>
          <w:sz w:val="24"/>
          <w:szCs w:val="24"/>
          <w:highlight w:val="lightGray"/>
        </w:rPr>
        <w:t xml:space="preserve"> +</w:t>
      </w:r>
      <w:r w:rsidR="00464732" w:rsidRPr="00D571CA">
        <w:rPr>
          <w:rFonts w:ascii="宋体" w:eastAsia="宋体" w:hAnsi="宋体" w:cs="微软雅黑"/>
          <w:color w:val="2F5496" w:themeColor="accent1" w:themeShade="BF"/>
          <w:sz w:val="24"/>
          <w:szCs w:val="24"/>
          <w:highlight w:val="lightGray"/>
        </w:rPr>
        <w:t xml:space="preserve"> var_brca.gcnv.B2_Loss</w:t>
      </w:r>
      <w:r w:rsidR="00464732" w:rsidRPr="00D571CA">
        <w:rPr>
          <w:rFonts w:ascii="宋体" w:eastAsia="宋体" w:hAnsi="宋体" w:cs="微软雅黑" w:hint="eastAsia"/>
          <w:color w:val="2F5496" w:themeColor="accent1" w:themeShade="BF"/>
          <w:sz w:val="24"/>
          <w:szCs w:val="24"/>
          <w:highlight w:val="lightGray"/>
        </w:rPr>
        <w:t xml:space="preserve"> </w:t>
      </w:r>
      <w:r w:rsidR="00464732" w:rsidRPr="00D571CA">
        <w:rPr>
          <w:rFonts w:ascii="宋体" w:eastAsia="宋体" w:hAnsi="宋体" w:cs="微软雅黑"/>
          <w:color w:val="2F5496" w:themeColor="accent1" w:themeShade="BF"/>
          <w:sz w:val="24"/>
          <w:szCs w:val="24"/>
          <w:highlight w:val="lightGray"/>
        </w:rPr>
        <w:t>+</w:t>
      </w:r>
      <w:r w:rsidR="00464732" w:rsidRPr="00D571CA">
        <w:rPr>
          <w:rFonts w:ascii="宋体" w:eastAsia="宋体" w:hAnsi="宋体" w:cs="微软雅黑"/>
          <w:color w:val="2F5496" w:themeColor="accent1" w:themeShade="BF"/>
          <w:sz w:val="24"/>
          <w:szCs w:val="24"/>
          <w:highlight w:val="lightGray"/>
        </w:rPr>
        <w:t xml:space="preserve"> var_brca.snv_s.B</w:t>
      </w:r>
      <w:r w:rsidR="00464732" w:rsidRPr="00D571CA">
        <w:rPr>
          <w:rFonts w:ascii="宋体" w:eastAsia="宋体" w:hAnsi="宋体" w:cs="微软雅黑"/>
          <w:color w:val="2F5496" w:themeColor="accent1" w:themeShade="BF"/>
          <w:sz w:val="24"/>
          <w:szCs w:val="24"/>
          <w:highlight w:val="lightGray"/>
        </w:rPr>
        <w:t>1</w:t>
      </w:r>
      <w:r w:rsidR="00464732" w:rsidRPr="00D571CA">
        <w:rPr>
          <w:rFonts w:ascii="宋体" w:eastAsia="宋体" w:hAnsi="宋体" w:cs="微软雅黑"/>
          <w:color w:val="2F5496" w:themeColor="accent1" w:themeShade="BF"/>
          <w:sz w:val="24"/>
          <w:szCs w:val="24"/>
          <w:highlight w:val="lightGray"/>
        </w:rPr>
        <w:t>_L</w:t>
      </w:r>
      <w:r w:rsidR="00464732" w:rsidRPr="00D571CA">
        <w:rPr>
          <w:rFonts w:ascii="宋体" w:eastAsia="宋体" w:hAnsi="宋体" w:cs="微软雅黑"/>
          <w:color w:val="2F5496" w:themeColor="accent1" w:themeShade="BF"/>
          <w:sz w:val="24"/>
          <w:szCs w:val="24"/>
          <w:highlight w:val="lightGray"/>
        </w:rPr>
        <w:t>4</w:t>
      </w:r>
      <w:r w:rsidR="00464732" w:rsidRPr="00D571CA">
        <w:rPr>
          <w:rFonts w:ascii="宋体" w:eastAsia="宋体" w:hAnsi="宋体" w:cs="微软雅黑"/>
          <w:color w:val="2F5496" w:themeColor="accent1" w:themeShade="BF"/>
          <w:sz w:val="24"/>
          <w:szCs w:val="24"/>
          <w:highlight w:val="lightGray"/>
        </w:rPr>
        <w:t xml:space="preserve"> + var_brca.snv_s.B2_L4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color w:val="2F5496" w:themeColor="accent1" w:themeShade="BF"/>
          <w:sz w:val="24"/>
          <w:szCs w:val="24"/>
          <w:highlight w:val="lightGray"/>
        </w:rPr>
        <w:t>var_brca.snv_s.B1_L5 + var_brca.snv_s.B</w:t>
      </w:r>
      <w:r w:rsidR="00464732">
        <w:rPr>
          <w:rFonts w:ascii="宋体" w:eastAsia="宋体" w:hAnsi="宋体" w:cs="微软雅黑"/>
          <w:color w:val="2F5496" w:themeColor="accent1" w:themeShade="BF"/>
          <w:sz w:val="24"/>
          <w:szCs w:val="24"/>
          <w:highlight w:val="lightGray"/>
        </w:rPr>
        <w:t>2</w:t>
      </w:r>
      <w:r w:rsidR="00464732" w:rsidRPr="00464732">
        <w:rPr>
          <w:rFonts w:ascii="宋体" w:eastAsia="宋体" w:hAnsi="宋体" w:cs="微软雅黑"/>
          <w:color w:val="2F5496" w:themeColor="accent1" w:themeShade="BF"/>
          <w:sz w:val="24"/>
          <w:szCs w:val="24"/>
          <w:highlight w:val="lightGray"/>
        </w:rPr>
        <w:t>_L</w:t>
      </w:r>
      <w:r w:rsidR="00464732">
        <w:rPr>
          <w:rFonts w:ascii="宋体" w:eastAsia="宋体" w:hAnsi="宋体" w:cs="微软雅黑"/>
          <w:color w:val="2F5496" w:themeColor="accent1" w:themeShade="BF"/>
          <w:sz w:val="24"/>
          <w:szCs w:val="24"/>
          <w:highlight w:val="lightGray"/>
        </w:rPr>
        <w:t>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464732" w:rsidRPr="00D571CA">
        <w:rPr>
          <w:rFonts w:ascii="宋体" w:eastAsia="宋体" w:hAnsi="宋体" w:cs="微软雅黑"/>
          <w:color w:val="2F5496" w:themeColor="accent1" w:themeShade="BF"/>
          <w:sz w:val="24"/>
          <w:szCs w:val="24"/>
          <w:highlight w:val="lightGray"/>
        </w:rPr>
        <w:t>var_brca.gcnv.B1_Loss + var_brca.gcnv.B2_Loss</w:t>
      </w:r>
      <w:r w:rsidR="00464732" w:rsidRPr="00D571CA">
        <w:rPr>
          <w:rFonts w:ascii="宋体" w:eastAsia="宋体" w:hAnsi="宋体" w:cs="微软雅黑" w:hint="eastAsia"/>
          <w:color w:val="2F5496" w:themeColor="accent1" w:themeShade="BF"/>
          <w:sz w:val="24"/>
          <w:szCs w:val="24"/>
          <w:highlight w:val="lightGray"/>
        </w:rPr>
        <w:t xml:space="preserve"> </w:t>
      </w:r>
      <w:r w:rsidR="00464732" w:rsidRPr="00D571CA">
        <w:rPr>
          <w:rFonts w:ascii="宋体" w:eastAsia="宋体" w:hAnsi="宋体" w:cs="微软雅黑"/>
          <w:color w:val="2F5496" w:themeColor="accent1" w:themeShade="BF"/>
          <w:sz w:val="24"/>
          <w:szCs w:val="24"/>
          <w:highlight w:val="lightGray"/>
        </w:rPr>
        <w:t>+ var_brca.snv_s.B1_L4 + var_brca.snv_s.B2_L4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color w:val="2F5496" w:themeColor="accent1" w:themeShade="BF"/>
          <w:sz w:val="24"/>
          <w:szCs w:val="24"/>
          <w:highlight w:val="lightGray"/>
        </w:rPr>
        <w:t>var_brca.snv_s.B1_L5 + var_brca.snv_s.B</w:t>
      </w:r>
      <w:r w:rsidR="00464732">
        <w:rPr>
          <w:rFonts w:ascii="宋体" w:eastAsia="宋体" w:hAnsi="宋体" w:cs="微软雅黑"/>
          <w:color w:val="2F5496" w:themeColor="accent1" w:themeShade="BF"/>
          <w:sz w:val="24"/>
          <w:szCs w:val="24"/>
          <w:highlight w:val="lightGray"/>
        </w:rPr>
        <w:t>2</w:t>
      </w:r>
      <w:r w:rsidR="00464732" w:rsidRPr="00464732">
        <w:rPr>
          <w:rFonts w:ascii="宋体" w:eastAsia="宋体" w:hAnsi="宋体" w:cs="微软雅黑"/>
          <w:color w:val="2F5496" w:themeColor="accent1" w:themeShade="BF"/>
          <w:sz w:val="24"/>
          <w:szCs w:val="24"/>
          <w:highlight w:val="lightGray"/>
        </w:rPr>
        <w:t>_L</w:t>
      </w:r>
      <w:r w:rsidR="00464732">
        <w:rPr>
          <w:rFonts w:ascii="宋体" w:eastAsia="宋体" w:hAnsi="宋体" w:cs="微软雅黑"/>
          <w:color w:val="2F5496" w:themeColor="accent1" w:themeShade="BF"/>
          <w:sz w:val="24"/>
          <w:szCs w:val="24"/>
          <w:highlight w:val="lightGray"/>
        </w:rPr>
        <w:t>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color w:val="2F5496" w:themeColor="accent1" w:themeShade="BF"/>
          <w:sz w:val="24"/>
          <w:szCs w:val="24"/>
          <w:highlight w:val="lightGray"/>
        </w:rPr>
        <w:t>var_brca.gcnv.B1_Loss + var_brca.gcnv.B2_Loss</w:t>
      </w:r>
      <w:r w:rsidR="00464732" w:rsidRPr="00D571CA">
        <w:rPr>
          <w:rFonts w:ascii="宋体" w:eastAsia="宋体" w:hAnsi="宋体" w:cs="微软雅黑" w:hint="eastAsia"/>
          <w:color w:val="2F5496" w:themeColor="accent1" w:themeShade="BF"/>
          <w:sz w:val="24"/>
          <w:szCs w:val="24"/>
          <w:highlight w:val="lightGray"/>
        </w:rPr>
        <w:t xml:space="preserve"> </w:t>
      </w:r>
      <w:r w:rsidR="00464732" w:rsidRPr="00D571CA">
        <w:rPr>
          <w:rFonts w:ascii="宋体" w:eastAsia="宋体" w:hAnsi="宋体" w:cs="微软雅黑"/>
          <w:color w:val="2F5496" w:themeColor="accent1" w:themeShade="BF"/>
          <w:sz w:val="24"/>
          <w:szCs w:val="24"/>
          <w:highlight w:val="lightGray"/>
        </w:rPr>
        <w:t xml:space="preserve">+ var_brca.snv_s.B1_L4 + var_brca.snv_s.B2_L4 </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36B644CD" w14:textId="77777777" w:rsidR="00083F7D" w:rsidRPr="000F0A93" w:rsidRDefault="00083F7D" w:rsidP="00083F7D">
      <w:pPr>
        <w:spacing w:line="360" w:lineRule="auto"/>
        <w:rPr>
          <w:rFonts w:ascii="宋体" w:eastAsia="宋体" w:hAnsi="宋体" w:cs="微软雅黑"/>
          <w:sz w:val="24"/>
          <w:szCs w:val="24"/>
          <w:highlight w:val="cyan"/>
        </w:rPr>
      </w:pPr>
      <w:r w:rsidRPr="000F0A93">
        <w:rPr>
          <w:rFonts w:ascii="宋体" w:eastAsia="宋体" w:hAnsi="宋体" w:cs="微软雅黑"/>
          <w:sz w:val="24"/>
          <w:szCs w:val="24"/>
          <w:highlight w:val="cyan"/>
        </w:rPr>
        <w:t>{%p endif%}</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lastRenderedPageBreak/>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hint="eastAsia"/>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rFonts w:hint="eastAsia"/>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A4808" w14:textId="77777777" w:rsidR="00DC1A34" w:rsidRDefault="00DC1A34">
      <w:r>
        <w:separator/>
      </w:r>
    </w:p>
  </w:endnote>
  <w:endnote w:type="continuationSeparator" w:id="0">
    <w:p w14:paraId="6E2FAB5C" w14:textId="77777777" w:rsidR="00DC1A34" w:rsidRDefault="00DC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DC1A34">
                            <w:fldChar w:fldCharType="begin"/>
                          </w:r>
                          <w:r w:rsidR="00DC1A34">
                            <w:instrText xml:space="preserve"> NUMPAGES  \* MERGEFORMAT </w:instrText>
                          </w:r>
                          <w:r w:rsidR="00DC1A34">
                            <w:fldChar w:fldCharType="separate"/>
                          </w:r>
                          <w:r w:rsidRPr="00F24FE9">
                            <w:rPr>
                              <w:rFonts w:hint="eastAsia"/>
                            </w:rPr>
                            <w:t>6</w:t>
                          </w:r>
                          <w:r w:rsidR="00DC1A34">
                            <w:fldChar w:fldCharType="end"/>
                          </w:r>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DC1A34">
                      <w:fldChar w:fldCharType="begin"/>
                    </w:r>
                    <w:r w:rsidR="00DC1A34">
                      <w:instrText xml:space="preserve"> NUMPAGES  \* MERGEFORMAT </w:instrText>
                    </w:r>
                    <w:r w:rsidR="00DC1A34">
                      <w:fldChar w:fldCharType="separate"/>
                    </w:r>
                    <w:r w:rsidRPr="00F24FE9">
                      <w:rPr>
                        <w:rFonts w:hint="eastAsia"/>
                      </w:rPr>
                      <w:t>6</w:t>
                    </w:r>
                    <w:r w:rsidR="00DC1A34">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68427" w14:textId="77777777" w:rsidR="00DC1A34" w:rsidRDefault="00DC1A34">
      <w:r>
        <w:separator/>
      </w:r>
    </w:p>
  </w:footnote>
  <w:footnote w:type="continuationSeparator" w:id="0">
    <w:p w14:paraId="73D18337" w14:textId="77777777" w:rsidR="00DC1A34" w:rsidRDefault="00DC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F036E"/>
    <w:rsid w:val="002059CF"/>
    <w:rsid w:val="00205CBE"/>
    <w:rsid w:val="0021306B"/>
    <w:rsid w:val="00215FE7"/>
    <w:rsid w:val="0021718E"/>
    <w:rsid w:val="002345CA"/>
    <w:rsid w:val="00240B74"/>
    <w:rsid w:val="00251281"/>
    <w:rsid w:val="00257FBF"/>
    <w:rsid w:val="00271944"/>
    <w:rsid w:val="002733C0"/>
    <w:rsid w:val="00274D33"/>
    <w:rsid w:val="002816B7"/>
    <w:rsid w:val="0029311E"/>
    <w:rsid w:val="002B7D7F"/>
    <w:rsid w:val="002D0644"/>
    <w:rsid w:val="002F2D54"/>
    <w:rsid w:val="003016B9"/>
    <w:rsid w:val="003149F6"/>
    <w:rsid w:val="0031625E"/>
    <w:rsid w:val="003256C5"/>
    <w:rsid w:val="00332A68"/>
    <w:rsid w:val="00341F32"/>
    <w:rsid w:val="0034724E"/>
    <w:rsid w:val="003544FF"/>
    <w:rsid w:val="00357B80"/>
    <w:rsid w:val="003671D0"/>
    <w:rsid w:val="003701FB"/>
    <w:rsid w:val="00377558"/>
    <w:rsid w:val="003900ED"/>
    <w:rsid w:val="003A4E9C"/>
    <w:rsid w:val="003B0D81"/>
    <w:rsid w:val="003B519B"/>
    <w:rsid w:val="003D11C3"/>
    <w:rsid w:val="003D61D3"/>
    <w:rsid w:val="003E3933"/>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731A4"/>
    <w:rsid w:val="00576345"/>
    <w:rsid w:val="00581C0C"/>
    <w:rsid w:val="005C7778"/>
    <w:rsid w:val="005D0F91"/>
    <w:rsid w:val="005D5003"/>
    <w:rsid w:val="005D5BF9"/>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68D"/>
    <w:rsid w:val="0083769A"/>
    <w:rsid w:val="00845EB5"/>
    <w:rsid w:val="0086206E"/>
    <w:rsid w:val="00876F02"/>
    <w:rsid w:val="0089318E"/>
    <w:rsid w:val="008A52D3"/>
    <w:rsid w:val="008A5DF0"/>
    <w:rsid w:val="008A78B6"/>
    <w:rsid w:val="008B4748"/>
    <w:rsid w:val="008D1D48"/>
    <w:rsid w:val="008D2F62"/>
    <w:rsid w:val="008E3788"/>
    <w:rsid w:val="008F6E4E"/>
    <w:rsid w:val="00904CE9"/>
    <w:rsid w:val="00916C2A"/>
    <w:rsid w:val="0092068A"/>
    <w:rsid w:val="0092239F"/>
    <w:rsid w:val="00926F09"/>
    <w:rsid w:val="0094662C"/>
    <w:rsid w:val="009526A8"/>
    <w:rsid w:val="00964904"/>
    <w:rsid w:val="00966B6B"/>
    <w:rsid w:val="009A7A59"/>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739D"/>
    <w:rsid w:val="00AA74A0"/>
    <w:rsid w:val="00AC3D5D"/>
    <w:rsid w:val="00AD04DE"/>
    <w:rsid w:val="00AF4B7B"/>
    <w:rsid w:val="00AF6061"/>
    <w:rsid w:val="00AF696E"/>
    <w:rsid w:val="00B07970"/>
    <w:rsid w:val="00B07D83"/>
    <w:rsid w:val="00B100BF"/>
    <w:rsid w:val="00B10E39"/>
    <w:rsid w:val="00B204E3"/>
    <w:rsid w:val="00B244F0"/>
    <w:rsid w:val="00B2534D"/>
    <w:rsid w:val="00B33168"/>
    <w:rsid w:val="00B430DF"/>
    <w:rsid w:val="00B72488"/>
    <w:rsid w:val="00B7581E"/>
    <w:rsid w:val="00B876F9"/>
    <w:rsid w:val="00B95CB0"/>
    <w:rsid w:val="00BA40C5"/>
    <w:rsid w:val="00BB670D"/>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5B0F"/>
    <w:rsid w:val="00DA1D2F"/>
    <w:rsid w:val="00DB644D"/>
    <w:rsid w:val="00DC173B"/>
    <w:rsid w:val="00DC1A34"/>
    <w:rsid w:val="00DC6F05"/>
    <w:rsid w:val="00DE238E"/>
    <w:rsid w:val="00DF7DA6"/>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1328</Words>
  <Characters>7576</Characters>
  <Application>Microsoft Office Word</Application>
  <DocSecurity>0</DocSecurity>
  <Lines>63</Lines>
  <Paragraphs>17</Paragraphs>
  <ScaleCrop>false</ScaleCrop>
  <Company>微软公司</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71</cp:revision>
  <cp:lastPrinted>2019-01-31T08:36:00Z</cp:lastPrinted>
  <dcterms:created xsi:type="dcterms:W3CDTF">2024-02-27T07:50:00Z</dcterms:created>
  <dcterms:modified xsi:type="dcterms:W3CDTF">2024-09-11T06:07:00Z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