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13D67"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bookmarkStart w:id="0" w:name="Detection_Summary_Table_remove"/>
      <w:r>
        <w:rPr>
          <w:rFonts w:ascii="Times New Roman" w:hAnsi="Times New Roman" w:cs="Times New Roman"/>
          <w:b/>
          <w:noProof/>
          <w:color w:val="000000" w:themeColor="text1"/>
          <w:sz w:val="32"/>
          <w:szCs w:val="32"/>
        </w:rPr>
        <w:drawing>
          <wp:anchor distT="0" distB="0" distL="114300" distR="114300" simplePos="0" relativeHeight="251659264" behindDoc="1" locked="0" layoutInCell="1" allowOverlap="1" wp14:anchorId="17249D89" wp14:editId="72BC46F1">
            <wp:simplePos x="0" y="0"/>
            <wp:positionH relativeFrom="column">
              <wp:posOffset>1258570</wp:posOffset>
            </wp:positionH>
            <wp:positionV relativeFrom="paragraph">
              <wp:posOffset>241300</wp:posOffset>
            </wp:positionV>
            <wp:extent cx="525780" cy="490220"/>
            <wp:effectExtent l="0" t="0" r="7620" b="5080"/>
            <wp:wrapNone/>
            <wp:docPr id="1" name="图片 1" descr="162579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25796077(1)"/>
                    <pic:cNvPicPr>
                      <a:picLocks noChangeAspect="1"/>
                    </pic:cNvPicPr>
                  </pic:nvPicPr>
                  <pic:blipFill>
                    <a:blip r:embed="rId9">
                      <a:lum bright="6000"/>
                    </a:blip>
                    <a:stretch>
                      <a:fillRect/>
                    </a:stretch>
                  </pic:blipFill>
                  <pic:spPr>
                    <a:xfrm>
                      <a:off x="0" y="0"/>
                      <a:ext cx="525780" cy="490220"/>
                    </a:xfrm>
                    <a:prstGeom prst="rect">
                      <a:avLst/>
                    </a:prstGeom>
                  </pic:spPr>
                </pic:pic>
              </a:graphicData>
            </a:graphic>
          </wp:anchor>
        </w:drawing>
      </w:r>
    </w:p>
    <w:p w14:paraId="706D6777"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贵州医科大学附属肿瘤医院</w:t>
      </w:r>
    </w:p>
    <w:p w14:paraId="30273246"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分子病理检测报告</w:t>
      </w:r>
    </w:p>
    <w:tbl>
      <w:tblPr>
        <w:tblW w:w="9719" w:type="dxa"/>
        <w:jc w:val="center"/>
        <w:tblLayout w:type="fixed"/>
        <w:tblLook w:val="04A0" w:firstRow="1" w:lastRow="0" w:firstColumn="1" w:lastColumn="0" w:noHBand="0" w:noVBand="1"/>
      </w:tblPr>
      <w:tblGrid>
        <w:gridCol w:w="1186"/>
        <w:gridCol w:w="224"/>
        <w:gridCol w:w="1993"/>
        <w:gridCol w:w="1249"/>
        <w:gridCol w:w="1724"/>
        <w:gridCol w:w="1417"/>
        <w:gridCol w:w="1926"/>
      </w:tblGrid>
      <w:tr w:rsidR="006D372E" w14:paraId="2DFAD33A" w14:textId="77777777">
        <w:trPr>
          <w:trHeight w:val="326"/>
          <w:jc w:val="center"/>
        </w:trPr>
        <w:tc>
          <w:tcPr>
            <w:tcW w:w="1410" w:type="dxa"/>
            <w:gridSpan w:val="2"/>
            <w:shd w:val="clear" w:color="000000" w:fill="FFFFFF"/>
            <w:vAlign w:val="center"/>
          </w:tcPr>
          <w:p w14:paraId="6AC06C96" w14:textId="77777777" w:rsidR="006D372E" w:rsidRPr="004B3C19" w:rsidRDefault="00C228EA">
            <w:pPr>
              <w:widowControl/>
              <w:snapToGrid w:val="0"/>
              <w:rPr>
                <w:rFonts w:ascii="Times New Roman" w:hAnsi="Times New Roman" w:cs="Times New Roman"/>
                <w:b/>
                <w:color w:val="000000" w:themeColor="text1"/>
                <w:kern w:val="0"/>
                <w:sz w:val="21"/>
                <w:szCs w:val="21"/>
              </w:rPr>
            </w:pPr>
            <w:bookmarkStart w:id="1" w:name="_Hlk79065456"/>
            <w:r w:rsidRPr="004B3C19">
              <w:rPr>
                <w:rFonts w:ascii="Times New Roman" w:hAnsi="Times New Roman" w:cs="Times New Roman"/>
                <w:b/>
                <w:color w:val="000000" w:themeColor="text1"/>
                <w:kern w:val="0"/>
                <w:sz w:val="21"/>
                <w:szCs w:val="21"/>
              </w:rPr>
              <w:t>分子病理号：</w:t>
            </w:r>
          </w:p>
        </w:tc>
        <w:tc>
          <w:tcPr>
            <w:tcW w:w="8309" w:type="dxa"/>
            <w:gridSpan w:val="5"/>
            <w:shd w:val="clear" w:color="000000" w:fill="FFFFFF"/>
            <w:vAlign w:val="center"/>
          </w:tcPr>
          <w:p w14:paraId="7312A96E" w14:textId="45038DC5"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w:t>
            </w:r>
            <w:r w:rsidR="004B3C19" w:rsidRPr="004B3C19">
              <w:rPr>
                <w:rFonts w:ascii="Times New Roman" w:hAnsi="Times New Roman" w:cs="Times New Roman"/>
                <w:color w:val="000000" w:themeColor="text1"/>
                <w:sz w:val="21"/>
                <w:szCs w:val="21"/>
              </w:rPr>
              <w:t>mol_pathological_id</w:t>
            </w:r>
            <w:r w:rsidRPr="004B3C19">
              <w:rPr>
                <w:rFonts w:ascii="Times New Roman" w:hAnsi="Times New Roman" w:cs="Times New Roman"/>
                <w:color w:val="000000" w:themeColor="text1"/>
                <w:sz w:val="21"/>
                <w:szCs w:val="21"/>
              </w:rPr>
              <w:t>}}</w:t>
            </w:r>
          </w:p>
        </w:tc>
      </w:tr>
      <w:tr w:rsidR="006D372E" w14:paraId="4BB4982E" w14:textId="77777777">
        <w:trPr>
          <w:trHeight w:val="326"/>
          <w:jc w:val="center"/>
        </w:trPr>
        <w:tc>
          <w:tcPr>
            <w:tcW w:w="1186" w:type="dxa"/>
            <w:shd w:val="clear" w:color="000000" w:fill="FFFFFF"/>
            <w:vAlign w:val="center"/>
          </w:tcPr>
          <w:p w14:paraId="0A863210"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姓</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名</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593B490E" w14:textId="02F9AA3E"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{{sample.patient_name}}</w:t>
            </w:r>
          </w:p>
        </w:tc>
        <w:tc>
          <w:tcPr>
            <w:tcW w:w="1249" w:type="dxa"/>
            <w:shd w:val="clear" w:color="000000" w:fill="FFFFFF"/>
            <w:vAlign w:val="center"/>
          </w:tcPr>
          <w:p w14:paraId="526E9599"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性</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别：</w:t>
            </w:r>
          </w:p>
        </w:tc>
        <w:tc>
          <w:tcPr>
            <w:tcW w:w="1724" w:type="dxa"/>
            <w:shd w:val="clear" w:color="000000" w:fill="FFFFFF"/>
            <w:vAlign w:val="center"/>
          </w:tcPr>
          <w:p w14:paraId="776DDD8E" w14:textId="51EAEBA3"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{{sample.gender}}</w:t>
            </w:r>
          </w:p>
        </w:tc>
        <w:tc>
          <w:tcPr>
            <w:tcW w:w="1417" w:type="dxa"/>
            <w:shd w:val="clear" w:color="000000" w:fill="FFFFFF"/>
            <w:vAlign w:val="center"/>
          </w:tcPr>
          <w:p w14:paraId="4CD97BA8"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年</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龄</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4E69CB99" w14:textId="5960A76C"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hint="eastAsia"/>
                <w:color w:val="000000" w:themeColor="text1"/>
                <w:sz w:val="21"/>
                <w:szCs w:val="21"/>
              </w:rPr>
              <w:t>{%if</w:t>
            </w:r>
            <w:r w:rsidRPr="004B3C19">
              <w:rPr>
                <w:rFonts w:ascii="Times New Roman" w:hAnsi="Times New Roman" w:cs="Times New Roman"/>
                <w:color w:val="000000" w:themeColor="text1"/>
                <w:sz w:val="21"/>
                <w:szCs w:val="21"/>
              </w:rPr>
              <w:t xml:space="preserve"> sample.age</w:t>
            </w:r>
            <w:r w:rsidRPr="004B3C19">
              <w:rPr>
                <w:rFonts w:ascii="Times New Roman" w:hAnsi="Times New Roman" w:cs="Times New Roman" w:hint="eastAsia"/>
                <w:color w:val="000000" w:themeColor="text1"/>
                <w:sz w:val="21"/>
                <w:szCs w:val="21"/>
              </w:rPr>
              <w:t>%}</w:t>
            </w:r>
            <w:r w:rsidRPr="004B3C19">
              <w:rPr>
                <w:rFonts w:ascii="Times New Roman" w:hAnsi="Times New Roman" w:cs="Times New Roman"/>
                <w:color w:val="000000" w:themeColor="text1"/>
                <w:sz w:val="21"/>
                <w:szCs w:val="21"/>
              </w:rPr>
              <w:t>{{sample.age}}</w:t>
            </w:r>
            <w:r w:rsidRPr="004B3C19">
              <w:rPr>
                <w:rFonts w:ascii="Times New Roman" w:hAnsi="Times New Roman" w:cs="Times New Roman" w:hint="eastAsia"/>
                <w:color w:val="000000" w:themeColor="text1"/>
                <w:sz w:val="21"/>
                <w:szCs w:val="21"/>
              </w:rPr>
              <w:t>岁</w:t>
            </w:r>
            <w:r w:rsidRPr="004B3C19">
              <w:rPr>
                <w:rFonts w:ascii="Times New Roman" w:hAnsi="Times New Roman" w:cs="Times New Roman" w:hint="eastAsia"/>
                <w:color w:val="000000" w:themeColor="text1"/>
                <w:sz w:val="21"/>
                <w:szCs w:val="21"/>
              </w:rPr>
              <w:t>{%endif%}</w:t>
            </w:r>
          </w:p>
        </w:tc>
      </w:tr>
      <w:tr w:rsidR="006D372E" w14:paraId="44BD9F0A" w14:textId="77777777">
        <w:trPr>
          <w:trHeight w:val="326"/>
          <w:jc w:val="center"/>
        </w:trPr>
        <w:tc>
          <w:tcPr>
            <w:tcW w:w="1186" w:type="dxa"/>
            <w:shd w:val="clear" w:color="000000" w:fill="FFFFFF"/>
            <w:vAlign w:val="center"/>
          </w:tcPr>
          <w:p w14:paraId="6A3EF041"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科</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室：</w:t>
            </w:r>
          </w:p>
        </w:tc>
        <w:tc>
          <w:tcPr>
            <w:tcW w:w="2217" w:type="dxa"/>
            <w:gridSpan w:val="2"/>
            <w:shd w:val="clear" w:color="000000" w:fill="FFFFFF"/>
            <w:vAlign w:val="center"/>
          </w:tcPr>
          <w:p w14:paraId="0B93DBC3" w14:textId="6A56BEB2"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{{sample.hosp_depart}}</w:t>
            </w:r>
          </w:p>
        </w:tc>
        <w:tc>
          <w:tcPr>
            <w:tcW w:w="1249" w:type="dxa"/>
            <w:shd w:val="clear" w:color="000000" w:fill="FFFFFF"/>
            <w:vAlign w:val="center"/>
          </w:tcPr>
          <w:p w14:paraId="42627BC4"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住</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院</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p>
        </w:tc>
        <w:tc>
          <w:tcPr>
            <w:tcW w:w="1724" w:type="dxa"/>
            <w:shd w:val="clear" w:color="000000" w:fill="FFFFFF"/>
            <w:vAlign w:val="center"/>
          </w:tcPr>
          <w:p w14:paraId="5732E352" w14:textId="4E56E092"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hospitalization_no</w:t>
            </w:r>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5647A7D0"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床</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15FDCD67" w14:textId="0A80C6C4" w:rsidR="006D372E" w:rsidRPr="004B3C19" w:rsidRDefault="004B3C19">
            <w:pPr>
              <w:rPr>
                <w:rFonts w:ascii="Times New Roman" w:hAnsi="Times New Roman" w:cs="Times New Roman"/>
                <w:color w:val="000000" w:themeColor="text1"/>
                <w:sz w:val="21"/>
                <w:szCs w:val="21"/>
              </w:rPr>
            </w:pPr>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bed_number</w:t>
            </w:r>
            <w:r w:rsidRPr="004B3C19">
              <w:rPr>
                <w:rFonts w:ascii="Times New Roman" w:hAnsi="Times New Roman" w:cs="Times New Roman" w:hint="eastAsia"/>
                <w:bCs/>
                <w:color w:val="000000" w:themeColor="text1"/>
                <w:kern w:val="0"/>
                <w:sz w:val="21"/>
                <w:szCs w:val="21"/>
              </w:rPr>
              <w:t>}}</w:t>
            </w:r>
          </w:p>
        </w:tc>
      </w:tr>
      <w:tr w:rsidR="006D372E" w14:paraId="70AC00F5" w14:textId="77777777">
        <w:trPr>
          <w:trHeight w:val="326"/>
          <w:jc w:val="center"/>
        </w:trPr>
        <w:tc>
          <w:tcPr>
            <w:tcW w:w="1186" w:type="dxa"/>
            <w:shd w:val="clear" w:color="000000" w:fill="FFFFFF"/>
            <w:vAlign w:val="center"/>
          </w:tcPr>
          <w:p w14:paraId="398B2C6F"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标本类型</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2B346416" w14:textId="5850ADD4"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{{sample.sample_type}}</w:t>
            </w:r>
          </w:p>
        </w:tc>
        <w:tc>
          <w:tcPr>
            <w:tcW w:w="1249" w:type="dxa"/>
            <w:shd w:val="clear" w:color="000000" w:fill="FFFFFF"/>
            <w:vAlign w:val="center"/>
          </w:tcPr>
          <w:p w14:paraId="13F05798"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hint="eastAsia"/>
                <w:b/>
                <w:color w:val="000000" w:themeColor="text1"/>
                <w:kern w:val="0"/>
                <w:sz w:val="21"/>
                <w:szCs w:val="21"/>
              </w:rPr>
              <w:t>申请医生：</w:t>
            </w:r>
          </w:p>
        </w:tc>
        <w:tc>
          <w:tcPr>
            <w:tcW w:w="1724" w:type="dxa"/>
            <w:shd w:val="clear" w:color="000000" w:fill="FFFFFF"/>
            <w:vAlign w:val="center"/>
          </w:tcPr>
          <w:p w14:paraId="065D0D28" w14:textId="1243D51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doctor</w:t>
            </w:r>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3ACE6E14"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检测编号：</w:t>
            </w:r>
          </w:p>
        </w:tc>
        <w:tc>
          <w:tcPr>
            <w:tcW w:w="1926" w:type="dxa"/>
            <w:shd w:val="clear" w:color="auto" w:fill="auto"/>
            <w:vAlign w:val="center"/>
          </w:tcPr>
          <w:p w14:paraId="1C61D819" w14:textId="08F197D6"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{{sample.sample_id}}</w:t>
            </w:r>
          </w:p>
        </w:tc>
      </w:tr>
      <w:tr w:rsidR="006D372E" w14:paraId="3BB3949F" w14:textId="77777777">
        <w:trPr>
          <w:trHeight w:val="326"/>
          <w:jc w:val="center"/>
        </w:trPr>
        <w:tc>
          <w:tcPr>
            <w:tcW w:w="1186" w:type="dxa"/>
            <w:shd w:val="clear" w:color="000000" w:fill="FFFFFF"/>
            <w:vAlign w:val="center"/>
          </w:tcPr>
          <w:p w14:paraId="11ADBAF5"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病理诊断</w:t>
            </w:r>
            <w:r w:rsidRPr="004B3C19">
              <w:rPr>
                <w:rFonts w:ascii="Times New Roman" w:hAnsi="Times New Roman" w:cs="Times New Roman"/>
                <w:b/>
                <w:color w:val="000000" w:themeColor="text1"/>
                <w:kern w:val="0"/>
                <w:sz w:val="21"/>
                <w:szCs w:val="21"/>
              </w:rPr>
              <w:t>:</w:t>
            </w:r>
          </w:p>
        </w:tc>
        <w:tc>
          <w:tcPr>
            <w:tcW w:w="5190" w:type="dxa"/>
            <w:gridSpan w:val="4"/>
            <w:shd w:val="clear" w:color="000000" w:fill="FFFFFF"/>
            <w:vAlign w:val="center"/>
          </w:tcPr>
          <w:p w14:paraId="50E9F789" w14:textId="6CBCF0B9" w:rsidR="006D372E" w:rsidRPr="004B3C19" w:rsidRDefault="0046136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{{sample.pathol_diagn}}</w:t>
            </w:r>
          </w:p>
        </w:tc>
        <w:tc>
          <w:tcPr>
            <w:tcW w:w="1417" w:type="dxa"/>
            <w:shd w:val="clear" w:color="000000" w:fill="FFFFFF"/>
            <w:vAlign w:val="center"/>
          </w:tcPr>
          <w:p w14:paraId="3ACA14E4" w14:textId="77777777" w:rsidR="006D372E" w:rsidRPr="004B3C19" w:rsidRDefault="00C228EA">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
                <w:color w:val="000000" w:themeColor="text1"/>
                <w:kern w:val="0"/>
                <w:sz w:val="21"/>
                <w:szCs w:val="21"/>
              </w:rPr>
              <w:t>申请日期</w:t>
            </w:r>
            <w:r w:rsidRPr="004B3C19">
              <w:rPr>
                <w:rFonts w:ascii="Times New Roman" w:hAnsi="Times New Roman" w:cs="Times New Roman"/>
                <w:b/>
                <w:color w:val="000000" w:themeColor="text1"/>
                <w:kern w:val="0"/>
                <w:sz w:val="21"/>
                <w:szCs w:val="21"/>
              </w:rPr>
              <w:t>:</w:t>
            </w:r>
          </w:p>
        </w:tc>
        <w:tc>
          <w:tcPr>
            <w:tcW w:w="1926" w:type="dxa"/>
            <w:shd w:val="clear" w:color="000000" w:fill="FFFFFF"/>
            <w:vAlign w:val="center"/>
          </w:tcPr>
          <w:p w14:paraId="75904BA9" w14:textId="15E54AE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{{sample.application_date}}</w:t>
            </w:r>
          </w:p>
        </w:tc>
      </w:tr>
      <w:tr w:rsidR="006D372E" w14:paraId="0BD899A6" w14:textId="77777777">
        <w:trPr>
          <w:trHeight w:val="326"/>
          <w:jc w:val="center"/>
        </w:trPr>
        <w:tc>
          <w:tcPr>
            <w:tcW w:w="1186" w:type="dxa"/>
            <w:shd w:val="clear" w:color="000000" w:fill="FFFFFF"/>
            <w:vAlign w:val="center"/>
          </w:tcPr>
          <w:p w14:paraId="735965E9" w14:textId="77777777" w:rsidR="006D372E" w:rsidRDefault="00C228EA">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检测项目：</w:t>
            </w:r>
          </w:p>
        </w:tc>
        <w:tc>
          <w:tcPr>
            <w:tcW w:w="5190" w:type="dxa"/>
            <w:gridSpan w:val="4"/>
            <w:shd w:val="clear" w:color="000000" w:fill="FFFFFF"/>
            <w:vAlign w:val="center"/>
          </w:tcPr>
          <w:p w14:paraId="47A786CB"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kern w:val="0"/>
                <w:sz w:val="21"/>
                <w:szCs w:val="21"/>
              </w:rPr>
              <w:t>BRCA1</w:t>
            </w:r>
            <w:r>
              <w:rPr>
                <w:rFonts w:ascii="Times New Roman" w:hAnsi="Times New Roman" w:cs="Times New Roman" w:hint="eastAsia"/>
                <w:bCs/>
                <w:color w:val="000000"/>
                <w:kern w:val="0"/>
                <w:sz w:val="21"/>
                <w:szCs w:val="21"/>
              </w:rPr>
              <w:t>/</w:t>
            </w:r>
            <w:r>
              <w:rPr>
                <w:rFonts w:ascii="Times New Roman" w:hAnsi="Times New Roman" w:cs="Times New Roman"/>
                <w:bCs/>
                <w:color w:val="000000"/>
                <w:kern w:val="0"/>
                <w:sz w:val="21"/>
                <w:szCs w:val="21"/>
              </w:rPr>
              <w:t>2</w:t>
            </w:r>
            <w:r>
              <w:rPr>
                <w:rFonts w:ascii="Times New Roman" w:hAnsi="Times New Roman" w:cs="Times New Roman"/>
                <w:bCs/>
                <w:color w:val="000000"/>
                <w:kern w:val="0"/>
                <w:sz w:val="21"/>
                <w:szCs w:val="21"/>
              </w:rPr>
              <w:t>基因</w:t>
            </w:r>
          </w:p>
        </w:tc>
        <w:tc>
          <w:tcPr>
            <w:tcW w:w="1417" w:type="dxa"/>
            <w:shd w:val="clear" w:color="000000" w:fill="FFFFFF"/>
            <w:vAlign w:val="center"/>
          </w:tcPr>
          <w:p w14:paraId="00EAEA00"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
                <w:bCs/>
                <w:color w:val="000000" w:themeColor="text1"/>
                <w:sz w:val="21"/>
                <w:szCs w:val="21"/>
              </w:rPr>
              <w:t>检测方法</w:t>
            </w:r>
            <w:r>
              <w:rPr>
                <w:rFonts w:ascii="Times New Roman" w:hAnsi="Times New Roman" w:cs="Times New Roman"/>
                <w:color w:val="000000" w:themeColor="text1"/>
                <w:sz w:val="21"/>
                <w:szCs w:val="21"/>
              </w:rPr>
              <w:t>：</w:t>
            </w:r>
          </w:p>
        </w:tc>
        <w:tc>
          <w:tcPr>
            <w:tcW w:w="1926" w:type="dxa"/>
            <w:shd w:val="clear" w:color="000000" w:fill="FFFFFF"/>
            <w:vAlign w:val="center"/>
          </w:tcPr>
          <w:p w14:paraId="4F1FA3B8"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二代测序（</w:t>
            </w:r>
            <w:r>
              <w:rPr>
                <w:rFonts w:ascii="Times New Roman" w:hAnsi="Times New Roman" w:cs="Times New Roman"/>
                <w:bCs/>
                <w:color w:val="000000" w:themeColor="text1"/>
                <w:kern w:val="0"/>
                <w:sz w:val="21"/>
                <w:szCs w:val="21"/>
              </w:rPr>
              <w:t>NGS</w:t>
            </w:r>
            <w:r>
              <w:rPr>
                <w:rFonts w:ascii="Times New Roman" w:hAnsi="Times New Roman" w:cs="Times New Roman"/>
                <w:bCs/>
                <w:color w:val="000000" w:themeColor="text1"/>
                <w:kern w:val="0"/>
                <w:sz w:val="21"/>
                <w:szCs w:val="21"/>
              </w:rPr>
              <w:t>）</w:t>
            </w:r>
          </w:p>
        </w:tc>
      </w:tr>
      <w:tr w:rsidR="006D372E" w14:paraId="1CA9741F" w14:textId="77777777">
        <w:trPr>
          <w:trHeight w:val="326"/>
          <w:jc w:val="center"/>
        </w:trPr>
        <w:tc>
          <w:tcPr>
            <w:tcW w:w="1186" w:type="dxa"/>
            <w:shd w:val="clear" w:color="000000" w:fill="FFFFFF"/>
            <w:vAlign w:val="center"/>
          </w:tcPr>
          <w:p w14:paraId="0F8B1F0B" w14:textId="77777777" w:rsidR="006D372E" w:rsidRDefault="00C228EA">
            <w:pPr>
              <w:rPr>
                <w:rFonts w:ascii="Times New Roman" w:hAnsi="Times New Roman" w:cs="Times New Roman"/>
                <w:bCs/>
                <w:color w:val="000000" w:themeColor="text1"/>
                <w:spacing w:val="6"/>
                <w:sz w:val="21"/>
                <w:szCs w:val="21"/>
              </w:rPr>
            </w:pPr>
            <w:r>
              <w:rPr>
                <w:rFonts w:ascii="Times New Roman" w:hAnsi="Times New Roman" w:cs="Times New Roman"/>
                <w:b/>
                <w:bCs/>
                <w:color w:val="000000" w:themeColor="text1"/>
                <w:kern w:val="0"/>
                <w:sz w:val="21"/>
                <w:szCs w:val="21"/>
              </w:rPr>
              <w:t>检测平台</w:t>
            </w:r>
            <w:r>
              <w:rPr>
                <w:rFonts w:ascii="Times New Roman" w:hAnsi="Times New Roman" w:cs="Times New Roman"/>
                <w:color w:val="000000" w:themeColor="text1"/>
                <w:kern w:val="0"/>
                <w:sz w:val="21"/>
                <w:szCs w:val="21"/>
              </w:rPr>
              <w:t>：</w:t>
            </w:r>
          </w:p>
        </w:tc>
        <w:tc>
          <w:tcPr>
            <w:tcW w:w="8533" w:type="dxa"/>
            <w:gridSpan w:val="6"/>
            <w:shd w:val="clear" w:color="000000" w:fill="FFFFFF"/>
            <w:vAlign w:val="center"/>
          </w:tcPr>
          <w:p w14:paraId="6732A323"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Illumina Nextseq 550DX/MiseqDX</w:t>
            </w:r>
          </w:p>
        </w:tc>
      </w:tr>
      <w:bookmarkEnd w:id="1"/>
    </w:tbl>
    <w:p w14:paraId="2BD88D26" w14:textId="77777777" w:rsidR="006D372E" w:rsidRDefault="006D372E">
      <w:pPr>
        <w:jc w:val="left"/>
        <w:rPr>
          <w:rFonts w:ascii="Times New Roman" w:hAnsi="Times New Roman" w:cs="Times New Roman"/>
          <w:b/>
          <w:sz w:val="21"/>
          <w:szCs w:val="21"/>
        </w:rPr>
      </w:pPr>
    </w:p>
    <w:p w14:paraId="2DABB403" w14:textId="77777777" w:rsidR="006D372E" w:rsidRDefault="00C228EA">
      <w:pPr>
        <w:numPr>
          <w:ilvl w:val="0"/>
          <w:numId w:val="1"/>
        </w:numPr>
        <w:adjustRightInd w:val="0"/>
        <w:snapToGrid w:val="0"/>
        <w:spacing w:line="360" w:lineRule="auto"/>
        <w:ind w:firstLine="0"/>
        <w:jc w:val="left"/>
        <w:rPr>
          <w:rFonts w:ascii="Times New Roman" w:hAnsi="Times New Roman" w:cs="Times New Roman"/>
          <w:b/>
        </w:rPr>
      </w:pPr>
      <w:bookmarkStart w:id="2" w:name="_Hlk77067067"/>
      <w:bookmarkEnd w:id="0"/>
      <w:r>
        <w:rPr>
          <w:rFonts w:ascii="Times New Roman" w:hAnsi="Times New Roman" w:cs="Times New Roman" w:hint="eastAsia"/>
          <w:b/>
        </w:rPr>
        <w:t>检测结果</w:t>
      </w:r>
    </w:p>
    <w:p w14:paraId="238014AE" w14:textId="18B52A1A" w:rsidR="00BA3226" w:rsidRPr="00BA3226" w:rsidRDefault="00BA3226" w:rsidP="00BA3226">
      <w:pPr>
        <w:rPr>
          <w:rFonts w:hint="eastAsia"/>
          <w:highlight w:val="magenta"/>
        </w:rPr>
      </w:pPr>
      <w:bookmarkStart w:id="3" w:name="_Toc89693358"/>
      <w:bookmarkStart w:id="4" w:name="_Toc5667"/>
      <w:r w:rsidRPr="00BA3226">
        <w:rPr>
          <w:highlight w:val="magenta"/>
        </w:rPr>
        <w:t>{%p if judge_brca_cnv == “mlpa”%}</w:t>
      </w:r>
    </w:p>
    <w:p w14:paraId="17E5D556" w14:textId="5BAD5418" w:rsidR="0011061A" w:rsidRDefault="0011061A" w:rsidP="00DD6510">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bCs/>
          <w:highlight w:val="yellow"/>
        </w:rPr>
        <w:t>{%p if var_brca.snv_s.B1_L5 + var_brca.snv_s.B2_L5 + var_brca.snv_s.B1_L4 + var_brca.snv_s.B2_L4 + var_brca.mlpa.B1_Loss + var_brca.mlpa.B2_Loss %}</w:t>
      </w:r>
    </w:p>
    <w:p w14:paraId="1C56208D" w14:textId="2DE21E6A" w:rsidR="0011061A" w:rsidRDefault="0011061A" w:rsidP="00DD6510">
      <w:pPr>
        <w:adjustRightInd w:val="0"/>
        <w:snapToGrid w:val="0"/>
        <w:spacing w:line="360" w:lineRule="auto"/>
        <w:ind w:firstLineChars="200" w:firstLine="480"/>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bCs/>
        </w:rPr>
        <w:t>{(</w:t>
      </w:r>
      <w:r w:rsidRPr="0011061A">
        <w:rPr>
          <w:rFonts w:ascii="Times New Roman" w:eastAsia="宋体" w:hAnsi="Times New Roman" w:cs="Times New Roman"/>
          <w:bCs/>
        </w:rPr>
        <w:t xml:space="preserve"> var_brca.snv_s.B1_L5 </w:t>
      </w:r>
      <w:r>
        <w:rPr>
          <w:rFonts w:ascii="Times New Roman" w:eastAsia="宋体" w:hAnsi="Times New Roman" w:cs="Times New Roman"/>
          <w:bCs/>
        </w:rPr>
        <w:t>+</w:t>
      </w:r>
      <w:r w:rsidRPr="0011061A">
        <w:rPr>
          <w:rFonts w:ascii="Times New Roman" w:eastAsia="宋体" w:hAnsi="Times New Roman" w:cs="Times New Roman"/>
          <w:bCs/>
        </w:rPr>
        <w:t xml:space="preserve"> var_brca.snv_s.B</w:t>
      </w:r>
      <w:r>
        <w:rPr>
          <w:rFonts w:ascii="Times New Roman" w:eastAsia="宋体" w:hAnsi="Times New Roman" w:cs="Times New Roman"/>
          <w:bCs/>
        </w:rPr>
        <w:t>2</w:t>
      </w:r>
      <w:r w:rsidRPr="0011061A">
        <w:rPr>
          <w:rFonts w:ascii="Times New Roman" w:eastAsia="宋体" w:hAnsi="Times New Roman" w:cs="Times New Roman"/>
          <w:bCs/>
        </w:rPr>
        <w:t>_L5</w:t>
      </w:r>
      <w:r>
        <w:rPr>
          <w:rFonts w:ascii="Times New Roman" w:eastAsia="宋体" w:hAnsi="Times New Roman" w:cs="Times New Roman"/>
          <w:bCs/>
        </w:rPr>
        <w:t xml:space="preserve"> + </w:t>
      </w:r>
      <w:r w:rsidRPr="0011061A">
        <w:rPr>
          <w:rFonts w:ascii="Times New Roman" w:eastAsia="宋体" w:hAnsi="Times New Roman" w:cs="Times New Roman"/>
          <w:bCs/>
        </w:rPr>
        <w:t xml:space="preserve">var_brca.snv_s.B1_L4 </w:t>
      </w:r>
      <w:r>
        <w:rPr>
          <w:rFonts w:ascii="Times New Roman" w:eastAsia="宋体" w:hAnsi="Times New Roman" w:cs="Times New Roman"/>
          <w:bCs/>
        </w:rPr>
        <w:t xml:space="preserve">+ </w:t>
      </w:r>
      <w:r w:rsidRPr="0011061A">
        <w:rPr>
          <w:rFonts w:ascii="Times New Roman" w:eastAsia="宋体" w:hAnsi="Times New Roman" w:cs="Times New Roman"/>
          <w:bCs/>
        </w:rPr>
        <w:t>var_brca.snv_s.B</w:t>
      </w:r>
      <w:r>
        <w:rPr>
          <w:rFonts w:ascii="Times New Roman" w:eastAsia="宋体" w:hAnsi="Times New Roman" w:cs="Times New Roman"/>
          <w:bCs/>
        </w:rPr>
        <w:t>2</w:t>
      </w:r>
      <w:r w:rsidRPr="0011061A">
        <w:rPr>
          <w:rFonts w:ascii="Times New Roman" w:eastAsia="宋体" w:hAnsi="Times New Roman" w:cs="Times New Roman"/>
          <w:bCs/>
        </w:rPr>
        <w:t>_L4</w:t>
      </w:r>
      <w:r>
        <w:rPr>
          <w:rFonts w:ascii="Times New Roman" w:eastAsia="宋体" w:hAnsi="Times New Roman" w:cs="Times New Roman"/>
          <w:bCs/>
        </w:rPr>
        <w:t xml:space="preserve"> + </w:t>
      </w:r>
      <w:r w:rsidRPr="0011061A">
        <w:rPr>
          <w:rFonts w:ascii="Times New Roman" w:eastAsia="宋体" w:hAnsi="Times New Roman" w:cs="Times New Roman"/>
          <w:bCs/>
        </w:rPr>
        <w:t xml:space="preserve">var_brca.mlpa.B1_Loss </w:t>
      </w:r>
      <w:r>
        <w:rPr>
          <w:rFonts w:ascii="Times New Roman" w:eastAsia="宋体" w:hAnsi="Times New Roman" w:cs="Times New Roman"/>
          <w:bCs/>
        </w:rPr>
        <w:t xml:space="preserve">+ </w:t>
      </w:r>
      <w:r w:rsidRPr="0011061A">
        <w:rPr>
          <w:rFonts w:ascii="Times New Roman" w:eastAsia="宋体" w:hAnsi="Times New Roman" w:cs="Times New Roman"/>
          <w:bCs/>
        </w:rPr>
        <w:t>var_brca.mlpa.B2_Loss</w:t>
      </w:r>
      <w:r>
        <w:rPr>
          <w:rFonts w:ascii="Times New Roman" w:eastAsia="宋体" w:hAnsi="Times New Roman" w:cs="Times New Roman"/>
          <w:bCs/>
        </w:rPr>
        <w:t>)|gzzl_brca_sum}}</w:t>
      </w:r>
    </w:p>
    <w:bookmarkEnd w:id="3"/>
    <w:bookmarkEnd w:id="4"/>
    <w:p w14:paraId="2F259C53" w14:textId="6116983C" w:rsidR="006D372E" w:rsidRDefault="0011061A" w:rsidP="00DD6510">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else%}</w:t>
      </w:r>
    </w:p>
    <w:p w14:paraId="3D1B5E6E" w14:textId="4F21DC8B" w:rsidR="0011061A" w:rsidRDefault="0011061A" w:rsidP="0011061A">
      <w:pPr>
        <w:adjustRightInd w:val="0"/>
        <w:snapToGrid w:val="0"/>
        <w:spacing w:line="360" w:lineRule="auto"/>
        <w:ind w:firstLineChars="200" w:firstLine="480"/>
        <w:rPr>
          <w:rFonts w:ascii="Times New Roman" w:eastAsia="宋体" w:hAnsi="Times New Roman" w:cs="Times New Roman"/>
          <w:b/>
          <w:bCs/>
          <w:color w:val="000000" w:themeColor="text1"/>
        </w:rPr>
      </w:pPr>
      <w:r>
        <w:rPr>
          <w:rFonts w:ascii="Times New Roman" w:eastAsia="宋体" w:hAnsi="Times New Roman" w:cs="Times New Roman" w:hint="eastAsia"/>
          <w:bCs/>
        </w:rPr>
        <w:t>未</w:t>
      </w:r>
      <w:r>
        <w:rPr>
          <w:rFonts w:ascii="Times New Roman" w:eastAsia="宋体" w:hAnsi="Times New Roman" w:cs="Times New Roman"/>
          <w:bCs/>
        </w:rPr>
        <w:t>检</w:t>
      </w:r>
      <w:r>
        <w:rPr>
          <w:rFonts w:ascii="Times New Roman" w:eastAsia="宋体" w:hAnsi="Times New Roman" w:cs="Times New Roman" w:hint="eastAsia"/>
          <w:bCs/>
        </w:rPr>
        <w:t>测到致病或疑似致病的</w:t>
      </w:r>
      <w:r>
        <w:rPr>
          <w:rFonts w:ascii="Times New Roman" w:eastAsia="宋体" w:hAnsi="Times New Roman" w:cs="Times New Roman"/>
          <w:bCs/>
        </w:rPr>
        <w:t>BRCA1</w:t>
      </w:r>
      <w:r>
        <w:rPr>
          <w:rFonts w:ascii="Times New Roman" w:eastAsia="宋体" w:hAnsi="Times New Roman" w:cs="Times New Roman" w:hint="eastAsia"/>
          <w:bCs/>
        </w:rPr>
        <w:t>/2</w:t>
      </w:r>
      <w:r>
        <w:rPr>
          <w:rFonts w:ascii="Times New Roman" w:eastAsia="宋体" w:hAnsi="Times New Roman" w:cs="Times New Roman" w:hint="eastAsia"/>
          <w:bCs/>
        </w:rPr>
        <w:t>变异</w:t>
      </w:r>
    </w:p>
    <w:p w14:paraId="55F75721" w14:textId="6665BA9B" w:rsidR="0011061A" w:rsidRDefault="0011061A" w:rsidP="00DD6510">
      <w:pPr>
        <w:adjustRightInd w:val="0"/>
        <w:snapToGrid w:val="0"/>
        <w:spacing w:line="360" w:lineRule="auto"/>
        <w:ind w:firstLineChars="200" w:firstLine="480"/>
        <w:rPr>
          <w:rFonts w:ascii="Times New Roman" w:eastAsia="宋体" w:hAnsi="Times New Roman" w:cs="Times New Roman"/>
          <w:bCs/>
          <w:highlight w:val="yellow"/>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endif%}</w:t>
      </w:r>
    </w:p>
    <w:p w14:paraId="1CBD9EC9" w14:textId="24517B0C" w:rsidR="00BA3226" w:rsidRDefault="00BA3226" w:rsidP="00BA3226">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075E560E" w14:textId="5217A2CA"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bCs/>
          <w:highlight w:val="yellow"/>
        </w:rPr>
        <w:t>{%p if var_brca.snv_s.B1_L5 + var_brca.snv_s.B2_L5 + var_brca.snv_s.B1_L4 + var_brca.snv_s.B2_L4 + var_brca.</w:t>
      </w:r>
      <w:r>
        <w:rPr>
          <w:rFonts w:ascii="Times New Roman" w:eastAsia="宋体" w:hAnsi="Times New Roman" w:cs="Times New Roman"/>
          <w:bCs/>
          <w:highlight w:val="yellow"/>
        </w:rPr>
        <w:t>gcnv</w:t>
      </w:r>
      <w:r w:rsidRPr="00433B62">
        <w:rPr>
          <w:rFonts w:ascii="Times New Roman" w:eastAsia="宋体" w:hAnsi="Times New Roman" w:cs="Times New Roman"/>
          <w:bCs/>
          <w:highlight w:val="yellow"/>
        </w:rPr>
        <w:t>.B1_Loss + var_brca.</w:t>
      </w:r>
      <w:r>
        <w:rPr>
          <w:rFonts w:ascii="Times New Roman" w:eastAsia="宋体" w:hAnsi="Times New Roman" w:cs="Times New Roman"/>
          <w:bCs/>
          <w:highlight w:val="yellow"/>
        </w:rPr>
        <w:t>gcnv</w:t>
      </w:r>
      <w:r w:rsidRPr="00433B62">
        <w:rPr>
          <w:rFonts w:ascii="Times New Roman" w:eastAsia="宋体" w:hAnsi="Times New Roman" w:cs="Times New Roman"/>
          <w:bCs/>
          <w:highlight w:val="yellow"/>
        </w:rPr>
        <w:t>.B2_Loss %}</w:t>
      </w:r>
    </w:p>
    <w:p w14:paraId="4918120E" w14:textId="3C8EB255"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bCs/>
        </w:rPr>
        <w:t>{(</w:t>
      </w:r>
      <w:r w:rsidRPr="0011061A">
        <w:rPr>
          <w:rFonts w:ascii="Times New Roman" w:eastAsia="宋体" w:hAnsi="Times New Roman" w:cs="Times New Roman"/>
          <w:bCs/>
        </w:rPr>
        <w:t xml:space="preserve"> var_brca.snv_s.B1_L5 </w:t>
      </w:r>
      <w:r>
        <w:rPr>
          <w:rFonts w:ascii="Times New Roman" w:eastAsia="宋体" w:hAnsi="Times New Roman" w:cs="Times New Roman"/>
          <w:bCs/>
        </w:rPr>
        <w:t>+</w:t>
      </w:r>
      <w:r w:rsidRPr="0011061A">
        <w:rPr>
          <w:rFonts w:ascii="Times New Roman" w:eastAsia="宋体" w:hAnsi="Times New Roman" w:cs="Times New Roman"/>
          <w:bCs/>
        </w:rPr>
        <w:t xml:space="preserve"> var_brca.snv_s.B</w:t>
      </w:r>
      <w:r>
        <w:rPr>
          <w:rFonts w:ascii="Times New Roman" w:eastAsia="宋体" w:hAnsi="Times New Roman" w:cs="Times New Roman"/>
          <w:bCs/>
        </w:rPr>
        <w:t>2</w:t>
      </w:r>
      <w:r w:rsidRPr="0011061A">
        <w:rPr>
          <w:rFonts w:ascii="Times New Roman" w:eastAsia="宋体" w:hAnsi="Times New Roman" w:cs="Times New Roman"/>
          <w:bCs/>
        </w:rPr>
        <w:t>_L5</w:t>
      </w:r>
      <w:r>
        <w:rPr>
          <w:rFonts w:ascii="Times New Roman" w:eastAsia="宋体" w:hAnsi="Times New Roman" w:cs="Times New Roman"/>
          <w:bCs/>
        </w:rPr>
        <w:t xml:space="preserve"> + </w:t>
      </w:r>
      <w:r w:rsidRPr="0011061A">
        <w:rPr>
          <w:rFonts w:ascii="Times New Roman" w:eastAsia="宋体" w:hAnsi="Times New Roman" w:cs="Times New Roman"/>
          <w:bCs/>
        </w:rPr>
        <w:t xml:space="preserve">var_brca.snv_s.B1_L4 </w:t>
      </w:r>
      <w:r>
        <w:rPr>
          <w:rFonts w:ascii="Times New Roman" w:eastAsia="宋体" w:hAnsi="Times New Roman" w:cs="Times New Roman"/>
          <w:bCs/>
        </w:rPr>
        <w:t xml:space="preserve">+ </w:t>
      </w:r>
      <w:r w:rsidRPr="0011061A">
        <w:rPr>
          <w:rFonts w:ascii="Times New Roman" w:eastAsia="宋体" w:hAnsi="Times New Roman" w:cs="Times New Roman"/>
          <w:bCs/>
        </w:rPr>
        <w:t>var_brca.snv_s.B</w:t>
      </w:r>
      <w:r>
        <w:rPr>
          <w:rFonts w:ascii="Times New Roman" w:eastAsia="宋体" w:hAnsi="Times New Roman" w:cs="Times New Roman"/>
          <w:bCs/>
        </w:rPr>
        <w:t>2</w:t>
      </w:r>
      <w:r w:rsidRPr="0011061A">
        <w:rPr>
          <w:rFonts w:ascii="Times New Roman" w:eastAsia="宋体" w:hAnsi="Times New Roman" w:cs="Times New Roman"/>
          <w:bCs/>
        </w:rPr>
        <w:t>_L4</w:t>
      </w:r>
      <w:r>
        <w:rPr>
          <w:rFonts w:ascii="Times New Roman" w:eastAsia="宋体" w:hAnsi="Times New Roman" w:cs="Times New Roman"/>
          <w:bCs/>
        </w:rPr>
        <w:t xml:space="preserve"> + </w:t>
      </w:r>
      <w:r w:rsidRPr="0011061A">
        <w:rPr>
          <w:rFonts w:ascii="Times New Roman" w:eastAsia="宋体" w:hAnsi="Times New Roman" w:cs="Times New Roman"/>
          <w:bCs/>
        </w:rPr>
        <w:t>var_brca.</w:t>
      </w:r>
      <w:r>
        <w:rPr>
          <w:rFonts w:ascii="Times New Roman" w:eastAsia="宋体" w:hAnsi="Times New Roman" w:cs="Times New Roman"/>
          <w:bCs/>
        </w:rPr>
        <w:t>gcnv</w:t>
      </w:r>
      <w:r w:rsidRPr="0011061A">
        <w:rPr>
          <w:rFonts w:ascii="Times New Roman" w:eastAsia="宋体" w:hAnsi="Times New Roman" w:cs="Times New Roman"/>
          <w:bCs/>
        </w:rPr>
        <w:t xml:space="preserve">.B1_Loss </w:t>
      </w:r>
      <w:r>
        <w:rPr>
          <w:rFonts w:ascii="Times New Roman" w:eastAsia="宋体" w:hAnsi="Times New Roman" w:cs="Times New Roman"/>
          <w:bCs/>
        </w:rPr>
        <w:t xml:space="preserve">+ </w:t>
      </w:r>
      <w:r w:rsidRPr="0011061A">
        <w:rPr>
          <w:rFonts w:ascii="Times New Roman" w:eastAsia="宋体" w:hAnsi="Times New Roman" w:cs="Times New Roman"/>
          <w:bCs/>
        </w:rPr>
        <w:t>var_brca.</w:t>
      </w:r>
      <w:r>
        <w:rPr>
          <w:rFonts w:ascii="Times New Roman" w:eastAsia="宋体" w:hAnsi="Times New Roman" w:cs="Times New Roman"/>
          <w:bCs/>
        </w:rPr>
        <w:t>gcnv</w:t>
      </w:r>
      <w:r w:rsidRPr="0011061A">
        <w:rPr>
          <w:rFonts w:ascii="Times New Roman" w:eastAsia="宋体" w:hAnsi="Times New Roman" w:cs="Times New Roman"/>
          <w:bCs/>
        </w:rPr>
        <w:t>.B2_Loss</w:t>
      </w:r>
      <w:r>
        <w:rPr>
          <w:rFonts w:ascii="Times New Roman" w:eastAsia="宋体" w:hAnsi="Times New Roman" w:cs="Times New Roman"/>
          <w:bCs/>
        </w:rPr>
        <w:t>)|gzzl_brca_sum}}</w:t>
      </w:r>
    </w:p>
    <w:p w14:paraId="3B797B0D" w14:textId="77777777"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else%}</w:t>
      </w:r>
    </w:p>
    <w:p w14:paraId="3E728501" w14:textId="77777777" w:rsidR="00BA3226" w:rsidRDefault="00BA3226" w:rsidP="00BA3226">
      <w:pPr>
        <w:adjustRightInd w:val="0"/>
        <w:snapToGrid w:val="0"/>
        <w:spacing w:line="360" w:lineRule="auto"/>
        <w:ind w:firstLineChars="200" w:firstLine="480"/>
        <w:rPr>
          <w:rFonts w:ascii="Times New Roman" w:eastAsia="宋体" w:hAnsi="Times New Roman" w:cs="Times New Roman"/>
          <w:b/>
          <w:bCs/>
          <w:color w:val="000000" w:themeColor="text1"/>
        </w:rPr>
      </w:pPr>
      <w:r>
        <w:rPr>
          <w:rFonts w:ascii="Times New Roman" w:eastAsia="宋体" w:hAnsi="Times New Roman" w:cs="Times New Roman" w:hint="eastAsia"/>
          <w:bCs/>
        </w:rPr>
        <w:t>未</w:t>
      </w:r>
      <w:r>
        <w:rPr>
          <w:rFonts w:ascii="Times New Roman" w:eastAsia="宋体" w:hAnsi="Times New Roman" w:cs="Times New Roman"/>
          <w:bCs/>
        </w:rPr>
        <w:t>检</w:t>
      </w:r>
      <w:r>
        <w:rPr>
          <w:rFonts w:ascii="Times New Roman" w:eastAsia="宋体" w:hAnsi="Times New Roman" w:cs="Times New Roman" w:hint="eastAsia"/>
          <w:bCs/>
        </w:rPr>
        <w:t>测到致病或疑似致病的</w:t>
      </w:r>
      <w:r>
        <w:rPr>
          <w:rFonts w:ascii="Times New Roman" w:eastAsia="宋体" w:hAnsi="Times New Roman" w:cs="Times New Roman"/>
          <w:bCs/>
        </w:rPr>
        <w:t>BRCA1</w:t>
      </w:r>
      <w:r>
        <w:rPr>
          <w:rFonts w:ascii="Times New Roman" w:eastAsia="宋体" w:hAnsi="Times New Roman" w:cs="Times New Roman" w:hint="eastAsia"/>
          <w:bCs/>
        </w:rPr>
        <w:t>/2</w:t>
      </w:r>
      <w:r>
        <w:rPr>
          <w:rFonts w:ascii="Times New Roman" w:eastAsia="宋体" w:hAnsi="Times New Roman" w:cs="Times New Roman" w:hint="eastAsia"/>
          <w:bCs/>
        </w:rPr>
        <w:t>变异</w:t>
      </w:r>
    </w:p>
    <w:p w14:paraId="64EA30C8" w14:textId="2A08FF29" w:rsidR="00BA3226" w:rsidRPr="00BA3226" w:rsidRDefault="00BA3226" w:rsidP="00BA3226">
      <w:pPr>
        <w:adjustRightInd w:val="0"/>
        <w:snapToGrid w:val="0"/>
        <w:spacing w:line="360" w:lineRule="auto"/>
        <w:ind w:firstLineChars="200" w:firstLine="480"/>
        <w:rPr>
          <w:rFonts w:ascii="Times New Roman" w:eastAsia="宋体" w:hAnsi="Times New Roman" w:cs="Times New Roman" w:hint="eastAsia"/>
          <w:bCs/>
          <w:highlight w:val="yellow"/>
        </w:rPr>
      </w:pPr>
      <w:r w:rsidRPr="00433B62">
        <w:rPr>
          <w:rFonts w:ascii="Times New Roman" w:eastAsia="宋体" w:hAnsi="Times New Roman" w:cs="Times New Roman" w:hint="eastAsia"/>
          <w:bCs/>
          <w:highlight w:val="yellow"/>
        </w:rPr>
        <w:lastRenderedPageBreak/>
        <w:t>{</w:t>
      </w:r>
      <w:r w:rsidRPr="00433B62">
        <w:rPr>
          <w:rFonts w:ascii="Times New Roman" w:eastAsia="宋体" w:hAnsi="Times New Roman" w:cs="Times New Roman"/>
          <w:bCs/>
          <w:highlight w:val="yellow"/>
        </w:rPr>
        <w:t>%p endif%}</w:t>
      </w:r>
    </w:p>
    <w:p w14:paraId="71A2B873" w14:textId="4A8A7F39" w:rsidR="00BA3226" w:rsidRDefault="00BA3226" w:rsidP="00BA3226">
      <w:pPr>
        <w:widowControl/>
        <w:jc w:val="left"/>
        <w:rPr>
          <w:highlight w:val="magenta"/>
        </w:rPr>
      </w:pPr>
      <w:r>
        <w:rPr>
          <w:rFonts w:hint="eastAsia"/>
          <w:highlight w:val="magenta"/>
        </w:rPr>
        <w:t>{</w:t>
      </w:r>
      <w:r>
        <w:rPr>
          <w:highlight w:val="magenta"/>
        </w:rPr>
        <w:t>%p endif%</w:t>
      </w:r>
      <w:r>
        <w:rPr>
          <w:rFonts w:hint="eastAsia"/>
          <w:highlight w:val="magenta"/>
        </w:rPr>
        <w:t>}</w:t>
      </w:r>
    </w:p>
    <w:p w14:paraId="67B4C384" w14:textId="77777777" w:rsidR="00BA3226" w:rsidRPr="00433B62" w:rsidRDefault="00BA3226" w:rsidP="00DD6510">
      <w:pPr>
        <w:adjustRightInd w:val="0"/>
        <w:snapToGrid w:val="0"/>
        <w:spacing w:line="360" w:lineRule="auto"/>
        <w:ind w:firstLineChars="200" w:firstLine="480"/>
        <w:rPr>
          <w:rFonts w:ascii="Times New Roman" w:eastAsia="宋体" w:hAnsi="Times New Roman" w:cs="Times New Roman"/>
          <w:bCs/>
          <w:highlight w:val="yellow"/>
        </w:rPr>
      </w:pPr>
    </w:p>
    <w:p w14:paraId="50EAEFB2" w14:textId="77777777" w:rsidR="006D372E" w:rsidRDefault="00C228EA">
      <w:pPr>
        <w:numPr>
          <w:ilvl w:val="0"/>
          <w:numId w:val="2"/>
        </w:numPr>
        <w:wordWrap w:val="0"/>
        <w:spacing w:line="360" w:lineRule="auto"/>
        <w:rPr>
          <w:rFonts w:ascii="Times New Roman" w:hAnsi="Times New Roman" w:cs="Times New Roman"/>
          <w:b/>
          <w:sz w:val="21"/>
          <w:szCs w:val="21"/>
        </w:rPr>
      </w:pPr>
      <w:bookmarkStart w:id="5" w:name="OLE_LINK5"/>
      <w:r>
        <w:rPr>
          <w:rFonts w:ascii="Times New Roman" w:eastAsia="宋体" w:hAnsi="Times New Roman" w:cs="微软雅黑" w:hint="eastAsia"/>
          <w:b/>
          <w:bCs/>
          <w:sz w:val="21"/>
          <w:szCs w:val="21"/>
        </w:rPr>
        <w:t>点突变、插入缺失突变检测结果</w:t>
      </w:r>
    </w:p>
    <w:tbl>
      <w:tblPr>
        <w:tblStyle w:val="ac"/>
        <w:tblW w:w="961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267"/>
        <w:gridCol w:w="2302"/>
        <w:gridCol w:w="1409"/>
        <w:gridCol w:w="1696"/>
        <w:gridCol w:w="1943"/>
      </w:tblGrid>
      <w:tr w:rsidR="006D372E" w14:paraId="4CCA6113" w14:textId="77777777" w:rsidTr="006D372E">
        <w:trPr>
          <w:cnfStyle w:val="100000000000" w:firstRow="1" w:lastRow="0" w:firstColumn="0" w:lastColumn="0" w:oddVBand="0" w:evenVBand="0" w:oddHBand="0" w:evenHBand="0" w:firstRowFirstColumn="0" w:firstRowLastColumn="0" w:lastRowFirstColumn="0" w:lastRowLastColumn="0"/>
          <w:trHeight w:val="341"/>
          <w:jc w:val="center"/>
        </w:trPr>
        <w:tc>
          <w:tcPr>
            <w:tcW w:w="2267" w:type="dxa"/>
            <w:tcBorders>
              <w:tl2br w:val="nil"/>
              <w:tr2bl w:val="nil"/>
            </w:tcBorders>
            <w:shd w:val="clear" w:color="auto" w:fill="5CADA6"/>
            <w:vAlign w:val="center"/>
          </w:tcPr>
          <w:p w14:paraId="5FFA6DCF"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基因</w:t>
            </w:r>
          </w:p>
        </w:tc>
        <w:tc>
          <w:tcPr>
            <w:tcW w:w="2302" w:type="dxa"/>
            <w:tcBorders>
              <w:tl2br w:val="nil"/>
              <w:tr2bl w:val="nil"/>
            </w:tcBorders>
            <w:shd w:val="clear" w:color="auto" w:fill="5CADA6"/>
            <w:vAlign w:val="center"/>
          </w:tcPr>
          <w:p w14:paraId="2553787D"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cDNA/</w:t>
            </w:r>
            <w:r>
              <w:rPr>
                <w:rFonts w:ascii="Times New Roman" w:hAnsi="Times New Roman" w:cs="Times New Roman"/>
                <w:b/>
                <w:bCs/>
                <w:sz w:val="21"/>
                <w:szCs w:val="21"/>
              </w:rPr>
              <w:t>氨基酸</w:t>
            </w:r>
          </w:p>
        </w:tc>
        <w:tc>
          <w:tcPr>
            <w:tcW w:w="1409" w:type="dxa"/>
            <w:tcBorders>
              <w:tl2br w:val="nil"/>
              <w:tr2bl w:val="nil"/>
            </w:tcBorders>
            <w:shd w:val="clear" w:color="auto" w:fill="5CADA6"/>
            <w:vAlign w:val="center"/>
          </w:tcPr>
          <w:p w14:paraId="0E422888"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变异类型</w:t>
            </w:r>
          </w:p>
        </w:tc>
        <w:tc>
          <w:tcPr>
            <w:tcW w:w="1696" w:type="dxa"/>
            <w:tcBorders>
              <w:tl2br w:val="nil"/>
              <w:tr2bl w:val="nil"/>
            </w:tcBorders>
            <w:shd w:val="clear" w:color="auto" w:fill="5CADA6"/>
            <w:vAlign w:val="center"/>
          </w:tcPr>
          <w:p w14:paraId="1B19AA12"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变异丰度</w:t>
            </w:r>
          </w:p>
        </w:tc>
        <w:tc>
          <w:tcPr>
            <w:tcW w:w="1943" w:type="dxa"/>
            <w:tcBorders>
              <w:tl2br w:val="nil"/>
              <w:tr2bl w:val="nil"/>
            </w:tcBorders>
            <w:shd w:val="clear" w:color="auto" w:fill="5CADA6"/>
            <w:vAlign w:val="center"/>
          </w:tcPr>
          <w:p w14:paraId="429E4503"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变异分类</w:t>
            </w:r>
          </w:p>
        </w:tc>
      </w:tr>
      <w:tr w:rsidR="00FE43A5" w14:paraId="7F18B2B2" w14:textId="77777777" w:rsidTr="00D02713">
        <w:trPr>
          <w:cantSplit/>
          <w:trHeight w:val="434"/>
          <w:jc w:val="center"/>
        </w:trPr>
        <w:tc>
          <w:tcPr>
            <w:tcW w:w="9617" w:type="dxa"/>
            <w:gridSpan w:val="5"/>
            <w:tcBorders>
              <w:tl2br w:val="nil"/>
              <w:tr2bl w:val="nil"/>
            </w:tcBorders>
            <w:shd w:val="clear" w:color="auto" w:fill="EEECE1"/>
            <w:vAlign w:val="center"/>
          </w:tcPr>
          <w:p w14:paraId="3DF51AFA" w14:textId="592BC52D"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if var_brca.snv_s.B1_L5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58D92DCA" w14:textId="77777777" w:rsidTr="00D02713">
        <w:trPr>
          <w:cantSplit/>
          <w:trHeight w:val="434"/>
          <w:jc w:val="center"/>
        </w:trPr>
        <w:tc>
          <w:tcPr>
            <w:tcW w:w="9617" w:type="dxa"/>
            <w:gridSpan w:val="5"/>
            <w:tcBorders>
              <w:tl2br w:val="nil"/>
              <w:tr2bl w:val="nil"/>
            </w:tcBorders>
            <w:shd w:val="clear" w:color="auto" w:fill="EEECE1"/>
            <w:vAlign w:val="center"/>
          </w:tcPr>
          <w:p w14:paraId="3C20FEBB" w14:textId="7ED8B9FD"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for a in var_brca.snv_s.B1_L5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6C4045EE" w14:textId="77777777" w:rsidTr="006D372E">
        <w:trPr>
          <w:cantSplit/>
          <w:trHeight w:val="434"/>
          <w:jc w:val="center"/>
        </w:trPr>
        <w:tc>
          <w:tcPr>
            <w:tcW w:w="2267" w:type="dxa"/>
            <w:tcBorders>
              <w:tl2br w:val="nil"/>
              <w:tr2bl w:val="nil"/>
            </w:tcBorders>
            <w:shd w:val="clear" w:color="auto" w:fill="EEECE1"/>
            <w:vAlign w:val="center"/>
          </w:tcPr>
          <w:p w14:paraId="09461D11"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{{a.gene_symbol}}</w:t>
            </w:r>
          </w:p>
          <w:p w14:paraId="49DC4645" w14:textId="61D5CF9E"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{{a.transcript_primary_simple}}</w:t>
            </w:r>
          </w:p>
        </w:tc>
        <w:tc>
          <w:tcPr>
            <w:tcW w:w="2302" w:type="dxa"/>
            <w:tcBorders>
              <w:tl2br w:val="nil"/>
              <w:tr2bl w:val="nil"/>
            </w:tcBorders>
            <w:shd w:val="clear" w:color="auto" w:fill="EEECE1"/>
            <w:vAlign w:val="center"/>
          </w:tcPr>
          <w:p w14:paraId="2280A427" w14:textId="690C10A5" w:rsidR="00FE43A5" w:rsidRDefault="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{{a.hgvs_c}}{%if a.hgvs_p!=”p.?”%} {{a.hgvs_p}}{%endif%}</w:t>
            </w:r>
          </w:p>
        </w:tc>
        <w:tc>
          <w:tcPr>
            <w:tcW w:w="1409" w:type="dxa"/>
            <w:tcBorders>
              <w:tl2br w:val="nil"/>
              <w:tr2bl w:val="nil"/>
            </w:tcBorders>
            <w:shd w:val="clear" w:color="auto" w:fill="EEECE1"/>
            <w:vAlign w:val="center"/>
          </w:tcPr>
          <w:p w14:paraId="3C2632E7" w14:textId="505D8E09"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{{a.type_cn}}</w:t>
            </w:r>
          </w:p>
        </w:tc>
        <w:tc>
          <w:tcPr>
            <w:tcW w:w="1696" w:type="dxa"/>
            <w:tcBorders>
              <w:tl2br w:val="nil"/>
              <w:tr2bl w:val="nil"/>
            </w:tcBorders>
            <w:shd w:val="clear" w:color="auto" w:fill="EEECE1"/>
            <w:vAlign w:val="center"/>
          </w:tcPr>
          <w:p w14:paraId="207B8D61" w14:textId="29934235"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{{a.freq_str}}</w:t>
            </w:r>
          </w:p>
        </w:tc>
        <w:tc>
          <w:tcPr>
            <w:tcW w:w="1943" w:type="dxa"/>
            <w:tcBorders>
              <w:tl2br w:val="nil"/>
              <w:tr2bl w:val="nil"/>
            </w:tcBorders>
            <w:shd w:val="clear" w:color="auto" w:fill="EEECE1"/>
            <w:vAlign w:val="center"/>
          </w:tcPr>
          <w:p w14:paraId="3738A9CA"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if a.clinic_num_g==4%}</w:t>
            </w:r>
          </w:p>
          <w:p w14:paraId="13D6790F" w14:textId="41ABD64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25EF03A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5D6BD0EB" w14:textId="784748B6"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3EEB8453" w14:textId="0C3AAA81"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35E8A996" w14:textId="77777777" w:rsidTr="00B82B7B">
        <w:trPr>
          <w:cantSplit/>
          <w:trHeight w:val="434"/>
          <w:jc w:val="center"/>
        </w:trPr>
        <w:tc>
          <w:tcPr>
            <w:tcW w:w="9617" w:type="dxa"/>
            <w:gridSpan w:val="5"/>
            <w:tcBorders>
              <w:tl2br w:val="nil"/>
              <w:tr2bl w:val="nil"/>
            </w:tcBorders>
            <w:shd w:val="clear" w:color="auto" w:fill="EEECE1"/>
            <w:vAlign w:val="center"/>
          </w:tcPr>
          <w:p w14:paraId="65562C26" w14:textId="0B070D8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endfor%}</w:t>
            </w:r>
          </w:p>
        </w:tc>
      </w:tr>
      <w:tr w:rsidR="00FE43A5" w14:paraId="3A5B67D9" w14:textId="77777777" w:rsidTr="00B82B7B">
        <w:trPr>
          <w:cantSplit/>
          <w:trHeight w:val="434"/>
          <w:jc w:val="center"/>
        </w:trPr>
        <w:tc>
          <w:tcPr>
            <w:tcW w:w="9617" w:type="dxa"/>
            <w:gridSpan w:val="5"/>
            <w:tcBorders>
              <w:tl2br w:val="nil"/>
              <w:tr2bl w:val="nil"/>
            </w:tcBorders>
            <w:shd w:val="clear" w:color="auto" w:fill="EEECE1"/>
            <w:vAlign w:val="center"/>
          </w:tcPr>
          <w:p w14:paraId="44EFB0B8" w14:textId="76E1398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D65E284" w14:textId="77777777" w:rsidTr="00E8329D">
        <w:trPr>
          <w:cantSplit/>
          <w:trHeight w:val="434"/>
          <w:jc w:val="center"/>
        </w:trPr>
        <w:tc>
          <w:tcPr>
            <w:tcW w:w="2267" w:type="dxa"/>
            <w:tcBorders>
              <w:tl2br w:val="nil"/>
              <w:tr2bl w:val="nil"/>
            </w:tcBorders>
            <w:shd w:val="clear" w:color="auto" w:fill="EEECE1"/>
            <w:vAlign w:val="center"/>
          </w:tcPr>
          <w:p w14:paraId="551477F2"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p>
          <w:p w14:paraId="11EAFB0C" w14:textId="0D4A58E8"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NM_007294</w:t>
            </w:r>
          </w:p>
        </w:tc>
        <w:tc>
          <w:tcPr>
            <w:tcW w:w="7350" w:type="dxa"/>
            <w:gridSpan w:val="4"/>
            <w:tcBorders>
              <w:tl2br w:val="nil"/>
              <w:tr2bl w:val="nil"/>
            </w:tcBorders>
            <w:shd w:val="clear" w:color="auto" w:fill="EEECE1"/>
            <w:vAlign w:val="center"/>
          </w:tcPr>
          <w:p w14:paraId="03EB1A8A" w14:textId="67A35FD9" w:rsidR="00FE43A5" w:rsidRDefault="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67828DA7" w14:textId="77777777" w:rsidTr="005F071E">
        <w:trPr>
          <w:cantSplit/>
          <w:trHeight w:val="434"/>
          <w:jc w:val="center"/>
        </w:trPr>
        <w:tc>
          <w:tcPr>
            <w:tcW w:w="9617" w:type="dxa"/>
            <w:gridSpan w:val="5"/>
            <w:tcBorders>
              <w:tl2br w:val="nil"/>
              <w:tr2bl w:val="nil"/>
            </w:tcBorders>
            <w:shd w:val="clear" w:color="auto" w:fill="EEECE1"/>
            <w:vAlign w:val="center"/>
          </w:tcPr>
          <w:p w14:paraId="1F10EDE1" w14:textId="2114086E"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r w:rsidR="00FE43A5" w14:paraId="633CBE2F" w14:textId="77777777" w:rsidTr="005F071E">
        <w:trPr>
          <w:cantSplit/>
          <w:trHeight w:val="434"/>
          <w:jc w:val="center"/>
        </w:trPr>
        <w:tc>
          <w:tcPr>
            <w:tcW w:w="9617" w:type="dxa"/>
            <w:gridSpan w:val="5"/>
            <w:tcBorders>
              <w:tl2br w:val="nil"/>
              <w:tr2bl w:val="nil"/>
            </w:tcBorders>
            <w:shd w:val="clear" w:color="auto" w:fill="EEECE1"/>
            <w:vAlign w:val="center"/>
          </w:tcPr>
          <w:p w14:paraId="0960D7A0" w14:textId="22197C1F"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if var_brca.snv_s.B2_L5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48D63FAB" w14:textId="77777777" w:rsidTr="005F071E">
        <w:trPr>
          <w:cantSplit/>
          <w:trHeight w:val="434"/>
          <w:jc w:val="center"/>
        </w:trPr>
        <w:tc>
          <w:tcPr>
            <w:tcW w:w="9617" w:type="dxa"/>
            <w:gridSpan w:val="5"/>
            <w:tcBorders>
              <w:tl2br w:val="nil"/>
              <w:tr2bl w:val="nil"/>
            </w:tcBorders>
            <w:shd w:val="clear" w:color="auto" w:fill="EEECE1"/>
            <w:vAlign w:val="center"/>
          </w:tcPr>
          <w:p w14:paraId="07A10F57" w14:textId="25CCDCF4"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for a in var_brca.snv_s.B2_L5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765F616B" w14:textId="77777777" w:rsidTr="006D372E">
        <w:trPr>
          <w:cantSplit/>
          <w:trHeight w:val="434"/>
          <w:jc w:val="center"/>
        </w:trPr>
        <w:tc>
          <w:tcPr>
            <w:tcW w:w="2267" w:type="dxa"/>
            <w:tcBorders>
              <w:tl2br w:val="nil"/>
              <w:tr2bl w:val="nil"/>
            </w:tcBorders>
            <w:shd w:val="clear" w:color="auto" w:fill="EEECE1"/>
            <w:vAlign w:val="center"/>
          </w:tcPr>
          <w:p w14:paraId="5B6B5F43"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{{a.gene_symbol}}</w:t>
            </w:r>
          </w:p>
          <w:p w14:paraId="1D5C7874" w14:textId="41327797"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{{a.transcript_primary_simple}}</w:t>
            </w:r>
          </w:p>
        </w:tc>
        <w:tc>
          <w:tcPr>
            <w:tcW w:w="2302" w:type="dxa"/>
            <w:tcBorders>
              <w:tl2br w:val="nil"/>
              <w:tr2bl w:val="nil"/>
            </w:tcBorders>
            <w:shd w:val="clear" w:color="auto" w:fill="EEECE1"/>
            <w:vAlign w:val="center"/>
          </w:tcPr>
          <w:p w14:paraId="7F85BB88" w14:textId="4822A50F"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{{a.hgvs_c}}{%if a.hgvs_p!=”p.?”%} {{a.hgvs_p}}{%endif%}</w:t>
            </w:r>
          </w:p>
        </w:tc>
        <w:tc>
          <w:tcPr>
            <w:tcW w:w="1409" w:type="dxa"/>
            <w:tcBorders>
              <w:tl2br w:val="nil"/>
              <w:tr2bl w:val="nil"/>
            </w:tcBorders>
            <w:shd w:val="clear" w:color="auto" w:fill="EEECE1"/>
            <w:vAlign w:val="center"/>
          </w:tcPr>
          <w:p w14:paraId="48784811" w14:textId="74231C0B"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{{a.type_cn}}</w:t>
            </w:r>
          </w:p>
        </w:tc>
        <w:tc>
          <w:tcPr>
            <w:tcW w:w="1696" w:type="dxa"/>
            <w:tcBorders>
              <w:tl2br w:val="nil"/>
              <w:tr2bl w:val="nil"/>
            </w:tcBorders>
            <w:shd w:val="clear" w:color="auto" w:fill="EEECE1"/>
            <w:vAlign w:val="center"/>
          </w:tcPr>
          <w:p w14:paraId="49719129" w14:textId="01F7CBE9"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{{a.freq_str}}</w:t>
            </w:r>
          </w:p>
        </w:tc>
        <w:tc>
          <w:tcPr>
            <w:tcW w:w="1943" w:type="dxa"/>
            <w:tcBorders>
              <w:tl2br w:val="nil"/>
              <w:tr2bl w:val="nil"/>
            </w:tcBorders>
            <w:shd w:val="clear" w:color="auto" w:fill="EEECE1"/>
            <w:vAlign w:val="center"/>
          </w:tcPr>
          <w:p w14:paraId="1A564B2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if a.clinic_num_g==4%}</w:t>
            </w:r>
          </w:p>
          <w:p w14:paraId="7B8D5EF9"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79815E7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73118CD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24DABBB2" w14:textId="0354E1F6"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64262118" w14:textId="77777777" w:rsidTr="00D6753F">
        <w:trPr>
          <w:cantSplit/>
          <w:trHeight w:val="434"/>
          <w:jc w:val="center"/>
        </w:trPr>
        <w:tc>
          <w:tcPr>
            <w:tcW w:w="9617" w:type="dxa"/>
            <w:gridSpan w:val="5"/>
            <w:tcBorders>
              <w:tl2br w:val="nil"/>
              <w:tr2bl w:val="nil"/>
            </w:tcBorders>
            <w:shd w:val="clear" w:color="auto" w:fill="EEECE1"/>
            <w:vAlign w:val="center"/>
          </w:tcPr>
          <w:p w14:paraId="10CB591B" w14:textId="510BD4CB"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endfor%}</w:t>
            </w:r>
          </w:p>
        </w:tc>
      </w:tr>
      <w:tr w:rsidR="00FE43A5" w14:paraId="5F5AC726" w14:textId="77777777" w:rsidTr="00D6753F">
        <w:trPr>
          <w:cantSplit/>
          <w:trHeight w:val="434"/>
          <w:jc w:val="center"/>
        </w:trPr>
        <w:tc>
          <w:tcPr>
            <w:tcW w:w="9617" w:type="dxa"/>
            <w:gridSpan w:val="5"/>
            <w:tcBorders>
              <w:tl2br w:val="nil"/>
              <w:tr2bl w:val="nil"/>
            </w:tcBorders>
            <w:shd w:val="clear" w:color="auto" w:fill="EEECE1"/>
            <w:vAlign w:val="center"/>
          </w:tcPr>
          <w:p w14:paraId="70FAC4BF" w14:textId="0F337C5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1AF2347" w14:textId="77777777" w:rsidTr="006E4CA5">
        <w:trPr>
          <w:cantSplit/>
          <w:trHeight w:val="434"/>
          <w:jc w:val="center"/>
        </w:trPr>
        <w:tc>
          <w:tcPr>
            <w:tcW w:w="2267" w:type="dxa"/>
            <w:tcBorders>
              <w:tl2br w:val="nil"/>
              <w:tr2bl w:val="nil"/>
            </w:tcBorders>
            <w:shd w:val="clear" w:color="auto" w:fill="EEECE1"/>
            <w:vAlign w:val="center"/>
          </w:tcPr>
          <w:p w14:paraId="760AEB2F"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p>
          <w:p w14:paraId="68103628" w14:textId="1BED7332" w:rsidR="00FE43A5" w:rsidRP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NM_000059</w:t>
            </w:r>
          </w:p>
        </w:tc>
        <w:tc>
          <w:tcPr>
            <w:tcW w:w="7350" w:type="dxa"/>
            <w:gridSpan w:val="4"/>
            <w:tcBorders>
              <w:tl2br w:val="nil"/>
              <w:tr2bl w:val="nil"/>
            </w:tcBorders>
            <w:shd w:val="clear" w:color="auto" w:fill="EEECE1"/>
            <w:vAlign w:val="center"/>
          </w:tcPr>
          <w:p w14:paraId="192CAB2A" w14:textId="7F690839" w:rsidR="00FE43A5" w:rsidRPr="00FE43A5" w:rsidRDefault="00FE43A5" w:rsidP="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23FAAE28" w14:textId="77777777" w:rsidTr="00B65C70">
        <w:trPr>
          <w:cantSplit/>
          <w:trHeight w:val="434"/>
          <w:jc w:val="center"/>
        </w:trPr>
        <w:tc>
          <w:tcPr>
            <w:tcW w:w="9617" w:type="dxa"/>
            <w:gridSpan w:val="5"/>
            <w:tcBorders>
              <w:tl2br w:val="nil"/>
              <w:tr2bl w:val="nil"/>
            </w:tcBorders>
            <w:shd w:val="clear" w:color="auto" w:fill="EEECE1"/>
            <w:vAlign w:val="center"/>
          </w:tcPr>
          <w:p w14:paraId="7F275BD3" w14:textId="7596BBF8"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bl>
    <w:bookmarkEnd w:id="5"/>
    <w:p w14:paraId="2297567C" w14:textId="3F218E64" w:rsidR="006D372E" w:rsidRDefault="00C228EA">
      <w:pPr>
        <w:numPr>
          <w:ilvl w:val="0"/>
          <w:numId w:val="2"/>
        </w:numPr>
        <w:wordWrap w:val="0"/>
        <w:spacing w:beforeLines="50" w:before="164" w:line="360" w:lineRule="auto"/>
        <w:rPr>
          <w:rFonts w:ascii="Times New Roman" w:eastAsia="宋体" w:hAnsi="Times New Roman"/>
          <w:b/>
          <w:bCs/>
          <w:sz w:val="21"/>
          <w:szCs w:val="21"/>
        </w:rPr>
      </w:pPr>
      <w:r>
        <w:rPr>
          <w:rFonts w:ascii="Times New Roman" w:eastAsia="宋体" w:hAnsi="Times New Roman" w:hint="eastAsia"/>
          <w:b/>
          <w:bCs/>
          <w:sz w:val="21"/>
          <w:szCs w:val="21"/>
        </w:rPr>
        <w:t>胚系拷贝数变异（</w:t>
      </w:r>
      <w:r>
        <w:rPr>
          <w:rFonts w:ascii="Times New Roman" w:eastAsia="宋体" w:hAnsi="Times New Roman" w:hint="eastAsia"/>
          <w:b/>
          <w:bCs/>
          <w:sz w:val="21"/>
          <w:szCs w:val="21"/>
        </w:rPr>
        <w:t>C</w:t>
      </w:r>
      <w:r>
        <w:rPr>
          <w:rFonts w:ascii="Times New Roman" w:eastAsia="宋体" w:hAnsi="Times New Roman"/>
          <w:b/>
          <w:bCs/>
          <w:sz w:val="21"/>
          <w:szCs w:val="21"/>
        </w:rPr>
        <w:t>NV</w:t>
      </w:r>
      <w:r>
        <w:rPr>
          <w:rFonts w:ascii="Times New Roman" w:eastAsia="宋体" w:hAnsi="Times New Roman" w:hint="eastAsia"/>
          <w:b/>
          <w:bCs/>
          <w:sz w:val="21"/>
          <w:szCs w:val="21"/>
        </w:rPr>
        <w:t>）</w:t>
      </w:r>
      <w:r w:rsidR="00B86574" w:rsidRPr="00B86574">
        <w:rPr>
          <w:rFonts w:ascii="Times New Roman" w:eastAsia="宋体" w:hAnsi="Times New Roman" w:hint="eastAsia"/>
          <w:b/>
          <w:bCs/>
          <w:sz w:val="21"/>
          <w:szCs w:val="21"/>
          <w:highlight w:val="magenta"/>
        </w:rPr>
        <w:t xml:space="preserve">{% if judge_brca_cnv == </w:t>
      </w:r>
      <w:r w:rsidR="00B86574" w:rsidRPr="00B86574">
        <w:rPr>
          <w:rFonts w:ascii="Times New Roman" w:eastAsia="宋体" w:hAnsi="Times New Roman" w:hint="eastAsia"/>
          <w:b/>
          <w:bCs/>
          <w:sz w:val="21"/>
          <w:szCs w:val="21"/>
          <w:highlight w:val="magenta"/>
        </w:rPr>
        <w:t>“</w:t>
      </w:r>
      <w:r w:rsidR="00B86574" w:rsidRPr="00B86574">
        <w:rPr>
          <w:rFonts w:ascii="Times New Roman" w:eastAsia="宋体" w:hAnsi="Times New Roman" w:hint="eastAsia"/>
          <w:b/>
          <w:bCs/>
          <w:sz w:val="21"/>
          <w:szCs w:val="21"/>
          <w:highlight w:val="magenta"/>
        </w:rPr>
        <w:t>mlpa</w:t>
      </w:r>
      <w:r w:rsidR="00B86574" w:rsidRPr="00B86574">
        <w:rPr>
          <w:rFonts w:ascii="Times New Roman" w:eastAsia="宋体" w:hAnsi="Times New Roman" w:hint="eastAsia"/>
          <w:b/>
          <w:bCs/>
          <w:sz w:val="21"/>
          <w:szCs w:val="21"/>
          <w:highlight w:val="magenta"/>
        </w:rPr>
        <w:t>”</w:t>
      </w:r>
      <w:r w:rsidR="00B86574" w:rsidRPr="00B86574">
        <w:rPr>
          <w:rFonts w:ascii="Times New Roman" w:eastAsia="宋体" w:hAnsi="Times New Roman" w:hint="eastAsia"/>
          <w:b/>
          <w:bCs/>
          <w:sz w:val="21"/>
          <w:szCs w:val="21"/>
          <w:highlight w:val="magenta"/>
        </w:rPr>
        <w:t>%}</w:t>
      </w:r>
      <w:r w:rsidR="00B86574" w:rsidRPr="00B86574">
        <w:rPr>
          <w:rFonts w:ascii="Times New Roman" w:eastAsia="宋体" w:hAnsi="Times New Roman" w:hint="eastAsia"/>
          <w:b/>
          <w:bCs/>
          <w:sz w:val="21"/>
          <w:szCs w:val="21"/>
        </w:rPr>
        <w:t>及</w:t>
      </w:r>
      <w:r w:rsidR="00B86574" w:rsidRPr="00B86574">
        <w:rPr>
          <w:rFonts w:ascii="Times New Roman" w:eastAsia="宋体" w:hAnsi="Times New Roman" w:hint="eastAsia"/>
          <w:b/>
          <w:bCs/>
          <w:sz w:val="21"/>
          <w:szCs w:val="21"/>
        </w:rPr>
        <w:t>MLPA</w:t>
      </w:r>
      <w:r w:rsidR="00B86574" w:rsidRPr="00B86574">
        <w:rPr>
          <w:rFonts w:ascii="Times New Roman" w:eastAsia="宋体" w:hAnsi="Times New Roman" w:hint="eastAsia"/>
          <w:b/>
          <w:bCs/>
          <w:sz w:val="21"/>
          <w:szCs w:val="21"/>
        </w:rPr>
        <w:t>验证结果</w:t>
      </w:r>
      <w:r w:rsidR="00B86574" w:rsidRPr="00B86574">
        <w:rPr>
          <w:rFonts w:ascii="Times New Roman" w:eastAsia="宋体" w:hAnsi="Times New Roman" w:hint="eastAsia"/>
          <w:b/>
          <w:bCs/>
          <w:sz w:val="21"/>
          <w:szCs w:val="21"/>
          <w:highlight w:val="magenta"/>
        </w:rPr>
        <w:t>{%else%}</w:t>
      </w:r>
      <w:r w:rsidR="00B86574" w:rsidRPr="00B86574">
        <w:rPr>
          <w:rFonts w:ascii="Times New Roman" w:eastAsia="宋体" w:hAnsi="Times New Roman" w:hint="eastAsia"/>
          <w:b/>
          <w:bCs/>
          <w:sz w:val="21"/>
          <w:szCs w:val="21"/>
        </w:rPr>
        <w:t>检测结果</w:t>
      </w:r>
      <w:r w:rsidR="00B86574" w:rsidRPr="00B86574">
        <w:rPr>
          <w:rFonts w:ascii="Times New Roman" w:eastAsia="宋体" w:hAnsi="Times New Roman" w:hint="eastAsia"/>
          <w:b/>
          <w:bCs/>
          <w:sz w:val="21"/>
          <w:szCs w:val="21"/>
          <w:highlight w:val="magenta"/>
        </w:rPr>
        <w:t>{%endif%}</w:t>
      </w:r>
    </w:p>
    <w:p w14:paraId="05607B62" w14:textId="1CD3A4DB" w:rsidR="00B86574" w:rsidRPr="00B86574" w:rsidRDefault="00B86574" w:rsidP="00B86574">
      <w:pPr>
        <w:tabs>
          <w:tab w:val="left" w:pos="420"/>
        </w:tabs>
        <w:ind w:left="420"/>
        <w:rPr>
          <w:rFonts w:hint="eastAsia"/>
          <w:sz w:val="20"/>
          <w:szCs w:val="20"/>
        </w:rPr>
      </w:pPr>
      <w:r w:rsidRPr="00B86574">
        <w:rPr>
          <w:highlight w:val="magenta"/>
        </w:rPr>
        <w:t>{%p if judge_brca_cnv == “mlpa”%}</w:t>
      </w:r>
    </w:p>
    <w:tbl>
      <w:tblPr>
        <w:tblStyle w:val="ac"/>
        <w:tblW w:w="977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459"/>
        <w:gridCol w:w="6320"/>
      </w:tblGrid>
      <w:tr w:rsidR="006D372E" w14:paraId="62CC98D5" w14:textId="77777777" w:rsidTr="006D372E">
        <w:trPr>
          <w:cnfStyle w:val="100000000000" w:firstRow="1" w:lastRow="0" w:firstColumn="0" w:lastColumn="0" w:oddVBand="0" w:evenVBand="0" w:oddHBand="0" w:evenHBand="0" w:firstRowFirstColumn="0" w:firstRowLastColumn="0" w:lastRowFirstColumn="0" w:lastRowLastColumn="0"/>
          <w:trHeight w:val="374"/>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2DDA16D" w14:textId="77777777" w:rsidR="006D372E" w:rsidRDefault="00C228EA">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基</w:t>
            </w:r>
            <w:r>
              <w:rPr>
                <w:rFonts w:ascii="Times New Roman" w:eastAsia="宋体" w:hAnsi="Times New Roman" w:cs="Times New Roman (正文 CS 字体)" w:hint="eastAsia"/>
                <w:b/>
                <w:spacing w:val="6"/>
                <w:sz w:val="21"/>
                <w:szCs w:val="21"/>
              </w:rPr>
              <w:t>因</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8685ED" w14:textId="77777777" w:rsidR="006D372E" w:rsidRDefault="00C228EA">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检测结果</w:t>
            </w:r>
          </w:p>
        </w:tc>
      </w:tr>
      <w:tr w:rsidR="00501CA3" w14:paraId="4FB7BA79"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9D1191" w14:textId="47CE157C" w:rsidR="00501CA3" w:rsidRDefault="00501CA3">
            <w:pPr>
              <w:adjustRightInd w:val="0"/>
              <w:snapToGrid w:val="0"/>
              <w:jc w:val="center"/>
              <w:rPr>
                <w:rFonts w:ascii="Times New Roman" w:eastAsia="宋体" w:hAnsi="Times New Roman" w:cs="Times New Roman (正文 CS 字体)"/>
                <w:spacing w:val="6"/>
                <w:sz w:val="21"/>
                <w:szCs w:val="21"/>
              </w:rPr>
            </w:pPr>
            <w:bookmarkStart w:id="6" w:name="OLE_LINK4" w:colFirst="1" w:colLast="1"/>
            <w:r w:rsidRPr="00501CA3">
              <w:rPr>
                <w:rFonts w:ascii="Times New Roman" w:eastAsia="宋体" w:hAnsi="Times New Roman" w:cs="Times New Roman (正文 CS 字体)"/>
                <w:spacing w:val="6"/>
                <w:sz w:val="21"/>
                <w:szCs w:val="21"/>
              </w:rPr>
              <w:lastRenderedPageBreak/>
              <w:t>{%tr if var_brca.mlpa.B1_Loss+ var_brca.mlpa.B1_Gain %}</w:t>
            </w:r>
          </w:p>
        </w:tc>
      </w:tr>
      <w:tr w:rsidR="00501CA3" w14:paraId="5E8BAE8E"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4BA87D" w14:textId="277FDA82"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var_brca.mlpa.B1_Loss+ var_brca.mlpa.B1_Gain %}</w:t>
            </w:r>
          </w:p>
        </w:tc>
      </w:tr>
      <w:tr w:rsidR="00501CA3" w14:paraId="71B64D4B"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0BA3FF7" w14:textId="61E65A15" w:rsidR="00501CA3" w:rsidRDefault="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BRCA1</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NM_007294</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4349EA2" w14:textId="7959C702" w:rsid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{{a.value}} {%if a.type==”Loss”%}del{%else%}dup{%endif%}</w:t>
            </w:r>
          </w:p>
        </w:tc>
      </w:tr>
      <w:tr w:rsidR="00501CA3" w14:paraId="0725E059"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ED1869C" w14:textId="20A3AE9D"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endfor%}</w:t>
            </w:r>
          </w:p>
        </w:tc>
      </w:tr>
      <w:tr w:rsidR="00501CA3" w14:paraId="6630C10A"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5F29451" w14:textId="7944B450"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05998D31"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6061F5B" w14:textId="24E1A09E"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NM_007</w:t>
            </w:r>
            <w:r>
              <w:rPr>
                <w:rFonts w:ascii="Times New Roman" w:hAnsi="Times New Roman" w:cs="Times New Roman" w:hint="eastAsia"/>
                <w:snapToGrid w:val="0"/>
                <w:spacing w:val="6"/>
                <w:sz w:val="21"/>
                <w:szCs w:val="21"/>
              </w:rPr>
              <w:t>294</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3EDD1E1" w14:textId="7EDB9E64"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222AED84"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197A893" w14:textId="1505224D"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endif%}</w:t>
            </w:r>
          </w:p>
        </w:tc>
      </w:tr>
      <w:tr w:rsidR="00501CA3" w14:paraId="6D0818EE"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F2DCA9" w14:textId="1502D3F3"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if var_brca.mlpa.B2_Loss+ var_brca.mlpa.B2_Gain %}</w:t>
            </w:r>
          </w:p>
        </w:tc>
      </w:tr>
      <w:tr w:rsidR="00501CA3" w14:paraId="3F9FE548"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688F807" w14:textId="1A386895"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var_brca.mlpa.B2_Loss+ var_brca.mlpa.B2_Gain %}</w:t>
            </w:r>
          </w:p>
        </w:tc>
      </w:tr>
      <w:tr w:rsidR="00501CA3" w14:paraId="6FCFBA1A"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75B1EBF" w14:textId="559F3D44" w:rsidR="00501CA3" w:rsidRDefault="00501CA3" w:rsidP="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BRCA2</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NM_000059</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DB765F9" w14:textId="26B89F8A"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{{a.value}} {%if a.type==”Loss”%}del{%else%}dup{%endif%}</w:t>
            </w:r>
          </w:p>
        </w:tc>
      </w:tr>
      <w:tr w:rsidR="00501CA3" w14:paraId="0D91807A"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55F8C2E" w14:textId="2F63B277"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endfor%}</w:t>
            </w:r>
          </w:p>
        </w:tc>
      </w:tr>
      <w:tr w:rsidR="00501CA3" w14:paraId="25CB2C7F"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EC06BC" w14:textId="6FC8440F"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1593DA4E"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085D19" w14:textId="6A8FDC74"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NM_000059</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E86C69" w14:textId="2C09455A"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6DB9B01E" w14:textId="77777777" w:rsidTr="00D96A83">
        <w:trPr>
          <w:trHeight w:val="406"/>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E9B0FCC" w14:textId="44B64383" w:rsidR="00501CA3" w:rsidRDefault="00501CA3" w:rsidP="00501CA3">
            <w:pPr>
              <w:adjustRightInd w:val="0"/>
              <w:snapToGrid w:val="0"/>
              <w:jc w:val="center"/>
              <w:rPr>
                <w:rFonts w:ascii="Times New Roman" w:eastAsia="宋体" w:hAnsi="Times New Roman" w:cs="Times New Roman (正文 CS 字体)"/>
                <w:b/>
                <w:bCs/>
                <w:color w:val="FF0000"/>
                <w:spacing w:val="6"/>
                <w:sz w:val="21"/>
                <w:szCs w:val="21"/>
              </w:rPr>
            </w:pPr>
            <w:r w:rsidRPr="00501CA3">
              <w:rPr>
                <w:rFonts w:ascii="Times New Roman" w:eastAsia="宋体" w:hAnsi="Times New Roman" w:cs="Times New Roman (正文 CS 字体)"/>
                <w:spacing w:val="6"/>
                <w:sz w:val="21"/>
                <w:szCs w:val="21"/>
              </w:rPr>
              <w:t>{%tr endif%}</w:t>
            </w:r>
          </w:p>
        </w:tc>
      </w:tr>
    </w:tbl>
    <w:p w14:paraId="029360BB" w14:textId="716FBF99" w:rsidR="00B86574" w:rsidRDefault="00B86574" w:rsidP="00E60036">
      <w:pPr>
        <w:rPr>
          <w:sz w:val="21"/>
          <w:szCs w:val="21"/>
          <w:highlight w:val="magenta"/>
        </w:rPr>
      </w:pPr>
      <w:bookmarkStart w:id="7" w:name="Sample_Main_Qc_table_remove"/>
      <w:bookmarkEnd w:id="2"/>
      <w:bookmarkEnd w:id="6"/>
      <w:r w:rsidRPr="00B86574">
        <w:rPr>
          <w:rFonts w:hint="eastAsia"/>
          <w:sz w:val="21"/>
          <w:szCs w:val="21"/>
          <w:highlight w:val="magenta"/>
        </w:rPr>
        <w:t>{</w:t>
      </w:r>
      <w:r w:rsidRPr="00B86574">
        <w:rPr>
          <w:sz w:val="21"/>
          <w:szCs w:val="21"/>
          <w:highlight w:val="magenta"/>
        </w:rPr>
        <w:t>%p else%}</w:t>
      </w:r>
    </w:p>
    <w:tbl>
      <w:tblPr>
        <w:tblStyle w:val="ac"/>
        <w:tblW w:w="977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459"/>
        <w:gridCol w:w="6320"/>
      </w:tblGrid>
      <w:tr w:rsidR="00B86574" w14:paraId="11131444" w14:textId="77777777" w:rsidTr="001D5A16">
        <w:trPr>
          <w:cnfStyle w:val="100000000000" w:firstRow="1" w:lastRow="0" w:firstColumn="0" w:lastColumn="0" w:oddVBand="0" w:evenVBand="0" w:oddHBand="0" w:evenHBand="0" w:firstRowFirstColumn="0" w:firstRowLastColumn="0" w:lastRowFirstColumn="0" w:lastRowLastColumn="0"/>
          <w:trHeight w:val="374"/>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5D14ECFA" w14:textId="77777777" w:rsidR="00B86574" w:rsidRDefault="00B86574" w:rsidP="001D5A16">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基因</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6D41415" w14:textId="77777777" w:rsidR="00B86574" w:rsidRDefault="00B86574" w:rsidP="001D5A16">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检测结果</w:t>
            </w:r>
          </w:p>
        </w:tc>
      </w:tr>
      <w:tr w:rsidR="00B86574" w14:paraId="440386FA"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FD35BE" w14:textId="67704BDF"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if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.B1_Loss+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.B1_Gain %}</w:t>
            </w:r>
          </w:p>
        </w:tc>
      </w:tr>
      <w:tr w:rsidR="00B86574" w14:paraId="6C61A932"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65DED33" w14:textId="1E4B8D45"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.B1_Loss+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.B1_Gain %}</w:t>
            </w:r>
          </w:p>
        </w:tc>
      </w:tr>
      <w:tr w:rsidR="00B86574" w14:paraId="6DC330C4"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A4E40A" w14:textId="77777777" w:rsidR="00B86574" w:rsidRDefault="00B86574" w:rsidP="001D5A16">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BRCA1</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NM_007294</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5CD3DA8"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{{a.value}} {%if a.type==”Loss”%}del{%else%}dup{%endif%}</w:t>
            </w:r>
          </w:p>
        </w:tc>
      </w:tr>
      <w:tr w:rsidR="00B86574" w14:paraId="5C1ABCCD"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432CE21"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endfor%}</w:t>
            </w:r>
          </w:p>
        </w:tc>
      </w:tr>
      <w:tr w:rsidR="00B86574" w14:paraId="446AE8D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8C9E535"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B86574" w14:paraId="596263F5"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47337A0" w14:textId="77777777" w:rsidR="00B86574" w:rsidRDefault="00B86574" w:rsidP="001D5A16">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NM_007</w:t>
            </w:r>
            <w:r>
              <w:rPr>
                <w:rFonts w:ascii="Times New Roman" w:hAnsi="Times New Roman" w:cs="Times New Roman" w:hint="eastAsia"/>
                <w:snapToGrid w:val="0"/>
                <w:spacing w:val="6"/>
                <w:sz w:val="21"/>
                <w:szCs w:val="21"/>
              </w:rPr>
              <w:t>294</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329E5D1"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B86574" w14:paraId="072FCC4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EA19076"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endif%}</w:t>
            </w:r>
          </w:p>
        </w:tc>
      </w:tr>
      <w:tr w:rsidR="00B86574" w14:paraId="03C5AA24"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FBC3EE5" w14:textId="48871FC3"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if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.B2_Loss+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.B2_Gain %}</w:t>
            </w:r>
          </w:p>
        </w:tc>
      </w:tr>
      <w:tr w:rsidR="00B86574" w14:paraId="5B69663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1CDD7A" w14:textId="762032EB"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.B2_Loss+ var_brca.</w:t>
            </w:r>
            <w:r>
              <w:rPr>
                <w:rFonts w:ascii="Times New Roman" w:eastAsia="宋体" w:hAnsi="Times New Roman" w:cs="Times New Roman (正文 CS 字体)"/>
                <w:spacing w:val="6"/>
                <w:sz w:val="21"/>
                <w:szCs w:val="21"/>
              </w:rPr>
              <w:t>gcnv</w:t>
            </w:r>
            <w:r w:rsidRPr="00501CA3">
              <w:rPr>
                <w:rFonts w:ascii="Times New Roman" w:eastAsia="宋体" w:hAnsi="Times New Roman" w:cs="Times New Roman (正文 CS 字体)"/>
                <w:spacing w:val="6"/>
                <w:sz w:val="21"/>
                <w:szCs w:val="21"/>
              </w:rPr>
              <w:t>.B2_Gain %}</w:t>
            </w:r>
          </w:p>
        </w:tc>
      </w:tr>
      <w:tr w:rsidR="00B86574" w14:paraId="6012AE17"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831E19" w14:textId="77777777" w:rsidR="00B86574" w:rsidRDefault="00B86574" w:rsidP="001D5A16">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BRCA2</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NM_000059</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226A848"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{{a.value}} {%if a.type==”Loss”%}del{%else%}dup{%endif%}</w:t>
            </w:r>
          </w:p>
        </w:tc>
      </w:tr>
      <w:tr w:rsidR="00B86574" w14:paraId="6B6D700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7ADA3B0"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endfor%}</w:t>
            </w:r>
          </w:p>
        </w:tc>
      </w:tr>
      <w:tr w:rsidR="00B86574" w14:paraId="33BDE137"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06F9542"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B86574" w14:paraId="0AC2E42D"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675C576" w14:textId="77777777" w:rsidR="00B86574" w:rsidRDefault="00B86574" w:rsidP="001D5A16">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NM_000059</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F250879"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B86574" w14:paraId="439B1580" w14:textId="77777777" w:rsidTr="001D5A16">
        <w:trPr>
          <w:trHeight w:val="406"/>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1B83A22" w14:textId="77777777" w:rsidR="00B86574" w:rsidRDefault="00B86574" w:rsidP="001D5A16">
            <w:pPr>
              <w:adjustRightInd w:val="0"/>
              <w:snapToGrid w:val="0"/>
              <w:jc w:val="center"/>
              <w:rPr>
                <w:rFonts w:ascii="Times New Roman" w:eastAsia="宋体" w:hAnsi="Times New Roman" w:cs="Times New Roman (正文 CS 字体)"/>
                <w:b/>
                <w:bCs/>
                <w:color w:val="FF0000"/>
                <w:spacing w:val="6"/>
                <w:sz w:val="21"/>
                <w:szCs w:val="21"/>
              </w:rPr>
            </w:pPr>
            <w:r w:rsidRPr="00501CA3">
              <w:rPr>
                <w:rFonts w:ascii="Times New Roman" w:eastAsia="宋体" w:hAnsi="Times New Roman" w:cs="Times New Roman (正文 CS 字体)"/>
                <w:spacing w:val="6"/>
                <w:sz w:val="21"/>
                <w:szCs w:val="21"/>
              </w:rPr>
              <w:t>{%tr endif%}</w:t>
            </w:r>
          </w:p>
        </w:tc>
      </w:tr>
    </w:tbl>
    <w:p w14:paraId="79B31EB5" w14:textId="0878C7D0" w:rsidR="00B86574" w:rsidRDefault="00B86574" w:rsidP="00E60036">
      <w:pPr>
        <w:rPr>
          <w:sz w:val="21"/>
          <w:szCs w:val="21"/>
        </w:rPr>
      </w:pPr>
      <w:r w:rsidRPr="00B86574">
        <w:rPr>
          <w:rFonts w:hint="eastAsia"/>
          <w:sz w:val="21"/>
          <w:szCs w:val="21"/>
          <w:highlight w:val="magenta"/>
        </w:rPr>
        <w:t>{</w:t>
      </w:r>
      <w:r w:rsidRPr="00B86574">
        <w:rPr>
          <w:sz w:val="21"/>
          <w:szCs w:val="21"/>
          <w:highlight w:val="magenta"/>
        </w:rPr>
        <w:t>%p endif%}</w:t>
      </w:r>
    </w:p>
    <w:p w14:paraId="1C963C8C" w14:textId="2F805936" w:rsidR="008D5A04" w:rsidRDefault="008D5A04" w:rsidP="00E60036">
      <w:pPr>
        <w:rPr>
          <w:sz w:val="21"/>
          <w:szCs w:val="21"/>
        </w:rPr>
      </w:pPr>
      <w:r w:rsidRPr="008D5A04">
        <w:rPr>
          <w:sz w:val="21"/>
          <w:szCs w:val="21"/>
          <w:highlight w:val="magenta"/>
        </w:rPr>
        <w:t>{%p if judge_brca_cnv == “mlpa”%}</w:t>
      </w:r>
    </w:p>
    <w:p w14:paraId="7F7EF116" w14:textId="6AF2A50F" w:rsidR="00E60036" w:rsidRPr="00E60036" w:rsidRDefault="00E60036" w:rsidP="00E60036">
      <w:pPr>
        <w:rPr>
          <w:sz w:val="21"/>
          <w:szCs w:val="21"/>
        </w:rPr>
      </w:pPr>
      <w:r w:rsidRPr="00E60036">
        <w:rPr>
          <w:sz w:val="21"/>
          <w:szCs w:val="21"/>
        </w:rPr>
        <w:t xml:space="preserve">{%p if var_brca.snv_s.B1_L5 or var_brca.snv_s.B1_L4 or var_brca.snv_s.B2_L5 or var_brca.snv_s.B2_L4 or </w:t>
      </w:r>
      <w:r w:rsidRPr="00E60036">
        <w:rPr>
          <w:sz w:val="21"/>
          <w:szCs w:val="21"/>
        </w:rPr>
        <w:lastRenderedPageBreak/>
        <w:t>var_brca.mlpa.B1_Loss or var_brca.mlpa.B2_Loss %}</w:t>
      </w:r>
    </w:p>
    <w:p w14:paraId="07A652C8" w14:textId="05789F2B" w:rsidR="006D372E" w:rsidRDefault="00C228EA">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靶向治疗用药参考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6D372E" w14:paraId="6955F4CF" w14:textId="77777777">
        <w:trPr>
          <w:trHeight w:val="501"/>
          <w:jc w:val="center"/>
        </w:trPr>
        <w:tc>
          <w:tcPr>
            <w:tcW w:w="2155" w:type="dxa"/>
            <w:tcBorders>
              <w:tl2br w:val="nil"/>
              <w:tr2bl w:val="nil"/>
            </w:tcBorders>
            <w:shd w:val="clear" w:color="auto" w:fill="5CADA6"/>
            <w:tcMar>
              <w:left w:w="45" w:type="dxa"/>
            </w:tcMar>
            <w:vAlign w:val="center"/>
          </w:tcPr>
          <w:p w14:paraId="12C27B15" w14:textId="77777777" w:rsidR="006D372E" w:rsidRDefault="00C228EA">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49F87F7D"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5D3FB45A"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6FF6C7A5"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E60036" w14:paraId="10B775C6" w14:textId="77777777" w:rsidTr="00D66B0E">
        <w:trPr>
          <w:trHeight w:val="1711"/>
          <w:jc w:val="center"/>
        </w:trPr>
        <w:tc>
          <w:tcPr>
            <w:tcW w:w="9798" w:type="dxa"/>
            <w:gridSpan w:val="4"/>
            <w:tcBorders>
              <w:tl2br w:val="nil"/>
              <w:tr2bl w:val="nil"/>
            </w:tcBorders>
            <w:shd w:val="clear" w:color="auto" w:fill="EEECE1"/>
            <w:tcMar>
              <w:left w:w="45" w:type="dxa"/>
            </w:tcMar>
            <w:vAlign w:val="center"/>
          </w:tcPr>
          <w:p w14:paraId="124C35C5" w14:textId="1B6FD611" w:rsidR="00E60036" w:rsidRDefault="00E60036" w:rsidP="00E60036">
            <w:pPr>
              <w:spacing w:line="360" w:lineRule="exact"/>
              <w:jc w:val="center"/>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var_brca.snv_s.B1_L5</w:t>
            </w:r>
            <w:r w:rsidR="00270691">
              <w:rPr>
                <w:rFonts w:ascii="Times New Roman" w:eastAsia="宋体" w:hAnsi="Times New Roman" w:cs="Times New Roman" w:hint="eastAsia"/>
                <w:sz w:val="21"/>
                <w:szCs w:val="21"/>
              </w:rPr>
              <w:t>+</w:t>
            </w:r>
            <w:r w:rsidR="00270691" w:rsidRPr="00E60036">
              <w:rPr>
                <w:rFonts w:ascii="Times New Roman" w:eastAsia="宋体" w:hAnsi="Times New Roman" w:cs="Times New Roman"/>
                <w:sz w:val="21"/>
                <w:szCs w:val="21"/>
              </w:rPr>
              <w:t xml:space="preserve"> var_brca.snv_s.B2_L5</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var_brca.snv_s.B1_L4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var_brca.snv_s.B2_L4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var_brca.mlpa.B1_Loss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var_brca.mlpa.B2_Loss %}</w:t>
            </w:r>
          </w:p>
        </w:tc>
      </w:tr>
      <w:tr w:rsidR="00E60036" w14:paraId="6CC220CB" w14:textId="77777777">
        <w:trPr>
          <w:trHeight w:val="1711"/>
          <w:jc w:val="center"/>
        </w:trPr>
        <w:tc>
          <w:tcPr>
            <w:tcW w:w="2155" w:type="dxa"/>
            <w:tcBorders>
              <w:tl2br w:val="nil"/>
              <w:tr2bl w:val="nil"/>
            </w:tcBorders>
            <w:shd w:val="clear" w:color="auto" w:fill="EEECE1"/>
            <w:tcMar>
              <w:left w:w="45" w:type="dxa"/>
            </w:tcMar>
            <w:vAlign w:val="center"/>
          </w:tcPr>
          <w:p w14:paraId="50FE7613" w14:textId="5CA75A1E"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if a.type == “Loss”%}</w:t>
            </w:r>
          </w:p>
          <w:p w14:paraId="1B390F03" w14:textId="7B24DC88" w:rsidR="001567F6" w:rsidRPr="00E30495" w:rsidRDefault="00F44AD5"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{{a.gene_symbol}}</w:t>
            </w:r>
          </w:p>
          <w:p w14:paraId="502D54BA" w14:textId="1B1789F0" w:rsidR="00F44AD5"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%if a.gene_symbol == “BRCA1”%}NM_007294{%else%}NM_000059{%endif%}</w:t>
            </w:r>
          </w:p>
          <w:p w14:paraId="71138E88" w14:textId="42044AD3" w:rsidR="00EA63C2"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a.value</w:t>
            </w: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del</w:t>
            </w:r>
          </w:p>
          <w:p w14:paraId="39B745D0" w14:textId="1AB175FC" w:rsidR="00EA63C2"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大片段缺失</w:t>
            </w:r>
          </w:p>
          <w:p w14:paraId="143C180A" w14:textId="2075EF1A"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else%}</w:t>
            </w:r>
          </w:p>
          <w:p w14:paraId="544C0A40" w14:textId="0C2DB827"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{{a.gene_symbol}}</w:t>
            </w:r>
          </w:p>
          <w:p w14:paraId="503BC592" w14:textId="57488F7E"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{{a.transcript_primary_simple}} {{a.hgvs_c}}{%if a.hgvs_p!=”p.?”%} {{a.hgvs_p}}{%endif%}</w:t>
            </w:r>
          </w:p>
          <w:p w14:paraId="15B5BA74" w14:textId="47D9C822"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%p if a.type_cn != “--”%}</w:t>
            </w:r>
          </w:p>
          <w:p w14:paraId="44A32645" w14:textId="08DF9FBD"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{{a.type_cn}}</w:t>
            </w:r>
          </w:p>
          <w:p w14:paraId="05FFD1E8" w14:textId="696ED2CE"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%p endif%}</w:t>
            </w:r>
          </w:p>
          <w:p w14:paraId="365F492B" w14:textId="34FEC300"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endif%}</w:t>
            </w:r>
          </w:p>
        </w:tc>
        <w:tc>
          <w:tcPr>
            <w:tcW w:w="1660" w:type="dxa"/>
            <w:tcBorders>
              <w:tl2br w:val="nil"/>
              <w:tr2bl w:val="nil"/>
            </w:tcBorders>
            <w:shd w:val="clear" w:color="auto" w:fill="EEECE1"/>
            <w:tcMar>
              <w:left w:w="45" w:type="dxa"/>
            </w:tcMar>
            <w:vAlign w:val="center"/>
          </w:tcPr>
          <w:p w14:paraId="42264EC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if a.evi_sum.regimen_S%}</w:t>
            </w:r>
          </w:p>
          <w:p w14:paraId="52A962B7"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a.evi_sum.regimen_S%}</w:t>
            </w:r>
          </w:p>
          <w:p w14:paraId="473CF453" w14:textId="51D7A116"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0875F8EF"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30DBA811"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75CB5356"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0086BB8F" w14:textId="14490F2B"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7764623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if a.evi_sum.regimen_R%}</w:t>
            </w:r>
          </w:p>
          <w:p w14:paraId="61193BFC"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a.evi_sum.regimen_R%}</w:t>
            </w:r>
          </w:p>
          <w:p w14:paraId="201F2890" w14:textId="5F03BA0A"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6663D302"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5CD4B99D"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67E19AAB"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4BD6149F" w14:textId="54F77BC5"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6EE1F007" w14:textId="6A736665" w:rsidR="00E60036" w:rsidRPr="00D975A4" w:rsidRDefault="00B609FC">
            <w:pPr>
              <w:spacing w:line="360" w:lineRule="exact"/>
              <w:jc w:val="left"/>
              <w:rPr>
                <w:rFonts w:ascii="Times New Roman" w:eastAsia="宋体" w:hAnsi="Times New Roman" w:cs="Times New Roman"/>
                <w:sz w:val="20"/>
                <w:szCs w:val="20"/>
              </w:rPr>
            </w:pP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if a.bio_category == “Snvindel”</w:t>
            </w:r>
            <w:r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{a.gene_symbol}}</w:t>
            </w:r>
            <w:r w:rsidR="00F44AD5" w:rsidRPr="00D975A4">
              <w:rPr>
                <w:rFonts w:ascii="Times New Roman" w:eastAsia="宋体" w:hAnsi="Times New Roman" w:cs="Times New Roman" w:hint="eastAsia"/>
                <w:sz w:val="20"/>
                <w:szCs w:val="20"/>
              </w:rPr>
              <w:t>基因</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a.hgvs_c</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{%if a.hgvs_p</w:t>
            </w:r>
            <w:r w:rsidR="004C5149" w:rsidRPr="00D975A4">
              <w:rPr>
                <w:rFonts w:ascii="Times New Roman" w:eastAsia="宋体" w:hAnsi="Times New Roman" w:cs="Times New Roman"/>
                <w:sz w:val="20"/>
                <w:szCs w:val="20"/>
              </w:rPr>
              <w:t xml:space="preserve"> != “p.?”</w:t>
            </w:r>
            <w:r w:rsidR="00F44AD5" w:rsidRPr="00D975A4">
              <w:rPr>
                <w:rFonts w:ascii="Times New Roman" w:eastAsia="宋体" w:hAnsi="Times New Roman" w:cs="Times New Roman"/>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{a.hgvs_p}}</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%endif%}</w:t>
            </w:r>
            <w:r w:rsidR="00F44AD5" w:rsidRPr="00D975A4">
              <w:rPr>
                <w:rFonts w:ascii="Times New Roman" w:eastAsia="宋体" w:hAnsi="Times New Roman" w:cs="Times New Roman" w:hint="eastAsia"/>
                <w:sz w:val="20"/>
                <w:szCs w:val="20"/>
              </w:rPr>
              <w:t>变异，</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%endif%}{{a.variant_desc_cn|e}}{{a.variant_interpret_cn|e}}</w:t>
            </w:r>
          </w:p>
        </w:tc>
      </w:tr>
      <w:tr w:rsidR="00E60036" w14:paraId="78F640D8" w14:textId="77777777" w:rsidTr="00A042C0">
        <w:trPr>
          <w:trHeight w:val="1711"/>
          <w:jc w:val="center"/>
        </w:trPr>
        <w:tc>
          <w:tcPr>
            <w:tcW w:w="9798" w:type="dxa"/>
            <w:gridSpan w:val="4"/>
            <w:tcBorders>
              <w:tl2br w:val="nil"/>
              <w:tr2bl w:val="nil"/>
            </w:tcBorders>
            <w:shd w:val="clear" w:color="auto" w:fill="EEECE1"/>
            <w:tcMar>
              <w:left w:w="45" w:type="dxa"/>
            </w:tcMar>
            <w:vAlign w:val="center"/>
          </w:tcPr>
          <w:p w14:paraId="1843B7FE" w14:textId="272F24AD" w:rsidR="00E60036" w:rsidRDefault="00E60036" w:rsidP="00E60036">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lastRenderedPageBreak/>
              <w:t>{%</w:t>
            </w:r>
            <w:r>
              <w:rPr>
                <w:rFonts w:ascii="Times New Roman" w:eastAsia="宋体" w:hAnsi="Times New Roman" w:cs="Times New Roman"/>
                <w:sz w:val="20"/>
                <w:szCs w:val="20"/>
              </w:rPr>
              <w:t>tr endfor</w:t>
            </w:r>
            <w:r>
              <w:rPr>
                <w:rFonts w:ascii="Times New Roman" w:eastAsia="宋体" w:hAnsi="Times New Roman" w:cs="Times New Roman" w:hint="eastAsia"/>
                <w:sz w:val="20"/>
                <w:szCs w:val="20"/>
              </w:rPr>
              <w:t>%}</w:t>
            </w:r>
          </w:p>
        </w:tc>
      </w:tr>
    </w:tbl>
    <w:p w14:paraId="7310488B" w14:textId="017F2DBE" w:rsidR="00D04018" w:rsidRDefault="00D04018" w:rsidP="00D04018">
      <w:pPr>
        <w:rPr>
          <w:sz w:val="21"/>
          <w:szCs w:val="21"/>
        </w:rPr>
      </w:pPr>
      <w:r>
        <w:rPr>
          <w:sz w:val="21"/>
          <w:szCs w:val="21"/>
        </w:rPr>
        <w:t>{%p endif%}</w:t>
      </w:r>
    </w:p>
    <w:p w14:paraId="376E8B2B" w14:textId="0457D0E1" w:rsidR="008D5A04" w:rsidRDefault="008D5A04" w:rsidP="008D5A04">
      <w:pPr>
        <w:rPr>
          <w:sz w:val="21"/>
          <w:szCs w:val="21"/>
          <w:highlight w:val="magenta"/>
        </w:rPr>
      </w:pPr>
      <w:r w:rsidRPr="00B86574">
        <w:rPr>
          <w:rFonts w:hint="eastAsia"/>
          <w:sz w:val="21"/>
          <w:szCs w:val="21"/>
          <w:highlight w:val="magenta"/>
        </w:rPr>
        <w:t>{</w:t>
      </w:r>
      <w:r w:rsidRPr="00B86574">
        <w:rPr>
          <w:sz w:val="21"/>
          <w:szCs w:val="21"/>
          <w:highlight w:val="magenta"/>
        </w:rPr>
        <w:t>%p else%}</w:t>
      </w:r>
    </w:p>
    <w:p w14:paraId="4D89D0D0" w14:textId="18435B0C" w:rsidR="008D5A04" w:rsidRPr="00E60036" w:rsidRDefault="008D5A04" w:rsidP="008D5A04">
      <w:pPr>
        <w:rPr>
          <w:sz w:val="21"/>
          <w:szCs w:val="21"/>
        </w:rPr>
      </w:pPr>
      <w:r w:rsidRPr="00E60036">
        <w:rPr>
          <w:sz w:val="21"/>
          <w:szCs w:val="21"/>
        </w:rPr>
        <w:t>{%p if var_brca.snv_s.B1_L5 or var_brca.snv_s.B1_L4 or var_brca.snv_s.B2_L5 or var_brca.snv_s.B2_L4 or var_brca.</w:t>
      </w:r>
      <w:r>
        <w:rPr>
          <w:sz w:val="21"/>
          <w:szCs w:val="21"/>
        </w:rPr>
        <w:t>gcnv</w:t>
      </w:r>
      <w:r w:rsidRPr="00E60036">
        <w:rPr>
          <w:sz w:val="21"/>
          <w:szCs w:val="21"/>
        </w:rPr>
        <w:t>.B1_Loss or var_brca.</w:t>
      </w:r>
      <w:r>
        <w:rPr>
          <w:sz w:val="21"/>
          <w:szCs w:val="21"/>
        </w:rPr>
        <w:t>gcnv</w:t>
      </w:r>
      <w:r w:rsidRPr="00E60036">
        <w:rPr>
          <w:sz w:val="21"/>
          <w:szCs w:val="21"/>
        </w:rPr>
        <w:t>.B2_Loss %}</w:t>
      </w:r>
    </w:p>
    <w:p w14:paraId="3B1CA85C" w14:textId="77777777" w:rsidR="008D5A04" w:rsidRDefault="008D5A04" w:rsidP="008D5A04">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靶向治疗用药参考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8D5A04" w14:paraId="549C08B0" w14:textId="77777777" w:rsidTr="001D5A16">
        <w:trPr>
          <w:trHeight w:val="501"/>
          <w:jc w:val="center"/>
        </w:trPr>
        <w:tc>
          <w:tcPr>
            <w:tcW w:w="2155" w:type="dxa"/>
            <w:tcBorders>
              <w:tl2br w:val="nil"/>
              <w:tr2bl w:val="nil"/>
            </w:tcBorders>
            <w:shd w:val="clear" w:color="auto" w:fill="5CADA6"/>
            <w:tcMar>
              <w:left w:w="45" w:type="dxa"/>
            </w:tcMar>
            <w:vAlign w:val="center"/>
          </w:tcPr>
          <w:p w14:paraId="5573A15F" w14:textId="77777777" w:rsidR="008D5A04" w:rsidRDefault="008D5A04" w:rsidP="001D5A16">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50028C15"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0CC4E1EA"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781B9124"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8D5A04" w14:paraId="6663FD45" w14:textId="77777777" w:rsidTr="001D5A16">
        <w:trPr>
          <w:trHeight w:val="1711"/>
          <w:jc w:val="center"/>
        </w:trPr>
        <w:tc>
          <w:tcPr>
            <w:tcW w:w="9798" w:type="dxa"/>
            <w:gridSpan w:val="4"/>
            <w:tcBorders>
              <w:tl2br w:val="nil"/>
              <w:tr2bl w:val="nil"/>
            </w:tcBorders>
            <w:shd w:val="clear" w:color="auto" w:fill="EEECE1"/>
            <w:tcMar>
              <w:left w:w="45" w:type="dxa"/>
            </w:tcMar>
            <w:vAlign w:val="center"/>
          </w:tcPr>
          <w:p w14:paraId="01063676" w14:textId="461CAD0C" w:rsidR="008D5A04" w:rsidRDefault="008D5A04" w:rsidP="001D5A16">
            <w:pPr>
              <w:spacing w:line="360" w:lineRule="exact"/>
              <w:jc w:val="center"/>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var_brca.snv_s.B1_L5</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var_brca.snv_s.B2_L5</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var_brca.snv_s.B1_L4 </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var_brca.snv_s.B2_L4 </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w:t>
            </w:r>
            <w:r>
              <w:rPr>
                <w:rFonts w:ascii="Times New Roman" w:eastAsia="宋体" w:hAnsi="Times New Roman" w:cs="Times New Roman"/>
                <w:sz w:val="21"/>
                <w:szCs w:val="21"/>
              </w:rPr>
              <w:t>gcnv</w:t>
            </w:r>
            <w:r w:rsidRPr="00E60036">
              <w:rPr>
                <w:rFonts w:ascii="Times New Roman" w:eastAsia="宋体" w:hAnsi="Times New Roman" w:cs="Times New Roman"/>
                <w:sz w:val="21"/>
                <w:szCs w:val="21"/>
              </w:rPr>
              <w:t xml:space="preserve">.B1_Loss </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w:t>
            </w:r>
            <w:r>
              <w:rPr>
                <w:rFonts w:ascii="Times New Roman" w:eastAsia="宋体" w:hAnsi="Times New Roman" w:cs="Times New Roman"/>
                <w:sz w:val="21"/>
                <w:szCs w:val="21"/>
              </w:rPr>
              <w:t>gcnv</w:t>
            </w:r>
            <w:r w:rsidRPr="00E60036">
              <w:rPr>
                <w:rFonts w:ascii="Times New Roman" w:eastAsia="宋体" w:hAnsi="Times New Roman" w:cs="Times New Roman"/>
                <w:sz w:val="21"/>
                <w:szCs w:val="21"/>
              </w:rPr>
              <w:t>.B2_Loss %}</w:t>
            </w:r>
          </w:p>
        </w:tc>
      </w:tr>
      <w:tr w:rsidR="008D5A04" w14:paraId="11A2204B" w14:textId="77777777" w:rsidTr="001D5A16">
        <w:trPr>
          <w:trHeight w:val="1711"/>
          <w:jc w:val="center"/>
        </w:trPr>
        <w:tc>
          <w:tcPr>
            <w:tcW w:w="2155" w:type="dxa"/>
            <w:tcBorders>
              <w:tl2br w:val="nil"/>
              <w:tr2bl w:val="nil"/>
            </w:tcBorders>
            <w:shd w:val="clear" w:color="auto" w:fill="EEECE1"/>
            <w:tcMar>
              <w:left w:w="45" w:type="dxa"/>
            </w:tcMar>
            <w:vAlign w:val="center"/>
          </w:tcPr>
          <w:p w14:paraId="24F826F2"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if a.type == “Loss”%}</w:t>
            </w:r>
          </w:p>
          <w:p w14:paraId="5EFADFEA"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{{a.gene_symbol}}</w:t>
            </w:r>
          </w:p>
          <w:p w14:paraId="596CF138"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%if a.gene_symbol == “BRCA1”%}NM_007294{%else%}NM_000059{%endif%}</w:t>
            </w:r>
          </w:p>
          <w:p w14:paraId="436EC9AF"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a.value</w:t>
            </w: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del</w:t>
            </w:r>
          </w:p>
          <w:p w14:paraId="0C3C1E56"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大片段缺失</w:t>
            </w:r>
          </w:p>
          <w:p w14:paraId="796481F6"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else%}</w:t>
            </w:r>
          </w:p>
          <w:p w14:paraId="1FDAA777"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{{a.gene_symbol}}</w:t>
            </w:r>
          </w:p>
          <w:p w14:paraId="225745B1"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{{a.transcript_primary_simple}} {{a.hgvs_c}}{%if a.hgvs_p!=”p.?”%} {{a.hgvs_p}}{%endif%}</w:t>
            </w:r>
          </w:p>
          <w:p w14:paraId="09195964"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%p if a.type_cn != “-</w:t>
            </w:r>
            <w:r w:rsidRPr="00E30495">
              <w:rPr>
                <w:rFonts w:ascii="Times New Roman" w:hAnsi="Times New Roman" w:cs="Times New Roman"/>
                <w:snapToGrid w:val="0"/>
                <w:spacing w:val="6"/>
                <w:sz w:val="21"/>
                <w:szCs w:val="21"/>
              </w:rPr>
              <w:lastRenderedPageBreak/>
              <w:t>-”%}</w:t>
            </w:r>
          </w:p>
          <w:p w14:paraId="2C870CBF"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{{a.type_cn}}</w:t>
            </w:r>
          </w:p>
          <w:p w14:paraId="5400D6CC"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%p endif%}</w:t>
            </w:r>
          </w:p>
          <w:p w14:paraId="3F3D4107" w14:textId="77777777" w:rsidR="008D5A04" w:rsidRPr="00E30495" w:rsidRDefault="008D5A04" w:rsidP="001D5A1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endif%}</w:t>
            </w:r>
          </w:p>
        </w:tc>
        <w:tc>
          <w:tcPr>
            <w:tcW w:w="1660" w:type="dxa"/>
            <w:tcBorders>
              <w:tl2br w:val="nil"/>
              <w:tr2bl w:val="nil"/>
            </w:tcBorders>
            <w:shd w:val="clear" w:color="auto" w:fill="EEECE1"/>
            <w:tcMar>
              <w:left w:w="45" w:type="dxa"/>
            </w:tcMar>
            <w:vAlign w:val="center"/>
          </w:tcPr>
          <w:p w14:paraId="2BF4791E"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lastRenderedPageBreak/>
              <w:t>{%p if a.evi_sum.regimen_S%}</w:t>
            </w:r>
          </w:p>
          <w:p w14:paraId="5CD749FD"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a.evi_sum.regimen_S%}</w:t>
            </w:r>
          </w:p>
          <w:p w14:paraId="4A3E63CC"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568770BC"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24FCBE28"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0F17C08D"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1D42A7A8"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2126A7FB"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if a.evi_sum.regimen_R%}</w:t>
            </w:r>
          </w:p>
          <w:p w14:paraId="63071AC1"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a.evi_sum.regimen_R%}</w:t>
            </w:r>
          </w:p>
          <w:p w14:paraId="229A3E66"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12589232"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6AED320C"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28A5E4CE"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7F4782C8" w14:textId="77777777" w:rsidR="008D5A04" w:rsidRPr="00D975A4" w:rsidRDefault="008D5A04" w:rsidP="001D5A1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75712B96" w14:textId="77777777" w:rsidR="008D5A04" w:rsidRPr="00D975A4" w:rsidRDefault="008D5A04" w:rsidP="001D5A16">
            <w:pPr>
              <w:spacing w:line="360" w:lineRule="exact"/>
              <w:jc w:val="left"/>
              <w:rPr>
                <w:rFonts w:ascii="Times New Roman" w:eastAsia="宋体" w:hAnsi="Times New Roman" w:cs="Times New Roman"/>
                <w:sz w:val="20"/>
                <w:szCs w:val="20"/>
              </w:rPr>
            </w:pP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if a.bio_category == “Snvindel”</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{a.gene_symbol}}</w:t>
            </w:r>
            <w:r w:rsidRPr="00D975A4">
              <w:rPr>
                <w:rFonts w:ascii="Times New Roman" w:eastAsia="宋体" w:hAnsi="Times New Roman" w:cs="Times New Roman" w:hint="eastAsia"/>
                <w:sz w:val="20"/>
                <w:szCs w:val="20"/>
              </w:rPr>
              <w:t>基因</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a.hgvs_c</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{%if a.hgvs_p != “p.?”%}</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{a.hgvs_p}}</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w:t>
            </w:r>
            <w:r w:rsidRPr="00D975A4">
              <w:rPr>
                <w:rFonts w:ascii="Times New Roman" w:eastAsia="宋体" w:hAnsi="Times New Roman" w:cs="Times New Roman" w:hint="eastAsia"/>
                <w:sz w:val="20"/>
                <w:szCs w:val="20"/>
              </w:rPr>
              <w:t>变异，</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%endif%}{{a.variant_desc_cn|e}}{{a.variant_interpret_cn|e}}</w:t>
            </w:r>
          </w:p>
        </w:tc>
      </w:tr>
      <w:tr w:rsidR="008D5A04" w14:paraId="691869E1" w14:textId="77777777" w:rsidTr="001D5A16">
        <w:trPr>
          <w:trHeight w:val="1711"/>
          <w:jc w:val="center"/>
        </w:trPr>
        <w:tc>
          <w:tcPr>
            <w:tcW w:w="9798" w:type="dxa"/>
            <w:gridSpan w:val="4"/>
            <w:tcBorders>
              <w:tl2br w:val="nil"/>
              <w:tr2bl w:val="nil"/>
            </w:tcBorders>
            <w:shd w:val="clear" w:color="auto" w:fill="EEECE1"/>
            <w:tcMar>
              <w:left w:w="45" w:type="dxa"/>
            </w:tcMar>
            <w:vAlign w:val="center"/>
          </w:tcPr>
          <w:p w14:paraId="13BD8808" w14:textId="77777777" w:rsidR="008D5A04" w:rsidRDefault="008D5A04" w:rsidP="001D5A16">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t>{%</w:t>
            </w:r>
            <w:r>
              <w:rPr>
                <w:rFonts w:ascii="Times New Roman" w:eastAsia="宋体" w:hAnsi="Times New Roman" w:cs="Times New Roman"/>
                <w:sz w:val="20"/>
                <w:szCs w:val="20"/>
              </w:rPr>
              <w:t>tr endfor</w:t>
            </w:r>
            <w:r>
              <w:rPr>
                <w:rFonts w:ascii="Times New Roman" w:eastAsia="宋体" w:hAnsi="Times New Roman" w:cs="Times New Roman" w:hint="eastAsia"/>
                <w:sz w:val="20"/>
                <w:szCs w:val="20"/>
              </w:rPr>
              <w:t>%}</w:t>
            </w:r>
          </w:p>
        </w:tc>
      </w:tr>
    </w:tbl>
    <w:p w14:paraId="68A2C7CF" w14:textId="77777777" w:rsidR="008D5A04" w:rsidRDefault="008D5A04" w:rsidP="008D5A04">
      <w:pPr>
        <w:rPr>
          <w:sz w:val="21"/>
          <w:szCs w:val="21"/>
        </w:rPr>
      </w:pPr>
      <w:r>
        <w:rPr>
          <w:sz w:val="21"/>
          <w:szCs w:val="21"/>
        </w:rPr>
        <w:t>{%p endif%}</w:t>
      </w:r>
    </w:p>
    <w:p w14:paraId="070A7671" w14:textId="28158F45" w:rsidR="008D5A04" w:rsidRDefault="008D5A04" w:rsidP="00D04018">
      <w:pPr>
        <w:rPr>
          <w:sz w:val="21"/>
          <w:szCs w:val="21"/>
        </w:rPr>
      </w:pPr>
      <w:r w:rsidRPr="008D5A04">
        <w:rPr>
          <w:rFonts w:hint="eastAsia"/>
          <w:sz w:val="21"/>
          <w:szCs w:val="21"/>
          <w:highlight w:val="magenta"/>
        </w:rPr>
        <w:t>{</w:t>
      </w:r>
      <w:r w:rsidRPr="008D5A04">
        <w:rPr>
          <w:sz w:val="21"/>
          <w:szCs w:val="21"/>
          <w:highlight w:val="magenta"/>
        </w:rPr>
        <w:t>%p endif%}</w:t>
      </w:r>
    </w:p>
    <w:p w14:paraId="692DF10A" w14:textId="1C32722C" w:rsidR="006D372E" w:rsidRDefault="00C228EA">
      <w:pPr>
        <w:rPr>
          <w:rFonts w:ascii="Times New Roman" w:eastAsia="宋体" w:hAnsi="Times New Roman" w:cs="Times New Roman"/>
          <w:sz w:val="21"/>
          <w:szCs w:val="21"/>
        </w:rPr>
      </w:pPr>
      <w:r>
        <w:rPr>
          <w:rFonts w:ascii="Times New Roman" w:eastAsia="宋体" w:hAnsi="Times New Roman" w:cs="Times New Roman" w:hint="eastAsia"/>
          <w:sz w:val="21"/>
          <w:szCs w:val="21"/>
        </w:rPr>
        <w:t>备注：</w:t>
      </w:r>
    </w:p>
    <w:p w14:paraId="2284EABF" w14:textId="5828DFB5"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本次测序最低深度为</w:t>
      </w:r>
      <w:r w:rsidR="00E60036" w:rsidRPr="00E60036">
        <w:rPr>
          <w:rFonts w:ascii="Times New Roman" w:eastAsia="宋体" w:hAnsi="Times New Roman" w:cs="Times New Roman"/>
          <w:sz w:val="21"/>
          <w:szCs w:val="21"/>
        </w:rPr>
        <w:t>{{qc.dna_data_qc.depth_min|replace(“.00”,””)}}</w:t>
      </w:r>
      <w:r>
        <w:rPr>
          <w:rFonts w:ascii="Times New Roman" w:eastAsia="宋体" w:hAnsi="Times New Roman" w:cs="Times New Roman"/>
          <w:sz w:val="21"/>
          <w:szCs w:val="21"/>
        </w:rPr>
        <w:t>（</w:t>
      </w:r>
      <w:r>
        <w:rPr>
          <w:rFonts w:ascii="Times New Roman" w:eastAsia="宋体" w:hAnsi="Times New Roman" w:cs="Times New Roman"/>
          <w:sz w:val="21"/>
          <w:szCs w:val="21"/>
        </w:rPr>
        <w:t>≥50X</w:t>
      </w:r>
      <w:r>
        <w:rPr>
          <w:rFonts w:ascii="Times New Roman" w:eastAsia="宋体" w:hAnsi="Times New Roman" w:cs="Times New Roman"/>
          <w:sz w:val="21"/>
          <w:szCs w:val="21"/>
        </w:rPr>
        <w:t>），质控综合评估为</w:t>
      </w:r>
      <w:r w:rsidR="00241D95" w:rsidRPr="00241D95">
        <w:rPr>
          <w:rFonts w:ascii="Times New Roman" w:eastAsia="宋体" w:hAnsi="Times New Roman" w:cs="Times New Roman"/>
          <w:sz w:val="21"/>
          <w:szCs w:val="21"/>
        </w:rPr>
        <w:t>{%if qc.dna_data_qc.cleandata_q30_num&gt;=0.75 and qc.dna_data_qc.depth_min_num&gt;=50 and qc.dna_data_qc.cover_ratio_num == 1%}{%if lib_quality_control and lib_quality_control.lib_dna_qc and lib_quality_control.lib_dna_qc.dna_input_qty and lib_quality_control.l</w:t>
      </w:r>
      <w:r w:rsidR="00241D95" w:rsidRPr="00241D95">
        <w:rPr>
          <w:rFonts w:ascii="Times New Roman" w:eastAsia="宋体" w:hAnsi="Times New Roman" w:cs="Times New Roman" w:hint="eastAsia"/>
          <w:sz w:val="21"/>
          <w:szCs w:val="21"/>
        </w:rPr>
        <w:t>ib_dna_qc.dna_concn_q %}{%if lib_quality_control.lib_dna_qc.dna_input_qty|float &gt;= 30 and lib_quality_control.lib_dna_qc.dna_concn_q|float &gt;= 3.75%}</w:t>
      </w:r>
      <w:r w:rsidR="00241D95" w:rsidRPr="00241D95">
        <w:rPr>
          <w:rFonts w:ascii="Times New Roman" w:eastAsia="宋体" w:hAnsi="Times New Roman" w:cs="Times New Roman" w:hint="eastAsia"/>
          <w:sz w:val="21"/>
          <w:szCs w:val="21"/>
        </w:rPr>
        <w:t>合格</w:t>
      </w:r>
      <w:r w:rsidR="00241D95" w:rsidRPr="00241D95">
        <w:rPr>
          <w:rFonts w:ascii="Times New Roman" w:eastAsia="宋体" w:hAnsi="Times New Roman" w:cs="Times New Roman" w:hint="eastAsia"/>
          <w:sz w:val="21"/>
          <w:szCs w:val="21"/>
        </w:rPr>
        <w:t>{%else%}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合格</w:t>
      </w:r>
      <w:r w:rsidR="00241D95" w:rsidRPr="00BE69F3">
        <w:rPr>
          <w:rFonts w:ascii="Times New Roman" w:eastAsia="宋体" w:hAnsi="Times New Roman" w:cs="Times New Roman" w:hint="eastAsia"/>
          <w:color w:val="FF0000"/>
          <w:sz w:val="21"/>
          <w:szCs w:val="21"/>
        </w:rPr>
        <w:t>（质控项有缺失，请补齐数据后自行评估）</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w:t>
      </w:r>
      <w:r>
        <w:rPr>
          <w:rFonts w:ascii="Times New Roman" w:eastAsia="宋体" w:hAnsi="Times New Roman" w:cs="Times New Roman"/>
          <w:sz w:val="21"/>
          <w:szCs w:val="21"/>
        </w:rPr>
        <w:t>。</w:t>
      </w:r>
    </w:p>
    <w:p w14:paraId="602E5A41" w14:textId="77777777"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本次检测是采用目标区域探针捕获技术和基于</w:t>
      </w:r>
      <w:r>
        <w:rPr>
          <w:rFonts w:ascii="Times New Roman" w:eastAsia="宋体" w:hAnsi="Times New Roman" w:cs="Times New Roman"/>
          <w:sz w:val="21"/>
          <w:szCs w:val="21"/>
        </w:rPr>
        <w:t>Illumina</w:t>
      </w:r>
      <w:r>
        <w:rPr>
          <w:rFonts w:ascii="Times New Roman" w:eastAsia="宋体" w:hAnsi="Times New Roman" w:cs="Times New Roman"/>
          <w:sz w:val="21"/>
          <w:szCs w:val="21"/>
        </w:rPr>
        <w:t>测序平台的二代高通量测序技术（</w:t>
      </w:r>
      <w:r>
        <w:rPr>
          <w:rFonts w:ascii="Times New Roman" w:eastAsia="宋体" w:hAnsi="Times New Roman" w:cs="Times New Roman"/>
          <w:sz w:val="21"/>
          <w:szCs w:val="21"/>
        </w:rPr>
        <w:t>NGS</w:t>
      </w:r>
      <w:r>
        <w:rPr>
          <w:rFonts w:ascii="Times New Roman" w:eastAsia="宋体" w:hAnsi="Times New Roman" w:cs="Times New Roman"/>
          <w:sz w:val="21"/>
          <w:szCs w:val="21"/>
        </w:rPr>
        <w:t>）对样本进行检测。</w:t>
      </w:r>
    </w:p>
    <w:p w14:paraId="6D496AA5" w14:textId="35319480"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本检测覆盖</w:t>
      </w:r>
      <w:r>
        <w:rPr>
          <w:rFonts w:ascii="Times New Roman" w:eastAsia="宋体" w:hAnsi="Times New Roman" w:cs="Times New Roman"/>
          <w:sz w:val="21"/>
          <w:szCs w:val="21"/>
        </w:rPr>
        <w:t>BRCA1</w:t>
      </w:r>
      <w:r>
        <w:rPr>
          <w:rFonts w:ascii="Times New Roman" w:eastAsia="宋体" w:hAnsi="Times New Roman" w:cs="Times New Roman"/>
          <w:sz w:val="21"/>
          <w:szCs w:val="21"/>
        </w:rPr>
        <w:t>基因和</w:t>
      </w:r>
      <w:r>
        <w:rPr>
          <w:rFonts w:ascii="Times New Roman" w:eastAsia="宋体" w:hAnsi="Times New Roman" w:cs="Times New Roman"/>
          <w:sz w:val="21"/>
          <w:szCs w:val="21"/>
        </w:rPr>
        <w:t>BRCA2</w:t>
      </w:r>
      <w:r>
        <w:rPr>
          <w:rFonts w:ascii="Times New Roman" w:eastAsia="宋体" w:hAnsi="Times New Roman" w:cs="Times New Roman"/>
          <w:sz w:val="21"/>
          <w:szCs w:val="21"/>
        </w:rPr>
        <w:t>基因全编码区及外显子</w:t>
      </w:r>
      <w:r>
        <w:rPr>
          <w:rFonts w:ascii="Times New Roman" w:eastAsia="宋体" w:hAnsi="Times New Roman" w:cs="Times New Roman"/>
          <w:sz w:val="21"/>
          <w:szCs w:val="21"/>
        </w:rPr>
        <w:t>-</w:t>
      </w:r>
      <w:r>
        <w:rPr>
          <w:rFonts w:ascii="Times New Roman" w:eastAsia="宋体" w:hAnsi="Times New Roman" w:cs="Times New Roman"/>
          <w:sz w:val="21"/>
          <w:szCs w:val="21"/>
        </w:rPr>
        <w:t>内含子连接区、部分</w:t>
      </w:r>
      <w:r>
        <w:rPr>
          <w:rFonts w:ascii="Times New Roman" w:eastAsia="宋体" w:hAnsi="Times New Roman" w:cs="Times New Roman"/>
          <w:sz w:val="21"/>
          <w:szCs w:val="21"/>
        </w:rPr>
        <w:t>UTR</w:t>
      </w:r>
      <w:r>
        <w:rPr>
          <w:rFonts w:ascii="Times New Roman" w:eastAsia="宋体" w:hAnsi="Times New Roman" w:cs="Times New Roman"/>
          <w:sz w:val="21"/>
          <w:szCs w:val="21"/>
        </w:rPr>
        <w:t>区（非翻译区）和内含子区热点变异。检测突变类型包括点突变、插入</w:t>
      </w:r>
      <w:r>
        <w:rPr>
          <w:rFonts w:ascii="Times New Roman" w:eastAsia="宋体" w:hAnsi="Times New Roman" w:cs="Times New Roman"/>
          <w:sz w:val="21"/>
          <w:szCs w:val="21"/>
        </w:rPr>
        <w:t>/</w:t>
      </w:r>
      <w:r>
        <w:rPr>
          <w:rFonts w:ascii="Times New Roman" w:eastAsia="宋体" w:hAnsi="Times New Roman" w:cs="Times New Roman"/>
          <w:sz w:val="21"/>
          <w:szCs w:val="21"/>
        </w:rPr>
        <w:t>缺失、大片段重排</w:t>
      </w:r>
      <w:r w:rsidR="000910F1">
        <w:rPr>
          <w:rFonts w:ascii="Times New Roman" w:eastAsia="宋体" w:hAnsi="Times New Roman" w:cs="Times New Roman" w:hint="eastAsia"/>
          <w:sz w:val="21"/>
          <w:szCs w:val="21"/>
        </w:rPr>
        <w:t>（</w:t>
      </w:r>
      <w:r w:rsidR="000910F1" w:rsidRPr="000910F1">
        <w:rPr>
          <w:rFonts w:ascii="Times New Roman" w:eastAsia="宋体" w:hAnsi="Times New Roman" w:cs="Times New Roman" w:hint="eastAsia"/>
          <w:sz w:val="21"/>
          <w:szCs w:val="21"/>
        </w:rPr>
        <w:t>仅限血液检测</w:t>
      </w:r>
      <w:r w:rsidR="000910F1">
        <w:rPr>
          <w:rFonts w:ascii="Times New Roman" w:eastAsia="宋体" w:hAnsi="Times New Roman" w:cs="Times New Roman" w:hint="eastAsia"/>
          <w:sz w:val="21"/>
          <w:szCs w:val="21"/>
        </w:rPr>
        <w:t>）</w:t>
      </w:r>
      <w:r>
        <w:rPr>
          <w:rFonts w:ascii="Times New Roman" w:eastAsia="宋体" w:hAnsi="Times New Roman" w:cs="Times New Roman"/>
          <w:sz w:val="21"/>
          <w:szCs w:val="21"/>
        </w:rPr>
        <w:t>。</w:t>
      </w:r>
    </w:p>
    <w:p w14:paraId="348D1F86" w14:textId="77777777" w:rsidR="006D372E" w:rsidRDefault="00C228EA">
      <w:pPr>
        <w:numPr>
          <w:ilvl w:val="0"/>
          <w:numId w:val="3"/>
        </w:numPr>
        <w:ind w:firstLineChars="200" w:firstLine="420"/>
        <w:rPr>
          <w:rFonts w:ascii="Times New Roman" w:eastAsia="宋体" w:hAnsi="Times New Roman" w:cs="Times New Roman"/>
          <w:sz w:val="21"/>
          <w:szCs w:val="21"/>
        </w:rPr>
      </w:pPr>
      <w:r>
        <w:rPr>
          <w:rFonts w:hint="eastAsia"/>
          <w:sz w:val="21"/>
          <w:szCs w:val="21"/>
        </w:rPr>
        <w:t>本检测仅为临床提供参考和辅助，</w:t>
      </w:r>
      <w:r>
        <w:rPr>
          <w:rFonts w:ascii="Times New Roman" w:eastAsia="宋体" w:hAnsi="Times New Roman" w:cs="Times New Roman"/>
          <w:sz w:val="21"/>
          <w:szCs w:val="21"/>
        </w:rPr>
        <w:t>报告中参考药物并非按照疗效排序，相关药物可能在不同病人身上产生不同程度的疗效，临床诊断及治疗决策应由临床医生结合受检者的全面</w:t>
      </w:r>
      <w:r>
        <w:rPr>
          <w:rFonts w:ascii="Times New Roman" w:eastAsia="宋体" w:hAnsi="Times New Roman" w:cs="Times New Roman"/>
          <w:sz w:val="21"/>
          <w:szCs w:val="21"/>
        </w:rPr>
        <w:t>临床信息进行综合判断。</w:t>
      </w:r>
    </w:p>
    <w:p w14:paraId="24FF1A98" w14:textId="7A59B7E2" w:rsidR="006D372E" w:rsidRDefault="00C228EA">
      <w:pPr>
        <w:numPr>
          <w:ilvl w:val="0"/>
          <w:numId w:val="3"/>
        </w:numPr>
        <w:ind w:firstLineChars="200" w:firstLine="420"/>
        <w:rPr>
          <w:sz w:val="21"/>
          <w:szCs w:val="21"/>
        </w:rPr>
      </w:pPr>
      <w:r>
        <w:rPr>
          <w:rFonts w:hint="eastAsia"/>
          <w:sz w:val="21"/>
          <w:szCs w:val="21"/>
        </w:rPr>
        <w:t>该报告结果仅对本次检测标本负责，结果仅供参考，结果解释权归贵州医科大学附属肿瘤医院分子病理诊断中心所有。</w:t>
      </w:r>
    </w:p>
    <w:p w14:paraId="69ABF48F" w14:textId="77777777" w:rsidR="006D372E" w:rsidRDefault="00C228EA">
      <w:pPr>
        <w:pStyle w:val="ae"/>
        <w:adjustRightInd w:val="0"/>
        <w:snapToGrid w:val="0"/>
        <w:spacing w:before="0" w:after="0" w:line="240" w:lineRule="auto"/>
        <w:ind w:firstLineChars="0" w:firstLine="0"/>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04D20CC3" w14:textId="77777777" w:rsidR="006D372E" w:rsidRDefault="006D372E">
      <w:pPr>
        <w:pStyle w:val="ae"/>
        <w:numPr>
          <w:ilvl w:val="0"/>
          <w:numId w:val="4"/>
        </w:numPr>
        <w:adjustRightInd w:val="0"/>
        <w:snapToGrid w:val="0"/>
        <w:spacing w:line="360" w:lineRule="auto"/>
        <w:ind w:left="0" w:firstLine="420"/>
        <w:rPr>
          <w:rFonts w:ascii="Times New Roman" w:hAnsi="Times New Roman" w:cs="Times New Roman"/>
          <w:bCs/>
          <w:color w:val="000000" w:themeColor="text1"/>
          <w:sz w:val="21"/>
          <w:szCs w:val="15"/>
          <w:lang w:eastAsia="zh-CN"/>
        </w:rPr>
        <w:sectPr w:rsidR="006D372E">
          <w:headerReference w:type="default" r:id="rId10"/>
          <w:footerReference w:type="default" r:id="rId11"/>
          <w:pgSz w:w="11901" w:h="16817"/>
          <w:pgMar w:top="1183" w:right="851" w:bottom="2436" w:left="1331" w:header="0" w:footer="1417" w:gutter="0"/>
          <w:cols w:space="0"/>
          <w:docGrid w:type="lines" w:linePitch="328"/>
        </w:sectPr>
      </w:pPr>
    </w:p>
    <w:p w14:paraId="09403D28" w14:textId="77777777" w:rsidR="006D372E" w:rsidRDefault="00C228EA">
      <w:pPr>
        <w:adjustRightInd w:val="0"/>
        <w:snapToGrid w:val="0"/>
        <w:spacing w:line="360" w:lineRule="auto"/>
        <w:jc w:val="left"/>
        <w:rPr>
          <w:rFonts w:ascii="Times New Roman" w:hAnsi="Times New Roman" w:cs="Times New Roman"/>
          <w:b/>
          <w:bCs/>
        </w:rPr>
      </w:pPr>
      <w:bookmarkStart w:id="8" w:name="_Hlk77078862"/>
      <w:r>
        <w:rPr>
          <w:rFonts w:ascii="Times New Roman" w:hAnsi="Times New Roman" w:cs="Times New Roman"/>
          <w:b/>
          <w:szCs w:val="18"/>
        </w:rPr>
        <w:lastRenderedPageBreak/>
        <w:t>附录</w:t>
      </w:r>
      <w:r>
        <w:rPr>
          <w:rFonts w:ascii="Times New Roman" w:hAnsi="Times New Roman" w:cs="Times New Roman" w:hint="eastAsia"/>
          <w:b/>
          <w:szCs w:val="18"/>
        </w:rPr>
        <w:t>1</w:t>
      </w:r>
      <w:r>
        <w:rPr>
          <w:rFonts w:ascii="Times New Roman" w:hAnsi="Times New Roman" w:cs="Times New Roman"/>
          <w:b/>
          <w:szCs w:val="18"/>
        </w:rPr>
        <w:t>：检测质量控制</w:t>
      </w:r>
      <w:bookmarkEnd w:id="7"/>
    </w:p>
    <w:tbl>
      <w:tblPr>
        <w:tblStyle w:val="ac"/>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864"/>
        <w:gridCol w:w="3472"/>
        <w:gridCol w:w="1715"/>
        <w:gridCol w:w="1884"/>
      </w:tblGrid>
      <w:tr w:rsidR="006D372E" w14:paraId="69247FC3" w14:textId="77777777" w:rsidTr="007D59E6">
        <w:trPr>
          <w:cnfStyle w:val="100000000000" w:firstRow="1" w:lastRow="0" w:firstColumn="0" w:lastColumn="0" w:oddVBand="0" w:evenVBand="0" w:oddHBand="0" w:evenHBand="0" w:firstRowFirstColumn="0" w:firstRowLastColumn="0" w:lastRowFirstColumn="0" w:lastRowLastColumn="0"/>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bookmarkEnd w:id="8"/>
          <w:p w14:paraId="0076D05F"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b/>
                <w:snapToGrid w:val="0"/>
                <w:sz w:val="21"/>
                <w:szCs w:val="21"/>
              </w:rPr>
              <w:t>样本信息</w:t>
            </w:r>
          </w:p>
        </w:tc>
      </w:tr>
      <w:tr w:rsidR="007D59E6" w14:paraId="393B3F26"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8463EF9" w14:textId="77777777" w:rsidR="007D59E6" w:rsidRDefault="007D59E6" w:rsidP="007D59E6">
            <w:pPr>
              <w:jc w:val="left"/>
              <w:rPr>
                <w:rFonts w:ascii="Times New Roman" w:hAnsi="Times New Roman" w:cs="Times New Roman"/>
                <w:b/>
                <w:snapToGrid w:val="0"/>
                <w:sz w:val="21"/>
                <w:szCs w:val="21"/>
              </w:rPr>
            </w:pPr>
            <w:r>
              <w:rPr>
                <w:rFonts w:ascii="Times New Roman" w:hAnsi="Times New Roman" w:cs="Times New Roman"/>
                <w:snapToGrid w:val="0"/>
                <w:sz w:val="21"/>
                <w:szCs w:val="21"/>
              </w:rPr>
              <w:t>样本编号</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EAA14F" w14:textId="54FA0C9B"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{{sample.sample_id}}</w:t>
            </w:r>
          </w:p>
        </w:tc>
      </w:tr>
      <w:tr w:rsidR="007D59E6" w14:paraId="144162B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F25A90" w14:textId="77777777" w:rsidR="007D59E6" w:rsidRDefault="007D59E6" w:rsidP="007D59E6">
            <w:pPr>
              <w:jc w:val="left"/>
              <w:rPr>
                <w:rFonts w:ascii="Times New Roman" w:hAnsi="Times New Roman" w:cs="Times New Roman"/>
                <w:snapToGrid w:val="0"/>
                <w:sz w:val="21"/>
                <w:szCs w:val="21"/>
              </w:rPr>
            </w:pPr>
            <w:r>
              <w:rPr>
                <w:rFonts w:ascii="Times New Roman" w:hAnsi="Times New Roman" w:cs="Times New Roman" w:hint="eastAsia"/>
                <w:snapToGrid w:val="0"/>
                <w:sz w:val="21"/>
                <w:szCs w:val="21"/>
              </w:rPr>
              <w:t>样本类型</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C892445" w14:textId="1A88C5A4"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{{sample.sample_type}}</w:t>
            </w:r>
          </w:p>
        </w:tc>
      </w:tr>
      <w:tr w:rsidR="006D372E" w14:paraId="590F248C"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75567C"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样本质量评估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F838F83"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检测结果</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52584D6"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血液</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B65BCF8"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组织</w:t>
            </w:r>
          </w:p>
        </w:tc>
      </w:tr>
      <w:tr w:rsidR="006D372E" w14:paraId="5368064F"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FA0060"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恶性肿瘤细胞占比</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vertAlign w:val="superscript"/>
              </w:rPr>
              <w:t>1</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ED43D4" w14:textId="77777777" w:rsidR="006D372E" w:rsidRDefault="00C228EA">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A501DDE"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969F3E" w14:textId="77777777" w:rsidR="006D372E" w:rsidRDefault="00C228EA">
            <w:pPr>
              <w:spacing w:line="240" w:lineRule="exact"/>
              <w:jc w:val="center"/>
              <w:rPr>
                <w:rFonts w:ascii="Times New Roman" w:hAnsi="Times New Roman" w:cs="Times New Roman"/>
                <w:color w:val="000000" w:themeColor="text1"/>
                <w:spacing w:val="6"/>
                <w:sz w:val="21"/>
                <w:szCs w:val="21"/>
              </w:rPr>
            </w:pPr>
            <w:r>
              <w:rPr>
                <w:rFonts w:ascii="Times New Roman" w:hAnsi="Times New Roman" w:cs="Times New Roman"/>
                <w:color w:val="000000" w:themeColor="text1"/>
                <w:spacing w:val="6"/>
                <w:sz w:val="21"/>
                <w:szCs w:val="21"/>
              </w:rPr>
              <w:t>≥20</w:t>
            </w:r>
            <w:r>
              <w:rPr>
                <w:rFonts w:ascii="Times New Roman" w:hAnsi="Times New Roman" w:cs="Times New Roman"/>
                <w:snapToGrid w:val="0"/>
                <w:spacing w:val="6"/>
                <w:sz w:val="21"/>
                <w:szCs w:val="21"/>
              </w:rPr>
              <w:t>%</w:t>
            </w:r>
          </w:p>
        </w:tc>
      </w:tr>
      <w:tr w:rsidR="006D372E" w14:paraId="0DA56277" w14:textId="77777777" w:rsidTr="007D59E6">
        <w:trPr>
          <w:trHeight w:val="367"/>
          <w:jc w:val="center"/>
        </w:trPr>
        <w:tc>
          <w:tcPr>
            <w:tcW w:w="2864" w:type="dxa"/>
            <w:tcBorders>
              <w:top w:val="single" w:sz="8" w:space="0" w:color="FFFFFF" w:themeColor="background1"/>
              <w:left w:val="single" w:sz="8" w:space="0" w:color="FFFFFF" w:themeColor="background1"/>
              <w:right w:val="single" w:sz="8" w:space="0" w:color="FFFFFF" w:themeColor="background1"/>
            </w:tcBorders>
            <w:shd w:val="clear" w:color="auto" w:fill="EEECE1"/>
            <w:vAlign w:val="center"/>
          </w:tcPr>
          <w:p w14:paraId="58C6D70B" w14:textId="77777777" w:rsidR="006D372E" w:rsidRDefault="00C228EA">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z w:val="21"/>
                <w:szCs w:val="21"/>
              </w:rPr>
              <w:t>DNA</w:t>
            </w:r>
            <w:r>
              <w:rPr>
                <w:rFonts w:ascii="Times New Roman" w:hAnsi="Times New Roman" w:cs="Times New Roman"/>
                <w:sz w:val="21"/>
                <w:szCs w:val="21"/>
              </w:rPr>
              <w:t>提取浓度</w:t>
            </w:r>
            <w:r>
              <w:rPr>
                <w:rFonts w:ascii="Times New Roman" w:hAnsi="Times New Roman" w:cs="Times New Roman"/>
                <w:sz w:val="21"/>
                <w:szCs w:val="21"/>
              </w:rPr>
              <w:t>(ng/uL)</w:t>
            </w:r>
            <w:r>
              <w:rPr>
                <w:rFonts w:ascii="Times New Roman" w:hAnsi="Times New Roman" w:cs="Times New Roman"/>
                <w:snapToGrid w:val="0"/>
                <w:spacing w:val="6"/>
                <w:sz w:val="21"/>
                <w:szCs w:val="21"/>
                <w:vertAlign w:val="superscript"/>
              </w:rPr>
              <w:t>2</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34B2BC" w14:textId="53D7178C"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{%if lib_quality_control and lib_quality_control.lib_dna_qc and lib_quality_control.lib_dna_qc.dna_concn_q%}{{lib_quality_control.lib_dna_qc.dna_concn_q|replace(“.00”,””)}}{%else%}{%endif%}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B9CC2A"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9DA1006"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r>
      <w:tr w:rsidR="006D372E" w14:paraId="4AED0E84" w14:textId="77777777" w:rsidTr="007D59E6">
        <w:trPr>
          <w:trHeight w:val="367"/>
          <w:jc w:val="center"/>
        </w:trPr>
        <w:tc>
          <w:tcPr>
            <w:tcW w:w="2864" w:type="dxa"/>
            <w:tcBorders>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BF301F" w14:textId="77777777" w:rsidR="006D372E" w:rsidRDefault="00C228EA">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DNA</w:t>
            </w:r>
            <w:r>
              <w:rPr>
                <w:rFonts w:ascii="Times New Roman" w:hAnsi="Times New Roman" w:cs="Times New Roman" w:hint="eastAsia"/>
                <w:snapToGrid w:val="0"/>
                <w:spacing w:val="6"/>
                <w:sz w:val="21"/>
                <w:szCs w:val="21"/>
              </w:rPr>
              <w:t>投入量</w:t>
            </w:r>
            <w:r>
              <w:rPr>
                <w:rFonts w:ascii="Times New Roman" w:hAnsi="Times New Roman" w:cs="Times New Roman"/>
                <w:snapToGrid w:val="0"/>
                <w:spacing w:val="6"/>
                <w:sz w:val="21"/>
                <w:szCs w:val="21"/>
              </w:rPr>
              <w:t>(ng)</w:t>
            </w:r>
            <w:r>
              <w:rPr>
                <w:rFonts w:ascii="Times New Roman" w:hAnsi="Times New Roman" w:cs="Times New Roman"/>
                <w:snapToGrid w:val="0"/>
                <w:spacing w:val="6"/>
                <w:sz w:val="21"/>
                <w:szCs w:val="21"/>
                <w:vertAlign w:val="superscript"/>
              </w:rPr>
              <w:t>3</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DA5D446" w14:textId="171FDFC5"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{%if lib_quality_control and lib_quality_control.lib_dna_qc and lib_quality_control.lib_dna_qc.dna_input_qty%}{{lib_quality_control.lib_dna_qc.dna_input_qty|replace(“.00”,””)}}{%else%}{%endif%}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DCD786B"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E91656F"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r>
      <w:tr w:rsidR="006D372E" w14:paraId="1CB7307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352CAD4"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测序质量评估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A3BD792" w14:textId="77777777" w:rsidR="006D372E" w:rsidRDefault="006D372E">
            <w:pPr>
              <w:jc w:val="left"/>
              <w:rPr>
                <w:rFonts w:ascii="Times New Roman" w:hAnsi="Times New Roman" w:cs="Times New Roman"/>
                <w:b/>
                <w:bCs/>
                <w:snapToGrid w:val="0"/>
                <w:sz w:val="21"/>
                <w:szCs w:val="21"/>
              </w:rPr>
            </w:pP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4C9CA7F" w14:textId="77777777" w:rsidR="006D372E" w:rsidRDefault="006D372E">
            <w:pPr>
              <w:jc w:val="left"/>
              <w:rPr>
                <w:rFonts w:ascii="Times New Roman" w:hAnsi="Times New Roman" w:cs="Times New Roman"/>
                <w:b/>
                <w:bCs/>
                <w:snapToGrid w:val="0"/>
                <w:sz w:val="21"/>
                <w:szCs w:val="21"/>
              </w:rPr>
            </w:pP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C6A1512" w14:textId="77777777" w:rsidR="006D372E" w:rsidRDefault="006D372E">
            <w:pPr>
              <w:jc w:val="left"/>
              <w:rPr>
                <w:rFonts w:ascii="Times New Roman" w:hAnsi="Times New Roman" w:cs="Times New Roman"/>
                <w:b/>
                <w:bCs/>
                <w:snapToGrid w:val="0"/>
                <w:sz w:val="21"/>
                <w:szCs w:val="21"/>
              </w:rPr>
            </w:pPr>
          </w:p>
        </w:tc>
      </w:tr>
      <w:tr w:rsidR="006D372E" w14:paraId="0992EAF9"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ACA8E9C"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覆盖度</w:t>
            </w:r>
            <w:r>
              <w:rPr>
                <w:rFonts w:ascii="Times New Roman" w:hAnsi="Times New Roman" w:cs="Times New Roman"/>
                <w:snapToGrid w:val="0"/>
                <w:spacing w:val="6"/>
                <w:sz w:val="21"/>
                <w:szCs w:val="21"/>
                <w:vertAlign w:val="superscript"/>
              </w:rPr>
              <w:t>4</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7CDC08E" w14:textId="1AC60AE6"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{{qc.dna_data_qc.cover_ratio}}</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B60BECE"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84E005"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r>
      <w:tr w:rsidR="006D372E" w14:paraId="13A93BF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44D0D0D"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平均有效深度</w:t>
            </w:r>
            <w:r>
              <w:rPr>
                <w:rFonts w:ascii="Times New Roman" w:hAnsi="Times New Roman" w:cs="Times New Roman"/>
                <w:snapToGrid w:val="0"/>
                <w:spacing w:val="6"/>
                <w:sz w:val="21"/>
                <w:szCs w:val="21"/>
                <w:vertAlign w:val="superscript"/>
              </w:rPr>
              <w:t>5</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AFA8735" w14:textId="77777777" w:rsidR="006D372E" w:rsidRDefault="00C228EA">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821F423"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9FD488"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≥300X</w:t>
            </w:r>
          </w:p>
        </w:tc>
      </w:tr>
      <w:tr w:rsidR="006D372E" w14:paraId="65BC4685"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6DAB3F" w14:textId="2441F2C1"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最低深度</w:t>
            </w:r>
            <w:r>
              <w:rPr>
                <w:rFonts w:ascii="Times New Roman" w:hAnsi="Times New Roman" w:cs="Times New Roman"/>
                <w:snapToGrid w:val="0"/>
                <w:spacing w:val="6"/>
                <w:sz w:val="21"/>
                <w:szCs w:val="21"/>
                <w:vertAlign w:val="superscript"/>
              </w:rPr>
              <w:t>6</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4F8527" w14:textId="03C8F9CD"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{{qc.dna_data_qc.depth_min|replace(“.00”,””)}}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B3E6E8"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≥50X</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1AE45E6"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r>
      <w:tr w:rsidR="006D372E" w14:paraId="3987577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2EA3E7A"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碱基质量</w:t>
            </w:r>
            <w:r>
              <w:rPr>
                <w:rFonts w:ascii="Times New Roman" w:hAnsi="Times New Roman" w:cs="Times New Roman"/>
                <w:snapToGrid w:val="0"/>
                <w:spacing w:val="6"/>
                <w:sz w:val="21"/>
                <w:szCs w:val="21"/>
              </w:rPr>
              <w:t>Q30</w:t>
            </w:r>
            <w:r>
              <w:rPr>
                <w:rFonts w:ascii="Times New Roman" w:hAnsi="Times New Roman" w:cs="Times New Roman"/>
                <w:snapToGrid w:val="0"/>
                <w:spacing w:val="6"/>
                <w:sz w:val="21"/>
                <w:szCs w:val="21"/>
              </w:rPr>
              <w:t>占比</w:t>
            </w:r>
            <w:r>
              <w:rPr>
                <w:rFonts w:ascii="Times New Roman" w:hAnsi="Times New Roman" w:cs="Times New Roman"/>
                <w:snapToGrid w:val="0"/>
                <w:spacing w:val="6"/>
                <w:sz w:val="21"/>
                <w:szCs w:val="21"/>
                <w:vertAlign w:val="superscript"/>
              </w:rPr>
              <w:t>7</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F6B7FD8" w14:textId="4D751B4B"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{{qc.dna_data_qc.cleandata_q30}}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A148426"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01E67F7"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r>
      <w:tr w:rsidR="006D372E" w14:paraId="194AA1C0" w14:textId="77777777" w:rsidTr="007D59E6">
        <w:trPr>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833E0FA"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综合评估</w:t>
            </w:r>
          </w:p>
        </w:tc>
      </w:tr>
      <w:tr w:rsidR="006D372E" w14:paraId="259F5E8D"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2C0ECD"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z w:val="21"/>
                <w:szCs w:val="21"/>
              </w:rPr>
              <w:t>综合评估</w:t>
            </w:r>
            <w:r>
              <w:rPr>
                <w:rFonts w:ascii="Times New Roman" w:hAnsi="Times New Roman" w:cs="Times New Roman" w:hint="eastAsia"/>
                <w:snapToGrid w:val="0"/>
                <w:sz w:val="21"/>
                <w:szCs w:val="21"/>
                <w:vertAlign w:val="superscript"/>
              </w:rPr>
              <w:t>8</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5CC0EA"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if qc.dna_data_qc.cleandata_q30_num&gt;=0.75 and qc.dna_data_qc.depth_min_num&gt;=50 and qc.dna_data_qc.cover_ratio_num == 1%}</w:t>
            </w:r>
          </w:p>
          <w:p w14:paraId="2C619D10"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if lib_quality_control and lib_quality_control.lib_dna_qc and lib_quality_control.lib_dna_qc.dna_input_qty and lib_quality_control.lib_dna_qc.dna_concn_q %}</w:t>
            </w:r>
          </w:p>
          <w:p w14:paraId="37D3304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{%if lib_quality_control.lib_dna_qc.dna_input_qty|float &gt;= 30 and lib_quality_control.lib_dna_qc.dna_concn_q|float &gt;= 3.75%}</w:t>
            </w:r>
            <w:r w:rsidRPr="007D59E6">
              <w:rPr>
                <w:rFonts w:ascii="Times New Roman" w:hAnsi="Times New Roman" w:cs="Times New Roman" w:hint="eastAsia"/>
                <w:snapToGrid w:val="0"/>
                <w:sz w:val="21"/>
                <w:szCs w:val="21"/>
              </w:rPr>
              <w:t>合格</w:t>
            </w:r>
            <w:r w:rsidRPr="007D59E6">
              <w:rPr>
                <w:rFonts w:ascii="Times New Roman" w:hAnsi="Times New Roman" w:cs="Times New Roman" w:hint="eastAsia"/>
                <w:snapToGrid w:val="0"/>
                <w:sz w:val="21"/>
                <w:szCs w:val="21"/>
              </w:rPr>
              <w:t>{%else%}</w:t>
            </w:r>
            <w:r w:rsidRPr="007D59E6">
              <w:rPr>
                <w:rFonts w:ascii="Times New Roman" w:hAnsi="Times New Roman" w:cs="Times New Roman" w:hint="eastAsia"/>
                <w:snapToGrid w:val="0"/>
                <w:sz w:val="21"/>
                <w:szCs w:val="21"/>
              </w:rPr>
              <w:t>警戒</w:t>
            </w:r>
            <w:r w:rsidRPr="007D59E6">
              <w:rPr>
                <w:rFonts w:ascii="Times New Roman" w:hAnsi="Times New Roman" w:cs="Times New Roman" w:hint="eastAsia"/>
                <w:snapToGrid w:val="0"/>
                <w:sz w:val="21"/>
                <w:szCs w:val="21"/>
              </w:rPr>
              <w:t>{%endif%}</w:t>
            </w:r>
          </w:p>
          <w:p w14:paraId="3BF0CA5F"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F907488" w14:textId="4A0F3445" w:rsidR="007D59E6" w:rsidRPr="007D59E6" w:rsidRDefault="00241D95" w:rsidP="007D59E6">
            <w:pPr>
              <w:jc w:val="center"/>
              <w:rPr>
                <w:rFonts w:ascii="Times New Roman" w:hAnsi="Times New Roman" w:cs="Times New Roman"/>
                <w:snapToGrid w:val="0"/>
                <w:sz w:val="21"/>
                <w:szCs w:val="21"/>
              </w:rPr>
            </w:pPr>
            <w:r w:rsidRPr="00241D95">
              <w:rPr>
                <w:rFonts w:ascii="Times New Roman" w:hAnsi="Times New Roman" w:cs="Times New Roman" w:hint="eastAsia"/>
                <w:snapToGrid w:val="0"/>
                <w:sz w:val="21"/>
                <w:szCs w:val="21"/>
              </w:rPr>
              <w:t>合格（质控项有缺失，请补齐数据后自行评估）</w:t>
            </w:r>
          </w:p>
          <w:p w14:paraId="03D34CF7"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p w14:paraId="5C3C651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3FFEB05"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警戒</w:t>
            </w:r>
          </w:p>
          <w:p w14:paraId="3840B653" w14:textId="5BE7DE5B" w:rsidR="006D372E"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tc>
      </w:tr>
    </w:tbl>
    <w:p w14:paraId="6DFB1D3D" w14:textId="77777777" w:rsidR="006D372E" w:rsidRDefault="006D372E">
      <w:pPr>
        <w:pStyle w:val="NT"/>
        <w:spacing w:before="0" w:after="0"/>
        <w:ind w:left="555" w:hanging="555"/>
        <w:rPr>
          <w:rFonts w:eastAsiaTheme="minorEastAsia" w:cs="Times New Roman"/>
          <w:bCs/>
          <w:snapToGrid w:val="0"/>
          <w:color w:val="auto"/>
          <w:spacing w:val="6"/>
        </w:rPr>
      </w:pPr>
    </w:p>
    <w:p w14:paraId="559D9B14" w14:textId="77777777" w:rsidR="006D372E" w:rsidRDefault="00C228EA">
      <w:pPr>
        <w:pStyle w:val="NT"/>
        <w:spacing w:before="0" w:after="0"/>
        <w:ind w:left="555" w:hanging="555"/>
        <w:rPr>
          <w:rFonts w:eastAsiaTheme="minorEastAsia" w:cs="Times New Roman"/>
          <w:bCs/>
          <w:snapToGrid w:val="0"/>
          <w:color w:val="auto"/>
          <w:spacing w:val="6"/>
        </w:rPr>
      </w:pPr>
      <w:r>
        <w:rPr>
          <w:rFonts w:eastAsiaTheme="minorEastAsia" w:cs="Times New Roman"/>
          <w:bCs/>
          <w:snapToGrid w:val="0"/>
          <w:color w:val="auto"/>
          <w:spacing w:val="6"/>
        </w:rPr>
        <w:lastRenderedPageBreak/>
        <w:t>注：</w:t>
      </w:r>
      <w:bookmarkStart w:id="9" w:name="Sample_Main_Qc_footnote"/>
      <w:bookmarkEnd w:id="9"/>
    </w:p>
    <w:p w14:paraId="1A533A17"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恶性肿瘤细胞占比：经</w:t>
      </w:r>
      <w:r>
        <w:rPr>
          <w:rFonts w:eastAsiaTheme="minorEastAsia" w:cs="Times New Roman"/>
          <w:color w:val="auto"/>
          <w:spacing w:val="6"/>
        </w:rPr>
        <w:t>HE</w:t>
      </w:r>
      <w:r>
        <w:rPr>
          <w:rFonts w:eastAsiaTheme="minorEastAsia" w:cs="Times New Roman"/>
          <w:color w:val="auto"/>
          <w:spacing w:val="6"/>
        </w:rPr>
        <w:t>染色评估，该样本中恶性肿瘤细胞占比。</w:t>
      </w:r>
    </w:p>
    <w:p w14:paraId="05E84672"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color w:val="auto"/>
          <w:spacing w:val="6"/>
        </w:rPr>
        <w:t>浓度：送检样本提取的</w:t>
      </w:r>
      <w:r>
        <w:rPr>
          <w:rFonts w:eastAsiaTheme="minorEastAsia" w:cs="Times New Roman"/>
          <w:color w:val="auto"/>
          <w:spacing w:val="6"/>
        </w:rPr>
        <w:t>DNA</w:t>
      </w:r>
      <w:r>
        <w:rPr>
          <w:rFonts w:eastAsiaTheme="minorEastAsia" w:cs="Times New Roman"/>
          <w:color w:val="auto"/>
          <w:spacing w:val="6"/>
        </w:rPr>
        <w:t>浓度。</w:t>
      </w:r>
    </w:p>
    <w:p w14:paraId="3AE33ED5"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hint="eastAsia"/>
          <w:color w:val="auto"/>
          <w:spacing w:val="6"/>
        </w:rPr>
        <w:t>投入量</w:t>
      </w:r>
      <w:r>
        <w:rPr>
          <w:rFonts w:eastAsiaTheme="minorEastAsia" w:cs="Times New Roman"/>
          <w:color w:val="auto"/>
          <w:spacing w:val="6"/>
        </w:rPr>
        <w:t>：送检样本</w:t>
      </w:r>
      <w:r>
        <w:rPr>
          <w:rFonts w:eastAsiaTheme="minorEastAsia" w:cs="Times New Roman" w:hint="eastAsia"/>
          <w:color w:val="auto"/>
          <w:spacing w:val="6"/>
        </w:rPr>
        <w:t>所投入</w:t>
      </w:r>
      <w:r>
        <w:rPr>
          <w:rFonts w:eastAsiaTheme="minorEastAsia" w:cs="Times New Roman"/>
          <w:color w:val="auto"/>
          <w:spacing w:val="6"/>
        </w:rPr>
        <w:t>的</w:t>
      </w:r>
      <w:r>
        <w:rPr>
          <w:rFonts w:eastAsiaTheme="minorEastAsia" w:cs="Times New Roman"/>
          <w:color w:val="auto"/>
          <w:spacing w:val="6"/>
        </w:rPr>
        <w:t>DNA</w:t>
      </w:r>
      <w:r>
        <w:rPr>
          <w:rFonts w:eastAsiaTheme="minorEastAsia" w:cs="Times New Roman"/>
          <w:color w:val="auto"/>
          <w:spacing w:val="6"/>
        </w:rPr>
        <w:t>总量。</w:t>
      </w:r>
    </w:p>
    <w:p w14:paraId="3AEE4CCB"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覆盖度：指测序获得的序列占整个基因组的比例。</w:t>
      </w:r>
    </w:p>
    <w:p w14:paraId="6304D24C"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平均有效深度：目标基因经过去重及校正后的平均测序深度。</w:t>
      </w:r>
    </w:p>
    <w:p w14:paraId="4B04A38C"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最低深度：目标基因测序深度中最低的扩增子的深度。</w:t>
      </w:r>
    </w:p>
    <w:p w14:paraId="0C0307F5" w14:textId="77777777" w:rsidR="006D372E" w:rsidRDefault="00C228EA">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碱基质量</w:t>
      </w:r>
      <w:r>
        <w:rPr>
          <w:rFonts w:eastAsiaTheme="minorEastAsia" w:cs="Times New Roman"/>
          <w:color w:val="auto"/>
          <w:spacing w:val="6"/>
        </w:rPr>
        <w:t>Q30</w:t>
      </w:r>
      <w:r>
        <w:rPr>
          <w:rFonts w:eastAsiaTheme="minorEastAsia" w:cs="Times New Roman"/>
          <w:color w:val="auto"/>
          <w:spacing w:val="6"/>
        </w:rPr>
        <w:t>占比：测序数据中碱基质量在</w:t>
      </w:r>
      <w:r>
        <w:rPr>
          <w:rFonts w:eastAsiaTheme="minorEastAsia" w:cs="Times New Roman"/>
          <w:color w:val="auto"/>
          <w:spacing w:val="6"/>
        </w:rPr>
        <w:t>Q30</w:t>
      </w:r>
      <w:r>
        <w:rPr>
          <w:rFonts w:eastAsiaTheme="minorEastAsia" w:cs="Times New Roman"/>
          <w:color w:val="auto"/>
          <w:spacing w:val="6"/>
        </w:rPr>
        <w:t>以上（即错误率在千分之一以下）的占比。</w:t>
      </w:r>
    </w:p>
    <w:p w14:paraId="6B54EA2A" w14:textId="77777777" w:rsidR="006D372E" w:rsidRDefault="00C228EA">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总体质量评估：结合以上参数进行综合评估，采取短板效应，分为合格、警戒（风险预警）和不合格三个等级。质量警戒或不合格都可能会影响此次检测的准确性和敏感性。</w:t>
      </w:r>
      <w:r>
        <w:rPr>
          <w:rFonts w:cs="Times New Roman"/>
          <w:b/>
          <w:bCs/>
        </w:rPr>
        <w:br w:type="page"/>
      </w:r>
    </w:p>
    <w:p w14:paraId="33A834E2" w14:textId="77777777" w:rsidR="006D372E" w:rsidRDefault="00C228EA">
      <w:pPr>
        <w:spacing w:afterLines="50" w:after="163"/>
        <w:rPr>
          <w:rFonts w:ascii="Times New Roman" w:hAnsi="Times New Roman" w:cs="Times New Roman"/>
          <w:b/>
          <w:bCs/>
        </w:rPr>
      </w:pPr>
      <w:r>
        <w:rPr>
          <w:rFonts w:ascii="Times New Roman" w:hAnsi="Times New Roman" w:cs="Times New Roman"/>
          <w:b/>
          <w:bCs/>
        </w:rPr>
        <w:lastRenderedPageBreak/>
        <w:t>附录</w:t>
      </w:r>
      <w:r>
        <w:rPr>
          <w:rFonts w:ascii="Times New Roman" w:hAnsi="Times New Roman" w:cs="Times New Roman" w:hint="eastAsia"/>
          <w:b/>
          <w:bCs/>
        </w:rPr>
        <w:t>2</w:t>
      </w:r>
      <w:r>
        <w:rPr>
          <w:rFonts w:ascii="Times New Roman" w:hAnsi="Times New Roman" w:cs="Times New Roman"/>
          <w:b/>
          <w:bCs/>
        </w:rPr>
        <w:t>：检测方法与局限性</w:t>
      </w:r>
    </w:p>
    <w:p w14:paraId="5701A408" w14:textId="77777777" w:rsidR="006D372E" w:rsidRDefault="00C228EA">
      <w:pPr>
        <w:widowControl/>
        <w:spacing w:line="276" w:lineRule="auto"/>
        <w:jc w:val="left"/>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检测方法</w:t>
      </w:r>
      <w:r>
        <w:rPr>
          <w:rFonts w:ascii="Times New Roman" w:hAnsi="Times New Roman" w:cs="Times New Roman"/>
          <w:b/>
          <w:bCs/>
          <w:snapToGrid w:val="0"/>
          <w:spacing w:val="6"/>
          <w:sz w:val="21"/>
          <w:szCs w:val="21"/>
        </w:rPr>
        <w:tab/>
      </w:r>
    </w:p>
    <w:p w14:paraId="74FEB041"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本次检测是采用目标区域探针捕获技术和基于</w:t>
      </w:r>
      <w:r>
        <w:rPr>
          <w:rFonts w:ascii="Times New Roman" w:hAnsi="Times New Roman" w:cs="Times New Roman"/>
          <w:snapToGrid w:val="0"/>
          <w:spacing w:val="6"/>
          <w:sz w:val="21"/>
          <w:szCs w:val="21"/>
        </w:rPr>
        <w:t>Illumina</w:t>
      </w:r>
      <w:r>
        <w:rPr>
          <w:rFonts w:ascii="Times New Roman" w:hAnsi="Times New Roman" w:cs="Times New Roman"/>
          <w:snapToGrid w:val="0"/>
          <w:spacing w:val="6"/>
          <w:sz w:val="21"/>
          <w:szCs w:val="21"/>
        </w:rPr>
        <w:t>测序平台的二代高通量测序技术（</w:t>
      </w:r>
      <w:r>
        <w:rPr>
          <w:rFonts w:ascii="Times New Roman" w:hAnsi="Times New Roman" w:cs="Times New Roman"/>
          <w:snapToGrid w:val="0"/>
          <w:spacing w:val="6"/>
          <w:sz w:val="21"/>
          <w:szCs w:val="21"/>
        </w:rPr>
        <w:t>NGS</w:t>
      </w:r>
      <w:r>
        <w:rPr>
          <w:rFonts w:ascii="Times New Roman" w:hAnsi="Times New Roman" w:cs="Times New Roman"/>
          <w:snapToGrid w:val="0"/>
          <w:spacing w:val="6"/>
          <w:sz w:val="21"/>
          <w:szCs w:val="21"/>
        </w:rPr>
        <w:t>）对样本进行检测。</w:t>
      </w:r>
    </w:p>
    <w:p w14:paraId="69BC9649" w14:textId="77777777" w:rsidR="006D372E" w:rsidRDefault="00C228EA">
      <w:pPr>
        <w:adjustRightInd w:val="0"/>
        <w:snapToGrid w:val="0"/>
        <w:spacing w:line="360" w:lineRule="auto"/>
        <w:ind w:firstLineChars="200" w:firstLine="420"/>
        <w:jc w:val="left"/>
        <w:rPr>
          <w:rFonts w:ascii="Times New Roman" w:hAnsi="Times New Roman" w:cs="Times New Roman"/>
          <w:bCs/>
          <w:sz w:val="21"/>
          <w:szCs w:val="15"/>
        </w:rPr>
      </w:pPr>
      <w:r>
        <w:rPr>
          <w:rFonts w:ascii="Times New Roman" w:hAnsi="Times New Roman" w:cs="Times New Roman"/>
          <w:bCs/>
          <w:sz w:val="21"/>
          <w:szCs w:val="15"/>
        </w:rPr>
        <w:t>本检测覆盖</w:t>
      </w:r>
      <w:r>
        <w:rPr>
          <w:rFonts w:ascii="Times New Roman" w:hAnsi="Times New Roman" w:cs="Times New Roman"/>
          <w:bCs/>
          <w:sz w:val="21"/>
          <w:szCs w:val="15"/>
        </w:rPr>
        <w:t>BRCA1</w:t>
      </w:r>
      <w:r>
        <w:rPr>
          <w:rFonts w:ascii="Times New Roman" w:hAnsi="Times New Roman" w:cs="Times New Roman"/>
          <w:bCs/>
          <w:sz w:val="21"/>
          <w:szCs w:val="15"/>
        </w:rPr>
        <w:t>基因和</w:t>
      </w:r>
      <w:r>
        <w:rPr>
          <w:rFonts w:ascii="Times New Roman" w:hAnsi="Times New Roman" w:cs="Times New Roman"/>
          <w:bCs/>
          <w:sz w:val="21"/>
          <w:szCs w:val="15"/>
        </w:rPr>
        <w:t>BRCA2</w:t>
      </w:r>
      <w:r>
        <w:rPr>
          <w:rFonts w:ascii="Times New Roman" w:hAnsi="Times New Roman" w:cs="Times New Roman"/>
          <w:bCs/>
          <w:sz w:val="21"/>
          <w:szCs w:val="15"/>
        </w:rPr>
        <w:t>基因全编码区及外显子</w:t>
      </w:r>
      <w:r>
        <w:rPr>
          <w:rFonts w:ascii="Times New Roman" w:hAnsi="Times New Roman" w:cs="Times New Roman"/>
          <w:bCs/>
          <w:sz w:val="21"/>
          <w:szCs w:val="15"/>
        </w:rPr>
        <w:t>-</w:t>
      </w:r>
      <w:r>
        <w:rPr>
          <w:rFonts w:ascii="Times New Roman" w:hAnsi="Times New Roman" w:cs="Times New Roman"/>
          <w:bCs/>
          <w:sz w:val="21"/>
          <w:szCs w:val="15"/>
        </w:rPr>
        <w:t>内含子连接区、部分</w:t>
      </w:r>
      <w:r>
        <w:rPr>
          <w:rFonts w:ascii="Times New Roman" w:hAnsi="Times New Roman" w:cs="Times New Roman"/>
          <w:bCs/>
          <w:sz w:val="21"/>
          <w:szCs w:val="15"/>
        </w:rPr>
        <w:t>UTR</w:t>
      </w:r>
      <w:r>
        <w:rPr>
          <w:rFonts w:ascii="Times New Roman" w:hAnsi="Times New Roman" w:cs="Times New Roman"/>
          <w:bCs/>
          <w:sz w:val="21"/>
          <w:szCs w:val="15"/>
        </w:rPr>
        <w:t>区（非翻译区）和内含子区热点变异。</w:t>
      </w:r>
    </w:p>
    <w:p w14:paraId="02DE6549" w14:textId="77777777" w:rsidR="006D372E" w:rsidRDefault="00C228EA">
      <w:pPr>
        <w:widowControl/>
        <w:spacing w:line="276" w:lineRule="auto"/>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局限性说明</w:t>
      </w:r>
      <w:r>
        <w:rPr>
          <w:rFonts w:ascii="Times New Roman" w:hAnsi="Times New Roman" w:cs="Times New Roman"/>
          <w:b/>
          <w:bCs/>
          <w:snapToGrid w:val="0"/>
          <w:spacing w:val="6"/>
          <w:sz w:val="21"/>
          <w:szCs w:val="21"/>
        </w:rPr>
        <w:tab/>
      </w:r>
    </w:p>
    <w:p w14:paraId="28E0512D"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1. </w:t>
      </w:r>
      <w:r>
        <w:rPr>
          <w:rFonts w:ascii="Times New Roman" w:hAnsi="Times New Roman" w:cs="Times New Roman"/>
          <w:snapToGrid w:val="0"/>
          <w:spacing w:val="6"/>
          <w:sz w:val="21"/>
          <w:szCs w:val="21"/>
        </w:rPr>
        <w:t>本检测仅为临床诊断及治疗决策提供参考和辅助。临床诊断及治疗决策应由临床医生结合受检者的全面临床信息进行综合判断。</w:t>
      </w:r>
    </w:p>
    <w:p w14:paraId="4096F2E8"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2. </w:t>
      </w:r>
      <w:r>
        <w:rPr>
          <w:rFonts w:ascii="Times New Roman" w:hAnsi="Times New Roman" w:cs="Times New Roman"/>
          <w:snapToGrid w:val="0"/>
          <w:spacing w:val="6"/>
          <w:sz w:val="21"/>
          <w:szCs w:val="21"/>
        </w:rPr>
        <w:t>本检测的分析和解读基于已发表的文献和公开的数据库，随着科学研究的发展和数据库的更新，变异解读可能发生变更。</w:t>
      </w:r>
    </w:p>
    <w:p w14:paraId="79F18AAA"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3. </w:t>
      </w:r>
      <w:r>
        <w:rPr>
          <w:rFonts w:ascii="Times New Roman" w:hAnsi="Times New Roman" w:cs="Times New Roman"/>
          <w:snapToGrid w:val="0"/>
          <w:spacing w:val="6"/>
          <w:sz w:val="21"/>
          <w:szCs w:val="21"/>
        </w:rPr>
        <w:t>本检测适用于发现指定基因</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水平的变异，不涉及</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甲基化、</w:t>
      </w:r>
      <w:r>
        <w:rPr>
          <w:rFonts w:ascii="Times New Roman" w:hAnsi="Times New Roman" w:cs="Times New Roman"/>
          <w:snapToGrid w:val="0"/>
          <w:spacing w:val="6"/>
          <w:sz w:val="21"/>
          <w:szCs w:val="21"/>
        </w:rPr>
        <w:t>RNA</w:t>
      </w:r>
      <w:r>
        <w:rPr>
          <w:rFonts w:ascii="Times New Roman" w:hAnsi="Times New Roman" w:cs="Times New Roman"/>
          <w:snapToGrid w:val="0"/>
          <w:spacing w:val="6"/>
          <w:sz w:val="21"/>
          <w:szCs w:val="21"/>
        </w:rPr>
        <w:t>水平或蛋白质水平</w:t>
      </w:r>
      <w:r>
        <w:rPr>
          <w:rFonts w:ascii="Times New Roman" w:hAnsi="Times New Roman" w:cs="Times New Roman"/>
          <w:snapToGrid w:val="0"/>
          <w:spacing w:val="6"/>
          <w:sz w:val="21"/>
          <w:szCs w:val="21"/>
        </w:rPr>
        <w:t>的检测。</w:t>
      </w:r>
    </w:p>
    <w:p w14:paraId="42619A89"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4. </w:t>
      </w:r>
      <w:r>
        <w:rPr>
          <w:rFonts w:ascii="Times New Roman" w:hAnsi="Times New Roman" w:cs="Times New Roman"/>
          <w:snapToGrid w:val="0"/>
          <w:spacing w:val="6"/>
          <w:sz w:val="21"/>
          <w:szCs w:val="21"/>
        </w:rPr>
        <w:t>如未检出指定基因的变异（即阴性结果）不能排除存在低于检测下限的变异的可能性。</w:t>
      </w:r>
    </w:p>
    <w:p w14:paraId="3572607F"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5. </w:t>
      </w:r>
      <w:r>
        <w:rPr>
          <w:rFonts w:ascii="Times New Roman" w:hAnsi="Times New Roman" w:cs="Times New Roman" w:hint="eastAsia"/>
          <w:snapToGrid w:val="0"/>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p>
    <w:p w14:paraId="7FECC319" w14:textId="77777777" w:rsidR="006D372E" w:rsidRDefault="00C228EA">
      <w:pPr>
        <w:widowControl/>
        <w:spacing w:line="276" w:lineRule="auto"/>
        <w:ind w:firstLineChars="200" w:firstLine="444"/>
        <w:rPr>
          <w:rFonts w:ascii="Times New Roman" w:hAnsi="Times New Roman" w:cs="Times New Roman"/>
          <w:snapToGrid w:val="0"/>
          <w:spacing w:val="6"/>
          <w:sz w:val="21"/>
          <w:szCs w:val="21"/>
          <w:highlight w:val="yellow"/>
        </w:rPr>
      </w:pPr>
      <w:r>
        <w:rPr>
          <w:rFonts w:ascii="Times New Roman" w:hAnsi="Times New Roman" w:cs="Times New Roman"/>
          <w:snapToGrid w:val="0"/>
          <w:spacing w:val="6"/>
          <w:sz w:val="21"/>
          <w:szCs w:val="21"/>
        </w:rPr>
        <w:t xml:space="preserve">6. </w:t>
      </w:r>
      <w:r>
        <w:rPr>
          <w:rFonts w:ascii="Times New Roman" w:hAnsi="Times New Roman" w:cs="Times New Roman"/>
          <w:snapToGrid w:val="0"/>
          <w:spacing w:val="6"/>
          <w:sz w:val="21"/>
          <w:szCs w:val="21"/>
        </w:rPr>
        <w:t>肿瘤发展或治疗过程中可能出现获得性基因变异，从而使癌症的突变谱发生变化，同时肿瘤也可能存在肿瘤间和肿瘤内的异质性。本检测报告结果仅对送检样品负责</w:t>
      </w:r>
      <w:r>
        <w:rPr>
          <w:rFonts w:ascii="Times New Roman" w:hAnsi="Times New Roman" w:cs="Times New Roman"/>
          <w:snapToGrid w:val="0"/>
          <w:spacing w:val="6"/>
          <w:sz w:val="21"/>
          <w:szCs w:val="21"/>
        </w:rPr>
        <w:t>。</w:t>
      </w:r>
    </w:p>
    <w:p w14:paraId="3905838E"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br w:type="page"/>
      </w:r>
    </w:p>
    <w:p w14:paraId="2394A09A" w14:textId="5C3CED34" w:rsidR="006D372E" w:rsidRDefault="00C228EA">
      <w:pPr>
        <w:spacing w:afterLines="50" w:after="163"/>
        <w:rPr>
          <w:rFonts w:ascii="Times New Roman" w:hAnsi="Times New Roman" w:cs="Times New Roman"/>
          <w:b/>
          <w:bCs/>
        </w:rPr>
      </w:pPr>
      <w:r>
        <w:rPr>
          <w:rFonts w:ascii="Times New Roman" w:hAnsi="Times New Roman" w:cs="Times New Roman" w:hint="eastAsia"/>
          <w:b/>
          <w:bCs/>
        </w:rPr>
        <w:lastRenderedPageBreak/>
        <w:t>附录</w:t>
      </w:r>
      <w:r>
        <w:rPr>
          <w:rFonts w:ascii="Times New Roman" w:hAnsi="Times New Roman" w:cs="Times New Roman" w:hint="eastAsia"/>
          <w:b/>
          <w:bCs/>
        </w:rPr>
        <w:t>3</w:t>
      </w:r>
      <w:r>
        <w:rPr>
          <w:rFonts w:ascii="Times New Roman" w:hAnsi="Times New Roman" w:cs="Times New Roman" w:hint="eastAsia"/>
          <w:b/>
          <w:bCs/>
        </w:rPr>
        <w:t>：</w:t>
      </w:r>
      <w:r>
        <w:rPr>
          <w:rFonts w:ascii="Times New Roman" w:hAnsi="Times New Roman" w:cs="Times New Roman"/>
          <w:b/>
          <w:bCs/>
        </w:rPr>
        <w:t>BRCA1</w:t>
      </w: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b/>
          <w:bCs/>
        </w:rPr>
        <w:t>基因</w:t>
      </w:r>
      <w:r>
        <w:rPr>
          <w:rFonts w:ascii="Times New Roman" w:hAnsi="Times New Roman" w:cs="Times New Roman" w:hint="eastAsia"/>
          <w:b/>
          <w:bCs/>
        </w:rPr>
        <w:t>检测列表</w:t>
      </w:r>
    </w:p>
    <w:p w14:paraId="530AC226" w14:textId="77777777" w:rsidR="00F0743F" w:rsidRPr="009A5CB5" w:rsidRDefault="00F0743F" w:rsidP="00F0743F">
      <w:r w:rsidRPr="00BE38CF">
        <w:rPr>
          <w:highlight w:val="magenta"/>
        </w:rPr>
        <w:t>{%p if judge_brca_cnv == “mlpa”%}</w:t>
      </w:r>
    </w:p>
    <w:tbl>
      <w:tblPr>
        <w:tblStyle w:val="ac"/>
        <w:tblW w:w="949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6D372E" w14:paraId="440BE9C6" w14:textId="77777777" w:rsidTr="006D372E">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17E1E866"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509D4A39"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3D355D40"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43473358"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1D89A1AB"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7D59E6" w14:paraId="24DC1CB8" w14:textId="77777777" w:rsidTr="00FB43CA">
        <w:trPr>
          <w:cantSplit/>
          <w:trHeight w:val="569"/>
          <w:jc w:val="center"/>
        </w:trPr>
        <w:tc>
          <w:tcPr>
            <w:tcW w:w="9494" w:type="dxa"/>
            <w:gridSpan w:val="5"/>
            <w:vAlign w:val="center"/>
          </w:tcPr>
          <w:p w14:paraId="1A4D5C56" w14:textId="38D90A2B" w:rsid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if var_brca.snv_s.B1_L5+var_brca.snv_s.B2_L5+var_brca.snv_s.B1_L4+var_brca.snv_s.B2_L4</w:t>
            </w:r>
            <w:r w:rsidR="00D66EE3">
              <w:rPr>
                <w:rFonts w:ascii="Times New Roman" w:hAnsi="Times New Roman" w:cs="Times New Roman" w:hint="eastAsia"/>
                <w:color w:val="000000" w:themeColor="text1"/>
                <w:sz w:val="21"/>
                <w:szCs w:val="21"/>
              </w:rPr>
              <w:t>+</w:t>
            </w:r>
            <w:r w:rsidR="00D66EE3">
              <w:t xml:space="preserve"> </w:t>
            </w:r>
            <w:r w:rsidR="00D66EE3" w:rsidRPr="00D66EE3">
              <w:rPr>
                <w:rFonts w:ascii="Times New Roman" w:hAnsi="Times New Roman" w:cs="Times New Roman"/>
                <w:color w:val="000000" w:themeColor="text1"/>
                <w:sz w:val="21"/>
                <w:szCs w:val="21"/>
              </w:rPr>
              <w:t xml:space="preserve">var_brca.mlpa.B1_Loss + var_brca.mlpa.B2_Loss </w:t>
            </w:r>
            <w:r w:rsidRPr="007D59E6">
              <w:rPr>
                <w:rFonts w:ascii="Times New Roman" w:hAnsi="Times New Roman" w:cs="Times New Roman"/>
                <w:color w:val="000000" w:themeColor="text1"/>
                <w:sz w:val="21"/>
                <w:szCs w:val="21"/>
              </w:rPr>
              <w:t>%}</w:t>
            </w:r>
          </w:p>
        </w:tc>
      </w:tr>
      <w:tr w:rsidR="007D59E6" w14:paraId="5E7D815E" w14:textId="77777777" w:rsidTr="00FB43CA">
        <w:trPr>
          <w:cantSplit/>
          <w:trHeight w:val="569"/>
          <w:jc w:val="center"/>
        </w:trPr>
        <w:tc>
          <w:tcPr>
            <w:tcW w:w="9494" w:type="dxa"/>
            <w:gridSpan w:val="5"/>
            <w:vAlign w:val="center"/>
          </w:tcPr>
          <w:p w14:paraId="1990AE5A" w14:textId="33FEDD11"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for a in var_brca.snv_s.B1_L5+var_brca.snv_s.B2_L5+var_brca.snv_s.B1_L4+var_brca.snv_s.B2_L4</w:t>
            </w:r>
            <w:r w:rsidR="00D66EE3">
              <w:rPr>
                <w:rFonts w:ascii="Times New Roman" w:hAnsi="Times New Roman" w:cs="Times New Roman" w:hint="eastAsia"/>
                <w:color w:val="000000" w:themeColor="text1"/>
                <w:sz w:val="21"/>
                <w:szCs w:val="21"/>
              </w:rPr>
              <w:t>+</w:t>
            </w:r>
            <w:r w:rsidR="00D66EE3">
              <w:t xml:space="preserve"> </w:t>
            </w:r>
            <w:r w:rsidR="00D66EE3" w:rsidRPr="00D66EE3">
              <w:rPr>
                <w:rFonts w:ascii="Times New Roman" w:hAnsi="Times New Roman" w:cs="Times New Roman"/>
                <w:color w:val="000000" w:themeColor="text1"/>
                <w:sz w:val="21"/>
                <w:szCs w:val="21"/>
              </w:rPr>
              <w:t xml:space="preserve">var_brca.mlpa.B1_Loss + var_brca.mlpa.B2_Loss </w:t>
            </w:r>
            <w:r w:rsidRPr="007D59E6">
              <w:rPr>
                <w:rFonts w:ascii="Times New Roman" w:hAnsi="Times New Roman" w:cs="Times New Roman"/>
                <w:color w:val="000000" w:themeColor="text1"/>
                <w:sz w:val="21"/>
                <w:szCs w:val="21"/>
              </w:rPr>
              <w:t>%}</w:t>
            </w:r>
          </w:p>
        </w:tc>
      </w:tr>
      <w:tr w:rsidR="007D59E6" w14:paraId="7B9638E7" w14:textId="77777777" w:rsidTr="006D372E">
        <w:trPr>
          <w:cantSplit/>
          <w:trHeight w:val="569"/>
          <w:jc w:val="center"/>
        </w:trPr>
        <w:tc>
          <w:tcPr>
            <w:tcW w:w="2410" w:type="dxa"/>
            <w:vAlign w:val="center"/>
          </w:tcPr>
          <w:p w14:paraId="019F052E"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539F743C" w14:textId="645F6819"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{{a.gene_symbol}}</w:t>
            </w:r>
            <w:r w:rsidR="00881140">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{%if a.gene_symbol == “BRCA1”%}NM_007294{%else%}NM_000059{%endif%}</w:t>
            </w:r>
          </w:p>
          <w:p w14:paraId="5617BE44" w14:textId="325DFAE6"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74FE27BD" w14:textId="77777777" w:rsidR="007D59E6" w:rsidRDefault="007D59E6" w:rsidP="00731CE2">
            <w:pPr>
              <w:adjustRightInd w:val="0"/>
              <w:snapToGrid w:val="0"/>
              <w:jc w:val="center"/>
              <w:rPr>
                <w:rFonts w:ascii="Times New Roman" w:hAnsi="Times New Roman" w:cs="Times New Roman"/>
                <w:b/>
                <w:bCs/>
                <w:snapToGrid w:val="0"/>
                <w:color w:val="000000" w:themeColor="text1"/>
                <w:spacing w:val="6"/>
                <w:sz w:val="21"/>
                <w:szCs w:val="21"/>
              </w:rPr>
            </w:pPr>
            <w:r w:rsidRPr="00BC2237">
              <w:rPr>
                <w:rFonts w:ascii="Times New Roman" w:hAnsi="Times New Roman" w:cs="Times New Roman"/>
                <w:b/>
                <w:bCs/>
                <w:snapToGrid w:val="0"/>
                <w:color w:val="000000" w:themeColor="text1"/>
                <w:spacing w:val="6"/>
                <w:sz w:val="21"/>
                <w:szCs w:val="21"/>
              </w:rPr>
              <w:t>{{a.gene_symbol}} {{a.transcript_primary_simple}}</w:t>
            </w:r>
          </w:p>
          <w:p w14:paraId="663D41CF" w14:textId="0095C40E" w:rsidR="00D66EE3" w:rsidRPr="00BC2237" w:rsidRDefault="00D66EE3" w:rsidP="00731CE2">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2977" w:type="dxa"/>
            <w:vAlign w:val="center"/>
          </w:tcPr>
          <w:p w14:paraId="5F09A8A9"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63355B95" w14:textId="1567A34C" w:rsidR="00D66EE3" w:rsidRDefault="00D66EE3" w:rsidP="00731CE2">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{a.value}} del</w:t>
            </w:r>
          </w:p>
          <w:p w14:paraId="499E8D84"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2A001961" w14:textId="77777777" w:rsidR="007D59E6" w:rsidRDefault="007D59E6" w:rsidP="00731CE2">
            <w:pPr>
              <w:adjustRightInd w:val="0"/>
              <w:snapToGrid w:val="0"/>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{{a.hgvs_c}}{%if a.hgvs_p!=”p.?”%} {{a.hgvs_p}}{%endif%}</w:t>
            </w:r>
          </w:p>
          <w:p w14:paraId="571292D1" w14:textId="60DA7441" w:rsidR="00D66EE3" w:rsidRPr="00BC2237" w:rsidRDefault="00D66EE3" w:rsidP="00731CE2">
            <w:pPr>
              <w:adjustRightInd w:val="0"/>
              <w:snapToGrid w:val="0"/>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415" w:type="dxa"/>
            <w:vAlign w:val="center"/>
          </w:tcPr>
          <w:p w14:paraId="75EBE851"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51B70948" w14:textId="6813B3EF" w:rsidR="00D66EE3" w:rsidRDefault="00D66EE3" w:rsidP="00731CE2">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大片段缺失</w:t>
            </w:r>
          </w:p>
          <w:p w14:paraId="0AADD753"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552B014A" w14:textId="77777777" w:rsidR="007D59E6" w:rsidRDefault="007D59E6" w:rsidP="00731CE2">
            <w:pPr>
              <w:jc w:val="center"/>
              <w:rPr>
                <w:rFonts w:ascii="Times New Roman" w:hAnsi="Times New Roman" w:cs="Times New Roman"/>
                <w:b/>
                <w:bCs/>
                <w:color w:val="000000" w:themeColor="text1"/>
                <w:sz w:val="21"/>
                <w:szCs w:val="21"/>
              </w:rPr>
            </w:pPr>
            <w:r w:rsidRPr="00BC2237">
              <w:rPr>
                <w:rFonts w:ascii="Times New Roman" w:hAnsi="Times New Roman" w:cs="Times New Roman"/>
                <w:b/>
                <w:bCs/>
                <w:color w:val="000000" w:themeColor="text1"/>
                <w:sz w:val="21"/>
                <w:szCs w:val="21"/>
              </w:rPr>
              <w:t>{{a.type_cn}}</w:t>
            </w:r>
          </w:p>
          <w:p w14:paraId="7E9735FC" w14:textId="6DDD63AC" w:rsidR="00D66EE3" w:rsidRPr="00BC2237" w:rsidRDefault="00D66EE3" w:rsidP="00731CE2">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136" w:type="dxa"/>
            <w:vAlign w:val="center"/>
          </w:tcPr>
          <w:p w14:paraId="26755887"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58288B50" w14:textId="565A046B" w:rsidR="00D66EE3" w:rsidRDefault="00D66EE3" w:rsidP="00731CE2">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56685835" w14:textId="3A9A219C" w:rsidR="00D66EE3" w:rsidRPr="00D66EE3"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4565E154" w14:textId="77777777" w:rsidR="007D59E6" w:rsidRDefault="007D59E6" w:rsidP="00731CE2">
            <w:pPr>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{{a.freq_str}}</w:t>
            </w:r>
          </w:p>
          <w:p w14:paraId="09FF117E" w14:textId="52E91288" w:rsidR="00D66EE3" w:rsidRPr="00BC2237"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c>
          <w:tcPr>
            <w:tcW w:w="1556" w:type="dxa"/>
            <w:vAlign w:val="center"/>
          </w:tcPr>
          <w:p w14:paraId="4634B733" w14:textId="77777777" w:rsidR="001D4F39" w:rsidRPr="00D66EE3" w:rsidRDefault="001D4F39" w:rsidP="001D4F39">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29BCAC8F" w14:textId="08D2E5FE" w:rsidR="001D4F39" w:rsidRDefault="001D4F39" w:rsidP="00731CE2">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r>
              <w:rPr>
                <w:rFonts w:ascii="Times New Roman" w:hAnsi="Times New Roman" w:cs="Times New Roman" w:hint="eastAsia"/>
                <w:b/>
                <w:bCs/>
                <w:color w:val="000000" w:themeColor="text1"/>
                <w:sz w:val="21"/>
                <w:szCs w:val="21"/>
              </w:rPr>
              <w:t>类</w:t>
            </w:r>
            <w:r>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p>
          <w:p w14:paraId="20E3F67E" w14:textId="77777777" w:rsidR="001D4F39" w:rsidRPr="00D66EE3" w:rsidRDefault="001D4F39" w:rsidP="001D4F39">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6806EF43" w14:textId="77777777" w:rsidR="007D59E6" w:rsidRDefault="007D59E6" w:rsidP="00731CE2">
            <w:pPr>
              <w:jc w:val="center"/>
              <w:rPr>
                <w:rFonts w:ascii="Times New Roman" w:hAnsi="Times New Roman" w:cs="Times New Roman"/>
                <w:b/>
                <w:bCs/>
                <w:color w:val="000000" w:themeColor="text1"/>
                <w:sz w:val="21"/>
                <w:szCs w:val="21"/>
              </w:rPr>
            </w:pPr>
            <w:r w:rsidRPr="00BC2237">
              <w:rPr>
                <w:rFonts w:ascii="Times New Roman" w:hAnsi="Times New Roman" w:cs="Times New Roman" w:hint="eastAsia"/>
                <w:b/>
                <w:bCs/>
                <w:color w:val="000000" w:themeColor="text1"/>
                <w:sz w:val="21"/>
                <w:szCs w:val="21"/>
              </w:rPr>
              <w:t>{%if a.clinic_num_g==5%}</w:t>
            </w:r>
            <w:r w:rsidR="007B778C">
              <w:rPr>
                <w:rFonts w:ascii="Times New Roman" w:hAnsi="Times New Roman" w:cs="Times New Roman"/>
                <w:b/>
                <w:bCs/>
                <w:color w:val="000000" w:themeColor="text1"/>
                <w:sz w:val="21"/>
                <w:szCs w:val="21"/>
              </w:rPr>
              <w:t>5</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hint="eastAsia"/>
                <w:b/>
                <w:bCs/>
                <w:color w:val="000000" w:themeColor="text1"/>
                <w:sz w:val="21"/>
                <w:szCs w:val="21"/>
              </w:rPr>
              <w:t>-</w:t>
            </w:r>
            <w:r w:rsidRPr="00BC2237">
              <w:rPr>
                <w:rFonts w:ascii="Times New Roman" w:hAnsi="Times New Roman" w:cs="Times New Roman" w:hint="eastAsia"/>
                <w:b/>
                <w:bCs/>
                <w:color w:val="000000" w:themeColor="text1"/>
                <w:sz w:val="21"/>
                <w:szCs w:val="21"/>
              </w:rPr>
              <w:t>致病性</w:t>
            </w:r>
            <w:r w:rsidRPr="00BC2237">
              <w:rPr>
                <w:rFonts w:ascii="Times New Roman" w:hAnsi="Times New Roman" w:cs="Times New Roman" w:hint="eastAsia"/>
                <w:b/>
                <w:bCs/>
                <w:color w:val="000000" w:themeColor="text1"/>
                <w:sz w:val="21"/>
                <w:szCs w:val="21"/>
              </w:rPr>
              <w:t>{%elif a.clinic_num_g==4%}</w:t>
            </w:r>
            <w:r w:rsidR="007B778C">
              <w:rPr>
                <w:rFonts w:ascii="Times New Roman" w:hAnsi="Times New Roman" w:cs="Times New Roman"/>
                <w:b/>
                <w:bCs/>
                <w:color w:val="000000" w:themeColor="text1"/>
                <w:sz w:val="21"/>
                <w:szCs w:val="21"/>
              </w:rPr>
              <w:t>4</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r w:rsidRPr="00BC2237">
              <w:rPr>
                <w:rFonts w:ascii="Times New Roman" w:hAnsi="Times New Roman" w:cs="Times New Roman" w:hint="eastAsia"/>
                <w:b/>
                <w:bCs/>
                <w:color w:val="000000" w:themeColor="text1"/>
                <w:sz w:val="21"/>
                <w:szCs w:val="21"/>
              </w:rPr>
              <w:t>{%else%}{%endif%}</w:t>
            </w:r>
          </w:p>
          <w:p w14:paraId="194EB584" w14:textId="6D15CB55" w:rsidR="001D4F39" w:rsidRPr="00BC2237" w:rsidRDefault="001D4F39" w:rsidP="00731CE2">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r>
      <w:tr w:rsidR="007D59E6" w14:paraId="119D9384" w14:textId="77777777" w:rsidTr="00E2365C">
        <w:trPr>
          <w:cantSplit/>
          <w:trHeight w:val="569"/>
          <w:jc w:val="center"/>
        </w:trPr>
        <w:tc>
          <w:tcPr>
            <w:tcW w:w="9494" w:type="dxa"/>
            <w:gridSpan w:val="5"/>
            <w:vAlign w:val="center"/>
          </w:tcPr>
          <w:p w14:paraId="04036746" w14:textId="08DB1FCD"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endfor%}</w:t>
            </w:r>
          </w:p>
        </w:tc>
      </w:tr>
      <w:tr w:rsidR="007D59E6" w14:paraId="13EA7F3B" w14:textId="77777777" w:rsidTr="00E2365C">
        <w:trPr>
          <w:cantSplit/>
          <w:trHeight w:val="569"/>
          <w:jc w:val="center"/>
        </w:trPr>
        <w:tc>
          <w:tcPr>
            <w:tcW w:w="9494" w:type="dxa"/>
            <w:gridSpan w:val="5"/>
            <w:vAlign w:val="center"/>
          </w:tcPr>
          <w:p w14:paraId="461AF9B5" w14:textId="1DFD1AFB"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endif%}</w:t>
            </w:r>
          </w:p>
        </w:tc>
      </w:tr>
      <w:tr w:rsidR="007D59E6" w14:paraId="2A31F741" w14:textId="77777777" w:rsidTr="00E2365C">
        <w:trPr>
          <w:cantSplit/>
          <w:trHeight w:val="569"/>
          <w:jc w:val="center"/>
        </w:trPr>
        <w:tc>
          <w:tcPr>
            <w:tcW w:w="9494" w:type="dxa"/>
            <w:gridSpan w:val="5"/>
            <w:vAlign w:val="center"/>
          </w:tcPr>
          <w:p w14:paraId="345489A9" w14:textId="08614F83"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5106E2" w:rsidRPr="00D66EE3">
              <w:rPr>
                <w:rFonts w:ascii="Times New Roman" w:hAnsi="Times New Roman" w:cs="Times New Roman"/>
                <w:color w:val="000000" w:themeColor="text1"/>
                <w:sz w:val="21"/>
                <w:szCs w:val="21"/>
              </w:rPr>
              <w:t>var_brca.mlpa.B1_</w:t>
            </w:r>
            <w:r w:rsidR="005106E2">
              <w:rPr>
                <w:rFonts w:ascii="Times New Roman" w:hAnsi="Times New Roman" w:cs="Times New Roman"/>
                <w:color w:val="000000" w:themeColor="text1"/>
                <w:sz w:val="21"/>
                <w:szCs w:val="21"/>
              </w:rPr>
              <w:t>Gain</w:t>
            </w:r>
            <w:r w:rsidR="005106E2" w:rsidRPr="00D66EE3">
              <w:rPr>
                <w:rFonts w:ascii="Times New Roman" w:hAnsi="Times New Roman" w:cs="Times New Roman"/>
                <w:color w:val="000000" w:themeColor="text1"/>
                <w:sz w:val="21"/>
                <w:szCs w:val="21"/>
              </w:rPr>
              <w:t xml:space="preserve"> + var_brca.mlpa.B2_</w:t>
            </w:r>
            <w:r w:rsidR="005106E2">
              <w:rPr>
                <w:rFonts w:ascii="Times New Roman" w:hAnsi="Times New Roman" w:cs="Times New Roman"/>
                <w:color w:val="000000" w:themeColor="text1"/>
                <w:sz w:val="21"/>
                <w:szCs w:val="21"/>
              </w:rPr>
              <w:t>Gain</w:t>
            </w:r>
            <w:r w:rsidR="005106E2" w:rsidRPr="007D59E6">
              <w:rPr>
                <w:rFonts w:ascii="Times New Roman" w:hAnsi="Times New Roman" w:cs="Times New Roman"/>
                <w:color w:val="000000" w:themeColor="text1"/>
                <w:sz w:val="21"/>
                <w:szCs w:val="21"/>
              </w:rPr>
              <w:t xml:space="preserve"> </w:t>
            </w:r>
            <w:r w:rsidR="005106E2">
              <w:rPr>
                <w:rFonts w:ascii="Times New Roman" w:hAnsi="Times New Roman" w:cs="Times New Roman" w:hint="eastAsia"/>
                <w:color w:val="000000" w:themeColor="text1"/>
                <w:sz w:val="21"/>
                <w:szCs w:val="21"/>
              </w:rPr>
              <w:t>+</w:t>
            </w:r>
            <w:r w:rsidR="005106E2">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var_brca.snv_s.B1_L3+var_brca.snv_s.B2_L3+var_brca.snv_s.B1_L2+var_brca.snv_s.B2_L2+var_brca.snv_s.B1_L1+var_brca.snv_s.B2_L1%}</w:t>
            </w:r>
          </w:p>
        </w:tc>
      </w:tr>
      <w:tr w:rsidR="007D59E6" w14:paraId="39467389" w14:textId="77777777" w:rsidTr="006D372E">
        <w:trPr>
          <w:cantSplit/>
          <w:trHeight w:val="569"/>
          <w:jc w:val="center"/>
        </w:trPr>
        <w:tc>
          <w:tcPr>
            <w:tcW w:w="2410" w:type="dxa"/>
            <w:vAlign w:val="center"/>
          </w:tcPr>
          <w:p w14:paraId="3E6416DE" w14:textId="71978E7B"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lastRenderedPageBreak/>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2060DF7A" w14:textId="42D331B8"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rPr>
              <w:t>{{a.gene_symbol}}</w:t>
            </w:r>
            <w:r w:rsidR="00881140">
              <w:rPr>
                <w:rFonts w:ascii="Times New Roman" w:hAnsi="Times New Roman" w:cs="Times New Roman"/>
                <w:snapToGrid w:val="0"/>
                <w:color w:val="000000" w:themeColor="text1"/>
                <w:spacing w:val="6"/>
                <w:sz w:val="21"/>
                <w:szCs w:val="21"/>
              </w:rPr>
              <w:t xml:space="preserve"> </w:t>
            </w:r>
            <w:r w:rsidRPr="005106E2">
              <w:rPr>
                <w:rFonts w:ascii="Times New Roman" w:hAnsi="Times New Roman" w:cs="Times New Roman"/>
                <w:snapToGrid w:val="0"/>
                <w:color w:val="000000" w:themeColor="text1"/>
                <w:spacing w:val="6"/>
                <w:sz w:val="21"/>
                <w:szCs w:val="21"/>
              </w:rPr>
              <w:t>{%if a.gene_symbol == “BRCA1”%}NM_007294{%else%}NM_000059{%endif%}</w:t>
            </w:r>
          </w:p>
          <w:p w14:paraId="38745C80" w14:textId="3F6A1A5F"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3225E034" w14:textId="77777777" w:rsidR="007D59E6" w:rsidRDefault="007D59E6" w:rsidP="007D59E6">
            <w:pPr>
              <w:adjustRightInd w:val="0"/>
              <w:snapToGrid w:val="0"/>
              <w:jc w:val="center"/>
              <w:rPr>
                <w:rFonts w:ascii="Times New Roman" w:hAnsi="Times New Roman" w:cs="Times New Roman"/>
                <w:snapToGrid w:val="0"/>
                <w:color w:val="000000" w:themeColor="text1"/>
                <w:spacing w:val="6"/>
                <w:sz w:val="21"/>
                <w:szCs w:val="21"/>
              </w:rPr>
            </w:pPr>
            <w:r w:rsidRPr="007D59E6">
              <w:rPr>
                <w:rFonts w:ascii="Times New Roman" w:hAnsi="Times New Roman" w:cs="Times New Roman"/>
                <w:snapToGrid w:val="0"/>
                <w:color w:val="000000" w:themeColor="text1"/>
                <w:spacing w:val="6"/>
                <w:sz w:val="21"/>
                <w:szCs w:val="21"/>
              </w:rPr>
              <w:t>{{a.gene_symbol}} {{a.transcript_primary_simple}}</w:t>
            </w:r>
          </w:p>
          <w:p w14:paraId="0607E44C" w14:textId="6F8F4CC5" w:rsidR="005106E2" w:rsidRPr="007D59E6" w:rsidRDefault="005106E2" w:rsidP="007D59E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2977" w:type="dxa"/>
            <w:vAlign w:val="center"/>
          </w:tcPr>
          <w:p w14:paraId="7C21A515"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2DB7B82F" w14:textId="35487E1D" w:rsidR="005106E2" w:rsidRDefault="005106E2" w:rsidP="007D59E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iCs/>
                <w:color w:val="000000" w:themeColor="text1"/>
                <w:sz w:val="21"/>
                <w:szCs w:val="21"/>
              </w:rPr>
              <w:t>{{a.value}} d</w:t>
            </w:r>
            <w:r>
              <w:rPr>
                <w:rFonts w:ascii="Times New Roman" w:hAnsi="Times New Roman" w:cs="Times New Roman"/>
                <w:iCs/>
                <w:color w:val="000000" w:themeColor="text1"/>
                <w:sz w:val="21"/>
                <w:szCs w:val="21"/>
              </w:rPr>
              <w:t>up</w:t>
            </w:r>
          </w:p>
          <w:p w14:paraId="51562865"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23881522" w14:textId="77777777" w:rsidR="007D59E6" w:rsidRDefault="007D59E6" w:rsidP="007D59E6">
            <w:pPr>
              <w:adjustRightInd w:val="0"/>
              <w:snapToGrid w:val="0"/>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{{a.hgvs_c}}{%if a.hgvs_p!=”p.?”%} {{a.hgvs_p}}{%endif%}</w:t>
            </w:r>
          </w:p>
          <w:p w14:paraId="77CDE9E2" w14:textId="369F6FD3" w:rsidR="005106E2" w:rsidRPr="007D59E6" w:rsidRDefault="005106E2" w:rsidP="007D59E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415" w:type="dxa"/>
            <w:vAlign w:val="center"/>
          </w:tcPr>
          <w:p w14:paraId="200C8BB9"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1C58FDAB" w14:textId="7F767CFC" w:rsidR="005106E2" w:rsidRDefault="00BA3AF1"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大片段重复</w:t>
            </w:r>
          </w:p>
          <w:p w14:paraId="1D084B36"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77EA0A20" w14:textId="77777777" w:rsidR="007D59E6" w:rsidRDefault="007D59E6" w:rsidP="007D59E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{{a.type_cn}}</w:t>
            </w:r>
          </w:p>
          <w:p w14:paraId="31927EBC" w14:textId="6893638F" w:rsidR="005106E2" w:rsidRPr="007D59E6" w:rsidRDefault="005106E2" w:rsidP="007D59E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136" w:type="dxa"/>
            <w:vAlign w:val="center"/>
          </w:tcPr>
          <w:p w14:paraId="22F44061"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0F569C1D" w14:textId="5AD40B41" w:rsidR="005106E2" w:rsidRDefault="005106E2"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w:t>
            </w:r>
          </w:p>
          <w:p w14:paraId="08AFB3F8"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65BE40B5" w14:textId="77777777" w:rsidR="007D59E6" w:rsidRDefault="007D59E6" w:rsidP="007D59E6">
            <w:pPr>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{{a.freq_str}}</w:t>
            </w:r>
          </w:p>
          <w:p w14:paraId="5C14C10C" w14:textId="4EC5505F" w:rsidR="005106E2" w:rsidRPr="007D59E6" w:rsidRDefault="005106E2" w:rsidP="007D59E6">
            <w:pPr>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556" w:type="dxa"/>
            <w:vAlign w:val="center"/>
          </w:tcPr>
          <w:p w14:paraId="44922987"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3650063F" w14:textId="0EF902F3" w:rsidR="005106E2" w:rsidRDefault="005106E2"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p>
          <w:p w14:paraId="370C6F6F"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48140E2A" w14:textId="77777777" w:rsidR="007D59E6" w:rsidRDefault="007D59E6" w:rsidP="007D59E6">
            <w:pPr>
              <w:jc w:val="center"/>
              <w:rPr>
                <w:rFonts w:ascii="Times New Roman" w:hAnsi="Times New Roman" w:cs="Times New Roman"/>
                <w:color w:val="000000" w:themeColor="text1"/>
                <w:sz w:val="21"/>
                <w:szCs w:val="21"/>
              </w:rPr>
            </w:pPr>
            <w:r w:rsidRPr="007D59E6">
              <w:rPr>
                <w:rFonts w:ascii="Times New Roman" w:hAnsi="Times New Roman" w:cs="Times New Roman" w:hint="eastAsia"/>
                <w:color w:val="000000" w:themeColor="text1"/>
                <w:sz w:val="21"/>
                <w:szCs w:val="21"/>
              </w:rPr>
              <w:t>{%if a.clinic_num_g==3%}</w:t>
            </w:r>
            <w:r w:rsidR="00AC2232">
              <w:rPr>
                <w:rFonts w:ascii="Times New Roman" w:hAnsi="Times New Roman" w:cs="Times New Roman"/>
                <w:color w:val="000000" w:themeColor="text1"/>
                <w:sz w:val="21"/>
                <w:szCs w:val="21"/>
              </w:rPr>
              <w:t>3</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r w:rsidRPr="007D59E6">
              <w:rPr>
                <w:rFonts w:ascii="Times New Roman" w:hAnsi="Times New Roman" w:cs="Times New Roman" w:hint="eastAsia"/>
                <w:color w:val="000000" w:themeColor="text1"/>
                <w:sz w:val="21"/>
                <w:szCs w:val="21"/>
              </w:rPr>
              <w:t>{%elif a.clinic_num_g==2%}</w:t>
            </w:r>
            <w:r w:rsidR="00AC2232">
              <w:rPr>
                <w:rFonts w:ascii="Times New Roman" w:hAnsi="Times New Roman" w:cs="Times New Roman"/>
                <w:color w:val="000000" w:themeColor="text1"/>
                <w:sz w:val="21"/>
                <w:szCs w:val="21"/>
              </w:rPr>
              <w:t>2</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疑似良性</w:t>
            </w:r>
            <w:r w:rsidRPr="007D59E6">
              <w:rPr>
                <w:rFonts w:ascii="Times New Roman" w:hAnsi="Times New Roman" w:cs="Times New Roman" w:hint="eastAsia"/>
                <w:color w:val="000000" w:themeColor="text1"/>
                <w:sz w:val="21"/>
                <w:szCs w:val="21"/>
              </w:rPr>
              <w:t>{%else%}</w:t>
            </w:r>
            <w:r w:rsidR="00AC2232">
              <w:rPr>
                <w:rFonts w:ascii="Times New Roman" w:hAnsi="Times New Roman" w:cs="Times New Roman"/>
                <w:color w:val="000000" w:themeColor="text1"/>
                <w:sz w:val="21"/>
                <w:szCs w:val="21"/>
              </w:rPr>
              <w:t>1</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良性</w:t>
            </w:r>
            <w:r w:rsidRPr="007D59E6">
              <w:rPr>
                <w:rFonts w:ascii="Times New Roman" w:hAnsi="Times New Roman" w:cs="Times New Roman" w:hint="eastAsia"/>
                <w:color w:val="000000" w:themeColor="text1"/>
                <w:sz w:val="21"/>
                <w:szCs w:val="21"/>
              </w:rPr>
              <w:t>{%endif%}</w:t>
            </w:r>
          </w:p>
          <w:p w14:paraId="233EBF87" w14:textId="447042AA" w:rsidR="005106E2" w:rsidRPr="007D59E6" w:rsidRDefault="005106E2" w:rsidP="007D59E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r>
      <w:tr w:rsidR="007D59E6" w14:paraId="746A63AA" w14:textId="77777777" w:rsidTr="00B603DE">
        <w:trPr>
          <w:cantSplit/>
          <w:trHeight w:val="569"/>
          <w:jc w:val="center"/>
        </w:trPr>
        <w:tc>
          <w:tcPr>
            <w:tcW w:w="9494" w:type="dxa"/>
            <w:gridSpan w:val="5"/>
            <w:vAlign w:val="center"/>
          </w:tcPr>
          <w:p w14:paraId="09CF6535" w14:textId="3D2C53FF" w:rsidR="007D59E6" w:rsidRPr="007D59E6" w:rsidRDefault="007D59E6" w:rsidP="007D59E6">
            <w:pPr>
              <w:jc w:val="center"/>
              <w:rPr>
                <w:rFonts w:ascii="Times New Roman" w:hAnsi="Times New Roman" w:cs="Times New Roman"/>
                <w:color w:val="000000" w:themeColor="text1"/>
                <w:sz w:val="21"/>
                <w:szCs w:val="21"/>
              </w:rPr>
            </w:pPr>
            <w:r>
              <w:rPr>
                <w:rFonts w:ascii="Times New Roman" w:hAnsi="Times New Roman" w:cs="Times New Roman" w:hint="eastAsia"/>
                <w:bCs/>
                <w:iCs/>
                <w:sz w:val="21"/>
                <w:szCs w:val="21"/>
              </w:rPr>
              <w:t>{</w:t>
            </w:r>
            <w:r>
              <w:rPr>
                <w:rFonts w:ascii="Times New Roman" w:hAnsi="Times New Roman" w:cs="Times New Roman"/>
                <w:bCs/>
                <w:iCs/>
                <w:sz w:val="21"/>
                <w:szCs w:val="21"/>
              </w:rPr>
              <w:t>%tr endfor%}</w:t>
            </w:r>
          </w:p>
        </w:tc>
      </w:tr>
    </w:tbl>
    <w:p w14:paraId="321E2CF5" w14:textId="5ECB2B4C" w:rsidR="00F0743F" w:rsidRDefault="00F0743F" w:rsidP="00F0743F">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tbl>
      <w:tblPr>
        <w:tblStyle w:val="ac"/>
        <w:tblW w:w="949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F0743F" w14:paraId="17B6A754" w14:textId="77777777" w:rsidTr="001D5A16">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10239816"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408E41F5"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2C853629"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0D7B9ACA"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59EDED54"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F0743F" w14:paraId="47790897" w14:textId="77777777" w:rsidTr="001D5A16">
        <w:trPr>
          <w:cantSplit/>
          <w:trHeight w:val="569"/>
          <w:jc w:val="center"/>
        </w:trPr>
        <w:tc>
          <w:tcPr>
            <w:tcW w:w="9494" w:type="dxa"/>
            <w:gridSpan w:val="5"/>
            <w:vAlign w:val="center"/>
          </w:tcPr>
          <w:p w14:paraId="553E0600" w14:textId="38201D60" w:rsidR="00F0743F"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if var_brca.snv_s.B1_L5+var_brca.snv_s.B2_L5+var_brca.snv_s.B1_L4+var_brca.snv_s.B2_L4</w:t>
            </w:r>
            <w:r>
              <w:rPr>
                <w:rFonts w:ascii="Times New Roman" w:hAnsi="Times New Roman" w:cs="Times New Roman" w:hint="eastAsia"/>
                <w:color w:val="000000" w:themeColor="text1"/>
                <w:sz w:val="21"/>
                <w:szCs w:val="21"/>
              </w:rPr>
              <w:t>+</w:t>
            </w:r>
            <w:r>
              <w:t xml:space="preserve"> </w:t>
            </w:r>
            <w:r w:rsidRPr="00D66EE3">
              <w:rPr>
                <w:rFonts w:ascii="Times New Roman" w:hAnsi="Times New Roman" w:cs="Times New Roman"/>
                <w:color w:val="000000" w:themeColor="text1"/>
                <w:sz w:val="21"/>
                <w:szCs w:val="21"/>
              </w:rPr>
              <w:t>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.B1_Loss + 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 xml:space="preserve">.B2_Loss </w:t>
            </w:r>
            <w:r w:rsidRPr="007D59E6">
              <w:rPr>
                <w:rFonts w:ascii="Times New Roman" w:hAnsi="Times New Roman" w:cs="Times New Roman"/>
                <w:color w:val="000000" w:themeColor="text1"/>
                <w:sz w:val="21"/>
                <w:szCs w:val="21"/>
              </w:rPr>
              <w:t>%}</w:t>
            </w:r>
          </w:p>
        </w:tc>
      </w:tr>
      <w:tr w:rsidR="00F0743F" w14:paraId="29CE9297" w14:textId="77777777" w:rsidTr="001D5A16">
        <w:trPr>
          <w:cantSplit/>
          <w:trHeight w:val="569"/>
          <w:jc w:val="center"/>
        </w:trPr>
        <w:tc>
          <w:tcPr>
            <w:tcW w:w="9494" w:type="dxa"/>
            <w:gridSpan w:val="5"/>
            <w:vAlign w:val="center"/>
          </w:tcPr>
          <w:p w14:paraId="094B537D" w14:textId="63C8B618"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for a in var_brca.snv_s.B1_L5+var_brca.snv_s.B2_L5+var_brca.snv_s.B1_L4+var_brca.snv_s.B2_L4</w:t>
            </w:r>
            <w:r>
              <w:rPr>
                <w:rFonts w:ascii="Times New Roman" w:hAnsi="Times New Roman" w:cs="Times New Roman" w:hint="eastAsia"/>
                <w:color w:val="000000" w:themeColor="text1"/>
                <w:sz w:val="21"/>
                <w:szCs w:val="21"/>
              </w:rPr>
              <w:t>+</w:t>
            </w:r>
            <w:r>
              <w:t xml:space="preserve"> </w:t>
            </w:r>
            <w:r w:rsidRPr="00D66EE3">
              <w:rPr>
                <w:rFonts w:ascii="Times New Roman" w:hAnsi="Times New Roman" w:cs="Times New Roman"/>
                <w:color w:val="000000" w:themeColor="text1"/>
                <w:sz w:val="21"/>
                <w:szCs w:val="21"/>
              </w:rPr>
              <w:t>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.B1_Loss + 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 xml:space="preserve">.B2_Loss </w:t>
            </w:r>
            <w:r w:rsidRPr="007D59E6">
              <w:rPr>
                <w:rFonts w:ascii="Times New Roman" w:hAnsi="Times New Roman" w:cs="Times New Roman"/>
                <w:color w:val="000000" w:themeColor="text1"/>
                <w:sz w:val="21"/>
                <w:szCs w:val="21"/>
              </w:rPr>
              <w:t>%}</w:t>
            </w:r>
          </w:p>
        </w:tc>
      </w:tr>
      <w:tr w:rsidR="00F0743F" w14:paraId="69F28879" w14:textId="77777777" w:rsidTr="001D5A16">
        <w:trPr>
          <w:cantSplit/>
          <w:trHeight w:val="569"/>
          <w:jc w:val="center"/>
        </w:trPr>
        <w:tc>
          <w:tcPr>
            <w:tcW w:w="2410" w:type="dxa"/>
            <w:vAlign w:val="center"/>
          </w:tcPr>
          <w:p w14:paraId="74DA7CD3" w14:textId="77777777" w:rsidR="00F0743F" w:rsidRPr="00D66EE3"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7CF39FE9" w14:textId="77777777" w:rsidR="00F0743F"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{{a.gene_symbol}}</w:t>
            </w:r>
            <w:r>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{%if a.gene_symbol == “BRCA1”%}NM_007294{%else%}NM_000059{%endif%}</w:t>
            </w:r>
          </w:p>
          <w:p w14:paraId="294AB830" w14:textId="77777777" w:rsidR="00F0743F"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3288DDBC" w14:textId="77777777" w:rsidR="00F0743F"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BC2237">
              <w:rPr>
                <w:rFonts w:ascii="Times New Roman" w:hAnsi="Times New Roman" w:cs="Times New Roman"/>
                <w:b/>
                <w:bCs/>
                <w:snapToGrid w:val="0"/>
                <w:color w:val="000000" w:themeColor="text1"/>
                <w:spacing w:val="6"/>
                <w:sz w:val="21"/>
                <w:szCs w:val="21"/>
              </w:rPr>
              <w:t>{{a.gene_symbol}} {{a.transcript_primary_simple}}</w:t>
            </w:r>
          </w:p>
          <w:p w14:paraId="47AF3609" w14:textId="77777777" w:rsidR="00F0743F" w:rsidRPr="00BC2237"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2977" w:type="dxa"/>
            <w:vAlign w:val="center"/>
          </w:tcPr>
          <w:p w14:paraId="27B8CEB6" w14:textId="77777777" w:rsidR="00F0743F" w:rsidRPr="00D66EE3"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77DEF4FB" w14:textId="77777777" w:rsidR="00F0743F" w:rsidRDefault="00F0743F" w:rsidP="001D5A16">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{a.value}} del</w:t>
            </w:r>
          </w:p>
          <w:p w14:paraId="3F692B5B" w14:textId="77777777" w:rsidR="00F0743F"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40B12ABC" w14:textId="77777777" w:rsidR="00F0743F" w:rsidRDefault="00F0743F" w:rsidP="001D5A16">
            <w:pPr>
              <w:adjustRightInd w:val="0"/>
              <w:snapToGrid w:val="0"/>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{{a.hgvs_c}}{%if a.hgvs_p!=”p.?”%} {{a.hgvs_p}}{%endif%}</w:t>
            </w:r>
          </w:p>
          <w:p w14:paraId="67C13E9E" w14:textId="77777777" w:rsidR="00F0743F" w:rsidRPr="00BC2237" w:rsidRDefault="00F0743F" w:rsidP="001D5A16">
            <w:pPr>
              <w:adjustRightInd w:val="0"/>
              <w:snapToGrid w:val="0"/>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415" w:type="dxa"/>
            <w:vAlign w:val="center"/>
          </w:tcPr>
          <w:p w14:paraId="7B8C28CF" w14:textId="77777777" w:rsidR="00F0743F" w:rsidRPr="00D66EE3"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4B067F3D" w14:textId="77777777" w:rsidR="00F0743F" w:rsidRDefault="00F0743F" w:rsidP="001D5A16">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大片段缺失</w:t>
            </w:r>
          </w:p>
          <w:p w14:paraId="534C32AE" w14:textId="77777777" w:rsidR="00F0743F"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2D413027" w14:textId="77777777" w:rsidR="00F0743F" w:rsidRDefault="00F0743F" w:rsidP="001D5A16">
            <w:pPr>
              <w:jc w:val="center"/>
              <w:rPr>
                <w:rFonts w:ascii="Times New Roman" w:hAnsi="Times New Roman" w:cs="Times New Roman"/>
                <w:b/>
                <w:bCs/>
                <w:color w:val="000000" w:themeColor="text1"/>
                <w:sz w:val="21"/>
                <w:szCs w:val="21"/>
              </w:rPr>
            </w:pPr>
            <w:r w:rsidRPr="00BC2237">
              <w:rPr>
                <w:rFonts w:ascii="Times New Roman" w:hAnsi="Times New Roman" w:cs="Times New Roman"/>
                <w:b/>
                <w:bCs/>
                <w:color w:val="000000" w:themeColor="text1"/>
                <w:sz w:val="21"/>
                <w:szCs w:val="21"/>
              </w:rPr>
              <w:t>{{a.type_cn}}</w:t>
            </w:r>
          </w:p>
          <w:p w14:paraId="38E11412" w14:textId="77777777" w:rsidR="00F0743F" w:rsidRPr="00BC2237" w:rsidRDefault="00F0743F" w:rsidP="001D5A16">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136" w:type="dxa"/>
            <w:vAlign w:val="center"/>
          </w:tcPr>
          <w:p w14:paraId="2DCBD074" w14:textId="77777777" w:rsidR="00F0743F" w:rsidRPr="00D66EE3"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7F08CAC7" w14:textId="77777777" w:rsidR="00F0743F" w:rsidRDefault="00F0743F" w:rsidP="001D5A16">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0F582FEE" w14:textId="77777777" w:rsidR="00F0743F" w:rsidRPr="00D66EE3" w:rsidRDefault="00F0743F" w:rsidP="001D5A16">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453365D9" w14:textId="77777777" w:rsidR="00F0743F" w:rsidRDefault="00F0743F" w:rsidP="001D5A16">
            <w:pPr>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{{a.freq_str}}</w:t>
            </w:r>
          </w:p>
          <w:p w14:paraId="5FD70BFF" w14:textId="77777777" w:rsidR="00F0743F" w:rsidRPr="00BC2237" w:rsidRDefault="00F0743F" w:rsidP="001D5A16">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c>
          <w:tcPr>
            <w:tcW w:w="1556" w:type="dxa"/>
            <w:vAlign w:val="center"/>
          </w:tcPr>
          <w:p w14:paraId="57F4317E" w14:textId="77777777" w:rsidR="00F0743F" w:rsidRPr="00D66EE3" w:rsidRDefault="00F0743F" w:rsidP="001D5A16">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{%p if a.type == “Loss”%}</w:t>
            </w:r>
          </w:p>
          <w:p w14:paraId="4E1B9247" w14:textId="77777777" w:rsidR="00F0743F" w:rsidRDefault="00F0743F" w:rsidP="001D5A16">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r>
              <w:rPr>
                <w:rFonts w:ascii="Times New Roman" w:hAnsi="Times New Roman" w:cs="Times New Roman" w:hint="eastAsia"/>
                <w:b/>
                <w:bCs/>
                <w:color w:val="000000" w:themeColor="text1"/>
                <w:sz w:val="21"/>
                <w:szCs w:val="21"/>
              </w:rPr>
              <w:t>类</w:t>
            </w:r>
            <w:r>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p>
          <w:p w14:paraId="12C79007" w14:textId="77777777" w:rsidR="00F0743F" w:rsidRPr="00D66EE3" w:rsidRDefault="00F0743F" w:rsidP="001D5A16">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0CED150B" w14:textId="77777777" w:rsidR="00F0743F" w:rsidRDefault="00F0743F" w:rsidP="001D5A16">
            <w:pPr>
              <w:jc w:val="center"/>
              <w:rPr>
                <w:rFonts w:ascii="Times New Roman" w:hAnsi="Times New Roman" w:cs="Times New Roman"/>
                <w:b/>
                <w:bCs/>
                <w:color w:val="000000" w:themeColor="text1"/>
                <w:sz w:val="21"/>
                <w:szCs w:val="21"/>
              </w:rPr>
            </w:pPr>
            <w:r w:rsidRPr="00BC2237">
              <w:rPr>
                <w:rFonts w:ascii="Times New Roman" w:hAnsi="Times New Roman" w:cs="Times New Roman" w:hint="eastAsia"/>
                <w:b/>
                <w:bCs/>
                <w:color w:val="000000" w:themeColor="text1"/>
                <w:sz w:val="21"/>
                <w:szCs w:val="21"/>
              </w:rPr>
              <w:t>{%if a.clinic_num_g==5%}</w:t>
            </w:r>
            <w:r>
              <w:rPr>
                <w:rFonts w:ascii="Times New Roman" w:hAnsi="Times New Roman" w:cs="Times New Roman"/>
                <w:b/>
                <w:bCs/>
                <w:color w:val="000000" w:themeColor="text1"/>
                <w:sz w:val="21"/>
                <w:szCs w:val="21"/>
              </w:rPr>
              <w:t>5</w:t>
            </w:r>
            <w:r>
              <w:rPr>
                <w:rFonts w:ascii="Times New Roman" w:hAnsi="Times New Roman" w:cs="Times New Roman" w:hint="eastAsia"/>
                <w:b/>
                <w:bCs/>
                <w:color w:val="000000" w:themeColor="text1"/>
                <w:sz w:val="21"/>
                <w:szCs w:val="21"/>
              </w:rPr>
              <w:t>类</w:t>
            </w:r>
            <w:r>
              <w:rPr>
                <w:rFonts w:ascii="Times New Roman" w:hAnsi="Times New Roman" w:cs="Times New Roman" w:hint="eastAsia"/>
                <w:b/>
                <w:bCs/>
                <w:color w:val="000000" w:themeColor="text1"/>
                <w:sz w:val="21"/>
                <w:szCs w:val="21"/>
              </w:rPr>
              <w:t>-</w:t>
            </w:r>
            <w:r w:rsidRPr="00BC2237">
              <w:rPr>
                <w:rFonts w:ascii="Times New Roman" w:hAnsi="Times New Roman" w:cs="Times New Roman" w:hint="eastAsia"/>
                <w:b/>
                <w:bCs/>
                <w:color w:val="000000" w:themeColor="text1"/>
                <w:sz w:val="21"/>
                <w:szCs w:val="21"/>
              </w:rPr>
              <w:t>致病性</w:t>
            </w:r>
            <w:r w:rsidRPr="00BC2237">
              <w:rPr>
                <w:rFonts w:ascii="Times New Roman" w:hAnsi="Times New Roman" w:cs="Times New Roman" w:hint="eastAsia"/>
                <w:b/>
                <w:bCs/>
                <w:color w:val="000000" w:themeColor="text1"/>
                <w:sz w:val="21"/>
                <w:szCs w:val="21"/>
              </w:rPr>
              <w:t>{%elif a.clinic_num_g==4%}</w:t>
            </w:r>
            <w:r>
              <w:rPr>
                <w:rFonts w:ascii="Times New Roman" w:hAnsi="Times New Roman" w:cs="Times New Roman"/>
                <w:b/>
                <w:bCs/>
                <w:color w:val="000000" w:themeColor="text1"/>
                <w:sz w:val="21"/>
                <w:szCs w:val="21"/>
              </w:rPr>
              <w:t>4</w:t>
            </w:r>
            <w:r>
              <w:rPr>
                <w:rFonts w:ascii="Times New Roman" w:hAnsi="Times New Roman" w:cs="Times New Roman" w:hint="eastAsia"/>
                <w:b/>
                <w:bCs/>
                <w:color w:val="000000" w:themeColor="text1"/>
                <w:sz w:val="21"/>
                <w:szCs w:val="21"/>
              </w:rPr>
              <w:t>类</w:t>
            </w:r>
            <w:r>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r w:rsidRPr="00BC2237">
              <w:rPr>
                <w:rFonts w:ascii="Times New Roman" w:hAnsi="Times New Roman" w:cs="Times New Roman" w:hint="eastAsia"/>
                <w:b/>
                <w:bCs/>
                <w:color w:val="000000" w:themeColor="text1"/>
                <w:sz w:val="21"/>
                <w:szCs w:val="21"/>
              </w:rPr>
              <w:t>{%else%}{%endif%}</w:t>
            </w:r>
          </w:p>
          <w:p w14:paraId="7E4CF8D2" w14:textId="77777777" w:rsidR="00F0743F" w:rsidRPr="00BC2237" w:rsidRDefault="00F0743F" w:rsidP="001D5A16">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r>
      <w:tr w:rsidR="00F0743F" w14:paraId="4688C381" w14:textId="77777777" w:rsidTr="001D5A16">
        <w:trPr>
          <w:cantSplit/>
          <w:trHeight w:val="569"/>
          <w:jc w:val="center"/>
        </w:trPr>
        <w:tc>
          <w:tcPr>
            <w:tcW w:w="9494" w:type="dxa"/>
            <w:gridSpan w:val="5"/>
            <w:vAlign w:val="center"/>
          </w:tcPr>
          <w:p w14:paraId="186A7149" w14:textId="77777777"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lastRenderedPageBreak/>
              <w:t>{%tr endfor%}</w:t>
            </w:r>
          </w:p>
        </w:tc>
      </w:tr>
      <w:tr w:rsidR="00F0743F" w14:paraId="1104F316" w14:textId="77777777" w:rsidTr="001D5A16">
        <w:trPr>
          <w:cantSplit/>
          <w:trHeight w:val="569"/>
          <w:jc w:val="center"/>
        </w:trPr>
        <w:tc>
          <w:tcPr>
            <w:tcW w:w="9494" w:type="dxa"/>
            <w:gridSpan w:val="5"/>
            <w:vAlign w:val="center"/>
          </w:tcPr>
          <w:p w14:paraId="07C0F85E" w14:textId="77777777"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endif%}</w:t>
            </w:r>
          </w:p>
        </w:tc>
      </w:tr>
      <w:tr w:rsidR="00F0743F" w14:paraId="21B33407" w14:textId="77777777" w:rsidTr="001D5A16">
        <w:trPr>
          <w:cantSplit/>
          <w:trHeight w:val="569"/>
          <w:jc w:val="center"/>
        </w:trPr>
        <w:tc>
          <w:tcPr>
            <w:tcW w:w="9494" w:type="dxa"/>
            <w:gridSpan w:val="5"/>
            <w:vAlign w:val="center"/>
          </w:tcPr>
          <w:p w14:paraId="05EE4AAB" w14:textId="695E099D"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Pr="00D66EE3">
              <w:rPr>
                <w:rFonts w:ascii="Times New Roman" w:hAnsi="Times New Roman" w:cs="Times New Roman"/>
                <w:color w:val="000000" w:themeColor="text1"/>
                <w:sz w:val="21"/>
                <w:szCs w:val="21"/>
              </w:rPr>
              <w:t>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.B1_</w:t>
            </w:r>
            <w:r>
              <w:rPr>
                <w:rFonts w:ascii="Times New Roman" w:hAnsi="Times New Roman" w:cs="Times New Roman"/>
                <w:color w:val="000000" w:themeColor="text1"/>
                <w:sz w:val="21"/>
                <w:szCs w:val="21"/>
              </w:rPr>
              <w:t>Gain</w:t>
            </w:r>
            <w:r w:rsidRPr="00D66EE3">
              <w:rPr>
                <w:rFonts w:ascii="Times New Roman" w:hAnsi="Times New Roman" w:cs="Times New Roman"/>
                <w:color w:val="000000" w:themeColor="text1"/>
                <w:sz w:val="21"/>
                <w:szCs w:val="21"/>
              </w:rPr>
              <w:t xml:space="preserve"> + var_brca.</w:t>
            </w:r>
            <w:r>
              <w:rPr>
                <w:rFonts w:ascii="Times New Roman" w:hAnsi="Times New Roman" w:cs="Times New Roman"/>
                <w:color w:val="000000" w:themeColor="text1"/>
                <w:sz w:val="21"/>
                <w:szCs w:val="21"/>
              </w:rPr>
              <w:t>gcnv</w:t>
            </w:r>
            <w:r w:rsidRPr="00D66EE3">
              <w:rPr>
                <w:rFonts w:ascii="Times New Roman" w:hAnsi="Times New Roman" w:cs="Times New Roman"/>
                <w:color w:val="000000" w:themeColor="text1"/>
                <w:sz w:val="21"/>
                <w:szCs w:val="21"/>
              </w:rPr>
              <w:t>.B2_</w:t>
            </w:r>
            <w:r>
              <w:rPr>
                <w:rFonts w:ascii="Times New Roman" w:hAnsi="Times New Roman" w:cs="Times New Roman"/>
                <w:color w:val="000000" w:themeColor="text1"/>
                <w:sz w:val="21"/>
                <w:szCs w:val="21"/>
              </w:rPr>
              <w:t>Gain</w:t>
            </w:r>
            <w:r w:rsidRPr="007D59E6">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var_brca.snv_s.B1_L3+var_brca.snv_s.B2_L3+var_brca.snv_s.B1_L2+var_brca.snv_s.B2_L2+var_brca.snv_s.B1_L1+var_brca.snv_s.B2_L1%}</w:t>
            </w:r>
          </w:p>
        </w:tc>
      </w:tr>
      <w:tr w:rsidR="00F0743F" w14:paraId="3156B857" w14:textId="77777777" w:rsidTr="001D5A16">
        <w:trPr>
          <w:cantSplit/>
          <w:trHeight w:val="569"/>
          <w:jc w:val="center"/>
        </w:trPr>
        <w:tc>
          <w:tcPr>
            <w:tcW w:w="2410" w:type="dxa"/>
            <w:vAlign w:val="center"/>
          </w:tcPr>
          <w:p w14:paraId="72DFA2F8"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087BE74D"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rPr>
              <w:t>{{a.gene_symbol}}</w:t>
            </w:r>
            <w:r>
              <w:rPr>
                <w:rFonts w:ascii="Times New Roman" w:hAnsi="Times New Roman" w:cs="Times New Roman"/>
                <w:snapToGrid w:val="0"/>
                <w:color w:val="000000" w:themeColor="text1"/>
                <w:spacing w:val="6"/>
                <w:sz w:val="21"/>
                <w:szCs w:val="21"/>
              </w:rPr>
              <w:t xml:space="preserve"> </w:t>
            </w:r>
            <w:r w:rsidRPr="005106E2">
              <w:rPr>
                <w:rFonts w:ascii="Times New Roman" w:hAnsi="Times New Roman" w:cs="Times New Roman"/>
                <w:snapToGrid w:val="0"/>
                <w:color w:val="000000" w:themeColor="text1"/>
                <w:spacing w:val="6"/>
                <w:sz w:val="21"/>
                <w:szCs w:val="21"/>
              </w:rPr>
              <w:t>{%if a.gene_symbol == “BRCA1”%}NM_007294{%else%}NM_000059{%endif%}</w:t>
            </w:r>
          </w:p>
          <w:p w14:paraId="14653B55"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0AA1F4DD"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7D59E6">
              <w:rPr>
                <w:rFonts w:ascii="Times New Roman" w:hAnsi="Times New Roman" w:cs="Times New Roman"/>
                <w:snapToGrid w:val="0"/>
                <w:color w:val="000000" w:themeColor="text1"/>
                <w:spacing w:val="6"/>
                <w:sz w:val="21"/>
                <w:szCs w:val="21"/>
              </w:rPr>
              <w:t>{{a.gene_symbol}} {{a.transcript_primary_simple}}</w:t>
            </w:r>
          </w:p>
          <w:p w14:paraId="023B729E" w14:textId="77777777" w:rsidR="00F0743F" w:rsidRPr="007D59E6"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2977" w:type="dxa"/>
            <w:vAlign w:val="center"/>
          </w:tcPr>
          <w:p w14:paraId="3DA8D0F2"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10649A94" w14:textId="77777777" w:rsidR="00F0743F" w:rsidRDefault="00F0743F" w:rsidP="001D5A1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iCs/>
                <w:color w:val="000000" w:themeColor="text1"/>
                <w:sz w:val="21"/>
                <w:szCs w:val="21"/>
              </w:rPr>
              <w:t>{{a.value}} d</w:t>
            </w:r>
            <w:r>
              <w:rPr>
                <w:rFonts w:ascii="Times New Roman" w:hAnsi="Times New Roman" w:cs="Times New Roman"/>
                <w:iCs/>
                <w:color w:val="000000" w:themeColor="text1"/>
                <w:sz w:val="21"/>
                <w:szCs w:val="21"/>
              </w:rPr>
              <w:t>up</w:t>
            </w:r>
          </w:p>
          <w:p w14:paraId="7E8ACEE4"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2E300AB3" w14:textId="77777777" w:rsidR="00F0743F" w:rsidRDefault="00F0743F" w:rsidP="001D5A16">
            <w:pPr>
              <w:adjustRightInd w:val="0"/>
              <w:snapToGrid w:val="0"/>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{{a.hgvs_c}}{%if a.hgvs_p!=”p.?”%} {{a.hgvs_p}}{%endif%}</w:t>
            </w:r>
          </w:p>
          <w:p w14:paraId="041730E6" w14:textId="77777777" w:rsidR="00F0743F" w:rsidRPr="007D59E6" w:rsidRDefault="00F0743F" w:rsidP="001D5A1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415" w:type="dxa"/>
            <w:vAlign w:val="center"/>
          </w:tcPr>
          <w:p w14:paraId="08BBA00E"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20F7EAEA" w14:textId="77777777" w:rsidR="00F0743F" w:rsidRDefault="00F0743F" w:rsidP="001D5A16">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大片段重复</w:t>
            </w:r>
          </w:p>
          <w:p w14:paraId="61FBE4D4"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17868058" w14:textId="77777777" w:rsidR="00F0743F"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{{a.type_cn}}</w:t>
            </w:r>
          </w:p>
          <w:p w14:paraId="1DF675F4" w14:textId="77777777" w:rsidR="00F0743F" w:rsidRPr="007D59E6" w:rsidRDefault="00F0743F" w:rsidP="001D5A1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136" w:type="dxa"/>
            <w:vAlign w:val="center"/>
          </w:tcPr>
          <w:p w14:paraId="1317DE25"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15B1F661" w14:textId="77777777" w:rsidR="00F0743F" w:rsidRDefault="00F0743F" w:rsidP="001D5A16">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w:t>
            </w:r>
          </w:p>
          <w:p w14:paraId="67459EE8"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74EE28E8" w14:textId="77777777" w:rsidR="00F0743F" w:rsidRDefault="00F0743F" w:rsidP="001D5A16">
            <w:pPr>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{{a.freq_str}}</w:t>
            </w:r>
          </w:p>
          <w:p w14:paraId="6FA44B6F" w14:textId="77777777" w:rsidR="00F0743F" w:rsidRPr="007D59E6" w:rsidRDefault="00F0743F" w:rsidP="001D5A16">
            <w:pPr>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556" w:type="dxa"/>
            <w:vAlign w:val="center"/>
          </w:tcPr>
          <w:p w14:paraId="0CEEC49C" w14:textId="77777777" w:rsidR="00F0743F" w:rsidRPr="005106E2"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if a.type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3EF93BB6" w14:textId="77777777" w:rsidR="00F0743F" w:rsidRDefault="00F0743F" w:rsidP="001D5A16">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p>
          <w:p w14:paraId="7A7480F1" w14:textId="77777777" w:rsidR="00F0743F" w:rsidRDefault="00F0743F" w:rsidP="001D5A1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628396DC" w14:textId="77777777" w:rsidR="00F0743F"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hint="eastAsia"/>
                <w:color w:val="000000" w:themeColor="text1"/>
                <w:sz w:val="21"/>
                <w:szCs w:val="21"/>
              </w:rPr>
              <w:t>{%if a.clinic_num_g==3%}</w:t>
            </w: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r w:rsidRPr="007D59E6">
              <w:rPr>
                <w:rFonts w:ascii="Times New Roman" w:hAnsi="Times New Roman" w:cs="Times New Roman" w:hint="eastAsia"/>
                <w:color w:val="000000" w:themeColor="text1"/>
                <w:sz w:val="21"/>
                <w:szCs w:val="21"/>
              </w:rPr>
              <w:t>{%elif a.clinic_num_g==2%}</w:t>
            </w:r>
            <w:r>
              <w:rPr>
                <w:rFonts w:ascii="Times New Roman" w:hAnsi="Times New Roman" w:cs="Times New Roman"/>
                <w:color w:val="000000" w:themeColor="text1"/>
                <w:sz w:val="21"/>
                <w:szCs w:val="21"/>
              </w:rPr>
              <w:t>2</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疑似良性</w:t>
            </w:r>
            <w:r w:rsidRPr="007D59E6">
              <w:rPr>
                <w:rFonts w:ascii="Times New Roman" w:hAnsi="Times New Roman" w:cs="Times New Roman" w:hint="eastAsia"/>
                <w:color w:val="000000" w:themeColor="text1"/>
                <w:sz w:val="21"/>
                <w:szCs w:val="21"/>
              </w:rPr>
              <w:t>{%else%}</w:t>
            </w:r>
            <w:r>
              <w:rPr>
                <w:rFonts w:ascii="Times New Roman" w:hAnsi="Times New Roman" w:cs="Times New Roman"/>
                <w:color w:val="000000" w:themeColor="text1"/>
                <w:sz w:val="21"/>
                <w:szCs w:val="21"/>
              </w:rPr>
              <w:t>1</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良性</w:t>
            </w:r>
            <w:r w:rsidRPr="007D59E6">
              <w:rPr>
                <w:rFonts w:ascii="Times New Roman" w:hAnsi="Times New Roman" w:cs="Times New Roman" w:hint="eastAsia"/>
                <w:color w:val="000000" w:themeColor="text1"/>
                <w:sz w:val="21"/>
                <w:szCs w:val="21"/>
              </w:rPr>
              <w:t>{%endif%}</w:t>
            </w:r>
          </w:p>
          <w:p w14:paraId="6D3F52C1" w14:textId="77777777" w:rsidR="00F0743F" w:rsidRPr="007D59E6" w:rsidRDefault="00F0743F" w:rsidP="001D5A1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r>
      <w:tr w:rsidR="00F0743F" w14:paraId="54656A43" w14:textId="77777777" w:rsidTr="001D5A16">
        <w:trPr>
          <w:cantSplit/>
          <w:trHeight w:val="569"/>
          <w:jc w:val="center"/>
        </w:trPr>
        <w:tc>
          <w:tcPr>
            <w:tcW w:w="9494" w:type="dxa"/>
            <w:gridSpan w:val="5"/>
            <w:vAlign w:val="center"/>
          </w:tcPr>
          <w:p w14:paraId="66EAAFC1" w14:textId="77777777" w:rsidR="00F0743F" w:rsidRPr="007D59E6" w:rsidRDefault="00F0743F" w:rsidP="001D5A16">
            <w:pPr>
              <w:jc w:val="center"/>
              <w:rPr>
                <w:rFonts w:ascii="Times New Roman" w:hAnsi="Times New Roman" w:cs="Times New Roman"/>
                <w:color w:val="000000" w:themeColor="text1"/>
                <w:sz w:val="21"/>
                <w:szCs w:val="21"/>
              </w:rPr>
            </w:pPr>
            <w:r>
              <w:rPr>
                <w:rFonts w:ascii="Times New Roman" w:hAnsi="Times New Roman" w:cs="Times New Roman" w:hint="eastAsia"/>
                <w:bCs/>
                <w:iCs/>
                <w:sz w:val="21"/>
                <w:szCs w:val="21"/>
              </w:rPr>
              <w:t>{</w:t>
            </w:r>
            <w:r>
              <w:rPr>
                <w:rFonts w:ascii="Times New Roman" w:hAnsi="Times New Roman" w:cs="Times New Roman"/>
                <w:bCs/>
                <w:iCs/>
                <w:sz w:val="21"/>
                <w:szCs w:val="21"/>
              </w:rPr>
              <w:t>%tr endfor%}</w:t>
            </w:r>
          </w:p>
        </w:tc>
      </w:tr>
    </w:tbl>
    <w:p w14:paraId="39314E77" w14:textId="77777777" w:rsidR="00F0743F" w:rsidRPr="00842B77" w:rsidRDefault="00F0743F" w:rsidP="00F0743F">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1D1462C7" w14:textId="77777777" w:rsidR="00F0743F" w:rsidRDefault="00F0743F">
      <w:pPr>
        <w:widowControl/>
        <w:spacing w:line="276" w:lineRule="auto"/>
        <w:ind w:firstLineChars="200" w:firstLine="482"/>
        <w:rPr>
          <w:rFonts w:ascii="Times New Roman" w:hAnsi="Times New Roman" w:cs="Times New Roman" w:hint="eastAsia"/>
          <w:b/>
          <w:bCs/>
        </w:rPr>
      </w:pPr>
    </w:p>
    <w:p w14:paraId="7F4EB4C5" w14:textId="77777777" w:rsidR="006D372E" w:rsidRDefault="00C228EA">
      <w:pPr>
        <w:adjustRightInd w:val="0"/>
        <w:snapToGrid w:val="0"/>
        <w:rPr>
          <w:rFonts w:ascii="Times New Roman" w:hAnsi="Times New Roman" w:cs="Times New Roman"/>
          <w:b/>
          <w:bCs/>
        </w:rPr>
      </w:pPr>
      <w:r>
        <w:rPr>
          <w:rFonts w:ascii="Times New Roman" w:hAnsi="Times New Roman" w:cs="Times New Roman" w:hint="eastAsia"/>
          <w:b/>
          <w:bCs/>
        </w:rPr>
        <w:t>参考文献：</w:t>
      </w:r>
    </w:p>
    <w:p w14:paraId="0979F529"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美国国家综合癌症网络（</w:t>
      </w:r>
      <w:r>
        <w:rPr>
          <w:rFonts w:ascii="Times New Roman" w:hAnsi="Times New Roman" w:cs="Times New Roman"/>
          <w:spacing w:val="6"/>
          <w:sz w:val="21"/>
          <w:szCs w:val="21"/>
        </w:rPr>
        <w:t>NCCN®</w:t>
      </w:r>
      <w:r>
        <w:rPr>
          <w:rFonts w:ascii="Times New Roman" w:hAnsi="Times New Roman" w:cs="Times New Roman"/>
          <w:spacing w:val="6"/>
          <w:sz w:val="21"/>
          <w:szCs w:val="21"/>
        </w:rPr>
        <w:t>）</w:t>
      </w:r>
      <w:r>
        <w:rPr>
          <w:rFonts w:ascii="Times New Roman" w:hAnsi="Times New Roman" w:cs="Times New Roman"/>
          <w:spacing w:val="6"/>
          <w:sz w:val="21"/>
          <w:szCs w:val="21"/>
        </w:rPr>
        <w:t xml:space="preserve"> </w:t>
      </w:r>
      <w:r>
        <w:rPr>
          <w:rFonts w:ascii="Times New Roman" w:hAnsi="Times New Roman" w:cs="Times New Roman"/>
          <w:spacing w:val="6"/>
          <w:sz w:val="21"/>
          <w:szCs w:val="21"/>
        </w:rPr>
        <w:t>肿瘤临床实践指南。</w:t>
      </w:r>
    </w:p>
    <w:p w14:paraId="26BEE8A8"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Chakravarty D et al. (2018) OncoKB: A Precision Oncology Knowledge Base. JCO Precis Oncol [PMID: 28890946]</w:t>
      </w:r>
    </w:p>
    <w:p w14:paraId="04F048CE"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Li MM et al. (2017) Standards and Guidelines for the Interpretation and Reporting of Sequence Variants in Cancer: A Joint</w:t>
      </w:r>
      <w:r>
        <w:rPr>
          <w:rFonts w:ascii="Times New Roman" w:hAnsi="Times New Roman" w:cs="Times New Roman"/>
          <w:spacing w:val="6"/>
          <w:sz w:val="21"/>
          <w:szCs w:val="21"/>
        </w:rPr>
        <w:t xml:space="preserve"> Consensus Recommendation of the Association for Molecular Pathology, American Society of Clinical Oncology, and College of American Pathologists. J Mol Diagn [PMID: 27993330]</w:t>
      </w:r>
    </w:p>
    <w:p w14:paraId="1125BD2A"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Richards S et al. (2015) Standards and guidelines for the interpretation of sequ</w:t>
      </w:r>
      <w:r>
        <w:rPr>
          <w:rFonts w:ascii="Times New Roman" w:hAnsi="Times New Roman" w:cs="Times New Roman"/>
          <w:spacing w:val="6"/>
          <w:sz w:val="21"/>
          <w:szCs w:val="21"/>
        </w:rPr>
        <w:t>ence variants: a joint consensus recommendation of the American College of Medical Genetics and Genomics and the Association for Molecular Pathology. Genet Med [PMID: 25741868]</w:t>
      </w:r>
    </w:p>
    <w:p w14:paraId="6FD69BD1" w14:textId="0D1FA338"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Friedman LS et al. (1994) Confirmation of BRCA1 by analysis of germline mutatio</w:t>
      </w:r>
      <w:r>
        <w:rPr>
          <w:rFonts w:ascii="Times New Roman" w:hAnsi="Times New Roman" w:cs="Times New Roman"/>
          <w:spacing w:val="6"/>
          <w:sz w:val="21"/>
          <w:szCs w:val="21"/>
        </w:rPr>
        <w:t>ns linked to breast and ovarian cancer in ten families. Nat Genet [PMID:7894493]</w:t>
      </w:r>
    </w:p>
    <w:p w14:paraId="43F4B6BD" w14:textId="74E621E7"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spacing w:val="6"/>
          <w:sz w:val="21"/>
          <w:szCs w:val="21"/>
          <w:highlight w:val="magenta"/>
        </w:rPr>
        <w:lastRenderedPageBreak/>
        <w:t>{%p if judge_brca_cnv == “mlpa”%}</w:t>
      </w:r>
    </w:p>
    <w:p w14:paraId="5AA1321F" w14:textId="5BFE4046"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r w:rsidR="00F4246F" w:rsidRPr="00F4246F">
        <w:rPr>
          <w:rFonts w:ascii="Times New Roman" w:hAnsi="Times New Roman" w:cs="Times New Roman"/>
          <w:spacing w:val="6"/>
          <w:sz w:val="21"/>
          <w:szCs w:val="21"/>
        </w:rPr>
        <w:t>refer.dynamic.</w:t>
      </w:r>
      <w:r w:rsidR="00F4246F">
        <w:rPr>
          <w:rFonts w:ascii="Times New Roman" w:hAnsi="Times New Roman" w:cs="Times New Roman"/>
          <w:spacing w:val="6"/>
          <w:sz w:val="21"/>
          <w:szCs w:val="21"/>
        </w:rPr>
        <w:t>g_var45_inter</w:t>
      </w:r>
      <w:r w:rsidRPr="0026314D">
        <w:rPr>
          <w:rFonts w:ascii="Times New Roman" w:hAnsi="Times New Roman" w:cs="Times New Roman"/>
          <w:spacing w:val="6"/>
          <w:sz w:val="21"/>
          <w:szCs w:val="21"/>
        </w:rPr>
        <w:t>|unique %}</w:t>
      </w:r>
    </w:p>
    <w:p w14:paraId="750CBC0E" w14:textId="77777777"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11C556D7" w14:textId="3BAFA10A"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%p endfor%}</w:t>
      </w:r>
    </w:p>
    <w:p w14:paraId="5BC1DBDE" w14:textId="4AFEA2D6"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hint="eastAsia"/>
          <w:spacing w:val="6"/>
          <w:sz w:val="21"/>
          <w:szCs w:val="21"/>
          <w:highlight w:val="magenta"/>
        </w:rPr>
        <w:t>{</w:t>
      </w:r>
      <w:r w:rsidRPr="002D250E">
        <w:rPr>
          <w:rFonts w:ascii="Times New Roman" w:hAnsi="Times New Roman" w:cs="Times New Roman"/>
          <w:spacing w:val="6"/>
          <w:sz w:val="21"/>
          <w:szCs w:val="21"/>
          <w:highlight w:val="magenta"/>
        </w:rPr>
        <w:t>%p else%}</w:t>
      </w:r>
    </w:p>
    <w:p w14:paraId="65BD95B1" w14:textId="1B152D33" w:rsidR="002D250E" w:rsidRDefault="002D250E" w:rsidP="002D250E">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r w:rsidRPr="00F4246F">
        <w:rPr>
          <w:rFonts w:ascii="Times New Roman" w:hAnsi="Times New Roman" w:cs="Times New Roman"/>
          <w:spacing w:val="6"/>
          <w:sz w:val="21"/>
          <w:szCs w:val="21"/>
        </w:rPr>
        <w:t>refer.dynamic.</w:t>
      </w:r>
      <w:r>
        <w:rPr>
          <w:rFonts w:ascii="Times New Roman" w:hAnsi="Times New Roman" w:cs="Times New Roman"/>
          <w:spacing w:val="6"/>
          <w:sz w:val="21"/>
          <w:szCs w:val="21"/>
        </w:rPr>
        <w:t>g_var45_inter</w:t>
      </w:r>
      <w:r w:rsidR="00487899">
        <w:rPr>
          <w:rFonts w:ascii="Times New Roman" w:hAnsi="Times New Roman" w:cs="Times New Roman"/>
          <w:spacing w:val="6"/>
          <w:sz w:val="21"/>
          <w:szCs w:val="21"/>
        </w:rPr>
        <w:t>_cnv</w:t>
      </w:r>
      <w:r w:rsidRPr="0026314D">
        <w:rPr>
          <w:rFonts w:ascii="Times New Roman" w:hAnsi="Times New Roman" w:cs="Times New Roman"/>
          <w:spacing w:val="6"/>
          <w:sz w:val="21"/>
          <w:szCs w:val="21"/>
        </w:rPr>
        <w:t>|unique %}</w:t>
      </w:r>
    </w:p>
    <w:p w14:paraId="352493DF" w14:textId="77777777" w:rsidR="002D250E" w:rsidRDefault="002D250E" w:rsidP="002D250E">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25B9D8C4" w14:textId="1D17C036" w:rsidR="002D250E" w:rsidRPr="002D250E" w:rsidRDefault="002D250E" w:rsidP="002D250E">
      <w:pPr>
        <w:numPr>
          <w:ilvl w:val="0"/>
          <w:numId w:val="6"/>
        </w:numPr>
        <w:adjustRightInd w:val="0"/>
        <w:snapToGrid w:val="0"/>
        <w:spacing w:line="360" w:lineRule="auto"/>
        <w:rPr>
          <w:rFonts w:ascii="Times New Roman" w:hAnsi="Times New Roman" w:cs="Times New Roman" w:hint="eastAsia"/>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%p endfor%}</w:t>
      </w:r>
    </w:p>
    <w:p w14:paraId="7EE9DF72" w14:textId="2B810779"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hint="eastAsia"/>
          <w:spacing w:val="6"/>
          <w:sz w:val="21"/>
          <w:szCs w:val="21"/>
          <w:highlight w:val="magenta"/>
        </w:rPr>
        <w:t>{</w:t>
      </w:r>
      <w:r w:rsidRPr="002D250E">
        <w:rPr>
          <w:rFonts w:ascii="Times New Roman" w:hAnsi="Times New Roman" w:cs="Times New Roman"/>
          <w:spacing w:val="6"/>
          <w:sz w:val="21"/>
          <w:szCs w:val="21"/>
          <w:highlight w:val="magenta"/>
        </w:rPr>
        <w:t>%p endif%}</w:t>
      </w:r>
    </w:p>
    <w:sectPr w:rsidR="002D250E" w:rsidRPr="002D250E">
      <w:footerReference w:type="default" r:id="rId12"/>
      <w:pgSz w:w="11901" w:h="16817"/>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E5DC0" w14:textId="77777777" w:rsidR="00C228EA" w:rsidRDefault="00C228EA">
      <w:r>
        <w:separator/>
      </w:r>
    </w:p>
  </w:endnote>
  <w:endnote w:type="continuationSeparator" w:id="0">
    <w:p w14:paraId="12B9AFDB" w14:textId="77777777" w:rsidR="00C228EA" w:rsidRDefault="00C2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Noto Sans S Chinese Regular">
    <w:altName w:val="微软雅黑"/>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622A" w14:textId="77777777" w:rsidR="006D372E" w:rsidRDefault="00C228EA">
    <w:pPr>
      <w:pStyle w:val="a7"/>
      <w:ind w:right="720"/>
      <w:jc w:val="right"/>
      <w:rPr>
        <w:rFonts w:ascii="Calibri" w:hAnsi="Calibri" w:cs="Calibri"/>
        <w:sz w:val="16"/>
        <w:lang w:val="zh-CN"/>
      </w:rPr>
    </w:pPr>
    <w:sdt>
      <w:sdtPr>
        <w:id w:val="17666887"/>
      </w:sdtPr>
      <w:sdtEndPr>
        <w:rPr>
          <w:lang w:val="zh-CN"/>
        </w:rPr>
      </w:sdtEndPr>
      <w:sdtContent>
        <w:sdt>
          <w:sdtPr>
            <w:id w:val="1975945755"/>
            <w:showingPlcHdr/>
          </w:sdtPr>
          <w:sdtEndPr>
            <w:rPr>
              <w:lang w:val="zh-CN"/>
            </w:rPr>
          </w:sdtEndPr>
          <w:sdtContent>
            <w:r>
              <w:t xml:space="preserve">     </w:t>
            </w: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4E9F45DC" w14:textId="77777777">
      <w:tc>
        <w:tcPr>
          <w:tcW w:w="100" w:type="dxa"/>
        </w:tcPr>
        <w:p w14:paraId="0388C120" w14:textId="77777777" w:rsidR="006D372E" w:rsidRDefault="00C228EA">
          <w:r>
            <w:rPr>
              <w:b/>
              <w:bCs/>
            </w:rPr>
            <w:t>检测者：</w:t>
          </w:r>
        </w:p>
      </w:tc>
      <w:tc>
        <w:tcPr>
          <w:tcW w:w="100" w:type="dxa"/>
        </w:tcPr>
        <w:p w14:paraId="30659043" w14:textId="77777777" w:rsidR="006D372E" w:rsidRDefault="00C228EA">
          <w:r>
            <w:rPr>
              <w:rFonts w:hint="eastAsia"/>
            </w:rPr>
            <w:t>陈海星</w:t>
          </w:r>
        </w:p>
      </w:tc>
      <w:tc>
        <w:tcPr>
          <w:tcW w:w="100" w:type="dxa"/>
        </w:tcPr>
        <w:p w14:paraId="435C378D" w14:textId="77777777" w:rsidR="006D372E" w:rsidRDefault="00C228EA">
          <w:r>
            <w:rPr>
              <w:b/>
              <w:bCs/>
            </w:rPr>
            <w:t>审核者：</w:t>
          </w:r>
        </w:p>
      </w:tc>
      <w:tc>
        <w:tcPr>
          <w:tcW w:w="100" w:type="dxa"/>
        </w:tcPr>
        <w:p w14:paraId="43CBF490" w14:textId="77777777" w:rsidR="006D372E" w:rsidRDefault="00C228EA">
          <w:r>
            <w:t>陈学书</w:t>
          </w:r>
        </w:p>
      </w:tc>
      <w:tc>
        <w:tcPr>
          <w:tcW w:w="100" w:type="dxa"/>
        </w:tcPr>
        <w:p w14:paraId="02721813" w14:textId="77777777" w:rsidR="006D372E" w:rsidRDefault="00C228EA">
          <w:r>
            <w:rPr>
              <w:b/>
              <w:bCs/>
            </w:rPr>
            <w:t>签发者：</w:t>
          </w:r>
        </w:p>
      </w:tc>
      <w:tc>
        <w:tcPr>
          <w:tcW w:w="100" w:type="dxa"/>
        </w:tcPr>
        <w:p w14:paraId="6E12499F" w14:textId="77777777" w:rsidR="006D372E" w:rsidRDefault="00C228EA">
          <w:r>
            <w:t>刘宓</w:t>
          </w:r>
        </w:p>
      </w:tc>
    </w:tr>
    <w:tr w:rsidR="006D372E" w14:paraId="2813730C" w14:textId="77777777">
      <w:tc>
        <w:tcPr>
          <w:tcW w:w="100" w:type="dxa"/>
        </w:tcPr>
        <w:p w14:paraId="4F47E575" w14:textId="77777777" w:rsidR="006D372E" w:rsidRDefault="00C228EA">
          <w:r>
            <w:rPr>
              <w:b/>
              <w:bCs/>
            </w:rPr>
            <w:t>报告时间：</w:t>
          </w:r>
        </w:p>
      </w:tc>
      <w:tc>
        <w:tcPr>
          <w:tcW w:w="500" w:type="dxa"/>
          <w:gridSpan w:val="5"/>
        </w:tcPr>
        <w:p w14:paraId="143A9FDC" w14:textId="55B228FC" w:rsidR="006D372E" w:rsidRDefault="00C228EA">
          <w:r>
            <w:rPr>
              <w:noProof/>
              <w:szCs w:val="44"/>
            </w:rPr>
            <mc:AlternateContent>
              <mc:Choice Requires="wps">
                <w:drawing>
                  <wp:anchor distT="0" distB="0" distL="114300" distR="114300" simplePos="0" relativeHeight="251660288" behindDoc="0" locked="0" layoutInCell="1" allowOverlap="1" wp14:anchorId="55D26333" wp14:editId="033471D9">
                    <wp:simplePos x="0" y="0"/>
                    <wp:positionH relativeFrom="margin">
                      <wp:posOffset>4752340</wp:posOffset>
                    </wp:positionH>
                    <wp:positionV relativeFrom="paragraph">
                      <wp:posOffset>67310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CA549"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r>
                                  <w:fldChar w:fldCharType="begin"/>
                                </w:r>
                                <w:r>
                                  <w:instrText>NUMPAGES  \* Arabic  \* MERGEFORMAT</w:instrText>
                                </w:r>
                                <w:r>
                                  <w:fldChar w:fldCharType="separate"/>
                                </w:r>
                                <w:r>
                                  <w:rPr>
                                    <w:rFonts w:ascii="Calibri" w:hAnsi="Calibri" w:cs="Calibri"/>
                                    <w:sz w:val="16"/>
                                    <w:lang w:val="zh-CN"/>
                                  </w:rPr>
                                  <w:t>9</w:t>
                                </w:r>
                                <w:r>
                                  <w:rPr>
                                    <w:rFonts w:ascii="Calibri" w:hAnsi="Calibri" w:cs="Calibri"/>
                                    <w:sz w:val="16"/>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D26333" id="_x0000_t202" coordsize="21600,21600" o:spt="202" path="m,l,21600r21600,l21600,xe">
                    <v:stroke joinstyle="miter"/>
                    <v:path gradientshapeok="t" o:connecttype="rect"/>
                  </v:shapetype>
                  <v:shape id="文本框 6" o:spid="_x0000_s1026" type="#_x0000_t202" style="position:absolute;left:0;text-align:left;margin-left:374.2pt;margin-top:5.3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" filled="f" stroked="f" strokeweight=".5pt">
                    <v:textbox style="mso-fit-shape-to-text:t" inset="0,0,0,0">
                      <w:txbxContent>
                        <w:p w14:paraId="58DCA549"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r>
                            <w:fldChar w:fldCharType="begin"/>
                          </w:r>
                          <w:r>
                            <w:instrText>NUMPAGES  \* Arabic  \* MERGEFORMAT</w:instrText>
                          </w:r>
                          <w:r>
                            <w:fldChar w:fldCharType="separate"/>
                          </w:r>
                          <w:r>
                            <w:rPr>
                              <w:rFonts w:ascii="Calibri" w:hAnsi="Calibri" w:cs="Calibri"/>
                              <w:sz w:val="16"/>
                              <w:lang w:val="zh-CN"/>
                            </w:rPr>
                            <w:t>9</w:t>
                          </w:r>
                          <w:r>
                            <w:rPr>
                              <w:rFonts w:ascii="Calibri" w:hAnsi="Calibri" w:cs="Calibri"/>
                              <w:sz w:val="16"/>
                              <w:lang w:val="zh-CN"/>
                            </w:rPr>
                            <w:fldChar w:fldCharType="end"/>
                          </w:r>
                        </w:p>
                      </w:txbxContent>
                    </v:textbox>
                    <w10:wrap anchorx="margin"/>
                  </v:shape>
                </w:pict>
              </mc:Fallback>
            </mc:AlternateContent>
          </w:r>
          <w:r w:rsidR="0063519A" w:rsidRPr="0063519A">
            <w:rPr>
              <w:noProof/>
              <w:szCs w:val="44"/>
            </w:rPr>
            <w:t>{{sample.report_date_special_1}}</w:t>
          </w:r>
        </w:p>
      </w:tc>
    </w:tr>
  </w:tbl>
  <w:p w14:paraId="0D3148B6" w14:textId="77777777" w:rsidR="006D372E" w:rsidRDefault="006D372E">
    <w:pPr>
      <w:pStyle w:val="a7"/>
      <w:jc w:val="right"/>
      <w:rPr>
        <w:rFonts w:ascii="Calibri" w:hAnsi="Calibri" w:cs="Calibr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802A" w14:textId="77777777" w:rsidR="006D372E" w:rsidRDefault="00C228EA">
    <w:pPr>
      <w:pStyle w:val="a7"/>
      <w:ind w:right="720"/>
      <w:jc w:val="right"/>
      <w:rPr>
        <w:rFonts w:ascii="Calibri" w:hAnsi="Calibri" w:cs="Calibri"/>
        <w:sz w:val="16"/>
        <w:lang w:val="zh-CN"/>
      </w:rPr>
    </w:pPr>
    <w:sdt>
      <w:sdtPr>
        <w:id w:val="1034005932"/>
      </w:sdtPr>
      <w:sdtEndPr>
        <w:rPr>
          <w:lang w:val="zh-CN"/>
        </w:rPr>
      </w:sdtEndPr>
      <w:sdtContent>
        <w:sdt>
          <w:sdtPr>
            <w:id w:val="1983344334"/>
          </w:sdtPr>
          <w:sdtEndPr>
            <w:rPr>
              <w:lang w:val="zh-CN"/>
            </w:rPr>
          </w:sdtEndP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3365F30E" w14:textId="77777777">
      <w:tc>
        <w:tcPr>
          <w:tcW w:w="100" w:type="dxa"/>
        </w:tcPr>
        <w:p w14:paraId="5450A2D9" w14:textId="77777777" w:rsidR="006D372E" w:rsidRDefault="006D372E"/>
      </w:tc>
      <w:tc>
        <w:tcPr>
          <w:tcW w:w="100" w:type="dxa"/>
        </w:tcPr>
        <w:p w14:paraId="348445A2" w14:textId="77777777" w:rsidR="006D372E" w:rsidRDefault="006D372E"/>
      </w:tc>
      <w:tc>
        <w:tcPr>
          <w:tcW w:w="100" w:type="dxa"/>
        </w:tcPr>
        <w:p w14:paraId="517039C8" w14:textId="77777777" w:rsidR="006D372E" w:rsidRDefault="006D372E"/>
      </w:tc>
      <w:tc>
        <w:tcPr>
          <w:tcW w:w="100" w:type="dxa"/>
        </w:tcPr>
        <w:p w14:paraId="59659701" w14:textId="77777777" w:rsidR="006D372E" w:rsidRDefault="006D372E"/>
      </w:tc>
      <w:tc>
        <w:tcPr>
          <w:tcW w:w="100" w:type="dxa"/>
        </w:tcPr>
        <w:p w14:paraId="295EEA0A" w14:textId="77777777" w:rsidR="006D372E" w:rsidRDefault="006D372E"/>
      </w:tc>
      <w:tc>
        <w:tcPr>
          <w:tcW w:w="100" w:type="dxa"/>
        </w:tcPr>
        <w:p w14:paraId="394551F5" w14:textId="77777777" w:rsidR="006D372E" w:rsidRDefault="006D372E"/>
      </w:tc>
    </w:tr>
    <w:tr w:rsidR="006D372E" w14:paraId="0396D3A0" w14:textId="77777777">
      <w:tc>
        <w:tcPr>
          <w:tcW w:w="100" w:type="dxa"/>
        </w:tcPr>
        <w:p w14:paraId="692A2BC3" w14:textId="77777777" w:rsidR="006D372E" w:rsidRDefault="006D372E"/>
      </w:tc>
      <w:tc>
        <w:tcPr>
          <w:tcW w:w="500" w:type="dxa"/>
          <w:gridSpan w:val="5"/>
        </w:tcPr>
        <w:p w14:paraId="11DDC337" w14:textId="77777777" w:rsidR="006D372E" w:rsidRDefault="006D372E"/>
      </w:tc>
    </w:tr>
  </w:tbl>
  <w:p w14:paraId="4C414EE8" w14:textId="77777777" w:rsidR="006D372E" w:rsidRDefault="00C228EA">
    <w:pPr>
      <w:pStyle w:val="a7"/>
      <w:jc w:val="right"/>
      <w:rPr>
        <w:rFonts w:ascii="Calibri" w:hAnsi="Calibri" w:cs="Calibri"/>
        <w:sz w:val="16"/>
      </w:rPr>
    </w:pPr>
    <w:r>
      <w:rPr>
        <w:noProof/>
        <w:sz w:val="16"/>
      </w:rPr>
      <mc:AlternateContent>
        <mc:Choice Requires="wps">
          <w:drawing>
            <wp:anchor distT="0" distB="0" distL="114300" distR="114300" simplePos="0" relativeHeight="251661312" behindDoc="0" locked="0" layoutInCell="1" allowOverlap="1" wp14:anchorId="0E004EE7" wp14:editId="3CDFA8D2">
              <wp:simplePos x="0" y="0"/>
              <wp:positionH relativeFrom="margin">
                <wp:posOffset>5631815</wp:posOffset>
              </wp:positionH>
              <wp:positionV relativeFrom="paragraph">
                <wp:posOffset>285750</wp:posOffset>
              </wp:positionV>
              <wp:extent cx="476250" cy="1828800"/>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4762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40044"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r>
                            <w:fldChar w:fldCharType="begin"/>
                          </w:r>
                          <w:r>
                            <w:instrText>NUMPAGES  \* Arabic  \* MERGEFORMAT</w:instrText>
                          </w:r>
                          <w:r>
                            <w:fldChar w:fldCharType="separate"/>
                          </w:r>
                          <w:r>
                            <w:rPr>
                              <w:rFonts w:ascii="Calibri" w:hAnsi="Calibri" w:cs="Calibri"/>
                              <w:sz w:val="16"/>
                              <w:lang w:val="zh-CN"/>
                            </w:rPr>
                            <w:t>9</w:t>
                          </w:r>
                          <w:r>
                            <w:rPr>
                              <w:rFonts w:ascii="Calibri" w:hAnsi="Calibri" w:cs="Calibri"/>
                              <w:sz w:val="16"/>
                              <w:lang w:val="zh-C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E004EE7" id="_x0000_t202" coordsize="21600,21600" o:spt="202" path="m,l,21600r21600,l21600,xe">
              <v:stroke joinstyle="miter"/>
              <v:path gradientshapeok="t" o:connecttype="rect"/>
            </v:shapetype>
            <v:shape id="文本框 3" o:spid="_x0000_s1027" type="#_x0000_t202" style="position:absolute;left:0;text-align:left;margin-left:443.45pt;margin-top:22.5pt;width:3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" filled="f" stroked="f" strokeweight=".5pt">
              <v:textbox style="mso-fit-shape-to-text:t" inset="0,0,0,0">
                <w:txbxContent>
                  <w:p w14:paraId="41A40044"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r>
                      <w:fldChar w:fldCharType="begin"/>
                    </w:r>
                    <w:r>
                      <w:instrText>NUMPAGES  \* Arabic  \* MERGEFORMAT</w:instrText>
                    </w:r>
                    <w:r>
                      <w:fldChar w:fldCharType="separate"/>
                    </w:r>
                    <w:r>
                      <w:rPr>
                        <w:rFonts w:ascii="Calibri" w:hAnsi="Calibri" w:cs="Calibri"/>
                        <w:sz w:val="16"/>
                        <w:lang w:val="zh-CN"/>
                      </w:rPr>
                      <w:t>9</w:t>
                    </w:r>
                    <w:r>
                      <w:rPr>
                        <w:rFonts w:ascii="Calibri" w:hAnsi="Calibri" w:cs="Calibri"/>
                        <w:sz w:val="16"/>
                        <w:lang w:val="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96FFB" w14:textId="77777777" w:rsidR="00C228EA" w:rsidRDefault="00C228EA">
      <w:r>
        <w:separator/>
      </w:r>
    </w:p>
  </w:footnote>
  <w:footnote w:type="continuationSeparator" w:id="0">
    <w:p w14:paraId="0F1E456C" w14:textId="77777777" w:rsidR="00C228EA" w:rsidRDefault="00C22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67B5" w14:textId="77777777" w:rsidR="006D372E" w:rsidRDefault="006D372E">
    <w:pPr>
      <w:pStyle w:val="a8"/>
      <w:pBdr>
        <w:bottom w:val="none" w:sz="0" w:space="0" w:color="auto"/>
      </w:pBdr>
      <w:jc w:val="both"/>
    </w:pPr>
  </w:p>
  <w:p w14:paraId="36295DDA" w14:textId="77777777" w:rsidR="006D372E" w:rsidRDefault="006D372E">
    <w:pPr>
      <w:pStyle w:val="a8"/>
      <w:pBdr>
        <w:bottom w:val="none" w:sz="0" w:space="0" w:color="auto"/>
      </w:pBdr>
      <w:jc w:val="both"/>
    </w:pPr>
  </w:p>
  <w:p w14:paraId="6C023887" w14:textId="77777777" w:rsidR="006D372E" w:rsidRDefault="006D372E">
    <w:pPr>
      <w:pStyle w:val="a8"/>
      <w:pBdr>
        <w:bottom w:val="none" w:sz="0" w:space="0" w:color="auto"/>
      </w:pBdr>
      <w:jc w:val="both"/>
    </w:pPr>
  </w:p>
  <w:tbl>
    <w:tblPr>
      <w:tblStyle w:val="ac"/>
      <w:tblW w:w="9719" w:type="dxa"/>
      <w:tblBorders>
        <w:bottom w:val="single" w:sz="4" w:space="0" w:color="auto"/>
      </w:tblBorders>
      <w:tblLayout w:type="fixed"/>
      <w:tblLook w:val="04A0" w:firstRow="1" w:lastRow="0" w:firstColumn="1" w:lastColumn="0" w:noHBand="0" w:noVBand="1"/>
    </w:tblPr>
    <w:tblGrid>
      <w:gridCol w:w="4859"/>
      <w:gridCol w:w="4860"/>
    </w:tblGrid>
    <w:tr w:rsidR="006D372E" w14:paraId="4A0FBF74" w14:textId="77777777" w:rsidTr="006D372E">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2C3F860F" w14:textId="77777777" w:rsidR="006D372E" w:rsidRDefault="00C228EA">
          <w:pPr>
            <w:pStyle w:val="a8"/>
            <w:pBdr>
              <w:bottom w:val="none" w:sz="0" w:space="0" w:color="auto"/>
            </w:pBdr>
            <w:jc w:val="both"/>
            <w:rPr>
              <w:rFonts w:ascii="Times New Roman" w:hAnsi="Times New Roman" w:cs="Times New Roman"/>
            </w:rPr>
          </w:pPr>
          <w:r>
            <w:rPr>
              <w:rFonts w:ascii="Times New Roman" w:hAnsi="Times New Roman" w:cs="Times New Roman"/>
            </w:rPr>
            <w:t>贵州医科大学附属肿瘤医院</w:t>
          </w:r>
          <w:r>
            <w:rPr>
              <w:rFonts w:ascii="Times New Roman" w:hAnsi="Times New Roman" w:cs="Times New Roman"/>
            </w:rPr>
            <w:t xml:space="preserve"> </w:t>
          </w:r>
          <w:r>
            <w:rPr>
              <w:rFonts w:ascii="Times New Roman" w:hAnsi="Times New Roman" w:cs="Times New Roman"/>
            </w:rPr>
            <w:t>分子病理诊断中心</w:t>
          </w:r>
        </w:p>
      </w:tc>
      <w:tc>
        <w:tcPr>
          <w:tcW w:w="4860" w:type="dxa"/>
          <w:tcBorders>
            <w:top w:val="nil"/>
            <w:bottom w:val="nil"/>
          </w:tcBorders>
        </w:tcPr>
        <w:p w14:paraId="1C06C066" w14:textId="1942B7C4" w:rsidR="006D372E" w:rsidRDefault="00461369">
          <w:pPr>
            <w:pStyle w:val="a8"/>
            <w:pBdr>
              <w:bottom w:val="none" w:sz="0" w:space="0" w:color="auto"/>
            </w:pBdr>
            <w:jc w:val="right"/>
            <w:rPr>
              <w:rFonts w:ascii="Times New Roman" w:hAnsi="Times New Roman" w:cs="Times New Roman"/>
            </w:rPr>
          </w:pPr>
          <w:r w:rsidRPr="00461369">
            <w:rPr>
              <w:rFonts w:ascii="Times New Roman" w:hAnsi="Times New Roman" w:cs="Times New Roman"/>
            </w:rPr>
            <w:t xml:space="preserve">{{sample.patient_name}} </w:t>
          </w:r>
          <w:r w:rsidR="004B3C19" w:rsidRPr="004B3C19">
            <w:rPr>
              <w:rFonts w:ascii="Times New Roman" w:hAnsi="Times New Roman" w:cs="Times New Roman"/>
            </w:rPr>
            <w:t>{{sample.mol_pathological_id}}</w:t>
          </w:r>
        </w:p>
      </w:tc>
    </w:tr>
  </w:tbl>
  <w:p w14:paraId="59309A08" w14:textId="77777777" w:rsidR="006D372E" w:rsidRDefault="006D372E">
    <w:pPr>
      <w:pStyle w:val="a8"/>
      <w:pBdr>
        <w:bottom w:val="single" w:sz="4" w:space="0" w:color="auto"/>
      </w:pBdr>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AB908E"/>
    <w:multiLevelType w:val="singleLevel"/>
    <w:tmpl w:val="8DAB908E"/>
    <w:lvl w:ilvl="0">
      <w:start w:val="1"/>
      <w:numFmt w:val="chineseCounting"/>
      <w:suff w:val="nothing"/>
      <w:lvlText w:val="%1、"/>
      <w:lvlJc w:val="left"/>
      <w:pPr>
        <w:ind w:left="0" w:firstLine="420"/>
      </w:pPr>
      <w:rPr>
        <w:rFonts w:hint="eastAsia"/>
      </w:rPr>
    </w:lvl>
  </w:abstractNum>
  <w:abstractNum w:abstractNumId="1" w15:restartNumberingAfterBreak="0">
    <w:nsid w:val="FA58AF9C"/>
    <w:multiLevelType w:val="singleLevel"/>
    <w:tmpl w:val="FA58AF9C"/>
    <w:lvl w:ilvl="0">
      <w:start w:val="1"/>
      <w:numFmt w:val="decimal"/>
      <w:lvlText w:val="%1."/>
      <w:lvlJc w:val="left"/>
      <w:pPr>
        <w:tabs>
          <w:tab w:val="left" w:pos="420"/>
        </w:tabs>
        <w:ind w:left="845" w:hanging="425"/>
      </w:pPr>
      <w:rPr>
        <w:rFonts w:hint="default"/>
        <w:sz w:val="22"/>
        <w:szCs w:val="22"/>
      </w:rPr>
    </w:lvl>
  </w:abstractNum>
  <w:abstractNum w:abstractNumId="2"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3" w15:restartNumberingAfterBreak="0">
    <w:nsid w:val="352A5811"/>
    <w:multiLevelType w:val="multilevel"/>
    <w:tmpl w:val="352A5811"/>
    <w:lvl w:ilvl="0">
      <w:start w:val="1"/>
      <w:numFmt w:val="decimal"/>
      <w:lvlText w:val="%1."/>
      <w:lvlJc w:val="left"/>
      <w:pPr>
        <w:ind w:left="990" w:hanging="360"/>
      </w:pPr>
      <w:rPr>
        <w:rFonts w:hint="default"/>
        <w:color w:val="auto"/>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4" w15:restartNumberingAfterBreak="0">
    <w:nsid w:val="67484E6A"/>
    <w:multiLevelType w:val="singleLevel"/>
    <w:tmpl w:val="67484E6A"/>
    <w:lvl w:ilvl="0">
      <w:start w:val="1"/>
      <w:numFmt w:val="decimal"/>
      <w:suff w:val="nothing"/>
      <w:lvlText w:val="%1．"/>
      <w:lvlJc w:val="left"/>
      <w:pPr>
        <w:ind w:left="0" w:firstLine="400"/>
      </w:pPr>
      <w:rPr>
        <w:rFonts w:hint="default"/>
        <w:sz w:val="16"/>
        <w:szCs w:val="16"/>
      </w:rPr>
    </w:lvl>
  </w:abstractNum>
  <w:abstractNum w:abstractNumId="5" w15:restartNumberingAfterBreak="0">
    <w:nsid w:val="7C38127B"/>
    <w:multiLevelType w:val="singleLevel"/>
    <w:tmpl w:val="7C38127B"/>
    <w:lvl w:ilvl="0">
      <w:start w:val="1"/>
      <w:numFmt w:val="decimal"/>
      <w:suff w:val="space"/>
      <w:lvlText w:val="[%1]"/>
      <w:lvlJc w:val="left"/>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MxZGMyOTc4YTQxMmIxYzUyNzI3NjMwNGEyNjE3N2UifQ=="/>
    <w:docVar w:name="KY_MEDREF_DOCUID" w:val="{C71AA39B-31C7-4555-8058-E529B8AC17CB}"/>
    <w:docVar w:name="KY_MEDREF_VERSION" w:val="3"/>
  </w:docVars>
  <w:rsids>
    <w:rsidRoot w:val="1FA90D00"/>
    <w:rsid w:val="00010308"/>
    <w:rsid w:val="00022A7A"/>
    <w:rsid w:val="000233EB"/>
    <w:rsid w:val="00035BD9"/>
    <w:rsid w:val="000406E3"/>
    <w:rsid w:val="000645FC"/>
    <w:rsid w:val="00070462"/>
    <w:rsid w:val="0007217A"/>
    <w:rsid w:val="00085E15"/>
    <w:rsid w:val="000866E1"/>
    <w:rsid w:val="000910F1"/>
    <w:rsid w:val="000A6DC4"/>
    <w:rsid w:val="000C3F36"/>
    <w:rsid w:val="000E1B90"/>
    <w:rsid w:val="000E1BE4"/>
    <w:rsid w:val="000E2EA4"/>
    <w:rsid w:val="000F6119"/>
    <w:rsid w:val="0011061A"/>
    <w:rsid w:val="001146F8"/>
    <w:rsid w:val="001229CE"/>
    <w:rsid w:val="00122E70"/>
    <w:rsid w:val="001458C5"/>
    <w:rsid w:val="001567F6"/>
    <w:rsid w:val="00170248"/>
    <w:rsid w:val="001709CA"/>
    <w:rsid w:val="00170FF0"/>
    <w:rsid w:val="001833AC"/>
    <w:rsid w:val="001906E6"/>
    <w:rsid w:val="0019384B"/>
    <w:rsid w:val="001D48F7"/>
    <w:rsid w:val="001D4F39"/>
    <w:rsid w:val="001D63FB"/>
    <w:rsid w:val="001E030F"/>
    <w:rsid w:val="001E4757"/>
    <w:rsid w:val="001F0C19"/>
    <w:rsid w:val="001F3A33"/>
    <w:rsid w:val="001F63D6"/>
    <w:rsid w:val="002046C4"/>
    <w:rsid w:val="00217344"/>
    <w:rsid w:val="002203F1"/>
    <w:rsid w:val="00235C85"/>
    <w:rsid w:val="002376C0"/>
    <w:rsid w:val="00241D95"/>
    <w:rsid w:val="00245724"/>
    <w:rsid w:val="0024756E"/>
    <w:rsid w:val="00255F44"/>
    <w:rsid w:val="00257490"/>
    <w:rsid w:val="0026314D"/>
    <w:rsid w:val="002659B4"/>
    <w:rsid w:val="00270691"/>
    <w:rsid w:val="002735EB"/>
    <w:rsid w:val="0028021A"/>
    <w:rsid w:val="00287A82"/>
    <w:rsid w:val="00294EA5"/>
    <w:rsid w:val="002A0B43"/>
    <w:rsid w:val="002A5539"/>
    <w:rsid w:val="002B1C8A"/>
    <w:rsid w:val="002C0D60"/>
    <w:rsid w:val="002C7F3E"/>
    <w:rsid w:val="002D250E"/>
    <w:rsid w:val="002D28B5"/>
    <w:rsid w:val="002D4551"/>
    <w:rsid w:val="002D52F9"/>
    <w:rsid w:val="002D5C50"/>
    <w:rsid w:val="002F53CF"/>
    <w:rsid w:val="002F6117"/>
    <w:rsid w:val="002F6854"/>
    <w:rsid w:val="00321978"/>
    <w:rsid w:val="00331A08"/>
    <w:rsid w:val="00331FEA"/>
    <w:rsid w:val="00332F55"/>
    <w:rsid w:val="00333182"/>
    <w:rsid w:val="003337FE"/>
    <w:rsid w:val="00333A13"/>
    <w:rsid w:val="00334358"/>
    <w:rsid w:val="00350D12"/>
    <w:rsid w:val="003914C0"/>
    <w:rsid w:val="003A2B74"/>
    <w:rsid w:val="003A3BD9"/>
    <w:rsid w:val="003C0125"/>
    <w:rsid w:val="003C41CC"/>
    <w:rsid w:val="003D3F5E"/>
    <w:rsid w:val="003D674E"/>
    <w:rsid w:val="004039A6"/>
    <w:rsid w:val="004107DB"/>
    <w:rsid w:val="00433B62"/>
    <w:rsid w:val="00447499"/>
    <w:rsid w:val="004559AD"/>
    <w:rsid w:val="004574F4"/>
    <w:rsid w:val="00461369"/>
    <w:rsid w:val="00462BFF"/>
    <w:rsid w:val="00466BC6"/>
    <w:rsid w:val="004724B0"/>
    <w:rsid w:val="0047497A"/>
    <w:rsid w:val="00480B72"/>
    <w:rsid w:val="00484B7C"/>
    <w:rsid w:val="00487899"/>
    <w:rsid w:val="004A4037"/>
    <w:rsid w:val="004B3383"/>
    <w:rsid w:val="004B3C19"/>
    <w:rsid w:val="004C5149"/>
    <w:rsid w:val="004E1F11"/>
    <w:rsid w:val="004F5409"/>
    <w:rsid w:val="004F7696"/>
    <w:rsid w:val="00501753"/>
    <w:rsid w:val="00501CA3"/>
    <w:rsid w:val="005106E2"/>
    <w:rsid w:val="00515DC4"/>
    <w:rsid w:val="0051737A"/>
    <w:rsid w:val="005211BD"/>
    <w:rsid w:val="005240A7"/>
    <w:rsid w:val="005315B5"/>
    <w:rsid w:val="0053532D"/>
    <w:rsid w:val="005506AC"/>
    <w:rsid w:val="00555AD5"/>
    <w:rsid w:val="0056129D"/>
    <w:rsid w:val="00565D73"/>
    <w:rsid w:val="00566C92"/>
    <w:rsid w:val="00585643"/>
    <w:rsid w:val="00594EBC"/>
    <w:rsid w:val="005A3C78"/>
    <w:rsid w:val="005A7A2A"/>
    <w:rsid w:val="005B3717"/>
    <w:rsid w:val="005B66CA"/>
    <w:rsid w:val="005D7581"/>
    <w:rsid w:val="005D7919"/>
    <w:rsid w:val="005E19BD"/>
    <w:rsid w:val="005F3031"/>
    <w:rsid w:val="005F6E8A"/>
    <w:rsid w:val="006103B2"/>
    <w:rsid w:val="00612B8C"/>
    <w:rsid w:val="00623673"/>
    <w:rsid w:val="0063519A"/>
    <w:rsid w:val="00641234"/>
    <w:rsid w:val="00644A1E"/>
    <w:rsid w:val="00646D6A"/>
    <w:rsid w:val="00650701"/>
    <w:rsid w:val="0065115A"/>
    <w:rsid w:val="00651B00"/>
    <w:rsid w:val="006525D4"/>
    <w:rsid w:val="00653DF7"/>
    <w:rsid w:val="006579D2"/>
    <w:rsid w:val="00675556"/>
    <w:rsid w:val="006762D1"/>
    <w:rsid w:val="006A02AF"/>
    <w:rsid w:val="006A05C7"/>
    <w:rsid w:val="006A2F11"/>
    <w:rsid w:val="006A5B22"/>
    <w:rsid w:val="006A768C"/>
    <w:rsid w:val="006B13AA"/>
    <w:rsid w:val="006B4929"/>
    <w:rsid w:val="006B498C"/>
    <w:rsid w:val="006C2EE6"/>
    <w:rsid w:val="006C434F"/>
    <w:rsid w:val="006C56D2"/>
    <w:rsid w:val="006C62BF"/>
    <w:rsid w:val="006D372E"/>
    <w:rsid w:val="006E0587"/>
    <w:rsid w:val="006E0A79"/>
    <w:rsid w:val="006E21C0"/>
    <w:rsid w:val="00711F5C"/>
    <w:rsid w:val="00716854"/>
    <w:rsid w:val="00727F61"/>
    <w:rsid w:val="00731CE2"/>
    <w:rsid w:val="00742B11"/>
    <w:rsid w:val="00755E3F"/>
    <w:rsid w:val="0076057B"/>
    <w:rsid w:val="00760624"/>
    <w:rsid w:val="00763FAB"/>
    <w:rsid w:val="00765A73"/>
    <w:rsid w:val="00777876"/>
    <w:rsid w:val="007962E2"/>
    <w:rsid w:val="007A3750"/>
    <w:rsid w:val="007B747F"/>
    <w:rsid w:val="007B778C"/>
    <w:rsid w:val="007D5565"/>
    <w:rsid w:val="007D59E6"/>
    <w:rsid w:val="007D7872"/>
    <w:rsid w:val="007E2D1E"/>
    <w:rsid w:val="007F50CB"/>
    <w:rsid w:val="007F5862"/>
    <w:rsid w:val="008069AB"/>
    <w:rsid w:val="00807158"/>
    <w:rsid w:val="00811041"/>
    <w:rsid w:val="008161F4"/>
    <w:rsid w:val="00822F43"/>
    <w:rsid w:val="00830E01"/>
    <w:rsid w:val="008404D5"/>
    <w:rsid w:val="00843B50"/>
    <w:rsid w:val="00843C22"/>
    <w:rsid w:val="00860FDA"/>
    <w:rsid w:val="00870BCA"/>
    <w:rsid w:val="008745D6"/>
    <w:rsid w:val="00877F7F"/>
    <w:rsid w:val="00881140"/>
    <w:rsid w:val="008831ED"/>
    <w:rsid w:val="008857AE"/>
    <w:rsid w:val="008B0B10"/>
    <w:rsid w:val="008B3ECA"/>
    <w:rsid w:val="008C48FE"/>
    <w:rsid w:val="008D009D"/>
    <w:rsid w:val="008D1521"/>
    <w:rsid w:val="008D5A04"/>
    <w:rsid w:val="008E4159"/>
    <w:rsid w:val="008F42A3"/>
    <w:rsid w:val="008F5E06"/>
    <w:rsid w:val="00906FC4"/>
    <w:rsid w:val="00913061"/>
    <w:rsid w:val="0093639C"/>
    <w:rsid w:val="00942029"/>
    <w:rsid w:val="009444A4"/>
    <w:rsid w:val="0094540E"/>
    <w:rsid w:val="0095756F"/>
    <w:rsid w:val="009616CF"/>
    <w:rsid w:val="00962CC5"/>
    <w:rsid w:val="0096468B"/>
    <w:rsid w:val="00965275"/>
    <w:rsid w:val="00966A5D"/>
    <w:rsid w:val="009A0E7D"/>
    <w:rsid w:val="009A4603"/>
    <w:rsid w:val="009A4692"/>
    <w:rsid w:val="009B14C6"/>
    <w:rsid w:val="009B5836"/>
    <w:rsid w:val="00A0331B"/>
    <w:rsid w:val="00A0784A"/>
    <w:rsid w:val="00A12ACF"/>
    <w:rsid w:val="00A36478"/>
    <w:rsid w:val="00A41916"/>
    <w:rsid w:val="00A61404"/>
    <w:rsid w:val="00A64C42"/>
    <w:rsid w:val="00A659AE"/>
    <w:rsid w:val="00A752E9"/>
    <w:rsid w:val="00A77F69"/>
    <w:rsid w:val="00A77FA8"/>
    <w:rsid w:val="00A862B2"/>
    <w:rsid w:val="00A91633"/>
    <w:rsid w:val="00A94D1B"/>
    <w:rsid w:val="00AB61C2"/>
    <w:rsid w:val="00AC2232"/>
    <w:rsid w:val="00AD1EE9"/>
    <w:rsid w:val="00AD561B"/>
    <w:rsid w:val="00AD6A0F"/>
    <w:rsid w:val="00AF5300"/>
    <w:rsid w:val="00B05DD2"/>
    <w:rsid w:val="00B26278"/>
    <w:rsid w:val="00B305CD"/>
    <w:rsid w:val="00B40B9E"/>
    <w:rsid w:val="00B4379C"/>
    <w:rsid w:val="00B5363A"/>
    <w:rsid w:val="00B609FC"/>
    <w:rsid w:val="00B65775"/>
    <w:rsid w:val="00B74E67"/>
    <w:rsid w:val="00B762AB"/>
    <w:rsid w:val="00B7735D"/>
    <w:rsid w:val="00B86574"/>
    <w:rsid w:val="00B97380"/>
    <w:rsid w:val="00BA3226"/>
    <w:rsid w:val="00BA3AF1"/>
    <w:rsid w:val="00BA4653"/>
    <w:rsid w:val="00BA4A8B"/>
    <w:rsid w:val="00BA7397"/>
    <w:rsid w:val="00BB13C9"/>
    <w:rsid w:val="00BC2237"/>
    <w:rsid w:val="00BC3BDA"/>
    <w:rsid w:val="00BC5359"/>
    <w:rsid w:val="00BE151E"/>
    <w:rsid w:val="00BE1C5F"/>
    <w:rsid w:val="00BE69F3"/>
    <w:rsid w:val="00BF5783"/>
    <w:rsid w:val="00BF688B"/>
    <w:rsid w:val="00C00E03"/>
    <w:rsid w:val="00C14EBB"/>
    <w:rsid w:val="00C201E9"/>
    <w:rsid w:val="00C228EA"/>
    <w:rsid w:val="00C25F9C"/>
    <w:rsid w:val="00C30C90"/>
    <w:rsid w:val="00C566DE"/>
    <w:rsid w:val="00C5706C"/>
    <w:rsid w:val="00C57C31"/>
    <w:rsid w:val="00C8659A"/>
    <w:rsid w:val="00C9182E"/>
    <w:rsid w:val="00C9571E"/>
    <w:rsid w:val="00CA60EE"/>
    <w:rsid w:val="00CC14A6"/>
    <w:rsid w:val="00CD47E6"/>
    <w:rsid w:val="00CD4D1F"/>
    <w:rsid w:val="00CD690C"/>
    <w:rsid w:val="00D0188C"/>
    <w:rsid w:val="00D03728"/>
    <w:rsid w:val="00D04018"/>
    <w:rsid w:val="00D21DA4"/>
    <w:rsid w:val="00D24041"/>
    <w:rsid w:val="00D3352B"/>
    <w:rsid w:val="00D45E2A"/>
    <w:rsid w:val="00D536D1"/>
    <w:rsid w:val="00D61BA3"/>
    <w:rsid w:val="00D66EE3"/>
    <w:rsid w:val="00D67F67"/>
    <w:rsid w:val="00D75B3E"/>
    <w:rsid w:val="00D975A4"/>
    <w:rsid w:val="00D97C46"/>
    <w:rsid w:val="00DA2120"/>
    <w:rsid w:val="00DA2C95"/>
    <w:rsid w:val="00DA577A"/>
    <w:rsid w:val="00DD6510"/>
    <w:rsid w:val="00DF2CFB"/>
    <w:rsid w:val="00E04C4F"/>
    <w:rsid w:val="00E12A32"/>
    <w:rsid w:val="00E17472"/>
    <w:rsid w:val="00E17B8B"/>
    <w:rsid w:val="00E240EB"/>
    <w:rsid w:val="00E242B9"/>
    <w:rsid w:val="00E303EF"/>
    <w:rsid w:val="00E30495"/>
    <w:rsid w:val="00E3398B"/>
    <w:rsid w:val="00E42D14"/>
    <w:rsid w:val="00E52427"/>
    <w:rsid w:val="00E60036"/>
    <w:rsid w:val="00E855AC"/>
    <w:rsid w:val="00E8619B"/>
    <w:rsid w:val="00EA63C2"/>
    <w:rsid w:val="00EB74F0"/>
    <w:rsid w:val="00ED269C"/>
    <w:rsid w:val="00EF0E35"/>
    <w:rsid w:val="00F048C1"/>
    <w:rsid w:val="00F051E5"/>
    <w:rsid w:val="00F0743F"/>
    <w:rsid w:val="00F20296"/>
    <w:rsid w:val="00F30B9B"/>
    <w:rsid w:val="00F31737"/>
    <w:rsid w:val="00F34A2B"/>
    <w:rsid w:val="00F4246F"/>
    <w:rsid w:val="00F43640"/>
    <w:rsid w:val="00F446FD"/>
    <w:rsid w:val="00F44AD5"/>
    <w:rsid w:val="00F45CF0"/>
    <w:rsid w:val="00F55EE6"/>
    <w:rsid w:val="00F679E9"/>
    <w:rsid w:val="00F738ED"/>
    <w:rsid w:val="00F75444"/>
    <w:rsid w:val="00F93687"/>
    <w:rsid w:val="00FB600F"/>
    <w:rsid w:val="00FC23B1"/>
    <w:rsid w:val="00FE43A5"/>
    <w:rsid w:val="00FF12AD"/>
    <w:rsid w:val="01732525"/>
    <w:rsid w:val="021B2D69"/>
    <w:rsid w:val="0327265A"/>
    <w:rsid w:val="03CF016F"/>
    <w:rsid w:val="04123F04"/>
    <w:rsid w:val="043A4409"/>
    <w:rsid w:val="04D2180D"/>
    <w:rsid w:val="04DB1520"/>
    <w:rsid w:val="04E1252E"/>
    <w:rsid w:val="063605D2"/>
    <w:rsid w:val="07466CA6"/>
    <w:rsid w:val="085658F9"/>
    <w:rsid w:val="0A106253"/>
    <w:rsid w:val="0BF150C8"/>
    <w:rsid w:val="0EC55ED3"/>
    <w:rsid w:val="0F275929"/>
    <w:rsid w:val="0FCE0A76"/>
    <w:rsid w:val="119F6FEB"/>
    <w:rsid w:val="1243379E"/>
    <w:rsid w:val="12C1595B"/>
    <w:rsid w:val="12E1031F"/>
    <w:rsid w:val="192A02C9"/>
    <w:rsid w:val="1BB665CC"/>
    <w:rsid w:val="1D7906A6"/>
    <w:rsid w:val="1FA90D00"/>
    <w:rsid w:val="22807DAC"/>
    <w:rsid w:val="26000380"/>
    <w:rsid w:val="266A40C8"/>
    <w:rsid w:val="269F57B8"/>
    <w:rsid w:val="26AB266A"/>
    <w:rsid w:val="2798539A"/>
    <w:rsid w:val="2B4535E9"/>
    <w:rsid w:val="2E1D1CA5"/>
    <w:rsid w:val="2E6E3CFB"/>
    <w:rsid w:val="313929E6"/>
    <w:rsid w:val="31A07662"/>
    <w:rsid w:val="31EB43A9"/>
    <w:rsid w:val="34743293"/>
    <w:rsid w:val="35D86BF8"/>
    <w:rsid w:val="360B65B9"/>
    <w:rsid w:val="3AFC5766"/>
    <w:rsid w:val="3B8316CC"/>
    <w:rsid w:val="3C930CAC"/>
    <w:rsid w:val="3CC300A3"/>
    <w:rsid w:val="3EC931F0"/>
    <w:rsid w:val="3FFE7A22"/>
    <w:rsid w:val="410A51C3"/>
    <w:rsid w:val="427F7E46"/>
    <w:rsid w:val="434D320C"/>
    <w:rsid w:val="43685D03"/>
    <w:rsid w:val="43D349A0"/>
    <w:rsid w:val="442D6461"/>
    <w:rsid w:val="45910D79"/>
    <w:rsid w:val="461504B2"/>
    <w:rsid w:val="467B63FE"/>
    <w:rsid w:val="46F648FA"/>
    <w:rsid w:val="47374853"/>
    <w:rsid w:val="483A04AD"/>
    <w:rsid w:val="4873739C"/>
    <w:rsid w:val="4F4063DC"/>
    <w:rsid w:val="4FFE66CE"/>
    <w:rsid w:val="500E7A15"/>
    <w:rsid w:val="5186537A"/>
    <w:rsid w:val="52140DB9"/>
    <w:rsid w:val="52A304E8"/>
    <w:rsid w:val="52C75398"/>
    <w:rsid w:val="53CE266A"/>
    <w:rsid w:val="58710BC7"/>
    <w:rsid w:val="58BB2F89"/>
    <w:rsid w:val="58C119B6"/>
    <w:rsid w:val="592738E1"/>
    <w:rsid w:val="5AB554C6"/>
    <w:rsid w:val="5BD01591"/>
    <w:rsid w:val="5C8E0EA2"/>
    <w:rsid w:val="5D1466D1"/>
    <w:rsid w:val="5D301447"/>
    <w:rsid w:val="5FCB78EF"/>
    <w:rsid w:val="60AB354E"/>
    <w:rsid w:val="66B0056B"/>
    <w:rsid w:val="674D711D"/>
    <w:rsid w:val="68C43771"/>
    <w:rsid w:val="6CB45ED8"/>
    <w:rsid w:val="6D3442FD"/>
    <w:rsid w:val="6E233AD2"/>
    <w:rsid w:val="6E707F96"/>
    <w:rsid w:val="6F8A08AA"/>
    <w:rsid w:val="722A18E0"/>
    <w:rsid w:val="746B347E"/>
    <w:rsid w:val="74DB26F6"/>
    <w:rsid w:val="77AB22D3"/>
    <w:rsid w:val="77CD791C"/>
    <w:rsid w:val="7A9A2CF2"/>
    <w:rsid w:val="7AE446F8"/>
    <w:rsid w:val="7B0B0A96"/>
    <w:rsid w:val="7B5F3881"/>
    <w:rsid w:val="7BDE032C"/>
    <w:rsid w:val="7BF6604B"/>
    <w:rsid w:val="7C0874D5"/>
    <w:rsid w:val="7CDA7AC0"/>
    <w:rsid w:val="7D042289"/>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C7DD623"/>
  <w15:docId w15:val="{508DD75D-5F4B-48A6-9CAE-B555F584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e">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 w:type="character" w:customStyle="1" w:styleId="fontstyle21">
    <w:name w:val="fontstyle21"/>
    <w:basedOn w:val="a0"/>
    <w:qFormat/>
    <w:rPr>
      <w:rFonts w:ascii="Noto Sans S Chinese Regular" w:eastAsia="Noto Sans S Chinese Regular" w:hAnsi="TimesNewRomanPSMT"/>
      <w:color w:val="666666"/>
      <w:sz w:val="16"/>
      <w:szCs w:val="16"/>
    </w:rPr>
  </w:style>
  <w:style w:type="character" w:customStyle="1" w:styleId="fontstyle01">
    <w:name w:val="fontstyle01"/>
    <w:basedOn w:val="a0"/>
    <w:qFormat/>
    <w:rPr>
      <w:rFonts w:ascii="思源黑体 CN Normal" w:eastAsia="思源黑体 CN Normal" w:hAnsi="宋体"/>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13</Pages>
  <Words>1962</Words>
  <Characters>11187</Characters>
  <Application>Microsoft Office Word</Application>
  <DocSecurity>0</DocSecurity>
  <Lines>93</Lines>
  <Paragraphs>26</Paragraphs>
  <ScaleCrop>false</ScaleCrop>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133</cp:revision>
  <cp:lastPrinted>2021-10-16T08:59:00Z</cp:lastPrinted>
  <dcterms:created xsi:type="dcterms:W3CDTF">2021-12-22T07:41:00Z</dcterms:created>
  <dcterms:modified xsi:type="dcterms:W3CDTF">2024-09-11T07:13:00Z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89D7471B11C342CCAA46039CE1E87644_13</vt:lpwstr>
  </property>
</Properties>
</file>