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39952" w14:textId="77777777" w:rsidR="00854281" w:rsidRDefault="004935CF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2D3DD8A0" w14:textId="77777777" w:rsidR="00854281" w:rsidRPr="00D52E25" w:rsidRDefault="004935CF">
      <w:pPr>
        <w:pStyle w:val="2"/>
        <w:rPr>
          <w:color w:val="0070C0"/>
          <w:lang w:eastAsia="zh-CN"/>
        </w:rPr>
      </w:pPr>
      <w:r w:rsidRPr="00D52E25">
        <w:rPr>
          <w:color w:val="0070C0"/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843"/>
        <w:gridCol w:w="1273"/>
        <w:gridCol w:w="2047"/>
        <w:gridCol w:w="1209"/>
        <w:gridCol w:w="1805"/>
      </w:tblGrid>
      <w:tr w:rsidR="00854281" w14:paraId="68A24FA6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38AC32F0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姓名：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2AFF99" w14:textId="75021D71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sample.patient</w:t>
            </w:r>
            <w:proofErr w:type="gramEnd"/>
            <w:r w:rsidRPr="00E8567B">
              <w:rPr>
                <w:color w:val="000000"/>
                <w:lang w:eastAsia="zh-CN"/>
              </w:rPr>
              <w:t>_name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73" w:type="dxa"/>
            <w:shd w:val="clear" w:color="auto" w:fill="DAEEF3"/>
            <w:vAlign w:val="center"/>
          </w:tcPr>
          <w:p w14:paraId="299C6554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FE80BB3" w14:textId="5CB4486C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09" w:type="dxa"/>
            <w:shd w:val="clear" w:color="auto" w:fill="DAEEF3"/>
            <w:vAlign w:val="center"/>
          </w:tcPr>
          <w:p w14:paraId="3415B71B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1805" w:type="dxa"/>
            <w:vAlign w:val="center"/>
          </w:tcPr>
          <w:p w14:paraId="401E61FF" w14:textId="6176DA34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r w:rsidRPr="00E8567B">
              <w:rPr>
                <w:color w:val="000000"/>
                <w:lang w:eastAsia="zh-CN"/>
              </w:rPr>
              <w:t>sample.age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</w:tr>
      <w:tr w:rsidR="00854281" w14:paraId="503C1563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35D66F3E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住院</w:t>
            </w:r>
            <w:r>
              <w:rPr>
                <w:b/>
                <w:color w:val="000000"/>
                <w:lang w:eastAsia="zh-CN"/>
              </w:rPr>
              <w:t>/</w:t>
            </w:r>
            <w:r>
              <w:rPr>
                <w:b/>
                <w:color w:val="000000"/>
                <w:lang w:eastAsia="zh-CN"/>
              </w:rPr>
              <w:t>门诊号：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76727D" w14:textId="658BAF2A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sample.outpatient</w:t>
            </w:r>
            <w:proofErr w:type="gramEnd"/>
            <w:r w:rsidRPr="00E8567B">
              <w:rPr>
                <w:color w:val="000000"/>
                <w:lang w:eastAsia="zh-CN"/>
              </w:rPr>
              <w:t>_hospitalization_no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73" w:type="dxa"/>
            <w:shd w:val="clear" w:color="auto" w:fill="DAEEF3"/>
            <w:vAlign w:val="center"/>
          </w:tcPr>
          <w:p w14:paraId="211324DE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767A0B12" w14:textId="15E6C59B" w:rsidR="00854281" w:rsidRDefault="00E8567B">
            <w:pPr>
              <w:rPr>
                <w:rFonts w:cs="Times New Roman"/>
                <w:color w:val="000000"/>
                <w:szCs w:val="21"/>
                <w:lang w:eastAsia="zh-CN"/>
              </w:rPr>
            </w:pPr>
            <w:r w:rsidRPr="00E8567B">
              <w:rPr>
                <w:rFonts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E8567B">
              <w:rPr>
                <w:rFonts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E8567B">
              <w:rPr>
                <w:rFonts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1209" w:type="dxa"/>
            <w:shd w:val="clear" w:color="auto" w:fill="DAEEF3"/>
            <w:vAlign w:val="center"/>
          </w:tcPr>
          <w:p w14:paraId="4307BB1C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1805" w:type="dxa"/>
            <w:vAlign w:val="center"/>
          </w:tcPr>
          <w:p w14:paraId="1AA1E788" w14:textId="7CFF0F68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r w:rsidRPr="00E8567B">
              <w:rPr>
                <w:color w:val="000000"/>
                <w:lang w:eastAsia="zh-CN"/>
              </w:rPr>
              <w:t>sample.sample_type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</w:tr>
      <w:tr w:rsidR="00854281" w14:paraId="18F299A9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2C0D4DA9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6905F1" w14:textId="29A66FC4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sample.submission</w:t>
            </w:r>
            <w:proofErr w:type="gramEnd"/>
            <w:r w:rsidRPr="00E8567B">
              <w:rPr>
                <w:color w:val="000000"/>
                <w:lang w:eastAsia="zh-CN"/>
              </w:rPr>
              <w:t>_department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73" w:type="dxa"/>
            <w:shd w:val="clear" w:color="auto" w:fill="DAEEF3"/>
            <w:vAlign w:val="center"/>
          </w:tcPr>
          <w:p w14:paraId="7915B534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50D5971B" w14:textId="2EE5E138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sample.submission</w:t>
            </w:r>
            <w:proofErr w:type="gramEnd"/>
            <w:r w:rsidRPr="00E8567B">
              <w:rPr>
                <w:color w:val="000000"/>
                <w:lang w:eastAsia="zh-CN"/>
              </w:rPr>
              <w:t>_doctor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  <w:tc>
          <w:tcPr>
            <w:tcW w:w="1209" w:type="dxa"/>
            <w:shd w:val="clear" w:color="auto" w:fill="DAEEF3"/>
            <w:vAlign w:val="center"/>
          </w:tcPr>
          <w:p w14:paraId="2D12D388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color w:val="000000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1805" w:type="dxa"/>
            <w:vAlign w:val="center"/>
          </w:tcPr>
          <w:p w14:paraId="4649D163" w14:textId="3BF8603A" w:rsidR="00854281" w:rsidRDefault="00477144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3707B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707BB">
              <w:rPr>
                <w:color w:val="000000"/>
                <w:lang w:eastAsia="zh-CN"/>
              </w:rPr>
              <w:t>sample.</w:t>
            </w:r>
            <w:r w:rsidR="009C246E" w:rsidRPr="009C246E">
              <w:rPr>
                <w:color w:val="000000"/>
                <w:lang w:eastAsia="zh-CN"/>
              </w:rPr>
              <w:t>receive</w:t>
            </w:r>
            <w:proofErr w:type="gramEnd"/>
            <w:r w:rsidR="009C246E" w:rsidRPr="009C246E">
              <w:rPr>
                <w:color w:val="000000"/>
                <w:lang w:eastAsia="zh-CN"/>
              </w:rPr>
              <w:t>_data</w:t>
            </w:r>
            <w:proofErr w:type="spellEnd"/>
            <w:r w:rsidRPr="003707BB">
              <w:rPr>
                <w:color w:val="000000"/>
                <w:lang w:eastAsia="zh-CN"/>
              </w:rPr>
              <w:t xml:space="preserve"> }}</w:t>
            </w:r>
          </w:p>
        </w:tc>
      </w:tr>
      <w:tr w:rsidR="00854281" w14:paraId="38B0131C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2DFDA1F1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现病史：</w:t>
            </w:r>
          </w:p>
        </w:tc>
        <w:tc>
          <w:tcPr>
            <w:tcW w:w="8177" w:type="dxa"/>
            <w:gridSpan w:val="5"/>
            <w:vAlign w:val="center"/>
          </w:tcPr>
          <w:p w14:paraId="763A6135" w14:textId="3B140B8B" w:rsidR="00854281" w:rsidRDefault="00E8567B">
            <w:pPr>
              <w:pStyle w:val="a5"/>
              <w:adjustRightInd w:val="0"/>
              <w:snapToGrid w:val="0"/>
              <w:spacing w:line="276" w:lineRule="auto"/>
              <w:jc w:val="both"/>
              <w:rPr>
                <w:color w:val="000000"/>
                <w:lang w:eastAsia="zh-CN"/>
              </w:rPr>
            </w:pPr>
            <w:r w:rsidRPr="00E8567B">
              <w:rPr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E8567B">
              <w:rPr>
                <w:color w:val="000000"/>
                <w:lang w:eastAsia="zh-CN"/>
              </w:rPr>
              <w:t>sample.pathol</w:t>
            </w:r>
            <w:proofErr w:type="gramEnd"/>
            <w:r w:rsidRPr="00E8567B">
              <w:rPr>
                <w:color w:val="000000"/>
                <w:lang w:eastAsia="zh-CN"/>
              </w:rPr>
              <w:t>_diagn</w:t>
            </w:r>
            <w:proofErr w:type="spellEnd"/>
            <w:r w:rsidRPr="00E8567B">
              <w:rPr>
                <w:color w:val="000000"/>
                <w:lang w:eastAsia="zh-CN"/>
              </w:rPr>
              <w:t>}}</w:t>
            </w:r>
          </w:p>
        </w:tc>
      </w:tr>
      <w:tr w:rsidR="00D52E25" w14:paraId="051705A9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55D9DF87" w14:textId="77777777" w:rsidR="00D52E25" w:rsidRDefault="00D52E25" w:rsidP="00D52E25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检测项目：</w:t>
            </w:r>
          </w:p>
        </w:tc>
        <w:tc>
          <w:tcPr>
            <w:tcW w:w="8177" w:type="dxa"/>
            <w:gridSpan w:val="5"/>
            <w:vAlign w:val="center"/>
          </w:tcPr>
          <w:p w14:paraId="22612D63" w14:textId="1B949B11" w:rsidR="00D52E25" w:rsidRDefault="00D52E25" w:rsidP="00D52E25">
            <w:pPr>
              <w:pStyle w:val="a5"/>
              <w:adjustRightInd w:val="0"/>
              <w:snapToGrid w:val="0"/>
              <w:spacing w:line="276" w:lineRule="auto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BRCA</w:t>
            </w:r>
            <w:r>
              <w:rPr>
                <w:rFonts w:hint="eastAsia"/>
                <w:lang w:eastAsia="zh-CN"/>
              </w:rPr>
              <w:t>生物标记物检测</w:t>
            </w:r>
          </w:p>
        </w:tc>
      </w:tr>
      <w:tr w:rsidR="00D52E25" w14:paraId="4DC62F1B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5F40DDF0" w14:textId="77777777" w:rsidR="00D52E25" w:rsidRDefault="00D52E25" w:rsidP="00D52E25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检测方法：</w:t>
            </w:r>
          </w:p>
        </w:tc>
        <w:tc>
          <w:tcPr>
            <w:tcW w:w="8177" w:type="dxa"/>
            <w:gridSpan w:val="5"/>
            <w:vAlign w:val="center"/>
          </w:tcPr>
          <w:p w14:paraId="568F2D35" w14:textId="1208B62C" w:rsidR="00D52E25" w:rsidRDefault="00D52E25" w:rsidP="00D52E25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 w:rsidRPr="00C553AE"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脱氧核糖核酸（</w:t>
            </w:r>
            <w:r w:rsidRPr="00C553AE"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DNA</w:t>
            </w:r>
            <w:r w:rsidRPr="00C553AE">
              <w:rPr>
                <w:rFonts w:ascii="Times New Roman" w:eastAsia="宋体" w:hAnsi="Times New Roman" w:cs="Times New Roman" w:hint="eastAsia"/>
                <w:b w:val="0"/>
                <w:sz w:val="21"/>
                <w:szCs w:val="21"/>
                <w:lang w:eastAsia="zh-CN"/>
              </w:rPr>
              <w:t>）高通量测序</w:t>
            </w:r>
          </w:p>
        </w:tc>
      </w:tr>
      <w:tr w:rsidR="00854281" w14:paraId="6BD8BDE0" w14:textId="77777777" w:rsidTr="00D52E25">
        <w:trPr>
          <w:trHeight w:val="403"/>
          <w:jc w:val="center"/>
        </w:trPr>
        <w:tc>
          <w:tcPr>
            <w:tcW w:w="1559" w:type="dxa"/>
            <w:shd w:val="clear" w:color="auto" w:fill="DAEEF3"/>
            <w:vAlign w:val="center"/>
          </w:tcPr>
          <w:p w14:paraId="470A0B61" w14:textId="77777777" w:rsidR="00854281" w:rsidRDefault="004935CF">
            <w:pPr>
              <w:pStyle w:val="a5"/>
              <w:adjustRightInd w:val="0"/>
              <w:snapToGrid w:val="0"/>
              <w:spacing w:line="276" w:lineRule="auto"/>
              <w:jc w:val="both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检测范围：</w:t>
            </w:r>
          </w:p>
        </w:tc>
        <w:tc>
          <w:tcPr>
            <w:tcW w:w="8177" w:type="dxa"/>
            <w:gridSpan w:val="5"/>
            <w:vAlign w:val="center"/>
          </w:tcPr>
          <w:p w14:paraId="676369A5" w14:textId="391C00BB" w:rsidR="00854281" w:rsidRDefault="004935CF">
            <w:pPr>
              <w:jc w:val="both"/>
              <w:rPr>
                <w:rFonts w:cs="Times New Roman"/>
                <w:szCs w:val="21"/>
                <w:lang w:val="zh-CN"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>
              <w:rPr>
                <w:rFonts w:ascii="宋体" w:hAnsi="宋体"/>
                <w:szCs w:val="21"/>
                <w:lang w:eastAsia="zh-CN"/>
              </w:rPr>
              <w:t>NM_007294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.4)外显子2、3、5~24，BRCA2基因(NM_00005</w:t>
            </w:r>
            <w:r w:rsidR="00DB7DAA">
              <w:rPr>
                <w:rFonts w:ascii="宋体" w:hAnsi="宋体" w:hint="eastAsia"/>
                <w:szCs w:val="21"/>
                <w:lang w:eastAsia="zh-CN"/>
              </w:rPr>
              <w:t>9</w:t>
            </w:r>
            <w:r>
              <w:rPr>
                <w:rFonts w:ascii="宋体" w:hAnsi="宋体" w:hint="eastAsia"/>
                <w:szCs w:val="21"/>
                <w:lang w:eastAsia="zh-CN"/>
              </w:rPr>
              <w:t>.4)外显子2~27)及外显子-内含子连接区、UTR 区(非翻译区)和启动子区的点突变和插入缺失突变。</w:t>
            </w:r>
          </w:p>
        </w:tc>
      </w:tr>
    </w:tbl>
    <w:p w14:paraId="74F91988" w14:textId="77777777" w:rsidR="00854281" w:rsidRDefault="004935CF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520CA9ED" w14:textId="41888366" w:rsidR="00666A90" w:rsidRPr="00D52E25" w:rsidRDefault="004935CF" w:rsidP="00666A90">
      <w:pPr>
        <w:pStyle w:val="2"/>
        <w:rPr>
          <w:color w:val="0070C0"/>
          <w:lang w:eastAsia="zh-CN"/>
        </w:rPr>
      </w:pPr>
      <w:r w:rsidRPr="00D52E25">
        <w:rPr>
          <w:rFonts w:hint="eastAsia"/>
          <w:color w:val="0070C0"/>
          <w:lang w:eastAsia="zh-CN"/>
        </w:rPr>
        <w:t>检测结果小结</w:t>
      </w:r>
    </w:p>
    <w:p w14:paraId="2D25ADAF" w14:textId="588F3792" w:rsidR="00D2591C" w:rsidRPr="00D2591C" w:rsidRDefault="00D2591C" w:rsidP="00D2591C">
      <w:pPr>
        <w:rPr>
          <w:lang w:eastAsia="zh-CN"/>
        </w:rPr>
      </w:pPr>
      <w:r w:rsidRPr="00D2591C">
        <w:rPr>
          <w:highlight w:val="magenta"/>
          <w:lang w:eastAsia="zh-CN"/>
        </w:rPr>
        <w:t xml:space="preserve">{%p if </w:t>
      </w:r>
      <w:proofErr w:type="spellStart"/>
      <w:r w:rsidRPr="00D2591C">
        <w:rPr>
          <w:highlight w:val="magenta"/>
          <w:lang w:eastAsia="zh-CN"/>
        </w:rPr>
        <w:t>judge_brca_cnv</w:t>
      </w:r>
      <w:proofErr w:type="spellEnd"/>
      <w:r w:rsidRPr="00D2591C">
        <w:rPr>
          <w:highlight w:val="magenta"/>
          <w:lang w:eastAsia="zh-CN"/>
        </w:rPr>
        <w:t xml:space="preserve"> == “</w:t>
      </w:r>
      <w:proofErr w:type="spellStart"/>
      <w:proofErr w:type="gramStart"/>
      <w:r w:rsidRPr="00D2591C">
        <w:rPr>
          <w:highlight w:val="magenta"/>
          <w:lang w:eastAsia="zh-CN"/>
        </w:rPr>
        <w:t>mlpa</w:t>
      </w:r>
      <w:proofErr w:type="spellEnd"/>
      <w:r w:rsidRPr="00D2591C">
        <w:rPr>
          <w:highlight w:val="magenta"/>
          <w:lang w:eastAsia="zh-CN"/>
        </w:rPr>
        <w:t>”%</w:t>
      </w:r>
      <w:proofErr w:type="gramEnd"/>
      <w:r w:rsidRPr="00D2591C">
        <w:rPr>
          <w:highlight w:val="magenta"/>
          <w:lang w:eastAsia="zh-CN"/>
        </w:rPr>
        <w:t>}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1"/>
        <w:gridCol w:w="2985"/>
        <w:gridCol w:w="1128"/>
        <w:gridCol w:w="1218"/>
        <w:gridCol w:w="3354"/>
      </w:tblGrid>
      <w:tr w:rsidR="00666A90" w14:paraId="57E2BBBC" w14:textId="77777777" w:rsidTr="00D52E25">
        <w:trPr>
          <w:trHeight w:val="403"/>
          <w:jc w:val="center"/>
        </w:trPr>
        <w:tc>
          <w:tcPr>
            <w:tcW w:w="1134" w:type="dxa"/>
            <w:shd w:val="clear" w:color="auto" w:fill="DAEEF3"/>
            <w:vAlign w:val="center"/>
          </w:tcPr>
          <w:p w14:paraId="68986F3C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25" w:type="dxa"/>
            <w:shd w:val="clear" w:color="auto" w:fill="DAEEF3"/>
            <w:vAlign w:val="center"/>
          </w:tcPr>
          <w:p w14:paraId="3AF03AAC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217" w:type="dxa"/>
            <w:shd w:val="clear" w:color="auto" w:fill="DAEEF3"/>
            <w:vAlign w:val="center"/>
          </w:tcPr>
          <w:p w14:paraId="2D07A536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基因型</w:t>
            </w:r>
          </w:p>
        </w:tc>
        <w:tc>
          <w:tcPr>
            <w:tcW w:w="1314" w:type="dxa"/>
            <w:shd w:val="clear" w:color="auto" w:fill="DAEEF3"/>
            <w:vAlign w:val="center"/>
          </w:tcPr>
          <w:p w14:paraId="1959E275" w14:textId="77777777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623" w:type="dxa"/>
            <w:shd w:val="clear" w:color="auto" w:fill="DAEEF3"/>
            <w:vAlign w:val="center"/>
          </w:tcPr>
          <w:p w14:paraId="643F2DBE" w14:textId="77777777" w:rsidR="00D52E25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2851742D" w14:textId="2966B51F" w:rsidR="00666A90" w:rsidRDefault="00666A90" w:rsidP="006E23C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11183F" w14:paraId="3F9610E3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F663898" w14:textId="0C4F7439" w:rsidR="0011183F" w:rsidRDefault="00C126A6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11183F" w14:paraId="78864FB1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9449EA1" w14:textId="7C0DA803" w:rsidR="0011183F" w:rsidRPr="0011183F" w:rsidRDefault="00C126A6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11183F" w14:paraId="4E9D6895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6287D851" w14:textId="2A8829DD" w:rsidR="0011183F" w:rsidRPr="00F44202" w:rsidRDefault="006A18D3" w:rsidP="006E23C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4B2480C5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26CE759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36F41CBF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4DFF95F1" w14:textId="77777777" w:rsidR="006A18D3" w:rsidRP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5B3EDC5E" w14:textId="77777777" w:rsidR="0011183F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B87E7B6" w14:textId="3C15A9C6" w:rsidR="006A18D3" w:rsidRDefault="001C2F4A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80DBCAD" w14:textId="65D705E8" w:rsidR="001C2F4A" w:rsidRDefault="001C2F4A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10827F88" w14:textId="2A8151E0" w:rsidR="006A18D3" w:rsidRDefault="006A18D3" w:rsidP="006A18D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08847C20" w14:textId="77777777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D9A827C" w14:textId="41E8F507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0B8CA4FE" w14:textId="77777777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2DA264DD" w14:textId="046F0ACC" w:rsidR="003B4657" w:rsidRPr="006A18D3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4A043BCA" w14:textId="77777777" w:rsidR="003B4657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856AFC5" w14:textId="77777777" w:rsidR="003B4657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lastRenderedPageBreak/>
              <w:t>{%endif%}</w:t>
            </w:r>
          </w:p>
          <w:p w14:paraId="796351A7" w14:textId="40D361AB" w:rsidR="0011183F" w:rsidRDefault="003B4657" w:rsidP="003B465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72407E48" w14:textId="72E52452" w:rsidR="0011183F" w:rsidRDefault="00472BBF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lastRenderedPageBreak/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558FED65" w14:textId="416642A6" w:rsidR="0011183F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</w:t>
            </w:r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745079B9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4E5AAFAF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812A19F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DCF0A75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AD0FF1A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5ED73EB1" w14:textId="77777777" w:rsidR="00636053" w:rsidRP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2B005E8" w14:textId="028CF9A0" w:rsidR="00636053" w:rsidRDefault="00636053" w:rsidP="0063605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08FD573F" w14:textId="77777777" w:rsidR="00636053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9B9290F" w14:textId="77777777" w:rsidR="00636053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2F3991DC" w14:textId="0C24AB1B" w:rsidR="00636053" w:rsidRPr="00636053" w:rsidRDefault="00636053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lastRenderedPageBreak/>
              <w:t>{%p endif%}</w:t>
            </w:r>
          </w:p>
        </w:tc>
      </w:tr>
      <w:tr w:rsidR="0011183F" w14:paraId="285CEB09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DF919BC" w14:textId="49918A96" w:rsidR="0011183F" w:rsidRDefault="0011183F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11183F" w14:paraId="68DDCC75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BF248C1" w14:textId="08C5F9B5" w:rsidR="0011183F" w:rsidRPr="0011183F" w:rsidRDefault="0011183F" w:rsidP="006E23C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11183F" w14:paraId="235D424C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7E96E2A3" w14:textId="70EC10B1" w:rsidR="0011183F" w:rsidRPr="00F44202" w:rsidRDefault="0011183F" w:rsidP="0011183F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379" w:type="dxa"/>
            <w:gridSpan w:val="4"/>
            <w:vAlign w:val="center"/>
          </w:tcPr>
          <w:p w14:paraId="775C19F8" w14:textId="74E8F386" w:rsidR="0011183F" w:rsidRDefault="0011183F" w:rsidP="0011183F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11183F" w14:paraId="2B29270E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0AD1BC15" w14:textId="18FD5DE2" w:rsidR="0011183F" w:rsidRDefault="0011183F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695E63" w14:paraId="3DDA8261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73F98EC" w14:textId="3B22E821" w:rsidR="00695E63" w:rsidRPr="0011183F" w:rsidRDefault="00C126A6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695E63" w14:paraId="407447BD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6BD75F6A" w14:textId="7A088EF4" w:rsidR="00695E63" w:rsidRPr="00695E63" w:rsidRDefault="00C126A6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126A6">
              <w:rPr>
                <w:rFonts w:cs="Times New Roman"/>
                <w:iCs/>
                <w:kern w:val="2"/>
                <w:szCs w:val="21"/>
                <w:lang w:eastAsia="zh-CN" w:bidi="ar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C126A6" w14:paraId="1E5A04F7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3E5AB7C4" w14:textId="6A250264" w:rsidR="00C126A6" w:rsidRPr="00F44202" w:rsidRDefault="00C126A6" w:rsidP="00C126A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54575004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34A57A9A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4B5D34EB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51C40671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68380C8B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49461520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20A5444B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3948A26F" w14:textId="7F39B8A6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60E47E0B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38C45126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5E6A00E2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23B0D564" w14:textId="77777777" w:rsidR="00C126A6" w:rsidRPr="006A18D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51F71766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F497521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328C5A10" w14:textId="101F3AFF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4D67D434" w14:textId="0AD5F15A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1CC319F5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</w:t>
            </w:r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03C7918B" w14:textId="77777777" w:rsidR="00C126A6" w:rsidRPr="0063605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A272431" w14:textId="77777777" w:rsidR="00C126A6" w:rsidRPr="0063605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AA42318" w14:textId="77777777" w:rsidR="00C126A6" w:rsidRPr="0063605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35E351DF" w14:textId="77777777" w:rsidR="00C126A6" w:rsidRPr="0063605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CC89F0B" w14:textId="77777777" w:rsidR="00C126A6" w:rsidRPr="0063605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678A4A53" w14:textId="77777777" w:rsidR="00C126A6" w:rsidRPr="00636053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3F52508F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53E941D5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368F77F3" w14:textId="77777777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2344B82B" w14:textId="38F96A83" w:rsidR="00C126A6" w:rsidRDefault="00C126A6" w:rsidP="00C126A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695E63" w14:paraId="51A82215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AFF5D39" w14:textId="53F9352E" w:rsidR="00695E63" w:rsidRDefault="00695E63" w:rsidP="00695E6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695E63" w14:paraId="0AEE4098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2910F75C" w14:textId="1A7A0C24" w:rsidR="00695E63" w:rsidRDefault="00695E63" w:rsidP="00695E6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695E63" w14:paraId="4C44A0C4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4EB35D4B" w14:textId="0C07D214" w:rsidR="00695E63" w:rsidRPr="00F44202" w:rsidRDefault="00695E63" w:rsidP="00695E63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2</w:t>
            </w:r>
          </w:p>
        </w:tc>
        <w:tc>
          <w:tcPr>
            <w:tcW w:w="9379" w:type="dxa"/>
            <w:gridSpan w:val="4"/>
            <w:vAlign w:val="center"/>
          </w:tcPr>
          <w:p w14:paraId="538FBCA3" w14:textId="585F01AF" w:rsidR="00695E63" w:rsidRDefault="00695E63" w:rsidP="00695E63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695E63" w14:paraId="17307E46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49F6ABFA" w14:textId="45CF3546" w:rsidR="00695E63" w:rsidRDefault="00695E63" w:rsidP="0069493A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3E04564" w14:textId="19AF01A8" w:rsidR="00AA4CC5" w:rsidRDefault="00D2591C">
      <w:pPr>
        <w:rPr>
          <w:highlight w:val="magenta"/>
          <w:lang w:eastAsia="zh-CN"/>
        </w:rPr>
      </w:pPr>
      <w:r w:rsidRPr="00D2591C">
        <w:rPr>
          <w:rFonts w:hint="eastAsia"/>
          <w:highlight w:val="magenta"/>
          <w:lang w:eastAsia="zh-CN"/>
        </w:rPr>
        <w:t>{</w:t>
      </w:r>
      <w:r w:rsidRPr="00D2591C">
        <w:rPr>
          <w:highlight w:val="magenta"/>
          <w:lang w:eastAsia="zh-CN"/>
        </w:rPr>
        <w:t>%p else%</w:t>
      </w:r>
      <w:r w:rsidRPr="00D2591C">
        <w:rPr>
          <w:rFonts w:hint="eastAsia"/>
          <w:highlight w:val="magenta"/>
          <w:lang w:eastAsia="zh-CN"/>
        </w:rPr>
        <w:t>}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1"/>
        <w:gridCol w:w="2985"/>
        <w:gridCol w:w="1128"/>
        <w:gridCol w:w="1218"/>
        <w:gridCol w:w="3354"/>
      </w:tblGrid>
      <w:tr w:rsidR="00D2591C" w14:paraId="3B5A77B0" w14:textId="77777777" w:rsidTr="00D52E25">
        <w:trPr>
          <w:trHeight w:val="403"/>
          <w:jc w:val="center"/>
        </w:trPr>
        <w:tc>
          <w:tcPr>
            <w:tcW w:w="1134" w:type="dxa"/>
            <w:shd w:val="clear" w:color="auto" w:fill="DAEEF3"/>
            <w:vAlign w:val="center"/>
          </w:tcPr>
          <w:p w14:paraId="35474A64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3225" w:type="dxa"/>
            <w:shd w:val="clear" w:color="auto" w:fill="DAEEF3"/>
            <w:vAlign w:val="center"/>
          </w:tcPr>
          <w:p w14:paraId="0AFDA237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1217" w:type="dxa"/>
            <w:shd w:val="clear" w:color="auto" w:fill="DAEEF3"/>
            <w:vAlign w:val="center"/>
          </w:tcPr>
          <w:p w14:paraId="3F44E130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基因型</w:t>
            </w:r>
          </w:p>
        </w:tc>
        <w:tc>
          <w:tcPr>
            <w:tcW w:w="1314" w:type="dxa"/>
            <w:shd w:val="clear" w:color="auto" w:fill="DAEEF3"/>
            <w:vAlign w:val="center"/>
          </w:tcPr>
          <w:p w14:paraId="507FB3AC" w14:textId="77777777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623" w:type="dxa"/>
            <w:shd w:val="clear" w:color="auto" w:fill="DAEEF3"/>
            <w:vAlign w:val="center"/>
          </w:tcPr>
          <w:p w14:paraId="760A23CE" w14:textId="77777777" w:rsidR="00D52E25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4E1CA107" w14:textId="78E7F760" w:rsidR="00D2591C" w:rsidRDefault="00D2591C" w:rsidP="008416B6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D2591C" w14:paraId="77D40730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8AE753B" w14:textId="30227A16" w:rsidR="00D2591C" w:rsidRDefault="005A469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var_brca.gcnv_v2.B1_gcnv_L5+var_brca.snv_s.B1_L4 + var_brca.gcnv_v2.B1_gcnv_L4+var_brca.snv_s.B1_L3 + var_brca.gcnv_v2.B1_gcnv_L3%}</w:t>
            </w:r>
          </w:p>
        </w:tc>
      </w:tr>
      <w:tr w:rsidR="00D2591C" w14:paraId="449FDCC7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C24A377" w14:textId="00B97C7F" w:rsidR="00D2591C" w:rsidRPr="0011183F" w:rsidRDefault="005A469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var_brca.gcnv_v2.B1_gcnv_L5+var_brca.snv_s.B1_L4 + var_brca.gcnv_v2.B1_gcnv_L4+var_brca.snv_s.B1_L3 + var_brca.gcnv_v2.B1_gcnv_L3%}</w:t>
            </w:r>
          </w:p>
        </w:tc>
      </w:tr>
      <w:tr w:rsidR="005A469C" w14:paraId="22E583A3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43E5A23F" w14:textId="77777777" w:rsidR="005A469C" w:rsidRPr="00F44202" w:rsidRDefault="005A469C" w:rsidP="005A469C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lastRenderedPageBreak/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791E1BC3" w14:textId="77777777" w:rsidR="005A469C" w:rsidRPr="006A18D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131C12D6" w14:textId="77777777" w:rsidR="005A469C" w:rsidRPr="006A18D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370B4D1F" w14:textId="77777777" w:rsidR="005A469C" w:rsidRPr="006A18D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479A6CA3" w14:textId="77777777" w:rsidR="005A469C" w:rsidRPr="006A18D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0A4682E8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4E18C204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26D7F516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3B3C27E2" w14:textId="45E21A78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39990B27" w14:textId="77777777" w:rsidR="005A469C" w:rsidRPr="006A18D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A82E9D8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a.cnv_type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== “</w:t>
            </w:r>
            <w:proofErr w:type="spellStart"/>
            <w:proofErr w:type="gram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HeteDel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”%</w:t>
            </w:r>
            <w:proofErr w:type="gram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}</w:t>
            </w:r>
          </w:p>
          <w:p w14:paraId="6B51DF67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</w:p>
          <w:p w14:paraId="3EF46DC0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a.cnv_type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== “</w:t>
            </w:r>
            <w:proofErr w:type="spellStart"/>
            <w:proofErr w:type="gram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HomoDel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”%</w:t>
            </w:r>
            <w:proofErr w:type="gram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}</w:t>
            </w:r>
          </w:p>
          <w:p w14:paraId="422337FD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</w:p>
          <w:p w14:paraId="5C27CB8F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7DB9274E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/</w:t>
            </w:r>
          </w:p>
          <w:p w14:paraId="7FF6258B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230AE5B6" w14:textId="1C338807" w:rsidR="005A469C" w:rsidRPr="006A18D3" w:rsidRDefault="005A469C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741B34A1" w14:textId="77777777" w:rsidR="005A469C" w:rsidRPr="006A18D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52BF098F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5DEA392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73940474" w14:textId="4935CBBD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53629DC4" w14:textId="3EA10930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30841792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</w:t>
            </w:r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568916ED" w14:textId="77777777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4416899" w14:textId="77777777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C56A201" w14:textId="77777777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6291D3D5" w14:textId="77777777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F78798F" w14:textId="77777777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1BDC1B00" w14:textId="77777777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6047D61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554ADCC9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3404F019" w14:textId="77777777" w:rsidR="005A469C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03D5247D" w14:textId="3C7BCA32" w:rsidR="005A469C" w:rsidRPr="00636053" w:rsidRDefault="005A469C" w:rsidP="005A469C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D2591C" w14:paraId="12C70B04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9F7CED8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D2591C" w14:paraId="4D85E8B6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8FE440F" w14:textId="77777777" w:rsidR="00D2591C" w:rsidRPr="0011183F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D2591C" w14:paraId="338B2226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253D724C" w14:textId="77777777" w:rsidR="00D2591C" w:rsidRPr="00F44202" w:rsidRDefault="00D2591C" w:rsidP="008416B6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379" w:type="dxa"/>
            <w:gridSpan w:val="4"/>
            <w:vAlign w:val="center"/>
          </w:tcPr>
          <w:p w14:paraId="4156A1D4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D2591C" w14:paraId="401DD9A4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BA9E75D" w14:textId="77777777" w:rsidR="00D2591C" w:rsidRDefault="00D2591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D2591C" w14:paraId="4AC4B45B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54332FFC" w14:textId="65B6223B" w:rsidR="00D2591C" w:rsidRPr="0011183F" w:rsidRDefault="005A469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2_L5+ var_brca.gcnv_v2.B2_gcnv_L5+var_brca.snv_s.B2_L4 + var_brca.gcnv_v2.B2_gcnv_L4+var_brca.snv_s.B2_L3 + var_brca.gcnv_v2.B2_gcnv_L3%}</w:t>
            </w:r>
          </w:p>
        </w:tc>
      </w:tr>
      <w:tr w:rsidR="00D2591C" w14:paraId="1DED0DD0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747F0C8" w14:textId="144F23BE" w:rsidR="00D2591C" w:rsidRPr="00695E63" w:rsidRDefault="005A469C" w:rsidP="008416B6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5A469C">
              <w:rPr>
                <w:rFonts w:cs="Times New Roman"/>
                <w:iCs/>
                <w:kern w:val="2"/>
                <w:szCs w:val="21"/>
                <w:lang w:eastAsia="zh-CN" w:bidi="ar"/>
              </w:rPr>
              <w:t>2_L5+ var_brca.gcnv_v2.B2_gcnv_L5+var_brca.snv_s.B2_L4 + var_brca.gcnv_v2.B2_gcnv_L4+var_brca.snv_s.B2_L3 + var_brca.gcnv_v2.B2_gcnv_L3%}</w:t>
            </w:r>
          </w:p>
        </w:tc>
      </w:tr>
      <w:tr w:rsidR="00FC4928" w14:paraId="5427DFE1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2A37A06F" w14:textId="77777777" w:rsidR="00FC4928" w:rsidRPr="00F44202" w:rsidRDefault="00FC4928" w:rsidP="00FC4928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lastRenderedPageBreak/>
              <w:t>{{</w:t>
            </w:r>
            <w:proofErr w:type="spellStart"/>
            <w:proofErr w:type="gramStart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3225" w:type="dxa"/>
            <w:vAlign w:val="center"/>
          </w:tcPr>
          <w:p w14:paraId="737850F2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69C63A57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del</w:t>
            </w:r>
          </w:p>
          <w:p w14:paraId="74B90121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786D53E8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a.value</w:t>
            </w:r>
            <w:proofErr w:type="spellEnd"/>
            <w:r w:rsidRPr="006A18D3">
              <w:rPr>
                <w:rFonts w:cs="Times New Roman"/>
                <w:iCs/>
                <w:kern w:val="2"/>
                <w:szCs w:val="21"/>
                <w:lang w:eastAsia="zh-CN" w:bidi="ar"/>
              </w:rPr>
              <w:t>}} dup</w:t>
            </w:r>
          </w:p>
          <w:p w14:paraId="1538F47A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4507B646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3E87FFC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</w:t>
            </w:r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transcript</w:t>
            </w:r>
            <w:proofErr w:type="gramEnd"/>
            <w:r w:rsidRPr="001C2F4A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  <w:p w14:paraId="1D685C13" w14:textId="1982B73F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217" w:type="dxa"/>
            <w:vAlign w:val="center"/>
          </w:tcPr>
          <w:p w14:paraId="05B70BDF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==”Loss”%}</w:t>
            </w:r>
          </w:p>
          <w:p w14:paraId="5A4F16F8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a.cnv_type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== “</w:t>
            </w:r>
            <w:proofErr w:type="spellStart"/>
            <w:proofErr w:type="gram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HeteDel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”%</w:t>
            </w:r>
            <w:proofErr w:type="gram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}</w:t>
            </w:r>
          </w:p>
          <w:p w14:paraId="27310156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</w:p>
          <w:p w14:paraId="1E0D0088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a.cnv_type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 == “</w:t>
            </w:r>
            <w:proofErr w:type="spellStart"/>
            <w:proofErr w:type="gramStart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HomoDel</w:t>
            </w:r>
            <w:proofErr w:type="spell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”%</w:t>
            </w:r>
            <w:proofErr w:type="gramEnd"/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}</w:t>
            </w:r>
          </w:p>
          <w:p w14:paraId="73DA3566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</w:p>
          <w:p w14:paraId="153F7BA6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F7750DE" w14:textId="77777777" w:rsidR="00FC4928" w:rsidRP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/</w:t>
            </w:r>
          </w:p>
          <w:p w14:paraId="5F662C03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FC4928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6DB36759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{%p </w:t>
            </w:r>
            <w:proofErr w:type="spell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elif</w:t>
            </w:r>
            <w:proofErr w:type="spell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 xml:space="preserve"> </w:t>
            </w:r>
            <w:proofErr w:type="spellStart"/>
            <w:proofErr w:type="gramStart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a.type</w:t>
            </w:r>
            <w:proofErr w:type="spellEnd"/>
            <w:proofErr w:type="gramEnd"/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==”Gain”%}</w:t>
            </w:r>
          </w:p>
          <w:p w14:paraId="1690AFA1" w14:textId="77777777" w:rsidR="00FC4928" w:rsidRPr="006A18D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/</w:t>
            </w:r>
          </w:p>
          <w:p w14:paraId="47AE755A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0AD8CA93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spellEnd"/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&gt;=0.85%}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纯合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杂合</w:t>
            </w:r>
            <w:r w:rsidRPr="003B465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  <w:p w14:paraId="3092584E" w14:textId="39E02AD1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B4657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  <w:tc>
          <w:tcPr>
            <w:tcW w:w="1314" w:type="dxa"/>
            <w:vAlign w:val="center"/>
          </w:tcPr>
          <w:p w14:paraId="10489A42" w14:textId="4131C1B1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 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5 %}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a.clinic_num_g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疑似致病性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意义不明确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623" w:type="dxa"/>
            <w:vAlign w:val="center"/>
          </w:tcPr>
          <w:p w14:paraId="3D1929A3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{%p if </w:t>
            </w:r>
            <w:proofErr w:type="spellStart"/>
            <w:proofErr w:type="gramStart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a.clinic</w:t>
            </w:r>
            <w:proofErr w:type="gram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_num_g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 xml:space="preserve"> in [4, 5]%}</w:t>
            </w:r>
          </w:p>
          <w:p w14:paraId="095F1D72" w14:textId="77777777" w:rsidR="00FC4928" w:rsidRPr="0063605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F95FFB" w14:textId="77777777" w:rsidR="00FC4928" w:rsidRPr="0063605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9E3D130" w14:textId="77777777" w:rsidR="00FC4928" w:rsidRPr="0063605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636053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53DCF055" w14:textId="77777777" w:rsidR="00FC4928" w:rsidRPr="0063605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5DFCDB2C" w14:textId="77777777" w:rsidR="00FC4928" w:rsidRPr="0063605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48710F36" w14:textId="77777777" w:rsidR="00FC4928" w:rsidRPr="00636053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3461577F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  <w:p w14:paraId="1566648D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else%}</w:t>
            </w:r>
          </w:p>
          <w:p w14:paraId="142C3EA8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</w:p>
          <w:p w14:paraId="0BEE6867" w14:textId="006C66D0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636053">
              <w:rPr>
                <w:rFonts w:cs="Times New Roman" w:hint="eastAsia"/>
                <w:iCs/>
                <w:kern w:val="2"/>
                <w:szCs w:val="21"/>
                <w:highlight w:val="green"/>
                <w:lang w:eastAsia="zh-CN" w:bidi="ar"/>
              </w:rPr>
              <w:t>{%p endif%}</w:t>
            </w:r>
          </w:p>
        </w:tc>
      </w:tr>
      <w:tr w:rsidR="00FC4928" w14:paraId="49033DBF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8C497E0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FC4928" w14:paraId="5D318B69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1C64AC45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FC4928" w14:paraId="1832D17F" w14:textId="77777777" w:rsidTr="00D52E25">
        <w:trPr>
          <w:trHeight w:val="403"/>
          <w:jc w:val="center"/>
        </w:trPr>
        <w:tc>
          <w:tcPr>
            <w:tcW w:w="1134" w:type="dxa"/>
            <w:vAlign w:val="center"/>
          </w:tcPr>
          <w:p w14:paraId="50BE2BC3" w14:textId="77777777" w:rsidR="00FC4928" w:rsidRPr="00F44202" w:rsidRDefault="00FC4928" w:rsidP="00FC4928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F44202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Pr="00F44202">
              <w:rPr>
                <w:rFonts w:cs="Times New Roman" w:hint="eastAsia"/>
                <w:i/>
                <w:kern w:val="2"/>
                <w:szCs w:val="21"/>
                <w:lang w:eastAsia="zh-CN" w:bidi="ar"/>
              </w:rPr>
              <w:t>2</w:t>
            </w:r>
          </w:p>
        </w:tc>
        <w:tc>
          <w:tcPr>
            <w:tcW w:w="9379" w:type="dxa"/>
            <w:gridSpan w:val="4"/>
            <w:vAlign w:val="center"/>
          </w:tcPr>
          <w:p w14:paraId="2AA1B1E8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致病性、疑似致病性或意义不明确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的变异</w:t>
            </w:r>
          </w:p>
        </w:tc>
      </w:tr>
      <w:tr w:rsidR="00FC4928" w14:paraId="2274949C" w14:textId="77777777" w:rsidTr="00D52E25">
        <w:trPr>
          <w:trHeight w:val="403"/>
          <w:jc w:val="center"/>
        </w:trPr>
        <w:tc>
          <w:tcPr>
            <w:tcW w:w="10513" w:type="dxa"/>
            <w:gridSpan w:val="5"/>
            <w:vAlign w:val="center"/>
          </w:tcPr>
          <w:p w14:paraId="709BC229" w14:textId="77777777" w:rsidR="00FC4928" w:rsidRDefault="00FC4928" w:rsidP="00FC4928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1183F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5F19EF60" w14:textId="2E2ECACD" w:rsidR="00D2591C" w:rsidRDefault="00D2591C">
      <w:pPr>
        <w:rPr>
          <w:lang w:eastAsia="zh-CN"/>
        </w:rPr>
      </w:pPr>
      <w:r w:rsidRPr="00D2591C">
        <w:rPr>
          <w:rFonts w:hint="eastAsia"/>
          <w:highlight w:val="magenta"/>
          <w:lang w:eastAsia="zh-CN"/>
        </w:rPr>
        <w:t>{</w:t>
      </w:r>
      <w:r w:rsidRPr="00D2591C">
        <w:rPr>
          <w:highlight w:val="magenta"/>
          <w:lang w:eastAsia="zh-CN"/>
        </w:rPr>
        <w:t>%p endif%}</w:t>
      </w:r>
    </w:p>
    <w:p w14:paraId="25849A73" w14:textId="77777777" w:rsidR="00D2591C" w:rsidRDefault="00D2591C">
      <w:pPr>
        <w:rPr>
          <w:lang w:eastAsia="zh-CN"/>
        </w:rPr>
      </w:pPr>
    </w:p>
    <w:tbl>
      <w:tblPr>
        <w:tblpPr w:leftFromText="181" w:rightFromText="181" w:vertAnchor="page" w:horzAnchor="margin" w:tblpXSpec="center" w:tblpY="1389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3246"/>
        <w:gridCol w:w="3246"/>
      </w:tblGrid>
      <w:tr w:rsidR="00AA4CC5" w14:paraId="3B779D0F" w14:textId="77777777" w:rsidTr="00D52E25">
        <w:trPr>
          <w:trHeight w:val="555"/>
        </w:trPr>
        <w:tc>
          <w:tcPr>
            <w:tcW w:w="3199" w:type="dxa"/>
          </w:tcPr>
          <w:p w14:paraId="323B0654" w14:textId="02C2FD27" w:rsidR="00AA4CC5" w:rsidRP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lastRenderedPageBreak/>
              <w:t>样本采集日期：{{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sample.blood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_collection_date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D6E8063" w14:textId="347824B5" w:rsidR="00AA4CC5" w:rsidRP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样本送检日期：{{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</w:t>
            </w:r>
            <w:r w:rsidR="009769E0" w:rsidRPr="009769E0">
              <w:rPr>
                <w:rFonts w:ascii="宋体" w:eastAsia="宋体" w:hAnsi="宋体" w:cs="等线"/>
                <w:lang w:eastAsia="zh-CN"/>
              </w:rPr>
              <w:t>receive</w:t>
            </w:r>
            <w:proofErr w:type="gramEnd"/>
            <w:r w:rsidR="009769E0" w:rsidRPr="009769E0">
              <w:rPr>
                <w:rFonts w:ascii="宋体" w:eastAsia="宋体" w:hAnsi="宋体" w:cs="等线"/>
                <w:lang w:eastAsia="zh-CN"/>
              </w:rPr>
              <w:t>_data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33400E76" w14:textId="77777777" w:rsidR="00AA4CC5" w:rsidRP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宋体" w:eastAsia="宋体" w:hAnsi="宋体" w:cs="等线"/>
                <w:lang w:eastAsia="zh-CN"/>
              </w:rPr>
            </w:pPr>
            <w:r w:rsidRPr="00AA4CC5">
              <w:rPr>
                <w:rFonts w:ascii="宋体" w:eastAsia="宋体" w:hAnsi="宋体" w:cs="等线" w:hint="eastAsia"/>
                <w:lang w:eastAsia="zh-CN"/>
              </w:rPr>
              <w:t>样本报告日期：{{</w:t>
            </w:r>
            <w:proofErr w:type="spellStart"/>
            <w:proofErr w:type="gramStart"/>
            <w:r w:rsidRPr="00AA4CC5">
              <w:rPr>
                <w:rFonts w:ascii="宋体" w:eastAsia="宋体" w:hAnsi="宋体" w:cs="等线" w:hint="eastAsia"/>
                <w:lang w:eastAsia="zh-CN"/>
              </w:rPr>
              <w:t>sample.report</w:t>
            </w:r>
            <w:proofErr w:type="gramEnd"/>
            <w:r w:rsidRPr="00AA4CC5">
              <w:rPr>
                <w:rFonts w:ascii="宋体" w:eastAsia="宋体" w:hAnsi="宋体" w:cs="等线" w:hint="eastAsia"/>
                <w:lang w:eastAsia="zh-CN"/>
              </w:rPr>
              <w:t>_date</w:t>
            </w:r>
            <w:proofErr w:type="spellEnd"/>
            <w:r w:rsidRPr="00AA4CC5">
              <w:rPr>
                <w:rFonts w:ascii="宋体" w:eastAsia="宋体" w:hAnsi="宋体" w:cs="等线" w:hint="eastAsia"/>
                <w:lang w:eastAsia="zh-CN"/>
              </w:rPr>
              <w:t>}}</w:t>
            </w:r>
          </w:p>
        </w:tc>
      </w:tr>
      <w:tr w:rsidR="00AA4CC5" w14:paraId="65281138" w14:textId="77777777" w:rsidTr="00D52E25">
        <w:trPr>
          <w:trHeight w:val="564"/>
        </w:trPr>
        <w:tc>
          <w:tcPr>
            <w:tcW w:w="3199" w:type="dxa"/>
          </w:tcPr>
          <w:p w14:paraId="76D11A45" w14:textId="77777777" w:rsid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4D2978AB" wp14:editId="4B072478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4EE9B064" w14:textId="77777777" w:rsid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C0EDC18" wp14:editId="111E7005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7620D8BF" w14:textId="77777777" w:rsidR="00AA4CC5" w:rsidRDefault="00AA4CC5" w:rsidP="006E23C6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7BC277D" wp14:editId="6843BEA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33C89CFB" w14:textId="77777777" w:rsidR="00AA4CC5" w:rsidRDefault="00AA4CC5">
      <w:pPr>
        <w:rPr>
          <w:lang w:eastAsia="zh-CN"/>
        </w:rPr>
      </w:pPr>
    </w:p>
    <w:p w14:paraId="4FD2AEC4" w14:textId="1BFB8B77" w:rsidR="00854281" w:rsidRPr="00D52E25" w:rsidRDefault="004935CF">
      <w:pPr>
        <w:pStyle w:val="2"/>
        <w:pageBreakBefore/>
        <w:rPr>
          <w:color w:val="0070C0"/>
          <w:lang w:eastAsia="zh-CN"/>
        </w:rPr>
      </w:pPr>
      <w:r w:rsidRPr="00D52E25">
        <w:rPr>
          <w:rFonts w:hint="eastAsia"/>
          <w:color w:val="0070C0"/>
          <w:lang w:eastAsia="zh-CN"/>
        </w:rPr>
        <w:lastRenderedPageBreak/>
        <w:t>良性，疑似良性变异检测结果列表</w:t>
      </w:r>
    </w:p>
    <w:p w14:paraId="64B60C93" w14:textId="77777777" w:rsidR="00411485" w:rsidRPr="00333629" w:rsidRDefault="00411485" w:rsidP="00411485">
      <w:r w:rsidRPr="00BE38CF">
        <w:rPr>
          <w:highlight w:val="magenta"/>
        </w:rPr>
        <w:t xml:space="preserve">{%p if </w:t>
      </w:r>
      <w:proofErr w:type="spellStart"/>
      <w:r w:rsidRPr="00BE38CF">
        <w:rPr>
          <w:highlight w:val="magenta"/>
        </w:rPr>
        <w:t>judge_brca_cnv</w:t>
      </w:r>
      <w:proofErr w:type="spellEnd"/>
      <w:r w:rsidRPr="00BE38CF">
        <w:rPr>
          <w:highlight w:val="magenta"/>
        </w:rPr>
        <w:t xml:space="preserve"> == “</w:t>
      </w:r>
      <w:proofErr w:type="spellStart"/>
      <w:proofErr w:type="gramStart"/>
      <w:r w:rsidRPr="00BE38CF">
        <w:rPr>
          <w:highlight w:val="magenta"/>
        </w:rPr>
        <w:t>mlpa</w:t>
      </w:r>
      <w:proofErr w:type="spellEnd"/>
      <w:r w:rsidRPr="00BE38CF">
        <w:rPr>
          <w:highlight w:val="magenta"/>
        </w:rPr>
        <w:t>”%</w:t>
      </w:r>
      <w:proofErr w:type="gramEnd"/>
      <w:r w:rsidRPr="00BE38CF">
        <w:rPr>
          <w:highlight w:val="magenta"/>
        </w:rPr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1925"/>
      </w:tblGrid>
      <w:tr w:rsidR="00854281" w14:paraId="01286BFB" w14:textId="77777777" w:rsidTr="00C960E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608770EA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4703A76F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723B32C6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基因型</w:t>
            </w:r>
          </w:p>
        </w:tc>
        <w:tc>
          <w:tcPr>
            <w:tcW w:w="1925" w:type="dxa"/>
            <w:shd w:val="clear" w:color="auto" w:fill="DAEEF3"/>
            <w:vAlign w:val="center"/>
          </w:tcPr>
          <w:p w14:paraId="6417D3E2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C960EB" w14:paraId="5779CFBE" w14:textId="77777777" w:rsidTr="001D4978">
        <w:trPr>
          <w:trHeight w:val="352"/>
          <w:jc w:val="center"/>
        </w:trPr>
        <w:tc>
          <w:tcPr>
            <w:tcW w:w="8846" w:type="dxa"/>
            <w:gridSpan w:val="4"/>
            <w:shd w:val="clear" w:color="auto" w:fill="FFFFFF"/>
            <w:vAlign w:val="center"/>
          </w:tcPr>
          <w:p w14:paraId="22FCCE0F" w14:textId="69C67F49" w:rsidR="00C960EB" w:rsidRDefault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</w:rPr>
              <w:t>{%tr for a in var_brca.snv_</w:t>
            </w:r>
            <w:proofErr w:type="gramStart"/>
            <w:r w:rsidRPr="00411485">
              <w:rPr>
                <w:rFonts w:cs="Times New Roman"/>
                <w:color w:val="000000"/>
                <w:szCs w:val="21"/>
              </w:rPr>
              <w:t>s.B</w:t>
            </w:r>
            <w:proofErr w:type="gramEnd"/>
            <w:r w:rsidRPr="00411485">
              <w:rPr>
                <w:rFonts w:cs="Times New Roman"/>
                <w:color w:val="000000"/>
                <w:szCs w:val="21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854281" w14:paraId="29798573" w14:textId="77777777" w:rsidTr="00C960E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72391FF" w14:textId="10D2282B" w:rsidR="00854281" w:rsidRDefault="00C960E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C960EB">
              <w:rPr>
                <w:rFonts w:cs="Times New Roman"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i/>
                <w:color w:val="000000"/>
                <w:szCs w:val="21"/>
              </w:rPr>
              <w:t>a.gene</w:t>
            </w:r>
            <w:proofErr w:type="gramEnd"/>
            <w:r w:rsidRPr="00C960EB">
              <w:rPr>
                <w:rFonts w:cs="Times New Roman"/>
                <w:i/>
                <w:color w:val="000000"/>
                <w:szCs w:val="21"/>
              </w:rPr>
              <w:t>_symbol</w:t>
            </w:r>
            <w:proofErr w:type="spellEnd"/>
            <w:r w:rsidRPr="00C960EB">
              <w:rPr>
                <w:rFonts w:cs="Times New Roman"/>
                <w:i/>
                <w:color w:val="000000"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02A2B4B0" w14:textId="77777777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if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“Loss”%}</w:t>
            </w:r>
          </w:p>
          <w:p w14:paraId="36FA7863" w14:textId="77777777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r w:rsidRPr="00411485">
              <w:rPr>
                <w:rFonts w:cs="Times New Roman"/>
                <w:color w:val="000000"/>
                <w:szCs w:val="21"/>
              </w:rPr>
              <w:t>a.value</w:t>
            </w:r>
            <w:proofErr w:type="spellEnd"/>
            <w:r w:rsidRPr="00411485">
              <w:rPr>
                <w:rFonts w:cs="Times New Roman"/>
                <w:color w:val="000000"/>
                <w:szCs w:val="21"/>
              </w:rPr>
              <w:t>}} del</w:t>
            </w:r>
          </w:p>
          <w:p w14:paraId="41E94D80" w14:textId="77777777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</w:t>
            </w:r>
            <w:proofErr w:type="spell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elif</w:t>
            </w:r>
            <w:proofErr w:type="spell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“Gain”%}</w:t>
            </w:r>
          </w:p>
          <w:p w14:paraId="2E4F08AF" w14:textId="77777777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r w:rsidRPr="00411485">
              <w:rPr>
                <w:rFonts w:cs="Times New Roman"/>
                <w:color w:val="000000"/>
                <w:szCs w:val="21"/>
              </w:rPr>
              <w:t>a.value</w:t>
            </w:r>
            <w:proofErr w:type="spellEnd"/>
            <w:r w:rsidRPr="00411485">
              <w:rPr>
                <w:rFonts w:cs="Times New Roman"/>
                <w:color w:val="000000"/>
                <w:szCs w:val="21"/>
              </w:rPr>
              <w:t>}} dup</w:t>
            </w:r>
          </w:p>
          <w:p w14:paraId="44C476D0" w14:textId="290CEB9B" w:rsid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{%p else%}</w:t>
            </w:r>
          </w:p>
          <w:p w14:paraId="372A265E" w14:textId="0A93021B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a.gene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_region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 {{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a.hgvs_c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 xml:space="preserve">}}{%if 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a.hgvs_p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!=”p.?”%} {{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a.hgvs_p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}}{%endif%}</w:t>
            </w:r>
          </w:p>
          <w:p w14:paraId="63523CA8" w14:textId="77777777" w:rsidR="00854281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a.transcript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_primary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</w:t>
            </w:r>
          </w:p>
          <w:p w14:paraId="13FED2AF" w14:textId="224F5D2D" w:rsidR="00411485" w:rsidRDefault="00411485" w:rsidP="00C960E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  <w:lang w:eastAsia="zh-CN"/>
              </w:rPr>
              <w:t>{%p endif%}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C6AB7D5" w14:textId="77777777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if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“Loss”%}</w:t>
            </w:r>
          </w:p>
          <w:p w14:paraId="651B2E29" w14:textId="5D0A7198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/</w:t>
            </w:r>
          </w:p>
          <w:p w14:paraId="5EC6B52E" w14:textId="77777777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</w:t>
            </w:r>
            <w:proofErr w:type="spell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elif</w:t>
            </w:r>
            <w:proofErr w:type="spell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“Gain”%}</w:t>
            </w:r>
          </w:p>
          <w:p w14:paraId="0821A132" w14:textId="5512C9C3" w:rsidR="00411485" w:rsidRP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/</w:t>
            </w:r>
          </w:p>
          <w:p w14:paraId="0D31BBD5" w14:textId="77777777" w:rsidR="00411485" w:rsidRDefault="00411485" w:rsidP="00411485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{%p else%}</w:t>
            </w:r>
          </w:p>
          <w:p w14:paraId="4E38E87D" w14:textId="77777777" w:rsidR="00854281" w:rsidRDefault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 w:hint="eastAsia"/>
                <w:color w:val="000000"/>
                <w:szCs w:val="21"/>
              </w:rPr>
              <w:t xml:space="preserve">{%if </w:t>
            </w:r>
            <w:proofErr w:type="spellStart"/>
            <w:proofErr w:type="gramStart"/>
            <w:r w:rsidRPr="00C960EB">
              <w:rPr>
                <w:rFonts w:cs="Times New Roman" w:hint="eastAsia"/>
                <w:color w:val="000000"/>
                <w:szCs w:val="21"/>
              </w:rPr>
              <w:t>a.freq</w:t>
            </w:r>
            <w:proofErr w:type="spellEnd"/>
            <w:proofErr w:type="gramEnd"/>
            <w:r w:rsidRPr="00C960EB">
              <w:rPr>
                <w:rFonts w:cs="Times New Roman" w:hint="eastAsia"/>
                <w:color w:val="000000"/>
                <w:szCs w:val="21"/>
              </w:rPr>
              <w:t>&gt;=0.85%}</w:t>
            </w: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纯合</w:t>
            </w:r>
            <w:proofErr w:type="spellEnd"/>
            <w:r w:rsidRPr="00C960EB">
              <w:rPr>
                <w:rFonts w:cs="Times New Roman" w:hint="eastAsia"/>
                <w:color w:val="000000"/>
                <w:szCs w:val="21"/>
              </w:rPr>
              <w:t>{%else%}</w:t>
            </w: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杂合</w:t>
            </w:r>
            <w:proofErr w:type="spellEnd"/>
            <w:r w:rsidRPr="00C960EB">
              <w:rPr>
                <w:rFonts w:cs="Times New Roman" w:hint="eastAsia"/>
                <w:color w:val="000000"/>
                <w:szCs w:val="21"/>
              </w:rPr>
              <w:t>{%endif%}</w:t>
            </w:r>
          </w:p>
          <w:p w14:paraId="31E541C4" w14:textId="783BEF87" w:rsidR="00411485" w:rsidRDefault="00411485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  <w:lang w:eastAsia="zh-CN"/>
              </w:rPr>
              <w:t>{%p endif%}</w:t>
            </w:r>
          </w:p>
        </w:tc>
        <w:tc>
          <w:tcPr>
            <w:tcW w:w="1925" w:type="dxa"/>
            <w:shd w:val="clear" w:color="auto" w:fill="FFFFFF"/>
            <w:vAlign w:val="center"/>
          </w:tcPr>
          <w:p w14:paraId="4B189D9D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a.clinic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_num_g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==2%}</w:t>
            </w:r>
          </w:p>
          <w:p w14:paraId="0A6369BA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疑似良性</w:t>
            </w:r>
            <w:proofErr w:type="spellEnd"/>
          </w:p>
          <w:p w14:paraId="22DBC84F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{%p else%}</w:t>
            </w:r>
          </w:p>
          <w:p w14:paraId="64A039F7" w14:textId="77777777" w:rsidR="00C960EB" w:rsidRPr="00C960EB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良性</w:t>
            </w:r>
            <w:proofErr w:type="spellEnd"/>
          </w:p>
          <w:p w14:paraId="4318CCE7" w14:textId="71DCAC91" w:rsidR="00854281" w:rsidRDefault="00C960EB" w:rsidP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{%p endif%}</w:t>
            </w:r>
          </w:p>
        </w:tc>
      </w:tr>
      <w:tr w:rsidR="00C960EB" w14:paraId="080EB8C5" w14:textId="77777777" w:rsidTr="006819DC">
        <w:trPr>
          <w:trHeight w:val="352"/>
          <w:jc w:val="center"/>
        </w:trPr>
        <w:tc>
          <w:tcPr>
            <w:tcW w:w="8846" w:type="dxa"/>
            <w:gridSpan w:val="4"/>
            <w:shd w:val="clear" w:color="auto" w:fill="FFFFFF"/>
            <w:vAlign w:val="center"/>
          </w:tcPr>
          <w:p w14:paraId="36FC4C7A" w14:textId="136F44D1" w:rsidR="00C960EB" w:rsidRDefault="00C960EB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 xml:space="preserve">{%tr 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endfor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%}</w:t>
            </w:r>
          </w:p>
        </w:tc>
      </w:tr>
    </w:tbl>
    <w:p w14:paraId="3C58B6F4" w14:textId="1D6B8391" w:rsidR="00411485" w:rsidRDefault="00411485" w:rsidP="00411485">
      <w:pPr>
        <w:rPr>
          <w:rFonts w:cs="Times New Roman"/>
          <w:highlight w:val="magenta"/>
        </w:rPr>
      </w:pPr>
      <w:r w:rsidRPr="00333629">
        <w:rPr>
          <w:rFonts w:cs="Times New Roman" w:hint="eastAsia"/>
          <w:highlight w:val="magenta"/>
        </w:rPr>
        <w:t>{</w:t>
      </w:r>
      <w:r w:rsidRPr="00333629">
        <w:rPr>
          <w:rFonts w:cs="Times New Roman"/>
          <w:highlight w:val="magenta"/>
        </w:rPr>
        <w:t>%p else%</w:t>
      </w:r>
      <w:r w:rsidRPr="00333629">
        <w:rPr>
          <w:rFonts w:cs="Times New Roman" w:hint="eastAsia"/>
          <w:highlight w:val="magenta"/>
        </w:rPr>
        <w:t>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1925"/>
      </w:tblGrid>
      <w:tr w:rsidR="00411485" w14:paraId="6C3AD798" w14:textId="77777777" w:rsidTr="00B30370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FA98F5" w14:textId="77777777" w:rsidR="00411485" w:rsidRDefault="00411485" w:rsidP="00B30370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67CAC2D9" w14:textId="77777777" w:rsidR="00411485" w:rsidRDefault="00411485" w:rsidP="00B30370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68A1E27C" w14:textId="77777777" w:rsidR="00411485" w:rsidRDefault="00411485" w:rsidP="00B30370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基因型</w:t>
            </w:r>
          </w:p>
        </w:tc>
        <w:tc>
          <w:tcPr>
            <w:tcW w:w="1925" w:type="dxa"/>
            <w:shd w:val="clear" w:color="auto" w:fill="DAEEF3"/>
            <w:vAlign w:val="center"/>
          </w:tcPr>
          <w:p w14:paraId="257A9F37" w14:textId="77777777" w:rsidR="00411485" w:rsidRDefault="00411485" w:rsidP="00B30370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411485" w14:paraId="1A719C89" w14:textId="77777777" w:rsidTr="00B30370">
        <w:trPr>
          <w:trHeight w:val="352"/>
          <w:jc w:val="center"/>
        </w:trPr>
        <w:tc>
          <w:tcPr>
            <w:tcW w:w="8846" w:type="dxa"/>
            <w:gridSpan w:val="4"/>
            <w:shd w:val="clear" w:color="auto" w:fill="FFFFFF"/>
            <w:vAlign w:val="center"/>
          </w:tcPr>
          <w:p w14:paraId="286DE186" w14:textId="72531887" w:rsidR="00411485" w:rsidRDefault="0052003F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52003F">
              <w:rPr>
                <w:rFonts w:cs="Times New Roman"/>
                <w:color w:val="000000"/>
                <w:szCs w:val="21"/>
              </w:rPr>
              <w:t>{%tr for a in var_brca.snv_</w:t>
            </w:r>
            <w:proofErr w:type="gramStart"/>
            <w:r w:rsidRPr="0052003F">
              <w:rPr>
                <w:rFonts w:cs="Times New Roman"/>
                <w:color w:val="000000"/>
                <w:szCs w:val="21"/>
              </w:rPr>
              <w:t>s.B</w:t>
            </w:r>
            <w:proofErr w:type="gramEnd"/>
            <w:r w:rsidRPr="0052003F">
              <w:rPr>
                <w:rFonts w:cs="Times New Roman"/>
                <w:color w:val="000000"/>
                <w:szCs w:val="21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411485" w14:paraId="74D96F6A" w14:textId="77777777" w:rsidTr="00B30370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138EF8DB" w14:textId="77777777" w:rsidR="00411485" w:rsidRDefault="00411485" w:rsidP="00B30370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C960EB">
              <w:rPr>
                <w:rFonts w:cs="Times New Roman"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i/>
                <w:color w:val="000000"/>
                <w:szCs w:val="21"/>
              </w:rPr>
              <w:t>a.gene</w:t>
            </w:r>
            <w:proofErr w:type="gramEnd"/>
            <w:r w:rsidRPr="00C960EB">
              <w:rPr>
                <w:rFonts w:cs="Times New Roman"/>
                <w:i/>
                <w:color w:val="000000"/>
                <w:szCs w:val="21"/>
              </w:rPr>
              <w:t>_symbol</w:t>
            </w:r>
            <w:proofErr w:type="spellEnd"/>
            <w:r w:rsidRPr="00C960EB">
              <w:rPr>
                <w:rFonts w:cs="Times New Roman"/>
                <w:i/>
                <w:color w:val="000000"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6EEDAF2A" w14:textId="77777777" w:rsidR="00411485" w:rsidRP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if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“Loss”%}</w:t>
            </w:r>
          </w:p>
          <w:p w14:paraId="2F65D4A5" w14:textId="77777777" w:rsidR="00411485" w:rsidRP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r w:rsidRPr="00411485">
              <w:rPr>
                <w:rFonts w:cs="Times New Roman"/>
                <w:color w:val="000000"/>
                <w:szCs w:val="21"/>
              </w:rPr>
              <w:t>a.value</w:t>
            </w:r>
            <w:proofErr w:type="spellEnd"/>
            <w:r w:rsidRPr="00411485">
              <w:rPr>
                <w:rFonts w:cs="Times New Roman"/>
                <w:color w:val="000000"/>
                <w:szCs w:val="21"/>
              </w:rPr>
              <w:t>}} del</w:t>
            </w:r>
          </w:p>
          <w:p w14:paraId="709B977A" w14:textId="77777777" w:rsidR="00411485" w:rsidRP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</w:t>
            </w:r>
            <w:proofErr w:type="spell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elif</w:t>
            </w:r>
            <w:proofErr w:type="spell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“Gain”%}</w:t>
            </w:r>
          </w:p>
          <w:p w14:paraId="1C0F25D9" w14:textId="77777777" w:rsidR="00411485" w:rsidRP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r w:rsidRPr="00411485">
              <w:rPr>
                <w:rFonts w:cs="Times New Roman"/>
                <w:color w:val="000000"/>
                <w:szCs w:val="21"/>
              </w:rPr>
              <w:t>a.value</w:t>
            </w:r>
            <w:proofErr w:type="spellEnd"/>
            <w:r w:rsidRPr="00411485">
              <w:rPr>
                <w:rFonts w:cs="Times New Roman"/>
                <w:color w:val="000000"/>
                <w:szCs w:val="21"/>
              </w:rPr>
              <w:t>}} dup</w:t>
            </w:r>
          </w:p>
          <w:p w14:paraId="0C2BB97F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{%p else%}</w:t>
            </w:r>
          </w:p>
          <w:p w14:paraId="0477F171" w14:textId="77777777" w:rsidR="00411485" w:rsidRPr="00C960EB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a.gene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_region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 {{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a.hgvs_c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 xml:space="preserve">}}{%if 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a.hgvs_p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!=”p.?”%} {{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a.hgvs_p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}}{%endif%}</w:t>
            </w:r>
          </w:p>
          <w:p w14:paraId="0876274A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a.transcript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_primary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}}</w:t>
            </w:r>
          </w:p>
          <w:p w14:paraId="37CDEDF1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  <w:lang w:eastAsia="zh-CN"/>
              </w:rPr>
              <w:t>{%p endif%}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722E08E5" w14:textId="77777777" w:rsidR="00411485" w:rsidRP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if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“Loss”%}</w:t>
            </w:r>
          </w:p>
          <w:p w14:paraId="2F30FBCB" w14:textId="77777777" w:rsidR="0093183D" w:rsidRP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93183D">
              <w:rPr>
                <w:rFonts w:cs="Times New Roman"/>
                <w:color w:val="000000"/>
                <w:szCs w:val="21"/>
              </w:rPr>
              <w:t xml:space="preserve">{%p if </w:t>
            </w:r>
            <w:proofErr w:type="spellStart"/>
            <w:r w:rsidRPr="0093183D">
              <w:rPr>
                <w:rFonts w:cs="Times New Roman"/>
                <w:color w:val="000000"/>
                <w:szCs w:val="21"/>
              </w:rPr>
              <w:t>a.cnv_type</w:t>
            </w:r>
            <w:proofErr w:type="spellEnd"/>
            <w:r w:rsidRPr="0093183D">
              <w:rPr>
                <w:rFonts w:cs="Times New Roman"/>
                <w:color w:val="000000"/>
                <w:szCs w:val="21"/>
              </w:rPr>
              <w:t xml:space="preserve"> == “</w:t>
            </w:r>
            <w:proofErr w:type="spellStart"/>
            <w:proofErr w:type="gramStart"/>
            <w:r w:rsidRPr="0093183D">
              <w:rPr>
                <w:rFonts w:cs="Times New Roman"/>
                <w:color w:val="000000"/>
                <w:szCs w:val="21"/>
              </w:rPr>
              <w:t>HeteDel</w:t>
            </w:r>
            <w:proofErr w:type="spellEnd"/>
            <w:r w:rsidRPr="0093183D">
              <w:rPr>
                <w:rFonts w:cs="Times New Roman"/>
                <w:color w:val="000000"/>
                <w:szCs w:val="21"/>
              </w:rPr>
              <w:t>”%</w:t>
            </w:r>
            <w:proofErr w:type="gramEnd"/>
            <w:r w:rsidRPr="0093183D">
              <w:rPr>
                <w:rFonts w:cs="Times New Roman"/>
                <w:color w:val="000000"/>
                <w:szCs w:val="21"/>
              </w:rPr>
              <w:t>}</w:t>
            </w:r>
          </w:p>
          <w:p w14:paraId="0538781C" w14:textId="77777777" w:rsidR="0093183D" w:rsidRP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93183D">
              <w:rPr>
                <w:rFonts w:cs="Times New Roman" w:hint="eastAsia"/>
                <w:color w:val="000000"/>
                <w:szCs w:val="21"/>
              </w:rPr>
              <w:t>杂合</w:t>
            </w:r>
            <w:proofErr w:type="spellEnd"/>
          </w:p>
          <w:p w14:paraId="62648A15" w14:textId="77777777" w:rsidR="0093183D" w:rsidRP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93183D">
              <w:rPr>
                <w:rFonts w:cs="Times New Roman"/>
                <w:color w:val="000000"/>
                <w:szCs w:val="21"/>
              </w:rPr>
              <w:t xml:space="preserve">{%p </w:t>
            </w:r>
            <w:proofErr w:type="spellStart"/>
            <w:r w:rsidRPr="0093183D">
              <w:rPr>
                <w:rFonts w:cs="Times New Roman"/>
                <w:color w:val="000000"/>
                <w:szCs w:val="21"/>
              </w:rPr>
              <w:t>elif</w:t>
            </w:r>
            <w:proofErr w:type="spellEnd"/>
            <w:r w:rsidRPr="0093183D">
              <w:rPr>
                <w:rFonts w:cs="Times New Roman"/>
                <w:color w:val="000000"/>
                <w:szCs w:val="21"/>
              </w:rPr>
              <w:t xml:space="preserve"> </w:t>
            </w:r>
            <w:proofErr w:type="spellStart"/>
            <w:r w:rsidRPr="0093183D">
              <w:rPr>
                <w:rFonts w:cs="Times New Roman"/>
                <w:color w:val="000000"/>
                <w:szCs w:val="21"/>
              </w:rPr>
              <w:t>a.cnv_type</w:t>
            </w:r>
            <w:proofErr w:type="spellEnd"/>
            <w:r w:rsidRPr="0093183D">
              <w:rPr>
                <w:rFonts w:cs="Times New Roman"/>
                <w:color w:val="000000"/>
                <w:szCs w:val="21"/>
              </w:rPr>
              <w:t xml:space="preserve"> == “</w:t>
            </w:r>
            <w:proofErr w:type="spellStart"/>
            <w:proofErr w:type="gramStart"/>
            <w:r w:rsidRPr="0093183D">
              <w:rPr>
                <w:rFonts w:cs="Times New Roman"/>
                <w:color w:val="000000"/>
                <w:szCs w:val="21"/>
              </w:rPr>
              <w:t>HomoDel</w:t>
            </w:r>
            <w:proofErr w:type="spellEnd"/>
            <w:r w:rsidRPr="0093183D">
              <w:rPr>
                <w:rFonts w:cs="Times New Roman"/>
                <w:color w:val="000000"/>
                <w:szCs w:val="21"/>
              </w:rPr>
              <w:t>”%</w:t>
            </w:r>
            <w:proofErr w:type="gramEnd"/>
            <w:r w:rsidRPr="0093183D">
              <w:rPr>
                <w:rFonts w:cs="Times New Roman"/>
                <w:color w:val="000000"/>
                <w:szCs w:val="21"/>
              </w:rPr>
              <w:t>}</w:t>
            </w:r>
          </w:p>
          <w:p w14:paraId="46124582" w14:textId="77777777" w:rsidR="0093183D" w:rsidRP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93183D">
              <w:rPr>
                <w:rFonts w:cs="Times New Roman" w:hint="eastAsia"/>
                <w:color w:val="000000"/>
                <w:szCs w:val="21"/>
              </w:rPr>
              <w:t>纯合</w:t>
            </w:r>
            <w:proofErr w:type="spellEnd"/>
          </w:p>
          <w:p w14:paraId="46016C0F" w14:textId="77777777" w:rsidR="0093183D" w:rsidRP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93183D">
              <w:rPr>
                <w:rFonts w:cs="Times New Roman"/>
                <w:color w:val="000000"/>
                <w:szCs w:val="21"/>
              </w:rPr>
              <w:t>{%p else%}</w:t>
            </w:r>
          </w:p>
          <w:p w14:paraId="3F9B6180" w14:textId="77777777" w:rsidR="0093183D" w:rsidRP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93183D">
              <w:rPr>
                <w:rFonts w:cs="Times New Roman"/>
                <w:color w:val="000000"/>
                <w:szCs w:val="21"/>
              </w:rPr>
              <w:t>/</w:t>
            </w:r>
          </w:p>
          <w:p w14:paraId="4C6CC719" w14:textId="77777777" w:rsidR="0093183D" w:rsidRDefault="0093183D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93183D">
              <w:rPr>
                <w:rFonts w:cs="Times New Roman"/>
                <w:color w:val="000000"/>
                <w:szCs w:val="21"/>
              </w:rPr>
              <w:t>{%p endif%}</w:t>
            </w:r>
          </w:p>
          <w:p w14:paraId="1933E27A" w14:textId="3FCD9227" w:rsidR="00411485" w:rsidRPr="00411485" w:rsidRDefault="00411485" w:rsidP="0093183D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{%p </w:t>
            </w:r>
            <w:proofErr w:type="spell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elif</w:t>
            </w:r>
            <w:proofErr w:type="spell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</w:t>
            </w:r>
            <w:proofErr w:type="spellStart"/>
            <w:proofErr w:type="gramStart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>a.type</w:t>
            </w:r>
            <w:proofErr w:type="spellEnd"/>
            <w:proofErr w:type="gramEnd"/>
            <w:r w:rsidRPr="00411485">
              <w:rPr>
                <w:rFonts w:cs="Times New Roman"/>
                <w:color w:val="000000"/>
                <w:szCs w:val="21"/>
                <w:highlight w:val="green"/>
              </w:rPr>
              <w:t xml:space="preserve"> == “Gain”%}</w:t>
            </w:r>
          </w:p>
          <w:p w14:paraId="76841917" w14:textId="77777777" w:rsidR="00411485" w:rsidRP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/</w:t>
            </w:r>
          </w:p>
          <w:p w14:paraId="44C37F17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</w:rPr>
              <w:lastRenderedPageBreak/>
              <w:t>{%p else%}</w:t>
            </w:r>
          </w:p>
          <w:p w14:paraId="1AEF7963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 w:hint="eastAsia"/>
                <w:color w:val="000000"/>
                <w:szCs w:val="21"/>
              </w:rPr>
              <w:t xml:space="preserve">{%if </w:t>
            </w:r>
            <w:proofErr w:type="spellStart"/>
            <w:proofErr w:type="gramStart"/>
            <w:r w:rsidRPr="00C960EB">
              <w:rPr>
                <w:rFonts w:cs="Times New Roman" w:hint="eastAsia"/>
                <w:color w:val="000000"/>
                <w:szCs w:val="21"/>
              </w:rPr>
              <w:t>a.freq</w:t>
            </w:r>
            <w:proofErr w:type="spellEnd"/>
            <w:proofErr w:type="gramEnd"/>
            <w:r w:rsidRPr="00C960EB">
              <w:rPr>
                <w:rFonts w:cs="Times New Roman" w:hint="eastAsia"/>
                <w:color w:val="000000"/>
                <w:szCs w:val="21"/>
              </w:rPr>
              <w:t>&gt;=0.85%}</w:t>
            </w: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纯合</w:t>
            </w:r>
            <w:proofErr w:type="spellEnd"/>
            <w:r w:rsidRPr="00C960EB">
              <w:rPr>
                <w:rFonts w:cs="Times New Roman" w:hint="eastAsia"/>
                <w:color w:val="000000"/>
                <w:szCs w:val="21"/>
              </w:rPr>
              <w:t>{%else%}</w:t>
            </w: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杂合</w:t>
            </w:r>
            <w:proofErr w:type="spellEnd"/>
            <w:r w:rsidRPr="00C960EB">
              <w:rPr>
                <w:rFonts w:cs="Times New Roman" w:hint="eastAsia"/>
                <w:color w:val="000000"/>
                <w:szCs w:val="21"/>
              </w:rPr>
              <w:t>{%endif%}</w:t>
            </w:r>
          </w:p>
          <w:p w14:paraId="7010913F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411485">
              <w:rPr>
                <w:rFonts w:cs="Times New Roman"/>
                <w:color w:val="000000"/>
                <w:szCs w:val="21"/>
                <w:highlight w:val="green"/>
                <w:lang w:eastAsia="zh-CN"/>
              </w:rPr>
              <w:t>{%p endif%}</w:t>
            </w:r>
          </w:p>
        </w:tc>
        <w:tc>
          <w:tcPr>
            <w:tcW w:w="1925" w:type="dxa"/>
            <w:shd w:val="clear" w:color="auto" w:fill="FFFFFF"/>
            <w:vAlign w:val="center"/>
          </w:tcPr>
          <w:p w14:paraId="46A10643" w14:textId="77777777" w:rsidR="00411485" w:rsidRPr="00C960EB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C960EB">
              <w:rPr>
                <w:rFonts w:cs="Times New Roman"/>
                <w:color w:val="000000"/>
                <w:szCs w:val="21"/>
              </w:rPr>
              <w:t>a.clinic</w:t>
            </w:r>
            <w:proofErr w:type="gramEnd"/>
            <w:r w:rsidRPr="00C960EB">
              <w:rPr>
                <w:rFonts w:cs="Times New Roman"/>
                <w:color w:val="000000"/>
                <w:szCs w:val="21"/>
              </w:rPr>
              <w:t>_num_g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==2%}</w:t>
            </w:r>
          </w:p>
          <w:p w14:paraId="2A7A133B" w14:textId="77777777" w:rsidR="00411485" w:rsidRPr="00C960EB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疑似良性</w:t>
            </w:r>
            <w:proofErr w:type="spellEnd"/>
          </w:p>
          <w:p w14:paraId="28407E93" w14:textId="77777777" w:rsidR="00411485" w:rsidRPr="00C960EB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{%p else%}</w:t>
            </w:r>
          </w:p>
          <w:p w14:paraId="4D449376" w14:textId="77777777" w:rsidR="00411485" w:rsidRPr="00C960EB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proofErr w:type="spellStart"/>
            <w:r w:rsidRPr="00C960EB">
              <w:rPr>
                <w:rFonts w:cs="Times New Roman" w:hint="eastAsia"/>
                <w:color w:val="000000"/>
                <w:szCs w:val="21"/>
              </w:rPr>
              <w:t>良性</w:t>
            </w:r>
            <w:proofErr w:type="spellEnd"/>
          </w:p>
          <w:p w14:paraId="5AD9E956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>{%p endif%}</w:t>
            </w:r>
          </w:p>
        </w:tc>
      </w:tr>
      <w:tr w:rsidR="00411485" w14:paraId="558CB0E6" w14:textId="77777777" w:rsidTr="00B30370">
        <w:trPr>
          <w:trHeight w:val="352"/>
          <w:jc w:val="center"/>
        </w:trPr>
        <w:tc>
          <w:tcPr>
            <w:tcW w:w="8846" w:type="dxa"/>
            <w:gridSpan w:val="4"/>
            <w:shd w:val="clear" w:color="auto" w:fill="FFFFFF"/>
            <w:vAlign w:val="center"/>
          </w:tcPr>
          <w:p w14:paraId="54943A48" w14:textId="77777777" w:rsidR="00411485" w:rsidRDefault="00411485" w:rsidP="00B30370">
            <w:pPr>
              <w:jc w:val="center"/>
              <w:rPr>
                <w:rFonts w:cs="Times New Roman"/>
                <w:color w:val="000000"/>
                <w:szCs w:val="21"/>
              </w:rPr>
            </w:pPr>
            <w:r w:rsidRPr="00C960EB">
              <w:rPr>
                <w:rFonts w:cs="Times New Roman"/>
                <w:color w:val="000000"/>
                <w:szCs w:val="21"/>
              </w:rPr>
              <w:t xml:space="preserve">{%tr </w:t>
            </w:r>
            <w:proofErr w:type="spellStart"/>
            <w:r w:rsidRPr="00C960EB">
              <w:rPr>
                <w:rFonts w:cs="Times New Roman"/>
                <w:color w:val="000000"/>
                <w:szCs w:val="21"/>
              </w:rPr>
              <w:t>endfor</w:t>
            </w:r>
            <w:proofErr w:type="spellEnd"/>
            <w:r w:rsidRPr="00C960EB">
              <w:rPr>
                <w:rFonts w:cs="Times New Roman"/>
                <w:color w:val="000000"/>
                <w:szCs w:val="21"/>
              </w:rPr>
              <w:t>%}</w:t>
            </w:r>
          </w:p>
        </w:tc>
      </w:tr>
    </w:tbl>
    <w:p w14:paraId="5C841808" w14:textId="77777777" w:rsidR="00411485" w:rsidRDefault="00411485" w:rsidP="00411485">
      <w:pPr>
        <w:rPr>
          <w:rFonts w:cs="Times New Roman"/>
        </w:rPr>
      </w:pPr>
      <w:r w:rsidRPr="00333629">
        <w:rPr>
          <w:rFonts w:cs="Times New Roman" w:hint="eastAsia"/>
          <w:highlight w:val="magenta"/>
        </w:rPr>
        <w:t>{</w:t>
      </w:r>
      <w:r w:rsidRPr="00333629">
        <w:rPr>
          <w:rFonts w:cs="Times New Roman"/>
          <w:highlight w:val="magenta"/>
        </w:rPr>
        <w:t>%p endif%}</w:t>
      </w:r>
    </w:p>
    <w:p w14:paraId="0F6F4DB1" w14:textId="77777777" w:rsidR="00854281" w:rsidRDefault="00854281">
      <w:pPr>
        <w:rPr>
          <w:rFonts w:ascii="宋体" w:hAnsi="宋体"/>
          <w:szCs w:val="21"/>
        </w:rPr>
      </w:pPr>
    </w:p>
    <w:p w14:paraId="3C044A01" w14:textId="77777777" w:rsidR="00854281" w:rsidRDefault="004935CF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0B97E5E1" w14:textId="0CBFEFFE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  <w:r w:rsidR="00D2591C" w:rsidRPr="00D2591C">
        <w:rPr>
          <w:rFonts w:ascii="宋体" w:eastAsia="宋体" w:hAnsi="宋体" w:cs="宋体"/>
          <w:highlight w:val="magenta"/>
        </w:rPr>
        <w:t xml:space="preserve">{% if </w:t>
      </w:r>
      <w:proofErr w:type="spellStart"/>
      <w:r w:rsidR="00D2591C" w:rsidRPr="00D2591C">
        <w:rPr>
          <w:rFonts w:ascii="宋体" w:eastAsia="宋体" w:hAnsi="宋体" w:cs="宋体"/>
          <w:highlight w:val="magenta"/>
        </w:rPr>
        <w:t>judge_brca_cnv</w:t>
      </w:r>
      <w:proofErr w:type="spellEnd"/>
      <w:r w:rsidR="00D2591C" w:rsidRPr="00D2591C">
        <w:rPr>
          <w:rFonts w:ascii="宋体" w:eastAsia="宋体" w:hAnsi="宋体" w:cs="宋体"/>
          <w:highlight w:val="magenta"/>
        </w:rPr>
        <w:t xml:space="preserve"> == “</w:t>
      </w:r>
      <w:proofErr w:type="spellStart"/>
      <w:r w:rsidR="00D2591C" w:rsidRPr="00D2591C">
        <w:rPr>
          <w:rFonts w:ascii="宋体" w:eastAsia="宋体" w:hAnsi="宋体" w:cs="宋体"/>
          <w:highlight w:val="magenta"/>
        </w:rPr>
        <w:t>mlpa</w:t>
      </w:r>
      <w:proofErr w:type="spellEnd"/>
      <w:r w:rsidR="00D2591C" w:rsidRPr="00D2591C">
        <w:rPr>
          <w:rFonts w:ascii="宋体" w:eastAsia="宋体" w:hAnsi="宋体" w:cs="宋体"/>
          <w:highlight w:val="magenta"/>
        </w:rPr>
        <w:t>”%}</w:t>
      </w:r>
      <w:r>
        <w:rPr>
          <w:rFonts w:ascii="宋体" w:eastAsia="宋体" w:hAnsi="宋体" w:cs="宋体" w:hint="eastAsia"/>
        </w:rPr>
        <w:t>NGS结果中，血液样本检测到大片段重排阳性信号时，其结果会采用多重连接探针扩增（MLPA）技术验证，结合NGS结果和MLPA验证结果出具报告。</w:t>
      </w:r>
      <w:r w:rsidR="00D2591C" w:rsidRPr="00D2591C">
        <w:rPr>
          <w:rFonts w:ascii="宋体" w:eastAsia="宋体" w:hAnsi="宋体" w:cs="宋体" w:hint="eastAsia"/>
          <w:highlight w:val="magenta"/>
        </w:rPr>
        <w:t>{</w:t>
      </w:r>
      <w:r w:rsidR="00D2591C" w:rsidRPr="00D2591C">
        <w:rPr>
          <w:rFonts w:ascii="宋体" w:eastAsia="宋体" w:hAnsi="宋体" w:cs="宋体"/>
          <w:highlight w:val="magenta"/>
        </w:rPr>
        <w:t>%endif%}</w:t>
      </w:r>
    </w:p>
    <w:p w14:paraId="5D5A9039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765BD057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3B54A08D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4.胚系变异在基因型处填写杂合或纯合，分别表示丰度在50％或100％左右；胚系</w:t>
      </w:r>
      <w:r w:rsidRPr="00F44202">
        <w:rPr>
          <w:rFonts w:ascii="宋体" w:eastAsia="宋体" w:hAnsi="宋体" w:cs="宋体" w:hint="eastAsia"/>
          <w:i/>
          <w:iCs/>
        </w:rPr>
        <w:t>BRCA1/BRCA2</w:t>
      </w:r>
      <w:r>
        <w:rPr>
          <w:rFonts w:ascii="宋体" w:eastAsia="宋体" w:hAnsi="宋体" w:cs="宋体" w:hint="eastAsia"/>
        </w:rPr>
        <w:t>大片段重排变异在基因型处填写“/”，表示无法区分杂合或纯合。</w:t>
      </w:r>
    </w:p>
    <w:p w14:paraId="38A0204F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5.“检测结果小结” 仅列出解读为致病性、疑似致病性、意义不明确的胚系变异。</w:t>
      </w:r>
    </w:p>
    <w:p w14:paraId="72043D6E" w14:textId="77777777" w:rsidR="00854281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解读为良性、疑似良性的胚系变异。</w:t>
      </w:r>
    </w:p>
    <w:p w14:paraId="7867E17C" w14:textId="6E91AA39" w:rsidR="00666A90" w:rsidRPr="00666A90" w:rsidRDefault="004935CF" w:rsidP="00F44202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6.在报告出具时基于当前已发表的文献、指南、公共数据库及临床研究结果对变异进行解读，随着研究的发展，变异解读结果可能发生变化。</w:t>
      </w:r>
    </w:p>
    <w:p w14:paraId="7B80312E" w14:textId="77777777" w:rsidR="00854281" w:rsidRDefault="004935CF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7FEB9A75" w14:textId="77777777" w:rsidR="00854281" w:rsidRPr="00D52E25" w:rsidRDefault="004935CF">
      <w:pPr>
        <w:pStyle w:val="2"/>
        <w:rPr>
          <w:color w:val="0070C0"/>
          <w:lang w:eastAsia="zh-CN"/>
        </w:rPr>
      </w:pPr>
      <w:r w:rsidRPr="00D52E25">
        <w:rPr>
          <w:color w:val="0070C0"/>
          <w:lang w:eastAsia="zh-CN"/>
        </w:rPr>
        <w:t>药物解析</w:t>
      </w:r>
    </w:p>
    <w:p w14:paraId="0C917850" w14:textId="77777777" w:rsidR="00854281" w:rsidRPr="00D52E25" w:rsidRDefault="004935CF">
      <w:pPr>
        <w:pStyle w:val="3"/>
        <w:rPr>
          <w:color w:val="0070C0"/>
          <w:lang w:eastAsia="zh-CN"/>
        </w:rPr>
      </w:pPr>
      <w:r w:rsidRPr="00D52E25">
        <w:rPr>
          <w:rFonts w:hint="eastAsia"/>
          <w:color w:val="0070C0"/>
          <w:lang w:eastAsia="zh-CN"/>
        </w:rPr>
        <w:t>可能获益的</w:t>
      </w:r>
      <w:proofErr w:type="spellStart"/>
      <w:r w:rsidRPr="00D52E25">
        <w:rPr>
          <w:color w:val="0070C0"/>
        </w:rPr>
        <w:t>药物</w:t>
      </w:r>
      <w:proofErr w:type="spellEnd"/>
    </w:p>
    <w:p w14:paraId="7950B593" w14:textId="0C1B199D" w:rsidR="00DB64FA" w:rsidRDefault="00DB64FA" w:rsidP="00062E4D">
      <w:pPr>
        <w:rPr>
          <w:lang w:eastAsia="zh-CN"/>
        </w:rPr>
      </w:pPr>
      <w:r w:rsidRPr="00DB64FA">
        <w:rPr>
          <w:highlight w:val="magenta"/>
          <w:lang w:eastAsia="zh-CN"/>
        </w:rPr>
        <w:t xml:space="preserve">{%p if </w:t>
      </w:r>
      <w:proofErr w:type="spellStart"/>
      <w:r w:rsidRPr="00DB64FA">
        <w:rPr>
          <w:highlight w:val="magenta"/>
          <w:lang w:eastAsia="zh-CN"/>
        </w:rPr>
        <w:t>judge_brca_cnv</w:t>
      </w:r>
      <w:proofErr w:type="spellEnd"/>
      <w:r w:rsidRPr="00DB64FA">
        <w:rPr>
          <w:highlight w:val="magenta"/>
          <w:lang w:eastAsia="zh-CN"/>
        </w:rPr>
        <w:t xml:space="preserve"> == “</w:t>
      </w:r>
      <w:proofErr w:type="spellStart"/>
      <w:proofErr w:type="gramStart"/>
      <w:r w:rsidRPr="00DB64FA">
        <w:rPr>
          <w:highlight w:val="magenta"/>
          <w:lang w:eastAsia="zh-CN"/>
        </w:rPr>
        <w:t>mlpa</w:t>
      </w:r>
      <w:proofErr w:type="spellEnd"/>
      <w:r w:rsidRPr="00DB64FA">
        <w:rPr>
          <w:highlight w:val="magenta"/>
          <w:lang w:eastAsia="zh-CN"/>
        </w:rPr>
        <w:t>”%</w:t>
      </w:r>
      <w:proofErr w:type="gramEnd"/>
      <w:r w:rsidRPr="00DB64FA">
        <w:rPr>
          <w:highlight w:val="magenta"/>
          <w:lang w:eastAsia="zh-CN"/>
        </w:rPr>
        <w:t>}</w:t>
      </w:r>
    </w:p>
    <w:p w14:paraId="65E44FC1" w14:textId="3F6E8CF1" w:rsidR="00062E4D" w:rsidRPr="00062E4D" w:rsidRDefault="00062E4D" w:rsidP="00062E4D">
      <w:pPr>
        <w:rPr>
          <w:lang w:eastAsia="zh-CN"/>
        </w:rPr>
      </w:pPr>
      <w:r w:rsidRPr="00062E4D">
        <w:rPr>
          <w:lang w:eastAsia="zh-CN"/>
        </w:rPr>
        <w:t xml:space="preserve">{%p if </w:t>
      </w:r>
      <w:r w:rsidR="002922B4" w:rsidRPr="002922B4">
        <w:rPr>
          <w:lang w:eastAsia="zh-CN"/>
        </w:rPr>
        <w:t>var_brca.snv_</w:t>
      </w:r>
      <w:proofErr w:type="gramStart"/>
      <w:r w:rsidR="002922B4" w:rsidRPr="002922B4">
        <w:rPr>
          <w:lang w:eastAsia="zh-CN"/>
        </w:rPr>
        <w:t>s.B</w:t>
      </w:r>
      <w:proofErr w:type="gramEnd"/>
      <w:r w:rsidR="002922B4" w:rsidRPr="002922B4">
        <w:rPr>
          <w:lang w:eastAsia="zh-CN"/>
        </w:rPr>
        <w:t>1_L5+ var_brca.mlpa_v2.B1_mlpa_L5+var_brca.snv_s.B1_L4 + var_brca.mlpa_v2.B1_mlpa_L4</w:t>
      </w:r>
      <w:r w:rsidR="002922B4">
        <w:rPr>
          <w:lang w:eastAsia="zh-CN"/>
        </w:rPr>
        <w:t xml:space="preserve"> + </w:t>
      </w:r>
      <w:r w:rsidR="002922B4" w:rsidRPr="002922B4">
        <w:rPr>
          <w:lang w:eastAsia="zh-CN"/>
        </w:rPr>
        <w:t>var_brca.snv_s.B2_L5+ var_brca.mlpa_v2.B2_mlpa_L5+var_brca.snv_s.B2_L4 + var_brca.mlpa_v2.B2_mlpa_L4</w:t>
      </w:r>
      <w:r w:rsidRPr="00062E4D">
        <w:rPr>
          <w:lang w:eastAsia="zh-CN"/>
        </w:rPr>
        <w:t xml:space="preserve">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854281" w14:paraId="43C9B3DD" w14:textId="77777777" w:rsidTr="00051A12">
        <w:trPr>
          <w:trHeight w:val="359"/>
          <w:jc w:val="center"/>
        </w:trPr>
        <w:tc>
          <w:tcPr>
            <w:tcW w:w="1800" w:type="dxa"/>
            <w:shd w:val="clear" w:color="auto" w:fill="DAEEF3"/>
            <w:vAlign w:val="center"/>
          </w:tcPr>
          <w:p w14:paraId="43C147A4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  <w:vAlign w:val="center"/>
          </w:tcPr>
          <w:p w14:paraId="68E6295B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  <w:vAlign w:val="center"/>
          </w:tcPr>
          <w:p w14:paraId="60CD6C89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854281" w14:paraId="05F78440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66674648" w14:textId="4E7801AD" w:rsidR="008125A7" w:rsidRPr="00E27127" w:rsidRDefault="008125A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705465E" w14:textId="77777777" w:rsidR="00854281" w:rsidRPr="00F44202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</w:t>
            </w:r>
            <w:r w:rsidR="00CD62C7"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/BRCA2</w:t>
            </w:r>
          </w:p>
          <w:p w14:paraId="34DC5854" w14:textId="6DB5914E" w:rsidR="00CD62C7" w:rsidRPr="00E27127" w:rsidRDefault="00CD62C7" w:rsidP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3B1DC2D" w14:textId="77777777" w:rsidR="00CD62C7" w:rsidRPr="00F44202" w:rsidRDefault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6047DE5" w14:textId="19105B5D" w:rsidR="00CD62C7" w:rsidRPr="00E27127" w:rsidRDefault="00CD62C7" w:rsidP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="002922B4"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855B713" w14:textId="77777777" w:rsidR="00CD62C7" w:rsidRPr="00F44202" w:rsidRDefault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C05F4EF" w14:textId="0ED059B8" w:rsidR="00CD62C7" w:rsidRPr="00CD62C7" w:rsidRDefault="00CD62C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8719BB9" w14:textId="7E09720B" w:rsidR="00854281" w:rsidRDefault="004935CF" w:rsidP="0012517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5306" w:type="dxa"/>
            <w:vAlign w:val="center"/>
          </w:tcPr>
          <w:p w14:paraId="696FED82" w14:textId="1125E845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</w:tc>
      </w:tr>
      <w:tr w:rsidR="00854281" w14:paraId="6F0CB30C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1A7C71FC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var_brca.snv_s.B2_L5+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32D7F9A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7385137B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3493C09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3B9103E8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54F9E91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3992D92" w14:textId="1A82FEDD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163F65F4" w14:textId="4B690ED9" w:rsidR="00854281" w:rsidRDefault="004935CF" w:rsidP="0012517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5306" w:type="dxa"/>
            <w:vAlign w:val="center"/>
          </w:tcPr>
          <w:p w14:paraId="193706CD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854281" w14:paraId="772DAC08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520EB02C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8896BF1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AFEBBDD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979F9C8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67704818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98AA3C6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553DC5A0" w14:textId="36B9C1B7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3DD3651D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71DAE924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5306" w:type="dxa"/>
            <w:vAlign w:val="center"/>
          </w:tcPr>
          <w:p w14:paraId="762F0196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045CCCE9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854281" w14:paraId="34E98B39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0C298156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F5380D5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318234E3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B33A335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370911AE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1F80990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E2DA140" w14:textId="5393D2D8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278FCEEC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5301EFD3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0C5A656C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02F185B4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06A2F6FA" w14:textId="7E5C3769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F44202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854281" w14:paraId="7A683316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2387B8FD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var_brca.snv_s.B2_L5+ var_brca.mlpa_v2.B2_mlpa_L5+var_brca.snv_s.B2_L4 +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8D08CEA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BAC007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E65B047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6E283E33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8E72364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E8ECF3A" w14:textId="7645665A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47B0EA9B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69250835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5306" w:type="dxa"/>
            <w:vAlign w:val="center"/>
          </w:tcPr>
          <w:p w14:paraId="4CB8D988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6A7E0F0B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011414A2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854281" w14:paraId="7EB86407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1343DF46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DD94C69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045512AB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EB9D847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AAAF170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var_brca.mlpa_v2.B1_mlpa_L5+var_brca.snv_s.B1_L4 +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AFD20C5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A7CC197" w14:textId="7BDED930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F1B80C4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0D27C0EA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</w:t>
            </w:r>
          </w:p>
        </w:tc>
        <w:tc>
          <w:tcPr>
            <w:tcW w:w="5306" w:type="dxa"/>
            <w:vAlign w:val="center"/>
          </w:tcPr>
          <w:p w14:paraId="49207F17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854281" w14:paraId="2DB959E7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20CBE94B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9C1B138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26B89C6B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3557E01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1CFAAA1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6D1BA28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E2561C" w14:textId="56DF57F0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400E2380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7974A93C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0B8D5B6F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8F975E2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52C40A9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854281" w14:paraId="4710937B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3CFE735C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89C7594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lastRenderedPageBreak/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75576A7B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59CE7F8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F7BF586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1870D1E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ABAC9D6" w14:textId="250EFFE8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2ADDE532" w14:textId="1EB2221F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5306" w:type="dxa"/>
            <w:vAlign w:val="center"/>
          </w:tcPr>
          <w:p w14:paraId="1DAE6976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854281" w14:paraId="540F7F51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764E914A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F28AC09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65C9B55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9BFB8FC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B2882B9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C2BD1B0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1F6B7B0" w14:textId="68184F03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50F1CB41" w14:textId="0295FF22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鲁卡帕尼Rucaparib</w:t>
            </w:r>
          </w:p>
        </w:tc>
        <w:tc>
          <w:tcPr>
            <w:tcW w:w="5306" w:type="dxa"/>
            <w:vAlign w:val="center"/>
          </w:tcPr>
          <w:p w14:paraId="670F612A" w14:textId="77777777" w:rsidR="00854281" w:rsidRDefault="004935CF" w:rsidP="0057467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854281" w14:paraId="3BB2798D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08990969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20AB25F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F69CD51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8F657FF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D9A949F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E448071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1943850" w14:textId="75001902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0BFADD3F" w14:textId="186B889B" w:rsidR="00854281" w:rsidRDefault="004935CF" w:rsidP="0012517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5306" w:type="dxa"/>
            <w:vAlign w:val="center"/>
          </w:tcPr>
          <w:p w14:paraId="32066DE3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854281" w14:paraId="6DB16746" w14:textId="77777777" w:rsidTr="00051A12">
        <w:trPr>
          <w:trHeight w:val="90"/>
          <w:jc w:val="center"/>
        </w:trPr>
        <w:tc>
          <w:tcPr>
            <w:tcW w:w="1800" w:type="dxa"/>
            <w:vAlign w:val="center"/>
          </w:tcPr>
          <w:p w14:paraId="17AFB77C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B1EBEA7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7584E5C1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066F1C32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6F996009" w14:textId="77777777" w:rsidR="002922B4" w:rsidRPr="00E27127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var_brca.mlpa_v2.B1_mlpa_L5+var_brca.snv_s.B1_L4 + var_brca.mlpa_v2.B1_mlpa_L4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2922B4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var_brca.mlpa_v2.B2_mlpa_L5+var_brca.snv_s.B2_L4 + var_brca.mlpa_v2.B2_mlpa_L4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A062A1C" w14:textId="77777777" w:rsidR="002922B4" w:rsidRPr="00F44202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EDF921" w14:textId="098A634B" w:rsidR="00854281" w:rsidRDefault="002922B4" w:rsidP="002922B4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C7B37D5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4E19E635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5306" w:type="dxa"/>
            <w:vAlign w:val="center"/>
          </w:tcPr>
          <w:p w14:paraId="52A15499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12374727" w14:textId="77777777" w:rsidR="00854281" w:rsidRDefault="004935CF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素与雄激素受体结合的能力。 因此，抑制雄激素受体的核易位及其与DNA的相互作用。 主要代谢物N-去甲基enzalutamide具有与enzalutamide相似的体外活性。 在小鼠前列腺癌异种移植模型中，Enzalutamide降低了体外前列腺癌细胞的增殖并诱导了细胞死亡，并降低了小鼠前列腺癌异种移植模型的肿瘤体积。</w:t>
            </w:r>
          </w:p>
        </w:tc>
      </w:tr>
    </w:tbl>
    <w:p w14:paraId="62343926" w14:textId="6A613B85" w:rsidR="00854281" w:rsidRDefault="00062E4D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062E4D" w14:paraId="73C019D6" w14:textId="77777777" w:rsidTr="00062E4D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21933A0C" w14:textId="77777777" w:rsidR="00062E4D" w:rsidRDefault="00062E4D" w:rsidP="006E23C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282698BB" w14:textId="77777777" w:rsidR="00062E4D" w:rsidRDefault="00062E4D" w:rsidP="006E23C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6BBE0484" w14:textId="77777777" w:rsidR="00062E4D" w:rsidRDefault="00062E4D" w:rsidP="006E23C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062E4D" w14:paraId="39B164B4" w14:textId="77777777" w:rsidTr="00062E4D">
        <w:trPr>
          <w:trHeight w:val="90"/>
          <w:jc w:val="center"/>
        </w:trPr>
        <w:tc>
          <w:tcPr>
            <w:tcW w:w="1800" w:type="dxa"/>
            <w:vAlign w:val="center"/>
          </w:tcPr>
          <w:p w14:paraId="20B518F8" w14:textId="2DCDEB08" w:rsidR="00062E4D" w:rsidRPr="00CD62C7" w:rsidRDefault="00062E4D" w:rsidP="006E23C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5E8BA740" w14:textId="546C9043" w:rsidR="00062E4D" w:rsidRDefault="00062E4D" w:rsidP="006E23C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2E9C3531" w14:textId="36458BD8" w:rsidR="00062E4D" w:rsidRDefault="00062E4D" w:rsidP="00062E4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514370AC" w14:textId="06B24AF2" w:rsidR="00062E4D" w:rsidRDefault="00062E4D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00F1E526" w14:textId="1CC9D801" w:rsidR="00DB64FA" w:rsidRDefault="00DB64FA">
      <w:pPr>
        <w:pStyle w:val="af6"/>
        <w:ind w:left="0" w:firstLine="0"/>
        <w:rPr>
          <w:rFonts w:ascii="宋体" w:eastAsia="宋体" w:hAnsi="宋体" w:cs="宋体"/>
          <w:highlight w:val="magenta"/>
        </w:rPr>
      </w:pPr>
      <w:r w:rsidRPr="00DB64FA">
        <w:rPr>
          <w:rFonts w:ascii="宋体" w:eastAsia="宋体" w:hAnsi="宋体" w:cs="宋体" w:hint="eastAsia"/>
          <w:highlight w:val="magenta"/>
        </w:rPr>
        <w:t>{</w:t>
      </w:r>
      <w:r w:rsidRPr="00DB64FA">
        <w:rPr>
          <w:rFonts w:ascii="宋体" w:eastAsia="宋体" w:hAnsi="宋体" w:cs="宋体"/>
          <w:highlight w:val="magenta"/>
        </w:rPr>
        <w:t>%p else%}</w:t>
      </w:r>
    </w:p>
    <w:p w14:paraId="1FEEE089" w14:textId="3EEC466D" w:rsidR="00DB64FA" w:rsidRPr="00062E4D" w:rsidRDefault="00DB64FA" w:rsidP="00DB64FA">
      <w:pPr>
        <w:rPr>
          <w:lang w:eastAsia="zh-CN"/>
        </w:rPr>
      </w:pPr>
      <w:r w:rsidRPr="00062E4D">
        <w:rPr>
          <w:lang w:eastAsia="zh-CN"/>
        </w:rPr>
        <w:t xml:space="preserve">{%p if </w:t>
      </w:r>
      <w:r w:rsidR="00773FEA" w:rsidRPr="00773FEA">
        <w:rPr>
          <w:lang w:eastAsia="zh-CN"/>
        </w:rPr>
        <w:t>var_brca.snv_</w:t>
      </w:r>
      <w:proofErr w:type="gramStart"/>
      <w:r w:rsidR="00773FEA" w:rsidRPr="00773FEA">
        <w:rPr>
          <w:lang w:eastAsia="zh-CN"/>
        </w:rPr>
        <w:t>s.B</w:t>
      </w:r>
      <w:proofErr w:type="gramEnd"/>
      <w:r w:rsidR="00773FEA" w:rsidRPr="00773FEA">
        <w:rPr>
          <w:lang w:eastAsia="zh-CN"/>
        </w:rPr>
        <w:t>1_L5+ var_brca.gcnv_v2.B1_gcnv_L5+var_brca.snv_s.B1_L4 + var_brca.gcnv_v2.B1_gcnv_L4</w:t>
      </w:r>
      <w:r w:rsidR="00773FEA">
        <w:rPr>
          <w:lang w:eastAsia="zh-CN"/>
        </w:rPr>
        <w:t xml:space="preserve"> + </w:t>
      </w:r>
      <w:r w:rsidR="00773FEA" w:rsidRPr="00773FEA">
        <w:rPr>
          <w:lang w:eastAsia="zh-CN"/>
        </w:rPr>
        <w:t>var_brca.snv_s.B2_L5+ var_brca.gcnv_v2.B2_gcnv_L5+var_brca.snv_s.B2_L4 + var_brca.gcnv_v2.B2_gcnv_L4</w:t>
      </w:r>
      <w:r w:rsidRPr="00062E4D">
        <w:rPr>
          <w:lang w:eastAsia="zh-CN"/>
        </w:rPr>
        <w:t xml:space="preserve"> 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DB64FA" w14:paraId="2B489108" w14:textId="77777777" w:rsidTr="00B721C2">
        <w:trPr>
          <w:trHeight w:val="359"/>
          <w:jc w:val="center"/>
        </w:trPr>
        <w:tc>
          <w:tcPr>
            <w:tcW w:w="1800" w:type="dxa"/>
            <w:shd w:val="clear" w:color="auto" w:fill="DAEEF3"/>
            <w:vAlign w:val="center"/>
          </w:tcPr>
          <w:p w14:paraId="2A28AEE1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  <w:vAlign w:val="center"/>
          </w:tcPr>
          <w:p w14:paraId="75C9AFAC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  <w:vAlign w:val="center"/>
          </w:tcPr>
          <w:p w14:paraId="556553B1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DB64FA" w14:paraId="2583C96A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19F0B0AE" w14:textId="2974698D" w:rsidR="00DB64FA" w:rsidRPr="00E2712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1B6D5B5" w14:textId="77777777" w:rsidR="00DB64FA" w:rsidRPr="00F44202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315A12" w14:textId="4392B480" w:rsidR="00DB64FA" w:rsidRPr="00E2712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5+var_brca.snv_s.B2_L4 + var_brca.gcnv_v2.B2_gcnv_L4</w:t>
            </w:r>
            <w:r w:rsid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6592BCB" w14:textId="77777777" w:rsidR="00DB64FA" w:rsidRPr="00F44202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5F200FD" w14:textId="5F22C13C" w:rsidR="00DB64FA" w:rsidRPr="00E2712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="00773FEA"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01C8F27" w14:textId="77777777" w:rsidR="00DB64FA" w:rsidRPr="00F44202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52AC8935" w14:textId="77777777" w:rsidR="00DB64FA" w:rsidRPr="00CD62C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40189F61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奥拉帕利Olaparib</w:t>
            </w:r>
          </w:p>
        </w:tc>
        <w:tc>
          <w:tcPr>
            <w:tcW w:w="5306" w:type="dxa"/>
            <w:vAlign w:val="center"/>
          </w:tcPr>
          <w:p w14:paraId="0BA7200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</w:tc>
      </w:tr>
      <w:tr w:rsidR="00B721C2" w14:paraId="79133020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0D214ABF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13D3D2E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3560E59A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1552141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9E9B26D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56EC415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2BBCB8C" w14:textId="7565343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97C82C3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5306" w:type="dxa"/>
            <w:vAlign w:val="center"/>
          </w:tcPr>
          <w:p w14:paraId="68B168ED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B721C2" w14:paraId="2A1ACD17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08AE1083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8BC2F7C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06765CE0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5D5B307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241C91D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0CD58DE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D856899" w14:textId="40D715E3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320A9890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5B8BA434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5306" w:type="dxa"/>
            <w:vAlign w:val="center"/>
          </w:tcPr>
          <w:p w14:paraId="17273B35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57170B56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B721C2" w14:paraId="69C1E86F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3567A917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4CE9B2A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52382DB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1E5FFB47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6337A5F6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8E6C008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611F3F74" w14:textId="7761E1CC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06D22A26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47A7A196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04EED0A9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58C79CB7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7CD3F098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B721C2" w14:paraId="0A242200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667342F0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EDBEB65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05E2655A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956D149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2A7C212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8CD239A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B0974CD" w14:textId="60DB968C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74D2A4B3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50056B20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5306" w:type="dxa"/>
            <w:vAlign w:val="center"/>
          </w:tcPr>
          <w:p w14:paraId="7AEB8D74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399E8B62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12560C57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B721C2" w14:paraId="4452798B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062FD288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73AC6180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3725713F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2766092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2637CFC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DBE8F03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AF9ECC1" w14:textId="52813A29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60FCB50D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59BAA730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</w:t>
            </w:r>
          </w:p>
        </w:tc>
        <w:tc>
          <w:tcPr>
            <w:tcW w:w="5306" w:type="dxa"/>
            <w:vAlign w:val="center"/>
          </w:tcPr>
          <w:p w14:paraId="68ACB2C1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B721C2" w14:paraId="0DC8BB79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6A6E16DF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C704A45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ADE0A11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34EF36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30C9DDEF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B53E234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695C8878" w14:textId="6C19D08F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1DEC4348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BDDD2EA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5306" w:type="dxa"/>
            <w:vAlign w:val="center"/>
          </w:tcPr>
          <w:p w14:paraId="57F0FF7F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53869695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甾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6D4BBE19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B721C2" w14:paraId="5A51F50C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2DC03D45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2FB4B72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3D8A23EA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7909721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102C600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6272AEF6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5CC46677" w14:textId="64AEFFB6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759BD7D1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5306" w:type="dxa"/>
            <w:vAlign w:val="center"/>
          </w:tcPr>
          <w:p w14:paraId="76B35F0A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B721C2" w14:paraId="592EFB6B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204FA543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A83AD65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9FBC0F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FE400D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EEBF9D5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2DDC2251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A5DC936" w14:textId="711D5145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0AFCE8F9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鲁卡帕尼Rucaparib</w:t>
            </w:r>
          </w:p>
        </w:tc>
        <w:tc>
          <w:tcPr>
            <w:tcW w:w="5306" w:type="dxa"/>
            <w:vAlign w:val="center"/>
          </w:tcPr>
          <w:p w14:paraId="23824F75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B721C2" w14:paraId="01618F82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2BB17045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512CCDF3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3EE5B6AC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D9DC4B2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88F9CD4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38806BC0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9D44CAE" w14:textId="31B26C9C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308E75CC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5306" w:type="dxa"/>
            <w:vAlign w:val="center"/>
          </w:tcPr>
          <w:p w14:paraId="6449E19F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B721C2" w14:paraId="4585E7AF" w14:textId="77777777" w:rsidTr="00B721C2">
        <w:trPr>
          <w:trHeight w:val="90"/>
          <w:jc w:val="center"/>
        </w:trPr>
        <w:tc>
          <w:tcPr>
            <w:tcW w:w="1800" w:type="dxa"/>
            <w:vAlign w:val="center"/>
          </w:tcPr>
          <w:p w14:paraId="0ED50226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lastRenderedPageBreak/>
              <w:t>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1CC029B3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0C6CDB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EB8C335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125A430" w14:textId="77777777" w:rsidR="00B721C2" w:rsidRPr="00E27127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1_L5+ var_brca.gcnv_v2.B1_gcnv_L5+var_brca.snv_s.B1_L4 + var_brca.gcnv_v2.B1_gcnv_L4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and </w:t>
            </w:r>
            <w:r w:rsidRPr="00773FEA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var_brca.snv_s.B2_L5+ var_brca.gcnv_v2.B2_gcnv_L5+var_brca.snv_s.B2_L4 + var_brca.gcnv_v2.B2_gcnv_L4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%}</w:t>
            </w:r>
          </w:p>
          <w:p w14:paraId="4C18C0C5" w14:textId="77777777" w:rsidR="00B721C2" w:rsidRPr="00F4420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F44202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6CC0092" w14:textId="6CA81ECE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669" w:type="dxa"/>
            <w:vAlign w:val="center"/>
          </w:tcPr>
          <w:p w14:paraId="5B3E96C3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卢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胺</w:t>
            </w:r>
          </w:p>
          <w:p w14:paraId="0B2A99C0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5306" w:type="dxa"/>
            <w:vAlign w:val="center"/>
          </w:tcPr>
          <w:p w14:paraId="7C59053B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7E2AA842" w14:textId="77777777" w:rsidR="00B721C2" w:rsidRDefault="00B721C2" w:rsidP="00B721C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在小鼠前列腺癌异种移植模型中，Enzalutamide降低了体外前列腺癌细胞的增殖并诱导了细胞死亡，并降低了小鼠前列腺癌异种移植模型的肿瘤体积。</w:t>
            </w:r>
          </w:p>
        </w:tc>
      </w:tr>
    </w:tbl>
    <w:p w14:paraId="3D15FA38" w14:textId="77777777" w:rsidR="00DB64FA" w:rsidRDefault="00DB64FA" w:rsidP="00DB64FA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DB64FA" w14:paraId="57B68C92" w14:textId="77777777" w:rsidTr="008416B6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0F2D016D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4C9C6639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270A7851" w14:textId="77777777" w:rsidR="00DB64FA" w:rsidRDefault="00DB64FA" w:rsidP="008416B6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DB64FA" w14:paraId="5C10F069" w14:textId="77777777" w:rsidTr="008416B6">
        <w:trPr>
          <w:trHeight w:val="90"/>
          <w:jc w:val="center"/>
        </w:trPr>
        <w:tc>
          <w:tcPr>
            <w:tcW w:w="1800" w:type="dxa"/>
            <w:vAlign w:val="center"/>
          </w:tcPr>
          <w:p w14:paraId="113BB261" w14:textId="77777777" w:rsidR="00DB64FA" w:rsidRPr="00CD62C7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3A36F7F3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69D2EE68" w14:textId="77777777" w:rsidR="00DB64FA" w:rsidRDefault="00DB64FA" w:rsidP="008416B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10E3C3D0" w14:textId="77777777" w:rsidR="00DB64FA" w:rsidRDefault="00DB64FA" w:rsidP="00DB64FA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221CF8F" w14:textId="7BB9E07A" w:rsidR="00DB64FA" w:rsidRDefault="00DB64FA">
      <w:pPr>
        <w:pStyle w:val="af6"/>
        <w:ind w:left="0" w:firstLine="0"/>
        <w:rPr>
          <w:rFonts w:ascii="宋体" w:eastAsia="宋体" w:hAnsi="宋体" w:cs="宋体"/>
        </w:rPr>
      </w:pPr>
      <w:r w:rsidRPr="00DB64FA">
        <w:rPr>
          <w:rFonts w:ascii="宋体" w:eastAsia="宋体" w:hAnsi="宋体" w:cs="宋体" w:hint="eastAsia"/>
          <w:highlight w:val="magenta"/>
        </w:rPr>
        <w:t>{</w:t>
      </w:r>
      <w:r w:rsidRPr="00DB64FA">
        <w:rPr>
          <w:rFonts w:ascii="宋体" w:eastAsia="宋体" w:hAnsi="宋体" w:cs="宋体"/>
          <w:highlight w:val="magenta"/>
        </w:rPr>
        <w:t>%p endif%}</w:t>
      </w:r>
    </w:p>
    <w:p w14:paraId="16B69EFF" w14:textId="77777777" w:rsidR="00062E4D" w:rsidRDefault="00062E4D">
      <w:pPr>
        <w:pStyle w:val="af6"/>
        <w:ind w:left="0" w:firstLine="0"/>
        <w:rPr>
          <w:rFonts w:ascii="宋体" w:eastAsia="宋体" w:hAnsi="宋体" w:cs="宋体"/>
        </w:rPr>
      </w:pPr>
    </w:p>
    <w:p w14:paraId="088161D7" w14:textId="77777777" w:rsidR="00854281" w:rsidRDefault="004935C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7FE5CFD" w14:textId="653C2C2A" w:rsidR="005776F2" w:rsidRPr="005776F2" w:rsidRDefault="004935CF" w:rsidP="005776F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</w:p>
    <w:p w14:paraId="6A5128DE" w14:textId="77777777" w:rsidR="00854281" w:rsidRPr="00D52E25" w:rsidRDefault="004935CF" w:rsidP="00075100">
      <w:pPr>
        <w:pStyle w:val="3"/>
        <w:pageBreakBefore/>
        <w:rPr>
          <w:color w:val="0070C0"/>
          <w:lang w:eastAsia="zh-CN"/>
        </w:rPr>
      </w:pPr>
      <w:r w:rsidRPr="00D52E25">
        <w:rPr>
          <w:rFonts w:hint="eastAsia"/>
          <w:color w:val="0070C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922"/>
        <w:gridCol w:w="5737"/>
      </w:tblGrid>
      <w:tr w:rsidR="00854281" w14:paraId="20CEB3DA" w14:textId="77777777" w:rsidTr="00D52E25">
        <w:trPr>
          <w:trHeight w:val="359"/>
          <w:jc w:val="center"/>
        </w:trPr>
        <w:tc>
          <w:tcPr>
            <w:tcW w:w="118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1399ECC9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922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131DA2E1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737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72FE4CA1" w14:textId="77777777" w:rsidR="00854281" w:rsidRDefault="004935CF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9B4413" w14:paraId="12D09CDE" w14:textId="77777777" w:rsidTr="00D52E2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389DA506" w14:textId="1B99CF69" w:rsidR="009B4413" w:rsidRDefault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B4413" w14:paraId="4AB97E3E" w14:textId="77777777" w:rsidTr="00D52E2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593E6BC6" w14:textId="6E803881" w:rsidR="009B4413" w:rsidRPr="009B4413" w:rsidRDefault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B4413" w14:paraId="16E04130" w14:textId="77777777" w:rsidTr="00D52E2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253752D1" w14:textId="77A30C85" w:rsidR="009B4413" w:rsidRPr="00E24F81" w:rsidRDefault="009B4413" w:rsidP="00B11D94">
            <w:pPr>
              <w:pStyle w:val="a9"/>
              <w:widowControl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E24F8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922" w:type="dxa"/>
            <w:shd w:val="clear" w:color="auto" w:fill="auto"/>
            <w:vAlign w:val="center"/>
          </w:tcPr>
          <w:p w14:paraId="44645B9C" w14:textId="77777777" w:rsidR="009B4413" w:rsidRPr="009B4413" w:rsidRDefault="009B4413" w:rsidP="00B11D94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591B4204" w14:textId="77777777" w:rsidR="009B4413" w:rsidRPr="009B4413" w:rsidRDefault="009B4413" w:rsidP="00B11D94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670D3E5" w14:textId="05C08533" w:rsidR="009B4413" w:rsidRDefault="009B4413" w:rsidP="00B11D94">
            <w:pPr>
              <w:pStyle w:val="a9"/>
              <w:widowControl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417DEC55" w14:textId="6294361D" w:rsidR="009B4413" w:rsidRDefault="009B4413" w:rsidP="00B11D94">
            <w:pPr>
              <w:pStyle w:val="a9"/>
              <w:widowControl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9B4413" w14:paraId="180B8899" w14:textId="77777777" w:rsidTr="00D52E2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6A7B5227" w14:textId="69F28B81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9B4413" w14:paraId="405134E6" w14:textId="77777777" w:rsidTr="00D52E2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340509AE" w14:textId="7104120B" w:rsidR="009B4413" w:rsidRP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9B4413" w14:paraId="5D872323" w14:textId="77777777" w:rsidTr="00D52E2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0D8414AD" w14:textId="47E2E223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922" w:type="dxa"/>
            <w:shd w:val="clear" w:color="auto" w:fill="auto"/>
            <w:vAlign w:val="center"/>
          </w:tcPr>
          <w:p w14:paraId="3F02D9B4" w14:textId="2EB874FA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737" w:type="dxa"/>
            <w:shd w:val="clear" w:color="auto" w:fill="auto"/>
            <w:vAlign w:val="center"/>
          </w:tcPr>
          <w:p w14:paraId="6B66B052" w14:textId="5B123C98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9B4413" w14:paraId="1178F285" w14:textId="77777777" w:rsidTr="00D52E2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636055F" w14:textId="6CDF87C8" w:rsidR="009B4413" w:rsidRDefault="009B4413" w:rsidP="009B441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67FC8618" w14:textId="77777777" w:rsidR="00854281" w:rsidRDefault="00854281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5DB1463F" w14:textId="77777777" w:rsidR="00854281" w:rsidRDefault="004935C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01C68763" w14:textId="3DD0635D" w:rsidR="005776F2" w:rsidRDefault="004935CF" w:rsidP="005776F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9709720" w14:textId="77777777" w:rsidR="00854281" w:rsidRDefault="004935CF" w:rsidP="00075100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41573B43" w14:textId="773A60FD" w:rsidR="007A4472" w:rsidRDefault="007A4472" w:rsidP="00F14765">
      <w:pPr>
        <w:pStyle w:val="af6"/>
        <w:ind w:left="0" w:firstLine="0"/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  <w:highlight w:val="magenta"/>
        </w:rPr>
        <w:t xml:space="preserve">{%p if </w:t>
      </w:r>
      <w:proofErr w:type="spellStart"/>
      <w:r w:rsidRPr="007A4472">
        <w:rPr>
          <w:rFonts w:ascii="宋体" w:eastAsia="宋体" w:hAnsi="宋体" w:cs="宋体"/>
          <w:highlight w:val="magenta"/>
        </w:rPr>
        <w:t>judge_brca_cnv</w:t>
      </w:r>
      <w:proofErr w:type="spellEnd"/>
      <w:r w:rsidRPr="007A4472">
        <w:rPr>
          <w:rFonts w:ascii="宋体" w:eastAsia="宋体" w:hAnsi="宋体" w:cs="宋体"/>
          <w:highlight w:val="magenta"/>
        </w:rPr>
        <w:t xml:space="preserve"> == “</w:t>
      </w:r>
      <w:proofErr w:type="spellStart"/>
      <w:proofErr w:type="gramStart"/>
      <w:r w:rsidRPr="007A4472">
        <w:rPr>
          <w:rFonts w:ascii="宋体" w:eastAsia="宋体" w:hAnsi="宋体" w:cs="宋体"/>
          <w:highlight w:val="magenta"/>
        </w:rPr>
        <w:t>mlpa</w:t>
      </w:r>
      <w:proofErr w:type="spellEnd"/>
      <w:r w:rsidRPr="007A4472">
        <w:rPr>
          <w:rFonts w:ascii="宋体" w:eastAsia="宋体" w:hAnsi="宋体" w:cs="宋体"/>
          <w:highlight w:val="magenta"/>
        </w:rPr>
        <w:t>”%</w:t>
      </w:r>
      <w:proofErr w:type="gramEnd"/>
      <w:r w:rsidRPr="007A4472">
        <w:rPr>
          <w:rFonts w:ascii="宋体" w:eastAsia="宋体" w:hAnsi="宋体" w:cs="宋体"/>
          <w:highlight w:val="magenta"/>
        </w:rPr>
        <w:t>}</w:t>
      </w:r>
    </w:p>
    <w:p w14:paraId="0E8C7C3D" w14:textId="76D0EEAD" w:rsidR="0003541E" w:rsidRPr="00F14765" w:rsidRDefault="0003541E" w:rsidP="00F14765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 xml:space="preserve">{%p if </w:t>
      </w:r>
      <w:r w:rsidR="002125B5" w:rsidRPr="002125B5">
        <w:rPr>
          <w:rFonts w:ascii="宋体" w:eastAsia="宋体" w:hAnsi="宋体" w:cs="宋体"/>
        </w:rPr>
        <w:t>var_brca.snv_</w:t>
      </w:r>
      <w:proofErr w:type="gramStart"/>
      <w:r w:rsidR="002125B5" w:rsidRPr="002125B5">
        <w:rPr>
          <w:rFonts w:ascii="宋体" w:eastAsia="宋体" w:hAnsi="宋体" w:cs="宋体"/>
        </w:rPr>
        <w:t>s.B</w:t>
      </w:r>
      <w:proofErr w:type="gramEnd"/>
      <w:r w:rsidR="002125B5" w:rsidRPr="002125B5">
        <w:rPr>
          <w:rFonts w:ascii="宋体" w:eastAsia="宋体" w:hAnsi="宋体" w:cs="宋体"/>
        </w:rPr>
        <w:t>1_L5 + var_brca.snv_s.B2_L5 + var_brca.mlpa_v2.B1_mlpa_L5 + var_brca.mlpa_v2.B2_mlpa_L5 + var_brca.snv_s.B1_L4 + var_brca.snv_s.B2_L4 + var_brca.mlpa_v2.B1_mlpa_L4 + var_brca.mlpa_v2.B2_mlpa_L4</w:t>
      </w:r>
      <w:r w:rsidRPr="00F14765">
        <w:rPr>
          <w:rFonts w:ascii="宋体" w:eastAsia="宋体" w:hAnsi="宋体" w:cs="宋体"/>
        </w:rPr>
        <w:t xml:space="preserve"> %}</w:t>
      </w:r>
    </w:p>
    <w:p w14:paraId="7B5266BC" w14:textId="33982E0A" w:rsidR="0003541E" w:rsidRPr="00F14765" w:rsidRDefault="0003541E" w:rsidP="00F14765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 xml:space="preserve">{%p for a in </w:t>
      </w:r>
      <w:r w:rsidR="002125B5" w:rsidRPr="002125B5">
        <w:rPr>
          <w:rFonts w:ascii="宋体" w:eastAsia="宋体" w:hAnsi="宋体" w:cs="宋体"/>
        </w:rPr>
        <w:t>var_brca.snv_</w:t>
      </w:r>
      <w:proofErr w:type="gramStart"/>
      <w:r w:rsidR="002125B5" w:rsidRPr="002125B5">
        <w:rPr>
          <w:rFonts w:ascii="宋体" w:eastAsia="宋体" w:hAnsi="宋体" w:cs="宋体"/>
        </w:rPr>
        <w:t>s.B</w:t>
      </w:r>
      <w:proofErr w:type="gramEnd"/>
      <w:r w:rsidR="002125B5" w:rsidRPr="002125B5">
        <w:rPr>
          <w:rFonts w:ascii="宋体" w:eastAsia="宋体" w:hAnsi="宋体" w:cs="宋体"/>
        </w:rPr>
        <w:t>1_L5 + var_brca.snv_s.B2_L5 + var_brca.mlpa_v2.B1_mlpa_L5 + var_brca.mlpa_v2.B2_mlpa_L5 + var_brca.snv_s.B1_L4 + var_brca.snv_s.B2_L4 + var_brca.mlpa_v2.B1_mlpa_L4 + var_brca.mlpa_v2.B2_mlpa_L4</w:t>
      </w:r>
      <w:r w:rsidRPr="00F14765">
        <w:rPr>
          <w:rFonts w:ascii="宋体" w:eastAsia="宋体" w:hAnsi="宋体" w:cs="宋体"/>
        </w:rPr>
        <w:t xml:space="preserve">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854281" w14:paraId="601D0EA9" w14:textId="77777777">
        <w:trPr>
          <w:trHeight w:val="441"/>
          <w:jc w:val="center"/>
        </w:trPr>
        <w:tc>
          <w:tcPr>
            <w:tcW w:w="1096" w:type="dxa"/>
            <w:vAlign w:val="center"/>
          </w:tcPr>
          <w:p w14:paraId="5F627333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5EEA5DCB" w14:textId="325B491E" w:rsidR="00854281" w:rsidRDefault="00B278AD" w:rsidP="002D094C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854281" w14:paraId="7B1204BB" w14:textId="77777777">
        <w:trPr>
          <w:trHeight w:val="441"/>
          <w:jc w:val="center"/>
        </w:trPr>
        <w:tc>
          <w:tcPr>
            <w:tcW w:w="1096" w:type="dxa"/>
            <w:vAlign w:val="center"/>
          </w:tcPr>
          <w:p w14:paraId="55C84209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28" w:type="dxa"/>
            <w:vAlign w:val="center"/>
          </w:tcPr>
          <w:p w14:paraId="7E9A2889" w14:textId="4C339537" w:rsidR="00B278AD" w:rsidRDefault="0024722F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Loss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del</w:t>
            </w:r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{%</w:t>
            </w:r>
            <w:proofErr w:type="spellStart"/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elif</w:t>
            </w:r>
            <w:proofErr w:type="spellEnd"/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 w:rsidR="00B94477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Gain</w:t>
            </w:r>
            <w:r w:rsidR="00B94477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a.value</w:t>
            </w:r>
            <w:proofErr w:type="spellEnd"/>
            <w:r w:rsidR="00B94477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dup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{%else%}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}}{%endif%}{%endif%}：</w:t>
            </w:r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}}因此，该变异为{%if 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==4%}疑似致病性变异{%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elif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="00B278AD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==5%}致病性变异{%else%}意义不明确变异{%endif%}</w:t>
            </w:r>
            <w:r w:rsid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。</w:t>
            </w:r>
          </w:p>
        </w:tc>
      </w:tr>
      <w:tr w:rsidR="00854281" w14:paraId="60321A73" w14:textId="77777777">
        <w:trPr>
          <w:trHeight w:val="441"/>
          <w:jc w:val="center"/>
        </w:trPr>
        <w:tc>
          <w:tcPr>
            <w:tcW w:w="1096" w:type="dxa"/>
            <w:vAlign w:val="center"/>
          </w:tcPr>
          <w:p w14:paraId="7D4C6899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4B72C76B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0D5929E4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0A8D763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585BB659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516F55D0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373BF277" w14:textId="77777777" w:rsidR="00F00EF6" w:rsidRPr="00F00EF6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15119FF4" w14:textId="11D19A46" w:rsidR="00F00EF6" w:rsidRPr="005776F2" w:rsidRDefault="00F00EF6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tr w:rsidR="00854281" w14:paraId="3E06DF50" w14:textId="77777777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7D2D85B4" w14:textId="77777777" w:rsidR="00854281" w:rsidRDefault="004935C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470B4DEA" w14:textId="77777777" w:rsidR="006404D4" w:rsidRPr="006404D4" w:rsidRDefault="006404D4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split.Predisposing</w:t>
            </w:r>
            <w:proofErr w:type="spellEnd"/>
            <w:proofErr w:type="gram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B8F3E2" w14:textId="77777777" w:rsidR="006404D4" w:rsidRPr="006404D4" w:rsidRDefault="006404D4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{{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}}</w:t>
            </w:r>
          </w:p>
          <w:p w14:paraId="2D70F1D4" w14:textId="77777777" w:rsidR="006404D4" w:rsidRPr="006404D4" w:rsidRDefault="006404D4" w:rsidP="002D094C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0490B1EF" w14:textId="60FA2BDA" w:rsidR="006404D4" w:rsidRDefault="006404D4" w:rsidP="002D094C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bookmarkEnd w:id="0"/>
    </w:tbl>
    <w:p w14:paraId="489714E2" w14:textId="77777777" w:rsidR="00854281" w:rsidRDefault="00854281">
      <w:pPr>
        <w:pStyle w:val="af6"/>
        <w:ind w:left="0" w:firstLine="0"/>
        <w:rPr>
          <w:rFonts w:ascii="宋体" w:eastAsia="宋体" w:hAnsi="宋体" w:cs="宋体"/>
        </w:rPr>
      </w:pPr>
    </w:p>
    <w:p w14:paraId="079799B0" w14:textId="62F7AD41" w:rsidR="002C3EA0" w:rsidRDefault="002C3EA0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80A9F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7F09BA36" w14:textId="2D4BAD72" w:rsidR="002C3EA0" w:rsidRDefault="002C3EA0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2C3EA0" w14:paraId="51E8C6DC" w14:textId="77777777" w:rsidTr="006E23C6">
        <w:trPr>
          <w:trHeight w:val="441"/>
          <w:jc w:val="center"/>
        </w:trPr>
        <w:tc>
          <w:tcPr>
            <w:tcW w:w="1096" w:type="dxa"/>
            <w:vAlign w:val="center"/>
          </w:tcPr>
          <w:p w14:paraId="6E62EBC5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63FBE764" w14:textId="7F2056F5" w:rsidR="002C3EA0" w:rsidRDefault="002C3EA0" w:rsidP="006E23C6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2C3EA0" w14:paraId="7BBB68D9" w14:textId="77777777" w:rsidTr="006E23C6">
        <w:trPr>
          <w:trHeight w:val="441"/>
          <w:jc w:val="center"/>
        </w:trPr>
        <w:tc>
          <w:tcPr>
            <w:tcW w:w="1096" w:type="dxa"/>
            <w:vAlign w:val="center"/>
          </w:tcPr>
          <w:p w14:paraId="6A21D676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28" w:type="dxa"/>
            <w:vAlign w:val="center"/>
          </w:tcPr>
          <w:p w14:paraId="2F2D6654" w14:textId="33DFCA14" w:rsidR="002C3EA0" w:rsidRDefault="002C3EA0" w:rsidP="006E23C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2C3EA0" w14:paraId="7203C10D" w14:textId="77777777" w:rsidTr="006E23C6">
        <w:trPr>
          <w:trHeight w:val="441"/>
          <w:jc w:val="center"/>
        </w:trPr>
        <w:tc>
          <w:tcPr>
            <w:tcW w:w="1096" w:type="dxa"/>
            <w:vAlign w:val="center"/>
          </w:tcPr>
          <w:p w14:paraId="5FB23FD8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54483AC7" w14:textId="03F39B7A" w:rsidR="002C3EA0" w:rsidRPr="005776F2" w:rsidRDefault="002C3EA0" w:rsidP="006E23C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2C3EA0" w14:paraId="2CE96FBD" w14:textId="77777777" w:rsidTr="006E23C6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15120AFC" w14:textId="77777777" w:rsidR="002C3EA0" w:rsidRDefault="002C3EA0" w:rsidP="006E23C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4B739A0B" w14:textId="710601D1" w:rsidR="002C3EA0" w:rsidRDefault="002C3EA0" w:rsidP="006E23C6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41C2AC1" w14:textId="77777777" w:rsidR="002C3EA0" w:rsidRPr="002C3EA0" w:rsidRDefault="002C3EA0">
      <w:pPr>
        <w:pStyle w:val="af6"/>
        <w:ind w:left="0" w:firstLine="0"/>
        <w:rPr>
          <w:rFonts w:ascii="宋体" w:eastAsia="宋体" w:hAnsi="宋体" w:cs="宋体"/>
        </w:rPr>
      </w:pPr>
    </w:p>
    <w:p w14:paraId="6BFF3C2B" w14:textId="15A7C180" w:rsidR="002C3EA0" w:rsidRDefault="002C3EA0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5FB6FB14" w14:textId="5E12BCCE" w:rsidR="007A4472" w:rsidRDefault="007A4472">
      <w:pPr>
        <w:pStyle w:val="af6"/>
        <w:ind w:left="0" w:firstLine="0"/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%p else%}</w:t>
      </w:r>
    </w:p>
    <w:p w14:paraId="6FFC2E6F" w14:textId="07C8C3A0" w:rsidR="007A4472" w:rsidRPr="00F14765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 xml:space="preserve">{%p if </w:t>
      </w:r>
      <w:r w:rsidR="00E07D80" w:rsidRPr="00E07D80">
        <w:rPr>
          <w:rFonts w:ascii="宋体" w:eastAsia="宋体" w:hAnsi="宋体" w:cs="宋体"/>
        </w:rPr>
        <w:t>var_brca.snv_</w:t>
      </w:r>
      <w:proofErr w:type="gramStart"/>
      <w:r w:rsidR="00E07D80" w:rsidRPr="00E07D80">
        <w:rPr>
          <w:rFonts w:ascii="宋体" w:eastAsia="宋体" w:hAnsi="宋体" w:cs="宋体"/>
        </w:rPr>
        <w:t>s.B</w:t>
      </w:r>
      <w:proofErr w:type="gramEnd"/>
      <w:r w:rsidR="00E07D80" w:rsidRPr="00E07D80">
        <w:rPr>
          <w:rFonts w:ascii="宋体" w:eastAsia="宋体" w:hAnsi="宋体" w:cs="宋体"/>
        </w:rPr>
        <w:t>1_L5 + var_brca.snv_s.B2_L5 + var_brca.gcnv_v2.B1_gcnv_L5 + var_brca.gcnv_v2.B2_gcnv_L5 + var_brca.snv_s.B1_L4 + var_brca.snv_s.B2_L4 + var_brca.gcnv_v2.B1_gcnv_L4 + var_brca.gcnv_v2.B2_gcnv_L4</w:t>
      </w:r>
      <w:r w:rsidRPr="00F14765">
        <w:rPr>
          <w:rFonts w:ascii="宋体" w:eastAsia="宋体" w:hAnsi="宋体" w:cs="宋体"/>
        </w:rPr>
        <w:t xml:space="preserve"> %}</w:t>
      </w:r>
    </w:p>
    <w:p w14:paraId="388E5934" w14:textId="30B65749" w:rsidR="007A4472" w:rsidRPr="00F14765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 xml:space="preserve">{%p for a in </w:t>
      </w:r>
      <w:r w:rsidR="00E07D80" w:rsidRPr="00E07D80">
        <w:rPr>
          <w:rFonts w:ascii="宋体" w:eastAsia="宋体" w:hAnsi="宋体" w:cs="宋体"/>
        </w:rPr>
        <w:t>var_brca.snv_</w:t>
      </w:r>
      <w:proofErr w:type="gramStart"/>
      <w:r w:rsidR="00E07D80" w:rsidRPr="00E07D80">
        <w:rPr>
          <w:rFonts w:ascii="宋体" w:eastAsia="宋体" w:hAnsi="宋体" w:cs="宋体"/>
        </w:rPr>
        <w:t>s.B</w:t>
      </w:r>
      <w:proofErr w:type="gramEnd"/>
      <w:r w:rsidR="00E07D80" w:rsidRPr="00E07D80">
        <w:rPr>
          <w:rFonts w:ascii="宋体" w:eastAsia="宋体" w:hAnsi="宋体" w:cs="宋体"/>
        </w:rPr>
        <w:t xml:space="preserve">1_L5 + var_brca.snv_s.B2_L5 + var_brca.gcnv_v2.B1_gcnv_L5 + </w:t>
      </w:r>
      <w:r w:rsidR="00E07D80" w:rsidRPr="00E07D80">
        <w:rPr>
          <w:rFonts w:ascii="宋体" w:eastAsia="宋体" w:hAnsi="宋体" w:cs="宋体"/>
        </w:rPr>
        <w:lastRenderedPageBreak/>
        <w:t>var_brca.gcnv_v2.B2_gcnv_L5 + var_brca.snv_s.B1_L4 + var_brca.snv_s.B2_L4 + var_brca.gcnv_v2.B1_gcnv_L4 + var_brca.gcnv_v2.B2_gcnv_L4</w:t>
      </w:r>
      <w:r w:rsidRPr="00F14765">
        <w:rPr>
          <w:rFonts w:ascii="宋体" w:eastAsia="宋体" w:hAnsi="宋体" w:cs="宋体"/>
        </w:rPr>
        <w:t xml:space="preserve">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7A4472" w14:paraId="0F124011" w14:textId="77777777" w:rsidTr="00B270A1">
        <w:trPr>
          <w:trHeight w:val="441"/>
          <w:jc w:val="center"/>
        </w:trPr>
        <w:tc>
          <w:tcPr>
            <w:tcW w:w="1095" w:type="dxa"/>
            <w:vAlign w:val="center"/>
          </w:tcPr>
          <w:p w14:paraId="4800E38D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652672E2" w14:textId="77777777" w:rsidR="007A4472" w:rsidRDefault="007A4472" w:rsidP="008416B6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B270A1" w14:paraId="3F851ED2" w14:textId="77777777" w:rsidTr="00B270A1">
        <w:trPr>
          <w:trHeight w:val="441"/>
          <w:jc w:val="center"/>
        </w:trPr>
        <w:tc>
          <w:tcPr>
            <w:tcW w:w="1095" w:type="dxa"/>
            <w:vAlign w:val="center"/>
          </w:tcPr>
          <w:p w14:paraId="4A30783C" w14:textId="77777777" w:rsidR="00B270A1" w:rsidRDefault="00B270A1" w:rsidP="00B270A1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0816825" w14:textId="70B6F80D" w:rsidR="00B270A1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Loss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del{%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Gain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dup{%else%}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}}{%endif%}{%endif%}：</w:t>
            </w:r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}}因此，该变异为{%if 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==4%}疑似致病性变异{%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elif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a.clinic_num_g</w:t>
            </w:r>
            <w:proofErr w:type="spellEnd"/>
            <w:r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==5%}致病性变异{%else%}意义不明确变异{%endif%}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。</w:t>
            </w:r>
          </w:p>
        </w:tc>
      </w:tr>
      <w:tr w:rsidR="00B270A1" w14:paraId="2C6B0914" w14:textId="77777777" w:rsidTr="00B270A1">
        <w:trPr>
          <w:trHeight w:val="441"/>
          <w:jc w:val="center"/>
        </w:trPr>
        <w:tc>
          <w:tcPr>
            <w:tcW w:w="1095" w:type="dxa"/>
            <w:vAlign w:val="center"/>
          </w:tcPr>
          <w:p w14:paraId="70FC2DC9" w14:textId="77777777" w:rsidR="00B270A1" w:rsidRDefault="00B270A1" w:rsidP="00B270A1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15756D83" w14:textId="77777777" w:rsidR="00B270A1" w:rsidRPr="00F00EF6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54F6E6DF" w14:textId="77777777" w:rsidR="00B270A1" w:rsidRPr="00F00EF6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F03E044" w14:textId="77777777" w:rsidR="00B270A1" w:rsidRPr="00F00EF6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72BF4FB7" w14:textId="77777777" w:rsidR="00B270A1" w:rsidRPr="00F00EF6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0621678" w14:textId="77777777" w:rsidR="00B270A1" w:rsidRPr="00F00EF6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3E04BE27" w14:textId="77777777" w:rsidR="00B270A1" w:rsidRPr="00F00EF6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56FFBFB9" w14:textId="77777777" w:rsidR="00B270A1" w:rsidRPr="005776F2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tr w:rsidR="00B270A1" w14:paraId="6D0176A6" w14:textId="77777777" w:rsidTr="00B270A1">
        <w:trPr>
          <w:trHeight w:val="441"/>
          <w:jc w:val="center"/>
        </w:trPr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21481B2F" w14:textId="77777777" w:rsidR="00B270A1" w:rsidRDefault="00B270A1" w:rsidP="00B270A1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19" w:type="dxa"/>
            <w:tcBorders>
              <w:bottom w:val="single" w:sz="4" w:space="0" w:color="auto"/>
            </w:tcBorders>
            <w:vAlign w:val="center"/>
          </w:tcPr>
          <w:p w14:paraId="6647A886" w14:textId="77777777" w:rsidR="00B270A1" w:rsidRPr="006404D4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split.Predisposing</w:t>
            </w:r>
            <w:proofErr w:type="spellEnd"/>
            <w:proofErr w:type="gram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618FD56" w14:textId="77777777" w:rsidR="00B270A1" w:rsidRPr="006404D4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{{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}}</w:t>
            </w:r>
          </w:p>
          <w:p w14:paraId="67BBB238" w14:textId="77777777" w:rsidR="00B270A1" w:rsidRPr="006404D4" w:rsidRDefault="00B270A1" w:rsidP="00B270A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6404D4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26B0F05A" w14:textId="77777777" w:rsidR="00B270A1" w:rsidRDefault="00B270A1" w:rsidP="00B270A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6404D4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6C31A2DB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</w:p>
    <w:p w14:paraId="4741A2C5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3C0E391B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7A4472" w14:paraId="42D459D2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08B19CF9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28" w:type="dxa"/>
            <w:vAlign w:val="center"/>
          </w:tcPr>
          <w:p w14:paraId="20DFBFF8" w14:textId="77777777" w:rsidR="007A4472" w:rsidRDefault="007A4472" w:rsidP="008416B6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A4472" w14:paraId="5E9022C8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6786A720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28" w:type="dxa"/>
            <w:vAlign w:val="center"/>
          </w:tcPr>
          <w:p w14:paraId="33C66EA9" w14:textId="77777777" w:rsidR="007A4472" w:rsidRDefault="007A4472" w:rsidP="008416B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7A4472" w14:paraId="112EEA8F" w14:textId="77777777" w:rsidTr="008416B6">
        <w:trPr>
          <w:trHeight w:val="441"/>
          <w:jc w:val="center"/>
        </w:trPr>
        <w:tc>
          <w:tcPr>
            <w:tcW w:w="1096" w:type="dxa"/>
            <w:vAlign w:val="center"/>
          </w:tcPr>
          <w:p w14:paraId="5A93473E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28" w:type="dxa"/>
            <w:vAlign w:val="center"/>
          </w:tcPr>
          <w:p w14:paraId="5F2107A3" w14:textId="77777777" w:rsidR="007A4472" w:rsidRPr="005776F2" w:rsidRDefault="007A4472" w:rsidP="008416B6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7A4472" w14:paraId="4036B82E" w14:textId="77777777" w:rsidTr="008416B6">
        <w:trPr>
          <w:trHeight w:val="441"/>
          <w:jc w:val="center"/>
        </w:trPr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4FE92A78" w14:textId="77777777" w:rsidR="007A4472" w:rsidRDefault="007A4472" w:rsidP="008416B6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遗传风险</w:t>
            </w:r>
          </w:p>
        </w:tc>
        <w:tc>
          <w:tcPr>
            <w:tcW w:w="8728" w:type="dxa"/>
            <w:tcBorders>
              <w:bottom w:val="single" w:sz="4" w:space="0" w:color="auto"/>
            </w:tcBorders>
            <w:vAlign w:val="center"/>
          </w:tcPr>
          <w:p w14:paraId="3F0F121D" w14:textId="77777777" w:rsidR="007A4472" w:rsidRDefault="007A4472" w:rsidP="008416B6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0E4487CB" w14:textId="77777777" w:rsidR="007A4472" w:rsidRPr="002C3EA0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</w:p>
    <w:p w14:paraId="761A2A5E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61D453B8" w14:textId="7FFDA82F" w:rsidR="007A4472" w:rsidRDefault="007A4472">
      <w:pPr>
        <w:pStyle w:val="af6"/>
        <w:ind w:left="0" w:firstLine="0"/>
        <w:rPr>
          <w:rFonts w:ascii="宋体" w:eastAsia="宋体" w:hAnsi="宋体" w:cs="宋体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%p endif%}</w:t>
      </w:r>
    </w:p>
    <w:p w14:paraId="67091005" w14:textId="77777777" w:rsidR="00854281" w:rsidRDefault="004935CF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31815D1A" w14:textId="2E48D139" w:rsidR="005776F2" w:rsidRDefault="004935CF" w:rsidP="005776F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本部分仅对解读为致病性、疑似致病性胚系变异进行详细解读。</w:t>
      </w:r>
    </w:p>
    <w:p w14:paraId="5B096C57" w14:textId="77777777" w:rsidR="00854281" w:rsidRDefault="004935CF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854281" w14:paraId="164E20D0" w14:textId="77777777" w:rsidTr="003E06DA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138E3A0C" w14:textId="77777777" w:rsidR="00854281" w:rsidRDefault="004935CF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52559C2D" w14:textId="77777777" w:rsidR="00854281" w:rsidRDefault="004935CF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39553E91" w14:textId="77777777" w:rsidR="00854281" w:rsidRDefault="004935CF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854281" w14:paraId="2A69655A" w14:textId="77777777" w:rsidTr="003E06DA">
        <w:tc>
          <w:tcPr>
            <w:tcW w:w="2410" w:type="dxa"/>
            <w:vAlign w:val="center"/>
          </w:tcPr>
          <w:p w14:paraId="4E4D80C3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0E519155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6A413135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不适用</w:t>
            </w:r>
          </w:p>
        </w:tc>
        <w:tc>
          <w:tcPr>
            <w:tcW w:w="2126" w:type="dxa"/>
            <w:vAlign w:val="center"/>
          </w:tcPr>
          <w:p w14:paraId="6209BB75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854281" w14:paraId="1D10AB7F" w14:textId="77777777" w:rsidTr="003E06DA">
        <w:tc>
          <w:tcPr>
            <w:tcW w:w="2410" w:type="dxa"/>
            <w:vAlign w:val="center"/>
          </w:tcPr>
          <w:p w14:paraId="2861EC1D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4FABD3C6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DE83876" w14:textId="159FF1D4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20CABF11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854281" w14:paraId="50DA0492" w14:textId="77777777" w:rsidTr="003E06DA">
        <w:tc>
          <w:tcPr>
            <w:tcW w:w="2410" w:type="dxa"/>
            <w:vAlign w:val="center"/>
          </w:tcPr>
          <w:p w14:paraId="238FE315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62075C17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4F64D8CA" w14:textId="238BAC81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6ADD8F94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854281" w14:paraId="55094600" w14:textId="77777777" w:rsidTr="003E06DA">
        <w:tc>
          <w:tcPr>
            <w:tcW w:w="2410" w:type="dxa"/>
            <w:vMerge w:val="restart"/>
            <w:vAlign w:val="center"/>
          </w:tcPr>
          <w:p w14:paraId="0A38C309" w14:textId="5927A8CB" w:rsidR="00854281" w:rsidRDefault="004935CF" w:rsidP="00A86055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E9EE399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708E2851" w14:textId="1FBDF079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18AD8D0F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 w:hint="eastAsia"/>
                <w:kern w:val="0"/>
              </w:rPr>
              <w:t>75%</w:t>
            </w:r>
          </w:p>
        </w:tc>
      </w:tr>
      <w:tr w:rsidR="00854281" w14:paraId="46349EEE" w14:textId="77777777" w:rsidTr="003E06DA">
        <w:tc>
          <w:tcPr>
            <w:tcW w:w="2410" w:type="dxa"/>
            <w:vMerge/>
            <w:vAlign w:val="center"/>
          </w:tcPr>
          <w:p w14:paraId="5FCF47C3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E00F4E8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75C045CA" w14:textId="716AF02C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6C424A98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854281" w14:paraId="6731323C" w14:textId="77777777" w:rsidTr="003E06DA">
        <w:tc>
          <w:tcPr>
            <w:tcW w:w="2410" w:type="dxa"/>
            <w:vMerge/>
            <w:vAlign w:val="center"/>
          </w:tcPr>
          <w:p w14:paraId="6BC1F816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B5745DA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2E1F785D" w14:textId="2C7E89D1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08595C28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854281" w14:paraId="3B14C599" w14:textId="77777777" w:rsidTr="003E06DA">
        <w:tc>
          <w:tcPr>
            <w:tcW w:w="2410" w:type="dxa"/>
            <w:vMerge/>
            <w:vAlign w:val="center"/>
          </w:tcPr>
          <w:p w14:paraId="6561217A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A4E44EC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07B6F864" w14:textId="00C0914D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163C1F6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854281" w14:paraId="669F3F2F" w14:textId="77777777" w:rsidTr="003E06DA">
        <w:tc>
          <w:tcPr>
            <w:tcW w:w="2410" w:type="dxa"/>
            <w:vMerge/>
            <w:vAlign w:val="center"/>
          </w:tcPr>
          <w:p w14:paraId="26ED4025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76C2A2CE" w14:textId="77777777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23ECB119" w14:textId="52468F06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4A52D416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854281" w14:paraId="5F0C9788" w14:textId="77777777" w:rsidTr="003E06DA">
        <w:tc>
          <w:tcPr>
            <w:tcW w:w="2410" w:type="dxa"/>
            <w:vMerge/>
            <w:vAlign w:val="center"/>
          </w:tcPr>
          <w:p w14:paraId="0647DD32" w14:textId="77777777" w:rsidR="00854281" w:rsidRDefault="00854281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DFD88F4" w14:textId="617437E3" w:rsidR="00854281" w:rsidRDefault="004935CF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最低扩增子测序深度</w:t>
            </w:r>
            <w:r>
              <w:rPr>
                <w:rFonts w:ascii="宋体" w:eastAsia="宋体" w:hAnsi="宋体" w:cs="宋体"/>
                <w:color w:val="000000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527BBE8C" w14:textId="369B0FEF" w:rsidR="00854281" w:rsidRDefault="003E06DA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_min|replace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7049ECC1" w14:textId="77777777" w:rsidR="00854281" w:rsidRDefault="004935CF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 w:hint="eastAsia"/>
                <w:kern w:val="0"/>
              </w:rPr>
              <w:t>5</w:t>
            </w:r>
            <w:r>
              <w:rPr>
                <w:rFonts w:ascii="Times New Roman" w:eastAsia="宋体" w:hAnsi="Times New Roman"/>
                <w:kern w:val="0"/>
              </w:rPr>
              <w:t>0</w:t>
            </w:r>
          </w:p>
        </w:tc>
      </w:tr>
      <w:tr w:rsidR="00854281" w14:paraId="272F09A8" w14:textId="77777777" w:rsidTr="003E06DA">
        <w:tc>
          <w:tcPr>
            <w:tcW w:w="2410" w:type="dxa"/>
            <w:vAlign w:val="center"/>
          </w:tcPr>
          <w:p w14:paraId="011E1A25" w14:textId="77777777" w:rsidR="00854281" w:rsidRDefault="004935CF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53A82707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226C1D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226C1D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qc.dna_data_qc.depth_min_num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>&gt;=50%}</w:t>
            </w:r>
          </w:p>
          <w:p w14:paraId="74EE1726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226C1D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226C1D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226C1D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226C1D">
              <w:rPr>
                <w:rFonts w:ascii="宋体" w:eastAsia="宋体" w:hAnsi="宋体" w:cs="宋体"/>
                <w:color w:val="000000"/>
              </w:rPr>
              <w:t>%}</w:t>
            </w:r>
          </w:p>
          <w:p w14:paraId="6CFB0450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226C1D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226C1D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226C1D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226C1D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74E16679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06252214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226C1D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226C1D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5998FEF4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5D79BE7D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28DB82C" w14:textId="77777777" w:rsidR="00226C1D" w:rsidRPr="00226C1D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7ADDB9D5" w14:textId="31DF4601" w:rsidR="00854281" w:rsidRDefault="00226C1D" w:rsidP="00226C1D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226C1D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529238FD" w14:textId="77777777" w:rsidR="00854281" w:rsidRDefault="00854281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EA11C46" w14:textId="77777777" w:rsidR="00854281" w:rsidRDefault="004935CF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15C68585" w14:textId="77777777" w:rsidR="00854281" w:rsidRDefault="00854281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7BFCFBDB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3356F7C5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2A6C1A1B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103259F9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76B268F7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3571BED2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67B25820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3FEBBBA9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518B1BC9" w14:textId="77777777" w:rsidR="00854281" w:rsidRDefault="004935CF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最低扩增子测序深度：即为最低扩增子测序深度，本项目为扩增子测序，要求深度最低的扩增子的深度也要达到50X以上；</w:t>
      </w:r>
    </w:p>
    <w:p w14:paraId="2344670E" w14:textId="2C01B3FF" w:rsidR="00075100" w:rsidRDefault="004935CF" w:rsidP="005776F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586318C0" w14:textId="0D89AD78" w:rsidR="00B61219" w:rsidRDefault="00B61219" w:rsidP="00B61219">
      <w:pPr>
        <w:pStyle w:val="af6"/>
        <w:ind w:left="420" w:firstLine="0"/>
        <w:rPr>
          <w:rFonts w:ascii="宋体" w:eastAsia="宋体" w:hAnsi="宋体" w:cs="宋体"/>
          <w:color w:val="000000"/>
        </w:rPr>
      </w:pPr>
    </w:p>
    <w:p w14:paraId="75D09F85" w14:textId="77777777" w:rsidR="00B61219" w:rsidRDefault="00B61219" w:rsidP="00B61219">
      <w:pPr>
        <w:pStyle w:val="af6"/>
        <w:ind w:left="420" w:firstLine="0"/>
        <w:rPr>
          <w:rFonts w:ascii="宋体" w:eastAsia="宋体" w:hAnsi="宋体" w:cs="宋体"/>
          <w:color w:val="000000"/>
        </w:rPr>
      </w:pPr>
    </w:p>
    <w:p w14:paraId="44135494" w14:textId="77777777" w:rsidR="00B61219" w:rsidRDefault="00B61219" w:rsidP="00B61219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B61219" w14:paraId="7E9BEAD7" w14:textId="77777777" w:rsidTr="00963EE5">
        <w:tc>
          <w:tcPr>
            <w:tcW w:w="3241" w:type="dxa"/>
          </w:tcPr>
          <w:p w14:paraId="34A09C51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259" w:type="dxa"/>
          </w:tcPr>
          <w:p w14:paraId="10998E25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236" w:type="dxa"/>
          </w:tcPr>
          <w:p w14:paraId="6DEED630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B61219" w14:paraId="2AEAD211" w14:textId="77777777" w:rsidTr="00963EE5">
        <w:tc>
          <w:tcPr>
            <w:tcW w:w="3241" w:type="dxa"/>
          </w:tcPr>
          <w:p w14:paraId="3E8D409A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259" w:type="dxa"/>
          </w:tcPr>
          <w:p w14:paraId="4BF42F95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236" w:type="dxa"/>
          </w:tcPr>
          <w:p w14:paraId="71D24696" w14:textId="77777777" w:rsidR="00B61219" w:rsidRDefault="00B61219" w:rsidP="00963EE5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3BE5D7B6" w14:textId="77C83E55" w:rsidR="007A4472" w:rsidRDefault="007A4472" w:rsidP="00075100">
      <w:pPr>
        <w:rPr>
          <w:rFonts w:ascii="宋体" w:hAnsi="宋体"/>
          <w:color w:val="000000"/>
        </w:rPr>
      </w:pPr>
      <w:r w:rsidRPr="007A4472">
        <w:rPr>
          <w:rFonts w:ascii="宋体" w:hAnsi="宋体"/>
          <w:color w:val="000000"/>
          <w:highlight w:val="magenta"/>
        </w:rPr>
        <w:t xml:space="preserve">{%p if </w:t>
      </w:r>
      <w:proofErr w:type="spellStart"/>
      <w:r w:rsidRPr="007A4472">
        <w:rPr>
          <w:rFonts w:ascii="宋体" w:hAnsi="宋体"/>
          <w:color w:val="000000"/>
          <w:highlight w:val="magenta"/>
        </w:rPr>
        <w:t>judge_brca_cnv</w:t>
      </w:r>
      <w:proofErr w:type="spellEnd"/>
      <w:r w:rsidRPr="007A4472">
        <w:rPr>
          <w:rFonts w:ascii="宋体" w:hAnsi="宋体"/>
          <w:color w:val="000000"/>
          <w:highlight w:val="magenta"/>
        </w:rPr>
        <w:t xml:space="preserve"> == “</w:t>
      </w:r>
      <w:proofErr w:type="spellStart"/>
      <w:proofErr w:type="gramStart"/>
      <w:r w:rsidRPr="007A4472">
        <w:rPr>
          <w:rFonts w:ascii="宋体" w:hAnsi="宋体"/>
          <w:color w:val="000000"/>
          <w:highlight w:val="magenta"/>
        </w:rPr>
        <w:t>mlpa</w:t>
      </w:r>
      <w:proofErr w:type="spellEnd"/>
      <w:r w:rsidRPr="007A4472">
        <w:rPr>
          <w:rFonts w:ascii="宋体" w:hAnsi="宋体"/>
          <w:color w:val="000000"/>
          <w:highlight w:val="magenta"/>
        </w:rPr>
        <w:t>”%</w:t>
      </w:r>
      <w:proofErr w:type="gramEnd"/>
      <w:r w:rsidRPr="007A4472">
        <w:rPr>
          <w:rFonts w:ascii="宋体" w:hAnsi="宋体"/>
          <w:color w:val="000000"/>
          <w:highlight w:val="magenta"/>
        </w:rPr>
        <w:t>}</w:t>
      </w:r>
    </w:p>
    <w:p w14:paraId="6EDC30A5" w14:textId="617DF00A" w:rsidR="00075100" w:rsidRPr="00075100" w:rsidRDefault="00075100" w:rsidP="00075100">
      <w:pPr>
        <w:rPr>
          <w:rFonts w:ascii="宋体" w:hAnsi="宋体"/>
          <w:color w:val="000000"/>
        </w:rPr>
      </w:pPr>
      <w:r w:rsidRPr="00075100">
        <w:rPr>
          <w:rFonts w:ascii="宋体" w:hAnsi="宋体"/>
          <w:color w:val="000000"/>
        </w:rPr>
        <w:t xml:space="preserve">{%p if </w:t>
      </w:r>
      <w:r w:rsidR="00562477" w:rsidRPr="00562477">
        <w:rPr>
          <w:rFonts w:ascii="宋体" w:hAnsi="宋体"/>
          <w:color w:val="000000"/>
        </w:rPr>
        <w:t>var_brca.snv_</w:t>
      </w:r>
      <w:proofErr w:type="gramStart"/>
      <w:r w:rsidR="00562477" w:rsidRPr="00562477">
        <w:rPr>
          <w:rFonts w:ascii="宋体" w:hAnsi="宋体"/>
          <w:color w:val="000000"/>
        </w:rPr>
        <w:t>s.B</w:t>
      </w:r>
      <w:proofErr w:type="gramEnd"/>
      <w:r w:rsidR="00562477" w:rsidRPr="00562477">
        <w:rPr>
          <w:rFonts w:ascii="宋体" w:hAnsi="宋体"/>
          <w:color w:val="000000"/>
        </w:rPr>
        <w:t>1_L5 + var_brca.snv_s.B2_L5 + var_brca.mlpa_v2.B1_mlpa_L5 + var_brca.mlpa_v2.B2_mlpa_L5 + var_brca.snv_s.B1_L4 + var_brca.snv_s.B2_L4 + var_brca.mlpa_v2.B1_mlpa_L4 + var_brca.mlpa_v2.B2_mlpa_L4</w:t>
      </w:r>
      <w:r w:rsidRPr="00075100">
        <w:rPr>
          <w:rFonts w:ascii="宋体" w:hAnsi="宋体"/>
          <w:color w:val="000000"/>
        </w:rPr>
        <w:t xml:space="preserve"> %}</w:t>
      </w:r>
    </w:p>
    <w:p w14:paraId="370388A4" w14:textId="7CEB34A2" w:rsidR="005776F2" w:rsidRPr="00075100" w:rsidRDefault="005776F2" w:rsidP="00075100">
      <w:pPr>
        <w:rPr>
          <w:rFonts w:ascii="宋体" w:hAnsi="宋体"/>
          <w:color w:val="000000"/>
        </w:rPr>
      </w:pPr>
      <w:r w:rsidRPr="00075100">
        <w:rPr>
          <w:rFonts w:ascii="宋体" w:hAnsi="宋体" w:hint="eastAsia"/>
          <w:color w:val="000000"/>
        </w:rPr>
        <w:br w:type="page"/>
      </w:r>
    </w:p>
    <w:p w14:paraId="168DD1B6" w14:textId="42FC9C15" w:rsidR="005776F2" w:rsidRDefault="004935CF" w:rsidP="00D035B0">
      <w:pPr>
        <w:pStyle w:val="1"/>
        <w:pageBreakBefore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健康风险管理</w:t>
      </w:r>
    </w:p>
    <w:p w14:paraId="48FD7378" w14:textId="4DC62FAF" w:rsidR="00854281" w:rsidRPr="00A969CE" w:rsidRDefault="004935CF" w:rsidP="005776F2">
      <w:pPr>
        <w:pStyle w:val="1"/>
        <w:numPr>
          <w:ilvl w:val="0"/>
          <w:numId w:val="0"/>
        </w:numPr>
        <w:rPr>
          <w:rFonts w:ascii="思源黑体 CN Bold" w:eastAsia="思源黑体 CN Bold" w:hAnsi="思源黑体 CN Bold"/>
          <w:sz w:val="24"/>
          <w:szCs w:val="24"/>
          <w:lang w:eastAsia="zh-CN"/>
        </w:rPr>
      </w:pPr>
      <w:r w:rsidRPr="00A969CE">
        <w:rPr>
          <w:rFonts w:ascii="宋体" w:hAnsi="宋体" w:cs="宋体"/>
          <w:sz w:val="24"/>
          <w:szCs w:val="24"/>
          <w:lang w:eastAsia="zh-CN"/>
        </w:rPr>
        <w:t>6</w:t>
      </w:r>
      <w:r w:rsidRPr="00A969CE">
        <w:rPr>
          <w:rFonts w:ascii="宋体" w:hAnsi="宋体" w:cs="宋体" w:hint="eastAsia"/>
          <w:sz w:val="24"/>
          <w:szCs w:val="24"/>
          <w:lang w:eastAsia="zh-CN"/>
        </w:rPr>
        <w:t>.1遗传风险提示</w:t>
      </w:r>
    </w:p>
    <w:p w14:paraId="3E43971D" w14:textId="77777777" w:rsidR="00854281" w:rsidRDefault="004935CF">
      <w:pPr>
        <w:ind w:firstLineChars="200" w:firstLine="42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i/>
          <w:iCs/>
          <w:szCs w:val="21"/>
          <w:lang w:eastAsia="zh-CN"/>
        </w:rPr>
        <w:t>BRCA1</w:t>
      </w:r>
      <w:r>
        <w:rPr>
          <w:rFonts w:ascii="宋体" w:hAnsi="宋体" w:hint="eastAsia"/>
          <w:szCs w:val="21"/>
          <w:lang w:eastAsia="zh-CN"/>
        </w:rPr>
        <w:t>基因和</w:t>
      </w:r>
      <w:r>
        <w:rPr>
          <w:rFonts w:ascii="宋体" w:hAnsi="宋体" w:hint="eastAsia"/>
          <w:i/>
          <w:iCs/>
          <w:szCs w:val="21"/>
          <w:lang w:eastAsia="zh-CN"/>
        </w:rPr>
        <w:t>BRCA2</w:t>
      </w:r>
      <w:r>
        <w:rPr>
          <w:rFonts w:ascii="宋体" w:hAnsi="宋体" w:hint="eastAsia"/>
          <w:szCs w:val="21"/>
          <w:lang w:eastAsia="zh-CN"/>
        </w:rPr>
        <w:t>基因致病性和疑似致病性胚系变异显著增加乳腺癌、卵巢癌、前列腺癌、胰腺癌等肿瘤的发病风险。</w:t>
      </w:r>
    </w:p>
    <w:tbl>
      <w:tblPr>
        <w:tblW w:w="50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2306"/>
        <w:gridCol w:w="6336"/>
      </w:tblGrid>
      <w:tr w:rsidR="00854281" w14:paraId="6FB1F4C9" w14:textId="77777777">
        <w:trPr>
          <w:jc w:val="center"/>
        </w:trPr>
        <w:tc>
          <w:tcPr>
            <w:tcW w:w="5000" w:type="pct"/>
            <w:gridSpan w:val="3"/>
            <w:shd w:val="clear" w:color="auto" w:fill="DAEEF3"/>
            <w:vAlign w:val="center"/>
          </w:tcPr>
          <w:p w14:paraId="4209092E" w14:textId="77777777" w:rsidR="00854281" w:rsidRDefault="004935CF">
            <w:pPr>
              <w:rPr>
                <w:rFonts w:ascii="宋体" w:hAnsi="宋体"/>
                <w:color w:val="DAEEF3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</w:rPr>
              <w:t>基因遗传模式</w:t>
            </w:r>
          </w:p>
        </w:tc>
      </w:tr>
      <w:tr w:rsidR="00854281" w14:paraId="34B79E03" w14:textId="77777777" w:rsidTr="00EB05EE">
        <w:trPr>
          <w:trHeight w:val="3231"/>
          <w:jc w:val="center"/>
        </w:trPr>
        <w:tc>
          <w:tcPr>
            <w:tcW w:w="1757" w:type="pct"/>
            <w:gridSpan w:val="2"/>
            <w:shd w:val="clear" w:color="auto" w:fill="FFFFFF"/>
            <w:vAlign w:val="center"/>
          </w:tcPr>
          <w:p w14:paraId="1908C360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基因都是常染色体显性遗传基因。当父亲或母亲为携带者时，有50%概率遗传给下一代。</w:t>
            </w:r>
          </w:p>
          <w:p w14:paraId="003BF333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检测结果显示您为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基因或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基因致病性或疑似致病性变异携带者，您的一级亲属（父母、兄弟姐妹、子女等）也有可能携带该变异；建议进行遗传咨询，同时建议有风险的亲属可考虑进行基因检测。</w:t>
            </w:r>
          </w:p>
        </w:tc>
        <w:tc>
          <w:tcPr>
            <w:tcW w:w="3243" w:type="pct"/>
            <w:shd w:val="clear" w:color="auto" w:fill="FFFFFF"/>
            <w:vAlign w:val="center"/>
          </w:tcPr>
          <w:p w14:paraId="16ED9D48" w14:textId="0671BAD1" w:rsidR="00854281" w:rsidRDefault="00C92150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drawing>
                <wp:inline distT="0" distB="0" distL="0" distR="0" wp14:anchorId="5890AFB4" wp14:editId="5639E778">
                  <wp:extent cx="3495675" cy="2028825"/>
                  <wp:effectExtent l="0" t="0" r="0" b="0"/>
                  <wp:docPr id="2087796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281" w14:paraId="3D29192D" w14:textId="77777777">
        <w:trPr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0335AC8C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基因致病性或疑似致病性变异携带者患癌风险增加</w:t>
            </w:r>
          </w:p>
        </w:tc>
      </w:tr>
      <w:tr w:rsidR="00854281" w14:paraId="73540D2F" w14:textId="77777777" w:rsidTr="00EB05EE">
        <w:trPr>
          <w:jc w:val="center"/>
        </w:trPr>
        <w:tc>
          <w:tcPr>
            <w:tcW w:w="578" w:type="pct"/>
            <w:vMerge w:val="restart"/>
            <w:shd w:val="clear" w:color="auto" w:fill="FFFFFF"/>
            <w:vAlign w:val="center"/>
          </w:tcPr>
          <w:p w14:paraId="6CB7B488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5E95A670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2E1EF938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致病性或疑似致病性变异女性携带者80岁时累积风险分别为72%、69%（PMID: 28632866）。</w:t>
            </w:r>
          </w:p>
          <w:p w14:paraId="754BADB6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中国人群数据显示，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致病性或疑似致病性变异女性携带者乳腺癌发生风险在79岁前分别为37.9%、36.5%，是健康女性乳腺癌发病风险（3.6%）的10倍左右（PMID: 27033093）。</w:t>
            </w:r>
          </w:p>
        </w:tc>
      </w:tr>
      <w:tr w:rsidR="00854281" w14:paraId="0C817E07" w14:textId="77777777" w:rsidTr="00EB05EE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7A8ABDD4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37A174AA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对侧乳腺癌发病风险增加</w:t>
            </w:r>
          </w:p>
        </w:tc>
        <w:tc>
          <w:tcPr>
            <w:tcW w:w="3243" w:type="pct"/>
            <w:shd w:val="clear" w:color="auto" w:fill="FFFFFF"/>
          </w:tcPr>
          <w:p w14:paraId="480560F8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致病性或疑似致病性变异女性携带者在确诊后20年对侧乳腺癌累积风险分别为40%、26%（PMID: 28632866）。</w:t>
            </w:r>
          </w:p>
          <w:p w14:paraId="1165E150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中国人群样本研究显示，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致病性或疑似致病性变异女性携带者确诊后10年对侧乳腺癌累积风险分别为15.5%、17.5%（PMID: 32037537）。</w:t>
            </w:r>
          </w:p>
        </w:tc>
      </w:tr>
      <w:tr w:rsidR="00854281" w14:paraId="018A578C" w14:textId="77777777" w:rsidTr="00EB05EE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5ECC7C5A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65CB702B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与早发乳腺癌相关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489B1BE7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突变乳腺癌患者普遍呈现发病年龄更早的特点，平均发病年龄较散发性乳腺癌患者早 5～8年。其中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突变的乳腺癌约30%表现为早发性乳腺癌（发病年龄≤40 岁）。而无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突变的乳腺癌，仅17%左右为早发性乳腺癌（中国家族遗传性肿瘤临床诊疗专家共识（2021 年版）(1)—家族遗传性乳腺癌）。</w:t>
            </w:r>
          </w:p>
        </w:tc>
      </w:tr>
      <w:tr w:rsidR="00854281" w14:paraId="3C65CFE2" w14:textId="77777777" w:rsidTr="00EB05EE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334D352E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33FDFCB4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男性乳腺癌发病风险增加</w:t>
            </w:r>
          </w:p>
        </w:tc>
        <w:tc>
          <w:tcPr>
            <w:tcW w:w="3243" w:type="pct"/>
            <w:shd w:val="clear" w:color="auto" w:fill="FFFFFF"/>
          </w:tcPr>
          <w:p w14:paraId="31D46650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致病性或疑似致病性变异男性携带者终身累积风险分别为1.2%、7%-8%，远高于一般男性的乳腺癌风险（0.1%）（PMID: 20927582, PMID: 20587410, PMID: 18042939）。</w:t>
            </w:r>
          </w:p>
        </w:tc>
      </w:tr>
      <w:tr w:rsidR="00854281" w14:paraId="2C9DF06A" w14:textId="77777777" w:rsidTr="00EB05EE">
        <w:trPr>
          <w:trHeight w:val="50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28E4F7DE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7305CAE0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4044DB4D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致病性或疑似致病性变异携带者70岁时累积风险分别为48.3%、20.0%（PMID: 32676552）。</w:t>
            </w:r>
          </w:p>
        </w:tc>
      </w:tr>
      <w:tr w:rsidR="00854281" w14:paraId="07DE4EB5" w14:textId="77777777" w:rsidTr="00EB05EE">
        <w:trPr>
          <w:trHeight w:val="47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421CEB5F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6A7E85AF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12DB732D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致病性或疑似致病性变异男性携带者终身累积风险分别为29%、60%（PMID: 31495749）。</w:t>
            </w:r>
          </w:p>
        </w:tc>
      </w:tr>
      <w:tr w:rsidR="00854281" w14:paraId="0D263EEB" w14:textId="77777777" w:rsidTr="00EB05EE">
        <w:trPr>
          <w:trHeight w:val="792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767E228F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胰腺癌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6000B99D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16DDAB02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致病性或疑似致病性变异携带者70岁时累积风险为</w:t>
            </w:r>
          </w:p>
          <w:p w14:paraId="50F61F94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1.4%-1.5%（女性）、2.1%-4.1%（男性），是普通人群风险的2.4-6倍（PMID: 10433620, PMID: 23099806, PMID: 16141007）。</w:t>
            </w:r>
          </w:p>
        </w:tc>
      </w:tr>
    </w:tbl>
    <w:p w14:paraId="4FE6C874" w14:textId="77777777" w:rsidR="00854281" w:rsidRDefault="004935CF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br w:type="page"/>
      </w:r>
    </w:p>
    <w:p w14:paraId="63A4DF42" w14:textId="70FA42A3" w:rsidR="00854281" w:rsidRPr="00A969CE" w:rsidRDefault="004935CF">
      <w:pPr>
        <w:pStyle w:val="2"/>
        <w:numPr>
          <w:ilvl w:val="0"/>
          <w:numId w:val="0"/>
        </w:numPr>
        <w:spacing w:line="240" w:lineRule="auto"/>
        <w:rPr>
          <w:rFonts w:ascii="宋体" w:hAnsi="宋体" w:cs="宋体"/>
          <w:color w:val="0070C0"/>
          <w:sz w:val="21"/>
          <w:szCs w:val="21"/>
        </w:rPr>
      </w:pPr>
      <w:r w:rsidRPr="00A969CE">
        <w:rPr>
          <w:rFonts w:ascii="宋体" w:hAnsi="宋体" w:cs="宋体"/>
          <w:color w:val="0070C0"/>
          <w:sz w:val="21"/>
          <w:szCs w:val="21"/>
        </w:rPr>
        <w:lastRenderedPageBreak/>
        <w:t>6</w:t>
      </w:r>
      <w:r w:rsidRPr="00A969CE">
        <w:rPr>
          <w:rFonts w:ascii="宋体" w:hAnsi="宋体" w:cs="宋体" w:hint="eastAsia"/>
          <w:color w:val="0070C0"/>
          <w:sz w:val="21"/>
          <w:szCs w:val="21"/>
        </w:rPr>
        <w:t>.2健康管理建议</w:t>
      </w:r>
    </w:p>
    <w:p w14:paraId="4715CE01" w14:textId="77777777" w:rsidR="00854281" w:rsidRDefault="004935CF">
      <w:pPr>
        <w:spacing w:line="380" w:lineRule="exac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《</w:t>
      </w:r>
      <w:proofErr w:type="spellStart"/>
      <w:r>
        <w:rPr>
          <w:rFonts w:ascii="宋体" w:hAnsi="宋体" w:hint="eastAsia"/>
          <w:color w:val="000000"/>
          <w:szCs w:val="21"/>
        </w:rPr>
        <w:t>美国国家综合癌症网络（National</w:t>
      </w:r>
      <w:proofErr w:type="spellEnd"/>
      <w:r>
        <w:rPr>
          <w:rFonts w:ascii="宋体" w:hAnsi="宋体" w:hint="eastAsia"/>
          <w:color w:val="000000"/>
          <w:szCs w:val="21"/>
        </w:rPr>
        <w:t xml:space="preserve"> Comprehensive Cancer Network，NCCN）指南》、《中国乳腺癌患者</w:t>
      </w:r>
      <w:r>
        <w:rPr>
          <w:rFonts w:ascii="宋体" w:hAnsi="宋体" w:hint="eastAsia"/>
          <w:i/>
          <w:iCs/>
          <w:color w:val="000000"/>
          <w:szCs w:val="21"/>
        </w:rPr>
        <w:t>BRCA1</w:t>
      </w:r>
      <w:r>
        <w:rPr>
          <w:rFonts w:ascii="宋体" w:hAnsi="宋体" w:hint="eastAsia"/>
          <w:color w:val="000000"/>
          <w:szCs w:val="21"/>
        </w:rPr>
        <w:t>/</w:t>
      </w:r>
      <w:r>
        <w:rPr>
          <w:rFonts w:ascii="宋体" w:hAnsi="宋体" w:hint="eastAsia"/>
          <w:i/>
          <w:iCs/>
          <w:color w:val="000000"/>
          <w:szCs w:val="21"/>
        </w:rPr>
        <w:t>2</w:t>
      </w:r>
      <w:r>
        <w:rPr>
          <w:rFonts w:ascii="宋体" w:hAnsi="宋体" w:hint="eastAsia"/>
          <w:color w:val="000000"/>
          <w:szCs w:val="21"/>
        </w:rPr>
        <w:t>基因检测与临床应用专家共识（2018年版）》、《中国前列腺癌患者基因检测专家共识（2020年版）》均</w:t>
      </w:r>
      <w:r>
        <w:rPr>
          <w:rFonts w:ascii="宋体" w:hAnsi="宋体" w:hint="eastAsia"/>
          <w:szCs w:val="21"/>
        </w:rPr>
        <w:t>推荐</w:t>
      </w:r>
      <w:r>
        <w:rPr>
          <w:rFonts w:ascii="宋体" w:hAnsi="宋体" w:hint="eastAsia"/>
          <w:i/>
          <w:iCs/>
          <w:szCs w:val="21"/>
        </w:rPr>
        <w:t>BRCA1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i/>
          <w:iCs/>
          <w:szCs w:val="21"/>
        </w:rPr>
        <w:t>2</w:t>
      </w:r>
      <w:r>
        <w:rPr>
          <w:rFonts w:ascii="宋体" w:hAnsi="宋体" w:hint="eastAsia"/>
          <w:szCs w:val="21"/>
        </w:rPr>
        <w:t>基因致病性或疑似致病性变异携带者进行</w:t>
      </w:r>
      <w:r>
        <w:rPr>
          <w:rFonts w:ascii="宋体" w:hAnsi="宋体" w:hint="eastAsia"/>
          <w:bCs/>
          <w:szCs w:val="21"/>
        </w:rPr>
        <w:t>定期检查或筛查</w:t>
      </w:r>
      <w:r>
        <w:rPr>
          <w:rFonts w:ascii="宋体" w:hAnsi="宋体" w:hint="eastAsia"/>
          <w:szCs w:val="21"/>
        </w:rPr>
        <w:t>，并采取合适的</w:t>
      </w:r>
      <w:r>
        <w:rPr>
          <w:rFonts w:ascii="宋体" w:hAnsi="宋体" w:hint="eastAsia"/>
          <w:bCs/>
          <w:szCs w:val="21"/>
        </w:rPr>
        <w:t>预防措施</w:t>
      </w:r>
      <w:r>
        <w:rPr>
          <w:rFonts w:ascii="宋体" w:hAnsi="宋体" w:hint="eastAsia"/>
          <w:szCs w:val="21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5"/>
        <w:gridCol w:w="498"/>
        <w:gridCol w:w="1402"/>
        <w:gridCol w:w="6971"/>
      </w:tblGrid>
      <w:tr w:rsidR="00854281" w14:paraId="34F76B5F" w14:textId="77777777">
        <w:trPr>
          <w:jc w:val="center"/>
        </w:trPr>
        <w:tc>
          <w:tcPr>
            <w:tcW w:w="444" w:type="pct"/>
            <w:shd w:val="clear" w:color="auto" w:fill="DAEEF3"/>
            <w:vAlign w:val="center"/>
          </w:tcPr>
          <w:p w14:paraId="2A8CCCD7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癌种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/</w:t>
            </w: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人群</w:t>
            </w:r>
            <w:proofErr w:type="spellEnd"/>
          </w:p>
        </w:tc>
        <w:tc>
          <w:tcPr>
            <w:tcW w:w="4555" w:type="pct"/>
            <w:gridSpan w:val="3"/>
            <w:shd w:val="clear" w:color="auto" w:fill="DAEEF3"/>
            <w:vAlign w:val="center"/>
          </w:tcPr>
          <w:p w14:paraId="769B0ABA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筛查建议</w:t>
            </w:r>
            <w:proofErr w:type="spellEnd"/>
          </w:p>
        </w:tc>
      </w:tr>
      <w:tr w:rsidR="00854281" w14:paraId="14F05C49" w14:textId="77777777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12DEE146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0B74F208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女性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2075C7D8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18岁开始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61806004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培养乳房防护意识</w:t>
            </w:r>
            <w:proofErr w:type="spellEnd"/>
          </w:p>
        </w:tc>
      </w:tr>
      <w:tr w:rsidR="00854281" w14:paraId="54ED8DAD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4112666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0FAF4A5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36880C66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1C507036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定期（每6-12个月）进行临床乳腺检查</w:t>
            </w:r>
          </w:p>
        </w:tc>
      </w:tr>
      <w:tr w:rsidR="00854281" w14:paraId="3A99B3E5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3860F952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7B497F99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4DB1155B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25-29岁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1D8D18CE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每年1次乳腺磁共振成像对比剂成像（MRI）（当MRI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不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可用时，考虑行断层摄影）。</w:t>
            </w:r>
          </w:p>
          <w:p w14:paraId="48FD5B05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如家族史包含30岁前确诊乳腺癌，基于家族史进行个体化处理。</w:t>
            </w:r>
          </w:p>
        </w:tc>
      </w:tr>
      <w:tr w:rsidR="00854281" w14:paraId="2B93AC81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3597334E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4980C62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581FC54C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30-75岁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55E0C934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每年1次乳腺断层摄影检查和磁共振成像对比剂成像（MRI）。</w:t>
            </w:r>
          </w:p>
        </w:tc>
      </w:tr>
      <w:tr w:rsidR="00854281" w14:paraId="749716A9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5B4D97D2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4AC62DA7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2FD23BC2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＞75岁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2F4B3E05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。</w:t>
            </w:r>
          </w:p>
        </w:tc>
      </w:tr>
      <w:tr w:rsidR="00854281" w14:paraId="0B5CE72C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34D5138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2831CD0D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1994414B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乳腺癌治疗后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67999E5B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携带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致病性或疑似致病性变异、接受过乳腺癌治疗但未患双侧乳腺患癌的女性，保持每年1次乳腺断层摄影检查和磁共振成像对比剂成像（MRI）。</w:t>
            </w:r>
          </w:p>
        </w:tc>
      </w:tr>
      <w:tr w:rsidR="00854281" w14:paraId="5613D19A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061D3BDC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2A8E153B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 w:val="restart"/>
            <w:shd w:val="clear" w:color="auto" w:fill="FFFFFF"/>
            <w:vAlign w:val="center"/>
          </w:tcPr>
          <w:p w14:paraId="27D135A7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20040A82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降低风险的乳房切除术，术前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需咨询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854281" w14:paraId="0E1B7E87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515CD983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721144E3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/>
            <w:shd w:val="clear" w:color="auto" w:fill="FFFFFF"/>
            <w:vAlign w:val="center"/>
          </w:tcPr>
          <w:p w14:paraId="1B8CB18D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3578" w:type="pct"/>
            <w:shd w:val="clear" w:color="auto" w:fill="FFFFFF"/>
            <w:vAlign w:val="center"/>
          </w:tcPr>
          <w:p w14:paraId="7F843613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使用降低风险的药物</w:t>
            </w:r>
            <w:proofErr w:type="spellEnd"/>
          </w:p>
        </w:tc>
      </w:tr>
      <w:tr w:rsidR="00854281" w14:paraId="74689B79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4FD1ABD4" w14:textId="77777777" w:rsidR="00854281" w:rsidRDefault="00854281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39B9B2FE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男性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24147EFC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415852AD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乳房自检及相关教育，每年1次临床乳腺检查</w:t>
            </w:r>
          </w:p>
        </w:tc>
      </w:tr>
      <w:tr w:rsidR="00854281" w14:paraId="37423E9E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C216EFC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59ABA777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29446C0E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男性乳房发育症患者：50岁开始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40F2172C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考虑每年1次乳腺X线检查</w:t>
            </w:r>
          </w:p>
          <w:p w14:paraId="226FD4C5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开始检查时间应早于家族中最年轻的男性乳腺癌患者确诊年龄10年</w:t>
            </w:r>
          </w:p>
        </w:tc>
      </w:tr>
      <w:tr w:rsidR="00854281" w14:paraId="6362E918" w14:textId="77777777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0368FDF5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6DE34936" w14:textId="4AE249F8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对于选择降低风险的输卵管-卵巢切除术（RRSO）的患者，通常在35-40岁进行手术，手术应在完成生育后进行。</w:t>
            </w:r>
          </w:p>
          <w:p w14:paraId="437C9913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相关卵巢癌的确诊年龄通常较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相关卵巢癌晚8~10年，故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基因致病性或疑似致病性变异携带者可将RRSO合理推迟至40~45岁进行，需综合考虑家族中卵巢器的确诊年龄。</w:t>
            </w:r>
          </w:p>
          <w:p w14:paraId="1E093C81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手术前需综合考虑手术对心理、社交、生活等方面的影响。</w:t>
            </w:r>
          </w:p>
        </w:tc>
      </w:tr>
      <w:tr w:rsidR="00854281" w14:paraId="26472178" w14:textId="77777777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4951B74" w14:textId="77777777" w:rsidR="00854281" w:rsidRDefault="00854281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474B13E5" w14:textId="77777777" w:rsidR="00854281" w:rsidRDefault="004935CF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对于不选择降低风险的输卵管-卵巢切除术（RRSO）的患者，30-35岁开始选择阴道超声和血清CA-125检查对卵巢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癌进行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筛查，筛查需遵循临床医师的指导。</w:t>
            </w:r>
          </w:p>
        </w:tc>
      </w:tr>
      <w:tr w:rsidR="00854281" w14:paraId="53088D3E" w14:textId="77777777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11DBB3F1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3492D2A2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40岁开始，建议BRCA2致病性或疑似致病性变异携带者进行前列腺癌筛查。</w:t>
            </w:r>
          </w:p>
          <w:p w14:paraId="7FA75F86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BRCA1致病性或疑似致病性变异携带者可考虑进行前列腺癌筛查。</w:t>
            </w:r>
          </w:p>
        </w:tc>
      </w:tr>
      <w:tr w:rsidR="00854281" w14:paraId="52C91616" w14:textId="77777777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0A1F5D37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胰腺癌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7047CAB7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有外分泌胰腺癌家族史时，考虑在50岁开始或者比家族中最年轻的外分泌胰腺癌患者年轻10岁开始进行胰腺癌筛查。</w:t>
            </w:r>
          </w:p>
          <w:p w14:paraId="0D38B01E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无外分泌胰腺癌家族史时，不建议进行胰腺癌筛查。</w:t>
            </w:r>
          </w:p>
        </w:tc>
      </w:tr>
      <w:tr w:rsidR="00854281" w14:paraId="4F328639" w14:textId="77777777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076123C3" w14:textId="77777777" w:rsidR="00854281" w:rsidRDefault="004935CF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携带者亲属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34A5942E" w14:textId="77777777" w:rsidR="00854281" w:rsidRDefault="004935CF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建议进行遗传咨询以及该变异的检测</w:t>
            </w:r>
          </w:p>
        </w:tc>
      </w:tr>
    </w:tbl>
    <w:p w14:paraId="6054068E" w14:textId="77777777" w:rsidR="00854281" w:rsidRDefault="00854281">
      <w:pPr>
        <w:pStyle w:val="af6"/>
        <w:ind w:left="0" w:firstLine="0"/>
        <w:rPr>
          <w:rFonts w:ascii="宋体" w:eastAsia="宋体" w:hAnsi="宋体" w:cs="宋体"/>
        </w:rPr>
      </w:pPr>
    </w:p>
    <w:p w14:paraId="697DA1A9" w14:textId="580C3AB0" w:rsidR="005776F2" w:rsidRDefault="00F66DD8">
      <w:pPr>
        <w:widowControl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{%p endif%}</w:t>
      </w:r>
    </w:p>
    <w:p w14:paraId="68345CDC" w14:textId="02EBFE39" w:rsidR="007A4472" w:rsidRDefault="007A4472">
      <w:pPr>
        <w:widowControl/>
        <w:rPr>
          <w:rFonts w:ascii="宋体" w:hAnsi="宋体"/>
          <w:highlight w:val="magenta"/>
          <w:lang w:eastAsia="zh-CN"/>
        </w:rPr>
      </w:pPr>
      <w:r w:rsidRPr="007A4472">
        <w:rPr>
          <w:rFonts w:ascii="宋体" w:hAnsi="宋体" w:hint="eastAsia"/>
          <w:highlight w:val="magenta"/>
          <w:lang w:eastAsia="zh-CN"/>
        </w:rPr>
        <w:t>{</w:t>
      </w:r>
      <w:r w:rsidRPr="007A4472">
        <w:rPr>
          <w:rFonts w:ascii="宋体" w:hAnsi="宋体"/>
          <w:highlight w:val="magenta"/>
          <w:lang w:eastAsia="zh-CN"/>
        </w:rPr>
        <w:t>%p else%}</w:t>
      </w:r>
    </w:p>
    <w:p w14:paraId="1F4EA215" w14:textId="43B0A960" w:rsidR="007A4472" w:rsidRPr="00075100" w:rsidRDefault="007A4472" w:rsidP="007A4472">
      <w:pPr>
        <w:rPr>
          <w:rFonts w:ascii="宋体" w:hAnsi="宋体"/>
          <w:color w:val="000000"/>
        </w:rPr>
      </w:pPr>
      <w:r w:rsidRPr="00075100">
        <w:rPr>
          <w:rFonts w:ascii="宋体" w:hAnsi="宋体"/>
          <w:color w:val="000000"/>
        </w:rPr>
        <w:t xml:space="preserve">{%p if </w:t>
      </w:r>
      <w:r w:rsidR="00562477" w:rsidRPr="00562477">
        <w:rPr>
          <w:rFonts w:ascii="宋体" w:hAnsi="宋体"/>
          <w:color w:val="000000"/>
        </w:rPr>
        <w:t>var_brca.snv_</w:t>
      </w:r>
      <w:proofErr w:type="gramStart"/>
      <w:r w:rsidR="00562477" w:rsidRPr="00562477">
        <w:rPr>
          <w:rFonts w:ascii="宋体" w:hAnsi="宋体"/>
          <w:color w:val="000000"/>
        </w:rPr>
        <w:t>s.B</w:t>
      </w:r>
      <w:proofErr w:type="gramEnd"/>
      <w:r w:rsidR="00562477" w:rsidRPr="00562477">
        <w:rPr>
          <w:rFonts w:ascii="宋体" w:hAnsi="宋体"/>
          <w:color w:val="000000"/>
        </w:rPr>
        <w:t>1_L5 + var_brca.snv_s.B2_L5 + var_brca.gcnv_v2.B1_gcnv_L5 + var_brca.gcnv_v2.B2_gcnv_L5 + var_brca.snv_s.B1_L4 + var_brca.snv_s.B2_L4 + var_brca.gcnv_v2.B1_gcnv_L4 + var_brca.gcnv_v2.B2_gcnv_L4</w:t>
      </w:r>
      <w:r w:rsidRPr="00075100">
        <w:rPr>
          <w:rFonts w:ascii="宋体" w:hAnsi="宋体"/>
          <w:color w:val="000000"/>
        </w:rPr>
        <w:t xml:space="preserve"> %}</w:t>
      </w:r>
    </w:p>
    <w:p w14:paraId="26ACB26F" w14:textId="77777777" w:rsidR="007A4472" w:rsidRPr="00075100" w:rsidRDefault="007A4472" w:rsidP="007A4472">
      <w:pPr>
        <w:rPr>
          <w:rFonts w:ascii="宋体" w:hAnsi="宋体"/>
          <w:color w:val="000000"/>
        </w:rPr>
      </w:pPr>
      <w:r w:rsidRPr="00075100">
        <w:rPr>
          <w:rFonts w:ascii="宋体" w:hAnsi="宋体" w:hint="eastAsia"/>
          <w:color w:val="000000"/>
        </w:rPr>
        <w:br w:type="page"/>
      </w:r>
    </w:p>
    <w:p w14:paraId="4A4605A5" w14:textId="77777777" w:rsidR="007A4472" w:rsidRDefault="007A4472" w:rsidP="007A4472">
      <w:pPr>
        <w:pStyle w:val="1"/>
        <w:pageBreakBefore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健康风险管理</w:t>
      </w:r>
    </w:p>
    <w:p w14:paraId="7B53630E" w14:textId="77777777" w:rsidR="007A4472" w:rsidRPr="00A8663B" w:rsidRDefault="007A4472" w:rsidP="007A4472">
      <w:pPr>
        <w:pStyle w:val="1"/>
        <w:numPr>
          <w:ilvl w:val="0"/>
          <w:numId w:val="0"/>
        </w:numPr>
        <w:rPr>
          <w:rFonts w:ascii="思源黑体 CN Bold" w:eastAsia="思源黑体 CN Bold" w:hAnsi="思源黑体 CN Bold"/>
          <w:sz w:val="24"/>
          <w:szCs w:val="24"/>
          <w:lang w:eastAsia="zh-CN"/>
        </w:rPr>
      </w:pPr>
      <w:r w:rsidRPr="00A8663B">
        <w:rPr>
          <w:rFonts w:ascii="宋体" w:hAnsi="宋体" w:cs="宋体"/>
          <w:sz w:val="24"/>
          <w:szCs w:val="24"/>
          <w:lang w:eastAsia="zh-CN"/>
        </w:rPr>
        <w:t>6</w:t>
      </w:r>
      <w:r w:rsidRPr="00A8663B">
        <w:rPr>
          <w:rFonts w:ascii="宋体" w:hAnsi="宋体" w:cs="宋体" w:hint="eastAsia"/>
          <w:sz w:val="24"/>
          <w:szCs w:val="24"/>
          <w:lang w:eastAsia="zh-CN"/>
        </w:rPr>
        <w:t>.1遗传风险提示</w:t>
      </w:r>
    </w:p>
    <w:p w14:paraId="490C014D" w14:textId="77777777" w:rsidR="007A4472" w:rsidRDefault="007A4472" w:rsidP="007A4472">
      <w:pPr>
        <w:ind w:firstLineChars="200" w:firstLine="420"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i/>
          <w:iCs/>
          <w:szCs w:val="21"/>
          <w:lang w:eastAsia="zh-CN"/>
        </w:rPr>
        <w:t>BRCA1</w:t>
      </w:r>
      <w:r>
        <w:rPr>
          <w:rFonts w:ascii="宋体" w:hAnsi="宋体" w:hint="eastAsia"/>
          <w:szCs w:val="21"/>
          <w:lang w:eastAsia="zh-CN"/>
        </w:rPr>
        <w:t>基因和</w:t>
      </w:r>
      <w:r>
        <w:rPr>
          <w:rFonts w:ascii="宋体" w:hAnsi="宋体" w:hint="eastAsia"/>
          <w:i/>
          <w:iCs/>
          <w:szCs w:val="21"/>
          <w:lang w:eastAsia="zh-CN"/>
        </w:rPr>
        <w:t>BRCA2</w:t>
      </w:r>
      <w:r>
        <w:rPr>
          <w:rFonts w:ascii="宋体" w:hAnsi="宋体" w:hint="eastAsia"/>
          <w:szCs w:val="21"/>
          <w:lang w:eastAsia="zh-CN"/>
        </w:rPr>
        <w:t>基因致病性和疑似致病性胚系变异显著增加乳腺癌、卵巢癌、前列腺癌、胰腺癌等肿瘤的发病风险。</w:t>
      </w:r>
    </w:p>
    <w:tbl>
      <w:tblPr>
        <w:tblW w:w="50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2306"/>
        <w:gridCol w:w="6336"/>
      </w:tblGrid>
      <w:tr w:rsidR="007A4472" w14:paraId="0A8A1EB8" w14:textId="77777777" w:rsidTr="008416B6">
        <w:trPr>
          <w:jc w:val="center"/>
        </w:trPr>
        <w:tc>
          <w:tcPr>
            <w:tcW w:w="5000" w:type="pct"/>
            <w:gridSpan w:val="3"/>
            <w:shd w:val="clear" w:color="auto" w:fill="DAEEF3"/>
            <w:vAlign w:val="center"/>
          </w:tcPr>
          <w:p w14:paraId="6C9AD27E" w14:textId="77777777" w:rsidR="007A4472" w:rsidRDefault="007A4472" w:rsidP="008416B6">
            <w:pPr>
              <w:rPr>
                <w:rFonts w:ascii="宋体" w:hAnsi="宋体"/>
                <w:color w:val="DAEEF3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</w:rPr>
              <w:t>基因遗传模式</w:t>
            </w:r>
          </w:p>
        </w:tc>
      </w:tr>
      <w:tr w:rsidR="007A4472" w14:paraId="307D43A3" w14:textId="77777777" w:rsidTr="008416B6">
        <w:trPr>
          <w:trHeight w:val="3231"/>
          <w:jc w:val="center"/>
        </w:trPr>
        <w:tc>
          <w:tcPr>
            <w:tcW w:w="1757" w:type="pct"/>
            <w:gridSpan w:val="2"/>
            <w:shd w:val="clear" w:color="auto" w:fill="FFFFFF"/>
            <w:vAlign w:val="center"/>
          </w:tcPr>
          <w:p w14:paraId="6FC91E8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基因都是常染色体显性遗传基因。当父亲或母亲为携带者时，有50%概率遗传给下一代。</w:t>
            </w:r>
          </w:p>
          <w:p w14:paraId="11A52F43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检测结果显示您为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基因或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基因致病性或疑似致病性变异携带者，您的一级亲属（父母、兄弟姐妹、子女等）也有可能携带该变异；建议进行遗传咨询，同时建议有风险的亲属可考虑进行基因检测。</w:t>
            </w:r>
          </w:p>
        </w:tc>
        <w:tc>
          <w:tcPr>
            <w:tcW w:w="3243" w:type="pct"/>
            <w:shd w:val="clear" w:color="auto" w:fill="FFFFFF"/>
            <w:vAlign w:val="center"/>
          </w:tcPr>
          <w:p w14:paraId="0912C787" w14:textId="77777777" w:rsidR="007A4472" w:rsidRDefault="007A4472" w:rsidP="008416B6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noProof/>
                <w:color w:val="000000"/>
                <w:szCs w:val="21"/>
              </w:rPr>
              <w:drawing>
                <wp:inline distT="0" distB="0" distL="0" distR="0" wp14:anchorId="1C32C740" wp14:editId="6312ACA7">
                  <wp:extent cx="3495675" cy="2028825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4472" w14:paraId="05FABE8B" w14:textId="77777777" w:rsidTr="008416B6">
        <w:trPr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</w:tcPr>
          <w:p w14:paraId="5098838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基因致病性或疑似致病性变异携带者患癌风险增加</w:t>
            </w:r>
          </w:p>
        </w:tc>
      </w:tr>
      <w:tr w:rsidR="007A4472" w14:paraId="7A470BB7" w14:textId="77777777" w:rsidTr="008416B6">
        <w:trPr>
          <w:jc w:val="center"/>
        </w:trPr>
        <w:tc>
          <w:tcPr>
            <w:tcW w:w="578" w:type="pct"/>
            <w:vMerge w:val="restart"/>
            <w:shd w:val="clear" w:color="auto" w:fill="FFFFFF"/>
            <w:vAlign w:val="center"/>
          </w:tcPr>
          <w:p w14:paraId="7F6C8E9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02A65A1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42DB29A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致病性或疑似致病性变异女性携带者80岁时累积风险分别为72%、69%（PMID: 28632866）。</w:t>
            </w:r>
          </w:p>
          <w:p w14:paraId="6CD9CAD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中国人群数据显示，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致病性或疑似致病性变异女性携带者乳腺癌发生风险在79岁前分别为37.9%、36.5%，是健康女性乳腺癌发病风险（3.6%）的10倍左右（PMID: 27033093）。</w:t>
            </w:r>
          </w:p>
        </w:tc>
      </w:tr>
      <w:tr w:rsidR="007A4472" w14:paraId="6ACAC963" w14:textId="77777777" w:rsidTr="008416B6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1299707B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237CE20C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对侧乳腺癌发病风险增加</w:t>
            </w:r>
          </w:p>
        </w:tc>
        <w:tc>
          <w:tcPr>
            <w:tcW w:w="3243" w:type="pct"/>
            <w:shd w:val="clear" w:color="auto" w:fill="FFFFFF"/>
          </w:tcPr>
          <w:p w14:paraId="08F8A52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致病性或疑似致病性变异女性携带者在确诊后20年对侧乳腺癌累积风险分别为40%、26%（PMID: 28632866）。</w:t>
            </w:r>
          </w:p>
          <w:p w14:paraId="45E484E3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中国人群样本研究显示，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致病性或疑似致病性变异女性携带者确诊后10年对侧乳腺癌累积风险分别为15.5%、17.5%（PMID: 32037537）。</w:t>
            </w:r>
          </w:p>
        </w:tc>
      </w:tr>
      <w:tr w:rsidR="007A4472" w14:paraId="04C9BADD" w14:textId="77777777" w:rsidTr="008416B6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009CBB6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17CE093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与早发乳腺癌相关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5643DED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突变乳腺癌患者普遍呈现发病年龄更早的特点，平均发病年龄较散发性乳腺癌患者早 5～8年。其中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突变的乳腺癌约30%表现为早发性乳腺癌（发病年龄≤40 岁）。而无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BRCA1/2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突变的乳腺癌，仅17%左右为早发性乳腺癌（中国家族遗传性肿瘤临床诊疗专家共识（2021 年版）(1)—家族遗传性乳腺癌）。</w:t>
            </w:r>
          </w:p>
        </w:tc>
      </w:tr>
      <w:tr w:rsidR="007A4472" w14:paraId="2B2610F0" w14:textId="77777777" w:rsidTr="008416B6">
        <w:trPr>
          <w:jc w:val="center"/>
        </w:trPr>
        <w:tc>
          <w:tcPr>
            <w:tcW w:w="578" w:type="pct"/>
            <w:vMerge/>
            <w:shd w:val="clear" w:color="auto" w:fill="FFFFFF"/>
            <w:vAlign w:val="center"/>
          </w:tcPr>
          <w:p w14:paraId="4A1261B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1180" w:type="pct"/>
            <w:shd w:val="clear" w:color="auto" w:fill="FFFFFF"/>
            <w:vAlign w:val="center"/>
          </w:tcPr>
          <w:p w14:paraId="3E3C650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男性乳腺癌发病风险增加</w:t>
            </w:r>
          </w:p>
        </w:tc>
        <w:tc>
          <w:tcPr>
            <w:tcW w:w="3243" w:type="pct"/>
            <w:shd w:val="clear" w:color="auto" w:fill="FFFFFF"/>
          </w:tcPr>
          <w:p w14:paraId="2DFBACE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致病性或疑似致病性变异男性携带者终身累积风险分别为1.2%、7%-8%，远高于一般男性的乳腺癌风险（0.1%）（PMID: 20927582, PMID: 20587410, PMID: 18042939）。</w:t>
            </w:r>
          </w:p>
        </w:tc>
      </w:tr>
      <w:tr w:rsidR="007A4472" w14:paraId="4C172C59" w14:textId="77777777" w:rsidTr="008416B6">
        <w:trPr>
          <w:trHeight w:val="50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6E647EE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2066760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15CBF232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致病性或疑似致病性变异携带者70岁时累积风险分别为48.3%、20.0%（PMID: 32676552）。</w:t>
            </w:r>
          </w:p>
        </w:tc>
      </w:tr>
      <w:tr w:rsidR="007A4472" w14:paraId="77EC76DF" w14:textId="77777777" w:rsidTr="008416B6">
        <w:trPr>
          <w:trHeight w:val="474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300D376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06139243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37DEC30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致病性或疑似致病性变异男性携带者终身累积风险分别为29%、60%（PMID: 31495749）。</w:t>
            </w:r>
          </w:p>
        </w:tc>
      </w:tr>
      <w:tr w:rsidR="007A4472" w14:paraId="3C9FA1F9" w14:textId="77777777" w:rsidTr="008416B6">
        <w:trPr>
          <w:trHeight w:val="792"/>
          <w:jc w:val="center"/>
        </w:trPr>
        <w:tc>
          <w:tcPr>
            <w:tcW w:w="578" w:type="pct"/>
            <w:shd w:val="clear" w:color="auto" w:fill="FFFFFF"/>
            <w:vAlign w:val="center"/>
          </w:tcPr>
          <w:p w14:paraId="459943F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胰腺癌</w:t>
            </w:r>
            <w:proofErr w:type="spellEnd"/>
          </w:p>
        </w:tc>
        <w:tc>
          <w:tcPr>
            <w:tcW w:w="1180" w:type="pct"/>
            <w:shd w:val="clear" w:color="auto" w:fill="FFFFFF"/>
            <w:vAlign w:val="center"/>
          </w:tcPr>
          <w:p w14:paraId="23D15DC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发病风险增加</w:t>
            </w:r>
            <w:proofErr w:type="spellEnd"/>
          </w:p>
        </w:tc>
        <w:tc>
          <w:tcPr>
            <w:tcW w:w="3243" w:type="pct"/>
            <w:shd w:val="clear" w:color="auto" w:fill="FFFFFF"/>
          </w:tcPr>
          <w:p w14:paraId="32078F9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致病性或疑似致病性变异携带者70岁时累积风险为</w:t>
            </w:r>
          </w:p>
          <w:p w14:paraId="671C1D5F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1.4%-1.5%（女性）、2.1%-4.1%（男性），是普通人群风险的2.4-6倍（PMID: 10433620, PMID: 23099806, PMID: 16141007）。</w:t>
            </w:r>
          </w:p>
        </w:tc>
      </w:tr>
    </w:tbl>
    <w:p w14:paraId="5315ACD7" w14:textId="77777777" w:rsidR="007A4472" w:rsidRDefault="007A4472" w:rsidP="007A447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br w:type="page"/>
      </w:r>
    </w:p>
    <w:p w14:paraId="019496B7" w14:textId="77777777" w:rsidR="007A4472" w:rsidRPr="00A8663B" w:rsidRDefault="007A4472" w:rsidP="007A4472">
      <w:pPr>
        <w:pStyle w:val="2"/>
        <w:numPr>
          <w:ilvl w:val="0"/>
          <w:numId w:val="0"/>
        </w:numPr>
        <w:spacing w:line="240" w:lineRule="auto"/>
        <w:rPr>
          <w:rFonts w:ascii="宋体" w:hAnsi="宋体" w:cs="宋体"/>
          <w:color w:val="0070C0"/>
          <w:sz w:val="21"/>
          <w:szCs w:val="21"/>
        </w:rPr>
      </w:pPr>
      <w:r w:rsidRPr="00A8663B">
        <w:rPr>
          <w:rFonts w:ascii="宋体" w:hAnsi="宋体" w:cs="宋体"/>
          <w:color w:val="0070C0"/>
          <w:sz w:val="21"/>
          <w:szCs w:val="21"/>
        </w:rPr>
        <w:lastRenderedPageBreak/>
        <w:t>6</w:t>
      </w:r>
      <w:r w:rsidRPr="00A8663B">
        <w:rPr>
          <w:rFonts w:ascii="宋体" w:hAnsi="宋体" w:cs="宋体" w:hint="eastAsia"/>
          <w:color w:val="0070C0"/>
          <w:sz w:val="21"/>
          <w:szCs w:val="21"/>
        </w:rPr>
        <w:t>.2健康管理建议</w:t>
      </w:r>
    </w:p>
    <w:p w14:paraId="3C669F75" w14:textId="77777777" w:rsidR="007A4472" w:rsidRDefault="007A4472" w:rsidP="007A4472">
      <w:pPr>
        <w:spacing w:line="380" w:lineRule="exact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《</w:t>
      </w:r>
      <w:proofErr w:type="spellStart"/>
      <w:r>
        <w:rPr>
          <w:rFonts w:ascii="宋体" w:hAnsi="宋体" w:hint="eastAsia"/>
          <w:color w:val="000000"/>
          <w:szCs w:val="21"/>
        </w:rPr>
        <w:t>美国国家综合癌症网络（National</w:t>
      </w:r>
      <w:proofErr w:type="spellEnd"/>
      <w:r>
        <w:rPr>
          <w:rFonts w:ascii="宋体" w:hAnsi="宋体" w:hint="eastAsia"/>
          <w:color w:val="000000"/>
          <w:szCs w:val="21"/>
        </w:rPr>
        <w:t xml:space="preserve"> Comprehensive Cancer Network，NCCN）指南》、《中国乳腺癌患者</w:t>
      </w:r>
      <w:r>
        <w:rPr>
          <w:rFonts w:ascii="宋体" w:hAnsi="宋体" w:hint="eastAsia"/>
          <w:i/>
          <w:iCs/>
          <w:color w:val="000000"/>
          <w:szCs w:val="21"/>
        </w:rPr>
        <w:t>BRCA1</w:t>
      </w:r>
      <w:r>
        <w:rPr>
          <w:rFonts w:ascii="宋体" w:hAnsi="宋体" w:hint="eastAsia"/>
          <w:color w:val="000000"/>
          <w:szCs w:val="21"/>
        </w:rPr>
        <w:t>/</w:t>
      </w:r>
      <w:r>
        <w:rPr>
          <w:rFonts w:ascii="宋体" w:hAnsi="宋体" w:hint="eastAsia"/>
          <w:i/>
          <w:iCs/>
          <w:color w:val="000000"/>
          <w:szCs w:val="21"/>
        </w:rPr>
        <w:t>2</w:t>
      </w:r>
      <w:r>
        <w:rPr>
          <w:rFonts w:ascii="宋体" w:hAnsi="宋体" w:hint="eastAsia"/>
          <w:color w:val="000000"/>
          <w:szCs w:val="21"/>
        </w:rPr>
        <w:t>基因检测与临床应用专家共识（2018年版）》、《中国前列腺癌患者基因检测专家共识（2020年版）》均</w:t>
      </w:r>
      <w:r>
        <w:rPr>
          <w:rFonts w:ascii="宋体" w:hAnsi="宋体" w:hint="eastAsia"/>
          <w:szCs w:val="21"/>
        </w:rPr>
        <w:t>推荐</w:t>
      </w:r>
      <w:r>
        <w:rPr>
          <w:rFonts w:ascii="宋体" w:hAnsi="宋体" w:hint="eastAsia"/>
          <w:i/>
          <w:iCs/>
          <w:szCs w:val="21"/>
        </w:rPr>
        <w:t>BRCA1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i/>
          <w:iCs/>
          <w:szCs w:val="21"/>
        </w:rPr>
        <w:t>2</w:t>
      </w:r>
      <w:r>
        <w:rPr>
          <w:rFonts w:ascii="宋体" w:hAnsi="宋体" w:hint="eastAsia"/>
          <w:szCs w:val="21"/>
        </w:rPr>
        <w:t>基因致病性或疑似致病性变异携带者进行</w:t>
      </w:r>
      <w:r>
        <w:rPr>
          <w:rFonts w:ascii="宋体" w:hAnsi="宋体" w:hint="eastAsia"/>
          <w:bCs/>
          <w:szCs w:val="21"/>
        </w:rPr>
        <w:t>定期检查或筛查</w:t>
      </w:r>
      <w:r>
        <w:rPr>
          <w:rFonts w:ascii="宋体" w:hAnsi="宋体" w:hint="eastAsia"/>
          <w:szCs w:val="21"/>
        </w:rPr>
        <w:t>，并采取合适的</w:t>
      </w:r>
      <w:r>
        <w:rPr>
          <w:rFonts w:ascii="宋体" w:hAnsi="宋体" w:hint="eastAsia"/>
          <w:bCs/>
          <w:szCs w:val="21"/>
        </w:rPr>
        <w:t>预防措施</w:t>
      </w:r>
      <w:r>
        <w:rPr>
          <w:rFonts w:ascii="宋体" w:hAnsi="宋体" w:hint="eastAsia"/>
          <w:szCs w:val="21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5"/>
        <w:gridCol w:w="498"/>
        <w:gridCol w:w="1402"/>
        <w:gridCol w:w="6971"/>
      </w:tblGrid>
      <w:tr w:rsidR="007A4472" w14:paraId="2032C9A8" w14:textId="77777777" w:rsidTr="008416B6">
        <w:trPr>
          <w:jc w:val="center"/>
        </w:trPr>
        <w:tc>
          <w:tcPr>
            <w:tcW w:w="444" w:type="pct"/>
            <w:shd w:val="clear" w:color="auto" w:fill="DAEEF3"/>
            <w:vAlign w:val="center"/>
          </w:tcPr>
          <w:p w14:paraId="48000F17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癌种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/</w:t>
            </w: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人群</w:t>
            </w:r>
            <w:proofErr w:type="spellEnd"/>
          </w:p>
        </w:tc>
        <w:tc>
          <w:tcPr>
            <w:tcW w:w="4555" w:type="pct"/>
            <w:gridSpan w:val="3"/>
            <w:shd w:val="clear" w:color="auto" w:fill="DAEEF3"/>
            <w:vAlign w:val="center"/>
          </w:tcPr>
          <w:p w14:paraId="454FC48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筛查建议</w:t>
            </w:r>
            <w:proofErr w:type="spellEnd"/>
          </w:p>
        </w:tc>
      </w:tr>
      <w:tr w:rsidR="007A4472" w14:paraId="0BB09F19" w14:textId="77777777" w:rsidTr="008416B6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576EF35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</w:t>
            </w:r>
            <w:proofErr w:type="spellEnd"/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567B45F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女性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52383FB7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18岁开始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52F13CA6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培养乳房防护意识</w:t>
            </w:r>
            <w:proofErr w:type="spellEnd"/>
          </w:p>
        </w:tc>
      </w:tr>
      <w:tr w:rsidR="007A4472" w14:paraId="1176591B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11D4400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16A9EE8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103015D9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1FC2DBC8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定期（每6-12个月）进行临床乳腺检查</w:t>
            </w:r>
          </w:p>
        </w:tc>
      </w:tr>
      <w:tr w:rsidR="007A4472" w14:paraId="1180AC80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0445254C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6BB488D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07F24460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25-29岁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7435C70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每年1次乳腺磁共振成像对比剂成像（MRI）（当MRI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不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可用时，考虑行断层摄影）。</w:t>
            </w:r>
          </w:p>
          <w:p w14:paraId="4E22360F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如家族史包含30岁前确诊乳腺癌，基于家族史进行个体化处理。</w:t>
            </w:r>
          </w:p>
        </w:tc>
      </w:tr>
      <w:tr w:rsidR="007A4472" w14:paraId="3CE65A0F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1066762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45D087B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6BF382D8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30-75岁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77EF92F9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每年1次乳腺断层摄影检查和磁共振成像对比剂成像（MRI）。</w:t>
            </w:r>
          </w:p>
        </w:tc>
      </w:tr>
      <w:tr w:rsidR="007A4472" w14:paraId="110B9383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C19D82C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3687115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76AFF151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＞75岁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56C9A6A9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  <w:r>
              <w:rPr>
                <w:rFonts w:ascii="宋体" w:hAnsi="宋体" w:hint="eastAsia"/>
                <w:color w:val="000000"/>
                <w:szCs w:val="21"/>
              </w:rPr>
              <w:t>。</w:t>
            </w:r>
          </w:p>
        </w:tc>
      </w:tr>
      <w:tr w:rsidR="007A4472" w14:paraId="33B1C93D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0426D492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60B59F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32B70578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乳腺癌治疗后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3259A23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携带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、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致病性或疑似致病性变异、接受过乳腺癌治疗但未患双侧乳腺患癌的女性，保持每年1次乳腺断层摄影检查和磁共振成像对比剂成像（MRI）。</w:t>
            </w:r>
          </w:p>
        </w:tc>
      </w:tr>
      <w:tr w:rsidR="007A4472" w14:paraId="6CEF706F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46820326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4BFA86B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 w:val="restart"/>
            <w:shd w:val="clear" w:color="auto" w:fill="FFFFFF"/>
            <w:vAlign w:val="center"/>
          </w:tcPr>
          <w:p w14:paraId="47ACBBA8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个体化处理</w:t>
            </w:r>
            <w:proofErr w:type="spellEnd"/>
          </w:p>
        </w:tc>
        <w:tc>
          <w:tcPr>
            <w:tcW w:w="3578" w:type="pct"/>
            <w:shd w:val="clear" w:color="auto" w:fill="FFFFFF"/>
            <w:vAlign w:val="center"/>
          </w:tcPr>
          <w:p w14:paraId="48A7EB0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降低风险的乳房切除术，术前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需咨询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7A4472" w14:paraId="761964A0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38B941D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361ED3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vMerge/>
            <w:shd w:val="clear" w:color="auto" w:fill="FFFFFF"/>
            <w:vAlign w:val="center"/>
          </w:tcPr>
          <w:p w14:paraId="57A6C64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3578" w:type="pct"/>
            <w:shd w:val="clear" w:color="auto" w:fill="FFFFFF"/>
            <w:vAlign w:val="center"/>
          </w:tcPr>
          <w:p w14:paraId="3410730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使用降低风险的药物</w:t>
            </w:r>
            <w:proofErr w:type="spellEnd"/>
          </w:p>
        </w:tc>
      </w:tr>
      <w:tr w:rsidR="007A4472" w14:paraId="307DFAC8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473637D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0609651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男性</w:t>
            </w:r>
            <w:proofErr w:type="spellEnd"/>
          </w:p>
        </w:tc>
        <w:tc>
          <w:tcPr>
            <w:tcW w:w="720" w:type="pct"/>
            <w:shd w:val="clear" w:color="auto" w:fill="FFFFFF"/>
            <w:vAlign w:val="center"/>
          </w:tcPr>
          <w:p w14:paraId="3176D980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35岁开始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3782D04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乳房自检及相关教育，每年1次临床乳腺检查</w:t>
            </w:r>
          </w:p>
        </w:tc>
      </w:tr>
      <w:tr w:rsidR="007A4472" w14:paraId="54B1B038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C0A983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6D7E030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720" w:type="pct"/>
            <w:shd w:val="clear" w:color="auto" w:fill="FFFFFF"/>
            <w:vAlign w:val="center"/>
          </w:tcPr>
          <w:p w14:paraId="1646A1AC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男性乳房发育症患者：50岁开始</w:t>
            </w:r>
          </w:p>
        </w:tc>
        <w:tc>
          <w:tcPr>
            <w:tcW w:w="3578" w:type="pct"/>
            <w:shd w:val="clear" w:color="auto" w:fill="FFFFFF"/>
            <w:vAlign w:val="center"/>
          </w:tcPr>
          <w:p w14:paraId="2EB508A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考虑每年1次乳腺X线检查</w:t>
            </w:r>
          </w:p>
          <w:p w14:paraId="72196E8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开始检查时间应早于家族中最年轻的男性乳腺癌患者确诊年龄10年</w:t>
            </w:r>
          </w:p>
        </w:tc>
      </w:tr>
      <w:tr w:rsidR="007A4472" w14:paraId="21129AF5" w14:textId="77777777" w:rsidTr="008416B6">
        <w:trPr>
          <w:jc w:val="center"/>
        </w:trPr>
        <w:tc>
          <w:tcPr>
            <w:tcW w:w="444" w:type="pct"/>
            <w:vMerge w:val="restart"/>
            <w:shd w:val="clear" w:color="auto" w:fill="FFFFFF"/>
            <w:vAlign w:val="center"/>
          </w:tcPr>
          <w:p w14:paraId="3FC22E5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卵巢癌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1778527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对于选择降低风险的输卵管-卵巢切除术（RRSO）的患者，通常在35-40岁进行手术，手术应在完成生育后进行。</w:t>
            </w:r>
          </w:p>
          <w:p w14:paraId="7E0156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相关卵巢癌的确诊年龄通常较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BRCA1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相关卵巢癌晚8~10年，故</w:t>
            </w:r>
            <w:r>
              <w:rPr>
                <w:rFonts w:ascii="宋体" w:hAnsi="宋体" w:hint="eastAsia"/>
                <w:i/>
                <w:iCs/>
                <w:color w:val="000000"/>
                <w:szCs w:val="21"/>
                <w:lang w:eastAsia="zh-CN"/>
              </w:rPr>
              <w:t>BRCA2</w:t>
            </w: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基因致病性或疑似致病性变异携带者可将RRSO合理推迟至40~45岁进行，需综合考虑家族中卵巢器的确诊年龄。</w:t>
            </w:r>
          </w:p>
          <w:p w14:paraId="14627AED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手术前需综合考虑手术对心理、社交、生活等方面的影响。</w:t>
            </w:r>
          </w:p>
        </w:tc>
      </w:tr>
      <w:tr w:rsidR="007A4472" w14:paraId="3C567283" w14:textId="77777777" w:rsidTr="008416B6">
        <w:trPr>
          <w:jc w:val="center"/>
        </w:trPr>
        <w:tc>
          <w:tcPr>
            <w:tcW w:w="444" w:type="pct"/>
            <w:vMerge/>
            <w:shd w:val="clear" w:color="auto" w:fill="FFFFFF"/>
            <w:vAlign w:val="center"/>
          </w:tcPr>
          <w:p w14:paraId="61CF8012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70710EEC" w14:textId="77777777" w:rsidR="007A4472" w:rsidRDefault="007A4472" w:rsidP="008416B6">
            <w:pPr>
              <w:rPr>
                <w:rFonts w:ascii="宋体" w:hAnsi="宋体"/>
                <w:i/>
                <w:iCs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对于不选择降低风险的输卵管-卵巢切除术（RRSO）的患者，30-35岁开始选择阴道超声和血清CA-125检查对卵巢</w:t>
            </w:r>
            <w:proofErr w:type="gramStart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癌进行</w:t>
            </w:r>
            <w:proofErr w:type="gramEnd"/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筛查，筛查需遵循临床医师的指导。</w:t>
            </w:r>
          </w:p>
        </w:tc>
      </w:tr>
      <w:tr w:rsidR="007A4472" w14:paraId="239E89A0" w14:textId="77777777" w:rsidTr="008416B6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5B73F251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前列腺癌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0A23E864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40岁开始，建议BRCA2致病性或疑似致病性变异携带者进行前列腺癌筛查。</w:t>
            </w:r>
          </w:p>
          <w:p w14:paraId="1E970B7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BRCA1致病性或疑似致病性变异携带者可考虑进行前列腺癌筛查。</w:t>
            </w:r>
          </w:p>
        </w:tc>
      </w:tr>
      <w:tr w:rsidR="007A4472" w14:paraId="61C72034" w14:textId="77777777" w:rsidTr="008416B6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141292F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胰腺癌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279D17C0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有外分泌胰腺癌家族史时，考虑在50岁开始或者比家族中最年轻的外分泌胰腺癌患者年轻10岁开始进行胰腺癌筛查。</w:t>
            </w:r>
          </w:p>
          <w:p w14:paraId="50A4EA8E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无外分泌胰腺癌家族史时，不建议进行胰腺癌筛查。</w:t>
            </w:r>
          </w:p>
        </w:tc>
      </w:tr>
      <w:tr w:rsidR="007A4472" w14:paraId="13C39C03" w14:textId="77777777" w:rsidTr="008416B6">
        <w:trPr>
          <w:jc w:val="center"/>
        </w:trPr>
        <w:tc>
          <w:tcPr>
            <w:tcW w:w="444" w:type="pct"/>
            <w:shd w:val="clear" w:color="auto" w:fill="FFFFFF"/>
            <w:vAlign w:val="center"/>
          </w:tcPr>
          <w:p w14:paraId="2F2B43D5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携带者亲属</w:t>
            </w:r>
            <w:proofErr w:type="spellEnd"/>
          </w:p>
        </w:tc>
        <w:tc>
          <w:tcPr>
            <w:tcW w:w="4555" w:type="pct"/>
            <w:gridSpan w:val="3"/>
            <w:shd w:val="clear" w:color="auto" w:fill="FFFFFF"/>
            <w:vAlign w:val="center"/>
          </w:tcPr>
          <w:p w14:paraId="29D60D29" w14:textId="77777777" w:rsidR="007A4472" w:rsidRDefault="007A4472" w:rsidP="008416B6">
            <w:pPr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建议进行遗传咨询以及该变异的检测</w:t>
            </w:r>
          </w:p>
        </w:tc>
      </w:tr>
    </w:tbl>
    <w:p w14:paraId="5244E8D2" w14:textId="77777777" w:rsidR="007A4472" w:rsidRDefault="007A4472" w:rsidP="007A4472">
      <w:pPr>
        <w:pStyle w:val="af6"/>
        <w:ind w:left="0" w:firstLine="0"/>
        <w:rPr>
          <w:rFonts w:ascii="宋体" w:eastAsia="宋体" w:hAnsi="宋体" w:cs="宋体"/>
        </w:rPr>
      </w:pPr>
    </w:p>
    <w:p w14:paraId="38A48FF0" w14:textId="77777777" w:rsidR="007A4472" w:rsidRDefault="007A4472" w:rsidP="007A4472">
      <w:pPr>
        <w:widowControl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{%p endif%}</w:t>
      </w:r>
    </w:p>
    <w:p w14:paraId="03B4EDE2" w14:textId="7635824C" w:rsidR="007A4472" w:rsidRDefault="007A4472">
      <w:pPr>
        <w:widowControl/>
        <w:rPr>
          <w:rFonts w:ascii="宋体" w:hAnsi="宋体"/>
          <w:lang w:eastAsia="zh-CN"/>
        </w:rPr>
      </w:pPr>
      <w:r w:rsidRPr="007A4472">
        <w:rPr>
          <w:rFonts w:ascii="宋体" w:hAnsi="宋体" w:hint="eastAsia"/>
          <w:highlight w:val="magenta"/>
          <w:lang w:eastAsia="zh-CN"/>
        </w:rPr>
        <w:t>{</w:t>
      </w:r>
      <w:r w:rsidRPr="007A4472">
        <w:rPr>
          <w:rFonts w:ascii="宋体" w:hAnsi="宋体"/>
          <w:highlight w:val="magenta"/>
          <w:lang w:eastAsia="zh-CN"/>
        </w:rPr>
        <w:t>%p endif%}</w:t>
      </w:r>
    </w:p>
    <w:p w14:paraId="78FCBCB6" w14:textId="77777777" w:rsidR="00854281" w:rsidRDefault="004935CF" w:rsidP="00735DC9">
      <w:pPr>
        <w:pStyle w:val="1"/>
        <w:pageBreakBefore/>
        <w:numPr>
          <w:ilvl w:val="0"/>
          <w:numId w:val="0"/>
        </w:numPr>
        <w:jc w:val="center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3F21EA53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中华医学会病理学分会</w:t>
      </w:r>
      <w:r w:rsidRPr="0013678E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3274254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中国医师协会精准治疗委员会乳腺癌专业委员会</w:t>
      </w:r>
      <w:r w:rsidRPr="0013678E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642851A0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中国抗癌协会肿瘤标志专业委员会遗传性肿瘤标志物协作组</w:t>
      </w:r>
      <w:r w:rsidRPr="0013678E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79D06168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中华医学会妇科肿瘤学分会</w:t>
      </w:r>
      <w:r w:rsidRPr="0013678E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4A35BD67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中国抗癌协会泌尿男生殖系肿瘤专业委员会</w:t>
      </w:r>
      <w:r w:rsidRPr="0013678E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0AB0048B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13678E">
        <w:rPr>
          <w:rFonts w:ascii="宋体" w:eastAsia="宋体" w:hAnsi="宋体" w:cs="宋体"/>
        </w:rPr>
        <w:t>2.2024)[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1DAB0018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13678E">
        <w:rPr>
          <w:rFonts w:ascii="宋体" w:eastAsia="宋体" w:hAnsi="宋体" w:cs="宋体"/>
        </w:rPr>
        <w:t>1.2024)[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442F6A04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13678E">
        <w:rPr>
          <w:rFonts w:ascii="宋体" w:eastAsia="宋体" w:hAnsi="宋体" w:cs="宋体"/>
        </w:rPr>
        <w:t>2.2023)[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6A02F85D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13678E">
        <w:rPr>
          <w:rFonts w:ascii="宋体" w:eastAsia="宋体" w:hAnsi="宋体" w:cs="宋体"/>
        </w:rPr>
        <w:t>4.2023)[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0EFEEA9E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13678E">
        <w:rPr>
          <w:rFonts w:ascii="宋体" w:eastAsia="宋体" w:hAnsi="宋体" w:cs="宋体"/>
        </w:rPr>
        <w:t>4.2023)[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647B7947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13678E">
        <w:rPr>
          <w:rFonts w:ascii="宋体" w:eastAsia="宋体" w:hAnsi="宋体" w:cs="宋体"/>
        </w:rPr>
        <w:t>2.2023)[</w:t>
      </w:r>
      <w:proofErr w:type="gramEnd"/>
      <w:r w:rsidRPr="0013678E">
        <w:rPr>
          <w:rFonts w:ascii="宋体" w:eastAsia="宋体" w:hAnsi="宋体" w:cs="宋体"/>
        </w:rPr>
        <w:t>EB/OL]. http://www.nccn.org</w:t>
      </w:r>
    </w:p>
    <w:p w14:paraId="6FE87660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4123C0F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王秋菊</w:t>
      </w:r>
      <w:r w:rsidRPr="0013678E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13678E">
        <w:rPr>
          <w:rFonts w:ascii="宋体" w:eastAsia="宋体" w:hAnsi="宋体" w:cs="宋体"/>
        </w:rPr>
        <w:t>傅松滨</w:t>
      </w:r>
      <w:proofErr w:type="gramEnd"/>
      <w:r w:rsidRPr="0013678E">
        <w:rPr>
          <w:rFonts w:ascii="宋体" w:eastAsia="宋体" w:hAnsi="宋体" w:cs="宋体"/>
        </w:rPr>
        <w:t xml:space="preserve">, 龚瑶琴, 黄国英, </w:t>
      </w:r>
      <w:proofErr w:type="gramStart"/>
      <w:r w:rsidRPr="0013678E">
        <w:rPr>
          <w:rFonts w:ascii="宋体" w:eastAsia="宋体" w:hAnsi="宋体" w:cs="宋体"/>
        </w:rPr>
        <w:t>黄国宁</w:t>
      </w:r>
      <w:proofErr w:type="gramEnd"/>
      <w:r w:rsidRPr="0013678E">
        <w:rPr>
          <w:rFonts w:ascii="宋体" w:eastAsia="宋体" w:hAnsi="宋体" w:cs="宋体"/>
        </w:rPr>
        <w:t xml:space="preserve">, </w:t>
      </w:r>
      <w:proofErr w:type="gramStart"/>
      <w:r w:rsidRPr="0013678E">
        <w:rPr>
          <w:rFonts w:ascii="宋体" w:eastAsia="宋体" w:hAnsi="宋体" w:cs="宋体"/>
        </w:rPr>
        <w:t>黄荷凤</w:t>
      </w:r>
      <w:proofErr w:type="gramEnd"/>
      <w:r w:rsidRPr="0013678E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13678E">
        <w:rPr>
          <w:rFonts w:ascii="宋体" w:eastAsia="宋体" w:hAnsi="宋体" w:cs="宋体"/>
        </w:rPr>
        <w:t>乔杰</w:t>
      </w:r>
      <w:proofErr w:type="gramEnd"/>
      <w:r w:rsidRPr="0013678E">
        <w:rPr>
          <w:rFonts w:ascii="宋体" w:eastAsia="宋体" w:hAnsi="宋体" w:cs="宋体"/>
        </w:rPr>
        <w:t xml:space="preserve">, </w:t>
      </w:r>
      <w:proofErr w:type="gramStart"/>
      <w:r w:rsidRPr="0013678E">
        <w:rPr>
          <w:rFonts w:ascii="宋体" w:eastAsia="宋体" w:hAnsi="宋体" w:cs="宋体"/>
        </w:rPr>
        <w:t>苏海翔</w:t>
      </w:r>
      <w:proofErr w:type="gramEnd"/>
      <w:r w:rsidRPr="0013678E">
        <w:rPr>
          <w:rFonts w:ascii="宋体" w:eastAsia="宋体" w:hAnsi="宋体" w:cs="宋体"/>
        </w:rPr>
        <w:t>, 魏军, 王磊, 王树玉, 王晓红, 邢清和, 徐湘民, 袁慧军, 杨正林, 周从容, 周文</w:t>
      </w:r>
      <w:proofErr w:type="gramStart"/>
      <w:r w:rsidRPr="0013678E">
        <w:rPr>
          <w:rFonts w:ascii="宋体" w:eastAsia="宋体" w:hAnsi="宋体" w:cs="宋体"/>
        </w:rPr>
        <w:t>浩</w:t>
      </w:r>
      <w:proofErr w:type="gramEnd"/>
      <w:r w:rsidRPr="0013678E">
        <w:rPr>
          <w:rFonts w:ascii="宋体" w:eastAsia="宋体" w:hAnsi="宋体" w:cs="宋体"/>
        </w:rPr>
        <w:t xml:space="preserve">, 曾勇, 张学军, </w:t>
      </w:r>
      <w:proofErr w:type="gramStart"/>
      <w:r w:rsidRPr="0013678E">
        <w:rPr>
          <w:rFonts w:ascii="宋体" w:eastAsia="宋体" w:hAnsi="宋体" w:cs="宋体"/>
        </w:rPr>
        <w:t>黄涛生</w:t>
      </w:r>
      <w:proofErr w:type="gramEnd"/>
      <w:r w:rsidRPr="0013678E">
        <w:rPr>
          <w:rFonts w:ascii="宋体" w:eastAsia="宋体" w:hAnsi="宋体" w:cs="宋体"/>
        </w:rPr>
        <w:t xml:space="preserve">, 郑茜, </w:t>
      </w:r>
      <w:proofErr w:type="gramStart"/>
      <w:r w:rsidRPr="0013678E">
        <w:rPr>
          <w:rFonts w:ascii="宋体" w:eastAsia="宋体" w:hAnsi="宋体" w:cs="宋体"/>
        </w:rPr>
        <w:t>秦胜营</w:t>
      </w:r>
      <w:proofErr w:type="gramEnd"/>
      <w:r w:rsidRPr="0013678E">
        <w:rPr>
          <w:rFonts w:ascii="宋体" w:eastAsia="宋体" w:hAnsi="宋体" w:cs="宋体"/>
        </w:rPr>
        <w:t>, 于</w:t>
      </w:r>
      <w:proofErr w:type="gramStart"/>
      <w:r w:rsidRPr="0013678E">
        <w:rPr>
          <w:rFonts w:ascii="宋体" w:eastAsia="宋体" w:hAnsi="宋体" w:cs="宋体"/>
        </w:rPr>
        <w:t>世</w:t>
      </w:r>
      <w:proofErr w:type="gramEnd"/>
      <w:r w:rsidRPr="0013678E">
        <w:rPr>
          <w:rFonts w:ascii="宋体" w:eastAsia="宋体" w:hAnsi="宋体" w:cs="宋体"/>
        </w:rPr>
        <w:t xml:space="preserve">辉, 关静, 王洪阳, 王大勇, 赵立东, 王慧君, </w:t>
      </w:r>
      <w:proofErr w:type="gramStart"/>
      <w:r w:rsidRPr="0013678E">
        <w:rPr>
          <w:rFonts w:ascii="宋体" w:eastAsia="宋体" w:hAnsi="宋体" w:cs="宋体"/>
        </w:rPr>
        <w:t>孔令印</w:t>
      </w:r>
      <w:proofErr w:type="gramEnd"/>
      <w:r w:rsidRPr="0013678E">
        <w:rPr>
          <w:rFonts w:ascii="宋体" w:eastAsia="宋体" w:hAnsi="宋体" w:cs="宋体"/>
        </w:rPr>
        <w:t xml:space="preserve">, 宣黎明, </w:t>
      </w:r>
      <w:proofErr w:type="gramStart"/>
      <w:r w:rsidRPr="0013678E">
        <w:rPr>
          <w:rFonts w:ascii="宋体" w:eastAsia="宋体" w:hAnsi="宋体" w:cs="宋体"/>
        </w:rPr>
        <w:t>冒燕</w:t>
      </w:r>
      <w:proofErr w:type="gramEnd"/>
      <w:r w:rsidRPr="0013678E">
        <w:rPr>
          <w:rFonts w:ascii="宋体" w:eastAsia="宋体" w:hAnsi="宋体" w:cs="宋体"/>
        </w:rPr>
        <w:t xml:space="preserve">, 祝轶君, </w:t>
      </w:r>
      <w:proofErr w:type="gramStart"/>
      <w:r w:rsidRPr="0013678E">
        <w:rPr>
          <w:rFonts w:ascii="宋体" w:eastAsia="宋体" w:hAnsi="宋体" w:cs="宋体"/>
        </w:rPr>
        <w:t>徐君玲</w:t>
      </w:r>
      <w:proofErr w:type="gramEnd"/>
      <w:r w:rsidRPr="0013678E">
        <w:rPr>
          <w:rFonts w:ascii="宋体" w:eastAsia="宋体" w:hAnsi="宋体" w:cs="宋体"/>
        </w:rPr>
        <w:t>, 王剑青, 王莉, 赵婷, 秦</w:t>
      </w:r>
      <w:proofErr w:type="gramStart"/>
      <w:r w:rsidRPr="0013678E">
        <w:rPr>
          <w:rFonts w:ascii="宋体" w:eastAsia="宋体" w:hAnsi="宋体" w:cs="宋体"/>
        </w:rPr>
        <w:t>一</w:t>
      </w:r>
      <w:proofErr w:type="gramEnd"/>
      <w:r w:rsidRPr="0013678E">
        <w:rPr>
          <w:rFonts w:ascii="宋体" w:eastAsia="宋体" w:hAnsi="宋体" w:cs="宋体"/>
        </w:rPr>
        <w:t>丁, 夏滢颖, 樊丽霞, 赵丁丁, 邱浩, 贺林.  遗传变异分类标准与指南[J]. 中国科学：生命科学, 2017, 47(6): 668-688.</w:t>
      </w:r>
    </w:p>
    <w:p w14:paraId="0A96D69B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/>
        </w:rPr>
        <w:t xml:space="preserve">Li MM, Datto M, </w:t>
      </w:r>
      <w:proofErr w:type="spellStart"/>
      <w:r w:rsidRPr="0013678E">
        <w:rPr>
          <w:rFonts w:ascii="宋体" w:eastAsia="宋体" w:hAnsi="宋体" w:cs="宋体"/>
        </w:rPr>
        <w:t>Duncavage</w:t>
      </w:r>
      <w:proofErr w:type="spellEnd"/>
      <w:r w:rsidRPr="0013678E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7B3B2E7" w14:textId="77777777" w:rsidR="0013678E" w:rsidRPr="0013678E" w:rsidRDefault="0013678E" w:rsidP="0013678E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13678E">
        <w:rPr>
          <w:rFonts w:ascii="宋体" w:eastAsia="宋体" w:hAnsi="宋体" w:cs="宋体" w:hint="eastAsia"/>
        </w:rPr>
        <w:t>二代测序临床报告解读专家组</w:t>
      </w:r>
      <w:r w:rsidRPr="0013678E">
        <w:rPr>
          <w:rFonts w:ascii="宋体" w:eastAsia="宋体" w:hAnsi="宋体" w:cs="宋体"/>
        </w:rPr>
        <w:t>. 二代测序临床报告解读指引[J]. 循证医学, 2020, 20(4): 193-202.</w:t>
      </w:r>
    </w:p>
    <w:p w14:paraId="6BC8FBBE" w14:textId="222C6956" w:rsidR="007A4472" w:rsidRPr="007A4472" w:rsidRDefault="007A4472" w:rsidP="000E125D">
      <w:pPr>
        <w:pStyle w:val="af6"/>
        <w:numPr>
          <w:ilvl w:val="0"/>
          <w:numId w:val="3"/>
        </w:numPr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/>
          <w:highlight w:val="magenta"/>
        </w:rPr>
        <w:lastRenderedPageBreak/>
        <w:t xml:space="preserve">{%p if </w:t>
      </w:r>
      <w:proofErr w:type="spellStart"/>
      <w:r w:rsidRPr="007A4472">
        <w:rPr>
          <w:rFonts w:ascii="宋体" w:eastAsia="宋体" w:hAnsi="宋体" w:cs="宋体"/>
          <w:highlight w:val="magenta"/>
        </w:rPr>
        <w:t>judge_brca_cnv</w:t>
      </w:r>
      <w:proofErr w:type="spellEnd"/>
      <w:r w:rsidRPr="007A4472">
        <w:rPr>
          <w:rFonts w:ascii="宋体" w:eastAsia="宋体" w:hAnsi="宋体" w:cs="宋体"/>
          <w:highlight w:val="magenta"/>
        </w:rPr>
        <w:t xml:space="preserve"> == “</w:t>
      </w:r>
      <w:proofErr w:type="spellStart"/>
      <w:proofErr w:type="gramStart"/>
      <w:r w:rsidRPr="007A4472">
        <w:rPr>
          <w:rFonts w:ascii="宋体" w:eastAsia="宋体" w:hAnsi="宋体" w:cs="宋体"/>
          <w:highlight w:val="magenta"/>
        </w:rPr>
        <w:t>mlpa</w:t>
      </w:r>
      <w:proofErr w:type="spellEnd"/>
      <w:r w:rsidRPr="007A4472">
        <w:rPr>
          <w:rFonts w:ascii="宋体" w:eastAsia="宋体" w:hAnsi="宋体" w:cs="宋体"/>
          <w:highlight w:val="magenta"/>
        </w:rPr>
        <w:t>”%</w:t>
      </w:r>
      <w:proofErr w:type="gramEnd"/>
      <w:r w:rsidRPr="007A4472">
        <w:rPr>
          <w:rFonts w:ascii="宋体" w:eastAsia="宋体" w:hAnsi="宋体" w:cs="宋体"/>
          <w:highlight w:val="magenta"/>
        </w:rPr>
        <w:t>}</w:t>
      </w:r>
    </w:p>
    <w:p w14:paraId="47B81885" w14:textId="7777777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for a </w:t>
      </w:r>
      <w:proofErr w:type="spellStart"/>
      <w:r w:rsidRPr="007A4472">
        <w:rPr>
          <w:rFonts w:ascii="宋体" w:eastAsia="宋体" w:hAnsi="宋体" w:cs="宋体"/>
        </w:rPr>
        <w:t>in</w:t>
      </w:r>
      <w:proofErr w:type="spellEnd"/>
      <w:r w:rsidRPr="007A4472">
        <w:rPr>
          <w:rFonts w:ascii="宋体" w:eastAsia="宋体" w:hAnsi="宋体" w:cs="宋体"/>
        </w:rPr>
        <w:t xml:space="preserve"> (var_brca.refer.snv_var+var_brca.refer.snv_gene+var_brca.refer.snv_evi + var_</w:t>
      </w:r>
      <w:proofErr w:type="gramStart"/>
      <w:r w:rsidRPr="007A4472">
        <w:rPr>
          <w:rFonts w:ascii="宋体" w:eastAsia="宋体" w:hAnsi="宋体" w:cs="宋体"/>
        </w:rPr>
        <w:t>brca.refer</w:t>
      </w:r>
      <w:proofErr w:type="gramEnd"/>
      <w:r w:rsidRPr="007A4472">
        <w:rPr>
          <w:rFonts w:ascii="宋体" w:eastAsia="宋体" w:hAnsi="宋体" w:cs="宋体"/>
        </w:rPr>
        <w:t>.mlpa_var+var_brca.refer.mlpa_gene+var_brca.refer.mlpa_evi)|unique %}</w:t>
      </w:r>
    </w:p>
    <w:p w14:paraId="7C918F70" w14:textId="3C7D661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>{{a}}</w:t>
      </w:r>
    </w:p>
    <w:p w14:paraId="7738B5D1" w14:textId="31C2570C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</w:t>
      </w:r>
      <w:proofErr w:type="spellStart"/>
      <w:r w:rsidRPr="007A4472">
        <w:rPr>
          <w:rFonts w:ascii="宋体" w:eastAsia="宋体" w:hAnsi="宋体" w:cs="宋体"/>
        </w:rPr>
        <w:t>endfor</w:t>
      </w:r>
      <w:proofErr w:type="spellEnd"/>
      <w:r w:rsidRPr="007A4472">
        <w:rPr>
          <w:rFonts w:ascii="宋体" w:eastAsia="宋体" w:hAnsi="宋体" w:cs="宋体"/>
        </w:rPr>
        <w:t>%}</w:t>
      </w:r>
    </w:p>
    <w:p w14:paraId="55A41620" w14:textId="7777777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</w:t>
      </w:r>
      <w:r w:rsidRPr="007A4472">
        <w:rPr>
          <w:rFonts w:ascii="宋体" w:eastAsia="宋体" w:hAnsi="宋体" w:cs="宋体" w:hint="eastAsia"/>
          <w:highlight w:val="magenta"/>
        </w:rPr>
        <w:t>p</w:t>
      </w:r>
      <w:r w:rsidRPr="007A4472">
        <w:rPr>
          <w:rFonts w:ascii="宋体" w:eastAsia="宋体" w:hAnsi="宋体" w:cs="宋体"/>
          <w:highlight w:val="magenta"/>
        </w:rPr>
        <w:t xml:space="preserve"> else%</w:t>
      </w:r>
      <w:r w:rsidRPr="007A4472">
        <w:rPr>
          <w:rFonts w:ascii="宋体" w:eastAsia="宋体" w:hAnsi="宋体" w:cs="宋体" w:hint="eastAsia"/>
          <w:highlight w:val="magenta"/>
        </w:rPr>
        <w:t>}</w:t>
      </w:r>
    </w:p>
    <w:p w14:paraId="12F1A591" w14:textId="77777777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for a </w:t>
      </w:r>
      <w:proofErr w:type="spellStart"/>
      <w:r w:rsidRPr="007A4472">
        <w:rPr>
          <w:rFonts w:ascii="宋体" w:eastAsia="宋体" w:hAnsi="宋体" w:cs="宋体"/>
        </w:rPr>
        <w:t>in</w:t>
      </w:r>
      <w:proofErr w:type="spellEnd"/>
      <w:r w:rsidRPr="007A4472">
        <w:rPr>
          <w:rFonts w:ascii="宋体" w:eastAsia="宋体" w:hAnsi="宋体" w:cs="宋体"/>
        </w:rPr>
        <w:t xml:space="preserve"> (var_brca.refer.snv_var+var_brca.refer.snv_gene+var_brca.refer.snv_evi + var_</w:t>
      </w:r>
      <w:proofErr w:type="gramStart"/>
      <w:r w:rsidRPr="007A4472">
        <w:rPr>
          <w:rFonts w:ascii="宋体" w:eastAsia="宋体" w:hAnsi="宋体" w:cs="宋体"/>
        </w:rPr>
        <w:t>brca.refer</w:t>
      </w:r>
      <w:proofErr w:type="gramEnd"/>
      <w:r w:rsidRPr="007A4472">
        <w:rPr>
          <w:rFonts w:ascii="宋体" w:eastAsia="宋体" w:hAnsi="宋体" w:cs="宋体"/>
        </w:rPr>
        <w:t>.gcnv_var+var_brca.refer.gcnv_gene+var_brca.refer.gcnv_evi)|unique %}</w:t>
      </w:r>
    </w:p>
    <w:p w14:paraId="5B695A48" w14:textId="07924745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>{{a}}</w:t>
      </w:r>
    </w:p>
    <w:p w14:paraId="73B9553E" w14:textId="11C4E8BA" w:rsidR="007A4472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7A4472">
        <w:rPr>
          <w:rFonts w:ascii="宋体" w:eastAsia="宋体" w:hAnsi="宋体" w:cs="宋体"/>
        </w:rPr>
        <w:t xml:space="preserve">{%p </w:t>
      </w:r>
      <w:proofErr w:type="spellStart"/>
      <w:r w:rsidRPr="007A4472">
        <w:rPr>
          <w:rFonts w:ascii="宋体" w:eastAsia="宋体" w:hAnsi="宋体" w:cs="宋体"/>
        </w:rPr>
        <w:t>endfor</w:t>
      </w:r>
      <w:proofErr w:type="spellEnd"/>
      <w:r w:rsidRPr="007A4472">
        <w:rPr>
          <w:rFonts w:ascii="宋体" w:eastAsia="宋体" w:hAnsi="宋体" w:cs="宋体"/>
        </w:rPr>
        <w:t>%}</w:t>
      </w:r>
    </w:p>
    <w:p w14:paraId="36FAD952" w14:textId="620387CB" w:rsidR="003639B6" w:rsidRPr="007A4472" w:rsidRDefault="007A4472" w:rsidP="007A4472">
      <w:pPr>
        <w:pStyle w:val="af6"/>
        <w:numPr>
          <w:ilvl w:val="0"/>
          <w:numId w:val="3"/>
        </w:numPr>
        <w:rPr>
          <w:rFonts w:ascii="宋体" w:eastAsia="宋体" w:hAnsi="宋体" w:cs="宋体"/>
          <w:highlight w:val="magenta"/>
        </w:rPr>
      </w:pPr>
      <w:r w:rsidRPr="007A4472">
        <w:rPr>
          <w:rFonts w:ascii="宋体" w:eastAsia="宋体" w:hAnsi="宋体" w:cs="宋体" w:hint="eastAsia"/>
          <w:highlight w:val="magenta"/>
        </w:rPr>
        <w:t>{</w:t>
      </w:r>
      <w:r w:rsidRPr="007A4472">
        <w:rPr>
          <w:rFonts w:ascii="宋体" w:eastAsia="宋体" w:hAnsi="宋体" w:cs="宋体"/>
          <w:highlight w:val="magenta"/>
        </w:rPr>
        <w:t>%p endif%}</w:t>
      </w:r>
    </w:p>
    <w:sectPr w:rsidR="003639B6" w:rsidRPr="007A4472">
      <w:headerReference w:type="default" r:id="rId11"/>
      <w:footerReference w:type="default" r:id="rId12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F7B41" w14:textId="77777777" w:rsidR="004943FF" w:rsidRDefault="004943FF">
      <w:r>
        <w:separator/>
      </w:r>
    </w:p>
  </w:endnote>
  <w:endnote w:type="continuationSeparator" w:id="0">
    <w:p w14:paraId="08699178" w14:textId="77777777" w:rsidR="004943FF" w:rsidRDefault="00494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YaHei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6767" w14:textId="77777777" w:rsidR="00854281" w:rsidRDefault="004935CF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5674ACC3" w14:textId="77777777" w:rsidR="00854281" w:rsidRDefault="00854281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215FB" w14:textId="77777777" w:rsidR="004943FF" w:rsidRDefault="004943FF">
      <w:r>
        <w:separator/>
      </w:r>
    </w:p>
  </w:footnote>
  <w:footnote w:type="continuationSeparator" w:id="0">
    <w:p w14:paraId="7510F6A1" w14:textId="77777777" w:rsidR="004943FF" w:rsidRDefault="00494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DA519" w14:textId="26E12844" w:rsidR="00854281" w:rsidRDefault="00C92150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13DEFC9E" wp14:editId="4C5653FE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3627" w:type="dxa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854281" w14:paraId="5B97C0B7" w14:textId="77777777" w:rsidTr="009C246E">
      <w:trPr>
        <w:trHeight w:hRule="exact" w:val="284"/>
      </w:trPr>
      <w:tc>
        <w:tcPr>
          <w:tcW w:w="1694" w:type="dxa"/>
        </w:tcPr>
        <w:p w14:paraId="71636EDF" w14:textId="4AEAF1B1" w:rsidR="00854281" w:rsidRDefault="00C92150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6C8DE5AE" wp14:editId="3001AA3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12B77" w14:textId="77777777" w:rsidR="00854281" w:rsidRDefault="004935CF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19DD3366" w14:textId="77777777" w:rsidR="00854281" w:rsidRDefault="004935CF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C8DE5AE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1AB12B77" w14:textId="77777777" w:rsidR="00854281" w:rsidRDefault="004935CF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19DD3366" w14:textId="77777777" w:rsidR="00854281" w:rsidRDefault="004935CF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0EA14319" w14:textId="0C8CE4AE" w:rsidR="00854281" w:rsidRDefault="00E8567B">
          <w:pPr>
            <w:rPr>
              <w:rFonts w:cs="Times New Roman"/>
              <w:color w:val="FF0000"/>
              <w:szCs w:val="21"/>
            </w:rPr>
          </w:pPr>
          <w:r>
            <w:rPr>
              <w:rFonts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>
            <w:rPr>
              <w:rFonts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854281" w14:paraId="054BEB78" w14:textId="77777777" w:rsidTr="009C246E">
      <w:trPr>
        <w:trHeight w:hRule="exact" w:val="284"/>
      </w:trPr>
      <w:tc>
        <w:tcPr>
          <w:tcW w:w="1694" w:type="dxa"/>
        </w:tcPr>
        <w:p w14:paraId="67C913E1" w14:textId="77777777" w:rsidR="00854281" w:rsidRDefault="004935CF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0C920E" w14:textId="5E5C39CF" w:rsidR="00854281" w:rsidRDefault="00477144">
          <w:pPr>
            <w:rPr>
              <w:rFonts w:cs="Times New Roman"/>
              <w:color w:val="000000"/>
              <w:szCs w:val="21"/>
              <w:lang w:eastAsia="zh-CN"/>
            </w:rPr>
          </w:pPr>
          <w:r w:rsidRPr="00477144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477144">
            <w:rPr>
              <w:rFonts w:cs="Times New Roman"/>
              <w:color w:val="000000"/>
              <w:szCs w:val="21"/>
              <w:lang w:eastAsia="zh-CN" w:bidi="ar"/>
            </w:rPr>
            <w:t>sample.blood</w:t>
          </w:r>
          <w:proofErr w:type="gramEnd"/>
          <w:r w:rsidRPr="00477144">
            <w:rPr>
              <w:rFonts w:cs="Times New Roman"/>
              <w:color w:val="000000"/>
              <w:szCs w:val="21"/>
              <w:lang w:eastAsia="zh-CN" w:bidi="ar"/>
            </w:rPr>
            <w:t>_collection_date</w:t>
          </w:r>
          <w:proofErr w:type="spellEnd"/>
          <w:r w:rsidRPr="00477144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854281" w14:paraId="612454FC" w14:textId="77777777" w:rsidTr="009C246E">
      <w:trPr>
        <w:trHeight w:hRule="exact" w:val="284"/>
      </w:trPr>
      <w:tc>
        <w:tcPr>
          <w:tcW w:w="1694" w:type="dxa"/>
        </w:tcPr>
        <w:p w14:paraId="4C951FE7" w14:textId="77777777" w:rsidR="00854281" w:rsidRDefault="004935CF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送检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FF5BB6F" w14:textId="4B885D2F" w:rsidR="00854281" w:rsidRDefault="00477144">
          <w:pPr>
            <w:rPr>
              <w:rFonts w:cs="Times New Roman"/>
              <w:color w:val="000000"/>
              <w:szCs w:val="21"/>
              <w:lang w:eastAsia="zh-CN"/>
            </w:rPr>
          </w:pPr>
          <w:r w:rsidRPr="00477144">
            <w:rPr>
              <w:rFonts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477144">
            <w:rPr>
              <w:rFonts w:cs="Times New Roman"/>
              <w:color w:val="000000"/>
              <w:szCs w:val="21"/>
              <w:lang w:eastAsia="zh-CN" w:bidi="ar"/>
            </w:rPr>
            <w:t>sample.</w:t>
          </w:r>
          <w:r w:rsidR="0051177B" w:rsidRPr="0051177B">
            <w:rPr>
              <w:rFonts w:cs="Times New Roman"/>
              <w:color w:val="000000"/>
              <w:szCs w:val="21"/>
              <w:lang w:eastAsia="zh-CN" w:bidi="ar"/>
            </w:rPr>
            <w:t>receive</w:t>
          </w:r>
          <w:proofErr w:type="gramEnd"/>
          <w:r w:rsidR="0051177B" w:rsidRPr="0051177B">
            <w:rPr>
              <w:rFonts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477144">
            <w:rPr>
              <w:rFonts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49DD2236" w14:textId="77777777" w:rsidR="00854281" w:rsidRDefault="00854281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24655"/>
    <w:rsid w:val="00027A38"/>
    <w:rsid w:val="0003541E"/>
    <w:rsid w:val="0004022F"/>
    <w:rsid w:val="00042845"/>
    <w:rsid w:val="000428CB"/>
    <w:rsid w:val="00046598"/>
    <w:rsid w:val="000466C8"/>
    <w:rsid w:val="00051A12"/>
    <w:rsid w:val="00062E4D"/>
    <w:rsid w:val="00075100"/>
    <w:rsid w:val="00085CA2"/>
    <w:rsid w:val="000B140B"/>
    <w:rsid w:val="000B7521"/>
    <w:rsid w:val="000C4C8C"/>
    <w:rsid w:val="000C7409"/>
    <w:rsid w:val="000D3ACA"/>
    <w:rsid w:val="000E125D"/>
    <w:rsid w:val="000E4746"/>
    <w:rsid w:val="0010051B"/>
    <w:rsid w:val="00105EC9"/>
    <w:rsid w:val="0011183F"/>
    <w:rsid w:val="00124B63"/>
    <w:rsid w:val="0012517F"/>
    <w:rsid w:val="0013678E"/>
    <w:rsid w:val="00144086"/>
    <w:rsid w:val="00146F11"/>
    <w:rsid w:val="00156B0E"/>
    <w:rsid w:val="00160DB8"/>
    <w:rsid w:val="00172A27"/>
    <w:rsid w:val="00197E6A"/>
    <w:rsid w:val="001B64B8"/>
    <w:rsid w:val="001C2F4A"/>
    <w:rsid w:val="001C336F"/>
    <w:rsid w:val="001F153E"/>
    <w:rsid w:val="0020665D"/>
    <w:rsid w:val="00207309"/>
    <w:rsid w:val="002125B5"/>
    <w:rsid w:val="00216F41"/>
    <w:rsid w:val="00226C1D"/>
    <w:rsid w:val="00227E24"/>
    <w:rsid w:val="00235942"/>
    <w:rsid w:val="0024722F"/>
    <w:rsid w:val="002512BB"/>
    <w:rsid w:val="00251F40"/>
    <w:rsid w:val="00263DF2"/>
    <w:rsid w:val="00266135"/>
    <w:rsid w:val="00271FC1"/>
    <w:rsid w:val="00272D14"/>
    <w:rsid w:val="00274297"/>
    <w:rsid w:val="00275FD5"/>
    <w:rsid w:val="0028154B"/>
    <w:rsid w:val="00286E86"/>
    <w:rsid w:val="002922B4"/>
    <w:rsid w:val="002A03B0"/>
    <w:rsid w:val="002C3EA0"/>
    <w:rsid w:val="002D094C"/>
    <w:rsid w:val="002D318E"/>
    <w:rsid w:val="002E3279"/>
    <w:rsid w:val="00305299"/>
    <w:rsid w:val="00323E61"/>
    <w:rsid w:val="0032463F"/>
    <w:rsid w:val="00326741"/>
    <w:rsid w:val="0033583B"/>
    <w:rsid w:val="00347D66"/>
    <w:rsid w:val="00355F4A"/>
    <w:rsid w:val="003618A9"/>
    <w:rsid w:val="00362B21"/>
    <w:rsid w:val="003639B6"/>
    <w:rsid w:val="00367663"/>
    <w:rsid w:val="003707BB"/>
    <w:rsid w:val="00375960"/>
    <w:rsid w:val="00382292"/>
    <w:rsid w:val="003824ED"/>
    <w:rsid w:val="003A41B2"/>
    <w:rsid w:val="003B4657"/>
    <w:rsid w:val="003B727E"/>
    <w:rsid w:val="003D1995"/>
    <w:rsid w:val="003E06DA"/>
    <w:rsid w:val="003F29DE"/>
    <w:rsid w:val="003F76A3"/>
    <w:rsid w:val="00400E58"/>
    <w:rsid w:val="00411485"/>
    <w:rsid w:val="0043144C"/>
    <w:rsid w:val="004414C6"/>
    <w:rsid w:val="00445DAD"/>
    <w:rsid w:val="00472BBF"/>
    <w:rsid w:val="00477144"/>
    <w:rsid w:val="00482AE5"/>
    <w:rsid w:val="004935CF"/>
    <w:rsid w:val="004943FF"/>
    <w:rsid w:val="0050523A"/>
    <w:rsid w:val="0051177B"/>
    <w:rsid w:val="0052003F"/>
    <w:rsid w:val="005326BC"/>
    <w:rsid w:val="00552506"/>
    <w:rsid w:val="00553A08"/>
    <w:rsid w:val="00557CD0"/>
    <w:rsid w:val="00562477"/>
    <w:rsid w:val="00564140"/>
    <w:rsid w:val="00574672"/>
    <w:rsid w:val="00576BB0"/>
    <w:rsid w:val="005776F2"/>
    <w:rsid w:val="00583E23"/>
    <w:rsid w:val="00597F0D"/>
    <w:rsid w:val="005A469C"/>
    <w:rsid w:val="005B2D56"/>
    <w:rsid w:val="005C1396"/>
    <w:rsid w:val="005E48E9"/>
    <w:rsid w:val="005F382E"/>
    <w:rsid w:val="00610489"/>
    <w:rsid w:val="00610BF3"/>
    <w:rsid w:val="006178EC"/>
    <w:rsid w:val="00636053"/>
    <w:rsid w:val="006404D4"/>
    <w:rsid w:val="006566B6"/>
    <w:rsid w:val="00666A90"/>
    <w:rsid w:val="0069493A"/>
    <w:rsid w:val="00695E63"/>
    <w:rsid w:val="006A18D3"/>
    <w:rsid w:val="006B3D3F"/>
    <w:rsid w:val="006B3E77"/>
    <w:rsid w:val="006E15F8"/>
    <w:rsid w:val="006E1AA2"/>
    <w:rsid w:val="006E1B4D"/>
    <w:rsid w:val="006F2C4F"/>
    <w:rsid w:val="00730F69"/>
    <w:rsid w:val="00735DC9"/>
    <w:rsid w:val="00773FEA"/>
    <w:rsid w:val="0077533C"/>
    <w:rsid w:val="007775AF"/>
    <w:rsid w:val="007A4472"/>
    <w:rsid w:val="007B08AD"/>
    <w:rsid w:val="007B67CC"/>
    <w:rsid w:val="007E26E1"/>
    <w:rsid w:val="007F374C"/>
    <w:rsid w:val="008125A7"/>
    <w:rsid w:val="00817A53"/>
    <w:rsid w:val="00817FFD"/>
    <w:rsid w:val="00832337"/>
    <w:rsid w:val="00854281"/>
    <w:rsid w:val="008740E3"/>
    <w:rsid w:val="008C0000"/>
    <w:rsid w:val="008C2820"/>
    <w:rsid w:val="008D5C43"/>
    <w:rsid w:val="0091185C"/>
    <w:rsid w:val="0091683B"/>
    <w:rsid w:val="009177DC"/>
    <w:rsid w:val="009264AD"/>
    <w:rsid w:val="00926699"/>
    <w:rsid w:val="0093183D"/>
    <w:rsid w:val="0095022E"/>
    <w:rsid w:val="00952FD7"/>
    <w:rsid w:val="00956A19"/>
    <w:rsid w:val="00972BE4"/>
    <w:rsid w:val="009769E0"/>
    <w:rsid w:val="00977AA9"/>
    <w:rsid w:val="00980030"/>
    <w:rsid w:val="00991D33"/>
    <w:rsid w:val="009A3503"/>
    <w:rsid w:val="009A7462"/>
    <w:rsid w:val="009B2B67"/>
    <w:rsid w:val="009B4413"/>
    <w:rsid w:val="009C246E"/>
    <w:rsid w:val="009F460B"/>
    <w:rsid w:val="00A029E1"/>
    <w:rsid w:val="00A16037"/>
    <w:rsid w:val="00A263FC"/>
    <w:rsid w:val="00A36316"/>
    <w:rsid w:val="00A56F63"/>
    <w:rsid w:val="00A61C27"/>
    <w:rsid w:val="00A67873"/>
    <w:rsid w:val="00A707B7"/>
    <w:rsid w:val="00A70913"/>
    <w:rsid w:val="00A73272"/>
    <w:rsid w:val="00A82231"/>
    <w:rsid w:val="00A86055"/>
    <w:rsid w:val="00A8663B"/>
    <w:rsid w:val="00A9206D"/>
    <w:rsid w:val="00A94846"/>
    <w:rsid w:val="00A95A85"/>
    <w:rsid w:val="00A969CE"/>
    <w:rsid w:val="00AA2567"/>
    <w:rsid w:val="00AA4CC5"/>
    <w:rsid w:val="00AD6314"/>
    <w:rsid w:val="00AE2C28"/>
    <w:rsid w:val="00B11D94"/>
    <w:rsid w:val="00B14F58"/>
    <w:rsid w:val="00B25B6A"/>
    <w:rsid w:val="00B270A1"/>
    <w:rsid w:val="00B278AD"/>
    <w:rsid w:val="00B331A8"/>
    <w:rsid w:val="00B5548A"/>
    <w:rsid w:val="00B61219"/>
    <w:rsid w:val="00B721C2"/>
    <w:rsid w:val="00B810B0"/>
    <w:rsid w:val="00B83612"/>
    <w:rsid w:val="00B94477"/>
    <w:rsid w:val="00BA1B9D"/>
    <w:rsid w:val="00BD05A1"/>
    <w:rsid w:val="00BD5A19"/>
    <w:rsid w:val="00C126A6"/>
    <w:rsid w:val="00C52425"/>
    <w:rsid w:val="00C52A12"/>
    <w:rsid w:val="00C67FE4"/>
    <w:rsid w:val="00C80A9F"/>
    <w:rsid w:val="00C82FE8"/>
    <w:rsid w:val="00C92150"/>
    <w:rsid w:val="00C960EB"/>
    <w:rsid w:val="00CB6AC8"/>
    <w:rsid w:val="00CD62C7"/>
    <w:rsid w:val="00CF0202"/>
    <w:rsid w:val="00CF434D"/>
    <w:rsid w:val="00CF532A"/>
    <w:rsid w:val="00D00CF0"/>
    <w:rsid w:val="00D035B0"/>
    <w:rsid w:val="00D05B3F"/>
    <w:rsid w:val="00D2591C"/>
    <w:rsid w:val="00D25ECB"/>
    <w:rsid w:val="00D27E07"/>
    <w:rsid w:val="00D432EE"/>
    <w:rsid w:val="00D52E25"/>
    <w:rsid w:val="00DA4BBA"/>
    <w:rsid w:val="00DB64FA"/>
    <w:rsid w:val="00DB7DAA"/>
    <w:rsid w:val="00DD6639"/>
    <w:rsid w:val="00DD7C56"/>
    <w:rsid w:val="00DE1258"/>
    <w:rsid w:val="00DE20E3"/>
    <w:rsid w:val="00E07D80"/>
    <w:rsid w:val="00E24F81"/>
    <w:rsid w:val="00E27127"/>
    <w:rsid w:val="00E45BD6"/>
    <w:rsid w:val="00E63004"/>
    <w:rsid w:val="00E70480"/>
    <w:rsid w:val="00E7699C"/>
    <w:rsid w:val="00E8567B"/>
    <w:rsid w:val="00E97062"/>
    <w:rsid w:val="00E97E2F"/>
    <w:rsid w:val="00EA17A6"/>
    <w:rsid w:val="00EB05EE"/>
    <w:rsid w:val="00EC1273"/>
    <w:rsid w:val="00ED25E0"/>
    <w:rsid w:val="00ED2FD4"/>
    <w:rsid w:val="00EE054E"/>
    <w:rsid w:val="00EE0ACC"/>
    <w:rsid w:val="00EE6561"/>
    <w:rsid w:val="00F00EF6"/>
    <w:rsid w:val="00F07148"/>
    <w:rsid w:val="00F14765"/>
    <w:rsid w:val="00F20664"/>
    <w:rsid w:val="00F23519"/>
    <w:rsid w:val="00F25FBC"/>
    <w:rsid w:val="00F44202"/>
    <w:rsid w:val="00F66DD8"/>
    <w:rsid w:val="00F82E81"/>
    <w:rsid w:val="00F97F52"/>
    <w:rsid w:val="00FA54F7"/>
    <w:rsid w:val="00FB21B0"/>
    <w:rsid w:val="00FC2797"/>
    <w:rsid w:val="00FC4928"/>
    <w:rsid w:val="00FF0F0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D48355B"/>
    <w:rsid w:val="0DED0BE6"/>
    <w:rsid w:val="0E9C3DA8"/>
    <w:rsid w:val="106E2027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3F2842AE"/>
    <w:rsid w:val="40D076E5"/>
    <w:rsid w:val="40F0484C"/>
    <w:rsid w:val="4210423D"/>
    <w:rsid w:val="4253237C"/>
    <w:rsid w:val="43D25548"/>
    <w:rsid w:val="442F4589"/>
    <w:rsid w:val="453018B3"/>
    <w:rsid w:val="45BF0C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C05E1"/>
    <w:rsid w:val="63154157"/>
    <w:rsid w:val="63E1229E"/>
    <w:rsid w:val="65515BFE"/>
    <w:rsid w:val="65F067C8"/>
    <w:rsid w:val="66357E0E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9968FA"/>
  <w15:chartTrackingRefBased/>
  <w15:docId w15:val="{43D9BE96-04D1-4675-9DC8-C94CE90A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C92150"/>
    <w:rPr>
      <w:rFonts w:cs="宋体"/>
      <w:sz w:val="21"/>
      <w:szCs w:val="22"/>
      <w:lang w:eastAsia="en-US"/>
    </w:rPr>
  </w:style>
  <w:style w:type="character" w:styleId="afd">
    <w:name w:val="Unresolved Mention"/>
    <w:basedOn w:val="a0"/>
    <w:uiPriority w:val="99"/>
    <w:semiHidden/>
    <w:unhideWhenUsed/>
    <w:rsid w:val="00F44202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a"/>
    <w:link w:val="EndNoteBibliographyChar"/>
    <w:qFormat/>
    <w:rsid w:val="007A4472"/>
    <w:pPr>
      <w:jc w:val="both"/>
    </w:pPr>
    <w:rPr>
      <w:rFonts w:ascii="Calibri" w:hAnsi="Calibri" w:cs="Times New Roman"/>
      <w:kern w:val="2"/>
      <w:sz w:val="20"/>
      <w:lang w:eastAsia="zh-CN"/>
    </w:rPr>
  </w:style>
  <w:style w:type="character" w:customStyle="1" w:styleId="EndNoteBibliographyChar">
    <w:name w:val="EndNote Bibliography Char"/>
    <w:link w:val="EndNoteBibliography"/>
    <w:qFormat/>
    <w:rsid w:val="007A4472"/>
    <w:rPr>
      <w:rFonts w:ascii="Calibri" w:hAnsi="Calibr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38</Pages>
  <Words>6631</Words>
  <Characters>37797</Characters>
  <Application>Microsoft Office Word</Application>
  <DocSecurity>0</DocSecurity>
  <Lines>314</Lines>
  <Paragraphs>88</Paragraphs>
  <ScaleCrop>false</ScaleCrop>
  <Company>lenovo</Company>
  <LinksUpToDate>false</LinksUpToDate>
  <CharactersWithSpaces>44340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107</cp:revision>
  <cp:lastPrinted>2024-07-24T04:45:00Z</cp:lastPrinted>
  <dcterms:created xsi:type="dcterms:W3CDTF">2024-08-13T02:00:00Z</dcterms:created>
  <dcterms:modified xsi:type="dcterms:W3CDTF">2024-12-30T02:13:00Z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63791D394E6348A195861142402FD6E4_13</vt:lpwstr>
  </property>
</Properties>
</file>