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2551"/>
        <w:gridCol w:w="1418"/>
        <w:gridCol w:w="1405"/>
        <w:gridCol w:w="1430"/>
        <w:gridCol w:w="1967"/>
      </w:tblGrid>
      <w:tr w:rsidR="00FF3FB0" w:rsidRPr="00D518A4" w14:paraId="79E75C13" w14:textId="77777777" w:rsidTr="002B32D3">
        <w:trPr>
          <w:trHeight w:val="454"/>
        </w:trPr>
        <w:tc>
          <w:tcPr>
            <w:tcW w:w="1418" w:type="dxa"/>
            <w:vAlign w:val="center"/>
          </w:tcPr>
          <w:p w14:paraId="4CC539CB" w14:textId="653E6AF7" w:rsidR="00FF3FB0" w:rsidRPr="00D518A4" w:rsidRDefault="00FF3FB0" w:rsidP="00FF3FB0">
            <w:pPr>
              <w:snapToGrid w:val="0"/>
              <w:rPr>
                <w:rFonts w:ascii="Times New Roman" w:eastAsia="宋体" w:hAnsi="Times New Roman" w:cs="Times New Roman"/>
                <w:b/>
                <w:kern w:val="0"/>
              </w:rPr>
            </w:pPr>
            <w:bookmarkStart w:id="0" w:name="Basic_Info_Table_remove"/>
            <w:r w:rsidRPr="00D518A4">
              <w:rPr>
                <w:rFonts w:ascii="Times New Roman" w:eastAsia="宋体" w:hAnsi="Times New Roman" w:cs="Times New Roman"/>
                <w:b/>
                <w:kern w:val="0"/>
              </w:rPr>
              <w:t>送检科室：</w:t>
            </w:r>
          </w:p>
        </w:tc>
        <w:tc>
          <w:tcPr>
            <w:tcW w:w="2551" w:type="dxa"/>
            <w:vAlign w:val="center"/>
          </w:tcPr>
          <w:p w14:paraId="4597D706" w14:textId="77777777" w:rsidR="00371F4B" w:rsidRPr="00371F4B" w:rsidRDefault="00371F4B" w:rsidP="00371F4B">
            <w:pPr>
              <w:snapToGrid w:val="0"/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</w:pPr>
            <w:r w:rsidRPr="00371F4B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{%p if sample.submission_department%}</w:t>
            </w:r>
          </w:p>
          <w:p w14:paraId="6D20D71F" w14:textId="77777777" w:rsidR="00371F4B" w:rsidRPr="00371F4B" w:rsidRDefault="00371F4B" w:rsidP="00371F4B">
            <w:pPr>
              <w:snapToGrid w:val="0"/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</w:pPr>
            <w:r w:rsidRPr="00371F4B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{{ sample.submission_department }}</w:t>
            </w:r>
          </w:p>
          <w:p w14:paraId="1FE9A737" w14:textId="77777777" w:rsidR="00371F4B" w:rsidRPr="00371F4B" w:rsidRDefault="00371F4B" w:rsidP="00371F4B">
            <w:pPr>
              <w:snapToGrid w:val="0"/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</w:pPr>
            <w:r w:rsidRPr="00371F4B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{%p else%}</w:t>
            </w:r>
          </w:p>
          <w:p w14:paraId="61C0B2A2" w14:textId="77777777" w:rsidR="00371F4B" w:rsidRPr="00371F4B" w:rsidRDefault="00371F4B" w:rsidP="00371F4B">
            <w:pPr>
              <w:snapToGrid w:val="0"/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</w:pPr>
            <w:r w:rsidRPr="00371F4B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{{sample.hosp_depart}}</w:t>
            </w:r>
          </w:p>
          <w:p w14:paraId="45470E71" w14:textId="3891DFE5" w:rsidR="00FF3FB0" w:rsidRPr="00D518A4" w:rsidRDefault="00371F4B" w:rsidP="00371F4B">
            <w:pPr>
              <w:snapToGrid w:val="0"/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</w:pPr>
            <w:r w:rsidRPr="00371F4B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{%p endif%}</w:t>
            </w:r>
          </w:p>
        </w:tc>
        <w:tc>
          <w:tcPr>
            <w:tcW w:w="1418" w:type="dxa"/>
            <w:vAlign w:val="center"/>
          </w:tcPr>
          <w:p w14:paraId="5201DBE4" w14:textId="336F7314" w:rsidR="00FF3FB0" w:rsidRPr="00D518A4" w:rsidRDefault="00FF3FB0" w:rsidP="00FF3FB0">
            <w:pPr>
              <w:snapToGrid w:val="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D518A4">
              <w:rPr>
                <w:rFonts w:ascii="Times New Roman" w:eastAsia="宋体" w:hAnsi="Times New Roman" w:cs="Times New Roman"/>
                <w:b/>
                <w:kern w:val="0"/>
              </w:rPr>
              <w:t>送检日期：</w:t>
            </w:r>
          </w:p>
        </w:tc>
        <w:tc>
          <w:tcPr>
            <w:tcW w:w="1405" w:type="dxa"/>
            <w:vAlign w:val="center"/>
          </w:tcPr>
          <w:p w14:paraId="2C5DA7AD" w14:textId="4BC9F454" w:rsidR="00FF3FB0" w:rsidRPr="00D518A4" w:rsidRDefault="00FF3FB0" w:rsidP="00FF3FB0">
            <w:pPr>
              <w:snapToGrid w:val="0"/>
              <w:rPr>
                <w:rFonts w:ascii="Times New Roman" w:eastAsia="宋体" w:hAnsi="Times New Roman" w:cs="Times New Roman"/>
                <w:bCs/>
                <w:kern w:val="0"/>
              </w:rPr>
            </w:pPr>
            <w:r w:rsidRPr="00D518A4">
              <w:rPr>
                <w:rFonts w:ascii="Times New Roman" w:eastAsia="宋体" w:hAnsi="Times New Roman" w:cs="Times New Roman" w:hint="eastAsia"/>
                <w:bCs/>
                <w:kern w:val="0"/>
                <w:sz w:val="22"/>
                <w:szCs w:val="22"/>
              </w:rPr>
              <w:t>{</w:t>
            </w:r>
            <w:r w:rsidRPr="00D518A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{sample.submission_date}}</w:t>
            </w:r>
          </w:p>
        </w:tc>
        <w:tc>
          <w:tcPr>
            <w:tcW w:w="1430" w:type="dxa"/>
            <w:vAlign w:val="center"/>
          </w:tcPr>
          <w:p w14:paraId="1FF65644" w14:textId="6DFCE0D4" w:rsidR="00FF3FB0" w:rsidRPr="00D518A4" w:rsidRDefault="00FF3FB0" w:rsidP="00FF3FB0">
            <w:pPr>
              <w:snapToGrid w:val="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D518A4">
              <w:rPr>
                <w:rFonts w:ascii="Times New Roman" w:eastAsia="宋体" w:hAnsi="Times New Roman" w:cs="Times New Roman"/>
                <w:b/>
                <w:kern w:val="0"/>
              </w:rPr>
              <w:t>健康卡号：</w:t>
            </w:r>
          </w:p>
        </w:tc>
        <w:tc>
          <w:tcPr>
            <w:tcW w:w="1967" w:type="dxa"/>
            <w:vAlign w:val="center"/>
          </w:tcPr>
          <w:p w14:paraId="48582DF1" w14:textId="48BCC319" w:rsidR="00FF3FB0" w:rsidRPr="00D518A4" w:rsidRDefault="00FF3FB0" w:rsidP="00FF3FB0">
            <w:pPr>
              <w:snapToGrid w:val="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D518A4">
              <w:rPr>
                <w:rFonts w:ascii="Times New Roman" w:eastAsia="宋体" w:hAnsi="Times New Roman" w:cs="Times New Roman" w:hint="eastAsia"/>
                <w:bCs/>
                <w:kern w:val="0"/>
                <w:sz w:val="22"/>
                <w:szCs w:val="22"/>
              </w:rPr>
              <w:t>{</w:t>
            </w:r>
            <w:r w:rsidRPr="00D518A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{sample.health_card_number}}</w:t>
            </w:r>
          </w:p>
        </w:tc>
      </w:tr>
      <w:tr w:rsidR="00FF3FB0" w:rsidRPr="00D518A4" w14:paraId="46AB27D5" w14:textId="77777777" w:rsidTr="002B32D3">
        <w:trPr>
          <w:trHeight w:val="454"/>
        </w:trPr>
        <w:tc>
          <w:tcPr>
            <w:tcW w:w="1418" w:type="dxa"/>
            <w:vAlign w:val="center"/>
          </w:tcPr>
          <w:p w14:paraId="3BC449D3" w14:textId="04A8DF7E" w:rsidR="00FF3FB0" w:rsidRPr="00D518A4" w:rsidRDefault="00FF3FB0" w:rsidP="00FF3FB0">
            <w:pPr>
              <w:snapToGrid w:val="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D518A4">
              <w:rPr>
                <w:rFonts w:ascii="Times New Roman" w:eastAsia="宋体" w:hAnsi="Times New Roman" w:cs="Times New Roman"/>
                <w:b/>
                <w:kern w:val="0"/>
              </w:rPr>
              <w:t>检查日期：</w:t>
            </w:r>
          </w:p>
        </w:tc>
        <w:tc>
          <w:tcPr>
            <w:tcW w:w="2551" w:type="dxa"/>
            <w:vAlign w:val="center"/>
          </w:tcPr>
          <w:p w14:paraId="7451067B" w14:textId="770713C7" w:rsidR="00FF3FB0" w:rsidRPr="00D518A4" w:rsidRDefault="00FF3FB0" w:rsidP="00FF3FB0">
            <w:pPr>
              <w:snapToGrid w:val="0"/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</w:pPr>
            <w:r w:rsidRPr="00D518A4">
              <w:rPr>
                <w:rFonts w:ascii="Times New Roman" w:eastAsia="宋体" w:hAnsi="Times New Roman" w:cs="Times New Roman" w:hint="eastAsia"/>
                <w:bCs/>
                <w:kern w:val="0"/>
                <w:sz w:val="22"/>
                <w:szCs w:val="22"/>
              </w:rPr>
              <w:t>{</w:t>
            </w:r>
            <w:r w:rsidRPr="00D518A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{sample.analysis_date}}</w:t>
            </w:r>
          </w:p>
        </w:tc>
        <w:tc>
          <w:tcPr>
            <w:tcW w:w="1418" w:type="dxa"/>
            <w:vAlign w:val="center"/>
          </w:tcPr>
          <w:p w14:paraId="63728CED" w14:textId="22B17302" w:rsidR="00FF3FB0" w:rsidRPr="00D518A4" w:rsidRDefault="00FF3FB0" w:rsidP="00FF3FB0">
            <w:pPr>
              <w:snapToGrid w:val="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D518A4">
              <w:rPr>
                <w:rFonts w:ascii="Times New Roman" w:eastAsia="宋体" w:hAnsi="Times New Roman" w:cs="Times New Roman"/>
                <w:b/>
                <w:kern w:val="0"/>
              </w:rPr>
              <w:t>检测项目：</w:t>
            </w:r>
          </w:p>
        </w:tc>
        <w:tc>
          <w:tcPr>
            <w:tcW w:w="4802" w:type="dxa"/>
            <w:gridSpan w:val="3"/>
            <w:vAlign w:val="center"/>
          </w:tcPr>
          <w:p w14:paraId="6322BCA0" w14:textId="0E787A94" w:rsidR="00FF3FB0" w:rsidRPr="00D518A4" w:rsidRDefault="00FF3FB0" w:rsidP="00FF3FB0">
            <w:pPr>
              <w:snapToGrid w:val="0"/>
              <w:rPr>
                <w:rFonts w:ascii="Times New Roman" w:eastAsia="宋体" w:hAnsi="Times New Roman" w:cs="Times New Roman"/>
                <w:b/>
                <w:kern w:val="0"/>
                <w:sz w:val="30"/>
                <w:szCs w:val="30"/>
              </w:rPr>
            </w:pPr>
            <w:r w:rsidRPr="00D518A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（外周血）</w:t>
            </w:r>
            <w:r w:rsidRPr="00D518A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BRCA1/2</w:t>
            </w:r>
            <w:r w:rsidRPr="00D518A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基因突变高通量测序检测</w:t>
            </w:r>
          </w:p>
        </w:tc>
      </w:tr>
      <w:tr w:rsidR="00FF3FB0" w:rsidRPr="00D518A4" w14:paraId="48C4F298" w14:textId="77777777" w:rsidTr="002B32D3">
        <w:trPr>
          <w:trHeight w:val="454"/>
        </w:trPr>
        <w:tc>
          <w:tcPr>
            <w:tcW w:w="1418" w:type="dxa"/>
            <w:vAlign w:val="center"/>
          </w:tcPr>
          <w:p w14:paraId="2F23EAD3" w14:textId="6AE1FF0A" w:rsidR="00FF3FB0" w:rsidRPr="00D518A4" w:rsidRDefault="00FF3FB0" w:rsidP="00FF3FB0">
            <w:pPr>
              <w:snapToGrid w:val="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D518A4">
              <w:rPr>
                <w:rFonts w:ascii="Times New Roman" w:eastAsia="宋体" w:hAnsi="Times New Roman" w:cs="Times New Roman"/>
                <w:b/>
                <w:kern w:val="0"/>
              </w:rPr>
              <w:t>样本类型：</w:t>
            </w:r>
          </w:p>
        </w:tc>
        <w:tc>
          <w:tcPr>
            <w:tcW w:w="2551" w:type="dxa"/>
            <w:vAlign w:val="center"/>
          </w:tcPr>
          <w:p w14:paraId="0FF46F55" w14:textId="79C0609E" w:rsidR="00FF3FB0" w:rsidRPr="00D518A4" w:rsidRDefault="00FF3FB0" w:rsidP="00FF3FB0">
            <w:pPr>
              <w:snapToGrid w:val="0"/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</w:pPr>
            <w:r w:rsidRPr="00D518A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{{sample.sample_type}}</w:t>
            </w:r>
          </w:p>
        </w:tc>
        <w:tc>
          <w:tcPr>
            <w:tcW w:w="1418" w:type="dxa"/>
            <w:vAlign w:val="center"/>
          </w:tcPr>
          <w:p w14:paraId="2F5FB8B7" w14:textId="05476335" w:rsidR="00FF3FB0" w:rsidRPr="00D518A4" w:rsidRDefault="00FF3FB0" w:rsidP="00FF3FB0">
            <w:pPr>
              <w:snapToGrid w:val="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D518A4">
              <w:rPr>
                <w:rFonts w:ascii="Times New Roman" w:eastAsia="宋体" w:hAnsi="Times New Roman" w:cs="Times New Roman"/>
                <w:b/>
                <w:kern w:val="0"/>
              </w:rPr>
              <w:t>临床诊断：</w:t>
            </w:r>
          </w:p>
        </w:tc>
        <w:tc>
          <w:tcPr>
            <w:tcW w:w="4802" w:type="dxa"/>
            <w:gridSpan w:val="3"/>
            <w:vAlign w:val="center"/>
          </w:tcPr>
          <w:p w14:paraId="0757A797" w14:textId="0F2B7B84" w:rsidR="00FF3FB0" w:rsidRPr="00D518A4" w:rsidRDefault="00CF4BF1" w:rsidP="00FF3FB0">
            <w:pPr>
              <w:snapToGrid w:val="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D518A4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{{sample.clinical_diagnosis}}</w:t>
            </w:r>
          </w:p>
        </w:tc>
      </w:tr>
    </w:tbl>
    <w:p w14:paraId="6ACCCBE7" w14:textId="13C6C23F" w:rsidR="001A632E" w:rsidRPr="00D518A4" w:rsidRDefault="00396D64">
      <w:pPr>
        <w:snapToGrid w:val="0"/>
        <w:spacing w:line="360" w:lineRule="auto"/>
        <w:rPr>
          <w:rFonts w:ascii="Times New Roman" w:eastAsia="宋体" w:hAnsi="Times New Roman" w:cs="Times New Roman"/>
          <w:b/>
          <w:kern w:val="0"/>
        </w:rPr>
      </w:pPr>
      <w:r w:rsidRPr="00D518A4">
        <w:rPr>
          <w:rFonts w:ascii="Times New Roman" w:eastAsia="宋体" w:hAnsi="Times New Roman" w:cs="Times New Roman"/>
          <w:noProof/>
          <w:sz w:val="3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099072" wp14:editId="405C6C1E">
                <wp:simplePos x="0" y="0"/>
                <wp:positionH relativeFrom="column">
                  <wp:posOffset>-18415</wp:posOffset>
                </wp:positionH>
                <wp:positionV relativeFrom="paragraph">
                  <wp:posOffset>57150</wp:posOffset>
                </wp:positionV>
                <wp:extent cx="6477000" cy="19050"/>
                <wp:effectExtent l="33655" t="26670" r="42545" b="6858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7000" cy="19050"/>
                        </a:xfrm>
                        <a:prstGeom prst="line">
                          <a:avLst/>
                        </a:prstGeom>
                        <a:ln>
                          <a:solidFill>
                            <a:srgbClr val="78ADD9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line w14:anchorId="0B6D4877" id="直接连接符 9" o:spid="_x0000_s1026" style="position:absolute;left:0;text-align:lef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45pt,4.5pt" to="508.5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" strokecolor="#78add9" strokeweight="2pt">
                <v:shadow on="t" color="black" opacity="24903f" origin=",.5" offset="0,.55556mm"/>
              </v:line>
            </w:pict>
          </mc:Fallback>
        </mc:AlternateContent>
      </w:r>
    </w:p>
    <w:p w14:paraId="4DB74FB5" w14:textId="77777777" w:rsidR="001A632E" w:rsidRPr="00D518A4" w:rsidRDefault="00396D64" w:rsidP="00EC12BF">
      <w:pPr>
        <w:tabs>
          <w:tab w:val="left" w:pos="9161"/>
        </w:tabs>
        <w:rPr>
          <w:rFonts w:ascii="Times New Roman" w:eastAsia="宋体" w:hAnsi="Times New Roman" w:cs="Times New Roman"/>
          <w:bCs/>
          <w:kern w:val="0"/>
          <w:sz w:val="22"/>
          <w:szCs w:val="20"/>
        </w:rPr>
      </w:pPr>
      <w:bookmarkStart w:id="1" w:name="Detection_Content_Table_info"/>
      <w:bookmarkStart w:id="2" w:name="Detection_Content_Table_remove"/>
      <w:bookmarkEnd w:id="0"/>
      <w:bookmarkEnd w:id="1"/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ab/>
      </w:r>
    </w:p>
    <w:p w14:paraId="0C79B716" w14:textId="77777777" w:rsidR="001A632E" w:rsidRPr="00D518A4" w:rsidRDefault="00396D64">
      <w:pPr>
        <w:spacing w:line="360" w:lineRule="auto"/>
        <w:rPr>
          <w:rFonts w:ascii="Times New Roman" w:eastAsia="宋体" w:hAnsi="Times New Roman" w:cs="Times New Roman"/>
          <w:kern w:val="0"/>
          <w:sz w:val="22"/>
          <w:szCs w:val="20"/>
        </w:rPr>
      </w:pPr>
      <w:r w:rsidRPr="00D518A4">
        <w:rPr>
          <w:rFonts w:ascii="Times New Roman" w:eastAsia="宋体" w:hAnsi="Times New Roman" w:cs="Times New Roman"/>
          <w:b/>
          <w:kern w:val="0"/>
        </w:rPr>
        <w:t>检测平台：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 xml:space="preserve">Illumina 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高通量测序平台</w:t>
      </w:r>
      <w:r w:rsidRPr="00D518A4">
        <w:rPr>
          <w:rFonts w:ascii="Times New Roman" w:eastAsia="宋体" w:hAnsi="Times New Roman" w:cs="Times New Roman"/>
          <w:bCs/>
          <w:color w:val="FF0000"/>
          <w:kern w:val="0"/>
          <w:sz w:val="22"/>
          <w:szCs w:val="20"/>
        </w:rPr>
        <w:t xml:space="preserve">         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 xml:space="preserve"> </w:t>
      </w:r>
      <w:r w:rsidRPr="00D518A4">
        <w:rPr>
          <w:rFonts w:ascii="Times New Roman" w:eastAsia="宋体" w:hAnsi="Times New Roman" w:cs="Times New Roman" w:hint="eastAsia"/>
          <w:bCs/>
          <w:kern w:val="0"/>
          <w:sz w:val="22"/>
          <w:szCs w:val="20"/>
        </w:rPr>
        <w:t xml:space="preserve">   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 xml:space="preserve"> </w:t>
      </w:r>
      <w:r w:rsidRPr="00D518A4">
        <w:rPr>
          <w:rFonts w:ascii="Times New Roman" w:eastAsia="宋体" w:hAnsi="Times New Roman" w:cs="Times New Roman"/>
          <w:kern w:val="0"/>
          <w:sz w:val="22"/>
          <w:szCs w:val="20"/>
        </w:rPr>
        <w:t xml:space="preserve"> </w:t>
      </w:r>
      <w:r w:rsidRPr="00D518A4">
        <w:rPr>
          <w:rFonts w:ascii="Times New Roman" w:eastAsia="宋体" w:hAnsi="Times New Roman" w:cs="Times New Roman"/>
          <w:b/>
          <w:kern w:val="0"/>
        </w:rPr>
        <w:t>检测方法：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新</w:t>
      </w:r>
      <w:r w:rsidRPr="00D518A4">
        <w:rPr>
          <w:rFonts w:ascii="微软雅黑" w:eastAsia="微软雅黑" w:hAnsi="微软雅黑" w:cs="微软雅黑" w:hint="eastAsia"/>
          <w:bCs/>
          <w:kern w:val="0"/>
          <w:sz w:val="22"/>
          <w:szCs w:val="20"/>
        </w:rPr>
        <w:t>⼀</w:t>
      </w:r>
      <w:r w:rsidRPr="00D518A4">
        <w:rPr>
          <w:rFonts w:ascii="Times New Roman" w:eastAsia="宋体" w:hAnsi="Times New Roman" w:cs="宋体" w:hint="eastAsia"/>
          <w:bCs/>
          <w:kern w:val="0"/>
          <w:sz w:val="22"/>
          <w:szCs w:val="20"/>
        </w:rPr>
        <w:t>代</w:t>
      </w:r>
      <w:r w:rsidRPr="00D518A4">
        <w:rPr>
          <w:rFonts w:ascii="微软雅黑" w:eastAsia="微软雅黑" w:hAnsi="微软雅黑" w:cs="微软雅黑" w:hint="eastAsia"/>
          <w:bCs/>
          <w:kern w:val="0"/>
          <w:sz w:val="22"/>
          <w:szCs w:val="20"/>
        </w:rPr>
        <w:t>⾼</w:t>
      </w:r>
      <w:r w:rsidRPr="00D518A4">
        <w:rPr>
          <w:rFonts w:ascii="Times New Roman" w:eastAsia="宋体" w:hAnsi="Times New Roman" w:cs="宋体" w:hint="eastAsia"/>
          <w:bCs/>
          <w:kern w:val="0"/>
          <w:sz w:val="22"/>
          <w:szCs w:val="20"/>
        </w:rPr>
        <w:t>通量测序技术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(NGS)</w:t>
      </w:r>
    </w:p>
    <w:p w14:paraId="347182C9" w14:textId="2DB9DAAD" w:rsidR="001A632E" w:rsidRPr="00D518A4" w:rsidRDefault="00396D64">
      <w:pPr>
        <w:spacing w:line="360" w:lineRule="auto"/>
        <w:rPr>
          <w:rFonts w:ascii="Times New Roman" w:eastAsia="宋体" w:hAnsi="Times New Roman" w:cs="Times New Roman"/>
          <w:bCs/>
          <w:kern w:val="0"/>
          <w:sz w:val="22"/>
          <w:szCs w:val="20"/>
        </w:rPr>
      </w:pPr>
      <w:r w:rsidRPr="00D518A4">
        <w:rPr>
          <w:rFonts w:ascii="Times New Roman" w:eastAsia="宋体" w:hAnsi="Times New Roman" w:cs="Times New Roman"/>
          <w:b/>
          <w:kern w:val="0"/>
        </w:rPr>
        <w:t>检测范围：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BRCA1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基因和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 xml:space="preserve"> BRCA2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基因全编码区及外显子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-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内含子连接区、部分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UTR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区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(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非翻译区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)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和内含子区热点变异；</w:t>
      </w:r>
    </w:p>
    <w:p w14:paraId="01B330EA" w14:textId="35805B00" w:rsidR="001A632E" w:rsidRPr="00D518A4" w:rsidRDefault="00396D64">
      <w:pPr>
        <w:spacing w:line="360" w:lineRule="auto"/>
        <w:rPr>
          <w:rFonts w:ascii="Times New Roman" w:eastAsia="宋体" w:hAnsi="Times New Roman" w:cs="Times New Roman"/>
          <w:bCs/>
          <w:kern w:val="0"/>
          <w:sz w:val="22"/>
          <w:szCs w:val="20"/>
        </w:rPr>
      </w:pPr>
      <w:r w:rsidRPr="00D518A4">
        <w:rPr>
          <w:rFonts w:ascii="Times New Roman" w:eastAsia="宋体" w:hAnsi="Times New Roman" w:cs="Times New Roman"/>
          <w:b/>
          <w:kern w:val="0"/>
        </w:rPr>
        <w:t>检测类型：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点突变、插入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/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缺失突变、大片段重排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(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仅限血液样本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)</w:t>
      </w:r>
      <w:r w:rsidRPr="00D518A4">
        <w:rPr>
          <w:rFonts w:ascii="Times New Roman" w:eastAsia="宋体" w:hAnsi="Times New Roman" w:cs="Times New Roman"/>
          <w:bCs/>
          <w:kern w:val="0"/>
          <w:sz w:val="22"/>
          <w:szCs w:val="20"/>
        </w:rPr>
        <w:t>。</w:t>
      </w:r>
    </w:p>
    <w:p w14:paraId="526836F5" w14:textId="77777777" w:rsidR="001A632E" w:rsidRPr="00D518A4" w:rsidRDefault="001A632E">
      <w:pPr>
        <w:spacing w:line="360" w:lineRule="auto"/>
        <w:rPr>
          <w:rFonts w:ascii="Times New Roman" w:eastAsia="宋体" w:hAnsi="Times New Roman" w:cs="Times New Roman"/>
          <w:bCs/>
          <w:kern w:val="0"/>
          <w:sz w:val="22"/>
          <w:szCs w:val="20"/>
        </w:rPr>
      </w:pPr>
    </w:p>
    <w:p w14:paraId="03112675" w14:textId="0D090B09" w:rsidR="001A632E" w:rsidRDefault="00396D64" w:rsidP="00995D29">
      <w:pPr>
        <w:tabs>
          <w:tab w:val="left" w:pos="4481"/>
        </w:tabs>
        <w:spacing w:line="360" w:lineRule="auto"/>
        <w:ind w:left="1084" w:hangingChars="450" w:hanging="1084"/>
        <w:rPr>
          <w:rFonts w:ascii="Times New Roman" w:eastAsia="宋体" w:hAnsi="Times New Roman" w:cs="Times New Roman"/>
          <w:b/>
          <w:kern w:val="0"/>
        </w:rPr>
      </w:pPr>
      <w:r w:rsidRPr="00D518A4">
        <w:rPr>
          <w:rFonts w:ascii="Times New Roman" w:eastAsia="宋体" w:hAnsi="Times New Roman" w:cs="Times New Roman"/>
          <w:b/>
          <w:kern w:val="0"/>
        </w:rPr>
        <w:t>检测结果小结：</w:t>
      </w:r>
    </w:p>
    <w:p w14:paraId="2EF90BF9" w14:textId="32EC5541" w:rsidR="006E6E62" w:rsidRPr="006E6E62" w:rsidRDefault="006E6E62" w:rsidP="006E6E62">
      <w:pPr>
        <w:rPr>
          <w:rFonts w:ascii="Times New Roman" w:eastAsia="宋体" w:hAnsi="Times New Roman" w:cs="Times New Roman"/>
          <w:sz w:val="16"/>
          <w:szCs w:val="16"/>
          <w:highlight w:val="magenta"/>
        </w:rPr>
      </w:pPr>
      <w:r w:rsidRPr="006E6E62">
        <w:rPr>
          <w:rFonts w:ascii="Times New Roman" w:eastAsia="宋体" w:hAnsi="Times New Roman" w:cs="Times New Roman"/>
          <w:sz w:val="16"/>
          <w:szCs w:val="16"/>
          <w:highlight w:val="magenta"/>
        </w:rPr>
        <w:t>{%p if judge_brca_cnv == “mlpa”%}</w:t>
      </w:r>
    </w:p>
    <w:p w14:paraId="43FD0BA1" w14:textId="77777777" w:rsidR="001A632E" w:rsidRPr="00D518A4" w:rsidRDefault="001A632E">
      <w:pPr>
        <w:spacing w:line="32" w:lineRule="exact"/>
        <w:rPr>
          <w:rFonts w:ascii="Times New Roman" w:eastAsia="宋体" w:hAnsi="Times New Roman" w:cs="Times New Roman"/>
        </w:rPr>
      </w:pPr>
    </w:p>
    <w:tbl>
      <w:tblPr>
        <w:tblStyle w:val="TableNormal"/>
        <w:tblpPr w:leftFromText="180" w:rightFromText="180" w:vertAnchor="text" w:horzAnchor="page" w:tblpXSpec="center" w:tblpY="239"/>
        <w:tblOverlap w:val="never"/>
        <w:tblW w:w="10183" w:type="dxa"/>
        <w:jc w:val="center"/>
        <w:tblInd w:w="0" w:type="dxa"/>
        <w:tblBorders>
          <w:top w:val="single" w:sz="8" w:space="0" w:color="000000" w:themeColor="text1"/>
          <w:left w:val="dotted" w:sz="4" w:space="0" w:color="000000" w:themeColor="text1"/>
          <w:bottom w:val="single" w:sz="4" w:space="0" w:color="auto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2434"/>
        <w:gridCol w:w="2870"/>
        <w:gridCol w:w="1578"/>
        <w:gridCol w:w="1148"/>
        <w:gridCol w:w="2153"/>
      </w:tblGrid>
      <w:tr w:rsidR="001A632E" w:rsidRPr="00D518A4" w14:paraId="21B6BB70" w14:textId="77777777" w:rsidTr="00A15D5A">
        <w:trPr>
          <w:trHeight w:val="545"/>
          <w:jc w:val="center"/>
        </w:trPr>
        <w:tc>
          <w:tcPr>
            <w:tcW w:w="2434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5DB3F103" w14:textId="77777777" w:rsidR="001A632E" w:rsidRPr="00D518A4" w:rsidRDefault="00396D6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bookmarkStart w:id="3" w:name="Detection_Summary_title1"/>
            <w:bookmarkEnd w:id="2"/>
            <w:bookmarkEnd w:id="3"/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基因</w:t>
            </w:r>
          </w:p>
        </w:tc>
        <w:tc>
          <w:tcPr>
            <w:tcW w:w="2870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5B31E28B" w14:textId="77777777" w:rsidR="001A632E" w:rsidRPr="00D518A4" w:rsidRDefault="00396D6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检测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结果</w:t>
            </w:r>
          </w:p>
        </w:tc>
        <w:tc>
          <w:tcPr>
            <w:tcW w:w="1578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23CCE243" w14:textId="77777777" w:rsidR="001A632E" w:rsidRPr="00D518A4" w:rsidRDefault="00396D6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变异来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源</w:t>
            </w:r>
          </w:p>
        </w:tc>
        <w:tc>
          <w:tcPr>
            <w:tcW w:w="1148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0610F02C" w14:textId="77777777" w:rsidR="001A632E" w:rsidRPr="00D518A4" w:rsidRDefault="00396D6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基因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型</w:t>
            </w:r>
          </w:p>
        </w:tc>
        <w:tc>
          <w:tcPr>
            <w:tcW w:w="2153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52DA7491" w14:textId="77777777" w:rsidR="001A632E" w:rsidRPr="00D518A4" w:rsidRDefault="00396D6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变异解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读</w:t>
            </w:r>
          </w:p>
        </w:tc>
      </w:tr>
      <w:tr w:rsidR="00D9736F" w:rsidRPr="00D518A4" w14:paraId="04ECD438" w14:textId="77777777" w:rsidTr="00A15D5A">
        <w:trPr>
          <w:trHeight w:val="631"/>
          <w:jc w:val="center"/>
        </w:trPr>
        <w:tc>
          <w:tcPr>
            <w:tcW w:w="10183" w:type="dxa"/>
            <w:gridSpan w:val="5"/>
            <w:tcBorders>
              <w:tl2br w:val="nil"/>
              <w:tr2bl w:val="nil"/>
            </w:tcBorders>
            <w:vAlign w:val="center"/>
          </w:tcPr>
          <w:p w14:paraId="4D0CF3AB" w14:textId="2BD2ADE4" w:rsidR="00D9736F" w:rsidRPr="00D518A4" w:rsidRDefault="001A6975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1A6975">
              <w:rPr>
                <w:rFonts w:ascii="Times New Roman" w:eastAsia="宋体" w:hAnsi="Times New Roman" w:cs="Times New Roman"/>
                <w:sz w:val="17"/>
                <w:szCs w:val="17"/>
              </w:rPr>
              <w:t>{%tr if var_brca.snv_s.B1_L5+ var_brca.mlpa_v2.B1_mlpa_L5+var_brca.snv_s.B1_L4 + var_brca.mlpa_v2.B1_mlpa_L4%}</w:t>
            </w:r>
          </w:p>
        </w:tc>
      </w:tr>
      <w:tr w:rsidR="00D9736F" w:rsidRPr="00D518A4" w14:paraId="4E8A9082" w14:textId="77777777" w:rsidTr="00A15D5A">
        <w:trPr>
          <w:trHeight w:val="631"/>
          <w:jc w:val="center"/>
        </w:trPr>
        <w:tc>
          <w:tcPr>
            <w:tcW w:w="10183" w:type="dxa"/>
            <w:gridSpan w:val="5"/>
            <w:tcBorders>
              <w:tl2br w:val="nil"/>
              <w:tr2bl w:val="nil"/>
            </w:tcBorders>
            <w:vAlign w:val="center"/>
          </w:tcPr>
          <w:p w14:paraId="63124269" w14:textId="5C2A4035" w:rsidR="00D9736F" w:rsidRPr="00D518A4" w:rsidRDefault="001A6975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1A6975">
              <w:rPr>
                <w:rFonts w:ascii="Times New Roman" w:eastAsia="宋体" w:hAnsi="Times New Roman" w:cs="Times New Roman"/>
                <w:sz w:val="17"/>
                <w:szCs w:val="17"/>
              </w:rPr>
              <w:t>{%tr for a in var_brca.snv_s.B1_L5+ var_brca.mlpa_v2.B1_mlpa_L5+var_brca.snv_s.B1_L4 + var_brca.mlpa_v2.B1_mlpa_L4%}</w:t>
            </w:r>
          </w:p>
        </w:tc>
      </w:tr>
      <w:tr w:rsidR="00D9736F" w:rsidRPr="00D518A4" w14:paraId="089D7A03" w14:textId="77777777" w:rsidTr="00A15D5A">
        <w:trPr>
          <w:trHeight w:val="631"/>
          <w:jc w:val="center"/>
        </w:trPr>
        <w:tc>
          <w:tcPr>
            <w:tcW w:w="2434" w:type="dxa"/>
            <w:tcBorders>
              <w:tl2br w:val="nil"/>
              <w:tr2bl w:val="nil"/>
            </w:tcBorders>
            <w:vAlign w:val="center"/>
          </w:tcPr>
          <w:p w14:paraId="5FB49419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{%p if a.clinic_num_g==4 or a.clinic_num_g==5%}</w:t>
            </w:r>
          </w:p>
          <w:p w14:paraId="2DA27F64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  <w:t>{{a.gene_symbol}}</w:t>
            </w:r>
          </w:p>
          <w:p w14:paraId="4DFDDFEA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{%p else%}</w:t>
            </w:r>
          </w:p>
          <w:p w14:paraId="1F8403E1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{{a.gene_symbol}}</w:t>
            </w:r>
          </w:p>
          <w:p w14:paraId="533B5DB1" w14:textId="589F0D32" w:rsidR="00D9736F" w:rsidRPr="00D518A4" w:rsidRDefault="008B4A31" w:rsidP="001A6975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{%p endif%}</w:t>
            </w:r>
          </w:p>
        </w:tc>
        <w:tc>
          <w:tcPr>
            <w:tcW w:w="2870" w:type="dxa"/>
            <w:tcBorders>
              <w:tl2br w:val="nil"/>
              <w:tr2bl w:val="nil"/>
            </w:tcBorders>
            <w:vAlign w:val="center"/>
          </w:tcPr>
          <w:p w14:paraId="526609A5" w14:textId="25C76B05" w:rsidR="008B4A31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if a.clinic_num_g==4 or a.clinic_num_g==5%}</w:t>
            </w:r>
          </w:p>
          <w:p w14:paraId="229114F0" w14:textId="77777777" w:rsidR="001A6975" w:rsidRPr="00D518A4" w:rsidRDefault="001A6975" w:rsidP="001A6975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if a.type==”Loss”%}</w:t>
            </w:r>
          </w:p>
          <w:p w14:paraId="32DD0A03" w14:textId="77777777" w:rsidR="001A6975" w:rsidRPr="00C13D5E" w:rsidRDefault="001A6975" w:rsidP="001A6975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{{a.value}} del</w:t>
            </w:r>
          </w:p>
          <w:p w14:paraId="64D5F239" w14:textId="77777777" w:rsidR="001A6975" w:rsidRPr="00D518A4" w:rsidRDefault="001A6975" w:rsidP="001A6975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elif a.type==”Gain”%}</w:t>
            </w:r>
          </w:p>
          <w:p w14:paraId="7EBA6C70" w14:textId="77777777" w:rsidR="001A6975" w:rsidRPr="001A6975" w:rsidRDefault="001A6975" w:rsidP="001A6975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1A6975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{{a.value}} dup</w:t>
            </w:r>
          </w:p>
          <w:p w14:paraId="50DF0EEE" w14:textId="77777777" w:rsidR="001A6975" w:rsidRDefault="001A6975" w:rsidP="001A6975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else%}</w:t>
            </w:r>
          </w:p>
          <w:p w14:paraId="2F8CD350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{{a.gene_region}} {{a.hgvs_c}}</w:t>
            </w: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{%if a.hgvs_p!=”p.?”%} </w:t>
            </w:r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{{a.hgvs_p}}</w:t>
            </w: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{%endif%}</w:t>
            </w:r>
          </w:p>
          <w:p w14:paraId="601B6DD9" w14:textId="4E86051C" w:rsidR="00920B6F" w:rsidRDefault="00920B6F" w:rsidP="008B4A3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{{a.transcript_primary}}</w:t>
            </w:r>
          </w:p>
          <w:p w14:paraId="067ED91E" w14:textId="4B5C147C" w:rsidR="001A6975" w:rsidRPr="00C13D5E" w:rsidRDefault="001A6975" w:rsidP="008B4A3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endif%}</w:t>
            </w:r>
          </w:p>
          <w:p w14:paraId="48936BC5" w14:textId="4E7A9DD3" w:rsidR="008B4A31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lastRenderedPageBreak/>
              <w:t>{%p else%}</w:t>
            </w:r>
          </w:p>
          <w:p w14:paraId="73E33133" w14:textId="77777777" w:rsidR="001A6975" w:rsidRPr="001A6975" w:rsidRDefault="001A6975" w:rsidP="001A6975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if a.type==”Loss”%}</w:t>
            </w:r>
          </w:p>
          <w:p w14:paraId="6DE36357" w14:textId="77777777" w:rsidR="001A6975" w:rsidRPr="001A6975" w:rsidRDefault="001A6975" w:rsidP="001A6975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{{a.value}} del</w:t>
            </w:r>
          </w:p>
          <w:p w14:paraId="4766FD83" w14:textId="77777777" w:rsidR="001A6975" w:rsidRPr="001A6975" w:rsidRDefault="001A6975" w:rsidP="001A6975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elif a.type==”Gain”%}</w:t>
            </w:r>
          </w:p>
          <w:p w14:paraId="55185CA3" w14:textId="77777777" w:rsidR="001A6975" w:rsidRPr="001A6975" w:rsidRDefault="001A6975" w:rsidP="001A6975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{{a.value}} dup</w:t>
            </w:r>
          </w:p>
          <w:p w14:paraId="51057E6B" w14:textId="22A6AF16" w:rsidR="001A6975" w:rsidRPr="00D518A4" w:rsidRDefault="001A6975" w:rsidP="001A6975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else%}</w:t>
            </w:r>
          </w:p>
          <w:p w14:paraId="5A9A37E3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{{a.gene_region}} {{a.hgvs_c}}{%if a.hgvs_p!=”p.?”%} {{a.hgvs_p}}{%endif%}</w:t>
            </w:r>
          </w:p>
          <w:p w14:paraId="45103828" w14:textId="77777777" w:rsidR="00920B6F" w:rsidRPr="00D518A4" w:rsidRDefault="00920B6F" w:rsidP="00920B6F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{{a.transcript_primary}}</w:t>
            </w:r>
          </w:p>
          <w:p w14:paraId="55EA8892" w14:textId="77777777" w:rsidR="00D9736F" w:rsidRDefault="008B4A31" w:rsidP="001A6975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endif%}</w:t>
            </w:r>
          </w:p>
          <w:p w14:paraId="2786337B" w14:textId="218626ED" w:rsidR="001A6975" w:rsidRPr="00D518A4" w:rsidRDefault="001A6975" w:rsidP="001A6975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endif%}</w:t>
            </w:r>
          </w:p>
        </w:tc>
        <w:tc>
          <w:tcPr>
            <w:tcW w:w="1578" w:type="dxa"/>
            <w:tcBorders>
              <w:tl2br w:val="nil"/>
              <w:tr2bl w:val="nil"/>
            </w:tcBorders>
            <w:vAlign w:val="center"/>
          </w:tcPr>
          <w:p w14:paraId="2AC1B276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lastRenderedPageBreak/>
              <w:t>{%p if a.clinic_num_g==4 or a.clinic_num_g==5%}</w:t>
            </w:r>
          </w:p>
          <w:p w14:paraId="63E8249E" w14:textId="77777777" w:rsidR="008B4A31" w:rsidRPr="00C13D5E" w:rsidRDefault="008B4A31" w:rsidP="008B4A3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pacing w:val="-1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胚系</w:t>
            </w:r>
          </w:p>
          <w:p w14:paraId="5BD1B3BD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else%}</w:t>
            </w:r>
          </w:p>
          <w:p w14:paraId="16E93A8C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胚系</w:t>
            </w:r>
          </w:p>
          <w:p w14:paraId="6271C9E7" w14:textId="5D9F62A1" w:rsidR="00D9736F" w:rsidRPr="00D518A4" w:rsidRDefault="008B4A31" w:rsidP="001A6975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</w:tc>
        <w:tc>
          <w:tcPr>
            <w:tcW w:w="1148" w:type="dxa"/>
            <w:tcBorders>
              <w:tl2br w:val="nil"/>
              <w:tr2bl w:val="nil"/>
            </w:tcBorders>
            <w:vAlign w:val="center"/>
          </w:tcPr>
          <w:p w14:paraId="48C8085E" w14:textId="6BCC2932" w:rsidR="008B4A31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if a.clinic_num_g==4 or a.clinic_num_g==5%}</w:t>
            </w:r>
          </w:p>
          <w:p w14:paraId="6C9ECF43" w14:textId="77777777" w:rsidR="001A6975" w:rsidRPr="00D518A4" w:rsidRDefault="001A6975" w:rsidP="001A6975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if a.type==”Loss”%}</w:t>
            </w:r>
          </w:p>
          <w:p w14:paraId="23822471" w14:textId="2CD95649" w:rsidR="001A6975" w:rsidRPr="00C13D5E" w:rsidRDefault="001A6975" w:rsidP="001A6975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/</w:t>
            </w:r>
          </w:p>
          <w:p w14:paraId="52BCDA7E" w14:textId="77777777" w:rsidR="001A6975" w:rsidRPr="00D518A4" w:rsidRDefault="001A6975" w:rsidP="001A6975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elif a.type==”Gain”%}</w:t>
            </w:r>
          </w:p>
          <w:p w14:paraId="3216ECA4" w14:textId="4EBE1007" w:rsidR="001A6975" w:rsidRPr="001A6975" w:rsidRDefault="001A6975" w:rsidP="001A6975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lastRenderedPageBreak/>
              <w:t>/</w:t>
            </w:r>
          </w:p>
          <w:p w14:paraId="34811364" w14:textId="77777777" w:rsidR="001A6975" w:rsidRDefault="001A6975" w:rsidP="001A6975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else%}</w:t>
            </w:r>
          </w:p>
          <w:p w14:paraId="3CF5DBBC" w14:textId="43C97508" w:rsidR="008B4A31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{%if a.freq&gt;=0.85%}</w:t>
            </w: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纯合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{%else%}</w:t>
            </w: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杂合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{%endif%}</w:t>
            </w:r>
          </w:p>
          <w:p w14:paraId="229B8714" w14:textId="4399D592" w:rsidR="001A6975" w:rsidRPr="00D518A4" w:rsidRDefault="001A6975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  <w:p w14:paraId="3EFB901E" w14:textId="6C79AC0A" w:rsidR="008B4A31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else%}</w:t>
            </w:r>
          </w:p>
          <w:p w14:paraId="7692D5BB" w14:textId="77777777" w:rsidR="001A6975" w:rsidRPr="001A6975" w:rsidRDefault="001A6975" w:rsidP="001A6975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1A6975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if a.type==”Loss”%}</w:t>
            </w:r>
          </w:p>
          <w:p w14:paraId="7A1E6B1B" w14:textId="77777777" w:rsidR="001A6975" w:rsidRPr="001A6975" w:rsidRDefault="001A6975" w:rsidP="001A6975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1A6975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/</w:t>
            </w:r>
          </w:p>
          <w:p w14:paraId="12C9F120" w14:textId="20894AA3" w:rsidR="001A6975" w:rsidRDefault="001A6975" w:rsidP="001A6975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1A6975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elif a.type==”Gain”%}</w:t>
            </w:r>
          </w:p>
          <w:p w14:paraId="4E0111FA" w14:textId="2AC7B88B" w:rsidR="001A6975" w:rsidRDefault="001A6975" w:rsidP="001A6975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/</w:t>
            </w:r>
          </w:p>
          <w:p w14:paraId="4910BFC8" w14:textId="77777777" w:rsidR="001A6975" w:rsidRDefault="001A6975" w:rsidP="001A6975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else%}</w:t>
            </w:r>
          </w:p>
          <w:p w14:paraId="53D49A0D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{%if a.freq&gt;=0.85%}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纯合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{%else%}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杂合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{%endif%}</w:t>
            </w:r>
          </w:p>
          <w:p w14:paraId="1F82EC80" w14:textId="77777777" w:rsidR="00D9736F" w:rsidRDefault="008B4A31" w:rsidP="001A6975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  <w:p w14:paraId="425B830D" w14:textId="7CB7AE15" w:rsidR="001A6975" w:rsidRPr="00D518A4" w:rsidRDefault="001A6975" w:rsidP="001A6975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</w:tc>
        <w:tc>
          <w:tcPr>
            <w:tcW w:w="2153" w:type="dxa"/>
            <w:tcBorders>
              <w:tl2br w:val="nil"/>
              <w:tr2bl w:val="nil"/>
            </w:tcBorders>
            <w:vAlign w:val="center"/>
          </w:tcPr>
          <w:p w14:paraId="034660E1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lastRenderedPageBreak/>
              <w:t>{%p if a.clinic_num_g==4%}</w:t>
            </w:r>
          </w:p>
          <w:p w14:paraId="3DFF3EA0" w14:textId="77777777" w:rsidR="008B4A31" w:rsidRPr="00C13D5E" w:rsidRDefault="008B4A31" w:rsidP="008B4A3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pacing w:val="-1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疑似致病性</w:t>
            </w:r>
          </w:p>
          <w:p w14:paraId="04126463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elif a.clinic_num_g==5%}</w:t>
            </w:r>
          </w:p>
          <w:p w14:paraId="50A1CF6E" w14:textId="77777777" w:rsidR="008B4A31" w:rsidRPr="00C13D5E" w:rsidRDefault="008B4A31" w:rsidP="008B4A3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pacing w:val="-1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致病性</w:t>
            </w:r>
          </w:p>
          <w:p w14:paraId="6A9F81E7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else%}</w:t>
            </w:r>
          </w:p>
          <w:p w14:paraId="04477E0C" w14:textId="77777777" w:rsidR="008B4A31" w:rsidRPr="00D518A4" w:rsidRDefault="008B4A31" w:rsidP="008B4A31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意义不明确</w:t>
            </w:r>
          </w:p>
          <w:p w14:paraId="4BBF6549" w14:textId="2D9E55B0" w:rsidR="00D9736F" w:rsidRPr="00D518A4" w:rsidRDefault="008B4A31" w:rsidP="001A6975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</w:tc>
      </w:tr>
      <w:tr w:rsidR="00D9736F" w:rsidRPr="00D518A4" w14:paraId="49BAED69" w14:textId="77777777" w:rsidTr="00A15D5A">
        <w:trPr>
          <w:trHeight w:val="631"/>
          <w:jc w:val="center"/>
        </w:trPr>
        <w:tc>
          <w:tcPr>
            <w:tcW w:w="10183" w:type="dxa"/>
            <w:gridSpan w:val="5"/>
            <w:tcBorders>
              <w:tl2br w:val="nil"/>
              <w:tr2bl w:val="nil"/>
            </w:tcBorders>
            <w:vAlign w:val="center"/>
          </w:tcPr>
          <w:p w14:paraId="03DCD3ED" w14:textId="2119E5C4" w:rsidR="00D9736F" w:rsidRPr="00D518A4" w:rsidRDefault="00D9736F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{%tr endfor%}</w:t>
            </w:r>
          </w:p>
        </w:tc>
      </w:tr>
      <w:tr w:rsidR="00D9736F" w:rsidRPr="00D518A4" w14:paraId="1F107486" w14:textId="77777777" w:rsidTr="00A15D5A">
        <w:trPr>
          <w:trHeight w:val="631"/>
          <w:jc w:val="center"/>
        </w:trPr>
        <w:tc>
          <w:tcPr>
            <w:tcW w:w="10183" w:type="dxa"/>
            <w:gridSpan w:val="5"/>
            <w:tcBorders>
              <w:tl2br w:val="nil"/>
              <w:tr2bl w:val="nil"/>
            </w:tcBorders>
            <w:vAlign w:val="center"/>
          </w:tcPr>
          <w:p w14:paraId="2EEB9719" w14:textId="46E60D13" w:rsidR="00D9736F" w:rsidRPr="00D518A4" w:rsidRDefault="00D9736F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{%tr else%}</w:t>
            </w:r>
          </w:p>
        </w:tc>
      </w:tr>
      <w:tr w:rsidR="00D9736F" w:rsidRPr="00D518A4" w14:paraId="58A78F27" w14:textId="77777777" w:rsidTr="00A15D5A">
        <w:trPr>
          <w:trHeight w:val="631"/>
          <w:jc w:val="center"/>
        </w:trPr>
        <w:tc>
          <w:tcPr>
            <w:tcW w:w="2434" w:type="dxa"/>
            <w:tcBorders>
              <w:tl2br w:val="nil"/>
              <w:tr2bl w:val="nil"/>
            </w:tcBorders>
            <w:vAlign w:val="center"/>
          </w:tcPr>
          <w:p w14:paraId="47AAD853" w14:textId="0A2BFF3A" w:rsidR="00D9736F" w:rsidRPr="00D518A4" w:rsidRDefault="00D9736F" w:rsidP="00D9736F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25"/>
                <w:sz w:val="17"/>
                <w:szCs w:val="17"/>
              </w:rPr>
              <w:t>1</w:t>
            </w:r>
          </w:p>
        </w:tc>
        <w:tc>
          <w:tcPr>
            <w:tcW w:w="7749" w:type="dxa"/>
            <w:gridSpan w:val="4"/>
            <w:tcBorders>
              <w:tl2br w:val="nil"/>
              <w:tr2bl w:val="nil"/>
            </w:tcBorders>
            <w:vAlign w:val="center"/>
          </w:tcPr>
          <w:p w14:paraId="219B2A04" w14:textId="518800A2" w:rsidR="00D9736F" w:rsidRPr="00D518A4" w:rsidRDefault="00D9736F" w:rsidP="00D9736F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未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检测到致病性、疑似致病性变异</w:t>
            </w:r>
          </w:p>
        </w:tc>
      </w:tr>
      <w:tr w:rsidR="00D9736F" w:rsidRPr="00D518A4" w14:paraId="4E6D1E9F" w14:textId="77777777" w:rsidTr="00A15D5A">
        <w:trPr>
          <w:trHeight w:val="631"/>
          <w:jc w:val="center"/>
        </w:trPr>
        <w:tc>
          <w:tcPr>
            <w:tcW w:w="10183" w:type="dxa"/>
            <w:gridSpan w:val="5"/>
            <w:tcBorders>
              <w:tl2br w:val="nil"/>
              <w:tr2bl w:val="nil"/>
            </w:tcBorders>
            <w:vAlign w:val="center"/>
          </w:tcPr>
          <w:p w14:paraId="2FD9B7CE" w14:textId="215874FE" w:rsidR="00D9736F" w:rsidRPr="00D518A4" w:rsidRDefault="00D9736F" w:rsidP="00D9736F">
            <w:pPr>
              <w:jc w:val="center"/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{%tr endif%}</w:t>
            </w:r>
          </w:p>
        </w:tc>
      </w:tr>
      <w:tr w:rsidR="00D9736F" w:rsidRPr="00D518A4" w14:paraId="297927EF" w14:textId="77777777" w:rsidTr="00A15D5A">
        <w:trPr>
          <w:trHeight w:val="631"/>
          <w:jc w:val="center"/>
        </w:trPr>
        <w:tc>
          <w:tcPr>
            <w:tcW w:w="10183" w:type="dxa"/>
            <w:gridSpan w:val="5"/>
            <w:tcBorders>
              <w:tl2br w:val="nil"/>
              <w:tr2bl w:val="nil"/>
            </w:tcBorders>
            <w:vAlign w:val="center"/>
          </w:tcPr>
          <w:p w14:paraId="17E4395B" w14:textId="105B4F49" w:rsidR="00D9736F" w:rsidRPr="00D518A4" w:rsidRDefault="0055058F" w:rsidP="00D9736F">
            <w:pPr>
              <w:jc w:val="center"/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</w:pPr>
            <w:r w:rsidRPr="0055058F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{%tr if var_brca.snv_s.B2_L5+ var_brca.mlpa_v2.B2_mlpa_L5+var_brca.snv_s.B2_L4 + var_brca.mlpa_v2.B2_mlpa_L4%}</w:t>
            </w:r>
          </w:p>
        </w:tc>
      </w:tr>
      <w:tr w:rsidR="00D9736F" w:rsidRPr="00D518A4" w14:paraId="6676124B" w14:textId="77777777" w:rsidTr="00A15D5A">
        <w:trPr>
          <w:trHeight w:val="631"/>
          <w:jc w:val="center"/>
        </w:trPr>
        <w:tc>
          <w:tcPr>
            <w:tcW w:w="10183" w:type="dxa"/>
            <w:gridSpan w:val="5"/>
            <w:tcBorders>
              <w:tl2br w:val="nil"/>
              <w:tr2bl w:val="nil"/>
            </w:tcBorders>
            <w:vAlign w:val="center"/>
          </w:tcPr>
          <w:p w14:paraId="11FB0832" w14:textId="2CBAF08D" w:rsidR="00D9736F" w:rsidRPr="00D518A4" w:rsidRDefault="0055058F" w:rsidP="00D9736F">
            <w:pPr>
              <w:jc w:val="center"/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</w:pPr>
            <w:r w:rsidRPr="0055058F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{%tr for a in var_brca.snv_s.B2_L5+ var_brca.mlpa_v2.B2_mlpa_L5+var_brca.snv_s.B2_L4 + var_brca.mlpa_v2.B2_mlpa_L4%}</w:t>
            </w:r>
          </w:p>
        </w:tc>
      </w:tr>
      <w:tr w:rsidR="00A15D5A" w:rsidRPr="00D518A4" w14:paraId="2F931B46" w14:textId="77777777" w:rsidTr="00A15D5A">
        <w:trPr>
          <w:trHeight w:val="631"/>
          <w:jc w:val="center"/>
        </w:trPr>
        <w:tc>
          <w:tcPr>
            <w:tcW w:w="2434" w:type="dxa"/>
            <w:tcBorders>
              <w:tl2br w:val="nil"/>
              <w:tr2bl w:val="nil"/>
            </w:tcBorders>
            <w:vAlign w:val="center"/>
          </w:tcPr>
          <w:p w14:paraId="1592E4BE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{%p if a.clinic_num_g==4 or a.clinic_num_g==5%}</w:t>
            </w:r>
          </w:p>
          <w:p w14:paraId="3F5DF808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  <w:t>{{a.gene_symbol}}</w:t>
            </w:r>
          </w:p>
          <w:p w14:paraId="13012ECA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{%p else%}</w:t>
            </w:r>
          </w:p>
          <w:p w14:paraId="2F6CB3BB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{{a.gene_symbol}}</w:t>
            </w:r>
          </w:p>
          <w:p w14:paraId="16E84994" w14:textId="7837D72F" w:rsidR="00A15D5A" w:rsidRPr="00C13D5E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lastRenderedPageBreak/>
              <w:t>{%p endif%}</w:t>
            </w:r>
          </w:p>
        </w:tc>
        <w:tc>
          <w:tcPr>
            <w:tcW w:w="2870" w:type="dxa"/>
            <w:tcBorders>
              <w:tl2br w:val="nil"/>
              <w:tr2bl w:val="nil"/>
            </w:tcBorders>
            <w:vAlign w:val="center"/>
          </w:tcPr>
          <w:p w14:paraId="719CE339" w14:textId="77777777" w:rsidR="00A15D5A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lastRenderedPageBreak/>
              <w:t>{%p if a.clinic_num_g==4 or a.clinic_num_g==5%}</w:t>
            </w:r>
          </w:p>
          <w:p w14:paraId="2AC60309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if a.type==”Loss”%}</w:t>
            </w:r>
          </w:p>
          <w:p w14:paraId="096F3788" w14:textId="77777777" w:rsidR="00A15D5A" w:rsidRPr="00C13D5E" w:rsidRDefault="00A15D5A" w:rsidP="00A15D5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{{a.value}} del</w:t>
            </w:r>
          </w:p>
          <w:p w14:paraId="0AB205EC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elif a.type==”Gain”%}</w:t>
            </w:r>
          </w:p>
          <w:p w14:paraId="6A99D3F9" w14:textId="77777777" w:rsidR="00A15D5A" w:rsidRPr="001A6975" w:rsidRDefault="00A15D5A" w:rsidP="00A15D5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1A6975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lastRenderedPageBreak/>
              <w:t>{{a.value}} dup</w:t>
            </w:r>
          </w:p>
          <w:p w14:paraId="2A65DBDD" w14:textId="77777777" w:rsidR="00A15D5A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else%}</w:t>
            </w:r>
          </w:p>
          <w:p w14:paraId="20B0700C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{{a.gene_region}} {{a.hgvs_c}}</w:t>
            </w: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{%if a.hgvs_p!=”p.?”%} </w:t>
            </w:r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{{a.hgvs_p}}</w:t>
            </w: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{%endif%}</w:t>
            </w:r>
          </w:p>
          <w:p w14:paraId="2BC75021" w14:textId="77777777" w:rsidR="00A15D5A" w:rsidRDefault="00A15D5A" w:rsidP="00A15D5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{{a.transcript_primary}}</w:t>
            </w:r>
          </w:p>
          <w:p w14:paraId="1859DEAD" w14:textId="77777777" w:rsidR="00A15D5A" w:rsidRPr="00C13D5E" w:rsidRDefault="00A15D5A" w:rsidP="00A15D5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endif%}</w:t>
            </w:r>
          </w:p>
          <w:p w14:paraId="4AC060C6" w14:textId="77777777" w:rsidR="00A15D5A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else%}</w:t>
            </w:r>
          </w:p>
          <w:p w14:paraId="514D622C" w14:textId="77777777" w:rsidR="00A15D5A" w:rsidRPr="001A6975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if a.type==”Loss”%}</w:t>
            </w:r>
          </w:p>
          <w:p w14:paraId="20BC0E73" w14:textId="77777777" w:rsidR="00A15D5A" w:rsidRPr="001A6975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{{a.value}} del</w:t>
            </w:r>
          </w:p>
          <w:p w14:paraId="69830ACC" w14:textId="77777777" w:rsidR="00A15D5A" w:rsidRPr="001A6975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elif a.type==”Gain”%}</w:t>
            </w:r>
          </w:p>
          <w:p w14:paraId="634216B7" w14:textId="77777777" w:rsidR="00A15D5A" w:rsidRPr="001A6975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{{a.value}} dup</w:t>
            </w:r>
          </w:p>
          <w:p w14:paraId="796E45D1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else%}</w:t>
            </w:r>
          </w:p>
          <w:p w14:paraId="16794CE1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{{a.gene_region}} {{a.hgvs_c}}{%if a.hgvs_p!=”p.?”%} {{a.hgvs_p}}{%endif%}</w:t>
            </w:r>
          </w:p>
          <w:p w14:paraId="46870138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{{a.transcript_primary}}</w:t>
            </w:r>
          </w:p>
          <w:p w14:paraId="4446A500" w14:textId="77777777" w:rsidR="00A15D5A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endif%}</w:t>
            </w:r>
          </w:p>
          <w:p w14:paraId="685B6E8E" w14:textId="6534BACD" w:rsidR="00A15D5A" w:rsidRPr="00C13D5E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FF0000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endif%}</w:t>
            </w:r>
          </w:p>
        </w:tc>
        <w:tc>
          <w:tcPr>
            <w:tcW w:w="1578" w:type="dxa"/>
            <w:tcBorders>
              <w:tl2br w:val="nil"/>
              <w:tr2bl w:val="nil"/>
            </w:tcBorders>
            <w:vAlign w:val="center"/>
          </w:tcPr>
          <w:p w14:paraId="20950615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lastRenderedPageBreak/>
              <w:t>{%p if a.clinic_num_g==4 or a.clinic_num_g==5%}</w:t>
            </w:r>
          </w:p>
          <w:p w14:paraId="10171E69" w14:textId="77777777" w:rsidR="00A15D5A" w:rsidRPr="00C13D5E" w:rsidRDefault="00A15D5A" w:rsidP="00A15D5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pacing w:val="-1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胚系</w:t>
            </w:r>
          </w:p>
          <w:p w14:paraId="61F66042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else%}</w:t>
            </w:r>
          </w:p>
          <w:p w14:paraId="43D7B412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lastRenderedPageBreak/>
              <w:t>胚系</w:t>
            </w:r>
          </w:p>
          <w:p w14:paraId="16AD3BD8" w14:textId="4523E630" w:rsidR="00A15D5A" w:rsidRPr="00C13D5E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</w:tc>
        <w:tc>
          <w:tcPr>
            <w:tcW w:w="1148" w:type="dxa"/>
            <w:tcBorders>
              <w:tl2br w:val="nil"/>
              <w:tr2bl w:val="nil"/>
            </w:tcBorders>
            <w:vAlign w:val="center"/>
          </w:tcPr>
          <w:p w14:paraId="4F7AA4E7" w14:textId="77777777" w:rsidR="00A15D5A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lastRenderedPageBreak/>
              <w:t>{%p if a.clinic_num_g==4 or a.clinic_num_g==5%}</w:t>
            </w:r>
          </w:p>
          <w:p w14:paraId="2F1519EB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lastRenderedPageBreak/>
              <w:t>{%p if a.type==”Loss”%}</w:t>
            </w:r>
          </w:p>
          <w:p w14:paraId="57902AB4" w14:textId="77777777" w:rsidR="00A15D5A" w:rsidRPr="00C13D5E" w:rsidRDefault="00A15D5A" w:rsidP="00A15D5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/</w:t>
            </w:r>
          </w:p>
          <w:p w14:paraId="50C32F87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elif a.type==”Gain”%}</w:t>
            </w:r>
          </w:p>
          <w:p w14:paraId="6B033CB6" w14:textId="77777777" w:rsidR="00A15D5A" w:rsidRPr="001A6975" w:rsidRDefault="00A15D5A" w:rsidP="00A15D5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/</w:t>
            </w:r>
          </w:p>
          <w:p w14:paraId="763CF6D1" w14:textId="77777777" w:rsidR="00A15D5A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else%}</w:t>
            </w:r>
          </w:p>
          <w:p w14:paraId="1BD5B4ED" w14:textId="77777777" w:rsidR="00A15D5A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{%if a.freq&gt;=0.85%}</w:t>
            </w: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纯合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{%else%}</w:t>
            </w: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杂合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{%endif%}</w:t>
            </w:r>
          </w:p>
          <w:p w14:paraId="708AAB75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  <w:p w14:paraId="12E08CA9" w14:textId="77777777" w:rsidR="00A15D5A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else%}</w:t>
            </w:r>
          </w:p>
          <w:p w14:paraId="4B80EB43" w14:textId="77777777" w:rsidR="00A15D5A" w:rsidRPr="001A6975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1A6975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if a.type==”Loss”%}</w:t>
            </w:r>
          </w:p>
          <w:p w14:paraId="2BCE4833" w14:textId="77777777" w:rsidR="00A15D5A" w:rsidRPr="001A6975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1A6975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/</w:t>
            </w:r>
          </w:p>
          <w:p w14:paraId="23B4A4B8" w14:textId="77777777" w:rsidR="00A15D5A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1A6975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elif a.type==”Gain”%}</w:t>
            </w:r>
          </w:p>
          <w:p w14:paraId="641FF8AA" w14:textId="77777777" w:rsidR="00A15D5A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/</w:t>
            </w:r>
          </w:p>
          <w:p w14:paraId="39937916" w14:textId="77777777" w:rsidR="00A15D5A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else%}</w:t>
            </w:r>
          </w:p>
          <w:p w14:paraId="699906F9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{%if a.freq&gt;=0.85%}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纯合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{%else%}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杂合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{%endif%}</w:t>
            </w:r>
          </w:p>
          <w:p w14:paraId="2EAD7153" w14:textId="77777777" w:rsidR="00A15D5A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  <w:p w14:paraId="0EDD836C" w14:textId="4EE14216" w:rsidR="00A15D5A" w:rsidRPr="00C13D5E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</w:tc>
        <w:tc>
          <w:tcPr>
            <w:tcW w:w="2153" w:type="dxa"/>
            <w:tcBorders>
              <w:tl2br w:val="nil"/>
              <w:tr2bl w:val="nil"/>
            </w:tcBorders>
            <w:vAlign w:val="center"/>
          </w:tcPr>
          <w:p w14:paraId="50BFF8CF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lastRenderedPageBreak/>
              <w:t>{%p if a.clinic_num_g==4%}</w:t>
            </w:r>
          </w:p>
          <w:p w14:paraId="6FB8F5FD" w14:textId="77777777" w:rsidR="00A15D5A" w:rsidRPr="00C13D5E" w:rsidRDefault="00A15D5A" w:rsidP="00A15D5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pacing w:val="-1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疑似致病性</w:t>
            </w:r>
          </w:p>
          <w:p w14:paraId="25C1CE1E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elif a.clinic_num_g==5%}</w:t>
            </w:r>
          </w:p>
          <w:p w14:paraId="170D1B42" w14:textId="77777777" w:rsidR="00A15D5A" w:rsidRPr="00C13D5E" w:rsidRDefault="00A15D5A" w:rsidP="00A15D5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pacing w:val="-1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致病性</w:t>
            </w:r>
          </w:p>
          <w:p w14:paraId="6CDB7BF4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lastRenderedPageBreak/>
              <w:t>{%p else%}</w:t>
            </w:r>
          </w:p>
          <w:p w14:paraId="3B2F3CB2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意义不明确</w:t>
            </w:r>
          </w:p>
          <w:p w14:paraId="63077151" w14:textId="1E3858A6" w:rsidR="00A15D5A" w:rsidRPr="00C13D5E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</w:tc>
      </w:tr>
      <w:tr w:rsidR="00EA671D" w:rsidRPr="00D518A4" w14:paraId="39199419" w14:textId="77777777" w:rsidTr="00A15D5A">
        <w:trPr>
          <w:trHeight w:val="631"/>
          <w:jc w:val="center"/>
        </w:trPr>
        <w:tc>
          <w:tcPr>
            <w:tcW w:w="10183" w:type="dxa"/>
            <w:gridSpan w:val="5"/>
            <w:tcBorders>
              <w:tl2br w:val="nil"/>
              <w:tr2bl w:val="nil"/>
            </w:tcBorders>
            <w:vAlign w:val="center"/>
          </w:tcPr>
          <w:p w14:paraId="3D0D0F87" w14:textId="6AEEBEDB" w:rsidR="00EA671D" w:rsidRPr="00D518A4" w:rsidRDefault="00EA671D" w:rsidP="00EA671D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lastRenderedPageBreak/>
              <w:t>{%tr endfor%}</w:t>
            </w:r>
          </w:p>
        </w:tc>
      </w:tr>
      <w:tr w:rsidR="00EA671D" w:rsidRPr="00D518A4" w14:paraId="0ED53E8E" w14:textId="77777777" w:rsidTr="00A15D5A">
        <w:trPr>
          <w:trHeight w:val="631"/>
          <w:jc w:val="center"/>
        </w:trPr>
        <w:tc>
          <w:tcPr>
            <w:tcW w:w="10183" w:type="dxa"/>
            <w:gridSpan w:val="5"/>
            <w:tcBorders>
              <w:tl2br w:val="nil"/>
              <w:tr2bl w:val="nil"/>
            </w:tcBorders>
            <w:vAlign w:val="center"/>
          </w:tcPr>
          <w:p w14:paraId="3A028C83" w14:textId="641CC8B3" w:rsidR="00EA671D" w:rsidRPr="00D518A4" w:rsidRDefault="00EA671D" w:rsidP="00EA671D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{%tr else%}</w:t>
            </w:r>
          </w:p>
        </w:tc>
      </w:tr>
      <w:tr w:rsidR="00EA671D" w:rsidRPr="00D518A4" w14:paraId="1ECFF9C7" w14:textId="77777777" w:rsidTr="00A15D5A">
        <w:trPr>
          <w:trHeight w:val="631"/>
          <w:jc w:val="center"/>
        </w:trPr>
        <w:tc>
          <w:tcPr>
            <w:tcW w:w="2434" w:type="dxa"/>
            <w:tcBorders>
              <w:tl2br w:val="nil"/>
              <w:tr2bl w:val="nil"/>
            </w:tcBorders>
            <w:vAlign w:val="center"/>
          </w:tcPr>
          <w:p w14:paraId="4BB65AFB" w14:textId="48924BAF" w:rsidR="00EA671D" w:rsidRPr="00D518A4" w:rsidRDefault="00EA671D" w:rsidP="00EA671D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25"/>
                <w:sz w:val="17"/>
                <w:szCs w:val="17"/>
              </w:rPr>
              <w:t>2</w:t>
            </w:r>
          </w:p>
        </w:tc>
        <w:tc>
          <w:tcPr>
            <w:tcW w:w="7749" w:type="dxa"/>
            <w:gridSpan w:val="4"/>
            <w:tcBorders>
              <w:tl2br w:val="nil"/>
              <w:tr2bl w:val="nil"/>
            </w:tcBorders>
            <w:vAlign w:val="center"/>
          </w:tcPr>
          <w:p w14:paraId="08040F6A" w14:textId="7F937003" w:rsidR="00EA671D" w:rsidRPr="00D518A4" w:rsidRDefault="00EA671D" w:rsidP="00EA671D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未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检测到致病性、疑似致病性变异</w:t>
            </w:r>
          </w:p>
        </w:tc>
      </w:tr>
      <w:tr w:rsidR="00EA671D" w:rsidRPr="00D518A4" w14:paraId="3F4BD481" w14:textId="77777777" w:rsidTr="00A15D5A">
        <w:trPr>
          <w:trHeight w:val="631"/>
          <w:jc w:val="center"/>
        </w:trPr>
        <w:tc>
          <w:tcPr>
            <w:tcW w:w="10183" w:type="dxa"/>
            <w:gridSpan w:val="5"/>
            <w:tcBorders>
              <w:tl2br w:val="nil"/>
              <w:tr2bl w:val="nil"/>
            </w:tcBorders>
            <w:vAlign w:val="center"/>
          </w:tcPr>
          <w:p w14:paraId="278F4B63" w14:textId="254F1D1F" w:rsidR="00EA671D" w:rsidRPr="00D518A4" w:rsidRDefault="00EA671D" w:rsidP="00EA671D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{%tr endif%}</w:t>
            </w:r>
          </w:p>
        </w:tc>
      </w:tr>
    </w:tbl>
    <w:p w14:paraId="1C83FA03" w14:textId="1C3AABC2" w:rsidR="006E6E62" w:rsidRDefault="006E6E62" w:rsidP="00715CEA">
      <w:pPr>
        <w:rPr>
          <w:rFonts w:ascii="Times New Roman" w:eastAsia="宋体" w:hAnsi="Times New Roman" w:cs="Times New Roman"/>
          <w:sz w:val="16"/>
          <w:szCs w:val="16"/>
          <w:highlight w:val="magenta"/>
        </w:rPr>
      </w:pPr>
      <w:r w:rsidRPr="006E6E62">
        <w:rPr>
          <w:rFonts w:ascii="Times New Roman" w:eastAsia="宋体" w:hAnsi="Times New Roman" w:cs="Times New Roman" w:hint="eastAsia"/>
          <w:sz w:val="16"/>
          <w:szCs w:val="16"/>
          <w:highlight w:val="magenta"/>
        </w:rPr>
        <w:t>{</w:t>
      </w:r>
      <w:r w:rsidRPr="006E6E62">
        <w:rPr>
          <w:rFonts w:ascii="Times New Roman" w:eastAsia="宋体" w:hAnsi="Times New Roman" w:cs="Times New Roman"/>
          <w:sz w:val="16"/>
          <w:szCs w:val="16"/>
          <w:highlight w:val="magenta"/>
        </w:rPr>
        <w:t>%p else%</w:t>
      </w:r>
      <w:r w:rsidRPr="006E6E62">
        <w:rPr>
          <w:rFonts w:ascii="Times New Roman" w:eastAsia="宋体" w:hAnsi="Times New Roman" w:cs="Times New Roman" w:hint="eastAsia"/>
          <w:sz w:val="16"/>
          <w:szCs w:val="16"/>
          <w:highlight w:val="magenta"/>
        </w:rPr>
        <w:t>}</w:t>
      </w:r>
    </w:p>
    <w:tbl>
      <w:tblPr>
        <w:tblStyle w:val="TableNormal"/>
        <w:tblpPr w:leftFromText="180" w:rightFromText="180" w:vertAnchor="text" w:horzAnchor="page" w:tblpXSpec="center" w:tblpY="239"/>
        <w:tblOverlap w:val="never"/>
        <w:tblW w:w="10183" w:type="dxa"/>
        <w:jc w:val="center"/>
        <w:tblInd w:w="0" w:type="dxa"/>
        <w:tblBorders>
          <w:top w:val="single" w:sz="8" w:space="0" w:color="000000" w:themeColor="text1"/>
          <w:left w:val="dotted" w:sz="4" w:space="0" w:color="000000" w:themeColor="text1"/>
          <w:bottom w:val="single" w:sz="4" w:space="0" w:color="auto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2434"/>
        <w:gridCol w:w="2870"/>
        <w:gridCol w:w="1578"/>
        <w:gridCol w:w="1148"/>
        <w:gridCol w:w="2153"/>
      </w:tblGrid>
      <w:tr w:rsidR="006E6E62" w:rsidRPr="00D518A4" w14:paraId="77DA200D" w14:textId="77777777" w:rsidTr="00A15D5A">
        <w:trPr>
          <w:trHeight w:val="545"/>
          <w:jc w:val="center"/>
        </w:trPr>
        <w:tc>
          <w:tcPr>
            <w:tcW w:w="2434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3DF65EC7" w14:textId="77777777" w:rsidR="006E6E62" w:rsidRPr="00D518A4" w:rsidRDefault="006E6E62" w:rsidP="008710F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lastRenderedPageBreak/>
              <w:t>基因</w:t>
            </w:r>
          </w:p>
        </w:tc>
        <w:tc>
          <w:tcPr>
            <w:tcW w:w="2870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2F9EBC8E" w14:textId="77777777" w:rsidR="006E6E62" w:rsidRPr="00D518A4" w:rsidRDefault="006E6E62" w:rsidP="008710F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检测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结果</w:t>
            </w:r>
          </w:p>
        </w:tc>
        <w:tc>
          <w:tcPr>
            <w:tcW w:w="1578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77B45944" w14:textId="77777777" w:rsidR="006E6E62" w:rsidRPr="00D518A4" w:rsidRDefault="006E6E62" w:rsidP="008710F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变异来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源</w:t>
            </w:r>
          </w:p>
        </w:tc>
        <w:tc>
          <w:tcPr>
            <w:tcW w:w="1148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5CD1830F" w14:textId="77777777" w:rsidR="006E6E62" w:rsidRPr="00D518A4" w:rsidRDefault="006E6E62" w:rsidP="008710F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基因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型</w:t>
            </w:r>
          </w:p>
        </w:tc>
        <w:tc>
          <w:tcPr>
            <w:tcW w:w="2153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6C9DABF1" w14:textId="77777777" w:rsidR="006E6E62" w:rsidRPr="00D518A4" w:rsidRDefault="006E6E62" w:rsidP="008710F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变异解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读</w:t>
            </w:r>
          </w:p>
        </w:tc>
      </w:tr>
      <w:tr w:rsidR="006E6E62" w:rsidRPr="00D518A4" w14:paraId="2CAF515D" w14:textId="77777777" w:rsidTr="00A15D5A">
        <w:trPr>
          <w:trHeight w:val="631"/>
          <w:jc w:val="center"/>
        </w:trPr>
        <w:tc>
          <w:tcPr>
            <w:tcW w:w="10183" w:type="dxa"/>
            <w:gridSpan w:val="5"/>
            <w:tcBorders>
              <w:tl2br w:val="nil"/>
              <w:tr2bl w:val="nil"/>
            </w:tcBorders>
            <w:vAlign w:val="center"/>
          </w:tcPr>
          <w:p w14:paraId="060C9B52" w14:textId="336E2E11" w:rsidR="006E6E62" w:rsidRPr="00D518A4" w:rsidRDefault="00A15D5A" w:rsidP="008710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A15D5A">
              <w:rPr>
                <w:rFonts w:ascii="Times New Roman" w:eastAsia="宋体" w:hAnsi="Times New Roman" w:cs="Times New Roman"/>
                <w:sz w:val="17"/>
                <w:szCs w:val="17"/>
              </w:rPr>
              <w:t>{%tr if var_brca.snv_s.B1_L5+ var_brca.gcnv_v2.B1_gcnv_L5+var_brca.snv_s.B1_L4 + var_brca.gcnv_v2.B1_gcnv_L4%}</w:t>
            </w:r>
          </w:p>
        </w:tc>
      </w:tr>
      <w:tr w:rsidR="006E6E62" w:rsidRPr="00D518A4" w14:paraId="5C35C2D4" w14:textId="77777777" w:rsidTr="00A15D5A">
        <w:trPr>
          <w:trHeight w:val="631"/>
          <w:jc w:val="center"/>
        </w:trPr>
        <w:tc>
          <w:tcPr>
            <w:tcW w:w="10183" w:type="dxa"/>
            <w:gridSpan w:val="5"/>
            <w:tcBorders>
              <w:tl2br w:val="nil"/>
              <w:tr2bl w:val="nil"/>
            </w:tcBorders>
            <w:vAlign w:val="center"/>
          </w:tcPr>
          <w:p w14:paraId="5CD11594" w14:textId="5F8C80CD" w:rsidR="006E6E62" w:rsidRPr="00D518A4" w:rsidRDefault="00A15D5A" w:rsidP="008710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A15D5A">
              <w:rPr>
                <w:rFonts w:ascii="Times New Roman" w:eastAsia="宋体" w:hAnsi="Times New Roman" w:cs="Times New Roman"/>
                <w:sz w:val="17"/>
                <w:szCs w:val="17"/>
              </w:rPr>
              <w:t>{%tr for a in var_brca.snv_s.B1_L5+ var_brca.gcnv_v2.B1_gcnv_L5+var_brca.snv_s.B1_L4 + var_brca.gcnv_v2.B1_gcnv_L4%}</w:t>
            </w:r>
          </w:p>
        </w:tc>
      </w:tr>
      <w:tr w:rsidR="00A15D5A" w:rsidRPr="00D518A4" w14:paraId="7D4A286D" w14:textId="77777777" w:rsidTr="00A15D5A">
        <w:trPr>
          <w:trHeight w:val="631"/>
          <w:jc w:val="center"/>
        </w:trPr>
        <w:tc>
          <w:tcPr>
            <w:tcW w:w="2434" w:type="dxa"/>
            <w:tcBorders>
              <w:tl2br w:val="nil"/>
              <w:tr2bl w:val="nil"/>
            </w:tcBorders>
            <w:vAlign w:val="center"/>
          </w:tcPr>
          <w:p w14:paraId="5243A0DB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{%p if a.clinic_num_g==4 or a.clinic_num_g==5%}</w:t>
            </w:r>
          </w:p>
          <w:p w14:paraId="077EC1D0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  <w:t>{{a.gene_symbol}}</w:t>
            </w:r>
          </w:p>
          <w:p w14:paraId="24DDEA48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{%p else%}</w:t>
            </w:r>
          </w:p>
          <w:p w14:paraId="70719BF4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{{a.gene_symbol}}</w:t>
            </w:r>
          </w:p>
          <w:p w14:paraId="0FD48F76" w14:textId="5178CAA3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{%p endif%}</w:t>
            </w:r>
          </w:p>
        </w:tc>
        <w:tc>
          <w:tcPr>
            <w:tcW w:w="2870" w:type="dxa"/>
            <w:tcBorders>
              <w:tl2br w:val="nil"/>
              <w:tr2bl w:val="nil"/>
            </w:tcBorders>
            <w:vAlign w:val="center"/>
          </w:tcPr>
          <w:p w14:paraId="5D4FB669" w14:textId="77777777" w:rsidR="00A15D5A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if a.clinic_num_g==4 or a.clinic_num_g==5%}</w:t>
            </w:r>
          </w:p>
          <w:p w14:paraId="5615B16F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if a.type==”Loss”%}</w:t>
            </w:r>
          </w:p>
          <w:p w14:paraId="1944E09E" w14:textId="77777777" w:rsidR="00A15D5A" w:rsidRPr="00C13D5E" w:rsidRDefault="00A15D5A" w:rsidP="00A15D5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{{a.value}} del</w:t>
            </w:r>
          </w:p>
          <w:p w14:paraId="0269D974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elif a.type==”Gain”%}</w:t>
            </w:r>
          </w:p>
          <w:p w14:paraId="31C7F8A1" w14:textId="77777777" w:rsidR="00A15D5A" w:rsidRPr="001A6975" w:rsidRDefault="00A15D5A" w:rsidP="00A15D5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1A6975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{{a.value}} dup</w:t>
            </w:r>
          </w:p>
          <w:p w14:paraId="5F9A08E3" w14:textId="77777777" w:rsidR="00A15D5A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else%}</w:t>
            </w:r>
          </w:p>
          <w:p w14:paraId="3353D97D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{{a.gene_region}} {{a.hgvs_c}}</w:t>
            </w: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{%if a.hgvs_p!=”p.?”%} </w:t>
            </w:r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{{a.hgvs_p}}</w:t>
            </w: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{%endif%}</w:t>
            </w:r>
          </w:p>
          <w:p w14:paraId="32CB4EE7" w14:textId="77777777" w:rsidR="00A15D5A" w:rsidRDefault="00A15D5A" w:rsidP="00A15D5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{{a.transcript_primary}}</w:t>
            </w:r>
          </w:p>
          <w:p w14:paraId="3C9EBA20" w14:textId="77777777" w:rsidR="00A15D5A" w:rsidRPr="00C13D5E" w:rsidRDefault="00A15D5A" w:rsidP="00A15D5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endif%}</w:t>
            </w:r>
          </w:p>
          <w:p w14:paraId="30573F08" w14:textId="77777777" w:rsidR="00A15D5A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else%}</w:t>
            </w:r>
          </w:p>
          <w:p w14:paraId="1E19F4D8" w14:textId="77777777" w:rsidR="00A15D5A" w:rsidRPr="001A6975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if a.type==”Loss”%}</w:t>
            </w:r>
          </w:p>
          <w:p w14:paraId="64D2BB43" w14:textId="77777777" w:rsidR="00A15D5A" w:rsidRPr="001A6975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{{a.value}} del</w:t>
            </w:r>
          </w:p>
          <w:p w14:paraId="0366ED68" w14:textId="77777777" w:rsidR="00A15D5A" w:rsidRPr="001A6975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elif a.type==”Gain”%}</w:t>
            </w:r>
          </w:p>
          <w:p w14:paraId="1EAE701F" w14:textId="77777777" w:rsidR="00A15D5A" w:rsidRPr="001A6975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{{a.value}} dup</w:t>
            </w:r>
          </w:p>
          <w:p w14:paraId="251017BA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else%}</w:t>
            </w:r>
          </w:p>
          <w:p w14:paraId="756AF277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{{a.gene_region}} {{a.hgvs_c}}{%if a.hgvs_p!=”p.?”%} {{a.hgvs_p}}{%endif%}</w:t>
            </w:r>
          </w:p>
          <w:p w14:paraId="22E4AC67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{{a.transcript_primary}}</w:t>
            </w:r>
          </w:p>
          <w:p w14:paraId="39B6B7EC" w14:textId="77777777" w:rsidR="00A15D5A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endif%}</w:t>
            </w:r>
          </w:p>
          <w:p w14:paraId="30CDC093" w14:textId="31BA9DAB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endif%}</w:t>
            </w:r>
          </w:p>
        </w:tc>
        <w:tc>
          <w:tcPr>
            <w:tcW w:w="1578" w:type="dxa"/>
            <w:tcBorders>
              <w:tl2br w:val="nil"/>
              <w:tr2bl w:val="nil"/>
            </w:tcBorders>
            <w:vAlign w:val="center"/>
          </w:tcPr>
          <w:p w14:paraId="2330E1CD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if a.clinic_num_g==4 or a.clinic_num_g==5%}</w:t>
            </w:r>
          </w:p>
          <w:p w14:paraId="255327E7" w14:textId="77777777" w:rsidR="00A15D5A" w:rsidRPr="00C13D5E" w:rsidRDefault="00A15D5A" w:rsidP="00A15D5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pacing w:val="-1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胚系</w:t>
            </w:r>
          </w:p>
          <w:p w14:paraId="022E85C4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else%}</w:t>
            </w:r>
          </w:p>
          <w:p w14:paraId="4DCE5032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胚系</w:t>
            </w:r>
          </w:p>
          <w:p w14:paraId="05DBF17C" w14:textId="7EE77D82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</w:tc>
        <w:tc>
          <w:tcPr>
            <w:tcW w:w="1148" w:type="dxa"/>
            <w:tcBorders>
              <w:tl2br w:val="nil"/>
              <w:tr2bl w:val="nil"/>
            </w:tcBorders>
            <w:vAlign w:val="center"/>
          </w:tcPr>
          <w:p w14:paraId="13702194" w14:textId="77777777" w:rsidR="00A15D5A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if a.clinic_num_g==4 or a.clinic_num_g==5%}</w:t>
            </w:r>
          </w:p>
          <w:p w14:paraId="4FC4F23F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if a.type==”Loss”%}</w:t>
            </w:r>
          </w:p>
          <w:p w14:paraId="531F71FF" w14:textId="77777777" w:rsidR="009C0606" w:rsidRPr="009C0606" w:rsidRDefault="009C0606" w:rsidP="009C0606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9C0606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{%p if a.cnv_type == “HeteDel”%}</w:t>
            </w:r>
          </w:p>
          <w:p w14:paraId="78652AF6" w14:textId="77777777" w:rsidR="009C0606" w:rsidRPr="009C0606" w:rsidRDefault="009C0606" w:rsidP="009C0606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9C0606">
              <w:rPr>
                <w:rFonts w:ascii="Times New Roman" w:eastAsia="宋体" w:hAnsi="Times New Roman" w:cs="Times New Roman" w:hint="eastAsia"/>
                <w:b/>
                <w:bCs/>
                <w:color w:val="FF0000"/>
                <w:position w:val="2"/>
                <w:sz w:val="17"/>
                <w:szCs w:val="17"/>
              </w:rPr>
              <w:t>杂合</w:t>
            </w:r>
          </w:p>
          <w:p w14:paraId="5C2E0BB6" w14:textId="77777777" w:rsidR="009C0606" w:rsidRPr="009C0606" w:rsidRDefault="009C0606" w:rsidP="009C0606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9C0606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{%p elif a.cnv_type == “HomoDel”%}</w:t>
            </w:r>
          </w:p>
          <w:p w14:paraId="6D843821" w14:textId="77777777" w:rsidR="009C0606" w:rsidRPr="009C0606" w:rsidRDefault="009C0606" w:rsidP="009C0606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9C0606">
              <w:rPr>
                <w:rFonts w:ascii="Times New Roman" w:eastAsia="宋体" w:hAnsi="Times New Roman" w:cs="Times New Roman" w:hint="eastAsia"/>
                <w:b/>
                <w:bCs/>
                <w:color w:val="FF0000"/>
                <w:position w:val="2"/>
                <w:sz w:val="17"/>
                <w:szCs w:val="17"/>
              </w:rPr>
              <w:t>纯合</w:t>
            </w:r>
          </w:p>
          <w:p w14:paraId="046A433A" w14:textId="77777777" w:rsidR="009C0606" w:rsidRPr="009C0606" w:rsidRDefault="009C0606" w:rsidP="009C0606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9C0606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{%p else%}</w:t>
            </w:r>
          </w:p>
          <w:p w14:paraId="7BA1B7A5" w14:textId="77777777" w:rsidR="009C0606" w:rsidRPr="009C0606" w:rsidRDefault="009C0606" w:rsidP="009C0606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9C0606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/</w:t>
            </w:r>
          </w:p>
          <w:p w14:paraId="13C4BA89" w14:textId="77777777" w:rsidR="009C0606" w:rsidRDefault="009C0606" w:rsidP="009C0606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9C0606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{%p endif%}</w:t>
            </w:r>
          </w:p>
          <w:p w14:paraId="592D425C" w14:textId="126DA7A2" w:rsidR="00A15D5A" w:rsidRPr="00D518A4" w:rsidRDefault="00A15D5A" w:rsidP="009C0606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elif a.type==”Gain”%}</w:t>
            </w:r>
          </w:p>
          <w:p w14:paraId="3857A8F3" w14:textId="77777777" w:rsidR="00A15D5A" w:rsidRPr="001A6975" w:rsidRDefault="00A15D5A" w:rsidP="00A15D5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/</w:t>
            </w:r>
          </w:p>
          <w:p w14:paraId="15F950D7" w14:textId="77777777" w:rsidR="00A15D5A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else%}</w:t>
            </w:r>
          </w:p>
          <w:p w14:paraId="189F046D" w14:textId="77777777" w:rsidR="00A15D5A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{%if a.freq&gt;=0.85%}</w:t>
            </w: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纯合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{%else%}</w:t>
            </w: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杂合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{%endif%}</w:t>
            </w:r>
          </w:p>
          <w:p w14:paraId="2779858B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  <w:p w14:paraId="7C04E4F5" w14:textId="77777777" w:rsidR="00A15D5A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else%}</w:t>
            </w:r>
          </w:p>
          <w:p w14:paraId="62D0856F" w14:textId="77777777" w:rsidR="00A15D5A" w:rsidRPr="001A6975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1A6975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if a.type==”Loss”%}</w:t>
            </w:r>
          </w:p>
          <w:p w14:paraId="1241774B" w14:textId="77777777" w:rsidR="00A63793" w:rsidRPr="00A63793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A63793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 xml:space="preserve">{%p if </w:t>
            </w:r>
            <w:r w:rsidRPr="00A63793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lastRenderedPageBreak/>
              <w:t>a.cnv_type == “HeteDel”%}</w:t>
            </w:r>
          </w:p>
          <w:p w14:paraId="748A3F20" w14:textId="77777777" w:rsidR="00A63793" w:rsidRPr="00A63793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A63793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杂合</w:t>
            </w:r>
          </w:p>
          <w:p w14:paraId="76A4A861" w14:textId="77777777" w:rsidR="00A63793" w:rsidRPr="00A63793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A63793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elif a.cnv_type == “HomoDel”%}</w:t>
            </w:r>
          </w:p>
          <w:p w14:paraId="25DC97E3" w14:textId="77777777" w:rsidR="00A63793" w:rsidRPr="00A63793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A63793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纯合</w:t>
            </w:r>
          </w:p>
          <w:p w14:paraId="1ABBA2AE" w14:textId="77777777" w:rsidR="00A63793" w:rsidRPr="00A63793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A63793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else%}</w:t>
            </w:r>
          </w:p>
          <w:p w14:paraId="2B5C9E11" w14:textId="77777777" w:rsidR="00A63793" w:rsidRPr="00A63793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A63793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/</w:t>
            </w:r>
          </w:p>
          <w:p w14:paraId="4A26E7F1" w14:textId="77777777" w:rsidR="00A63793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A63793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  <w:p w14:paraId="1CBAE0A6" w14:textId="03E02CE4" w:rsidR="00A15D5A" w:rsidRDefault="00A15D5A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1A6975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elif a.type==”Gain”%}</w:t>
            </w:r>
          </w:p>
          <w:p w14:paraId="48490FF4" w14:textId="77777777" w:rsidR="00A15D5A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/</w:t>
            </w:r>
          </w:p>
          <w:p w14:paraId="35F5E0B4" w14:textId="77777777" w:rsidR="00A15D5A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else%}</w:t>
            </w:r>
          </w:p>
          <w:p w14:paraId="34BA23CC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{%if a.freq&gt;=0.85%}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纯合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{%else%}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杂合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{%endif%}</w:t>
            </w:r>
          </w:p>
          <w:p w14:paraId="63FC0ABF" w14:textId="77777777" w:rsidR="00A15D5A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  <w:p w14:paraId="423A36E5" w14:textId="57351FB8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</w:tc>
        <w:tc>
          <w:tcPr>
            <w:tcW w:w="2153" w:type="dxa"/>
            <w:tcBorders>
              <w:tl2br w:val="nil"/>
              <w:tr2bl w:val="nil"/>
            </w:tcBorders>
            <w:vAlign w:val="center"/>
          </w:tcPr>
          <w:p w14:paraId="4E6790DA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lastRenderedPageBreak/>
              <w:t>{%p if a.clinic_num_g==4%}</w:t>
            </w:r>
          </w:p>
          <w:p w14:paraId="762CDFE5" w14:textId="77777777" w:rsidR="00A15D5A" w:rsidRPr="00C13D5E" w:rsidRDefault="00A15D5A" w:rsidP="00A15D5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pacing w:val="-1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疑似致病性</w:t>
            </w:r>
          </w:p>
          <w:p w14:paraId="32965931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elif a.clinic_num_g==5%}</w:t>
            </w:r>
          </w:p>
          <w:p w14:paraId="4CE87029" w14:textId="77777777" w:rsidR="00A15D5A" w:rsidRPr="00C13D5E" w:rsidRDefault="00A15D5A" w:rsidP="00A15D5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pacing w:val="-1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致病性</w:t>
            </w:r>
          </w:p>
          <w:p w14:paraId="0C23BA0D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else%}</w:t>
            </w:r>
          </w:p>
          <w:p w14:paraId="51A54071" w14:textId="77777777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意义不明确</w:t>
            </w:r>
          </w:p>
          <w:p w14:paraId="499892F2" w14:textId="4BA5FFF9" w:rsidR="00A15D5A" w:rsidRPr="00D518A4" w:rsidRDefault="00A15D5A" w:rsidP="00A15D5A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</w:tc>
      </w:tr>
      <w:tr w:rsidR="006E6E62" w:rsidRPr="00D518A4" w14:paraId="42DFF980" w14:textId="77777777" w:rsidTr="00A15D5A">
        <w:trPr>
          <w:trHeight w:val="631"/>
          <w:jc w:val="center"/>
        </w:trPr>
        <w:tc>
          <w:tcPr>
            <w:tcW w:w="10183" w:type="dxa"/>
            <w:gridSpan w:val="5"/>
            <w:tcBorders>
              <w:tl2br w:val="nil"/>
              <w:tr2bl w:val="nil"/>
            </w:tcBorders>
            <w:vAlign w:val="center"/>
          </w:tcPr>
          <w:p w14:paraId="20FDC7A0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{%tr endfor%}</w:t>
            </w:r>
          </w:p>
        </w:tc>
      </w:tr>
      <w:tr w:rsidR="006E6E62" w:rsidRPr="00D518A4" w14:paraId="5A6B6679" w14:textId="77777777" w:rsidTr="00A15D5A">
        <w:trPr>
          <w:trHeight w:val="631"/>
          <w:jc w:val="center"/>
        </w:trPr>
        <w:tc>
          <w:tcPr>
            <w:tcW w:w="10183" w:type="dxa"/>
            <w:gridSpan w:val="5"/>
            <w:tcBorders>
              <w:tl2br w:val="nil"/>
              <w:tr2bl w:val="nil"/>
            </w:tcBorders>
            <w:vAlign w:val="center"/>
          </w:tcPr>
          <w:p w14:paraId="25737C11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{%tr else%}</w:t>
            </w:r>
          </w:p>
        </w:tc>
      </w:tr>
      <w:tr w:rsidR="006E6E62" w:rsidRPr="00D518A4" w14:paraId="38BD5674" w14:textId="77777777" w:rsidTr="00A15D5A">
        <w:trPr>
          <w:trHeight w:val="631"/>
          <w:jc w:val="center"/>
        </w:trPr>
        <w:tc>
          <w:tcPr>
            <w:tcW w:w="2434" w:type="dxa"/>
            <w:tcBorders>
              <w:tl2br w:val="nil"/>
              <w:tr2bl w:val="nil"/>
            </w:tcBorders>
            <w:vAlign w:val="center"/>
          </w:tcPr>
          <w:p w14:paraId="6547290A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25"/>
                <w:sz w:val="17"/>
                <w:szCs w:val="17"/>
              </w:rPr>
              <w:t>1</w:t>
            </w:r>
          </w:p>
        </w:tc>
        <w:tc>
          <w:tcPr>
            <w:tcW w:w="7749" w:type="dxa"/>
            <w:gridSpan w:val="4"/>
            <w:tcBorders>
              <w:tl2br w:val="nil"/>
              <w:tr2bl w:val="nil"/>
            </w:tcBorders>
            <w:vAlign w:val="center"/>
          </w:tcPr>
          <w:p w14:paraId="75FE52D9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未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检测到致病性、疑似致病性变异</w:t>
            </w:r>
          </w:p>
        </w:tc>
      </w:tr>
      <w:tr w:rsidR="006E6E62" w:rsidRPr="00D518A4" w14:paraId="6FC8F2DB" w14:textId="77777777" w:rsidTr="00A15D5A">
        <w:trPr>
          <w:trHeight w:val="631"/>
          <w:jc w:val="center"/>
        </w:trPr>
        <w:tc>
          <w:tcPr>
            <w:tcW w:w="10183" w:type="dxa"/>
            <w:gridSpan w:val="5"/>
            <w:tcBorders>
              <w:tl2br w:val="nil"/>
              <w:tr2bl w:val="nil"/>
            </w:tcBorders>
            <w:vAlign w:val="center"/>
          </w:tcPr>
          <w:p w14:paraId="52AA714A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{%tr endif%}</w:t>
            </w:r>
          </w:p>
        </w:tc>
      </w:tr>
      <w:tr w:rsidR="006E6E62" w:rsidRPr="00D518A4" w14:paraId="721A5E0E" w14:textId="77777777" w:rsidTr="00A15D5A">
        <w:trPr>
          <w:trHeight w:val="631"/>
          <w:jc w:val="center"/>
        </w:trPr>
        <w:tc>
          <w:tcPr>
            <w:tcW w:w="10183" w:type="dxa"/>
            <w:gridSpan w:val="5"/>
            <w:tcBorders>
              <w:tl2br w:val="nil"/>
              <w:tr2bl w:val="nil"/>
            </w:tcBorders>
            <w:vAlign w:val="center"/>
          </w:tcPr>
          <w:p w14:paraId="0B19A6A2" w14:textId="607B4462" w:rsidR="006E6E62" w:rsidRPr="00D518A4" w:rsidRDefault="00A15D5A" w:rsidP="008710FC">
            <w:pPr>
              <w:jc w:val="center"/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</w:pPr>
            <w:r w:rsidRPr="00A15D5A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{%tr if var_brca.snv_s.B2_L5+ var_brca.gcnv_v2.B2_gcnv_L5+var_brca.snv_s.B2_L4 + var_brca.gcnv_v2.B2_gcnv_L4%}</w:t>
            </w:r>
          </w:p>
        </w:tc>
      </w:tr>
      <w:tr w:rsidR="006E6E62" w:rsidRPr="00D518A4" w14:paraId="5A4D4F1E" w14:textId="77777777" w:rsidTr="00A15D5A">
        <w:trPr>
          <w:trHeight w:val="631"/>
          <w:jc w:val="center"/>
        </w:trPr>
        <w:tc>
          <w:tcPr>
            <w:tcW w:w="10183" w:type="dxa"/>
            <w:gridSpan w:val="5"/>
            <w:tcBorders>
              <w:tl2br w:val="nil"/>
              <w:tr2bl w:val="nil"/>
            </w:tcBorders>
            <w:vAlign w:val="center"/>
          </w:tcPr>
          <w:p w14:paraId="78972AAE" w14:textId="3C8D4EB8" w:rsidR="006E6E62" w:rsidRPr="00D518A4" w:rsidRDefault="00A15D5A" w:rsidP="008710FC">
            <w:pPr>
              <w:jc w:val="center"/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</w:pPr>
            <w:r w:rsidRPr="00A15D5A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{%tr for a in var_brca.snv_s.B2_L5+ var_brca.gcnv_v2.B2_gcnv_L5+var_brca.snv_s.B2_L4 + var_brca.gcnv_v2.B2_gcnv_L4%}</w:t>
            </w:r>
          </w:p>
        </w:tc>
      </w:tr>
      <w:tr w:rsidR="00A63793" w:rsidRPr="00D518A4" w14:paraId="1A1528FB" w14:textId="77777777" w:rsidTr="00A15D5A">
        <w:trPr>
          <w:trHeight w:val="631"/>
          <w:jc w:val="center"/>
        </w:trPr>
        <w:tc>
          <w:tcPr>
            <w:tcW w:w="2434" w:type="dxa"/>
            <w:tcBorders>
              <w:tl2br w:val="nil"/>
              <w:tr2bl w:val="nil"/>
            </w:tcBorders>
            <w:vAlign w:val="center"/>
          </w:tcPr>
          <w:p w14:paraId="60F17BAC" w14:textId="77777777" w:rsidR="00A63793" w:rsidRPr="00D518A4" w:rsidRDefault="00A63793" w:rsidP="00A63793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{%p if a.clinic_num_g==4 or a.clinic_num_g==5%}</w:t>
            </w:r>
          </w:p>
          <w:p w14:paraId="2B225D09" w14:textId="77777777" w:rsidR="00A63793" w:rsidRPr="00D518A4" w:rsidRDefault="00A63793" w:rsidP="00A63793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  <w:t>{{a.gene_symbol}}</w:t>
            </w:r>
          </w:p>
          <w:p w14:paraId="6057FD28" w14:textId="77777777" w:rsidR="00A63793" w:rsidRPr="00D518A4" w:rsidRDefault="00A63793" w:rsidP="00A63793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{%p else%}</w:t>
            </w:r>
          </w:p>
          <w:p w14:paraId="2A97CE09" w14:textId="77777777" w:rsidR="00A63793" w:rsidRPr="00D518A4" w:rsidRDefault="00A63793" w:rsidP="00A63793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{{a.gene_symbol}}</w:t>
            </w:r>
          </w:p>
          <w:p w14:paraId="17D8E886" w14:textId="1CC7F554" w:rsidR="00A63793" w:rsidRPr="00C13D5E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7"/>
                <w:szCs w:val="17"/>
              </w:rPr>
              <w:t>{%p endif%}</w:t>
            </w:r>
          </w:p>
        </w:tc>
        <w:tc>
          <w:tcPr>
            <w:tcW w:w="2870" w:type="dxa"/>
            <w:tcBorders>
              <w:tl2br w:val="nil"/>
              <w:tr2bl w:val="nil"/>
            </w:tcBorders>
            <w:vAlign w:val="center"/>
          </w:tcPr>
          <w:p w14:paraId="3CE42CB9" w14:textId="77777777" w:rsidR="00A63793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if a.clinic_num_g==4 or a.clinic_num_g==5%}</w:t>
            </w:r>
          </w:p>
          <w:p w14:paraId="1894939F" w14:textId="77777777" w:rsidR="00A63793" w:rsidRPr="00D518A4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if a.type==”Loss”%}</w:t>
            </w:r>
          </w:p>
          <w:p w14:paraId="16EFE925" w14:textId="77777777" w:rsidR="00A63793" w:rsidRPr="00C13D5E" w:rsidRDefault="00A63793" w:rsidP="00A63793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{{a.value}} del</w:t>
            </w:r>
          </w:p>
          <w:p w14:paraId="0CCFF4A1" w14:textId="77777777" w:rsidR="00A63793" w:rsidRPr="00D518A4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elif a.type==”Gain”%}</w:t>
            </w:r>
          </w:p>
          <w:p w14:paraId="20E88335" w14:textId="77777777" w:rsidR="00A63793" w:rsidRPr="001A6975" w:rsidRDefault="00A63793" w:rsidP="00A63793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1A6975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{{a.value}} dup</w:t>
            </w:r>
          </w:p>
          <w:p w14:paraId="12FE3D02" w14:textId="77777777" w:rsidR="00A63793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else%}</w:t>
            </w:r>
          </w:p>
          <w:p w14:paraId="3E772468" w14:textId="77777777" w:rsidR="00A63793" w:rsidRPr="00D518A4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lastRenderedPageBreak/>
              <w:t>{{a.gene_region}} {{a.hgvs_c}}</w:t>
            </w: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{%if a.hgvs_p!=”p.?”%} </w:t>
            </w:r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{{a.hgvs_p}}</w:t>
            </w: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{%endif%}</w:t>
            </w:r>
          </w:p>
          <w:p w14:paraId="7BBC89D6" w14:textId="77777777" w:rsidR="00A63793" w:rsidRDefault="00A63793" w:rsidP="00A63793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{{a.transcript_primary}}</w:t>
            </w:r>
          </w:p>
          <w:p w14:paraId="0B00D1B4" w14:textId="77777777" w:rsidR="00A63793" w:rsidRPr="00C13D5E" w:rsidRDefault="00A63793" w:rsidP="00A63793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endif%}</w:t>
            </w:r>
          </w:p>
          <w:p w14:paraId="39799CB7" w14:textId="77777777" w:rsidR="00A63793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else%}</w:t>
            </w:r>
          </w:p>
          <w:p w14:paraId="097DE669" w14:textId="77777777" w:rsidR="00A63793" w:rsidRPr="001A6975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if a.type==”Loss”%}</w:t>
            </w:r>
          </w:p>
          <w:p w14:paraId="3DFCFA06" w14:textId="77777777" w:rsidR="00A63793" w:rsidRPr="001A6975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{{a.value}} del</w:t>
            </w:r>
          </w:p>
          <w:p w14:paraId="2D1094A5" w14:textId="77777777" w:rsidR="00A63793" w:rsidRPr="001A6975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elif a.type==”Gain”%}</w:t>
            </w:r>
          </w:p>
          <w:p w14:paraId="702336F6" w14:textId="77777777" w:rsidR="00A63793" w:rsidRPr="001A6975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{{a.value}} dup</w:t>
            </w:r>
          </w:p>
          <w:p w14:paraId="12005DFA" w14:textId="77777777" w:rsidR="00A63793" w:rsidRPr="00D518A4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1A6975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else%}</w:t>
            </w:r>
          </w:p>
          <w:p w14:paraId="3321F4CC" w14:textId="77777777" w:rsidR="00A63793" w:rsidRPr="00D518A4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{{a.gene_region}} {{a.hgvs_c}}{%if a.hgvs_p!=”p.?”%} {{a.hgvs_p}}{%endif%}</w:t>
            </w:r>
          </w:p>
          <w:p w14:paraId="38B8F9B2" w14:textId="77777777" w:rsidR="00A63793" w:rsidRPr="00D518A4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{{a.transcript_primary}}</w:t>
            </w:r>
          </w:p>
          <w:p w14:paraId="2B4FF55C" w14:textId="77777777" w:rsidR="00A63793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endif%}</w:t>
            </w:r>
          </w:p>
          <w:p w14:paraId="5F771C22" w14:textId="3584A024" w:rsidR="00A63793" w:rsidRPr="00C13D5E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FF0000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endif%}</w:t>
            </w:r>
          </w:p>
        </w:tc>
        <w:tc>
          <w:tcPr>
            <w:tcW w:w="1578" w:type="dxa"/>
            <w:tcBorders>
              <w:tl2br w:val="nil"/>
              <w:tr2bl w:val="nil"/>
            </w:tcBorders>
            <w:vAlign w:val="center"/>
          </w:tcPr>
          <w:p w14:paraId="741B3C7D" w14:textId="77777777" w:rsidR="00A63793" w:rsidRPr="00D518A4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lastRenderedPageBreak/>
              <w:t>{%p if a.clinic_num_g==4 or a.clinic_num_g==5%}</w:t>
            </w:r>
          </w:p>
          <w:p w14:paraId="53EC8DC1" w14:textId="77777777" w:rsidR="00A63793" w:rsidRPr="00C13D5E" w:rsidRDefault="00A63793" w:rsidP="00A63793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pacing w:val="-1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胚系</w:t>
            </w:r>
          </w:p>
          <w:p w14:paraId="3507192E" w14:textId="77777777" w:rsidR="00A63793" w:rsidRPr="00D518A4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else%}</w:t>
            </w:r>
          </w:p>
          <w:p w14:paraId="6C5DBB0C" w14:textId="77777777" w:rsidR="00A63793" w:rsidRPr="00D518A4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胚系</w:t>
            </w:r>
          </w:p>
          <w:p w14:paraId="25452278" w14:textId="62DDA42F" w:rsidR="00A63793" w:rsidRPr="00C13D5E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</w:tc>
        <w:tc>
          <w:tcPr>
            <w:tcW w:w="1148" w:type="dxa"/>
            <w:tcBorders>
              <w:tl2br w:val="nil"/>
              <w:tr2bl w:val="nil"/>
            </w:tcBorders>
            <w:vAlign w:val="center"/>
          </w:tcPr>
          <w:p w14:paraId="1EF3C4D2" w14:textId="77777777" w:rsidR="00A63793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if a.clinic_num_g==4 or a.clinic_num_g==5%}</w:t>
            </w:r>
          </w:p>
          <w:p w14:paraId="08D26BC2" w14:textId="77777777" w:rsidR="00A63793" w:rsidRPr="00D518A4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if a.type==”Loss”</w:t>
            </w: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lastRenderedPageBreak/>
              <w:t>%}</w:t>
            </w:r>
          </w:p>
          <w:p w14:paraId="0B7C9F30" w14:textId="77777777" w:rsidR="00A63793" w:rsidRPr="009C0606" w:rsidRDefault="00A63793" w:rsidP="00A63793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9C0606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{%p if a.cnv_type == “HeteDel”%}</w:t>
            </w:r>
          </w:p>
          <w:p w14:paraId="46F3A045" w14:textId="77777777" w:rsidR="00A63793" w:rsidRPr="009C0606" w:rsidRDefault="00A63793" w:rsidP="00A63793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9C0606">
              <w:rPr>
                <w:rFonts w:ascii="Times New Roman" w:eastAsia="宋体" w:hAnsi="Times New Roman" w:cs="Times New Roman" w:hint="eastAsia"/>
                <w:b/>
                <w:bCs/>
                <w:color w:val="FF0000"/>
                <w:position w:val="2"/>
                <w:sz w:val="17"/>
                <w:szCs w:val="17"/>
              </w:rPr>
              <w:t>杂合</w:t>
            </w:r>
          </w:p>
          <w:p w14:paraId="0B585AE0" w14:textId="77777777" w:rsidR="00A63793" w:rsidRPr="009C0606" w:rsidRDefault="00A63793" w:rsidP="00A63793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9C0606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{%p elif a.cnv_type == “HomoDel”%}</w:t>
            </w:r>
          </w:p>
          <w:p w14:paraId="57A2F4C0" w14:textId="77777777" w:rsidR="00A63793" w:rsidRPr="009C0606" w:rsidRDefault="00A63793" w:rsidP="00A63793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9C0606">
              <w:rPr>
                <w:rFonts w:ascii="Times New Roman" w:eastAsia="宋体" w:hAnsi="Times New Roman" w:cs="Times New Roman" w:hint="eastAsia"/>
                <w:b/>
                <w:bCs/>
                <w:color w:val="FF0000"/>
                <w:position w:val="2"/>
                <w:sz w:val="17"/>
                <w:szCs w:val="17"/>
              </w:rPr>
              <w:t>纯合</w:t>
            </w:r>
          </w:p>
          <w:p w14:paraId="21945E7E" w14:textId="77777777" w:rsidR="00A63793" w:rsidRPr="009C0606" w:rsidRDefault="00A63793" w:rsidP="00A63793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9C0606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{%p else%}</w:t>
            </w:r>
          </w:p>
          <w:p w14:paraId="53F9BB19" w14:textId="77777777" w:rsidR="00A63793" w:rsidRPr="009C0606" w:rsidRDefault="00A63793" w:rsidP="00A63793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9C0606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/</w:t>
            </w:r>
          </w:p>
          <w:p w14:paraId="2E8B982F" w14:textId="77777777" w:rsidR="00A63793" w:rsidRDefault="00A63793" w:rsidP="00A63793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9C0606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{%p endif%}</w:t>
            </w:r>
          </w:p>
          <w:p w14:paraId="3C59FE58" w14:textId="77777777" w:rsidR="00A63793" w:rsidRPr="00D518A4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elif a.type==”Gain”%}</w:t>
            </w:r>
          </w:p>
          <w:p w14:paraId="637F4371" w14:textId="77777777" w:rsidR="00A63793" w:rsidRPr="001A6975" w:rsidRDefault="00A63793" w:rsidP="00A63793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/</w:t>
            </w:r>
          </w:p>
          <w:p w14:paraId="244B3F36" w14:textId="77777777" w:rsidR="00A63793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else%}</w:t>
            </w:r>
          </w:p>
          <w:p w14:paraId="75C4C970" w14:textId="77777777" w:rsidR="00A63793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{%if a.freq&gt;=0.85%}</w:t>
            </w: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纯合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{%else%}</w:t>
            </w: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杂合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{%endif%}</w:t>
            </w:r>
          </w:p>
          <w:p w14:paraId="1970D130" w14:textId="77777777" w:rsidR="00A63793" w:rsidRPr="00D518A4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  <w:p w14:paraId="1815EFE3" w14:textId="77777777" w:rsidR="00A63793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else%}</w:t>
            </w:r>
          </w:p>
          <w:p w14:paraId="1CA09BF4" w14:textId="77777777" w:rsidR="00A63793" w:rsidRPr="001A6975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1A6975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if a.type==”Loss”%}</w:t>
            </w:r>
          </w:p>
          <w:p w14:paraId="588B93DD" w14:textId="77777777" w:rsidR="00A63793" w:rsidRPr="00A63793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A63793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if a.cnv_type == “HeteDel”%}</w:t>
            </w:r>
          </w:p>
          <w:p w14:paraId="7DB47646" w14:textId="77777777" w:rsidR="00A63793" w:rsidRPr="00A63793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A63793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杂合</w:t>
            </w:r>
          </w:p>
          <w:p w14:paraId="0F2A5857" w14:textId="77777777" w:rsidR="00A63793" w:rsidRPr="00A63793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A63793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elif a.cnv_type == “HomoDel”%}</w:t>
            </w:r>
          </w:p>
          <w:p w14:paraId="668BAD49" w14:textId="77777777" w:rsidR="00A63793" w:rsidRPr="00A63793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A63793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纯合</w:t>
            </w:r>
          </w:p>
          <w:p w14:paraId="1783C5C1" w14:textId="77777777" w:rsidR="00A63793" w:rsidRPr="00A63793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A63793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else%}</w:t>
            </w:r>
          </w:p>
          <w:p w14:paraId="354636BC" w14:textId="77777777" w:rsidR="00A63793" w:rsidRPr="00A63793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A63793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/</w:t>
            </w:r>
          </w:p>
          <w:p w14:paraId="61AE97EC" w14:textId="77777777" w:rsidR="00A63793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A63793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  <w:p w14:paraId="02071979" w14:textId="77777777" w:rsidR="00A63793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1A6975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elif a.type==”Gain”%}</w:t>
            </w:r>
          </w:p>
          <w:p w14:paraId="6568D72D" w14:textId="77777777" w:rsidR="00A63793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lastRenderedPageBreak/>
              <w:t>/</w:t>
            </w:r>
          </w:p>
          <w:p w14:paraId="0213B73D" w14:textId="77777777" w:rsidR="00A63793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else%}</w:t>
            </w:r>
          </w:p>
          <w:p w14:paraId="49695A21" w14:textId="77777777" w:rsidR="00A63793" w:rsidRPr="00D518A4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{%if a.freq&gt;=0.85%}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纯合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{%else%}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杂合</w:t>
            </w: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{%endif%}</w:t>
            </w:r>
          </w:p>
          <w:p w14:paraId="69B37BF4" w14:textId="77777777" w:rsidR="00A63793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  <w:p w14:paraId="1B5AAFEB" w14:textId="25A739ED" w:rsidR="00A63793" w:rsidRPr="00C13D5E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endif%}</w:t>
            </w:r>
          </w:p>
        </w:tc>
        <w:tc>
          <w:tcPr>
            <w:tcW w:w="2153" w:type="dxa"/>
            <w:tcBorders>
              <w:tl2br w:val="nil"/>
              <w:tr2bl w:val="nil"/>
            </w:tcBorders>
            <w:vAlign w:val="center"/>
          </w:tcPr>
          <w:p w14:paraId="123D09FC" w14:textId="77777777" w:rsidR="00A63793" w:rsidRPr="00D518A4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lastRenderedPageBreak/>
              <w:t>{%p if a.clinic_num_g==4%}</w:t>
            </w:r>
          </w:p>
          <w:p w14:paraId="4AB4D520" w14:textId="77777777" w:rsidR="00A63793" w:rsidRPr="00C13D5E" w:rsidRDefault="00A63793" w:rsidP="00A63793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pacing w:val="-1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疑似致病性</w:t>
            </w:r>
          </w:p>
          <w:p w14:paraId="1660F888" w14:textId="77777777" w:rsidR="00A63793" w:rsidRPr="00D518A4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elif a.clinic_num_g==5%}</w:t>
            </w:r>
          </w:p>
          <w:p w14:paraId="212B2CF6" w14:textId="77777777" w:rsidR="00A63793" w:rsidRPr="00C13D5E" w:rsidRDefault="00A63793" w:rsidP="00A63793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pacing w:val="-1"/>
                <w:sz w:val="17"/>
                <w:szCs w:val="17"/>
              </w:rPr>
            </w:pPr>
            <w:r w:rsidRPr="00C13D5E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-1"/>
                <w:sz w:val="17"/>
                <w:szCs w:val="17"/>
              </w:rPr>
              <w:t>致病性</w:t>
            </w:r>
          </w:p>
          <w:p w14:paraId="10688BA6" w14:textId="77777777" w:rsidR="00A63793" w:rsidRPr="00D518A4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{%p else%}</w:t>
            </w:r>
          </w:p>
          <w:p w14:paraId="15C20E36" w14:textId="77777777" w:rsidR="00A63793" w:rsidRPr="00D518A4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000000" w:themeColor="text1"/>
                <w:spacing w:val="-1"/>
                <w:sz w:val="17"/>
                <w:szCs w:val="17"/>
              </w:rPr>
              <w:t>意义不明确</w:t>
            </w:r>
          </w:p>
          <w:p w14:paraId="0C89B5EE" w14:textId="50A7FC37" w:rsidR="00A63793" w:rsidRPr="00C13D5E" w:rsidRDefault="00A63793" w:rsidP="00A63793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lastRenderedPageBreak/>
              <w:t>{%p endif%}</w:t>
            </w:r>
          </w:p>
        </w:tc>
      </w:tr>
      <w:tr w:rsidR="006E6E62" w:rsidRPr="00D518A4" w14:paraId="662C74A8" w14:textId="77777777" w:rsidTr="00A15D5A">
        <w:trPr>
          <w:trHeight w:val="631"/>
          <w:jc w:val="center"/>
        </w:trPr>
        <w:tc>
          <w:tcPr>
            <w:tcW w:w="10183" w:type="dxa"/>
            <w:gridSpan w:val="5"/>
            <w:tcBorders>
              <w:tl2br w:val="nil"/>
              <w:tr2bl w:val="nil"/>
            </w:tcBorders>
            <w:vAlign w:val="center"/>
          </w:tcPr>
          <w:p w14:paraId="38D1DD88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lastRenderedPageBreak/>
              <w:t>{%tr endfor%}</w:t>
            </w:r>
          </w:p>
        </w:tc>
      </w:tr>
      <w:tr w:rsidR="006E6E62" w:rsidRPr="00D518A4" w14:paraId="3935DC15" w14:textId="77777777" w:rsidTr="00A15D5A">
        <w:trPr>
          <w:trHeight w:val="631"/>
          <w:jc w:val="center"/>
        </w:trPr>
        <w:tc>
          <w:tcPr>
            <w:tcW w:w="10183" w:type="dxa"/>
            <w:gridSpan w:val="5"/>
            <w:tcBorders>
              <w:tl2br w:val="nil"/>
              <w:tr2bl w:val="nil"/>
            </w:tcBorders>
            <w:vAlign w:val="center"/>
          </w:tcPr>
          <w:p w14:paraId="52845175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000000" w:themeColor="text1"/>
                <w:spacing w:val="-1"/>
                <w:sz w:val="17"/>
                <w:szCs w:val="17"/>
              </w:rPr>
              <w:t>{%tr else%}</w:t>
            </w:r>
          </w:p>
        </w:tc>
      </w:tr>
      <w:tr w:rsidR="006E6E62" w:rsidRPr="00D518A4" w14:paraId="346C4ACA" w14:textId="77777777" w:rsidTr="00A15D5A">
        <w:trPr>
          <w:trHeight w:val="631"/>
          <w:jc w:val="center"/>
        </w:trPr>
        <w:tc>
          <w:tcPr>
            <w:tcW w:w="2434" w:type="dxa"/>
            <w:tcBorders>
              <w:tl2br w:val="nil"/>
              <w:tr2bl w:val="nil"/>
            </w:tcBorders>
            <w:vAlign w:val="center"/>
          </w:tcPr>
          <w:p w14:paraId="6248DEA7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25"/>
                <w:sz w:val="17"/>
                <w:szCs w:val="17"/>
              </w:rPr>
              <w:t>2</w:t>
            </w:r>
          </w:p>
        </w:tc>
        <w:tc>
          <w:tcPr>
            <w:tcW w:w="7749" w:type="dxa"/>
            <w:gridSpan w:val="4"/>
            <w:tcBorders>
              <w:tl2br w:val="nil"/>
              <w:tr2bl w:val="nil"/>
            </w:tcBorders>
            <w:vAlign w:val="center"/>
          </w:tcPr>
          <w:p w14:paraId="2092A262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未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检测到致病性、疑似致病性变异</w:t>
            </w:r>
          </w:p>
        </w:tc>
      </w:tr>
      <w:tr w:rsidR="006E6E62" w:rsidRPr="00D518A4" w14:paraId="3229F792" w14:textId="77777777" w:rsidTr="00A15D5A">
        <w:trPr>
          <w:trHeight w:val="631"/>
          <w:jc w:val="center"/>
        </w:trPr>
        <w:tc>
          <w:tcPr>
            <w:tcW w:w="10183" w:type="dxa"/>
            <w:gridSpan w:val="5"/>
            <w:tcBorders>
              <w:tl2br w:val="nil"/>
              <w:tr2bl w:val="nil"/>
            </w:tcBorders>
            <w:vAlign w:val="center"/>
          </w:tcPr>
          <w:p w14:paraId="397E0246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{%tr endif%}</w:t>
            </w:r>
          </w:p>
        </w:tc>
      </w:tr>
    </w:tbl>
    <w:p w14:paraId="64D2F3FA" w14:textId="4872CBAE" w:rsidR="006E6E62" w:rsidRDefault="006E6E62" w:rsidP="00715CEA">
      <w:pPr>
        <w:rPr>
          <w:rFonts w:ascii="Times New Roman" w:eastAsia="宋体" w:hAnsi="Times New Roman" w:cs="Times New Roman"/>
          <w:sz w:val="16"/>
          <w:szCs w:val="16"/>
        </w:rPr>
      </w:pPr>
      <w:r w:rsidRPr="006E6E62">
        <w:rPr>
          <w:rFonts w:ascii="Times New Roman" w:eastAsia="宋体" w:hAnsi="Times New Roman" w:cs="Times New Roman" w:hint="eastAsia"/>
          <w:sz w:val="16"/>
          <w:szCs w:val="16"/>
          <w:highlight w:val="magenta"/>
        </w:rPr>
        <w:t>{</w:t>
      </w:r>
      <w:r w:rsidRPr="006E6E62">
        <w:rPr>
          <w:rFonts w:ascii="Times New Roman" w:eastAsia="宋体" w:hAnsi="Times New Roman" w:cs="Times New Roman"/>
          <w:sz w:val="16"/>
          <w:szCs w:val="16"/>
          <w:highlight w:val="magenta"/>
        </w:rPr>
        <w:t>%p endif%}</w:t>
      </w:r>
    </w:p>
    <w:p w14:paraId="1381245A" w14:textId="48B9D743" w:rsidR="00EA671D" w:rsidRPr="00D518A4" w:rsidRDefault="00EA671D" w:rsidP="00715CEA">
      <w:pPr>
        <w:rPr>
          <w:rFonts w:ascii="Times New Roman" w:eastAsia="宋体" w:hAnsi="Times New Roman" w:cs="Times New Roman"/>
          <w:sz w:val="16"/>
          <w:szCs w:val="16"/>
        </w:rPr>
      </w:pPr>
      <w:r w:rsidRPr="00D518A4">
        <w:rPr>
          <w:rFonts w:ascii="Times New Roman" w:eastAsia="宋体" w:hAnsi="Times New Roman" w:cs="Times New Roman"/>
          <w:sz w:val="16"/>
          <w:szCs w:val="16"/>
        </w:rPr>
        <w:t>注：</w:t>
      </w:r>
    </w:p>
    <w:p w14:paraId="5C5C50E8" w14:textId="77777777" w:rsidR="00EA671D" w:rsidRPr="00D518A4" w:rsidRDefault="00EA671D" w:rsidP="00715CEA">
      <w:pPr>
        <w:numPr>
          <w:ilvl w:val="255"/>
          <w:numId w:val="0"/>
        </w:numPr>
        <w:rPr>
          <w:rFonts w:ascii="Times New Roman" w:eastAsia="宋体" w:hAnsi="Times New Roman" w:cs="Times New Roman"/>
          <w:spacing w:val="6"/>
          <w:sz w:val="16"/>
          <w:szCs w:val="18"/>
        </w:rPr>
      </w:pPr>
      <w:r w:rsidRPr="00D518A4">
        <w:rPr>
          <w:rFonts w:ascii="Times New Roman" w:eastAsia="宋体" w:hAnsi="Times New Roman" w:cs="Times New Roman" w:hint="eastAsia"/>
          <w:spacing w:val="6"/>
          <w:sz w:val="16"/>
          <w:szCs w:val="18"/>
        </w:rPr>
        <w:t>1</w:t>
      </w:r>
      <w:r w:rsidRPr="00D518A4">
        <w:rPr>
          <w:rFonts w:ascii="Times New Roman" w:eastAsia="宋体" w:hAnsi="Times New Roman" w:cs="Times New Roman"/>
          <w:spacing w:val="6"/>
          <w:sz w:val="16"/>
          <w:szCs w:val="18"/>
        </w:rPr>
        <w:t>.</w:t>
      </w:r>
      <w:bookmarkStart w:id="4" w:name="_Hlk157080954"/>
      <w:r w:rsidRPr="00D518A4">
        <w:rPr>
          <w:rFonts w:ascii="Times New Roman" w:eastAsia="宋体" w:hAnsi="Times New Roman" w:cs="Times New Roman"/>
          <w:sz w:val="16"/>
          <w:szCs w:val="16"/>
        </w:rPr>
        <w:t>上表中，仅列出致病性或疑似致病性</w:t>
      </w:r>
      <w:r w:rsidRPr="00D518A4">
        <w:rPr>
          <w:rFonts w:ascii="Times New Roman" w:eastAsia="宋体" w:hAnsi="Times New Roman" w:cs="Times New Roman" w:hint="eastAsia"/>
          <w:sz w:val="16"/>
          <w:szCs w:val="16"/>
        </w:rPr>
        <w:t>胚系</w:t>
      </w:r>
      <w:r w:rsidRPr="00D518A4">
        <w:rPr>
          <w:rFonts w:ascii="Times New Roman" w:eastAsia="宋体" w:hAnsi="Times New Roman" w:cs="Times New Roman"/>
          <w:sz w:val="16"/>
          <w:szCs w:val="16"/>
        </w:rPr>
        <w:t>变异</w:t>
      </w:r>
      <w:bookmarkStart w:id="5" w:name="_Hlk157080993"/>
      <w:bookmarkEnd w:id="4"/>
      <w:r w:rsidRPr="00D518A4">
        <w:rPr>
          <w:rFonts w:ascii="Times New Roman" w:eastAsia="宋体" w:hAnsi="Times New Roman" w:cs="Times New Roman"/>
          <w:spacing w:val="6"/>
          <w:sz w:val="16"/>
          <w:szCs w:val="18"/>
        </w:rPr>
        <w:t>，详细检测结果见检测结果列表</w:t>
      </w:r>
      <w:bookmarkEnd w:id="5"/>
      <w:r w:rsidRPr="00D518A4">
        <w:rPr>
          <w:rFonts w:ascii="Times New Roman" w:eastAsia="宋体" w:hAnsi="Times New Roman" w:cs="Times New Roman"/>
          <w:spacing w:val="6"/>
          <w:sz w:val="16"/>
          <w:szCs w:val="18"/>
        </w:rPr>
        <w:t>。</w:t>
      </w:r>
    </w:p>
    <w:tbl>
      <w:tblPr>
        <w:tblStyle w:val="afffd"/>
        <w:tblpPr w:leftFromText="181" w:rightFromText="181" w:vertAnchor="page" w:tblpY="15594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3"/>
        <w:gridCol w:w="4500"/>
        <w:gridCol w:w="2691"/>
      </w:tblGrid>
      <w:tr w:rsidR="001A632E" w:rsidRPr="00D518A4" w14:paraId="0B1A5A35" w14:textId="77777777" w:rsidTr="002B32D3">
        <w:tc>
          <w:tcPr>
            <w:tcW w:w="3003" w:type="dxa"/>
          </w:tcPr>
          <w:p w14:paraId="183E70CB" w14:textId="2D1FFCB2" w:rsidR="001A632E" w:rsidRPr="00D518A4" w:rsidRDefault="00396D64" w:rsidP="002B32D3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t>检测</w:t>
            </w:r>
            <w:r w:rsidR="00696BA3">
              <w:rPr>
                <w:rFonts w:ascii="Times New Roman" w:eastAsia="宋体" w:hAnsi="Times New Roman" w:cs="Times New Roman" w:hint="eastAsia"/>
                <w:b/>
                <w:bCs/>
                <w:kern w:val="0"/>
                <w:sz w:val="22"/>
              </w:rPr>
              <w:t>人员</w:t>
            </w:r>
            <w:r w:rsidRPr="00D518A4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t>：</w:t>
            </w:r>
          </w:p>
        </w:tc>
        <w:tc>
          <w:tcPr>
            <w:tcW w:w="4500" w:type="dxa"/>
          </w:tcPr>
          <w:p w14:paraId="2E79E780" w14:textId="77777777" w:rsidR="001A632E" w:rsidRPr="00D518A4" w:rsidRDefault="00396D64" w:rsidP="002B32D3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t>审核医生：</w:t>
            </w:r>
          </w:p>
        </w:tc>
        <w:tc>
          <w:tcPr>
            <w:tcW w:w="2691" w:type="dxa"/>
          </w:tcPr>
          <w:p w14:paraId="15B2E57B" w14:textId="6DCAD70E" w:rsidR="001A632E" w:rsidRPr="00D518A4" w:rsidRDefault="00396D64" w:rsidP="002B32D3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t>报告时间：</w:t>
            </w:r>
            <w:r w:rsidR="00B7177A" w:rsidRPr="00D518A4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lastRenderedPageBreak/>
              <w:t>{{sample.report_date}}</w:t>
            </w:r>
          </w:p>
        </w:tc>
      </w:tr>
    </w:tbl>
    <w:p w14:paraId="0D03516A" w14:textId="77777777" w:rsidR="001A632E" w:rsidRPr="00D518A4" w:rsidRDefault="00396D64">
      <w:pPr>
        <w:wordWrap w:val="0"/>
        <w:rPr>
          <w:rFonts w:ascii="Times New Roman" w:eastAsia="宋体" w:hAnsi="Times New Roman" w:cs="Times New Roman"/>
        </w:rPr>
      </w:pPr>
      <w:r w:rsidRPr="00D518A4">
        <w:rPr>
          <w:rFonts w:ascii="Times New Roman" w:eastAsia="宋体" w:hAnsi="Times New Roman" w:cs="Times New Roman"/>
        </w:rPr>
        <w:lastRenderedPageBreak/>
        <w:br w:type="page"/>
      </w:r>
    </w:p>
    <w:p w14:paraId="5356FEC9" w14:textId="77777777" w:rsidR="001A632E" w:rsidRPr="00D518A4" w:rsidRDefault="00396D64">
      <w:pPr>
        <w:spacing w:line="360" w:lineRule="auto"/>
        <w:ind w:leftChars="1150" w:left="2760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 w:rsidRPr="00D518A4">
        <w:rPr>
          <w:rFonts w:ascii="Times New Roman" w:eastAsia="宋体" w:hAnsi="Times New Roman" w:cs="Times New Roman"/>
          <w:b/>
          <w:kern w:val="0"/>
          <w:sz w:val="28"/>
          <w:szCs w:val="28"/>
        </w:rPr>
        <w:lastRenderedPageBreak/>
        <w:t>1</w:t>
      </w:r>
      <w:r w:rsidRPr="00D518A4">
        <w:rPr>
          <w:rFonts w:ascii="Times New Roman" w:eastAsia="宋体" w:hAnsi="Times New Roman" w:cs="Times New Roman"/>
          <w:b/>
          <w:kern w:val="0"/>
          <w:sz w:val="28"/>
          <w:szCs w:val="28"/>
        </w:rPr>
        <w:t>、点突变、插入缺失检测结果列表</w:t>
      </w:r>
    </w:p>
    <w:tbl>
      <w:tblPr>
        <w:tblStyle w:val="TableNormal"/>
        <w:tblW w:w="10183" w:type="dxa"/>
        <w:jc w:val="center"/>
        <w:tblInd w:w="0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157"/>
        <w:gridCol w:w="1309"/>
        <w:gridCol w:w="4071"/>
        <w:gridCol w:w="1745"/>
        <w:gridCol w:w="1901"/>
      </w:tblGrid>
      <w:tr w:rsidR="00EA671D" w:rsidRPr="00D518A4" w14:paraId="66D7C646" w14:textId="77777777" w:rsidTr="00715CEA">
        <w:trPr>
          <w:trHeight w:val="397"/>
          <w:jc w:val="center"/>
        </w:trPr>
        <w:tc>
          <w:tcPr>
            <w:tcW w:w="1129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4B795676" w14:textId="7FDA318F" w:rsidR="00EA671D" w:rsidRPr="00D518A4" w:rsidRDefault="00EA671D" w:rsidP="00EA671D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08F6C6DC" w14:textId="190768B2" w:rsidR="00EA671D" w:rsidRPr="00D518A4" w:rsidRDefault="00EA671D" w:rsidP="00EA671D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基因</w:t>
            </w:r>
          </w:p>
        </w:tc>
        <w:tc>
          <w:tcPr>
            <w:tcW w:w="3969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7E379F2A" w14:textId="08D0EC64" w:rsidR="00EA671D" w:rsidRPr="00D518A4" w:rsidRDefault="00EA671D" w:rsidP="00EA671D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变异位点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36E205C5" w14:textId="4CF2A118" w:rsidR="00EA671D" w:rsidRPr="00D518A4" w:rsidRDefault="00EA671D" w:rsidP="00EA671D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基因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型</w:t>
            </w:r>
          </w:p>
        </w:tc>
        <w:tc>
          <w:tcPr>
            <w:tcW w:w="1853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1804259E" w14:textId="0ED4AB0D" w:rsidR="00EA671D" w:rsidRPr="00D518A4" w:rsidRDefault="00EA671D" w:rsidP="00EA671D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变异解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读</w:t>
            </w:r>
          </w:p>
        </w:tc>
      </w:tr>
      <w:tr w:rsidR="00EA671D" w:rsidRPr="00D518A4" w14:paraId="3ED17327" w14:textId="77777777" w:rsidTr="00715CEA">
        <w:trPr>
          <w:trHeight w:val="402"/>
          <w:jc w:val="center"/>
        </w:trPr>
        <w:tc>
          <w:tcPr>
            <w:tcW w:w="9928" w:type="dxa"/>
            <w:gridSpan w:val="5"/>
            <w:tcBorders>
              <w:tl2br w:val="nil"/>
              <w:tr2bl w:val="nil"/>
            </w:tcBorders>
            <w:vAlign w:val="center"/>
          </w:tcPr>
          <w:p w14:paraId="1E16998A" w14:textId="77777777" w:rsidR="00EA671D" w:rsidRPr="00D518A4" w:rsidRDefault="00EA671D" w:rsidP="00EA671D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{%tr for a in var_brca.snv_s.B1_L5 </w:t>
            </w:r>
            <w:r w:rsidRPr="00D518A4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+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var_brca.snv_s.B2_L5 + var_brca.snv_s.B1_L4 + var_brca.snv_s.B2_L4 %}</w:t>
            </w:r>
          </w:p>
        </w:tc>
      </w:tr>
      <w:tr w:rsidR="00EA671D" w:rsidRPr="00D518A4" w14:paraId="2F447695" w14:textId="77777777" w:rsidTr="00715CEA">
        <w:trPr>
          <w:trHeight w:val="402"/>
          <w:jc w:val="center"/>
        </w:trPr>
        <w:tc>
          <w:tcPr>
            <w:tcW w:w="1129" w:type="dxa"/>
            <w:tcBorders>
              <w:tl2br w:val="nil"/>
              <w:tr2bl w:val="nil"/>
            </w:tcBorders>
            <w:vAlign w:val="center"/>
          </w:tcPr>
          <w:p w14:paraId="09820117" w14:textId="77777777" w:rsidR="00EA671D" w:rsidRPr="00D518A4" w:rsidRDefault="00EA671D" w:rsidP="0044057A">
            <w:pPr>
              <w:pStyle w:val="afffff"/>
              <w:numPr>
                <w:ilvl w:val="0"/>
                <w:numId w:val="6"/>
              </w:numPr>
              <w:spacing w:before="0" w:after="0" w:line="240" w:lineRule="auto"/>
              <w:ind w:left="0" w:firstLineChars="0" w:firstLine="0"/>
              <w:jc w:val="center"/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5B707858" w14:textId="5DCF16E4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i/>
                <w:iCs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color w:val="FF0000"/>
                <w:sz w:val="17"/>
                <w:szCs w:val="17"/>
              </w:rPr>
              <w:t>{{a.gene_symbol}}</w:t>
            </w:r>
          </w:p>
        </w:tc>
        <w:tc>
          <w:tcPr>
            <w:tcW w:w="3969" w:type="dxa"/>
            <w:tcBorders>
              <w:tl2br w:val="nil"/>
              <w:tr2bl w:val="nil"/>
            </w:tcBorders>
            <w:vAlign w:val="center"/>
          </w:tcPr>
          <w:p w14:paraId="5FC75C1A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{%p if a.type==”Loss”%}</w:t>
            </w:r>
          </w:p>
          <w:p w14:paraId="7E2549DB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{{a.value}} del</w:t>
            </w:r>
          </w:p>
          <w:p w14:paraId="778F436D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{%p elif a.type==”Gain”%}</w:t>
            </w:r>
          </w:p>
          <w:p w14:paraId="4E1AA9F4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{{a.value}} dup</w:t>
            </w:r>
          </w:p>
          <w:p w14:paraId="6FF6CB22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{%p else%}</w:t>
            </w:r>
          </w:p>
          <w:p w14:paraId="2D9C45CB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{{a.gene_region}} {{a.hgvs_c}}{%if a.hgvs_p!=”p.?”%} {{a.hgvs_p}}{%endif%}</w:t>
            </w:r>
          </w:p>
          <w:p w14:paraId="21E68468" w14:textId="6C040F74" w:rsidR="0025097C" w:rsidRPr="00D518A4" w:rsidRDefault="0025097C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{{a.transcript_primary}}</w:t>
            </w:r>
          </w:p>
          <w:p w14:paraId="04C5A027" w14:textId="0FB4B24D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z w:val="17"/>
                <w:szCs w:val="17"/>
              </w:rPr>
              <w:t>{%p endif%}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36DF72BF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  <w:t xml:space="preserve">{%p if a.type </w:t>
            </w:r>
            <w:r w:rsidRPr="00D518A4">
              <w:rPr>
                <w:rFonts w:ascii="Times New Roman" w:eastAsia="宋体" w:hAnsi="Times New Roman" w:cs="Times New Roman" w:hint="eastAsia"/>
                <w:color w:val="FF0000"/>
                <w:spacing w:val="-1"/>
                <w:sz w:val="17"/>
                <w:szCs w:val="17"/>
              </w:rPr>
              <w:t>in</w:t>
            </w:r>
            <w:r w:rsidRPr="00D518A4"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  <w:t xml:space="preserve"> [”Loss”, “Gain”]%}</w:t>
            </w:r>
          </w:p>
          <w:p w14:paraId="3541EB65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  <w:t>/</w:t>
            </w:r>
          </w:p>
          <w:p w14:paraId="3CF04BA5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  <w:t>{%p else%}</w:t>
            </w:r>
          </w:p>
          <w:p w14:paraId="6992DD7E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FF0000"/>
                <w:spacing w:val="-1"/>
                <w:sz w:val="17"/>
                <w:szCs w:val="17"/>
              </w:rPr>
              <w:t>{%if a.freq&gt;=0.85%}</w:t>
            </w:r>
            <w:r w:rsidRPr="00D518A4">
              <w:rPr>
                <w:rFonts w:ascii="Times New Roman" w:eastAsia="宋体" w:hAnsi="Times New Roman" w:cs="Times New Roman" w:hint="eastAsia"/>
                <w:color w:val="FF0000"/>
                <w:spacing w:val="-1"/>
                <w:sz w:val="17"/>
                <w:szCs w:val="17"/>
              </w:rPr>
              <w:t>纯合</w:t>
            </w:r>
            <w:r w:rsidRPr="00D518A4">
              <w:rPr>
                <w:rFonts w:ascii="Times New Roman" w:eastAsia="宋体" w:hAnsi="Times New Roman" w:cs="Times New Roman" w:hint="eastAsia"/>
                <w:color w:val="FF0000"/>
                <w:spacing w:val="-1"/>
                <w:sz w:val="17"/>
                <w:szCs w:val="17"/>
              </w:rPr>
              <w:t>{%else%}</w:t>
            </w:r>
            <w:r w:rsidRPr="00D518A4">
              <w:rPr>
                <w:rFonts w:ascii="Times New Roman" w:eastAsia="宋体" w:hAnsi="Times New Roman" w:cs="Times New Roman" w:hint="eastAsia"/>
                <w:color w:val="FF0000"/>
                <w:spacing w:val="-1"/>
                <w:sz w:val="17"/>
                <w:szCs w:val="17"/>
              </w:rPr>
              <w:t>杂合</w:t>
            </w:r>
            <w:r w:rsidRPr="00D518A4">
              <w:rPr>
                <w:rFonts w:ascii="Times New Roman" w:eastAsia="宋体" w:hAnsi="Times New Roman" w:cs="Times New Roman" w:hint="eastAsia"/>
                <w:color w:val="FF0000"/>
                <w:spacing w:val="-1"/>
                <w:sz w:val="17"/>
                <w:szCs w:val="17"/>
              </w:rPr>
              <w:t>{%endif%}</w:t>
            </w:r>
          </w:p>
          <w:p w14:paraId="2C9DBAB5" w14:textId="424821D6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  <w:t>{%p endif%}</w:t>
            </w:r>
          </w:p>
        </w:tc>
        <w:tc>
          <w:tcPr>
            <w:tcW w:w="1853" w:type="dxa"/>
            <w:tcBorders>
              <w:tl2br w:val="nil"/>
              <w:tr2bl w:val="nil"/>
            </w:tcBorders>
            <w:vAlign w:val="center"/>
          </w:tcPr>
          <w:p w14:paraId="6446DA45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{%p if a.type==”Loss”%}</w:t>
            </w:r>
          </w:p>
          <w:p w14:paraId="0D306681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FF0000"/>
                <w:spacing w:val="-5"/>
                <w:sz w:val="17"/>
                <w:szCs w:val="17"/>
              </w:rPr>
              <w:t>疑似致病性</w:t>
            </w:r>
          </w:p>
          <w:p w14:paraId="14D929C0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{%p elif a.type==”Gain”%}</w:t>
            </w:r>
          </w:p>
          <w:p w14:paraId="6A2357C8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FF0000"/>
                <w:spacing w:val="-5"/>
                <w:sz w:val="17"/>
                <w:szCs w:val="17"/>
              </w:rPr>
              <w:t>意义不明确</w:t>
            </w:r>
          </w:p>
          <w:p w14:paraId="68EB73DD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{%p else%}</w:t>
            </w:r>
          </w:p>
          <w:p w14:paraId="2BC8C7D1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{%p if a.clinic_num_g==5%}</w:t>
            </w:r>
          </w:p>
          <w:p w14:paraId="50A6714B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FF0000"/>
                <w:spacing w:val="-5"/>
                <w:sz w:val="17"/>
                <w:szCs w:val="17"/>
              </w:rPr>
              <w:t>致病性</w:t>
            </w:r>
          </w:p>
          <w:p w14:paraId="1C553851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{%p elif a.clinic_num_g==4%}</w:t>
            </w:r>
          </w:p>
          <w:p w14:paraId="0C5E4EC0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FF0000"/>
                <w:spacing w:val="-5"/>
                <w:sz w:val="17"/>
                <w:szCs w:val="17"/>
              </w:rPr>
              <w:t>疑似致病性</w:t>
            </w:r>
          </w:p>
          <w:p w14:paraId="18FFCEA1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{%p elif a.clinic_num_g==3%}</w:t>
            </w:r>
          </w:p>
          <w:p w14:paraId="28A6B6C7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FF0000"/>
                <w:spacing w:val="-5"/>
                <w:sz w:val="17"/>
                <w:szCs w:val="17"/>
              </w:rPr>
              <w:t>意义不明确</w:t>
            </w:r>
          </w:p>
          <w:p w14:paraId="1EBEC44A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{%p elif a.clinic_num_g==2%}</w:t>
            </w:r>
          </w:p>
          <w:p w14:paraId="177D161D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FF0000"/>
                <w:spacing w:val="-5"/>
                <w:sz w:val="17"/>
                <w:szCs w:val="17"/>
              </w:rPr>
              <w:t>疑似良性</w:t>
            </w:r>
          </w:p>
          <w:p w14:paraId="34C61819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{%p else%}</w:t>
            </w:r>
          </w:p>
          <w:p w14:paraId="2E974E73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color w:val="FF0000"/>
                <w:spacing w:val="-5"/>
                <w:sz w:val="17"/>
                <w:szCs w:val="17"/>
              </w:rPr>
              <w:t>良性</w:t>
            </w:r>
          </w:p>
          <w:p w14:paraId="7DA963AC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{%p endif%}</w:t>
            </w:r>
          </w:p>
          <w:p w14:paraId="3A10709F" w14:textId="6661ABC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color w:val="FF0000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color w:val="FF0000"/>
                <w:spacing w:val="-5"/>
                <w:sz w:val="17"/>
                <w:szCs w:val="17"/>
              </w:rPr>
              <w:t>{%p endif%}</w:t>
            </w:r>
          </w:p>
        </w:tc>
      </w:tr>
      <w:tr w:rsidR="00EA671D" w:rsidRPr="00D518A4" w14:paraId="31B1227A" w14:textId="77777777" w:rsidTr="00715CEA">
        <w:trPr>
          <w:trHeight w:val="402"/>
          <w:jc w:val="center"/>
        </w:trPr>
        <w:tc>
          <w:tcPr>
            <w:tcW w:w="9928" w:type="dxa"/>
            <w:gridSpan w:val="5"/>
            <w:tcBorders>
              <w:tl2br w:val="nil"/>
              <w:tr2bl w:val="nil"/>
            </w:tcBorders>
            <w:vAlign w:val="center"/>
          </w:tcPr>
          <w:p w14:paraId="05CF9A69" w14:textId="77777777" w:rsidR="00EA671D" w:rsidRPr="00D518A4" w:rsidRDefault="00EA671D" w:rsidP="00EA671D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{%tr endfor%}</w:t>
            </w:r>
          </w:p>
        </w:tc>
      </w:tr>
      <w:tr w:rsidR="00EA671D" w:rsidRPr="00D518A4" w14:paraId="6188F495" w14:textId="77777777" w:rsidTr="00715CEA">
        <w:trPr>
          <w:trHeight w:val="402"/>
          <w:jc w:val="center"/>
        </w:trPr>
        <w:tc>
          <w:tcPr>
            <w:tcW w:w="9928" w:type="dxa"/>
            <w:gridSpan w:val="5"/>
            <w:tcBorders>
              <w:tl2br w:val="nil"/>
              <w:tr2bl w:val="nil"/>
            </w:tcBorders>
            <w:vAlign w:val="center"/>
          </w:tcPr>
          <w:p w14:paraId="5372DBC9" w14:textId="77777777" w:rsidR="00EA671D" w:rsidRPr="00D518A4" w:rsidRDefault="00EA671D" w:rsidP="00EA671D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{%tr for a in var_brca.snv_s.B1_L3 + var_brca.snv_s.B2_L3</w:t>
            </w:r>
            <w:r w:rsidRPr="00D518A4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+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var_brca.snv_s.B1_L2 + var_brca.snv_s.B2_L2+var_brca.snv_s.B1_L1+ var_brca.snv_s.B2_L1%}</w:t>
            </w:r>
          </w:p>
        </w:tc>
      </w:tr>
      <w:tr w:rsidR="00EA671D" w:rsidRPr="00D518A4" w14:paraId="503D7617" w14:textId="77777777" w:rsidTr="00715CEA">
        <w:trPr>
          <w:trHeight w:val="402"/>
          <w:jc w:val="center"/>
        </w:trPr>
        <w:tc>
          <w:tcPr>
            <w:tcW w:w="1129" w:type="dxa"/>
            <w:tcBorders>
              <w:tl2br w:val="nil"/>
              <w:tr2bl w:val="nil"/>
            </w:tcBorders>
            <w:vAlign w:val="center"/>
          </w:tcPr>
          <w:p w14:paraId="536091DF" w14:textId="77777777" w:rsidR="00EA671D" w:rsidRPr="00D518A4" w:rsidRDefault="00EA671D" w:rsidP="0044057A">
            <w:pPr>
              <w:pStyle w:val="afffff"/>
              <w:numPr>
                <w:ilvl w:val="0"/>
                <w:numId w:val="6"/>
              </w:numPr>
              <w:spacing w:before="0" w:after="0" w:line="240" w:lineRule="auto"/>
              <w:ind w:left="0" w:firstLineChars="0" w:firstLine="0"/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3AC9040F" w14:textId="6ADF1E51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i/>
                <w:i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7"/>
                <w:szCs w:val="17"/>
              </w:rPr>
              <w:t>{{a.gene_symbol}}</w:t>
            </w:r>
          </w:p>
        </w:tc>
        <w:tc>
          <w:tcPr>
            <w:tcW w:w="3969" w:type="dxa"/>
            <w:tcBorders>
              <w:tl2br w:val="nil"/>
              <w:tr2bl w:val="nil"/>
            </w:tcBorders>
            <w:vAlign w:val="center"/>
          </w:tcPr>
          <w:p w14:paraId="0C9B031D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{%p if a.type==”Loss”%}</w:t>
            </w:r>
          </w:p>
          <w:p w14:paraId="31D33033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{{a.value}} del</w:t>
            </w:r>
          </w:p>
          <w:p w14:paraId="0DECE501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{%p elif a.type==”Gain”%}</w:t>
            </w:r>
          </w:p>
          <w:p w14:paraId="541A0DFC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{{a.value}} dup</w:t>
            </w:r>
          </w:p>
          <w:p w14:paraId="06976659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{%p else%}</w:t>
            </w:r>
          </w:p>
          <w:p w14:paraId="793E2A16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{{a.gene_region}} {{a.hgvs_c}}{%if a.hgvs_p!=”p.?”%} {{a.hgvs_p}}{%endif%}</w:t>
            </w:r>
          </w:p>
          <w:p w14:paraId="7548F5DA" w14:textId="192AE087" w:rsidR="0025097C" w:rsidRPr="00D518A4" w:rsidRDefault="0025097C" w:rsidP="0044057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{{a.transcript_primary}}</w:t>
            </w:r>
          </w:p>
          <w:p w14:paraId="4CAD8A71" w14:textId="60E19250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{%p endif%}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22D6974A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 xml:space="preserve">{%p if a.type </w:t>
            </w:r>
            <w:r w:rsidRPr="00D518A4">
              <w:rPr>
                <w:rFonts w:ascii="Times New Roman" w:eastAsia="宋体" w:hAnsi="Times New Roman" w:cs="Times New Roman" w:hint="eastAsia"/>
                <w:spacing w:val="-1"/>
                <w:sz w:val="17"/>
                <w:szCs w:val="17"/>
              </w:rPr>
              <w:t>in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 xml:space="preserve"> [”Loss”, “Gain”]%}</w:t>
            </w:r>
          </w:p>
          <w:p w14:paraId="1D76AF1A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/</w:t>
            </w:r>
          </w:p>
          <w:p w14:paraId="6D283B47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{%p else%}</w:t>
            </w:r>
          </w:p>
          <w:p w14:paraId="3B7713E5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spacing w:val="-1"/>
                <w:sz w:val="17"/>
                <w:szCs w:val="17"/>
              </w:rPr>
              <w:t>{%if a.freq&gt;=0.85%}</w:t>
            </w:r>
            <w:r w:rsidRPr="00D518A4">
              <w:rPr>
                <w:rFonts w:ascii="Times New Roman" w:eastAsia="宋体" w:hAnsi="Times New Roman" w:cs="Times New Roman" w:hint="eastAsia"/>
                <w:spacing w:val="-1"/>
                <w:sz w:val="17"/>
                <w:szCs w:val="17"/>
              </w:rPr>
              <w:t>纯合</w:t>
            </w:r>
            <w:r w:rsidRPr="00D518A4">
              <w:rPr>
                <w:rFonts w:ascii="Times New Roman" w:eastAsia="宋体" w:hAnsi="Times New Roman" w:cs="Times New Roman" w:hint="eastAsia"/>
                <w:spacing w:val="-1"/>
                <w:sz w:val="17"/>
                <w:szCs w:val="17"/>
              </w:rPr>
              <w:t>{%else%}</w:t>
            </w:r>
            <w:r w:rsidRPr="00D518A4">
              <w:rPr>
                <w:rFonts w:ascii="Times New Roman" w:eastAsia="宋体" w:hAnsi="Times New Roman" w:cs="Times New Roman" w:hint="eastAsia"/>
                <w:spacing w:val="-1"/>
                <w:sz w:val="17"/>
                <w:szCs w:val="17"/>
              </w:rPr>
              <w:t>杂合</w:t>
            </w:r>
            <w:r w:rsidRPr="00D518A4">
              <w:rPr>
                <w:rFonts w:ascii="Times New Roman" w:eastAsia="宋体" w:hAnsi="Times New Roman" w:cs="Times New Roman" w:hint="eastAsia"/>
                <w:spacing w:val="-1"/>
                <w:sz w:val="17"/>
                <w:szCs w:val="17"/>
              </w:rPr>
              <w:t>{%endif%}</w:t>
            </w:r>
          </w:p>
          <w:p w14:paraId="38A4E678" w14:textId="624310D4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{%p endif%}</w:t>
            </w:r>
          </w:p>
        </w:tc>
        <w:tc>
          <w:tcPr>
            <w:tcW w:w="1853" w:type="dxa"/>
            <w:tcBorders>
              <w:tl2br w:val="nil"/>
              <w:tr2bl w:val="nil"/>
            </w:tcBorders>
            <w:vAlign w:val="center"/>
          </w:tcPr>
          <w:p w14:paraId="41E990A6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>{%p if a.type==”Loss”%}</w:t>
            </w:r>
          </w:p>
          <w:p w14:paraId="385EFEE8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spacing w:val="-5"/>
                <w:sz w:val="17"/>
                <w:szCs w:val="17"/>
              </w:rPr>
              <w:t>疑似致病性</w:t>
            </w:r>
          </w:p>
          <w:p w14:paraId="2F65D283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>{%p elif a.type==”Gain”%}</w:t>
            </w:r>
          </w:p>
          <w:p w14:paraId="7049C953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spacing w:val="-5"/>
                <w:sz w:val="17"/>
                <w:szCs w:val="17"/>
              </w:rPr>
              <w:t>意义不明确</w:t>
            </w:r>
          </w:p>
          <w:p w14:paraId="59BD57E8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>{%p else%}</w:t>
            </w:r>
          </w:p>
          <w:p w14:paraId="4FE248B4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>{%p if a.clinic_num_g==5%}</w:t>
            </w:r>
          </w:p>
          <w:p w14:paraId="370C1109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spacing w:val="-5"/>
                <w:sz w:val="17"/>
                <w:szCs w:val="17"/>
              </w:rPr>
              <w:t>致病性</w:t>
            </w:r>
          </w:p>
          <w:p w14:paraId="64F65278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 xml:space="preserve">{%p elif </w:t>
            </w:r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lastRenderedPageBreak/>
              <w:t>a.clinic_num_g==4%}</w:t>
            </w:r>
          </w:p>
          <w:p w14:paraId="58C6BB61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spacing w:val="-5"/>
                <w:sz w:val="17"/>
                <w:szCs w:val="17"/>
              </w:rPr>
              <w:t>疑似致病性</w:t>
            </w:r>
          </w:p>
          <w:p w14:paraId="5B0F66C2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>{%p elif a.clinic_num_g==3%}</w:t>
            </w:r>
          </w:p>
          <w:p w14:paraId="78E5F73E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spacing w:val="-5"/>
                <w:sz w:val="17"/>
                <w:szCs w:val="17"/>
              </w:rPr>
              <w:t>意义不明确</w:t>
            </w:r>
          </w:p>
          <w:p w14:paraId="294AEC67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>{%p elif a.clinic_num_g==2%}</w:t>
            </w:r>
          </w:p>
          <w:p w14:paraId="3A5BEE08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spacing w:val="-5"/>
                <w:sz w:val="17"/>
                <w:szCs w:val="17"/>
              </w:rPr>
              <w:t>疑似良性</w:t>
            </w:r>
          </w:p>
          <w:p w14:paraId="73C76EBD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>{%p else%}</w:t>
            </w:r>
          </w:p>
          <w:p w14:paraId="44F02D97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spacing w:val="-5"/>
                <w:sz w:val="17"/>
                <w:szCs w:val="17"/>
              </w:rPr>
              <w:t>良性</w:t>
            </w:r>
          </w:p>
          <w:p w14:paraId="4D11C71B" w14:textId="77777777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>{%p endif%}</w:t>
            </w:r>
          </w:p>
          <w:p w14:paraId="292A6622" w14:textId="3E103B10" w:rsidR="00EA671D" w:rsidRPr="00D518A4" w:rsidRDefault="00EA671D" w:rsidP="0044057A">
            <w:pPr>
              <w:jc w:val="center"/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  <w:t>{%p endif%}</w:t>
            </w:r>
          </w:p>
        </w:tc>
      </w:tr>
      <w:tr w:rsidR="00EA671D" w:rsidRPr="00D518A4" w14:paraId="4DA4D0A4" w14:textId="77777777" w:rsidTr="00715CEA">
        <w:trPr>
          <w:trHeight w:val="402"/>
          <w:jc w:val="center"/>
        </w:trPr>
        <w:tc>
          <w:tcPr>
            <w:tcW w:w="9928" w:type="dxa"/>
            <w:gridSpan w:val="5"/>
            <w:tcBorders>
              <w:tl2br w:val="nil"/>
              <w:tr2bl w:val="nil"/>
            </w:tcBorders>
            <w:vAlign w:val="center"/>
          </w:tcPr>
          <w:p w14:paraId="28BF8F60" w14:textId="77777777" w:rsidR="00EA671D" w:rsidRPr="00D518A4" w:rsidRDefault="00EA671D" w:rsidP="00EA671D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pacing w:val="-5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lastRenderedPageBreak/>
              <w:t>{%tr endfor%}</w:t>
            </w:r>
          </w:p>
        </w:tc>
      </w:tr>
    </w:tbl>
    <w:p w14:paraId="78EF115F" w14:textId="77777777" w:rsidR="001A632E" w:rsidRPr="00D518A4" w:rsidRDefault="00396D64" w:rsidP="00715CEA">
      <w:pPr>
        <w:rPr>
          <w:rFonts w:ascii="Times New Roman" w:eastAsia="宋体" w:hAnsi="Times New Roman" w:cs="Times New Roman"/>
          <w:spacing w:val="-9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-9"/>
          <w:sz w:val="16"/>
          <w:szCs w:val="16"/>
        </w:rPr>
        <w:t>注：</w:t>
      </w:r>
    </w:p>
    <w:p w14:paraId="22C31162" w14:textId="03757A3A" w:rsidR="001A632E" w:rsidRPr="00D518A4" w:rsidRDefault="00396D64" w:rsidP="00715CEA">
      <w:pPr>
        <w:numPr>
          <w:ilvl w:val="0"/>
          <w:numId w:val="3"/>
        </w:numPr>
        <w:tabs>
          <w:tab w:val="left" w:pos="103"/>
        </w:tabs>
        <w:ind w:left="0" w:firstLine="0"/>
        <w:rPr>
          <w:rFonts w:ascii="Times New Roman" w:eastAsia="宋体" w:hAnsi="Times New Roman" w:cs="Times New Roman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基于检测项目试剂盒的检测范围得出检测结果。本检测项目中使用的参</w:t>
      </w:r>
      <w:r w:rsidRPr="00D518A4">
        <w:rPr>
          <w:rFonts w:ascii="Times New Roman" w:eastAsia="宋体" w:hAnsi="Times New Roman" w:cs="Times New Roman"/>
          <w:sz w:val="16"/>
          <w:szCs w:val="16"/>
        </w:rPr>
        <w:t>考基因组版本是</w:t>
      </w:r>
      <w:r w:rsidRPr="00D518A4">
        <w:rPr>
          <w:rFonts w:ascii="Times New Roman" w:eastAsia="宋体" w:hAnsi="Times New Roman" w:cs="Times New Roman"/>
          <w:sz w:val="16"/>
          <w:szCs w:val="16"/>
        </w:rPr>
        <w:t>hg19</w:t>
      </w:r>
      <w:r w:rsidRPr="00D518A4">
        <w:rPr>
          <w:rFonts w:ascii="Times New Roman" w:eastAsia="宋体" w:hAnsi="Times New Roman" w:cs="Times New Roman"/>
          <w:sz w:val="16"/>
          <w:szCs w:val="16"/>
        </w:rPr>
        <w:t>，</w:t>
      </w:r>
      <w:r w:rsidRPr="00D518A4">
        <w:rPr>
          <w:rFonts w:ascii="Times New Roman" w:eastAsia="宋体" w:hAnsi="Times New Roman" w:cs="Times New Roman"/>
          <w:i/>
          <w:iCs/>
          <w:sz w:val="16"/>
          <w:szCs w:val="16"/>
        </w:rPr>
        <w:t>BRCA1</w:t>
      </w:r>
      <w:r w:rsidRPr="00D518A4">
        <w:rPr>
          <w:rFonts w:ascii="Times New Roman" w:eastAsia="宋体" w:hAnsi="Times New Roman" w:cs="Times New Roman"/>
          <w:sz w:val="16"/>
          <w:szCs w:val="16"/>
        </w:rPr>
        <w:t>基因的参考转录本为</w:t>
      </w:r>
      <w:r w:rsidRPr="00D518A4">
        <w:rPr>
          <w:rFonts w:ascii="Times New Roman" w:eastAsia="宋体" w:hAnsi="Times New Roman" w:cs="Times New Roman"/>
          <w:sz w:val="16"/>
          <w:szCs w:val="16"/>
        </w:rPr>
        <w:t>NM_007294</w:t>
      </w:r>
      <w:r w:rsidR="00F73DFC">
        <w:rPr>
          <w:rFonts w:ascii="Times New Roman" w:eastAsia="宋体" w:hAnsi="Times New Roman" w:cs="Times New Roman"/>
          <w:sz w:val="16"/>
          <w:szCs w:val="16"/>
        </w:rPr>
        <w:t>.4</w:t>
      </w:r>
      <w:r w:rsidRPr="00D518A4">
        <w:rPr>
          <w:rFonts w:ascii="Times New Roman" w:eastAsia="宋体" w:hAnsi="Times New Roman" w:cs="Times New Roman"/>
          <w:sz w:val="16"/>
          <w:szCs w:val="16"/>
        </w:rPr>
        <w:t>，</w:t>
      </w:r>
      <w:r w:rsidRPr="00D518A4">
        <w:rPr>
          <w:rFonts w:ascii="Times New Roman" w:eastAsia="宋体" w:hAnsi="Times New Roman" w:cs="Times New Roman"/>
          <w:i/>
          <w:iCs/>
          <w:sz w:val="16"/>
          <w:szCs w:val="16"/>
        </w:rPr>
        <w:t>BRCA2</w:t>
      </w:r>
      <w:r w:rsidRPr="00D518A4">
        <w:rPr>
          <w:rFonts w:ascii="Times New Roman" w:eastAsia="宋体" w:hAnsi="Times New Roman" w:cs="Times New Roman"/>
          <w:sz w:val="16"/>
          <w:szCs w:val="16"/>
        </w:rPr>
        <w:t>基因</w:t>
      </w:r>
      <w:r w:rsidRPr="00D518A4">
        <w:rPr>
          <w:rFonts w:ascii="Times New Roman" w:eastAsia="宋体" w:hAnsi="Times New Roman" w:cs="Times New Roman"/>
          <w:spacing w:val="14"/>
          <w:sz w:val="16"/>
          <w:szCs w:val="16"/>
        </w:rPr>
        <w:t>的参考转录</w:t>
      </w:r>
      <w:r w:rsidRPr="00D518A4">
        <w:rPr>
          <w:rFonts w:ascii="Times New Roman" w:eastAsia="宋体" w:hAnsi="Times New Roman" w:cs="Times New Roman"/>
          <w:spacing w:val="10"/>
          <w:sz w:val="16"/>
          <w:szCs w:val="16"/>
        </w:rPr>
        <w:t>本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>为</w:t>
      </w:r>
      <w:r w:rsidRPr="00D518A4">
        <w:rPr>
          <w:rFonts w:ascii="Times New Roman" w:eastAsia="宋体" w:hAnsi="Times New Roman" w:cs="Times New Roman"/>
          <w:sz w:val="16"/>
          <w:szCs w:val="16"/>
        </w:rPr>
        <w:t>NM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>_000059</w:t>
      </w:r>
      <w:r w:rsidR="00F73DFC">
        <w:rPr>
          <w:rFonts w:ascii="Times New Roman" w:eastAsia="宋体" w:hAnsi="Times New Roman" w:cs="Times New Roman"/>
          <w:spacing w:val="7"/>
          <w:sz w:val="16"/>
          <w:szCs w:val="16"/>
        </w:rPr>
        <w:t>.</w:t>
      </w:r>
      <w:r w:rsidR="000C6454">
        <w:rPr>
          <w:rFonts w:ascii="Times New Roman" w:eastAsia="宋体" w:hAnsi="Times New Roman" w:cs="Times New Roman" w:hint="eastAsia"/>
          <w:spacing w:val="7"/>
          <w:sz w:val="16"/>
          <w:szCs w:val="16"/>
        </w:rPr>
        <w:t>4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>。报告中的变异遵从人类基因组变异协会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>(</w:t>
      </w:r>
      <w:r w:rsidRPr="00D518A4">
        <w:rPr>
          <w:rFonts w:ascii="Times New Roman" w:eastAsia="宋体" w:hAnsi="Times New Roman" w:cs="Times New Roman"/>
          <w:sz w:val="16"/>
          <w:szCs w:val="16"/>
        </w:rPr>
        <w:t>Human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 xml:space="preserve"> </w:t>
      </w:r>
      <w:r w:rsidRPr="00D518A4">
        <w:rPr>
          <w:rFonts w:ascii="Times New Roman" w:eastAsia="宋体" w:hAnsi="Times New Roman" w:cs="Times New Roman"/>
          <w:sz w:val="16"/>
          <w:szCs w:val="16"/>
        </w:rPr>
        <w:t>Genome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 xml:space="preserve"> </w:t>
      </w:r>
      <w:r w:rsidRPr="00D518A4">
        <w:rPr>
          <w:rFonts w:ascii="Times New Roman" w:eastAsia="宋体" w:hAnsi="Times New Roman" w:cs="Times New Roman"/>
          <w:sz w:val="16"/>
          <w:szCs w:val="16"/>
        </w:rPr>
        <w:t>Variation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 xml:space="preserve"> </w:t>
      </w:r>
      <w:r w:rsidRPr="00D518A4">
        <w:rPr>
          <w:rFonts w:ascii="Times New Roman" w:eastAsia="宋体" w:hAnsi="Times New Roman" w:cs="Times New Roman"/>
          <w:sz w:val="16"/>
          <w:szCs w:val="16"/>
        </w:rPr>
        <w:t>Society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>，</w:t>
      </w:r>
      <w:r w:rsidRPr="00D518A4">
        <w:rPr>
          <w:rFonts w:ascii="Times New Roman" w:eastAsia="宋体" w:hAnsi="Times New Roman" w:cs="Times New Roman"/>
          <w:sz w:val="16"/>
          <w:szCs w:val="16"/>
        </w:rPr>
        <w:t>HGVS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>)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>的变异命名指南</w:t>
      </w:r>
      <w:r w:rsidRPr="00D518A4">
        <w:rPr>
          <w:rFonts w:ascii="Times New Roman" w:eastAsia="宋体" w:hAnsi="Times New Roman" w:cs="Times New Roman"/>
          <w:spacing w:val="-2"/>
          <w:sz w:val="16"/>
          <w:szCs w:val="16"/>
        </w:rPr>
        <w:t xml:space="preserve">( </w:t>
      </w:r>
      <w:hyperlink r:id="rId9" w:history="1">
        <w:r w:rsidRPr="00D518A4">
          <w:rPr>
            <w:rFonts w:ascii="Times New Roman" w:eastAsia="宋体" w:hAnsi="Times New Roman" w:cs="Times New Roman"/>
            <w:spacing w:val="-2"/>
            <w:sz w:val="16"/>
            <w:szCs w:val="16"/>
          </w:rPr>
          <w:t>http://varnomen.hgvs.o</w:t>
        </w:r>
        <w:r w:rsidRPr="00D518A4">
          <w:rPr>
            <w:rFonts w:ascii="Times New Roman" w:eastAsia="宋体" w:hAnsi="Times New Roman" w:cs="Times New Roman"/>
            <w:sz w:val="16"/>
            <w:szCs w:val="16"/>
          </w:rPr>
          <w:t>rg</w:t>
        </w:r>
      </w:hyperlink>
      <w:r w:rsidRPr="00D518A4">
        <w:rPr>
          <w:rFonts w:ascii="Times New Roman" w:eastAsia="宋体" w:hAnsi="Times New Roman" w:cs="Times New Roman"/>
          <w:spacing w:val="-2"/>
          <w:sz w:val="16"/>
          <w:szCs w:val="16"/>
        </w:rPr>
        <w:t xml:space="preserve">) </w:t>
      </w:r>
      <w:r w:rsidRPr="00D518A4">
        <w:rPr>
          <w:rFonts w:ascii="Times New Roman" w:eastAsia="宋体" w:hAnsi="Times New Roman" w:cs="Times New Roman"/>
          <w:spacing w:val="-2"/>
          <w:sz w:val="16"/>
          <w:szCs w:val="16"/>
        </w:rPr>
        <w:t>中的相关规定进行命名。</w:t>
      </w:r>
      <w:r w:rsidR="006E6E62" w:rsidRPr="006E6E62">
        <w:rPr>
          <w:rFonts w:ascii="Times New Roman" w:eastAsia="宋体" w:hAnsi="Times New Roman" w:cs="Times New Roman"/>
          <w:spacing w:val="-2"/>
          <w:sz w:val="16"/>
          <w:szCs w:val="16"/>
          <w:highlight w:val="magenta"/>
        </w:rPr>
        <w:t>{% if judge_brca_cnv == “mlpa”%}</w:t>
      </w:r>
      <w:r w:rsidRPr="00D518A4">
        <w:rPr>
          <w:rFonts w:ascii="Times New Roman" w:eastAsia="宋体" w:hAnsi="Times New Roman" w:cs="Times New Roman"/>
          <w:sz w:val="16"/>
          <w:szCs w:val="16"/>
        </w:rPr>
        <w:t>NGS</w:t>
      </w:r>
      <w:r w:rsidRPr="00D518A4">
        <w:rPr>
          <w:rFonts w:ascii="Times New Roman" w:eastAsia="宋体" w:hAnsi="Times New Roman" w:cs="Times New Roman"/>
          <w:spacing w:val="-2"/>
          <w:sz w:val="16"/>
          <w:szCs w:val="16"/>
        </w:rPr>
        <w:t>结果中，血液样本检测到大片段重排阳性信号时，其结果会采用多重连接探针扩</w:t>
      </w:r>
      <w:r w:rsidRPr="00D518A4">
        <w:rPr>
          <w:rFonts w:ascii="Times New Roman" w:eastAsia="宋体" w:hAnsi="Times New Roman" w:cs="Times New Roman"/>
          <w:spacing w:val="10"/>
          <w:sz w:val="16"/>
          <w:szCs w:val="16"/>
        </w:rPr>
        <w:t>增</w:t>
      </w:r>
      <w:r w:rsidRPr="00D518A4">
        <w:rPr>
          <w:rFonts w:ascii="Times New Roman" w:eastAsia="宋体" w:hAnsi="Times New Roman" w:cs="Times New Roman"/>
          <w:spacing w:val="5"/>
          <w:sz w:val="16"/>
          <w:szCs w:val="16"/>
        </w:rPr>
        <w:t>(</w:t>
      </w:r>
      <w:r w:rsidRPr="00D518A4">
        <w:rPr>
          <w:rFonts w:ascii="Times New Roman" w:eastAsia="宋体" w:hAnsi="Times New Roman" w:cs="Times New Roman"/>
          <w:sz w:val="16"/>
          <w:szCs w:val="16"/>
        </w:rPr>
        <w:t>MLPA</w:t>
      </w:r>
      <w:r w:rsidRPr="00D518A4">
        <w:rPr>
          <w:rFonts w:ascii="Times New Roman" w:eastAsia="宋体" w:hAnsi="Times New Roman" w:cs="Times New Roman"/>
          <w:spacing w:val="5"/>
          <w:sz w:val="16"/>
          <w:szCs w:val="16"/>
        </w:rPr>
        <w:t>)</w:t>
      </w:r>
      <w:r w:rsidRPr="00D518A4">
        <w:rPr>
          <w:rFonts w:ascii="Times New Roman" w:eastAsia="宋体" w:hAnsi="Times New Roman" w:cs="Times New Roman"/>
          <w:spacing w:val="5"/>
          <w:sz w:val="16"/>
          <w:szCs w:val="16"/>
        </w:rPr>
        <w:t>技术验证，结合</w:t>
      </w:r>
      <w:r w:rsidRPr="00D518A4">
        <w:rPr>
          <w:rFonts w:ascii="Times New Roman" w:eastAsia="宋体" w:hAnsi="Times New Roman" w:cs="Times New Roman"/>
          <w:sz w:val="16"/>
          <w:szCs w:val="16"/>
        </w:rPr>
        <w:t>NGS</w:t>
      </w:r>
      <w:r w:rsidRPr="00D518A4">
        <w:rPr>
          <w:rFonts w:ascii="Times New Roman" w:eastAsia="宋体" w:hAnsi="Times New Roman" w:cs="Times New Roman"/>
          <w:spacing w:val="5"/>
          <w:sz w:val="16"/>
          <w:szCs w:val="16"/>
        </w:rPr>
        <w:t>结果和</w:t>
      </w:r>
      <w:r w:rsidRPr="00D518A4">
        <w:rPr>
          <w:rFonts w:ascii="Times New Roman" w:eastAsia="宋体" w:hAnsi="Times New Roman" w:cs="Times New Roman"/>
          <w:sz w:val="16"/>
          <w:szCs w:val="16"/>
        </w:rPr>
        <w:t>MLPA</w:t>
      </w:r>
      <w:r w:rsidRPr="00D518A4">
        <w:rPr>
          <w:rFonts w:ascii="Times New Roman" w:eastAsia="宋体" w:hAnsi="Times New Roman" w:cs="Times New Roman"/>
          <w:spacing w:val="5"/>
          <w:sz w:val="16"/>
          <w:szCs w:val="16"/>
        </w:rPr>
        <w:t>验证结果出具报告。</w:t>
      </w:r>
      <w:r w:rsidR="006E6E62" w:rsidRPr="006E6E62">
        <w:rPr>
          <w:rFonts w:ascii="Times New Roman" w:eastAsia="宋体" w:hAnsi="Times New Roman" w:cs="Times New Roman" w:hint="eastAsia"/>
          <w:spacing w:val="5"/>
          <w:sz w:val="16"/>
          <w:szCs w:val="16"/>
          <w:highlight w:val="magenta"/>
        </w:rPr>
        <w:t>{</w:t>
      </w:r>
      <w:r w:rsidR="006E6E62" w:rsidRPr="006E6E62">
        <w:rPr>
          <w:rFonts w:ascii="Times New Roman" w:eastAsia="宋体" w:hAnsi="Times New Roman" w:cs="Times New Roman"/>
          <w:spacing w:val="5"/>
          <w:sz w:val="16"/>
          <w:szCs w:val="16"/>
          <w:highlight w:val="magenta"/>
        </w:rPr>
        <w:t>%endif%}</w:t>
      </w:r>
    </w:p>
    <w:p w14:paraId="307E9D57" w14:textId="77777777" w:rsidR="001A632E" w:rsidRPr="00D518A4" w:rsidRDefault="00396D64" w:rsidP="00715CEA">
      <w:pPr>
        <w:numPr>
          <w:ilvl w:val="0"/>
          <w:numId w:val="3"/>
        </w:numPr>
        <w:ind w:left="0" w:firstLine="0"/>
        <w:rPr>
          <w:rFonts w:ascii="Times New Roman" w:eastAsia="宋体" w:hAnsi="Times New Roman" w:cs="Times New Roman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14"/>
          <w:sz w:val="16"/>
          <w:szCs w:val="16"/>
        </w:rPr>
        <w:t>本报告</w:t>
      </w:r>
      <w:r w:rsidRPr="00D518A4">
        <w:rPr>
          <w:rFonts w:ascii="Times New Roman" w:eastAsia="宋体" w:hAnsi="Times New Roman" w:cs="Times New Roman"/>
          <w:spacing w:val="11"/>
          <w:sz w:val="16"/>
          <w:szCs w:val="16"/>
        </w:rPr>
        <w:t>中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>胚系变异解读遵循美国医学遗传学和基因组学学会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>(</w:t>
      </w:r>
      <w:r w:rsidRPr="00D518A4">
        <w:rPr>
          <w:rFonts w:ascii="Times New Roman" w:eastAsia="宋体" w:hAnsi="Times New Roman" w:cs="Times New Roman"/>
          <w:sz w:val="16"/>
          <w:szCs w:val="16"/>
        </w:rPr>
        <w:t>the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 xml:space="preserve"> </w:t>
      </w:r>
      <w:r w:rsidRPr="00D518A4">
        <w:rPr>
          <w:rFonts w:ascii="Times New Roman" w:eastAsia="宋体" w:hAnsi="Times New Roman" w:cs="Times New Roman"/>
          <w:sz w:val="16"/>
          <w:szCs w:val="16"/>
        </w:rPr>
        <w:t>American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 xml:space="preserve"> </w:t>
      </w:r>
      <w:r w:rsidRPr="00D518A4">
        <w:rPr>
          <w:rFonts w:ascii="Times New Roman" w:eastAsia="宋体" w:hAnsi="Times New Roman" w:cs="Times New Roman"/>
          <w:sz w:val="16"/>
          <w:szCs w:val="16"/>
        </w:rPr>
        <w:t>College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 xml:space="preserve"> </w:t>
      </w:r>
      <w:r w:rsidRPr="00D518A4">
        <w:rPr>
          <w:rFonts w:ascii="Times New Roman" w:eastAsia="宋体" w:hAnsi="Times New Roman" w:cs="Times New Roman"/>
          <w:sz w:val="16"/>
          <w:szCs w:val="16"/>
        </w:rPr>
        <w:t>of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 xml:space="preserve"> </w:t>
      </w:r>
      <w:r w:rsidRPr="00D518A4">
        <w:rPr>
          <w:rFonts w:ascii="Times New Roman" w:eastAsia="宋体" w:hAnsi="Times New Roman" w:cs="Times New Roman"/>
          <w:sz w:val="16"/>
          <w:szCs w:val="16"/>
        </w:rPr>
        <w:t>Medical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 xml:space="preserve"> </w:t>
      </w:r>
      <w:r w:rsidRPr="00D518A4">
        <w:rPr>
          <w:rFonts w:ascii="Times New Roman" w:eastAsia="宋体" w:hAnsi="Times New Roman" w:cs="Times New Roman"/>
          <w:sz w:val="16"/>
          <w:szCs w:val="16"/>
        </w:rPr>
        <w:t>Genetics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 xml:space="preserve"> 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>，</w:t>
      </w:r>
      <w:r w:rsidRPr="00D518A4">
        <w:rPr>
          <w:rFonts w:ascii="Times New Roman" w:eastAsia="宋体" w:hAnsi="Times New Roman" w:cs="Times New Roman"/>
          <w:sz w:val="16"/>
          <w:szCs w:val="16"/>
        </w:rPr>
        <w:t>ACMG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>)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>、分子病理协会</w:t>
      </w:r>
      <w:r w:rsidRPr="00D518A4">
        <w:rPr>
          <w:rFonts w:ascii="Times New Roman" w:eastAsia="宋体" w:hAnsi="Times New Roman" w:cs="Times New Roman"/>
          <w:spacing w:val="7"/>
          <w:sz w:val="16"/>
          <w:szCs w:val="16"/>
        </w:rPr>
        <w:t>(</w:t>
      </w:r>
      <w:r w:rsidRPr="00D518A4">
        <w:rPr>
          <w:rFonts w:ascii="Times New Roman" w:eastAsia="宋体" w:hAnsi="Times New Roman" w:cs="Times New Roman"/>
          <w:sz w:val="16"/>
          <w:szCs w:val="16"/>
        </w:rPr>
        <w:t xml:space="preserve">the </w:t>
      </w:r>
    </w:p>
    <w:p w14:paraId="0466EA0D" w14:textId="77777777" w:rsidR="001A632E" w:rsidRPr="00D518A4" w:rsidRDefault="00396D64" w:rsidP="00715CEA">
      <w:pPr>
        <w:rPr>
          <w:rFonts w:ascii="Times New Roman" w:eastAsia="宋体" w:hAnsi="Times New Roman" w:cs="Times New Roman"/>
          <w:sz w:val="16"/>
          <w:szCs w:val="16"/>
        </w:rPr>
      </w:pPr>
      <w:r w:rsidRPr="00D518A4">
        <w:rPr>
          <w:rFonts w:ascii="Times New Roman" w:eastAsia="宋体" w:hAnsi="Times New Roman" w:cs="Times New Roman"/>
          <w:sz w:val="16"/>
          <w:szCs w:val="16"/>
        </w:rPr>
        <w:t>Association</w:t>
      </w:r>
      <w:r w:rsidRPr="00D518A4">
        <w:rPr>
          <w:rFonts w:ascii="Times New Roman" w:eastAsia="宋体" w:hAnsi="Times New Roman" w:cs="Times New Roman"/>
          <w:spacing w:val="10"/>
          <w:sz w:val="16"/>
          <w:szCs w:val="16"/>
        </w:rPr>
        <w:t xml:space="preserve"> </w:t>
      </w:r>
      <w:r w:rsidRPr="00D518A4">
        <w:rPr>
          <w:rFonts w:ascii="Times New Roman" w:eastAsia="宋体" w:hAnsi="Times New Roman" w:cs="Times New Roman"/>
          <w:sz w:val="16"/>
          <w:szCs w:val="16"/>
        </w:rPr>
        <w:t>for</w:t>
      </w:r>
      <w:r w:rsidRPr="00D518A4">
        <w:rPr>
          <w:rFonts w:ascii="Times New Roman" w:eastAsia="宋体" w:hAnsi="Times New Roman" w:cs="Times New Roman"/>
          <w:spacing w:val="8"/>
          <w:sz w:val="16"/>
          <w:szCs w:val="16"/>
        </w:rPr>
        <w:t xml:space="preserve"> </w:t>
      </w:r>
      <w:r w:rsidRPr="00D518A4">
        <w:rPr>
          <w:rFonts w:ascii="Times New Roman" w:eastAsia="宋体" w:hAnsi="Times New Roman" w:cs="Times New Roman"/>
          <w:sz w:val="16"/>
          <w:szCs w:val="16"/>
        </w:rPr>
        <w:t>Molecular</w:t>
      </w:r>
      <w:r w:rsidRPr="00D518A4">
        <w:rPr>
          <w:rFonts w:ascii="Times New Roman" w:eastAsia="宋体" w:hAnsi="Times New Roman" w:cs="Times New Roman"/>
          <w:spacing w:val="5"/>
          <w:sz w:val="16"/>
          <w:szCs w:val="16"/>
        </w:rPr>
        <w:t xml:space="preserve"> </w:t>
      </w:r>
      <w:r w:rsidRPr="00D518A4">
        <w:rPr>
          <w:rFonts w:ascii="Times New Roman" w:eastAsia="宋体" w:hAnsi="Times New Roman" w:cs="Times New Roman"/>
          <w:sz w:val="16"/>
          <w:szCs w:val="16"/>
        </w:rPr>
        <w:t>Pathology</w:t>
      </w:r>
      <w:r w:rsidRPr="00D518A4">
        <w:rPr>
          <w:rFonts w:ascii="Times New Roman" w:eastAsia="宋体" w:hAnsi="Times New Roman" w:cs="Times New Roman"/>
          <w:spacing w:val="5"/>
          <w:sz w:val="16"/>
          <w:szCs w:val="16"/>
        </w:rPr>
        <w:t xml:space="preserve"> </w:t>
      </w:r>
      <w:r w:rsidRPr="00D518A4">
        <w:rPr>
          <w:rFonts w:ascii="Times New Roman" w:eastAsia="宋体" w:hAnsi="Times New Roman" w:cs="Times New Roman"/>
          <w:spacing w:val="5"/>
          <w:sz w:val="16"/>
          <w:szCs w:val="16"/>
        </w:rPr>
        <w:t>，</w:t>
      </w:r>
      <w:r w:rsidRPr="00D518A4">
        <w:rPr>
          <w:rFonts w:ascii="Times New Roman" w:eastAsia="宋体" w:hAnsi="Times New Roman" w:cs="Times New Roman"/>
          <w:sz w:val="16"/>
          <w:szCs w:val="16"/>
        </w:rPr>
        <w:t>AMP</w:t>
      </w:r>
      <w:r w:rsidRPr="00D518A4">
        <w:rPr>
          <w:rFonts w:ascii="Times New Roman" w:eastAsia="宋体" w:hAnsi="Times New Roman" w:cs="Times New Roman"/>
          <w:spacing w:val="5"/>
          <w:sz w:val="16"/>
          <w:szCs w:val="16"/>
        </w:rPr>
        <w:t>)</w:t>
      </w:r>
      <w:r w:rsidRPr="00D518A4">
        <w:rPr>
          <w:rFonts w:ascii="Times New Roman" w:eastAsia="宋体" w:hAnsi="Times New Roman" w:cs="Times New Roman"/>
          <w:spacing w:val="5"/>
          <w:sz w:val="16"/>
          <w:szCs w:val="16"/>
        </w:rPr>
        <w:t>、美国病理学家学会</w:t>
      </w:r>
      <w:r w:rsidRPr="00D518A4">
        <w:rPr>
          <w:rFonts w:ascii="Times New Roman" w:eastAsia="宋体" w:hAnsi="Times New Roman" w:cs="Times New Roman"/>
          <w:spacing w:val="5"/>
          <w:sz w:val="16"/>
          <w:szCs w:val="16"/>
        </w:rPr>
        <w:t>(</w:t>
      </w:r>
      <w:r w:rsidRPr="00D518A4">
        <w:rPr>
          <w:rFonts w:ascii="Times New Roman" w:eastAsia="宋体" w:hAnsi="Times New Roman" w:cs="Times New Roman"/>
          <w:sz w:val="16"/>
          <w:szCs w:val="16"/>
        </w:rPr>
        <w:t>the</w:t>
      </w:r>
      <w:r w:rsidRPr="00D518A4">
        <w:rPr>
          <w:rFonts w:ascii="Times New Roman" w:eastAsia="宋体" w:hAnsi="Times New Roman" w:cs="Times New Roman"/>
          <w:spacing w:val="5"/>
          <w:sz w:val="16"/>
          <w:szCs w:val="16"/>
        </w:rPr>
        <w:t xml:space="preserve"> </w:t>
      </w:r>
      <w:r w:rsidRPr="00D518A4">
        <w:rPr>
          <w:rFonts w:ascii="Times New Roman" w:eastAsia="宋体" w:hAnsi="Times New Roman" w:cs="Times New Roman"/>
          <w:sz w:val="16"/>
          <w:szCs w:val="16"/>
        </w:rPr>
        <w:t>College</w:t>
      </w:r>
      <w:r w:rsidRPr="00D518A4">
        <w:rPr>
          <w:rFonts w:ascii="Times New Roman" w:eastAsia="宋体" w:hAnsi="Times New Roman" w:cs="Times New Roman"/>
          <w:spacing w:val="5"/>
          <w:sz w:val="16"/>
          <w:szCs w:val="16"/>
        </w:rPr>
        <w:t xml:space="preserve"> </w:t>
      </w:r>
      <w:r w:rsidRPr="00D518A4">
        <w:rPr>
          <w:rFonts w:ascii="Times New Roman" w:eastAsia="宋体" w:hAnsi="Times New Roman" w:cs="Times New Roman"/>
          <w:sz w:val="16"/>
          <w:szCs w:val="16"/>
        </w:rPr>
        <w:t>of</w:t>
      </w:r>
      <w:r w:rsidRPr="00D518A4">
        <w:rPr>
          <w:rFonts w:ascii="Times New Roman" w:eastAsia="宋体" w:hAnsi="Times New Roman" w:cs="Times New Roman"/>
          <w:spacing w:val="5"/>
          <w:sz w:val="16"/>
          <w:szCs w:val="16"/>
        </w:rPr>
        <w:t xml:space="preserve"> </w:t>
      </w:r>
      <w:r w:rsidRPr="00D518A4">
        <w:rPr>
          <w:rFonts w:ascii="Times New Roman" w:eastAsia="宋体" w:hAnsi="Times New Roman" w:cs="Times New Roman"/>
          <w:sz w:val="16"/>
          <w:szCs w:val="16"/>
        </w:rPr>
        <w:t>American</w:t>
      </w:r>
      <w:r w:rsidRPr="00D518A4">
        <w:rPr>
          <w:rFonts w:ascii="Times New Roman" w:eastAsia="宋体" w:hAnsi="Times New Roman" w:cs="Times New Roman"/>
          <w:spacing w:val="5"/>
          <w:sz w:val="16"/>
          <w:szCs w:val="16"/>
        </w:rPr>
        <w:t xml:space="preserve"> </w:t>
      </w:r>
      <w:r w:rsidRPr="00D518A4">
        <w:rPr>
          <w:rFonts w:ascii="Times New Roman" w:eastAsia="宋体" w:hAnsi="Times New Roman" w:cs="Times New Roman"/>
          <w:sz w:val="16"/>
          <w:szCs w:val="16"/>
        </w:rPr>
        <w:t>Pathologists</w:t>
      </w:r>
      <w:r w:rsidRPr="00D518A4">
        <w:rPr>
          <w:rFonts w:ascii="Times New Roman" w:eastAsia="宋体" w:hAnsi="Times New Roman" w:cs="Times New Roman"/>
          <w:spacing w:val="5"/>
          <w:sz w:val="16"/>
          <w:szCs w:val="16"/>
        </w:rPr>
        <w:t xml:space="preserve"> </w:t>
      </w:r>
      <w:r w:rsidRPr="00D518A4">
        <w:rPr>
          <w:rFonts w:ascii="Times New Roman" w:eastAsia="宋体" w:hAnsi="Times New Roman" w:cs="Times New Roman"/>
          <w:spacing w:val="5"/>
          <w:sz w:val="16"/>
          <w:szCs w:val="16"/>
        </w:rPr>
        <w:t>，</w:t>
      </w:r>
      <w:r w:rsidRPr="00D518A4">
        <w:rPr>
          <w:rFonts w:ascii="Times New Roman" w:eastAsia="宋体" w:hAnsi="Times New Roman" w:cs="Times New Roman"/>
          <w:sz w:val="16"/>
          <w:szCs w:val="16"/>
        </w:rPr>
        <w:t>CAP</w:t>
      </w:r>
      <w:r w:rsidRPr="00D518A4">
        <w:rPr>
          <w:rFonts w:ascii="Times New Roman" w:eastAsia="宋体" w:hAnsi="Times New Roman" w:cs="Times New Roman"/>
          <w:spacing w:val="5"/>
          <w:sz w:val="16"/>
          <w:szCs w:val="16"/>
        </w:rPr>
        <w:t>)</w:t>
      </w:r>
      <w:r w:rsidRPr="00D518A4">
        <w:rPr>
          <w:rFonts w:ascii="Times New Roman" w:eastAsia="宋体" w:hAnsi="Times New Roman" w:cs="Times New Roman"/>
          <w:spacing w:val="5"/>
          <w:sz w:val="16"/>
          <w:szCs w:val="16"/>
        </w:rPr>
        <w:t>发布的《遗传变异分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类标准与指南》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(2</w:t>
      </w:r>
      <w:r w:rsidRPr="00D518A4">
        <w:rPr>
          <w:rFonts w:ascii="Times New Roman" w:eastAsia="宋体" w:hAnsi="Times New Roman" w:cs="Times New Roman"/>
          <w:sz w:val="16"/>
          <w:szCs w:val="16"/>
        </w:rPr>
        <w:t xml:space="preserve">015 </w:t>
      </w:r>
      <w:r w:rsidRPr="00D518A4">
        <w:rPr>
          <w:rFonts w:ascii="Times New Roman" w:eastAsia="宋体" w:hAnsi="Times New Roman" w:cs="Times New Roman"/>
          <w:sz w:val="16"/>
          <w:szCs w:val="16"/>
        </w:rPr>
        <w:t>年版</w:t>
      </w:r>
      <w:r w:rsidRPr="00D518A4">
        <w:rPr>
          <w:rFonts w:ascii="Times New Roman" w:eastAsia="宋体" w:hAnsi="Times New Roman" w:cs="Times New Roman"/>
          <w:sz w:val="16"/>
          <w:szCs w:val="16"/>
        </w:rPr>
        <w:t>)</w:t>
      </w:r>
      <w:r w:rsidRPr="00D518A4">
        <w:rPr>
          <w:rFonts w:ascii="Times New Roman" w:eastAsia="宋体" w:hAnsi="Times New Roman" w:cs="Times New Roman"/>
          <w:sz w:val="16"/>
          <w:szCs w:val="16"/>
        </w:rPr>
        <w:t>，遗传变异分为</w:t>
      </w:r>
      <w:r w:rsidRPr="00D518A4">
        <w:rPr>
          <w:rFonts w:ascii="Times New Roman" w:eastAsia="宋体" w:hAnsi="Times New Roman" w:cs="Times New Roman"/>
          <w:sz w:val="16"/>
          <w:szCs w:val="16"/>
        </w:rPr>
        <w:t xml:space="preserve"> 5 </w:t>
      </w:r>
      <w:r w:rsidRPr="00D518A4">
        <w:rPr>
          <w:rFonts w:ascii="Times New Roman" w:eastAsia="宋体" w:hAnsi="Times New Roman" w:cs="Times New Roman"/>
          <w:sz w:val="16"/>
          <w:szCs w:val="16"/>
        </w:rPr>
        <w:t>个等级：致病性、疑似致病性、意义不明确、疑似良性、良性。</w:t>
      </w:r>
    </w:p>
    <w:p w14:paraId="7B2DA739" w14:textId="77777777" w:rsidR="001A632E" w:rsidRPr="00D518A4" w:rsidRDefault="00396D64" w:rsidP="00715CEA">
      <w:pPr>
        <w:numPr>
          <w:ilvl w:val="0"/>
          <w:numId w:val="3"/>
        </w:numPr>
        <w:ind w:left="0" w:firstLine="0"/>
        <w:rPr>
          <w:rFonts w:ascii="Times New Roman" w:eastAsia="宋体" w:hAnsi="Times New Roman" w:cs="Times New Roman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3"/>
          <w:sz w:val="16"/>
          <w:szCs w:val="16"/>
        </w:rPr>
        <w:t>致病性或疑似致病性的胚系变异，根据美国病理学会</w:t>
      </w:r>
      <w:r w:rsidRPr="00D518A4">
        <w:rPr>
          <w:rFonts w:ascii="Times New Roman" w:eastAsia="宋体" w:hAnsi="Times New Roman" w:cs="Times New Roman"/>
          <w:spacing w:val="3"/>
          <w:sz w:val="16"/>
          <w:szCs w:val="16"/>
        </w:rPr>
        <w:t>(</w:t>
      </w:r>
      <w:r w:rsidRPr="00D518A4">
        <w:rPr>
          <w:rFonts w:ascii="Times New Roman" w:eastAsia="宋体" w:hAnsi="Times New Roman" w:cs="Times New Roman"/>
          <w:sz w:val="16"/>
          <w:szCs w:val="16"/>
        </w:rPr>
        <w:t>AMP</w:t>
      </w:r>
      <w:r w:rsidRPr="00D518A4">
        <w:rPr>
          <w:rFonts w:ascii="Times New Roman" w:eastAsia="宋体" w:hAnsi="Times New Roman" w:cs="Times New Roman"/>
          <w:spacing w:val="3"/>
          <w:sz w:val="16"/>
          <w:szCs w:val="16"/>
        </w:rPr>
        <w:t>)</w:t>
      </w:r>
      <w:r w:rsidRPr="00D518A4">
        <w:rPr>
          <w:rFonts w:ascii="Times New Roman" w:eastAsia="宋体" w:hAnsi="Times New Roman" w:cs="Times New Roman"/>
          <w:spacing w:val="3"/>
          <w:sz w:val="16"/>
          <w:szCs w:val="16"/>
        </w:rPr>
        <w:t>、美国临床肿瘤学会</w:t>
      </w:r>
      <w:r w:rsidRPr="00D518A4">
        <w:rPr>
          <w:rFonts w:ascii="Times New Roman" w:eastAsia="宋体" w:hAnsi="Times New Roman" w:cs="Times New Roman"/>
          <w:spacing w:val="3"/>
          <w:sz w:val="16"/>
          <w:szCs w:val="16"/>
        </w:rPr>
        <w:t>(</w:t>
      </w:r>
      <w:r w:rsidRPr="00D518A4">
        <w:rPr>
          <w:rFonts w:ascii="Times New Roman" w:eastAsia="宋体" w:hAnsi="Times New Roman" w:cs="Times New Roman"/>
          <w:sz w:val="16"/>
          <w:szCs w:val="16"/>
        </w:rPr>
        <w:t>ASCO</w:t>
      </w:r>
      <w:r w:rsidRPr="00D518A4">
        <w:rPr>
          <w:rFonts w:ascii="Times New Roman" w:eastAsia="宋体" w:hAnsi="Times New Roman" w:cs="Times New Roman"/>
          <w:spacing w:val="3"/>
          <w:sz w:val="16"/>
          <w:szCs w:val="16"/>
        </w:rPr>
        <w:t>)</w:t>
      </w:r>
      <w:r w:rsidRPr="00D518A4">
        <w:rPr>
          <w:rFonts w:ascii="Times New Roman" w:eastAsia="宋体" w:hAnsi="Times New Roman" w:cs="Times New Roman"/>
          <w:spacing w:val="3"/>
          <w:sz w:val="16"/>
          <w:szCs w:val="16"/>
        </w:rPr>
        <w:t>和美国病理学家学会</w:t>
      </w:r>
      <w:r w:rsidRPr="00D518A4">
        <w:rPr>
          <w:rFonts w:ascii="Times New Roman" w:eastAsia="宋体" w:hAnsi="Times New Roman" w:cs="Times New Roman"/>
          <w:spacing w:val="3"/>
          <w:sz w:val="16"/>
          <w:szCs w:val="16"/>
        </w:rPr>
        <w:t>(</w:t>
      </w:r>
      <w:r w:rsidRPr="00D518A4">
        <w:rPr>
          <w:rFonts w:ascii="Times New Roman" w:eastAsia="宋体" w:hAnsi="Times New Roman" w:cs="Times New Roman"/>
          <w:sz w:val="16"/>
          <w:szCs w:val="16"/>
        </w:rPr>
        <w:t>CAP</w:t>
      </w:r>
      <w:r w:rsidRPr="00D518A4">
        <w:rPr>
          <w:rFonts w:ascii="Times New Roman" w:eastAsia="宋体" w:hAnsi="Times New Roman" w:cs="Times New Roman"/>
          <w:spacing w:val="3"/>
          <w:sz w:val="16"/>
          <w:szCs w:val="16"/>
        </w:rPr>
        <w:t>)</w:t>
      </w:r>
      <w:r w:rsidRPr="00D518A4">
        <w:rPr>
          <w:rFonts w:ascii="Times New Roman" w:eastAsia="宋体" w:hAnsi="Times New Roman" w:cs="Times New Roman"/>
          <w:spacing w:val="3"/>
          <w:sz w:val="16"/>
          <w:szCs w:val="16"/>
        </w:rPr>
        <w:t>共同参与制定的</w:t>
      </w:r>
      <w:r w:rsidRPr="00D518A4">
        <w:rPr>
          <w:rFonts w:ascii="Times New Roman" w:eastAsia="宋体" w:hAnsi="Times New Roman" w:cs="Times New Roman"/>
          <w:spacing w:val="2"/>
          <w:sz w:val="16"/>
          <w:szCs w:val="16"/>
        </w:rPr>
        <w:t>《</w:t>
      </w:r>
      <w:r w:rsidRPr="00D518A4">
        <w:rPr>
          <w:rFonts w:ascii="Times New Roman" w:eastAsia="宋体" w:hAnsi="Times New Roman" w:cs="Times New Roman"/>
          <w:sz w:val="16"/>
          <w:szCs w:val="16"/>
        </w:rPr>
        <w:t>肿</w:t>
      </w:r>
      <w:r w:rsidRPr="00D518A4">
        <w:rPr>
          <w:rFonts w:ascii="Times New Roman" w:eastAsia="宋体" w:hAnsi="Times New Roman" w:cs="Times New Roman"/>
          <w:spacing w:val="4"/>
          <w:sz w:val="16"/>
          <w:szCs w:val="16"/>
        </w:rPr>
        <w:t>瘤变</w:t>
      </w:r>
    </w:p>
    <w:p w14:paraId="21751FE2" w14:textId="77777777" w:rsidR="001A632E" w:rsidRPr="00D518A4" w:rsidRDefault="00396D64" w:rsidP="00715CEA">
      <w:pPr>
        <w:rPr>
          <w:rFonts w:ascii="Times New Roman" w:eastAsia="宋体" w:hAnsi="Times New Roman" w:cs="Times New Roman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4"/>
          <w:sz w:val="16"/>
          <w:szCs w:val="16"/>
        </w:rPr>
        <w:t>异解读及报告指南</w:t>
      </w:r>
      <w:r w:rsidRPr="00D518A4">
        <w:rPr>
          <w:rFonts w:ascii="Times New Roman" w:eastAsia="宋体" w:hAnsi="Times New Roman" w:cs="Times New Roman"/>
          <w:spacing w:val="4"/>
          <w:sz w:val="16"/>
          <w:szCs w:val="16"/>
        </w:rPr>
        <w:t>(2017</w:t>
      </w:r>
      <w:r w:rsidRPr="00D518A4">
        <w:rPr>
          <w:rFonts w:ascii="Times New Roman" w:eastAsia="宋体" w:hAnsi="Times New Roman" w:cs="Times New Roman"/>
          <w:spacing w:val="4"/>
          <w:sz w:val="16"/>
          <w:szCs w:val="16"/>
        </w:rPr>
        <w:t>年版</w:t>
      </w:r>
      <w:r w:rsidRPr="00D518A4">
        <w:rPr>
          <w:rFonts w:ascii="Times New Roman" w:eastAsia="宋体" w:hAnsi="Times New Roman" w:cs="Times New Roman"/>
          <w:spacing w:val="4"/>
          <w:sz w:val="16"/>
          <w:szCs w:val="16"/>
        </w:rPr>
        <w:t>)</w:t>
      </w:r>
      <w:r w:rsidRPr="00D518A4">
        <w:rPr>
          <w:rFonts w:ascii="Times New Roman" w:eastAsia="宋体" w:hAnsi="Times New Roman" w:cs="Times New Roman"/>
          <w:spacing w:val="4"/>
          <w:sz w:val="16"/>
          <w:szCs w:val="16"/>
        </w:rPr>
        <w:t>》</w:t>
      </w:r>
      <w:r w:rsidRPr="00D518A4">
        <w:rPr>
          <w:rFonts w:ascii="Times New Roman" w:eastAsia="宋体" w:hAnsi="Times New Roman" w:cs="Times New Roman"/>
          <w:spacing w:val="4"/>
          <w:sz w:val="16"/>
          <w:szCs w:val="16"/>
        </w:rPr>
        <w:t>(</w:t>
      </w:r>
      <w:r w:rsidRPr="00D518A4">
        <w:rPr>
          <w:rFonts w:ascii="Times New Roman" w:eastAsia="宋体" w:hAnsi="Times New Roman" w:cs="Times New Roman"/>
          <w:sz w:val="16"/>
          <w:szCs w:val="16"/>
        </w:rPr>
        <w:t>PMID</w:t>
      </w:r>
      <w:r w:rsidRPr="00D518A4">
        <w:rPr>
          <w:rFonts w:ascii="Times New Roman" w:eastAsia="宋体" w:hAnsi="Times New Roman" w:cs="Times New Roman"/>
          <w:spacing w:val="4"/>
          <w:sz w:val="16"/>
          <w:szCs w:val="16"/>
        </w:rPr>
        <w:t>: 27</w:t>
      </w:r>
      <w:r w:rsidRPr="00D518A4">
        <w:rPr>
          <w:rFonts w:ascii="Times New Roman" w:eastAsia="宋体" w:hAnsi="Times New Roman" w:cs="Times New Roman"/>
          <w:spacing w:val="3"/>
          <w:sz w:val="16"/>
          <w:szCs w:val="16"/>
        </w:rPr>
        <w:t>9</w:t>
      </w:r>
      <w:r w:rsidRPr="00D518A4">
        <w:rPr>
          <w:rFonts w:ascii="Times New Roman" w:eastAsia="宋体" w:hAnsi="Times New Roman" w:cs="Times New Roman"/>
          <w:spacing w:val="2"/>
          <w:sz w:val="16"/>
          <w:szCs w:val="16"/>
        </w:rPr>
        <w:t>93330)</w:t>
      </w:r>
      <w:r w:rsidRPr="00D518A4">
        <w:rPr>
          <w:rFonts w:ascii="Times New Roman" w:eastAsia="宋体" w:hAnsi="Times New Roman" w:cs="Times New Roman"/>
          <w:spacing w:val="2"/>
          <w:sz w:val="16"/>
          <w:szCs w:val="16"/>
        </w:rPr>
        <w:t>与中国专家共识《肿瘤二代测序临床报告解读共识》，根据变异在不同癌种中对应</w:t>
      </w:r>
      <w:r w:rsidRPr="00D518A4">
        <w:rPr>
          <w:rFonts w:ascii="Times New Roman" w:eastAsia="宋体" w:hAnsi="Times New Roman" w:cs="Times New Roman"/>
          <w:spacing w:val="-10"/>
          <w:sz w:val="16"/>
          <w:szCs w:val="16"/>
        </w:rPr>
        <w:t>的药物敏</w:t>
      </w:r>
      <w:r w:rsidRPr="00D518A4">
        <w:rPr>
          <w:rFonts w:ascii="Times New Roman" w:eastAsia="宋体" w:hAnsi="Times New Roman" w:cs="Times New Roman"/>
          <w:spacing w:val="-7"/>
          <w:sz w:val="16"/>
          <w:szCs w:val="16"/>
        </w:rPr>
        <w:t>感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>性、诊断及预后证据分为四个等级：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 xml:space="preserve">A 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>级、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 xml:space="preserve">B 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>级、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 xml:space="preserve">C 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>级、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 xml:space="preserve"> D 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>级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>(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>详见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>“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>检测项目声明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>”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>部分的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>“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>变异命名与解读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>”)</w:t>
      </w:r>
      <w:r w:rsidRPr="00D518A4">
        <w:rPr>
          <w:rFonts w:ascii="Times New Roman" w:eastAsia="宋体" w:hAnsi="Times New Roman" w:cs="Times New Roman"/>
          <w:spacing w:val="-5"/>
          <w:sz w:val="16"/>
          <w:szCs w:val="16"/>
        </w:rPr>
        <w:t>。</w:t>
      </w:r>
    </w:p>
    <w:p w14:paraId="2554E36A" w14:textId="3CC3A2F8" w:rsidR="001A632E" w:rsidRPr="00D518A4" w:rsidRDefault="00396D64" w:rsidP="00715CEA">
      <w:pPr>
        <w:numPr>
          <w:ilvl w:val="0"/>
          <w:numId w:val="3"/>
        </w:numPr>
        <w:ind w:left="0" w:firstLine="0"/>
        <w:rPr>
          <w:rFonts w:ascii="Times New Roman" w:eastAsia="宋体" w:hAnsi="Times New Roman" w:cs="Times New Roman"/>
          <w:spacing w:val="-2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-2"/>
          <w:sz w:val="16"/>
          <w:szCs w:val="16"/>
        </w:rPr>
        <w:t>胚系变异在基因型处填写杂合或纯合，分别表示丰度在</w:t>
      </w:r>
      <w:r w:rsidRPr="00D518A4">
        <w:rPr>
          <w:rFonts w:ascii="Times New Roman" w:eastAsia="宋体" w:hAnsi="Times New Roman" w:cs="Times New Roman"/>
          <w:spacing w:val="-2"/>
          <w:sz w:val="16"/>
          <w:szCs w:val="16"/>
        </w:rPr>
        <w:t xml:space="preserve"> 50</w:t>
      </w:r>
      <w:r w:rsidRPr="00D518A4">
        <w:rPr>
          <w:rFonts w:ascii="Times New Roman" w:eastAsia="宋体" w:hAnsi="Times New Roman" w:cs="Times New Roman"/>
          <w:spacing w:val="-2"/>
          <w:sz w:val="16"/>
          <w:szCs w:val="16"/>
        </w:rPr>
        <w:t>％或</w:t>
      </w:r>
      <w:r w:rsidRPr="00D518A4">
        <w:rPr>
          <w:rFonts w:ascii="Times New Roman" w:eastAsia="宋体" w:hAnsi="Times New Roman" w:cs="Times New Roman"/>
          <w:spacing w:val="-2"/>
          <w:sz w:val="16"/>
          <w:szCs w:val="16"/>
        </w:rPr>
        <w:t xml:space="preserve"> 100</w:t>
      </w:r>
      <w:r w:rsidRPr="00D518A4">
        <w:rPr>
          <w:rFonts w:ascii="Times New Roman" w:eastAsia="宋体" w:hAnsi="Times New Roman" w:cs="Times New Roman"/>
          <w:spacing w:val="-2"/>
          <w:sz w:val="16"/>
          <w:szCs w:val="16"/>
        </w:rPr>
        <w:t>％左右；胚系</w:t>
      </w:r>
      <w:r w:rsidRPr="00D518A4">
        <w:rPr>
          <w:rFonts w:ascii="Times New Roman" w:eastAsia="宋体" w:hAnsi="Times New Roman" w:cs="Times New Roman"/>
          <w:i/>
          <w:iCs/>
          <w:spacing w:val="-1"/>
          <w:sz w:val="16"/>
          <w:szCs w:val="16"/>
        </w:rPr>
        <w:t>BRCA</w:t>
      </w:r>
      <w:r w:rsidRPr="00D518A4">
        <w:rPr>
          <w:rFonts w:ascii="Times New Roman" w:eastAsia="宋体" w:hAnsi="Times New Roman" w:cs="Times New Roman"/>
          <w:i/>
          <w:iCs/>
          <w:spacing w:val="-2"/>
          <w:sz w:val="16"/>
          <w:szCs w:val="16"/>
        </w:rPr>
        <w:t>1</w:t>
      </w:r>
      <w:r w:rsidRPr="00D518A4">
        <w:rPr>
          <w:rFonts w:ascii="Times New Roman" w:eastAsia="宋体" w:hAnsi="Times New Roman" w:cs="Times New Roman"/>
          <w:spacing w:val="-2"/>
          <w:sz w:val="16"/>
          <w:szCs w:val="16"/>
        </w:rPr>
        <w:t>/</w:t>
      </w:r>
      <w:r w:rsidRPr="00D518A4">
        <w:rPr>
          <w:rFonts w:ascii="Times New Roman" w:eastAsia="宋体" w:hAnsi="Times New Roman" w:cs="Times New Roman"/>
          <w:i/>
          <w:iCs/>
          <w:spacing w:val="-1"/>
          <w:sz w:val="16"/>
          <w:szCs w:val="16"/>
        </w:rPr>
        <w:t>BRCA</w:t>
      </w:r>
      <w:r w:rsidRPr="00D518A4">
        <w:rPr>
          <w:rFonts w:ascii="Times New Roman" w:eastAsia="宋体" w:hAnsi="Times New Roman" w:cs="Times New Roman"/>
          <w:i/>
          <w:iCs/>
          <w:spacing w:val="-2"/>
          <w:sz w:val="16"/>
          <w:szCs w:val="16"/>
        </w:rPr>
        <w:t>2</w:t>
      </w:r>
      <w:r w:rsidRPr="00D518A4">
        <w:rPr>
          <w:rFonts w:ascii="Times New Roman" w:eastAsia="宋体" w:hAnsi="Times New Roman" w:cs="Times New Roman"/>
          <w:spacing w:val="-2"/>
          <w:sz w:val="16"/>
          <w:szCs w:val="16"/>
        </w:rPr>
        <w:t>大片</w:t>
      </w:r>
      <w:r w:rsidRPr="00D518A4">
        <w:rPr>
          <w:rFonts w:ascii="Times New Roman" w:eastAsia="宋体" w:hAnsi="Times New Roman" w:cs="Times New Roman"/>
          <w:spacing w:val="-1"/>
          <w:sz w:val="16"/>
          <w:szCs w:val="16"/>
        </w:rPr>
        <w:t>段重排变异在基因型处填写</w:t>
      </w:r>
      <w:r w:rsidRPr="00D518A4">
        <w:rPr>
          <w:rFonts w:ascii="Times New Roman" w:eastAsia="宋体" w:hAnsi="Times New Roman" w:cs="Times New Roman"/>
          <w:spacing w:val="-1"/>
          <w:sz w:val="16"/>
          <w:szCs w:val="16"/>
        </w:rPr>
        <w:t>“/”</w:t>
      </w:r>
      <w:r w:rsidRPr="00D518A4">
        <w:rPr>
          <w:rFonts w:ascii="Times New Roman" w:eastAsia="宋体" w:hAnsi="Times New Roman" w:cs="Times New Roman"/>
          <w:spacing w:val="-1"/>
          <w:sz w:val="16"/>
          <w:szCs w:val="16"/>
        </w:rPr>
        <w:t>，表示</w:t>
      </w:r>
      <w:r w:rsidRPr="00D518A4">
        <w:rPr>
          <w:rFonts w:ascii="Times New Roman" w:eastAsia="宋体" w:hAnsi="Times New Roman" w:cs="Times New Roman"/>
          <w:spacing w:val="-3"/>
          <w:sz w:val="16"/>
          <w:szCs w:val="16"/>
        </w:rPr>
        <w:t>无</w:t>
      </w:r>
      <w:r w:rsidRPr="00D518A4">
        <w:rPr>
          <w:rFonts w:ascii="Times New Roman" w:eastAsia="宋体" w:hAnsi="Times New Roman" w:cs="Times New Roman"/>
          <w:spacing w:val="-2"/>
          <w:sz w:val="16"/>
          <w:szCs w:val="16"/>
        </w:rPr>
        <w:t>法</w:t>
      </w:r>
    </w:p>
    <w:p w14:paraId="44A529D5" w14:textId="77777777" w:rsidR="001A632E" w:rsidRPr="00D518A4" w:rsidRDefault="00396D64" w:rsidP="00715CEA">
      <w:pPr>
        <w:rPr>
          <w:rFonts w:ascii="Times New Roman" w:eastAsia="宋体" w:hAnsi="Times New Roman" w:cs="Times New Roman"/>
          <w:spacing w:val="-2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-2"/>
          <w:sz w:val="16"/>
          <w:szCs w:val="16"/>
        </w:rPr>
        <w:t>区分杂合或纯合。</w:t>
      </w:r>
    </w:p>
    <w:p w14:paraId="09EB0AA4" w14:textId="69F6BDFF" w:rsidR="00CC010E" w:rsidRPr="00D518A4" w:rsidRDefault="00396D64" w:rsidP="00715CEA">
      <w:pPr>
        <w:numPr>
          <w:ilvl w:val="0"/>
          <w:numId w:val="3"/>
        </w:numPr>
        <w:ind w:left="0" w:firstLine="0"/>
        <w:rPr>
          <w:rFonts w:ascii="Times New Roman" w:eastAsia="宋体" w:hAnsi="Times New Roman" w:cs="Times New Roman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-2"/>
          <w:position w:val="-1"/>
          <w:sz w:val="16"/>
          <w:szCs w:val="16"/>
        </w:rPr>
        <w:t>在报告出具时基于当前已发表的文献、指南、公共数据库及临床研究结果</w:t>
      </w:r>
      <w:r w:rsidRPr="00D518A4">
        <w:rPr>
          <w:rFonts w:ascii="Times New Roman" w:eastAsia="宋体" w:hAnsi="Times New Roman" w:cs="Times New Roman"/>
          <w:spacing w:val="-1"/>
          <w:position w:val="-1"/>
          <w:sz w:val="16"/>
          <w:szCs w:val="16"/>
        </w:rPr>
        <w:t>对变异进行解读</w:t>
      </w:r>
      <w:r w:rsidRPr="00D518A4">
        <w:rPr>
          <w:rFonts w:ascii="Times New Roman" w:eastAsia="宋体" w:hAnsi="Times New Roman" w:cs="Times New Roman" w:hint="eastAsia"/>
          <w:spacing w:val="-1"/>
          <w:position w:val="-1"/>
          <w:sz w:val="16"/>
          <w:szCs w:val="16"/>
        </w:rPr>
        <w:t>，</w:t>
      </w:r>
      <w:r w:rsidRPr="00D518A4">
        <w:rPr>
          <w:rFonts w:ascii="Times New Roman" w:eastAsia="宋体" w:hAnsi="Times New Roman" w:cs="Times New Roman"/>
          <w:spacing w:val="-1"/>
          <w:position w:val="-1"/>
          <w:sz w:val="16"/>
          <w:szCs w:val="16"/>
        </w:rPr>
        <w:t xml:space="preserve"> </w:t>
      </w:r>
      <w:r w:rsidRPr="00D518A4">
        <w:rPr>
          <w:rFonts w:ascii="Times New Roman" w:eastAsia="宋体" w:hAnsi="Times New Roman" w:cs="Times New Roman"/>
          <w:spacing w:val="-1"/>
          <w:position w:val="-1"/>
          <w:sz w:val="16"/>
          <w:szCs w:val="16"/>
        </w:rPr>
        <w:t>随着研究的发展，变异解读结果可能发生变化。</w:t>
      </w:r>
      <w:r w:rsidR="00CC010E" w:rsidRPr="00D518A4">
        <w:rPr>
          <w:rFonts w:ascii="Times New Roman" w:eastAsia="宋体" w:hAnsi="Times New Roman" w:cs="Times New Roman"/>
          <w:spacing w:val="-2"/>
          <w:sz w:val="16"/>
          <w:szCs w:val="16"/>
        </w:rPr>
        <w:br w:type="page"/>
      </w:r>
    </w:p>
    <w:p w14:paraId="6A6A57D5" w14:textId="77777777" w:rsidR="001A632E" w:rsidRPr="00D518A4" w:rsidRDefault="00396D64">
      <w:pPr>
        <w:spacing w:line="360" w:lineRule="auto"/>
        <w:jc w:val="center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 w:rsidRPr="00D518A4">
        <w:rPr>
          <w:rFonts w:ascii="Times New Roman" w:eastAsia="宋体" w:hAnsi="Times New Roman" w:cs="Times New Roman"/>
          <w:b/>
          <w:kern w:val="0"/>
          <w:sz w:val="28"/>
          <w:szCs w:val="28"/>
        </w:rPr>
        <w:lastRenderedPageBreak/>
        <w:t>2</w:t>
      </w:r>
      <w:r w:rsidRPr="00D518A4">
        <w:rPr>
          <w:rFonts w:ascii="Times New Roman" w:eastAsia="宋体" w:hAnsi="Times New Roman" w:cs="Times New Roman"/>
          <w:b/>
          <w:kern w:val="0"/>
          <w:sz w:val="28"/>
          <w:szCs w:val="28"/>
        </w:rPr>
        <w:t>、检测结果详细解读</w:t>
      </w:r>
    </w:p>
    <w:p w14:paraId="784AC29F" w14:textId="6172A332" w:rsidR="006E6E62" w:rsidRDefault="006E6E62" w:rsidP="004163BB">
      <w:pPr>
        <w:spacing w:before="69" w:line="184" w:lineRule="auto"/>
        <w:ind w:left="30"/>
        <w:rPr>
          <w:rFonts w:ascii="Times New Roman" w:eastAsia="宋体" w:hAnsi="Times New Roman" w:cs="Times New Roman"/>
          <w:spacing w:val="-9"/>
          <w:sz w:val="16"/>
          <w:szCs w:val="16"/>
        </w:rPr>
      </w:pPr>
      <w:r w:rsidRPr="006E6E62">
        <w:rPr>
          <w:rFonts w:ascii="Times New Roman" w:eastAsia="宋体" w:hAnsi="Times New Roman" w:cs="Times New Roman"/>
          <w:spacing w:val="-9"/>
          <w:sz w:val="16"/>
          <w:szCs w:val="16"/>
          <w:highlight w:val="magenta"/>
        </w:rPr>
        <w:t>{%p if judge_brca_cnv == “mlpa”%}</w:t>
      </w:r>
    </w:p>
    <w:p w14:paraId="55F25574" w14:textId="77777777" w:rsidR="00AB2053" w:rsidRDefault="00AB2053" w:rsidP="004163BB">
      <w:pPr>
        <w:spacing w:before="69" w:line="184" w:lineRule="auto"/>
        <w:ind w:left="30"/>
        <w:rPr>
          <w:rFonts w:ascii="Times New Roman" w:eastAsia="宋体" w:hAnsi="Times New Roman" w:cs="Times New Roman"/>
          <w:spacing w:val="-9"/>
          <w:sz w:val="16"/>
          <w:szCs w:val="16"/>
        </w:rPr>
      </w:pPr>
      <w:r w:rsidRPr="00AB2053">
        <w:rPr>
          <w:rFonts w:ascii="Times New Roman" w:eastAsia="宋体" w:hAnsi="Times New Roman" w:cs="Times New Roman"/>
          <w:spacing w:val="-9"/>
          <w:sz w:val="16"/>
          <w:szCs w:val="16"/>
        </w:rPr>
        <w:t>{%p if var_brca.snv_s.B1_L5 + var_brca.snv_s.B2_L5 + var_brca.mlpa_v2.B1_mlpa_L5 + var_brca.mlpa_v2.B2_mlpa_L5 + var_brca.snv_s.B1_L4 + var_brca.snv_s.B2_L4 + var_brca.mlpa_v2.B1_mlpa_L4 + var_brca.mlpa_v2.B2_mlpa_L4 + var_brca.snv_s.B1_L3 + var_brca.snv_s.B2_L3 + var_brca.mlpa_v2.B1_mlpa_L3 + var_brca.mlpa_v2.B2_mlpa_L3%}</w:t>
      </w:r>
    </w:p>
    <w:p w14:paraId="2381B1DC" w14:textId="49E0E732" w:rsidR="004163BB" w:rsidRPr="00D518A4" w:rsidRDefault="00AB2053" w:rsidP="004163BB">
      <w:pPr>
        <w:spacing w:before="69" w:line="184" w:lineRule="auto"/>
        <w:ind w:left="30"/>
        <w:rPr>
          <w:rFonts w:ascii="Times New Roman" w:eastAsia="宋体" w:hAnsi="Times New Roman" w:cs="Times New Roman"/>
          <w:spacing w:val="-9"/>
          <w:sz w:val="16"/>
          <w:szCs w:val="16"/>
        </w:rPr>
      </w:pPr>
      <w:r w:rsidRPr="00AB2053">
        <w:rPr>
          <w:rFonts w:ascii="Times New Roman" w:eastAsia="宋体" w:hAnsi="Times New Roman" w:cs="Times New Roman"/>
          <w:spacing w:val="-9"/>
          <w:sz w:val="16"/>
          <w:szCs w:val="16"/>
        </w:rPr>
        <w:t>{%p for a in var_brca.snv_s.B1_L5 + var_brca.snv_s.B2_L5 + var_brca.mlpa_v2.B1_mlpa_L5 + var_brca.mlpa_v2.B2_mlpa_L5 + var_brca.snv_s.B1_L4 + var_brca.snv_s.B2_L4 + var_brca.mlpa_v2.B1_mlpa_L4 + var_brca.mlpa_v2.B2_mlpa_L4 + var_brca.snv_s.B1_L3 + var_brca.snv_s.B2_L3 + var_brca.mlpa_v2.B1_mlpa_L3 + var_brca.mlpa_v2.B2_mlpa_L3%}</w:t>
      </w:r>
    </w:p>
    <w:tbl>
      <w:tblPr>
        <w:tblStyle w:val="TableNormal"/>
        <w:tblW w:w="10183" w:type="dxa"/>
        <w:jc w:val="center"/>
        <w:tblInd w:w="0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8635"/>
      </w:tblGrid>
      <w:tr w:rsidR="001A632E" w:rsidRPr="00D518A4" w14:paraId="1952CA61" w14:textId="77777777" w:rsidTr="00715CEA">
        <w:trPr>
          <w:trHeight w:val="381"/>
          <w:jc w:val="center"/>
        </w:trPr>
        <w:tc>
          <w:tcPr>
            <w:tcW w:w="10348" w:type="dxa"/>
            <w:gridSpan w:val="2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109D4192" w14:textId="541253A3" w:rsidR="00435566" w:rsidRDefault="00435566" w:rsidP="00435566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{%p if a.clinic_num_g==4 or a.clinic_num_g==5%}</w:t>
            </w:r>
          </w:p>
          <w:p w14:paraId="29CD90D3" w14:textId="77777777" w:rsidR="00AB2053" w:rsidRPr="00D518A4" w:rsidRDefault="00AB2053" w:rsidP="00AB205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{%p if a.type==”Loss”%}</w:t>
            </w:r>
          </w:p>
          <w:p w14:paraId="4E39B5E9" w14:textId="77777777" w:rsidR="00AB2053" w:rsidRPr="00D518A4" w:rsidRDefault="00AB2053" w:rsidP="00AB2053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color w:val="FF0000"/>
                <w:sz w:val="18"/>
                <w:szCs w:val="18"/>
              </w:rPr>
              <w:t>{{a.gene_symbol}}</w:t>
            </w:r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  <w:t xml:space="preserve"> {{a.value}} del</w:t>
            </w:r>
          </w:p>
          <w:p w14:paraId="17047B85" w14:textId="77777777" w:rsidR="00AB2053" w:rsidRPr="00D518A4" w:rsidRDefault="00AB2053" w:rsidP="00AB205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{%p elif a.type==”Gain”%}</w:t>
            </w:r>
          </w:p>
          <w:p w14:paraId="220368EC" w14:textId="77777777" w:rsidR="00AB2053" w:rsidRPr="00D518A4" w:rsidRDefault="00AB2053" w:rsidP="00AB2053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 xml:space="preserve">{{a.gene_symbol}} 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{{a.value}} dup</w:t>
            </w:r>
          </w:p>
          <w:p w14:paraId="77DCE3C6" w14:textId="77777777" w:rsidR="00AB2053" w:rsidRPr="00D518A4" w:rsidRDefault="00AB2053" w:rsidP="00AB205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{%p else%}</w:t>
            </w:r>
          </w:p>
          <w:p w14:paraId="7BE94478" w14:textId="58AA48EE" w:rsidR="00435566" w:rsidRDefault="00435566" w:rsidP="00435566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color w:val="FF0000"/>
                <w:sz w:val="18"/>
                <w:szCs w:val="18"/>
              </w:rPr>
              <w:t xml:space="preserve">{{a.gene_symbol}} </w:t>
            </w:r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  <w:t>{{a.gene_region}} {{a.hgvs_c}}{%if a.hgvs_p!=”p.?”%} {{a.hgvs_p}}{%endif%}</w:t>
            </w:r>
          </w:p>
          <w:p w14:paraId="17BCB631" w14:textId="3DA64693" w:rsidR="00AB2053" w:rsidRPr="00D518A4" w:rsidRDefault="00AB2053" w:rsidP="00435566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{%p endif%}</w:t>
            </w:r>
          </w:p>
          <w:p w14:paraId="3EF4A5E8" w14:textId="3DBF0145" w:rsidR="00435566" w:rsidRDefault="00435566" w:rsidP="00435566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{%p else%}</w:t>
            </w:r>
          </w:p>
          <w:p w14:paraId="2EC192AA" w14:textId="77777777" w:rsidR="00AB2053" w:rsidRPr="00D518A4" w:rsidRDefault="00AB2053" w:rsidP="00AB205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{%p if a.type==”Loss”%}</w:t>
            </w:r>
          </w:p>
          <w:p w14:paraId="53246038" w14:textId="77777777" w:rsidR="00AB2053" w:rsidRPr="00AB2053" w:rsidRDefault="00AB2053" w:rsidP="00AB2053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AB2053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 w:themeColor="text1"/>
                <w:sz w:val="18"/>
                <w:szCs w:val="18"/>
              </w:rPr>
              <w:t>{{a.gene_symbol}}</w:t>
            </w:r>
            <w:r w:rsidRPr="00AB2053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8"/>
                <w:szCs w:val="18"/>
              </w:rPr>
              <w:t xml:space="preserve"> {{a.value}} del</w:t>
            </w:r>
          </w:p>
          <w:p w14:paraId="358C2F3B" w14:textId="77777777" w:rsidR="00AB2053" w:rsidRPr="00D518A4" w:rsidRDefault="00AB2053" w:rsidP="00AB205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{%p elif a.type==”Gain”%}</w:t>
            </w:r>
          </w:p>
          <w:p w14:paraId="5DFCB55C" w14:textId="77777777" w:rsidR="00AB2053" w:rsidRPr="00D518A4" w:rsidRDefault="00AB2053" w:rsidP="00AB2053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 xml:space="preserve">{{a.gene_symbol}} 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{{a.value}} dup</w:t>
            </w:r>
          </w:p>
          <w:p w14:paraId="42C67CD6" w14:textId="77777777" w:rsidR="00AB2053" w:rsidRPr="00D518A4" w:rsidRDefault="00AB2053" w:rsidP="00AB205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{%p else%}</w:t>
            </w:r>
          </w:p>
          <w:p w14:paraId="4A8D87ED" w14:textId="12A90312" w:rsidR="00435566" w:rsidRPr="00D518A4" w:rsidRDefault="00435566" w:rsidP="0043556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 xml:space="preserve">{{a.gene_symbol}} 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{{a.gene_region}} {{a.hgvs_c}}{%if a.hgvs_p!=”p.?”%} {{a.hgvs_p}}{%endif%}</w:t>
            </w:r>
          </w:p>
          <w:p w14:paraId="23614B6B" w14:textId="77777777" w:rsidR="00435566" w:rsidRDefault="00435566" w:rsidP="00AB205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{%p endif%}</w:t>
            </w:r>
          </w:p>
          <w:p w14:paraId="0CB866F7" w14:textId="66970F6D" w:rsidR="00AB2053" w:rsidRPr="00D518A4" w:rsidRDefault="00AB2053" w:rsidP="00AB2053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{%p endif%}</w:t>
            </w:r>
          </w:p>
        </w:tc>
      </w:tr>
      <w:tr w:rsidR="001A632E" w:rsidRPr="00D518A4" w14:paraId="691D1BA0" w14:textId="77777777" w:rsidTr="00715CEA">
        <w:trPr>
          <w:trHeight w:val="510"/>
          <w:jc w:val="center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182AAB01" w14:textId="77777777" w:rsidR="001A632E" w:rsidRPr="00D518A4" w:rsidRDefault="00396D64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基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因介绍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37EF0EF2" w14:textId="2801FDEF" w:rsidR="001A632E" w:rsidRPr="00D518A4" w:rsidRDefault="00233705" w:rsidP="00233705">
            <w:pPr>
              <w:ind w:firstLineChars="200" w:firstLine="328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{{a.gene_function|e}}</w:t>
            </w:r>
          </w:p>
        </w:tc>
      </w:tr>
      <w:tr w:rsidR="001A632E" w:rsidRPr="00D518A4" w14:paraId="4B4F5172" w14:textId="77777777" w:rsidTr="00715CEA">
        <w:trPr>
          <w:trHeight w:val="510"/>
          <w:jc w:val="center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1A657B9E" w14:textId="77777777" w:rsidR="001A632E" w:rsidRPr="00D518A4" w:rsidRDefault="00396D64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变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异解读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42442514" w14:textId="46F5491B" w:rsidR="001A632E" w:rsidRPr="00F515B5" w:rsidRDefault="00233705" w:rsidP="00F515B5">
            <w:pPr>
              <w:ind w:firstLineChars="200" w:firstLine="316"/>
              <w:jc w:val="left"/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{{a.variant_desc_cn|e}}{{a.variant_interpret_cn|e}}</w:t>
            </w:r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因此，该变异为</w:t>
            </w:r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{%if a.clinic_num_g==4%}</w:t>
            </w:r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疑似致病性变异。</w:t>
            </w:r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{%elif a.clinic_num_g==5%}</w:t>
            </w:r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致病性变异。</w:t>
            </w:r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{%else%}</w:t>
            </w:r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意义不明确变异。</w:t>
            </w:r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{%endif%}</w:t>
            </w:r>
          </w:p>
        </w:tc>
      </w:tr>
      <w:tr w:rsidR="001A632E" w:rsidRPr="00D518A4" w14:paraId="1BCFC916" w14:textId="77777777" w:rsidTr="00715CEA">
        <w:trPr>
          <w:trHeight w:val="510"/>
          <w:jc w:val="center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65531DE7" w14:textId="77777777" w:rsidR="001A632E" w:rsidRPr="00D518A4" w:rsidRDefault="00396D64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遗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传风险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2154D93D" w14:textId="77777777" w:rsidR="00233705" w:rsidRPr="00D518A4" w:rsidRDefault="00233705" w:rsidP="00233705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{%p if a.clinic_num_g==4 or a.clinic_num_g==5%}</w:t>
            </w:r>
          </w:p>
          <w:p w14:paraId="4F1EC3F0" w14:textId="77777777" w:rsidR="00233705" w:rsidRPr="00D518A4" w:rsidRDefault="00233705" w:rsidP="00233705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{%p for b in a.evi_sum.evi_split.Predisposing%}</w:t>
            </w:r>
          </w:p>
          <w:p w14:paraId="6A4FB2AA" w14:textId="77777777" w:rsidR="00233705" w:rsidRPr="00D518A4" w:rsidRDefault="00233705" w:rsidP="00233705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{{b.evi_interpretation|e}}</w:t>
            </w:r>
          </w:p>
          <w:p w14:paraId="0E8613DB" w14:textId="77777777" w:rsidR="00233705" w:rsidRPr="00D518A4" w:rsidRDefault="00233705" w:rsidP="00233705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{%p endfor%}</w:t>
            </w:r>
          </w:p>
          <w:p w14:paraId="48B461D8" w14:textId="77777777" w:rsidR="00233705" w:rsidRPr="00D518A4" w:rsidRDefault="00233705" w:rsidP="00233705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4B1A7888" w14:textId="77777777" w:rsidR="00233705" w:rsidRPr="00D518A4" w:rsidRDefault="00233705" w:rsidP="00233705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{%p else%}</w:t>
            </w:r>
          </w:p>
          <w:p w14:paraId="518EC3CF" w14:textId="77777777" w:rsidR="00233705" w:rsidRPr="00D518A4" w:rsidRDefault="00233705" w:rsidP="00233705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  <w:p w14:paraId="14BFC406" w14:textId="658DDF61" w:rsidR="001A632E" w:rsidRPr="00D518A4" w:rsidRDefault="00233705" w:rsidP="00A278F9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{%p endif%}</w:t>
            </w:r>
          </w:p>
        </w:tc>
      </w:tr>
    </w:tbl>
    <w:p w14:paraId="7D609CC3" w14:textId="77777777" w:rsidR="004163BB" w:rsidRPr="00D518A4" w:rsidRDefault="004163BB">
      <w:pPr>
        <w:spacing w:before="69" w:line="184" w:lineRule="auto"/>
        <w:ind w:left="30"/>
        <w:rPr>
          <w:rFonts w:ascii="Times New Roman" w:eastAsia="宋体" w:hAnsi="Times New Roman" w:cs="Times New Roman"/>
          <w:spacing w:val="-9"/>
          <w:sz w:val="16"/>
          <w:szCs w:val="16"/>
        </w:rPr>
      </w:pPr>
    </w:p>
    <w:p w14:paraId="5250D61A" w14:textId="77777777" w:rsidR="004163BB" w:rsidRPr="00D518A4" w:rsidRDefault="004163BB" w:rsidP="004163BB">
      <w:pPr>
        <w:spacing w:before="69" w:line="184" w:lineRule="auto"/>
        <w:ind w:left="30"/>
        <w:rPr>
          <w:rFonts w:ascii="Times New Roman" w:eastAsia="宋体" w:hAnsi="Times New Roman" w:cs="Times New Roman"/>
          <w:spacing w:val="-9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-9"/>
          <w:sz w:val="16"/>
          <w:szCs w:val="16"/>
        </w:rPr>
        <w:lastRenderedPageBreak/>
        <w:t>{%p endfor%}</w:t>
      </w:r>
    </w:p>
    <w:p w14:paraId="662C6561" w14:textId="02327FB0" w:rsidR="004163BB" w:rsidRPr="00D518A4" w:rsidRDefault="004163BB" w:rsidP="004163BB">
      <w:pPr>
        <w:spacing w:before="69" w:line="184" w:lineRule="auto"/>
        <w:ind w:left="30"/>
        <w:rPr>
          <w:rFonts w:ascii="Times New Roman" w:eastAsia="宋体" w:hAnsi="Times New Roman" w:cs="Times New Roman"/>
          <w:spacing w:val="-9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-9"/>
          <w:sz w:val="16"/>
          <w:szCs w:val="16"/>
        </w:rPr>
        <w:t>{%p else%}</w:t>
      </w:r>
    </w:p>
    <w:tbl>
      <w:tblPr>
        <w:tblStyle w:val="TableNormal"/>
        <w:tblW w:w="10183" w:type="dxa"/>
        <w:jc w:val="center"/>
        <w:tblInd w:w="0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8635"/>
      </w:tblGrid>
      <w:tr w:rsidR="004163BB" w:rsidRPr="00D518A4" w14:paraId="77FEC134" w14:textId="77777777" w:rsidTr="00715CEA">
        <w:trPr>
          <w:trHeight w:val="381"/>
          <w:jc w:val="center"/>
        </w:trPr>
        <w:tc>
          <w:tcPr>
            <w:tcW w:w="10348" w:type="dxa"/>
            <w:gridSpan w:val="2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7FD70C45" w14:textId="2EB680F6" w:rsidR="004163BB" w:rsidRPr="00D518A4" w:rsidRDefault="004163BB" w:rsidP="00420239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  <w:t>-</w:t>
            </w:r>
          </w:p>
        </w:tc>
      </w:tr>
      <w:tr w:rsidR="004163BB" w:rsidRPr="00D518A4" w14:paraId="7BCF336C" w14:textId="77777777" w:rsidTr="00715CEA">
        <w:trPr>
          <w:trHeight w:val="510"/>
          <w:jc w:val="center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0346D7C3" w14:textId="77777777" w:rsidR="004163BB" w:rsidRPr="00D518A4" w:rsidRDefault="004163BB" w:rsidP="00420239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基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因介绍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4FD00EA8" w14:textId="219DC685" w:rsidR="004163BB" w:rsidRPr="00D518A4" w:rsidRDefault="004163BB" w:rsidP="00420239">
            <w:pPr>
              <w:ind w:firstLineChars="200" w:firstLine="328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-</w:t>
            </w:r>
          </w:p>
        </w:tc>
      </w:tr>
      <w:tr w:rsidR="004163BB" w:rsidRPr="00D518A4" w14:paraId="6EC50D29" w14:textId="77777777" w:rsidTr="00715CEA">
        <w:trPr>
          <w:trHeight w:val="510"/>
          <w:jc w:val="center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56F4B8C2" w14:textId="77777777" w:rsidR="004163BB" w:rsidRPr="00D518A4" w:rsidRDefault="004163BB" w:rsidP="00420239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变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异解读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0560D481" w14:textId="7F68A5DF" w:rsidR="004163BB" w:rsidRPr="00D518A4" w:rsidRDefault="00A81F55" w:rsidP="00420239">
            <w:pPr>
              <w:ind w:firstLineChars="200" w:firstLine="316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未检测到致病性、疑似致病性、意义不明确的胚系变异</w:t>
            </w:r>
          </w:p>
        </w:tc>
      </w:tr>
      <w:tr w:rsidR="004163BB" w:rsidRPr="00D518A4" w14:paraId="6CBA0DAC" w14:textId="77777777" w:rsidTr="00715CEA">
        <w:trPr>
          <w:trHeight w:val="510"/>
          <w:jc w:val="center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1896D5DC" w14:textId="77777777" w:rsidR="004163BB" w:rsidRPr="00D518A4" w:rsidRDefault="004163BB" w:rsidP="00420239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遗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传风险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55A9C366" w14:textId="058D51D2" w:rsidR="004163BB" w:rsidRPr="00D518A4" w:rsidRDefault="004163BB" w:rsidP="004163BB">
            <w:pPr>
              <w:ind w:firstLineChars="200" w:firstLine="328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-</w:t>
            </w:r>
          </w:p>
        </w:tc>
      </w:tr>
    </w:tbl>
    <w:p w14:paraId="58EFBA9D" w14:textId="05EBA868" w:rsidR="004163BB" w:rsidRDefault="004163BB" w:rsidP="004163BB">
      <w:pPr>
        <w:spacing w:before="69" w:line="184" w:lineRule="auto"/>
        <w:ind w:left="30"/>
        <w:rPr>
          <w:rFonts w:ascii="Times New Roman" w:eastAsia="宋体" w:hAnsi="Times New Roman" w:cs="Times New Roman"/>
          <w:spacing w:val="-9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-9"/>
          <w:sz w:val="16"/>
          <w:szCs w:val="16"/>
        </w:rPr>
        <w:t>{%p endif%}</w:t>
      </w:r>
    </w:p>
    <w:p w14:paraId="3CA85F32" w14:textId="1A7A069A" w:rsidR="006E6E62" w:rsidRDefault="006E6E62" w:rsidP="004163BB">
      <w:pPr>
        <w:spacing w:before="69" w:line="184" w:lineRule="auto"/>
        <w:ind w:left="30"/>
        <w:rPr>
          <w:rFonts w:ascii="Times New Roman" w:eastAsia="宋体" w:hAnsi="Times New Roman" w:cs="Times New Roman"/>
          <w:spacing w:val="-9"/>
          <w:sz w:val="16"/>
          <w:szCs w:val="16"/>
          <w:highlight w:val="magenta"/>
        </w:rPr>
      </w:pPr>
      <w:r w:rsidRPr="006E6E62">
        <w:rPr>
          <w:rFonts w:ascii="Times New Roman" w:eastAsia="宋体" w:hAnsi="Times New Roman" w:cs="Times New Roman" w:hint="eastAsia"/>
          <w:spacing w:val="-9"/>
          <w:sz w:val="16"/>
          <w:szCs w:val="16"/>
          <w:highlight w:val="magenta"/>
        </w:rPr>
        <w:t>{</w:t>
      </w:r>
      <w:r w:rsidRPr="006E6E62">
        <w:rPr>
          <w:rFonts w:ascii="Times New Roman" w:eastAsia="宋体" w:hAnsi="Times New Roman" w:cs="Times New Roman"/>
          <w:spacing w:val="-9"/>
          <w:sz w:val="16"/>
          <w:szCs w:val="16"/>
          <w:highlight w:val="magenta"/>
        </w:rPr>
        <w:t>%p else%}</w:t>
      </w:r>
    </w:p>
    <w:p w14:paraId="56425CE2" w14:textId="77777777" w:rsidR="00A278F9" w:rsidRDefault="00A278F9" w:rsidP="006E6E62">
      <w:pPr>
        <w:spacing w:before="69" w:line="184" w:lineRule="auto"/>
        <w:ind w:left="30"/>
        <w:rPr>
          <w:rFonts w:ascii="Times New Roman" w:eastAsia="宋体" w:hAnsi="Times New Roman" w:cs="Times New Roman"/>
          <w:spacing w:val="-9"/>
          <w:sz w:val="16"/>
          <w:szCs w:val="16"/>
        </w:rPr>
      </w:pPr>
      <w:r w:rsidRPr="00A278F9">
        <w:rPr>
          <w:rFonts w:ascii="Times New Roman" w:eastAsia="宋体" w:hAnsi="Times New Roman" w:cs="Times New Roman"/>
          <w:spacing w:val="-9"/>
          <w:sz w:val="16"/>
          <w:szCs w:val="16"/>
        </w:rPr>
        <w:t>{%p if var_brca.snv_s.B1_L5 + var_brca.snv_s.B2_L5 + var_brca.gcnv_v2.B1_gcnv_L5 + var_brca.gcnv_v2.B2_gcnv_L5 + var_brca.snv_s.B1_L4 + var_brca.snv_s.B2_L4 + var_brca.gcnv_v2.B1_gcnv_L4 + var_brca.gcnv_v2.B2_gcnv_L4 + var_brca.snv_s.B1_L3 + var_brca.snv_s.B2_L3 + var_brca.gcnv_v2.B1_gcnv_L3 + var_brca.gcnv_v2.B2_gcnv_L3%}</w:t>
      </w:r>
    </w:p>
    <w:p w14:paraId="186CE938" w14:textId="1842E6BB" w:rsidR="006E6E62" w:rsidRPr="00D518A4" w:rsidRDefault="00A278F9" w:rsidP="006E6E62">
      <w:pPr>
        <w:spacing w:before="69" w:line="184" w:lineRule="auto"/>
        <w:ind w:left="30"/>
        <w:rPr>
          <w:rFonts w:ascii="Times New Roman" w:eastAsia="宋体" w:hAnsi="Times New Roman" w:cs="Times New Roman"/>
          <w:spacing w:val="-9"/>
          <w:sz w:val="16"/>
          <w:szCs w:val="16"/>
        </w:rPr>
      </w:pPr>
      <w:r w:rsidRPr="00A278F9">
        <w:rPr>
          <w:rFonts w:ascii="Times New Roman" w:eastAsia="宋体" w:hAnsi="Times New Roman" w:cs="Times New Roman"/>
          <w:spacing w:val="-9"/>
          <w:sz w:val="16"/>
          <w:szCs w:val="16"/>
        </w:rPr>
        <w:t>{%p for a in var_brca.snv_s.B1_L5 + var_brca.snv_s.B2_L5 + var_brca.gcnv_v2.B1_gcnv_L5 + var_brca.gcnv_v2.B2_gcnv_L5 + var_brca.snv_s.B1_L4 + var_brca.snv_s.B2_L4 + var_brca.gcnv_v2.B1_gcnv_L4 + var_brca.gcnv_v2.B2_gcnv_L4 + var_brca.snv_s.B1_L3 + var_brca.snv_s.B2_L3 + var_brca.gcnv_v2.B1_gcnv_L3 + var_brca.gcnv_v2.B2_gcnv_L3%}</w:t>
      </w:r>
    </w:p>
    <w:tbl>
      <w:tblPr>
        <w:tblStyle w:val="TableNormal"/>
        <w:tblW w:w="10183" w:type="dxa"/>
        <w:jc w:val="center"/>
        <w:tblInd w:w="0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8635"/>
      </w:tblGrid>
      <w:tr w:rsidR="006E6E62" w:rsidRPr="00D518A4" w14:paraId="74C7A90F" w14:textId="77777777" w:rsidTr="00A278F9">
        <w:trPr>
          <w:trHeight w:val="381"/>
          <w:jc w:val="center"/>
        </w:trPr>
        <w:tc>
          <w:tcPr>
            <w:tcW w:w="10183" w:type="dxa"/>
            <w:gridSpan w:val="2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6CC419D5" w14:textId="77777777" w:rsidR="00A278F9" w:rsidRDefault="00A278F9" w:rsidP="00A278F9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{%p if a.clinic_num_g==4 or a.clinic_num_g==5%}</w:t>
            </w:r>
          </w:p>
          <w:p w14:paraId="3A1FDF04" w14:textId="77777777" w:rsidR="00A278F9" w:rsidRPr="00D518A4" w:rsidRDefault="00A278F9" w:rsidP="00A278F9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{%p if a.type==”Loss”%}</w:t>
            </w:r>
          </w:p>
          <w:p w14:paraId="73BB5FD0" w14:textId="77777777" w:rsidR="00A278F9" w:rsidRPr="00D518A4" w:rsidRDefault="00A278F9" w:rsidP="00A278F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color w:val="FF0000"/>
                <w:sz w:val="18"/>
                <w:szCs w:val="18"/>
              </w:rPr>
              <w:t>{{a.gene_symbol}}</w:t>
            </w:r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  <w:t xml:space="preserve"> {{a.value}} del</w:t>
            </w:r>
          </w:p>
          <w:p w14:paraId="765793B6" w14:textId="77777777" w:rsidR="00A278F9" w:rsidRPr="00D518A4" w:rsidRDefault="00A278F9" w:rsidP="00A278F9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{%p elif a.type==”Gain”%}</w:t>
            </w:r>
          </w:p>
          <w:p w14:paraId="18CAB5B7" w14:textId="77777777" w:rsidR="00A278F9" w:rsidRPr="00D518A4" w:rsidRDefault="00A278F9" w:rsidP="00A278F9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 xml:space="preserve">{{a.gene_symbol}} 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{{a.value}} dup</w:t>
            </w:r>
          </w:p>
          <w:p w14:paraId="33A9E60D" w14:textId="77777777" w:rsidR="00A278F9" w:rsidRPr="00D518A4" w:rsidRDefault="00A278F9" w:rsidP="00A278F9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{%p else%}</w:t>
            </w:r>
          </w:p>
          <w:p w14:paraId="17EB5FE2" w14:textId="77777777" w:rsidR="00A278F9" w:rsidRDefault="00A278F9" w:rsidP="00A278F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color w:val="FF0000"/>
                <w:sz w:val="18"/>
                <w:szCs w:val="18"/>
              </w:rPr>
              <w:t xml:space="preserve">{{a.gene_symbol}} </w:t>
            </w:r>
            <w:r w:rsidRPr="00D518A4"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  <w:t>{{a.gene_region}} {{a.hgvs_c}}{%if a.hgvs_p!=”p.?”%} {{a.hgvs_p}}{%endif%}</w:t>
            </w:r>
          </w:p>
          <w:p w14:paraId="3BCA2ECE" w14:textId="77777777" w:rsidR="00A278F9" w:rsidRPr="00D518A4" w:rsidRDefault="00A278F9" w:rsidP="00A278F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{%p endif%}</w:t>
            </w:r>
          </w:p>
          <w:p w14:paraId="5672562C" w14:textId="77777777" w:rsidR="00A278F9" w:rsidRDefault="00A278F9" w:rsidP="00A278F9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{%p else%}</w:t>
            </w:r>
          </w:p>
          <w:p w14:paraId="7B60BECE" w14:textId="77777777" w:rsidR="00A278F9" w:rsidRPr="00D518A4" w:rsidRDefault="00A278F9" w:rsidP="00A278F9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{%p if a.type==”Loss”%}</w:t>
            </w:r>
          </w:p>
          <w:p w14:paraId="4984E975" w14:textId="77777777" w:rsidR="00A278F9" w:rsidRPr="00AB2053" w:rsidRDefault="00A278F9" w:rsidP="00A278F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AB2053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 w:themeColor="text1"/>
                <w:sz w:val="18"/>
                <w:szCs w:val="18"/>
              </w:rPr>
              <w:t>{{a.gene_symbol}}</w:t>
            </w:r>
            <w:r w:rsidRPr="00AB2053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18"/>
                <w:szCs w:val="18"/>
              </w:rPr>
              <w:t xml:space="preserve"> {{a.value}} del</w:t>
            </w:r>
          </w:p>
          <w:p w14:paraId="0AFD1AD4" w14:textId="77777777" w:rsidR="00A278F9" w:rsidRPr="00D518A4" w:rsidRDefault="00A278F9" w:rsidP="00A278F9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{%p elif a.type==”Gain”%}</w:t>
            </w:r>
          </w:p>
          <w:p w14:paraId="2AFAEB04" w14:textId="77777777" w:rsidR="00A278F9" w:rsidRPr="00D518A4" w:rsidRDefault="00A278F9" w:rsidP="00A278F9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 xml:space="preserve">{{a.gene_symbol}} 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{{a.value}} dup</w:t>
            </w:r>
          </w:p>
          <w:p w14:paraId="7716D489" w14:textId="77777777" w:rsidR="00A278F9" w:rsidRPr="00D518A4" w:rsidRDefault="00A278F9" w:rsidP="00A278F9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{%p else%}</w:t>
            </w:r>
          </w:p>
          <w:p w14:paraId="41E4950A" w14:textId="77777777" w:rsidR="00A278F9" w:rsidRPr="00D518A4" w:rsidRDefault="00A278F9" w:rsidP="00A278F9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 xml:space="preserve">{{a.gene_symbol}} 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{{a.gene_region}} {{a.hgvs_c}}{%if a.hgvs_p!=”p.?”%} {{a.hgvs_p}}{%endif%}</w:t>
            </w:r>
          </w:p>
          <w:p w14:paraId="7936717A" w14:textId="77777777" w:rsidR="00A278F9" w:rsidRDefault="00A278F9" w:rsidP="00A278F9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{%p endif%}</w:t>
            </w:r>
          </w:p>
          <w:p w14:paraId="300CC3FE" w14:textId="38AC5526" w:rsidR="006E6E62" w:rsidRPr="00D518A4" w:rsidRDefault="00A278F9" w:rsidP="00A278F9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z w:val="18"/>
                <w:szCs w:val="18"/>
              </w:rPr>
              <w:t>{%p endif%}</w:t>
            </w:r>
          </w:p>
        </w:tc>
      </w:tr>
      <w:tr w:rsidR="00A278F9" w:rsidRPr="00D518A4" w14:paraId="112BF7F4" w14:textId="77777777" w:rsidTr="00A278F9">
        <w:trPr>
          <w:trHeight w:val="510"/>
          <w:jc w:val="center"/>
        </w:trPr>
        <w:tc>
          <w:tcPr>
            <w:tcW w:w="1548" w:type="dxa"/>
            <w:tcBorders>
              <w:tl2br w:val="nil"/>
              <w:tr2bl w:val="nil"/>
            </w:tcBorders>
            <w:vAlign w:val="center"/>
          </w:tcPr>
          <w:p w14:paraId="2AAD90B9" w14:textId="77777777" w:rsidR="00A278F9" w:rsidRPr="00D518A4" w:rsidRDefault="00A278F9" w:rsidP="00A278F9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基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因介绍</w:t>
            </w:r>
          </w:p>
        </w:tc>
        <w:tc>
          <w:tcPr>
            <w:tcW w:w="8635" w:type="dxa"/>
            <w:tcBorders>
              <w:tl2br w:val="nil"/>
              <w:tr2bl w:val="nil"/>
            </w:tcBorders>
            <w:vAlign w:val="center"/>
          </w:tcPr>
          <w:p w14:paraId="5F95CED0" w14:textId="485B5B8A" w:rsidR="00A278F9" w:rsidRPr="00D518A4" w:rsidRDefault="00A278F9" w:rsidP="00A278F9">
            <w:pPr>
              <w:ind w:firstLineChars="200" w:firstLine="328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{{a.gene_function|e}}</w:t>
            </w:r>
          </w:p>
        </w:tc>
      </w:tr>
      <w:tr w:rsidR="00A278F9" w:rsidRPr="00D518A4" w14:paraId="3784C9EE" w14:textId="77777777" w:rsidTr="00A278F9">
        <w:trPr>
          <w:trHeight w:val="510"/>
          <w:jc w:val="center"/>
        </w:trPr>
        <w:tc>
          <w:tcPr>
            <w:tcW w:w="1548" w:type="dxa"/>
            <w:tcBorders>
              <w:tl2br w:val="nil"/>
              <w:tr2bl w:val="nil"/>
            </w:tcBorders>
            <w:vAlign w:val="center"/>
          </w:tcPr>
          <w:p w14:paraId="5ED3FED1" w14:textId="77777777" w:rsidR="00A278F9" w:rsidRPr="00D518A4" w:rsidRDefault="00A278F9" w:rsidP="00A278F9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变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异解读</w:t>
            </w:r>
          </w:p>
        </w:tc>
        <w:tc>
          <w:tcPr>
            <w:tcW w:w="8635" w:type="dxa"/>
            <w:tcBorders>
              <w:tl2br w:val="nil"/>
              <w:tr2bl w:val="nil"/>
            </w:tcBorders>
            <w:vAlign w:val="center"/>
          </w:tcPr>
          <w:p w14:paraId="39C43728" w14:textId="1805D81D" w:rsidR="00A278F9" w:rsidRPr="00D518A4" w:rsidRDefault="00A278F9" w:rsidP="00A278F9">
            <w:pPr>
              <w:ind w:firstLineChars="200" w:firstLine="316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{{a.variant_desc_cn|e}}{{a.variant_interpret_cn|e}}</w:t>
            </w:r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因此，该变异为</w:t>
            </w:r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{%if a.clinic_num_g==4%}</w:t>
            </w:r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疑似致病性变异。</w:t>
            </w:r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{%elif a.clinic_num_g==5%}</w:t>
            </w:r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致病性变异。</w:t>
            </w:r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{%else%}</w:t>
            </w:r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意义不明确变异。</w:t>
            </w:r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{%endif%}</w:t>
            </w:r>
          </w:p>
        </w:tc>
      </w:tr>
      <w:tr w:rsidR="00A278F9" w:rsidRPr="00D518A4" w14:paraId="33FA08A9" w14:textId="77777777" w:rsidTr="00A278F9">
        <w:trPr>
          <w:trHeight w:val="510"/>
          <w:jc w:val="center"/>
        </w:trPr>
        <w:tc>
          <w:tcPr>
            <w:tcW w:w="1548" w:type="dxa"/>
            <w:tcBorders>
              <w:tl2br w:val="nil"/>
              <w:tr2bl w:val="nil"/>
            </w:tcBorders>
            <w:vAlign w:val="center"/>
          </w:tcPr>
          <w:p w14:paraId="7C43857A" w14:textId="77777777" w:rsidR="00A278F9" w:rsidRPr="00D518A4" w:rsidRDefault="00A278F9" w:rsidP="00A278F9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遗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传风险</w:t>
            </w:r>
          </w:p>
        </w:tc>
        <w:tc>
          <w:tcPr>
            <w:tcW w:w="8635" w:type="dxa"/>
            <w:tcBorders>
              <w:tl2br w:val="nil"/>
              <w:tr2bl w:val="nil"/>
            </w:tcBorders>
            <w:vAlign w:val="center"/>
          </w:tcPr>
          <w:p w14:paraId="4EF82309" w14:textId="77777777" w:rsidR="00A278F9" w:rsidRPr="00D518A4" w:rsidRDefault="00A278F9" w:rsidP="00A278F9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{%p if a.clinic_num_g==4 or a.clinic_num_g==5%}</w:t>
            </w:r>
          </w:p>
          <w:p w14:paraId="2064E7DD" w14:textId="77777777" w:rsidR="00A278F9" w:rsidRPr="00D518A4" w:rsidRDefault="00A278F9" w:rsidP="00A278F9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{%p for b in a.evi_sum.evi_split.Predisposing%}</w:t>
            </w:r>
          </w:p>
          <w:p w14:paraId="5A1FC9B9" w14:textId="77777777" w:rsidR="00A278F9" w:rsidRPr="00D518A4" w:rsidRDefault="00A278F9" w:rsidP="00A278F9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lastRenderedPageBreak/>
              <w:t>{{b.evi_interpretation|e}}</w:t>
            </w:r>
          </w:p>
          <w:p w14:paraId="108AA024" w14:textId="77777777" w:rsidR="00A278F9" w:rsidRPr="00D518A4" w:rsidRDefault="00A278F9" w:rsidP="00A278F9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{%p endfor%}</w:t>
            </w:r>
          </w:p>
          <w:p w14:paraId="312E4811" w14:textId="77777777" w:rsidR="00A278F9" w:rsidRPr="00D518A4" w:rsidRDefault="00A278F9" w:rsidP="00A278F9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578F767C" w14:textId="77777777" w:rsidR="00A278F9" w:rsidRPr="00D518A4" w:rsidRDefault="00A278F9" w:rsidP="00A278F9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{%p else%}</w:t>
            </w:r>
          </w:p>
          <w:p w14:paraId="35C169BC" w14:textId="77777777" w:rsidR="00A278F9" w:rsidRPr="00D518A4" w:rsidRDefault="00A278F9" w:rsidP="00A278F9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  <w:p w14:paraId="1C52EA7A" w14:textId="58022058" w:rsidR="00A278F9" w:rsidRPr="00D518A4" w:rsidRDefault="00A278F9" w:rsidP="00A278F9">
            <w:pPr>
              <w:ind w:firstLineChars="204" w:firstLine="34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{%p endif%}</w:t>
            </w:r>
          </w:p>
        </w:tc>
      </w:tr>
    </w:tbl>
    <w:p w14:paraId="1A2B1A08" w14:textId="77777777" w:rsidR="006E6E62" w:rsidRPr="00D518A4" w:rsidRDefault="006E6E62" w:rsidP="006E6E62">
      <w:pPr>
        <w:spacing w:before="69" w:line="184" w:lineRule="auto"/>
        <w:ind w:left="30"/>
        <w:rPr>
          <w:rFonts w:ascii="Times New Roman" w:eastAsia="宋体" w:hAnsi="Times New Roman" w:cs="Times New Roman"/>
          <w:spacing w:val="-9"/>
          <w:sz w:val="16"/>
          <w:szCs w:val="16"/>
        </w:rPr>
      </w:pPr>
    </w:p>
    <w:p w14:paraId="02926832" w14:textId="77777777" w:rsidR="006E6E62" w:rsidRPr="00D518A4" w:rsidRDefault="006E6E62" w:rsidP="006E6E62">
      <w:pPr>
        <w:spacing w:before="69" w:line="184" w:lineRule="auto"/>
        <w:ind w:left="30"/>
        <w:rPr>
          <w:rFonts w:ascii="Times New Roman" w:eastAsia="宋体" w:hAnsi="Times New Roman" w:cs="Times New Roman"/>
          <w:spacing w:val="-9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-9"/>
          <w:sz w:val="16"/>
          <w:szCs w:val="16"/>
        </w:rPr>
        <w:t>{%p endfor%}</w:t>
      </w:r>
    </w:p>
    <w:p w14:paraId="45B3FDFC" w14:textId="77777777" w:rsidR="006E6E62" w:rsidRPr="00D518A4" w:rsidRDefault="006E6E62" w:rsidP="006E6E62">
      <w:pPr>
        <w:spacing w:before="69" w:line="184" w:lineRule="auto"/>
        <w:ind w:left="30"/>
        <w:rPr>
          <w:rFonts w:ascii="Times New Roman" w:eastAsia="宋体" w:hAnsi="Times New Roman" w:cs="Times New Roman"/>
          <w:spacing w:val="-9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-9"/>
          <w:sz w:val="16"/>
          <w:szCs w:val="16"/>
        </w:rPr>
        <w:t>{%p else%}</w:t>
      </w:r>
    </w:p>
    <w:tbl>
      <w:tblPr>
        <w:tblStyle w:val="TableNormal"/>
        <w:tblW w:w="10183" w:type="dxa"/>
        <w:jc w:val="center"/>
        <w:tblInd w:w="0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8635"/>
      </w:tblGrid>
      <w:tr w:rsidR="006E6E62" w:rsidRPr="00D518A4" w14:paraId="60C1B74D" w14:textId="77777777" w:rsidTr="008710FC">
        <w:trPr>
          <w:trHeight w:val="381"/>
          <w:jc w:val="center"/>
        </w:trPr>
        <w:tc>
          <w:tcPr>
            <w:tcW w:w="10348" w:type="dxa"/>
            <w:gridSpan w:val="2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252392C1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  <w:t>-</w:t>
            </w:r>
          </w:p>
        </w:tc>
      </w:tr>
      <w:tr w:rsidR="006E6E62" w:rsidRPr="00D518A4" w14:paraId="3D75D8A9" w14:textId="77777777" w:rsidTr="008710FC">
        <w:trPr>
          <w:trHeight w:val="510"/>
          <w:jc w:val="center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02A1DFDD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基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因介绍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1715E16D" w14:textId="77777777" w:rsidR="006E6E62" w:rsidRPr="00D518A4" w:rsidRDefault="006E6E62" w:rsidP="008710FC">
            <w:pPr>
              <w:ind w:firstLineChars="200" w:firstLine="328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-</w:t>
            </w:r>
          </w:p>
        </w:tc>
      </w:tr>
      <w:tr w:rsidR="006E6E62" w:rsidRPr="00D518A4" w14:paraId="2240A0B1" w14:textId="77777777" w:rsidTr="008710FC">
        <w:trPr>
          <w:trHeight w:val="510"/>
          <w:jc w:val="center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6D058F80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变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异解读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095F25FA" w14:textId="77777777" w:rsidR="006E6E62" w:rsidRPr="00D518A4" w:rsidRDefault="006E6E62" w:rsidP="008710FC">
            <w:pPr>
              <w:ind w:firstLineChars="200" w:firstLine="316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spacing w:val="-6"/>
                <w:sz w:val="17"/>
                <w:szCs w:val="17"/>
              </w:rPr>
              <w:t>未检测到致病性、疑似致病性、意义不明确的胚系变异</w:t>
            </w:r>
          </w:p>
        </w:tc>
      </w:tr>
      <w:tr w:rsidR="006E6E62" w:rsidRPr="00D518A4" w14:paraId="77DE32AE" w14:textId="77777777" w:rsidTr="008710FC">
        <w:trPr>
          <w:trHeight w:val="510"/>
          <w:jc w:val="center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24617AF9" w14:textId="77777777" w:rsidR="006E6E62" w:rsidRPr="00D518A4" w:rsidRDefault="006E6E6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遗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传风险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4AB75FAC" w14:textId="77777777" w:rsidR="006E6E62" w:rsidRPr="00D518A4" w:rsidRDefault="006E6E62" w:rsidP="008710FC">
            <w:pPr>
              <w:ind w:firstLineChars="200" w:firstLine="328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-</w:t>
            </w:r>
          </w:p>
        </w:tc>
      </w:tr>
    </w:tbl>
    <w:p w14:paraId="224B3E51" w14:textId="77777777" w:rsidR="006E6E62" w:rsidRDefault="006E6E62" w:rsidP="006E6E62">
      <w:pPr>
        <w:spacing w:before="69" w:line="184" w:lineRule="auto"/>
        <w:ind w:left="30"/>
        <w:rPr>
          <w:rFonts w:ascii="Times New Roman" w:eastAsia="宋体" w:hAnsi="Times New Roman" w:cs="Times New Roman"/>
          <w:spacing w:val="-9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-9"/>
          <w:sz w:val="16"/>
          <w:szCs w:val="16"/>
        </w:rPr>
        <w:t>{%p endif%}</w:t>
      </w:r>
    </w:p>
    <w:p w14:paraId="0DB83A16" w14:textId="3C2DA6D2" w:rsidR="006E6E62" w:rsidRPr="00D518A4" w:rsidRDefault="006E6E62" w:rsidP="004163BB">
      <w:pPr>
        <w:spacing w:before="69" w:line="184" w:lineRule="auto"/>
        <w:ind w:left="30"/>
        <w:rPr>
          <w:rFonts w:ascii="Times New Roman" w:eastAsia="宋体" w:hAnsi="Times New Roman" w:cs="Times New Roman"/>
          <w:spacing w:val="-9"/>
          <w:sz w:val="16"/>
          <w:szCs w:val="16"/>
        </w:rPr>
      </w:pPr>
      <w:r w:rsidRPr="006E6E62">
        <w:rPr>
          <w:rFonts w:ascii="Times New Roman" w:eastAsia="宋体" w:hAnsi="Times New Roman" w:cs="Times New Roman" w:hint="eastAsia"/>
          <w:spacing w:val="-9"/>
          <w:sz w:val="16"/>
          <w:szCs w:val="16"/>
          <w:highlight w:val="magenta"/>
        </w:rPr>
        <w:t>{</w:t>
      </w:r>
      <w:r w:rsidRPr="006E6E62">
        <w:rPr>
          <w:rFonts w:ascii="Times New Roman" w:eastAsia="宋体" w:hAnsi="Times New Roman" w:cs="Times New Roman"/>
          <w:spacing w:val="-9"/>
          <w:sz w:val="16"/>
          <w:szCs w:val="16"/>
          <w:highlight w:val="magenta"/>
        </w:rPr>
        <w:t>%p endif%}</w:t>
      </w:r>
    </w:p>
    <w:p w14:paraId="0D621F98" w14:textId="1DDB33D8" w:rsidR="001A632E" w:rsidRPr="00D518A4" w:rsidRDefault="00396D64" w:rsidP="00715CEA">
      <w:pPr>
        <w:ind w:left="30"/>
        <w:rPr>
          <w:rFonts w:ascii="Times New Roman" w:eastAsia="宋体" w:hAnsi="Times New Roman" w:cs="Times New Roman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-9"/>
          <w:sz w:val="16"/>
          <w:szCs w:val="16"/>
        </w:rPr>
        <w:t>注</w:t>
      </w:r>
      <w:r w:rsidRPr="00D518A4">
        <w:rPr>
          <w:rFonts w:ascii="Times New Roman" w:eastAsia="宋体" w:hAnsi="Times New Roman" w:cs="Times New Roman"/>
          <w:spacing w:val="-7"/>
          <w:sz w:val="16"/>
          <w:szCs w:val="16"/>
        </w:rPr>
        <w:t>：</w:t>
      </w:r>
    </w:p>
    <w:p w14:paraId="52306383" w14:textId="76B8F6DD" w:rsidR="001A632E" w:rsidRPr="00D518A4" w:rsidRDefault="00396D64" w:rsidP="00715CEA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-1"/>
          <w:sz w:val="16"/>
          <w:szCs w:val="16"/>
        </w:rPr>
        <w:t xml:space="preserve">1. </w:t>
      </w:r>
      <w:r w:rsidRPr="00D518A4">
        <w:rPr>
          <w:rFonts w:ascii="Times New Roman" w:eastAsia="宋体" w:hAnsi="Times New Roman" w:cs="Times New Roman"/>
          <w:spacing w:val="-1"/>
          <w:sz w:val="16"/>
          <w:szCs w:val="16"/>
        </w:rPr>
        <w:t>本部分</w:t>
      </w:r>
      <w:r w:rsidRPr="00D518A4">
        <w:rPr>
          <w:rFonts w:ascii="Times New Roman" w:eastAsia="宋体" w:hAnsi="Times New Roman" w:cs="Times New Roman"/>
          <w:sz w:val="16"/>
          <w:szCs w:val="16"/>
        </w:rPr>
        <w:t>仅对解读为致病性、疑似致病性、意义不明确的胚系变异进行详细解读。</w:t>
      </w:r>
      <w:r w:rsidRPr="00D518A4">
        <w:rPr>
          <w:rFonts w:ascii="Times New Roman" w:eastAsia="宋体" w:hAnsi="Times New Roman" w:cs="Times New Roman"/>
          <w:b/>
          <w:spacing w:val="10"/>
          <w:sz w:val="18"/>
          <w:szCs w:val="18"/>
        </w:rPr>
        <w:br w:type="page"/>
      </w:r>
    </w:p>
    <w:p w14:paraId="25667B59" w14:textId="77777777" w:rsidR="001A632E" w:rsidRPr="00D518A4" w:rsidRDefault="00396D64">
      <w:pPr>
        <w:spacing w:line="400" w:lineRule="exact"/>
        <w:jc w:val="center"/>
        <w:rPr>
          <w:rFonts w:ascii="Times New Roman" w:eastAsia="宋体" w:hAnsi="Times New Roman" w:cs="Times New Roman"/>
          <w:b/>
          <w:spacing w:val="6"/>
          <w:sz w:val="28"/>
          <w:szCs w:val="28"/>
        </w:rPr>
      </w:pPr>
      <w:r w:rsidRPr="00D518A4">
        <w:rPr>
          <w:rFonts w:ascii="Times New Roman" w:eastAsia="宋体" w:hAnsi="Times New Roman" w:cs="Times New Roman"/>
          <w:b/>
          <w:spacing w:val="10"/>
          <w:sz w:val="28"/>
          <w:szCs w:val="28"/>
        </w:rPr>
        <w:lastRenderedPageBreak/>
        <w:t>3</w:t>
      </w:r>
      <w:r w:rsidRPr="00D518A4">
        <w:rPr>
          <w:rFonts w:ascii="Times New Roman" w:eastAsia="宋体" w:hAnsi="Times New Roman" w:cs="Times New Roman"/>
          <w:b/>
          <w:spacing w:val="10"/>
          <w:sz w:val="28"/>
          <w:szCs w:val="28"/>
        </w:rPr>
        <w:t>、样本主要质控</w:t>
      </w:r>
      <w:bookmarkStart w:id="6" w:name="Sample_Main_Qc_table_remove"/>
      <w:r w:rsidRPr="00D518A4">
        <w:rPr>
          <w:rFonts w:ascii="Times New Roman" w:eastAsia="宋体" w:hAnsi="Times New Roman" w:cs="Times New Roman"/>
          <w:b/>
          <w:spacing w:val="10"/>
          <w:sz w:val="28"/>
          <w:szCs w:val="28"/>
        </w:rPr>
        <w:t>信息</w:t>
      </w:r>
    </w:p>
    <w:tbl>
      <w:tblPr>
        <w:tblStyle w:val="TableNormal"/>
        <w:tblpPr w:leftFromText="180" w:rightFromText="180" w:vertAnchor="text" w:horzAnchor="page" w:tblpXSpec="center" w:tblpY="17"/>
        <w:tblOverlap w:val="never"/>
        <w:tblW w:w="10183" w:type="dxa"/>
        <w:tblInd w:w="0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968"/>
        <w:gridCol w:w="3344"/>
        <w:gridCol w:w="2508"/>
        <w:gridCol w:w="2363"/>
      </w:tblGrid>
      <w:tr w:rsidR="00126ED2" w:rsidRPr="00D518A4" w14:paraId="4A86196A" w14:textId="77777777" w:rsidTr="00715CEA">
        <w:trPr>
          <w:trHeight w:val="386"/>
        </w:trPr>
        <w:tc>
          <w:tcPr>
            <w:tcW w:w="5398" w:type="dxa"/>
            <w:gridSpan w:val="2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6796C83E" w14:textId="7D2877DE" w:rsidR="00126ED2" w:rsidRPr="00D518A4" w:rsidRDefault="00126ED2" w:rsidP="00126ED2">
            <w:pPr>
              <w:ind w:left="2348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质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控参数</w:t>
            </w:r>
          </w:p>
        </w:tc>
        <w:tc>
          <w:tcPr>
            <w:tcW w:w="2549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1E8CD43B" w14:textId="481EDE08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</w:rPr>
              <w:t>质控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数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值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1BB6AFE1" w14:textId="141C594F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</w:rPr>
              <w:t>参考值</w:t>
            </w:r>
          </w:p>
        </w:tc>
      </w:tr>
      <w:tr w:rsidR="00126ED2" w:rsidRPr="00D518A4" w14:paraId="4DC40E1B" w14:textId="77777777" w:rsidTr="00715CEA">
        <w:trPr>
          <w:trHeight w:val="411"/>
        </w:trPr>
        <w:tc>
          <w:tcPr>
            <w:tcW w:w="2000" w:type="dxa"/>
            <w:vMerge w:val="restart"/>
            <w:tcBorders>
              <w:tl2br w:val="nil"/>
              <w:tr2bl w:val="nil"/>
            </w:tcBorders>
            <w:vAlign w:val="center"/>
          </w:tcPr>
          <w:p w14:paraId="6198E75E" w14:textId="4CAD2F35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17"/>
                <w:szCs w:val="17"/>
              </w:rPr>
              <w:t>样本质控</w:t>
            </w:r>
          </w:p>
        </w:tc>
        <w:tc>
          <w:tcPr>
            <w:tcW w:w="3398" w:type="dxa"/>
            <w:tcBorders>
              <w:tl2br w:val="nil"/>
              <w:tr2bl w:val="nil"/>
            </w:tcBorders>
            <w:vAlign w:val="center"/>
          </w:tcPr>
          <w:p w14:paraId="51725D8B" w14:textId="59143ABB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1"/>
                <w:szCs w:val="11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恶性肿瘤细胞占比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b/>
                <w:bCs/>
                <w:position w:val="4"/>
                <w:sz w:val="11"/>
                <w:szCs w:val="11"/>
              </w:rPr>
              <w:t>1</w:t>
            </w:r>
          </w:p>
        </w:tc>
        <w:tc>
          <w:tcPr>
            <w:tcW w:w="2549" w:type="dxa"/>
            <w:tcBorders>
              <w:tl2br w:val="nil"/>
              <w:tr2bl w:val="nil"/>
            </w:tcBorders>
            <w:vAlign w:val="center"/>
          </w:tcPr>
          <w:p w14:paraId="3E7503AF" w14:textId="4E61B188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不适用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 w14:paraId="70A6E5A0" w14:textId="2D1112C2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不适用</w:t>
            </w:r>
          </w:p>
        </w:tc>
      </w:tr>
      <w:tr w:rsidR="00126ED2" w:rsidRPr="00D518A4" w14:paraId="0D89B0F6" w14:textId="77777777" w:rsidTr="00715CEA">
        <w:trPr>
          <w:trHeight w:val="411"/>
        </w:trPr>
        <w:tc>
          <w:tcPr>
            <w:tcW w:w="2000" w:type="dxa"/>
            <w:vMerge/>
            <w:tcBorders>
              <w:tl2br w:val="nil"/>
              <w:tr2bl w:val="nil"/>
            </w:tcBorders>
            <w:vAlign w:val="center"/>
          </w:tcPr>
          <w:p w14:paraId="0B62FEFE" w14:textId="77777777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</w:p>
        </w:tc>
        <w:tc>
          <w:tcPr>
            <w:tcW w:w="3398" w:type="dxa"/>
            <w:tcBorders>
              <w:tl2br w:val="nil"/>
              <w:tr2bl w:val="nil"/>
            </w:tcBorders>
            <w:vAlign w:val="center"/>
          </w:tcPr>
          <w:p w14:paraId="6FDD0B8B" w14:textId="4315C6A8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3"/>
                <w:sz w:val="17"/>
                <w:szCs w:val="17"/>
              </w:rPr>
              <w:t>DNA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6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4"/>
                <w:sz w:val="17"/>
                <w:szCs w:val="17"/>
              </w:rPr>
              <w:t>总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3"/>
                <w:sz w:val="17"/>
                <w:szCs w:val="17"/>
              </w:rPr>
              <w:t>量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3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3"/>
                <w:position w:val="4"/>
                <w:sz w:val="11"/>
                <w:szCs w:val="11"/>
              </w:rPr>
              <w:t>2</w:t>
            </w:r>
          </w:p>
        </w:tc>
        <w:tc>
          <w:tcPr>
            <w:tcW w:w="2549" w:type="dxa"/>
            <w:tcBorders>
              <w:tl2br w:val="nil"/>
              <w:tr2bl w:val="nil"/>
            </w:tcBorders>
            <w:vAlign w:val="center"/>
          </w:tcPr>
          <w:p w14:paraId="0E10D952" w14:textId="3572F9BE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 w14:paraId="376DE227" w14:textId="16E3B848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9"/>
                <w:sz w:val="17"/>
                <w:szCs w:val="17"/>
              </w:rPr>
              <w:t>≥ 30 ng</w:t>
            </w:r>
          </w:p>
        </w:tc>
      </w:tr>
      <w:tr w:rsidR="00126ED2" w:rsidRPr="00D518A4" w14:paraId="5296C69E" w14:textId="77777777" w:rsidTr="00715CEA">
        <w:trPr>
          <w:trHeight w:val="411"/>
        </w:trPr>
        <w:tc>
          <w:tcPr>
            <w:tcW w:w="2000" w:type="dxa"/>
            <w:tcBorders>
              <w:tl2br w:val="nil"/>
              <w:tr2bl w:val="nil"/>
            </w:tcBorders>
            <w:vAlign w:val="center"/>
          </w:tcPr>
          <w:p w14:paraId="4D16CE84" w14:textId="2AF8E058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17"/>
                <w:szCs w:val="17"/>
              </w:rPr>
              <w:t>文库质控</w:t>
            </w:r>
          </w:p>
        </w:tc>
        <w:tc>
          <w:tcPr>
            <w:tcW w:w="3398" w:type="dxa"/>
            <w:tcBorders>
              <w:tl2br w:val="nil"/>
              <w:tr2bl w:val="nil"/>
            </w:tcBorders>
            <w:vAlign w:val="center"/>
          </w:tcPr>
          <w:p w14:paraId="7EFD6A9A" w14:textId="2B9F72F0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文库总量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b/>
                <w:bCs/>
                <w:position w:val="4"/>
                <w:sz w:val="11"/>
                <w:szCs w:val="11"/>
              </w:rPr>
              <w:t>3</w:t>
            </w:r>
          </w:p>
        </w:tc>
        <w:tc>
          <w:tcPr>
            <w:tcW w:w="2549" w:type="dxa"/>
            <w:tcBorders>
              <w:tl2br w:val="nil"/>
              <w:tr2bl w:val="nil"/>
            </w:tcBorders>
            <w:vAlign w:val="center"/>
          </w:tcPr>
          <w:p w14:paraId="5AEF8F2E" w14:textId="4B617362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 w14:paraId="3354ADA8" w14:textId="383860B5" w:rsidR="00126ED2" w:rsidRPr="00D518A4" w:rsidRDefault="00126ED2" w:rsidP="00BC64FC">
            <w:pPr>
              <w:spacing w:before="43" w:line="210" w:lineRule="auto"/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3"/>
                <w:sz w:val="17"/>
                <w:szCs w:val="17"/>
              </w:rPr>
              <w:t>≥</w:t>
            </w:r>
            <w:r w:rsidRPr="00D518A4">
              <w:rPr>
                <w:rFonts w:ascii="Times New Roman" w:eastAsia="宋体" w:hAnsi="Times New Roman" w:cs="Times New Roman"/>
                <w:spacing w:val="-7"/>
                <w:sz w:val="17"/>
                <w:szCs w:val="17"/>
              </w:rPr>
              <w:t xml:space="preserve"> 150 ng</w:t>
            </w:r>
          </w:p>
        </w:tc>
      </w:tr>
      <w:tr w:rsidR="00126ED2" w:rsidRPr="00D518A4" w14:paraId="04EABEB7" w14:textId="77777777" w:rsidTr="00715CEA">
        <w:trPr>
          <w:trHeight w:val="411"/>
        </w:trPr>
        <w:tc>
          <w:tcPr>
            <w:tcW w:w="2000" w:type="dxa"/>
            <w:vMerge w:val="restart"/>
            <w:tcBorders>
              <w:tl2br w:val="nil"/>
              <w:tr2bl w:val="nil"/>
            </w:tcBorders>
            <w:vAlign w:val="center"/>
          </w:tcPr>
          <w:p w14:paraId="18A9ABF9" w14:textId="6912DAA6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17"/>
                <w:szCs w:val="17"/>
              </w:rPr>
              <w:t>测序质量评估</w:t>
            </w:r>
          </w:p>
        </w:tc>
        <w:tc>
          <w:tcPr>
            <w:tcW w:w="3398" w:type="dxa"/>
            <w:tcBorders>
              <w:tl2br w:val="nil"/>
              <w:tr2bl w:val="nil"/>
            </w:tcBorders>
            <w:vAlign w:val="center"/>
          </w:tcPr>
          <w:p w14:paraId="40373F2E" w14:textId="705A4F5F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Q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2"/>
                <w:sz w:val="17"/>
                <w:szCs w:val="17"/>
              </w:rPr>
              <w:t>30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position w:val="4"/>
                <w:sz w:val="11"/>
                <w:szCs w:val="11"/>
              </w:rPr>
              <w:t>4</w:t>
            </w:r>
          </w:p>
        </w:tc>
        <w:tc>
          <w:tcPr>
            <w:tcW w:w="2549" w:type="dxa"/>
            <w:tcBorders>
              <w:tl2br w:val="nil"/>
              <w:tr2bl w:val="nil"/>
            </w:tcBorders>
            <w:vAlign w:val="center"/>
          </w:tcPr>
          <w:p w14:paraId="227FABBE" w14:textId="3FAE5AF8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{{qc.dna_data_qc.cleandata_q30}}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 w14:paraId="16EC5E4F" w14:textId="343AD1E4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≥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75%</w:t>
            </w:r>
          </w:p>
        </w:tc>
      </w:tr>
      <w:tr w:rsidR="00126ED2" w:rsidRPr="00D518A4" w14:paraId="4CC42549" w14:textId="77777777" w:rsidTr="00715CEA">
        <w:trPr>
          <w:trHeight w:val="411"/>
        </w:trPr>
        <w:tc>
          <w:tcPr>
            <w:tcW w:w="2000" w:type="dxa"/>
            <w:vMerge/>
            <w:tcBorders>
              <w:tl2br w:val="nil"/>
              <w:tr2bl w:val="nil"/>
            </w:tcBorders>
            <w:vAlign w:val="center"/>
          </w:tcPr>
          <w:p w14:paraId="7730F62C" w14:textId="77777777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</w:p>
        </w:tc>
        <w:tc>
          <w:tcPr>
            <w:tcW w:w="3398" w:type="dxa"/>
            <w:tcBorders>
              <w:tl2br w:val="nil"/>
              <w:tr2bl w:val="nil"/>
            </w:tcBorders>
            <w:vAlign w:val="center"/>
          </w:tcPr>
          <w:p w14:paraId="2C60FA29" w14:textId="53A3E61F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2"/>
                <w:sz w:val="17"/>
                <w:szCs w:val="17"/>
              </w:rPr>
              <w:t>比对率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position w:val="4"/>
                <w:sz w:val="11"/>
                <w:szCs w:val="11"/>
              </w:rPr>
              <w:t>5</w:t>
            </w:r>
          </w:p>
        </w:tc>
        <w:tc>
          <w:tcPr>
            <w:tcW w:w="2549" w:type="dxa"/>
            <w:tcBorders>
              <w:tl2br w:val="nil"/>
              <w:tr2bl w:val="nil"/>
            </w:tcBorders>
            <w:vAlign w:val="center"/>
          </w:tcPr>
          <w:p w14:paraId="1F69BA42" w14:textId="5E797926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{{qc.dna_data_qc.mapping_ratio}}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 w14:paraId="361B34C4" w14:textId="4F92E2AF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≥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85%</w:t>
            </w:r>
          </w:p>
        </w:tc>
      </w:tr>
      <w:tr w:rsidR="00126ED2" w:rsidRPr="00D518A4" w14:paraId="76FB5316" w14:textId="77777777" w:rsidTr="00715CEA">
        <w:trPr>
          <w:trHeight w:val="411"/>
        </w:trPr>
        <w:tc>
          <w:tcPr>
            <w:tcW w:w="2000" w:type="dxa"/>
            <w:vMerge/>
            <w:tcBorders>
              <w:tl2br w:val="nil"/>
              <w:tr2bl w:val="nil"/>
            </w:tcBorders>
            <w:vAlign w:val="center"/>
          </w:tcPr>
          <w:p w14:paraId="4A7B220E" w14:textId="77777777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</w:p>
        </w:tc>
        <w:tc>
          <w:tcPr>
            <w:tcW w:w="3398" w:type="dxa"/>
            <w:tcBorders>
              <w:tl2br w:val="nil"/>
              <w:tr2bl w:val="nil"/>
            </w:tcBorders>
            <w:vAlign w:val="center"/>
          </w:tcPr>
          <w:p w14:paraId="70D65E4E" w14:textId="51C021C8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2"/>
                <w:sz w:val="17"/>
                <w:szCs w:val="17"/>
              </w:rPr>
              <w:t>覆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盖度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position w:val="4"/>
                <w:sz w:val="11"/>
                <w:szCs w:val="11"/>
              </w:rPr>
              <w:t>6</w:t>
            </w:r>
          </w:p>
        </w:tc>
        <w:tc>
          <w:tcPr>
            <w:tcW w:w="2549" w:type="dxa"/>
            <w:tcBorders>
              <w:tl2br w:val="nil"/>
              <w:tr2bl w:val="nil"/>
            </w:tcBorders>
            <w:vAlign w:val="center"/>
          </w:tcPr>
          <w:p w14:paraId="6AECD3C3" w14:textId="50FB017A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{{qc.dna_data_qc.cover_ratio}}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 w14:paraId="1A84E2BE" w14:textId="510F2FA9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100%</w:t>
            </w:r>
          </w:p>
        </w:tc>
      </w:tr>
      <w:tr w:rsidR="00126ED2" w:rsidRPr="00D518A4" w14:paraId="21ACBFFC" w14:textId="77777777" w:rsidTr="00715CEA">
        <w:trPr>
          <w:trHeight w:val="411"/>
        </w:trPr>
        <w:tc>
          <w:tcPr>
            <w:tcW w:w="2000" w:type="dxa"/>
            <w:vMerge/>
            <w:tcBorders>
              <w:tl2br w:val="nil"/>
              <w:tr2bl w:val="nil"/>
            </w:tcBorders>
            <w:vAlign w:val="center"/>
          </w:tcPr>
          <w:p w14:paraId="61B2E00F" w14:textId="77777777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</w:p>
        </w:tc>
        <w:tc>
          <w:tcPr>
            <w:tcW w:w="3398" w:type="dxa"/>
            <w:tcBorders>
              <w:tl2br w:val="nil"/>
              <w:tr2bl w:val="nil"/>
            </w:tcBorders>
            <w:vAlign w:val="center"/>
          </w:tcPr>
          <w:p w14:paraId="264A8D39" w14:textId="52DCCC6C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均一性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position w:val="4"/>
                <w:sz w:val="11"/>
                <w:szCs w:val="11"/>
              </w:rPr>
              <w:t>7</w:t>
            </w:r>
          </w:p>
        </w:tc>
        <w:tc>
          <w:tcPr>
            <w:tcW w:w="2549" w:type="dxa"/>
            <w:tcBorders>
              <w:tl2br w:val="nil"/>
              <w:tr2bl w:val="nil"/>
            </w:tcBorders>
            <w:vAlign w:val="center"/>
          </w:tcPr>
          <w:p w14:paraId="15187B28" w14:textId="4FF55479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{{qc.dna_data_qc.uni20}}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 w14:paraId="673970E4" w14:textId="4EA4494D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≥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90%</w:t>
            </w:r>
          </w:p>
        </w:tc>
      </w:tr>
      <w:tr w:rsidR="00126ED2" w:rsidRPr="00D518A4" w14:paraId="671B603F" w14:textId="77777777" w:rsidTr="00715CEA">
        <w:trPr>
          <w:trHeight w:val="411"/>
        </w:trPr>
        <w:tc>
          <w:tcPr>
            <w:tcW w:w="2000" w:type="dxa"/>
            <w:vMerge/>
            <w:tcBorders>
              <w:tl2br w:val="nil"/>
              <w:tr2bl w:val="nil"/>
            </w:tcBorders>
            <w:vAlign w:val="center"/>
          </w:tcPr>
          <w:p w14:paraId="4FC32F38" w14:textId="77777777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</w:p>
        </w:tc>
        <w:tc>
          <w:tcPr>
            <w:tcW w:w="3398" w:type="dxa"/>
            <w:tcBorders>
              <w:tl2br w:val="nil"/>
              <w:tr2bl w:val="nil"/>
            </w:tcBorders>
            <w:vAlign w:val="center"/>
          </w:tcPr>
          <w:p w14:paraId="0DF75F7F" w14:textId="7B9B321C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平均测序深度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b/>
                <w:bCs/>
                <w:position w:val="4"/>
                <w:sz w:val="11"/>
                <w:szCs w:val="11"/>
              </w:rPr>
              <w:t>8</w:t>
            </w:r>
          </w:p>
        </w:tc>
        <w:tc>
          <w:tcPr>
            <w:tcW w:w="2549" w:type="dxa"/>
            <w:tcBorders>
              <w:tl2br w:val="nil"/>
              <w:tr2bl w:val="nil"/>
            </w:tcBorders>
            <w:vAlign w:val="center"/>
          </w:tcPr>
          <w:p w14:paraId="6617510B" w14:textId="4D9163FD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{{qc.dna_data_qc.depth_mean|replace(“.00”,””)}}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 w14:paraId="278CFEE5" w14:textId="0F9CDFD3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5"/>
                <w:sz w:val="17"/>
                <w:szCs w:val="17"/>
              </w:rPr>
              <w:t>≥</w:t>
            </w:r>
            <w:r w:rsidRPr="00D518A4">
              <w:rPr>
                <w:rFonts w:ascii="Times New Roman" w:eastAsia="宋体" w:hAnsi="Times New Roman" w:cs="Times New Roman"/>
                <w:spacing w:val="-14"/>
                <w:sz w:val="17"/>
                <w:szCs w:val="17"/>
              </w:rPr>
              <w:t xml:space="preserve"> 500</w:t>
            </w:r>
          </w:p>
        </w:tc>
      </w:tr>
      <w:tr w:rsidR="00126ED2" w:rsidRPr="00D518A4" w14:paraId="503E22DD" w14:textId="77777777" w:rsidTr="00715CEA">
        <w:trPr>
          <w:trHeight w:val="411"/>
        </w:trPr>
        <w:tc>
          <w:tcPr>
            <w:tcW w:w="2000" w:type="dxa"/>
            <w:vMerge/>
            <w:tcBorders>
              <w:tl2br w:val="nil"/>
              <w:tr2bl w:val="nil"/>
            </w:tcBorders>
            <w:vAlign w:val="center"/>
          </w:tcPr>
          <w:p w14:paraId="08D4F784" w14:textId="77777777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</w:p>
        </w:tc>
        <w:tc>
          <w:tcPr>
            <w:tcW w:w="3398" w:type="dxa"/>
            <w:tcBorders>
              <w:tl2br w:val="nil"/>
              <w:tr2bl w:val="nil"/>
            </w:tcBorders>
            <w:vAlign w:val="center"/>
          </w:tcPr>
          <w:p w14:paraId="6D28275E" w14:textId="0BDE4513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最低扩增子测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序深度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b/>
                <w:bCs/>
                <w:position w:val="4"/>
                <w:sz w:val="11"/>
                <w:szCs w:val="11"/>
              </w:rPr>
              <w:t>9</w:t>
            </w:r>
          </w:p>
        </w:tc>
        <w:tc>
          <w:tcPr>
            <w:tcW w:w="2549" w:type="dxa"/>
            <w:tcBorders>
              <w:tl2br w:val="nil"/>
              <w:tr2bl w:val="nil"/>
            </w:tcBorders>
            <w:vAlign w:val="center"/>
          </w:tcPr>
          <w:p w14:paraId="387B25A1" w14:textId="293575C0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{{qc.dna_data_qc.depth_min|replace(“.00”,””)}}</w:t>
            </w:r>
          </w:p>
        </w:tc>
        <w:tc>
          <w:tcPr>
            <w:tcW w:w="2401" w:type="dxa"/>
            <w:tcBorders>
              <w:tl2br w:val="nil"/>
              <w:tr2bl w:val="nil"/>
            </w:tcBorders>
            <w:vAlign w:val="center"/>
          </w:tcPr>
          <w:p w14:paraId="675F5B4A" w14:textId="104354C2" w:rsidR="00126ED2" w:rsidRPr="00D518A4" w:rsidRDefault="00126ED2" w:rsidP="00BC64FC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7"/>
                <w:sz w:val="17"/>
                <w:szCs w:val="17"/>
              </w:rPr>
              <w:t>≥</w:t>
            </w:r>
            <w:r w:rsidRPr="00D518A4">
              <w:rPr>
                <w:rFonts w:ascii="Times New Roman" w:eastAsia="宋体" w:hAnsi="Times New Roman" w:cs="Times New Roman"/>
                <w:spacing w:val="-13"/>
                <w:sz w:val="17"/>
                <w:szCs w:val="17"/>
              </w:rPr>
              <w:t xml:space="preserve"> 50×</w:t>
            </w:r>
          </w:p>
        </w:tc>
      </w:tr>
      <w:tr w:rsidR="00126ED2" w:rsidRPr="00D518A4" w14:paraId="63BCCB18" w14:textId="77777777" w:rsidTr="00715CEA">
        <w:trPr>
          <w:trHeight w:val="411"/>
        </w:trPr>
        <w:tc>
          <w:tcPr>
            <w:tcW w:w="2000" w:type="dxa"/>
            <w:tcBorders>
              <w:tl2br w:val="nil"/>
              <w:tr2bl w:val="nil"/>
            </w:tcBorders>
            <w:vAlign w:val="center"/>
          </w:tcPr>
          <w:p w14:paraId="3E421CBD" w14:textId="091ED5BC" w:rsidR="00126ED2" w:rsidRPr="00D518A4" w:rsidRDefault="00126ED2" w:rsidP="00126ED2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总体质量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评估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b/>
                <w:bCs/>
                <w:position w:val="4"/>
                <w:sz w:val="11"/>
                <w:szCs w:val="11"/>
              </w:rPr>
              <w:t>10</w:t>
            </w:r>
          </w:p>
        </w:tc>
        <w:tc>
          <w:tcPr>
            <w:tcW w:w="8348" w:type="dxa"/>
            <w:gridSpan w:val="3"/>
            <w:tcBorders>
              <w:tl2br w:val="nil"/>
              <w:tr2bl w:val="nil"/>
            </w:tcBorders>
            <w:vAlign w:val="center"/>
          </w:tcPr>
          <w:p w14:paraId="6725D182" w14:textId="77777777" w:rsidR="00126ED2" w:rsidRPr="00D518A4" w:rsidRDefault="00126ED2" w:rsidP="00126ED2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if qc.dna_data_qc.cleandata_q30_num&gt;=0.75 and qc.dna_data_qc.depth_min_num&gt;=50%}</w:t>
            </w:r>
          </w:p>
          <w:p w14:paraId="30E35B78" w14:textId="77777777" w:rsidR="00126ED2" w:rsidRPr="00D518A4" w:rsidRDefault="00126ED2" w:rsidP="00126ED2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if lib_quality_control and lib_quality_control.lib_dna_qc and lib_quality_control.lib_dna_qc.dna_qty and lib_quality_control.lib_dna_qc.library_qty%}</w:t>
            </w:r>
          </w:p>
          <w:p w14:paraId="1D38CC02" w14:textId="77777777" w:rsidR="00126ED2" w:rsidRPr="00D518A4" w:rsidRDefault="00126ED2" w:rsidP="00126ED2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{%if lib_quality_control.lib_dna_qc.dna_qty|float &gt;= 30 and lib_quality_control.lib_dna_qc.library_qty|float &gt;=150%}</w:t>
            </w:r>
            <w:r w:rsidRPr="00D518A4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合格</w:t>
            </w:r>
            <w:r w:rsidRPr="00D518A4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{%else%}</w:t>
            </w:r>
            <w:r w:rsidRPr="00D518A4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风险</w:t>
            </w:r>
            <w:r w:rsidRPr="00D518A4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{%endif%}</w:t>
            </w:r>
          </w:p>
          <w:p w14:paraId="26F73228" w14:textId="77777777" w:rsidR="00126ED2" w:rsidRPr="00D518A4" w:rsidRDefault="00126ED2" w:rsidP="00126ED2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else%}</w:t>
            </w:r>
          </w:p>
          <w:p w14:paraId="744C02AB" w14:textId="77777777" w:rsidR="00126ED2" w:rsidRPr="00D518A4" w:rsidRDefault="00126ED2" w:rsidP="00126ED2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合格（质控项有缺失，请补齐数据后自行评估）</w:t>
            </w:r>
          </w:p>
          <w:p w14:paraId="230F47AB" w14:textId="77777777" w:rsidR="00126ED2" w:rsidRPr="00D518A4" w:rsidRDefault="00126ED2" w:rsidP="00126ED2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endif%}</w:t>
            </w:r>
          </w:p>
          <w:p w14:paraId="1C3D342E" w14:textId="77777777" w:rsidR="00126ED2" w:rsidRPr="00D518A4" w:rsidRDefault="00126ED2" w:rsidP="00126ED2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else%}</w:t>
            </w:r>
          </w:p>
          <w:p w14:paraId="73078001" w14:textId="77777777" w:rsidR="00126ED2" w:rsidRPr="00D518A4" w:rsidRDefault="00126ED2" w:rsidP="00126ED2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风险</w:t>
            </w:r>
          </w:p>
          <w:p w14:paraId="59A32B31" w14:textId="01C6A885" w:rsidR="00126ED2" w:rsidRPr="00D518A4" w:rsidRDefault="00126ED2" w:rsidP="00126ED2">
            <w:pPr>
              <w:spacing w:line="183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endif%}</w:t>
            </w:r>
          </w:p>
        </w:tc>
      </w:tr>
    </w:tbl>
    <w:p w14:paraId="711AB60A" w14:textId="77777777" w:rsidR="001A632E" w:rsidRPr="00D518A4" w:rsidRDefault="00396D64" w:rsidP="00715CEA">
      <w:pPr>
        <w:rPr>
          <w:rFonts w:ascii="Times New Roman" w:eastAsia="宋体" w:hAnsi="Times New Roman" w:cs="Times New Roman"/>
          <w:spacing w:val="6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6"/>
          <w:sz w:val="16"/>
          <w:szCs w:val="16"/>
        </w:rPr>
        <w:t>注：</w:t>
      </w:r>
    </w:p>
    <w:p w14:paraId="28C68603" w14:textId="77777777" w:rsidR="001A632E" w:rsidRPr="00D518A4" w:rsidRDefault="00396D64" w:rsidP="00715CEA">
      <w:pPr>
        <w:numPr>
          <w:ilvl w:val="0"/>
          <w:numId w:val="4"/>
        </w:numPr>
        <w:tabs>
          <w:tab w:val="left" w:pos="103"/>
        </w:tabs>
        <w:ind w:right="26"/>
        <w:rPr>
          <w:rFonts w:ascii="Times New Roman" w:eastAsia="宋体" w:hAnsi="Times New Roman" w:cs="Times New Roman"/>
          <w:spacing w:val="1"/>
          <w:sz w:val="16"/>
          <w:szCs w:val="16"/>
        </w:rPr>
      </w:pPr>
      <w:bookmarkStart w:id="7" w:name="Sample_Main_Qc_footnote"/>
      <w:bookmarkEnd w:id="7"/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恶性肿瘤细胞占比：经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HE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染色评估，该样本中恶性肿瘤细胞占比，仅送检样本类型包含组织样本时可进行此项评估；全血及对照样本不做此</w:t>
      </w:r>
    </w:p>
    <w:p w14:paraId="630FEC8A" w14:textId="77777777" w:rsidR="001A632E" w:rsidRPr="00D518A4" w:rsidRDefault="00396D64" w:rsidP="00715CEA">
      <w:pPr>
        <w:tabs>
          <w:tab w:val="left" w:pos="103"/>
        </w:tabs>
        <w:ind w:right="26"/>
        <w:rPr>
          <w:rFonts w:ascii="Times New Roman" w:eastAsia="宋体" w:hAnsi="Times New Roman" w:cs="Times New Roman"/>
          <w:spacing w:val="1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项评估；</w:t>
      </w:r>
    </w:p>
    <w:p w14:paraId="74F266F6" w14:textId="41DEEA40" w:rsidR="001A632E" w:rsidRPr="00D518A4" w:rsidRDefault="00396D64" w:rsidP="00715CEA">
      <w:pPr>
        <w:numPr>
          <w:ilvl w:val="0"/>
          <w:numId w:val="4"/>
        </w:numPr>
        <w:tabs>
          <w:tab w:val="left" w:pos="103"/>
        </w:tabs>
        <w:ind w:right="26"/>
        <w:rPr>
          <w:rFonts w:ascii="Times New Roman" w:eastAsia="宋体" w:hAnsi="Times New Roman" w:cs="Times New Roman"/>
          <w:spacing w:val="1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DNA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总量：送检样本提取的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 xml:space="preserve"> DNA 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总量；</w:t>
      </w:r>
    </w:p>
    <w:p w14:paraId="1264DCBD" w14:textId="77777777" w:rsidR="001A632E" w:rsidRPr="00D518A4" w:rsidRDefault="00396D64" w:rsidP="00715CEA">
      <w:pPr>
        <w:numPr>
          <w:ilvl w:val="0"/>
          <w:numId w:val="4"/>
        </w:numPr>
        <w:tabs>
          <w:tab w:val="left" w:pos="103"/>
        </w:tabs>
        <w:ind w:right="26"/>
        <w:rPr>
          <w:rFonts w:ascii="Times New Roman" w:eastAsia="宋体" w:hAnsi="Times New Roman" w:cs="Times New Roman"/>
          <w:spacing w:val="1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lastRenderedPageBreak/>
        <w:t>文库总量：文库构建结束后的总量；</w:t>
      </w:r>
    </w:p>
    <w:p w14:paraId="4274EB64" w14:textId="1FCD708B" w:rsidR="001A632E" w:rsidRPr="00D518A4" w:rsidRDefault="00396D64" w:rsidP="00715CEA">
      <w:pPr>
        <w:numPr>
          <w:ilvl w:val="0"/>
          <w:numId w:val="4"/>
        </w:numPr>
        <w:tabs>
          <w:tab w:val="left" w:pos="103"/>
        </w:tabs>
        <w:ind w:right="26"/>
        <w:rPr>
          <w:rFonts w:ascii="Times New Roman" w:eastAsia="宋体" w:hAnsi="Times New Roman" w:cs="Times New Roman"/>
          <w:spacing w:val="1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Q30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：碱基质量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 xml:space="preserve"> Q30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占比，测序的准确率高于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99.9%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的碱基的比例；</w:t>
      </w:r>
    </w:p>
    <w:p w14:paraId="1A774607" w14:textId="27634F6D" w:rsidR="001A632E" w:rsidRPr="00D518A4" w:rsidRDefault="00396D64" w:rsidP="00715CEA">
      <w:pPr>
        <w:numPr>
          <w:ilvl w:val="0"/>
          <w:numId w:val="4"/>
        </w:numPr>
        <w:tabs>
          <w:tab w:val="left" w:pos="103"/>
        </w:tabs>
        <w:ind w:right="26"/>
        <w:rPr>
          <w:rFonts w:ascii="Times New Roman" w:eastAsia="宋体" w:hAnsi="Times New Roman" w:cs="Times New Roman"/>
          <w:spacing w:val="1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比对率：序列回帖比率，可以比对至参考序列上的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reads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的比例；</w:t>
      </w:r>
    </w:p>
    <w:p w14:paraId="6CC64731" w14:textId="77777777" w:rsidR="001A632E" w:rsidRPr="00D518A4" w:rsidRDefault="00396D64" w:rsidP="00715CEA">
      <w:pPr>
        <w:numPr>
          <w:ilvl w:val="0"/>
          <w:numId w:val="4"/>
        </w:numPr>
        <w:tabs>
          <w:tab w:val="left" w:pos="103"/>
        </w:tabs>
        <w:ind w:right="26"/>
        <w:rPr>
          <w:rFonts w:ascii="Times New Roman" w:eastAsia="宋体" w:hAnsi="Times New Roman" w:cs="Times New Roman"/>
          <w:spacing w:val="1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覆盖度：检测到的区域占目标区域的比例；</w:t>
      </w:r>
    </w:p>
    <w:p w14:paraId="0DA61C0A" w14:textId="77777777" w:rsidR="001A632E" w:rsidRPr="00D518A4" w:rsidRDefault="00396D64" w:rsidP="00715CEA">
      <w:pPr>
        <w:numPr>
          <w:ilvl w:val="0"/>
          <w:numId w:val="4"/>
        </w:numPr>
        <w:tabs>
          <w:tab w:val="left" w:pos="103"/>
        </w:tabs>
        <w:ind w:right="26"/>
        <w:rPr>
          <w:rFonts w:ascii="Times New Roman" w:eastAsia="宋体" w:hAnsi="Times New Roman" w:cs="Times New Roman"/>
          <w:spacing w:val="1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均一性：测序深度超过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20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％的平均深度的位点的比例；</w:t>
      </w:r>
    </w:p>
    <w:p w14:paraId="388E5B37" w14:textId="77777777" w:rsidR="001A632E" w:rsidRPr="00D518A4" w:rsidRDefault="00396D64" w:rsidP="00715CEA">
      <w:pPr>
        <w:numPr>
          <w:ilvl w:val="0"/>
          <w:numId w:val="4"/>
        </w:numPr>
        <w:tabs>
          <w:tab w:val="left" w:pos="103"/>
        </w:tabs>
        <w:ind w:right="26"/>
        <w:rPr>
          <w:rFonts w:ascii="Times New Roman" w:eastAsia="宋体" w:hAnsi="Times New Roman" w:cs="Times New Roman"/>
          <w:spacing w:val="1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平均测序深度：目标区域内每个碱基的平均深度；</w:t>
      </w:r>
    </w:p>
    <w:p w14:paraId="484E0D92" w14:textId="77777777" w:rsidR="001A632E" w:rsidRPr="00D518A4" w:rsidRDefault="00396D64" w:rsidP="00715CEA">
      <w:pPr>
        <w:numPr>
          <w:ilvl w:val="0"/>
          <w:numId w:val="4"/>
        </w:numPr>
        <w:tabs>
          <w:tab w:val="left" w:pos="103"/>
        </w:tabs>
        <w:ind w:right="26"/>
        <w:rPr>
          <w:rFonts w:ascii="Times New Roman" w:eastAsia="宋体" w:hAnsi="Times New Roman" w:cs="Times New Roman"/>
          <w:spacing w:val="1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最低扩增子测序深度：即为最低扩增子测序深度，本项目为扩增子测序，要求深度最低的扩增子的深度也要达到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 xml:space="preserve"> 50X 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以上；</w:t>
      </w:r>
    </w:p>
    <w:p w14:paraId="33D6AC9B" w14:textId="2221828E" w:rsidR="00F17D3B" w:rsidRPr="00D518A4" w:rsidRDefault="00396D64" w:rsidP="00715CEA">
      <w:pPr>
        <w:numPr>
          <w:ilvl w:val="0"/>
          <w:numId w:val="4"/>
        </w:numPr>
        <w:tabs>
          <w:tab w:val="left" w:pos="103"/>
        </w:tabs>
        <w:ind w:right="26"/>
        <w:rPr>
          <w:rFonts w:ascii="Times New Roman" w:eastAsia="宋体" w:hAnsi="Times New Roman" w:cs="Times New Roman"/>
          <w:spacing w:val="1"/>
          <w:sz w:val="16"/>
          <w:szCs w:val="16"/>
        </w:rPr>
      </w:pP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总体质量评估：依据病理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(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如适用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)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、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DNA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质量、测序质量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(Q30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、单点原始深度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)</w:t>
      </w:r>
      <w:r w:rsidR="0065187A" w:rsidRPr="00D518A4">
        <w:rPr>
          <w:rFonts w:ascii="Times New Roman" w:eastAsia="宋体" w:hAnsi="Times New Roman" w:cs="Times New Roman"/>
          <w:spacing w:val="1"/>
          <w:sz w:val="16"/>
          <w:szCs w:val="16"/>
        </w:rPr>
        <w:t xml:space="preserve"> </w:t>
      </w:r>
      <w:r w:rsidRPr="00D518A4">
        <w:rPr>
          <w:rFonts w:ascii="Times New Roman" w:eastAsia="宋体" w:hAnsi="Times New Roman" w:cs="Times New Roman"/>
          <w:spacing w:val="1"/>
          <w:sz w:val="16"/>
          <w:szCs w:val="16"/>
        </w:rPr>
        <w:t>进行综合评估，判断质控是否合格。</w:t>
      </w:r>
      <w:r w:rsidR="00F17D3B"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br w:type="page"/>
      </w:r>
    </w:p>
    <w:p w14:paraId="21B1878C" w14:textId="77777777" w:rsidR="001A632E" w:rsidRPr="00D518A4" w:rsidRDefault="00396D64">
      <w:pPr>
        <w:spacing w:line="400" w:lineRule="exact"/>
        <w:jc w:val="center"/>
        <w:rPr>
          <w:rFonts w:ascii="Times New Roman" w:eastAsia="宋体" w:hAnsi="Times New Roman" w:cs="Times New Roman"/>
          <w:b/>
          <w:spacing w:val="10"/>
          <w:sz w:val="28"/>
          <w:szCs w:val="28"/>
        </w:rPr>
      </w:pPr>
      <w:r w:rsidRPr="00D518A4">
        <w:rPr>
          <w:rFonts w:ascii="Times New Roman" w:eastAsia="宋体" w:hAnsi="Times New Roman" w:cs="Times New Roman"/>
          <w:b/>
          <w:spacing w:val="10"/>
          <w:sz w:val="28"/>
          <w:szCs w:val="28"/>
        </w:rPr>
        <w:lastRenderedPageBreak/>
        <w:t>4</w:t>
      </w:r>
      <w:r w:rsidRPr="00D518A4">
        <w:rPr>
          <w:rFonts w:ascii="Times New Roman" w:eastAsia="宋体" w:hAnsi="Times New Roman" w:cs="Times New Roman"/>
          <w:b/>
          <w:spacing w:val="10"/>
          <w:sz w:val="28"/>
          <w:szCs w:val="28"/>
        </w:rPr>
        <w:t>、检测声明</w:t>
      </w:r>
    </w:p>
    <w:p w14:paraId="32A9DCA1" w14:textId="77777777" w:rsidR="001A632E" w:rsidRPr="00D518A4" w:rsidRDefault="00396D64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4.1</w:t>
      </w:r>
      <w:r w:rsidRPr="00D518A4">
        <w:rPr>
          <w:rFonts w:ascii="Times New Roman" w:eastAsia="宋体" w:hAnsi="Times New Roman" w:cs="Times New Roman" w:hint="eastAsia"/>
          <w:b/>
          <w:spacing w:val="10"/>
          <w:sz w:val="22"/>
          <w:szCs w:val="22"/>
        </w:rPr>
        <w:t>、</w:t>
      </w: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关于本检测项目</w:t>
      </w:r>
    </w:p>
    <w:p w14:paraId="3981CD01" w14:textId="77777777" w:rsidR="001A632E" w:rsidRPr="00D518A4" w:rsidRDefault="00396D64">
      <w:pPr>
        <w:spacing w:line="400" w:lineRule="exact"/>
        <w:ind w:firstLineChars="200" w:firstLine="368"/>
        <w:jc w:val="left"/>
        <w:rPr>
          <w:rFonts w:ascii="Times New Roman" w:eastAsia="宋体" w:hAnsi="Times New Roman" w:cs="Times New Roman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本报告仅针对本次送检样本，基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>于目前研究水平对与肿瘤遗传风险和药物治疗密切相关的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D518A4">
        <w:rPr>
          <w:rFonts w:ascii="Times New Roman" w:eastAsia="宋体" w:hAnsi="Times New Roman" w:cs="Times New Roman"/>
          <w:i/>
          <w:iCs/>
          <w:spacing w:val="1"/>
          <w:sz w:val="18"/>
          <w:szCs w:val="18"/>
        </w:rPr>
        <w:t>1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>和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D518A4">
        <w:rPr>
          <w:rFonts w:ascii="Times New Roman" w:eastAsia="宋体" w:hAnsi="Times New Roman" w:cs="Times New Roman"/>
          <w:i/>
          <w:iCs/>
          <w:spacing w:val="1"/>
          <w:sz w:val="18"/>
          <w:szCs w:val="18"/>
        </w:rPr>
        <w:t>2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>基因的目标区域进</w:t>
      </w:r>
      <w:r w:rsidRPr="00D518A4">
        <w:rPr>
          <w:rFonts w:ascii="Times New Roman" w:eastAsia="宋体" w:hAnsi="Times New Roman" w:cs="Times New Roman"/>
          <w:spacing w:val="-1"/>
          <w:sz w:val="18"/>
          <w:szCs w:val="18"/>
        </w:rPr>
        <w:t>行检测，并对检测到的变异信息进行解读，为受检者的临床诊断治疗提供辅助参考。</w:t>
      </w:r>
    </w:p>
    <w:p w14:paraId="43A261E6" w14:textId="77777777" w:rsidR="001A632E" w:rsidRPr="00D518A4" w:rsidRDefault="00396D64">
      <w:pPr>
        <w:spacing w:before="1" w:line="279" w:lineRule="auto"/>
        <w:ind w:left="30" w:right="54" w:firstLine="360"/>
        <w:rPr>
          <w:rFonts w:ascii="Times New Roman" w:eastAsia="宋体" w:hAnsi="Times New Roman" w:cs="Times New Roman"/>
          <w:spacing w:val="-2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>本报告对变异的解读遵循相关指南和规范。报告给出的这些变异信息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>(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>和无变</w:t>
      </w:r>
      <w:r w:rsidRPr="00D518A4">
        <w:rPr>
          <w:rFonts w:ascii="Times New Roman" w:eastAsia="宋体" w:hAnsi="Times New Roman" w:cs="Times New Roman"/>
          <w:sz w:val="18"/>
          <w:szCs w:val="18"/>
        </w:rPr>
        <w:t>异信息</w:t>
      </w:r>
      <w:r w:rsidRPr="00D518A4">
        <w:rPr>
          <w:rFonts w:ascii="Times New Roman" w:eastAsia="宋体" w:hAnsi="Times New Roman" w:cs="Times New Roman"/>
          <w:sz w:val="18"/>
          <w:szCs w:val="18"/>
        </w:rPr>
        <w:t xml:space="preserve">) </w:t>
      </w:r>
      <w:r w:rsidRPr="00D518A4">
        <w:rPr>
          <w:rFonts w:ascii="Times New Roman" w:eastAsia="宋体" w:hAnsi="Times New Roman" w:cs="Times New Roman"/>
          <w:sz w:val="18"/>
          <w:szCs w:val="18"/>
        </w:rPr>
        <w:t>可为临床医生的决策提供参考，受检者请</w:t>
      </w:r>
      <w:r w:rsidRPr="00D518A4">
        <w:rPr>
          <w:rFonts w:ascii="Times New Roman" w:eastAsia="宋体" w:hAnsi="Times New Roman" w:cs="Times New Roman"/>
          <w:spacing w:val="-4"/>
          <w:sz w:val="18"/>
          <w:szCs w:val="18"/>
        </w:rPr>
        <w:t>在临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床</w:t>
      </w:r>
      <w:r w:rsidRPr="00D518A4">
        <w:rPr>
          <w:rFonts w:ascii="Times New Roman" w:eastAsia="宋体" w:hAnsi="Times New Roman" w:cs="Times New Roman"/>
          <w:spacing w:val="-2"/>
          <w:sz w:val="18"/>
          <w:szCs w:val="18"/>
        </w:rPr>
        <w:t>医生的指导下阅读本报告。</w:t>
      </w:r>
    </w:p>
    <w:p w14:paraId="479299C8" w14:textId="77777777" w:rsidR="001A632E" w:rsidRPr="00D518A4" w:rsidRDefault="00396D64">
      <w:pPr>
        <w:spacing w:before="1" w:line="279" w:lineRule="auto"/>
        <w:ind w:left="30" w:right="54" w:firstLine="360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D518A4">
        <w:rPr>
          <w:rFonts w:ascii="Times New Roman" w:eastAsia="宋体" w:hAnsi="Times New Roman" w:cs="Times New Roman"/>
          <w:spacing w:val="-1"/>
          <w:sz w:val="18"/>
          <w:szCs w:val="18"/>
        </w:rPr>
        <w:t>本报告中的基因变异和药物排名不分先后顺序，任何一个标志物变异和潜在有效或无效</w:t>
      </w:r>
      <w:r w:rsidRPr="00D518A4">
        <w:rPr>
          <w:rFonts w:ascii="Times New Roman" w:eastAsia="宋体" w:hAnsi="Times New Roman" w:cs="Times New Roman"/>
          <w:sz w:val="18"/>
          <w:szCs w:val="18"/>
        </w:rPr>
        <w:t>药物均不按照先后顺序排名。</w:t>
      </w:r>
      <w:r w:rsidRPr="00D518A4">
        <w:rPr>
          <w:rFonts w:ascii="Times New Roman" w:eastAsia="宋体" w:hAnsi="Times New Roman" w:cs="Times New Roman"/>
          <w:spacing w:val="-1"/>
          <w:sz w:val="18"/>
          <w:szCs w:val="18"/>
        </w:rPr>
        <w:t>本报告不对任何患者承诺或保证会在某一药物治疗中有效，也不承诺在某一药物治疗</w:t>
      </w:r>
      <w:r w:rsidRPr="00D518A4">
        <w:rPr>
          <w:rFonts w:ascii="Times New Roman" w:eastAsia="宋体" w:hAnsi="Times New Roman" w:cs="Times New Roman"/>
          <w:sz w:val="18"/>
          <w:szCs w:val="18"/>
        </w:rPr>
        <w:t>中无效。</w:t>
      </w:r>
    </w:p>
    <w:p w14:paraId="5E2276B4" w14:textId="77777777" w:rsidR="001A632E" w:rsidRPr="00D518A4" w:rsidRDefault="00396D64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4.2</w:t>
      </w:r>
      <w:r w:rsidRPr="00D518A4">
        <w:rPr>
          <w:rFonts w:ascii="Times New Roman" w:eastAsia="宋体" w:hAnsi="Times New Roman" w:cs="Times New Roman" w:hint="eastAsia"/>
          <w:b/>
          <w:spacing w:val="10"/>
          <w:sz w:val="22"/>
          <w:szCs w:val="22"/>
        </w:rPr>
        <w:t>、</w:t>
      </w: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变异命名与解读</w:t>
      </w:r>
    </w:p>
    <w:p w14:paraId="6B30CA8E" w14:textId="77777777" w:rsidR="001A632E" w:rsidRPr="00D518A4" w:rsidRDefault="00396D64">
      <w:pPr>
        <w:spacing w:before="210" w:line="209" w:lineRule="auto"/>
        <w:ind w:left="391"/>
        <w:rPr>
          <w:rFonts w:ascii="Times New Roman" w:eastAsia="宋体" w:hAnsi="Times New Roman" w:cs="Times New Roman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本报告变异均采用人类基因组变异协会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(</w:t>
      </w:r>
      <w:r w:rsidRPr="00D518A4">
        <w:rPr>
          <w:rFonts w:ascii="Times New Roman" w:eastAsia="宋体" w:hAnsi="Times New Roman" w:cs="Times New Roman"/>
          <w:sz w:val="18"/>
          <w:szCs w:val="18"/>
        </w:rPr>
        <w:t>Human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z w:val="18"/>
          <w:szCs w:val="18"/>
        </w:rPr>
        <w:t>Genome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z w:val="18"/>
          <w:szCs w:val="18"/>
        </w:rPr>
        <w:t>Variant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z w:val="18"/>
          <w:szCs w:val="18"/>
        </w:rPr>
        <w:t>Society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，</w:t>
      </w:r>
      <w:r w:rsidRPr="00D518A4">
        <w:rPr>
          <w:rFonts w:ascii="Times New Roman" w:eastAsia="宋体" w:hAnsi="Times New Roman" w:cs="Times New Roman"/>
          <w:sz w:val="18"/>
          <w:szCs w:val="18"/>
        </w:rPr>
        <w:t>HGVS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推荐的序列变异法命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名</w:t>
      </w:r>
      <w:r w:rsidRPr="00D518A4">
        <w:rPr>
          <w:rFonts w:ascii="Times New Roman" w:eastAsia="宋体" w:hAnsi="Times New Roman" w:cs="Times New Roman"/>
          <w:sz w:val="18"/>
          <w:szCs w:val="18"/>
        </w:rPr>
        <w:t>。</w:t>
      </w:r>
    </w:p>
    <w:p w14:paraId="49D78A65" w14:textId="77777777" w:rsidR="001A632E" w:rsidRPr="00D518A4" w:rsidRDefault="00396D64">
      <w:pPr>
        <w:spacing w:before="91" w:line="284" w:lineRule="auto"/>
        <w:ind w:left="30" w:firstLine="361"/>
        <w:rPr>
          <w:rFonts w:ascii="Times New Roman" w:eastAsia="宋体" w:hAnsi="Times New Roman" w:cs="Times New Roman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本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报告中胚系变异解读遵循美国医学遗传学和基因组学学会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(</w:t>
      </w:r>
      <w:r w:rsidRPr="00D518A4">
        <w:rPr>
          <w:rFonts w:ascii="Times New Roman" w:eastAsia="宋体" w:hAnsi="Times New Roman" w:cs="Times New Roman"/>
          <w:sz w:val="18"/>
          <w:szCs w:val="18"/>
        </w:rPr>
        <w:t>The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z w:val="18"/>
          <w:szCs w:val="18"/>
        </w:rPr>
        <w:t>AmericanCollege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z w:val="18"/>
          <w:szCs w:val="18"/>
        </w:rPr>
        <w:t>of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z w:val="18"/>
          <w:szCs w:val="18"/>
        </w:rPr>
        <w:t>Medical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z w:val="18"/>
          <w:szCs w:val="18"/>
        </w:rPr>
        <w:t>Genetics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，</w:t>
      </w:r>
      <w:r w:rsidRPr="00D518A4">
        <w:rPr>
          <w:rFonts w:ascii="Times New Roman" w:eastAsia="宋体" w:hAnsi="Times New Roman" w:cs="Times New Roman"/>
          <w:sz w:val="18"/>
          <w:szCs w:val="18"/>
        </w:rPr>
        <w:t>ACMG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、分子病</w:t>
      </w:r>
      <w:r w:rsidRPr="00D518A4">
        <w:rPr>
          <w:rFonts w:ascii="Times New Roman" w:eastAsia="宋体" w:hAnsi="Times New Roman" w:cs="Times New Roman"/>
          <w:spacing w:val="11"/>
          <w:sz w:val="18"/>
          <w:szCs w:val="18"/>
        </w:rPr>
        <w:t>理</w:t>
      </w:r>
      <w:r w:rsidRPr="00D518A4">
        <w:rPr>
          <w:rFonts w:ascii="Times New Roman" w:eastAsia="宋体" w:hAnsi="Times New Roman" w:cs="Times New Roman"/>
          <w:spacing w:val="6"/>
          <w:sz w:val="18"/>
          <w:szCs w:val="18"/>
        </w:rPr>
        <w:t>协会</w:t>
      </w:r>
      <w:r w:rsidRPr="00D518A4">
        <w:rPr>
          <w:rFonts w:ascii="Times New Roman" w:eastAsia="宋体" w:hAnsi="Times New Roman" w:cs="Times New Roman"/>
          <w:spacing w:val="6"/>
          <w:sz w:val="18"/>
          <w:szCs w:val="18"/>
        </w:rPr>
        <w:t>(</w:t>
      </w:r>
      <w:r w:rsidRPr="00D518A4">
        <w:rPr>
          <w:rFonts w:ascii="Times New Roman" w:eastAsia="宋体" w:hAnsi="Times New Roman" w:cs="Times New Roman"/>
          <w:sz w:val="18"/>
          <w:szCs w:val="18"/>
        </w:rPr>
        <w:t>theAssociation</w:t>
      </w:r>
      <w:r w:rsidRPr="00D518A4">
        <w:rPr>
          <w:rFonts w:ascii="Times New Roman" w:eastAsia="宋体" w:hAnsi="Times New Roman" w:cs="Times New Roman"/>
          <w:spacing w:val="6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z w:val="18"/>
          <w:szCs w:val="18"/>
        </w:rPr>
        <w:t>for</w:t>
      </w:r>
      <w:r w:rsidRPr="00D518A4">
        <w:rPr>
          <w:rFonts w:ascii="Times New Roman" w:eastAsia="宋体" w:hAnsi="Times New Roman" w:cs="Times New Roman"/>
          <w:spacing w:val="6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z w:val="18"/>
          <w:szCs w:val="18"/>
        </w:rPr>
        <w:t>Molecular</w:t>
      </w:r>
      <w:r w:rsidRPr="00D518A4">
        <w:rPr>
          <w:rFonts w:ascii="Times New Roman" w:eastAsia="宋体" w:hAnsi="Times New Roman" w:cs="Times New Roman"/>
          <w:spacing w:val="6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z w:val="18"/>
          <w:szCs w:val="18"/>
        </w:rPr>
        <w:t>Pathology</w:t>
      </w:r>
      <w:r w:rsidRPr="00D518A4">
        <w:rPr>
          <w:rFonts w:ascii="Times New Roman" w:eastAsia="宋体" w:hAnsi="Times New Roman" w:cs="Times New Roman"/>
          <w:spacing w:val="6"/>
          <w:sz w:val="18"/>
          <w:szCs w:val="18"/>
        </w:rPr>
        <w:t>，</w:t>
      </w:r>
      <w:r w:rsidRPr="00D518A4">
        <w:rPr>
          <w:rFonts w:ascii="Times New Roman" w:eastAsia="宋体" w:hAnsi="Times New Roman" w:cs="Times New Roman"/>
          <w:sz w:val="18"/>
          <w:szCs w:val="18"/>
        </w:rPr>
        <w:t>AMP</w:t>
      </w:r>
      <w:r w:rsidRPr="00D518A4">
        <w:rPr>
          <w:rFonts w:ascii="Times New Roman" w:eastAsia="宋体" w:hAnsi="Times New Roman" w:cs="Times New Roman"/>
          <w:spacing w:val="6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6"/>
          <w:sz w:val="18"/>
          <w:szCs w:val="18"/>
        </w:rPr>
        <w:t>、美国病理学家学会</w:t>
      </w:r>
      <w:r w:rsidRPr="00D518A4">
        <w:rPr>
          <w:rFonts w:ascii="Times New Roman" w:eastAsia="宋体" w:hAnsi="Times New Roman" w:cs="Times New Roman"/>
          <w:spacing w:val="6"/>
          <w:sz w:val="18"/>
          <w:szCs w:val="18"/>
        </w:rPr>
        <w:t>(</w:t>
      </w:r>
      <w:r w:rsidRPr="00D518A4">
        <w:rPr>
          <w:rFonts w:ascii="Times New Roman" w:eastAsia="宋体" w:hAnsi="Times New Roman" w:cs="Times New Roman"/>
          <w:sz w:val="18"/>
          <w:szCs w:val="18"/>
        </w:rPr>
        <w:t>the</w:t>
      </w:r>
      <w:r w:rsidRPr="00D518A4">
        <w:rPr>
          <w:rFonts w:ascii="Times New Roman" w:eastAsia="宋体" w:hAnsi="Times New Roman" w:cs="Times New Roman"/>
          <w:spacing w:val="6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z w:val="18"/>
          <w:szCs w:val="18"/>
        </w:rPr>
        <w:t>College</w:t>
      </w:r>
      <w:r w:rsidRPr="00D518A4">
        <w:rPr>
          <w:rFonts w:ascii="Times New Roman" w:eastAsia="宋体" w:hAnsi="Times New Roman" w:cs="Times New Roman"/>
          <w:spacing w:val="6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z w:val="18"/>
          <w:szCs w:val="18"/>
        </w:rPr>
        <w:t>ofAmerican</w:t>
      </w:r>
      <w:r w:rsidRPr="00D518A4">
        <w:rPr>
          <w:rFonts w:ascii="Times New Roman" w:eastAsia="宋体" w:hAnsi="Times New Roman" w:cs="Times New Roman"/>
          <w:spacing w:val="6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z w:val="18"/>
          <w:szCs w:val="18"/>
        </w:rPr>
        <w:t>Pathologists</w:t>
      </w:r>
      <w:r w:rsidRPr="00D518A4">
        <w:rPr>
          <w:rFonts w:ascii="Times New Roman" w:eastAsia="宋体" w:hAnsi="Times New Roman" w:cs="Times New Roman"/>
          <w:spacing w:val="6"/>
          <w:sz w:val="18"/>
          <w:szCs w:val="18"/>
        </w:rPr>
        <w:t>，</w:t>
      </w:r>
      <w:r w:rsidRPr="00D518A4">
        <w:rPr>
          <w:rFonts w:ascii="Times New Roman" w:eastAsia="宋体" w:hAnsi="Times New Roman" w:cs="Times New Roman"/>
          <w:sz w:val="18"/>
          <w:szCs w:val="18"/>
        </w:rPr>
        <w:t>CAP</w:t>
      </w:r>
      <w:r w:rsidRPr="00D518A4">
        <w:rPr>
          <w:rFonts w:ascii="Times New Roman" w:eastAsia="宋体" w:hAnsi="Times New Roman" w:cs="Times New Roman"/>
          <w:spacing w:val="6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>发布的《遗传变异分类标准与指南》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 xml:space="preserve">(2015 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>年版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>，遗传变异分为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>5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>个等级：致病性、疑似致病性、</w:t>
      </w:r>
      <w:r w:rsidRPr="00D518A4">
        <w:rPr>
          <w:rFonts w:ascii="Times New Roman" w:eastAsia="宋体" w:hAnsi="Times New Roman" w:cs="Times New Roman"/>
          <w:sz w:val="18"/>
          <w:szCs w:val="18"/>
        </w:rPr>
        <w:t>意义不明确、疑似良性、良性。</w:t>
      </w:r>
    </w:p>
    <w:p w14:paraId="6CE5123D" w14:textId="77777777" w:rsidR="001A632E" w:rsidRPr="00D518A4" w:rsidRDefault="00396D64" w:rsidP="00126ED2">
      <w:pPr>
        <w:spacing w:before="1" w:line="182" w:lineRule="auto"/>
        <w:ind w:firstLineChars="200" w:firstLine="416"/>
        <w:rPr>
          <w:rFonts w:ascii="Times New Roman" w:eastAsia="宋体" w:hAnsi="Times New Roman" w:cs="Times New Roman"/>
          <w:color w:val="FF0000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14"/>
          <w:sz w:val="18"/>
          <w:szCs w:val="18"/>
        </w:rPr>
        <w:t>本报</w:t>
      </w:r>
      <w:r w:rsidRPr="00D518A4">
        <w:rPr>
          <w:rFonts w:ascii="Times New Roman" w:eastAsia="宋体" w:hAnsi="Times New Roman" w:cs="Times New Roman"/>
          <w:spacing w:val="8"/>
          <w:sz w:val="18"/>
          <w:szCs w:val="18"/>
        </w:rPr>
        <w:t>告</w:t>
      </w:r>
      <w:r w:rsidRPr="00D518A4">
        <w:rPr>
          <w:rFonts w:ascii="Times New Roman" w:eastAsia="宋体" w:hAnsi="Times New Roman" w:cs="Times New Roman"/>
          <w:spacing w:val="7"/>
          <w:sz w:val="18"/>
          <w:szCs w:val="18"/>
        </w:rPr>
        <w:t>中变异解读遵循美国病理学会</w:t>
      </w:r>
      <w:r w:rsidRPr="00D518A4">
        <w:rPr>
          <w:rFonts w:ascii="Times New Roman" w:eastAsia="宋体" w:hAnsi="Times New Roman" w:cs="Times New Roman"/>
          <w:spacing w:val="7"/>
          <w:sz w:val="18"/>
          <w:szCs w:val="18"/>
        </w:rPr>
        <w:t>(</w:t>
      </w:r>
      <w:r w:rsidRPr="00D518A4">
        <w:rPr>
          <w:rFonts w:ascii="Times New Roman" w:eastAsia="宋体" w:hAnsi="Times New Roman" w:cs="Times New Roman"/>
          <w:sz w:val="18"/>
          <w:szCs w:val="18"/>
        </w:rPr>
        <w:t>AMP</w:t>
      </w:r>
      <w:r w:rsidRPr="00D518A4">
        <w:rPr>
          <w:rFonts w:ascii="Times New Roman" w:eastAsia="宋体" w:hAnsi="Times New Roman" w:cs="Times New Roman"/>
          <w:spacing w:val="7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7"/>
          <w:sz w:val="18"/>
          <w:szCs w:val="18"/>
        </w:rPr>
        <w:t>、美国临床肿瘤学会</w:t>
      </w:r>
      <w:r w:rsidRPr="00D518A4">
        <w:rPr>
          <w:rFonts w:ascii="Times New Roman" w:eastAsia="宋体" w:hAnsi="Times New Roman" w:cs="Times New Roman"/>
          <w:spacing w:val="7"/>
          <w:sz w:val="18"/>
          <w:szCs w:val="18"/>
        </w:rPr>
        <w:t>(</w:t>
      </w:r>
      <w:r w:rsidRPr="00D518A4">
        <w:rPr>
          <w:rFonts w:ascii="Times New Roman" w:eastAsia="宋体" w:hAnsi="Times New Roman" w:cs="Times New Roman"/>
          <w:sz w:val="18"/>
          <w:szCs w:val="18"/>
        </w:rPr>
        <w:t>ASCO</w:t>
      </w:r>
      <w:r w:rsidRPr="00D518A4">
        <w:rPr>
          <w:rFonts w:ascii="Times New Roman" w:eastAsia="宋体" w:hAnsi="Times New Roman" w:cs="Times New Roman"/>
          <w:spacing w:val="7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7"/>
          <w:sz w:val="18"/>
          <w:szCs w:val="18"/>
        </w:rPr>
        <w:t>和美国病理学家学会</w:t>
      </w:r>
      <w:r w:rsidRPr="00D518A4">
        <w:rPr>
          <w:rFonts w:ascii="Times New Roman" w:eastAsia="宋体" w:hAnsi="Times New Roman" w:cs="Times New Roman"/>
          <w:spacing w:val="7"/>
          <w:sz w:val="18"/>
          <w:szCs w:val="18"/>
        </w:rPr>
        <w:t>(</w:t>
      </w:r>
      <w:r w:rsidRPr="00D518A4">
        <w:rPr>
          <w:rFonts w:ascii="Times New Roman" w:eastAsia="宋体" w:hAnsi="Times New Roman" w:cs="Times New Roman"/>
          <w:sz w:val="18"/>
          <w:szCs w:val="18"/>
        </w:rPr>
        <w:t>CAP</w:t>
      </w:r>
      <w:r w:rsidRPr="00D518A4">
        <w:rPr>
          <w:rFonts w:ascii="Times New Roman" w:eastAsia="宋体" w:hAnsi="Times New Roman" w:cs="Times New Roman"/>
          <w:spacing w:val="7"/>
          <w:sz w:val="18"/>
          <w:szCs w:val="18"/>
        </w:rPr>
        <w:t xml:space="preserve">) </w:t>
      </w:r>
      <w:r w:rsidRPr="00D518A4">
        <w:rPr>
          <w:rFonts w:ascii="Times New Roman" w:eastAsia="宋体" w:hAnsi="Times New Roman" w:cs="Times New Roman"/>
          <w:spacing w:val="7"/>
          <w:sz w:val="18"/>
          <w:szCs w:val="18"/>
        </w:rPr>
        <w:t>共同参与制定的《肿</w:t>
      </w:r>
      <w:r w:rsidRPr="00D518A4">
        <w:rPr>
          <w:rFonts w:ascii="Times New Roman" w:eastAsia="宋体" w:hAnsi="Times New Roman" w:cs="Times New Roman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瘤变异解读及报告指南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(2017 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年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>版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>》与中国专家共识《二代测序临床报告解读指引》，根据变异在不同癌种中对应的药物敏感性、</w:t>
      </w:r>
      <w:r w:rsidRPr="00D518A4">
        <w:rPr>
          <w:rFonts w:ascii="Times New Roman" w:eastAsia="宋体" w:hAnsi="Times New Roman" w:cs="Times New Roman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pacing w:val="-6"/>
          <w:sz w:val="18"/>
          <w:szCs w:val="18"/>
        </w:rPr>
        <w:t>诊断及预后证据分为四个等级：</w:t>
      </w:r>
      <w:r w:rsidRPr="00D518A4">
        <w:rPr>
          <w:rFonts w:ascii="Times New Roman" w:eastAsia="宋体" w:hAnsi="Times New Roman" w:cs="Times New Roman"/>
          <w:spacing w:val="-6"/>
          <w:sz w:val="18"/>
          <w:szCs w:val="18"/>
        </w:rPr>
        <w:t xml:space="preserve"> A </w:t>
      </w:r>
      <w:r w:rsidRPr="00D518A4">
        <w:rPr>
          <w:rFonts w:ascii="Times New Roman" w:eastAsia="宋体" w:hAnsi="Times New Roman" w:cs="Times New Roman"/>
          <w:spacing w:val="-6"/>
          <w:sz w:val="18"/>
          <w:szCs w:val="18"/>
        </w:rPr>
        <w:t>级、</w:t>
      </w:r>
      <w:r w:rsidRPr="00D518A4">
        <w:rPr>
          <w:rFonts w:ascii="Times New Roman" w:eastAsia="宋体" w:hAnsi="Times New Roman" w:cs="Times New Roman"/>
          <w:spacing w:val="-6"/>
          <w:sz w:val="18"/>
          <w:szCs w:val="18"/>
        </w:rPr>
        <w:t xml:space="preserve"> B</w:t>
      </w:r>
      <w:r w:rsidRPr="00D518A4">
        <w:rPr>
          <w:rFonts w:ascii="Times New Roman" w:eastAsia="宋体" w:hAnsi="Times New Roman" w:cs="Times New Roman"/>
          <w:spacing w:val="-6"/>
          <w:sz w:val="18"/>
          <w:szCs w:val="18"/>
        </w:rPr>
        <w:t>级、</w:t>
      </w:r>
      <w:r w:rsidRPr="00D518A4">
        <w:rPr>
          <w:rFonts w:ascii="Times New Roman" w:eastAsia="宋体" w:hAnsi="Times New Roman" w:cs="Times New Roman"/>
          <w:spacing w:val="-6"/>
          <w:sz w:val="18"/>
          <w:szCs w:val="18"/>
        </w:rPr>
        <w:t xml:space="preserve"> C</w:t>
      </w:r>
      <w:r w:rsidRPr="00D518A4">
        <w:rPr>
          <w:rFonts w:ascii="Times New Roman" w:eastAsia="宋体" w:hAnsi="Times New Roman" w:cs="Times New Roman"/>
          <w:spacing w:val="-6"/>
          <w:sz w:val="18"/>
          <w:szCs w:val="18"/>
        </w:rPr>
        <w:t>级、</w:t>
      </w:r>
      <w:r w:rsidRPr="00D518A4">
        <w:rPr>
          <w:rFonts w:ascii="Times New Roman" w:eastAsia="宋体" w:hAnsi="Times New Roman" w:cs="Times New Roman"/>
          <w:spacing w:val="-6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pacing w:val="-4"/>
          <w:sz w:val="18"/>
          <w:szCs w:val="18"/>
        </w:rPr>
        <w:t>D</w:t>
      </w:r>
      <w:r w:rsidRPr="00D518A4">
        <w:rPr>
          <w:rFonts w:ascii="Times New Roman" w:eastAsia="宋体" w:hAnsi="Times New Roman" w:cs="Times New Roman"/>
          <w:spacing w:val="-6"/>
          <w:sz w:val="18"/>
          <w:szCs w:val="18"/>
        </w:rPr>
        <w:t>级。基因变异按照其临床意义的重要性分为四个等级：</w:t>
      </w:r>
      <w:r w:rsidRPr="00D518A4">
        <w:rPr>
          <w:rFonts w:ascii="Times New Roman" w:eastAsia="宋体" w:hAnsi="Times New Roman" w:cs="Times New Roman"/>
          <w:spacing w:val="-6"/>
          <w:sz w:val="18"/>
          <w:szCs w:val="18"/>
        </w:rPr>
        <w:t xml:space="preserve">  </w:t>
      </w:r>
      <w:r w:rsidRPr="00D518A4">
        <w:rPr>
          <w:rFonts w:ascii="Times New Roman" w:eastAsia="宋体" w:hAnsi="Times New Roman" w:cs="Times New Roman"/>
          <w:sz w:val="18"/>
          <w:szCs w:val="18"/>
        </w:rPr>
        <w:t>I</w:t>
      </w:r>
      <w:r w:rsidRPr="00D518A4">
        <w:rPr>
          <w:rFonts w:ascii="Times New Roman" w:eastAsia="宋体" w:hAnsi="Times New Roman" w:cs="Times New Roman"/>
          <w:spacing w:val="-6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pacing w:val="-6"/>
          <w:sz w:val="18"/>
          <w:szCs w:val="18"/>
        </w:rPr>
        <w:t>类变异</w:t>
      </w:r>
      <w:r w:rsidRPr="00D518A4">
        <w:rPr>
          <w:rFonts w:ascii="Times New Roman" w:eastAsia="宋体" w:hAnsi="Times New Roman" w:cs="Times New Roman"/>
          <w:spacing w:val="-6"/>
          <w:sz w:val="18"/>
          <w:szCs w:val="18"/>
        </w:rPr>
        <w:t>(</w:t>
      </w:r>
      <w:r w:rsidRPr="00D518A4">
        <w:rPr>
          <w:rFonts w:ascii="Times New Roman" w:eastAsia="宋体" w:hAnsi="Times New Roman" w:cs="Times New Roman"/>
          <w:spacing w:val="-6"/>
          <w:sz w:val="18"/>
          <w:szCs w:val="18"/>
        </w:rPr>
        <w:t>具有强临床</w:t>
      </w:r>
      <w:r w:rsidRPr="00D518A4">
        <w:rPr>
          <w:rFonts w:ascii="Times New Roman" w:eastAsia="宋体" w:hAnsi="Times New Roman" w:cs="Times New Roman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pacing w:val="8"/>
          <w:sz w:val="18"/>
          <w:szCs w:val="18"/>
        </w:rPr>
        <w:t>意义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，具有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z w:val="18"/>
          <w:szCs w:val="18"/>
        </w:rPr>
        <w:t>A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或</w:t>
      </w:r>
      <w:r w:rsidRPr="00D518A4">
        <w:rPr>
          <w:rFonts w:ascii="Times New Roman" w:eastAsia="宋体" w:hAnsi="Times New Roman" w:cs="Times New Roman"/>
          <w:sz w:val="18"/>
          <w:szCs w:val="18"/>
        </w:rPr>
        <w:t>B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级证据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、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z w:val="18"/>
          <w:szCs w:val="18"/>
        </w:rPr>
        <w:t>II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类变异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(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具有潜在临床意义，具有</w:t>
      </w:r>
      <w:r w:rsidRPr="00D518A4">
        <w:rPr>
          <w:rFonts w:ascii="Times New Roman" w:eastAsia="宋体" w:hAnsi="Times New Roman" w:cs="Times New Roman"/>
          <w:sz w:val="18"/>
          <w:szCs w:val="18"/>
        </w:rPr>
        <w:t>C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或</w:t>
      </w:r>
      <w:r w:rsidRPr="00D518A4">
        <w:rPr>
          <w:rFonts w:ascii="Times New Roman" w:eastAsia="宋体" w:hAnsi="Times New Roman" w:cs="Times New Roman"/>
          <w:sz w:val="18"/>
          <w:szCs w:val="18"/>
        </w:rPr>
        <w:t>D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级证据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、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z w:val="18"/>
          <w:szCs w:val="18"/>
        </w:rPr>
        <w:t>III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类变异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(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临床意义不明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和</w:t>
      </w:r>
      <w:r w:rsidRPr="00D518A4">
        <w:rPr>
          <w:rFonts w:ascii="Times New Roman" w:eastAsia="宋体" w:hAnsi="Times New Roman" w:cs="Times New Roman"/>
          <w:sz w:val="18"/>
          <w:szCs w:val="18"/>
        </w:rPr>
        <w:t>IV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类变异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(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良性和</w:t>
      </w:r>
      <w:r w:rsidRPr="00D518A4">
        <w:rPr>
          <w:rFonts w:ascii="Times New Roman" w:eastAsia="宋体" w:hAnsi="Times New Roman" w:cs="Times New Roman"/>
          <w:sz w:val="18"/>
          <w:szCs w:val="18"/>
        </w:rPr>
        <w:t>可能良性变异，已知无临床意义</w:t>
      </w:r>
      <w:r w:rsidRPr="00D518A4">
        <w:rPr>
          <w:rFonts w:ascii="Times New Roman" w:eastAsia="宋体" w:hAnsi="Times New Roman" w:cs="Times New Roman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z w:val="18"/>
          <w:szCs w:val="18"/>
        </w:rPr>
        <w:t>。</w:t>
      </w:r>
    </w:p>
    <w:tbl>
      <w:tblPr>
        <w:tblStyle w:val="TableNormal"/>
        <w:tblpPr w:leftFromText="180" w:rightFromText="180" w:vertAnchor="text" w:horzAnchor="page" w:tblpXSpec="center" w:tblpY="126"/>
        <w:tblOverlap w:val="never"/>
        <w:tblW w:w="10183" w:type="dxa"/>
        <w:tblInd w:w="0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1257"/>
        <w:gridCol w:w="6975"/>
      </w:tblGrid>
      <w:tr w:rsidR="001A632E" w:rsidRPr="00D518A4" w14:paraId="292DCEFF" w14:textId="77777777" w:rsidTr="00715CEA">
        <w:trPr>
          <w:trHeight w:val="369"/>
        </w:trPr>
        <w:tc>
          <w:tcPr>
            <w:tcW w:w="1980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2AF9AE4A" w14:textId="77777777" w:rsidR="001A632E" w:rsidRPr="00D518A4" w:rsidRDefault="00396D64">
            <w:pPr>
              <w:ind w:left="631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变异分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类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47A017BC" w14:textId="77777777" w:rsidR="001A632E" w:rsidRPr="00D518A4" w:rsidRDefault="00396D64">
            <w:pPr>
              <w:ind w:left="281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证据等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级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63BB72BE" w14:textId="77777777" w:rsidR="001A632E" w:rsidRPr="00D518A4" w:rsidRDefault="00396D64">
            <w:pPr>
              <w:ind w:left="3360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解释</w:t>
            </w:r>
          </w:p>
        </w:tc>
      </w:tr>
      <w:tr w:rsidR="001A632E" w:rsidRPr="00D518A4" w14:paraId="7F4758F5" w14:textId="77777777" w:rsidTr="00715CEA">
        <w:trPr>
          <w:trHeight w:val="487"/>
        </w:trPr>
        <w:tc>
          <w:tcPr>
            <w:tcW w:w="1980" w:type="dxa"/>
            <w:vMerge w:val="restart"/>
            <w:tcBorders>
              <w:tl2br w:val="nil"/>
              <w:tr2bl w:val="nil"/>
            </w:tcBorders>
            <w:vAlign w:val="center"/>
          </w:tcPr>
          <w:p w14:paraId="5D6ADCA9" w14:textId="77777777" w:rsidR="001A632E" w:rsidRPr="00D518A4" w:rsidRDefault="00396D64">
            <w:pPr>
              <w:spacing w:before="65" w:line="337" w:lineRule="exact"/>
              <w:jc w:val="center"/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3"/>
                <w:position w:val="14"/>
                <w:sz w:val="15"/>
                <w:szCs w:val="15"/>
              </w:rPr>
              <w:t>I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6"/>
                <w:position w:val="14"/>
                <w:sz w:val="15"/>
                <w:szCs w:val="15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4"/>
                <w:position w:val="14"/>
                <w:sz w:val="15"/>
                <w:szCs w:val="15"/>
              </w:rPr>
              <w:t>类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3"/>
                <w:position w:val="14"/>
                <w:sz w:val="15"/>
                <w:szCs w:val="15"/>
              </w:rPr>
              <w:t>变异</w:t>
            </w:r>
          </w:p>
          <w:p w14:paraId="67A018EF" w14:textId="77777777" w:rsidR="001A632E" w:rsidRPr="00D518A4" w:rsidRDefault="00396D64">
            <w:pPr>
              <w:tabs>
                <w:tab w:val="left" w:pos="560"/>
              </w:tabs>
              <w:spacing w:line="185" w:lineRule="auto"/>
              <w:ind w:left="486"/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ab/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(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强临床意义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>)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03E964FD" w14:textId="77777777" w:rsidR="001A632E" w:rsidRPr="00D518A4" w:rsidRDefault="00396D64">
            <w:pPr>
              <w:ind w:left="584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A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2BD4016C" w14:textId="77777777" w:rsidR="001A632E" w:rsidRPr="00D518A4" w:rsidRDefault="00396D64">
            <w:pPr>
              <w:ind w:left="121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FDA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、</w:t>
            </w: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NMPA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获批用于患者肿瘤治疗有响应或耐药的生</w:t>
            </w: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物标志物</w:t>
            </w:r>
          </w:p>
        </w:tc>
      </w:tr>
      <w:tr w:rsidR="001A632E" w:rsidRPr="00D518A4" w14:paraId="3DE65966" w14:textId="77777777" w:rsidTr="00715CEA">
        <w:trPr>
          <w:trHeight w:val="465"/>
        </w:trPr>
        <w:tc>
          <w:tcPr>
            <w:tcW w:w="1980" w:type="dxa"/>
            <w:vMerge/>
            <w:tcBorders>
              <w:tl2br w:val="nil"/>
              <w:tr2bl w:val="nil"/>
            </w:tcBorders>
          </w:tcPr>
          <w:p w14:paraId="6F2CAF34" w14:textId="77777777" w:rsidR="001A632E" w:rsidRPr="00D518A4" w:rsidRDefault="001A632E">
            <w:pPr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204A5601" w14:textId="77777777" w:rsidR="001A632E" w:rsidRPr="00D518A4" w:rsidRDefault="00396D64">
            <w:pPr>
              <w:ind w:left="584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A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5ED21E6E" w14:textId="77777777" w:rsidR="001A632E" w:rsidRPr="00D518A4" w:rsidRDefault="00396D64">
            <w:pPr>
              <w:ind w:left="109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专</w:t>
            </w: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业指南明确对患者肿瘤治疗有响应或耐药的生物标志物</w:t>
            </w:r>
          </w:p>
        </w:tc>
      </w:tr>
      <w:tr w:rsidR="001A632E" w:rsidRPr="00D518A4" w14:paraId="1DA6EAD1" w14:textId="77777777" w:rsidTr="00715CEA">
        <w:trPr>
          <w:trHeight w:val="347"/>
        </w:trPr>
        <w:tc>
          <w:tcPr>
            <w:tcW w:w="1980" w:type="dxa"/>
            <w:vMerge/>
            <w:tcBorders>
              <w:tl2br w:val="nil"/>
              <w:tr2bl w:val="nil"/>
            </w:tcBorders>
          </w:tcPr>
          <w:p w14:paraId="49006610" w14:textId="77777777" w:rsidR="001A632E" w:rsidRPr="00D518A4" w:rsidRDefault="001A632E">
            <w:pPr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2F583CA5" w14:textId="77777777" w:rsidR="001A632E" w:rsidRPr="00D518A4" w:rsidRDefault="00396D64">
            <w:pPr>
              <w:ind w:left="584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A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671B4EB2" w14:textId="77777777" w:rsidR="001A632E" w:rsidRPr="00D518A4" w:rsidRDefault="00396D64">
            <w:pPr>
              <w:ind w:left="109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专</w:t>
            </w: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业指南明确对患者肿瘤有诊断或预后意义的生物标志物</w:t>
            </w:r>
          </w:p>
        </w:tc>
      </w:tr>
      <w:tr w:rsidR="001A632E" w:rsidRPr="00D518A4" w14:paraId="52E6EA7E" w14:textId="77777777" w:rsidTr="00715CEA">
        <w:trPr>
          <w:trHeight w:val="397"/>
        </w:trPr>
        <w:tc>
          <w:tcPr>
            <w:tcW w:w="1980" w:type="dxa"/>
            <w:vMerge/>
            <w:tcBorders>
              <w:tl2br w:val="nil"/>
              <w:tr2bl w:val="nil"/>
            </w:tcBorders>
          </w:tcPr>
          <w:p w14:paraId="278B19D6" w14:textId="77777777" w:rsidR="001A632E" w:rsidRPr="00D518A4" w:rsidRDefault="001A632E">
            <w:pPr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1E6AEC47" w14:textId="77777777" w:rsidR="001A632E" w:rsidRPr="00D518A4" w:rsidRDefault="00396D64">
            <w:pPr>
              <w:ind w:left="602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B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06F728DA" w14:textId="77777777" w:rsidR="001A632E" w:rsidRPr="00D518A4" w:rsidRDefault="00396D64">
            <w:pPr>
              <w:ind w:left="109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专家共识或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III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、</w:t>
            </w: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IV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期临床试验研究明</w:t>
            </w: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确对患者肿瘤治疗有响应或耐药的生物标志物</w:t>
            </w:r>
          </w:p>
        </w:tc>
      </w:tr>
      <w:tr w:rsidR="001A632E" w:rsidRPr="00D518A4" w14:paraId="5330BCF0" w14:textId="77777777" w:rsidTr="00715CEA">
        <w:trPr>
          <w:trHeight w:val="403"/>
        </w:trPr>
        <w:tc>
          <w:tcPr>
            <w:tcW w:w="1980" w:type="dxa"/>
            <w:vMerge/>
            <w:tcBorders>
              <w:tl2br w:val="nil"/>
              <w:tr2bl w:val="nil"/>
            </w:tcBorders>
          </w:tcPr>
          <w:p w14:paraId="7FBEBF8F" w14:textId="77777777" w:rsidR="001A632E" w:rsidRPr="00D518A4" w:rsidRDefault="001A632E">
            <w:pPr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53C7BE58" w14:textId="77777777" w:rsidR="001A632E" w:rsidRPr="00D518A4" w:rsidRDefault="00396D64">
            <w:pPr>
              <w:ind w:left="602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B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30DE174D" w14:textId="77777777" w:rsidR="001A632E" w:rsidRPr="00D518A4" w:rsidRDefault="00396D64">
            <w:pPr>
              <w:ind w:left="109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专家共识或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III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、</w:t>
            </w: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IV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期临床试验研究明</w:t>
            </w: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确对患者肿瘤有诊断或预后意义的生物标志物</w:t>
            </w:r>
          </w:p>
        </w:tc>
      </w:tr>
      <w:tr w:rsidR="001A632E" w:rsidRPr="00D518A4" w14:paraId="1B4A2165" w14:textId="77777777" w:rsidTr="00715CEA">
        <w:trPr>
          <w:trHeight w:val="400"/>
        </w:trPr>
        <w:tc>
          <w:tcPr>
            <w:tcW w:w="1980" w:type="dxa"/>
            <w:vMerge w:val="restart"/>
            <w:tcBorders>
              <w:tl2br w:val="nil"/>
              <w:tr2bl w:val="nil"/>
            </w:tcBorders>
          </w:tcPr>
          <w:p w14:paraId="3E2FA098" w14:textId="77777777" w:rsidR="001A632E" w:rsidRPr="00D518A4" w:rsidRDefault="00396D64">
            <w:pPr>
              <w:spacing w:before="65" w:line="310" w:lineRule="exact"/>
              <w:ind w:left="715"/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3"/>
                <w:position w:val="12"/>
                <w:sz w:val="15"/>
                <w:szCs w:val="15"/>
              </w:rPr>
              <w:t>II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5"/>
                <w:position w:val="12"/>
                <w:sz w:val="15"/>
                <w:szCs w:val="15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3"/>
                <w:position w:val="12"/>
                <w:sz w:val="15"/>
                <w:szCs w:val="15"/>
              </w:rPr>
              <w:t>类变异</w:t>
            </w:r>
          </w:p>
          <w:p w14:paraId="4430BE49" w14:textId="77777777" w:rsidR="001A632E" w:rsidRPr="00D518A4" w:rsidRDefault="00396D64">
            <w:pPr>
              <w:tabs>
                <w:tab w:val="left" w:pos="487"/>
              </w:tabs>
              <w:spacing w:line="222" w:lineRule="auto"/>
              <w:ind w:left="412"/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ab/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(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潜在临床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>意义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>)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1D00D2E9" w14:textId="77777777" w:rsidR="001A632E" w:rsidRPr="00D518A4" w:rsidRDefault="00396D64">
            <w:pPr>
              <w:ind w:left="592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C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43A7E6B2" w14:textId="77777777" w:rsidR="001A632E" w:rsidRPr="00D518A4" w:rsidRDefault="00396D64">
            <w:pPr>
              <w:ind w:left="121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FDA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、</w:t>
            </w: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NMPA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获批用于其他肿瘤治疗有响应或耐药的生</w:t>
            </w: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物标志物</w:t>
            </w:r>
          </w:p>
        </w:tc>
      </w:tr>
      <w:tr w:rsidR="001A632E" w:rsidRPr="00D518A4" w14:paraId="12BFA67C" w14:textId="77777777" w:rsidTr="00715CEA">
        <w:trPr>
          <w:trHeight w:val="402"/>
        </w:trPr>
        <w:tc>
          <w:tcPr>
            <w:tcW w:w="1980" w:type="dxa"/>
            <w:vMerge/>
            <w:tcBorders>
              <w:tl2br w:val="nil"/>
              <w:tr2bl w:val="nil"/>
            </w:tcBorders>
          </w:tcPr>
          <w:p w14:paraId="05EFD44C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5CB0085A" w14:textId="77777777" w:rsidR="001A632E" w:rsidRPr="00D518A4" w:rsidRDefault="00396D64">
            <w:pPr>
              <w:ind w:left="592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C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683D4CFE" w14:textId="77777777" w:rsidR="001A632E" w:rsidRPr="00D518A4" w:rsidRDefault="00396D64">
            <w:pPr>
              <w:ind w:left="109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专</w:t>
            </w: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业指南推荐对其他肿瘤治疗有响应或耐药的生物标志物</w:t>
            </w:r>
          </w:p>
        </w:tc>
      </w:tr>
      <w:tr w:rsidR="001A632E" w:rsidRPr="00D518A4" w14:paraId="3731E6C8" w14:textId="77777777" w:rsidTr="00715CEA">
        <w:trPr>
          <w:trHeight w:val="399"/>
        </w:trPr>
        <w:tc>
          <w:tcPr>
            <w:tcW w:w="1980" w:type="dxa"/>
            <w:vMerge/>
            <w:tcBorders>
              <w:tl2br w:val="nil"/>
              <w:tr2bl w:val="nil"/>
            </w:tcBorders>
          </w:tcPr>
          <w:p w14:paraId="5D62A056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2BADF369" w14:textId="77777777" w:rsidR="001A632E" w:rsidRPr="00D518A4" w:rsidRDefault="00396D64">
            <w:pPr>
              <w:ind w:left="592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C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4B5FD9C3" w14:textId="77777777" w:rsidR="001A632E" w:rsidRPr="00D518A4" w:rsidRDefault="00396D64">
            <w:pPr>
              <w:ind w:left="118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已经作为临床试验筛</w:t>
            </w: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选入组标准的生物标志物</w:t>
            </w:r>
          </w:p>
        </w:tc>
      </w:tr>
      <w:tr w:rsidR="001A632E" w:rsidRPr="00D518A4" w14:paraId="117F5D54" w14:textId="77777777" w:rsidTr="00715CEA">
        <w:trPr>
          <w:trHeight w:val="404"/>
        </w:trPr>
        <w:tc>
          <w:tcPr>
            <w:tcW w:w="1980" w:type="dxa"/>
            <w:vMerge/>
            <w:tcBorders>
              <w:tl2br w:val="nil"/>
              <w:tr2bl w:val="nil"/>
            </w:tcBorders>
          </w:tcPr>
          <w:p w14:paraId="106F5170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1993F3CE" w14:textId="77777777" w:rsidR="001A632E" w:rsidRPr="00D518A4" w:rsidRDefault="00396D64">
            <w:pPr>
              <w:ind w:left="592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C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5BFCEF90" w14:textId="77777777" w:rsidR="001A632E" w:rsidRPr="00D518A4" w:rsidRDefault="00396D64">
            <w:pPr>
              <w:ind w:left="110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pacing w:val="10"/>
                <w:sz w:val="15"/>
                <w:szCs w:val="15"/>
              </w:rPr>
              <w:t>多项小型</w:t>
            </w:r>
            <w:r w:rsidRPr="00D518A4">
              <w:rPr>
                <w:rFonts w:ascii="Times New Roman" w:eastAsia="宋体" w:hAnsi="Times New Roman" w:cs="Times New Roman"/>
                <w:spacing w:val="9"/>
                <w:sz w:val="15"/>
                <w:szCs w:val="15"/>
              </w:rPr>
              <w:t>研</w:t>
            </w:r>
            <w:r w:rsidRPr="00D518A4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>究</w:t>
            </w:r>
            <w:r w:rsidRPr="00D518A4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>(</w:t>
            </w: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I</w:t>
            </w:r>
            <w:r w:rsidRPr="00D518A4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>、</w:t>
            </w: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II</w:t>
            </w:r>
            <w:r w:rsidRPr="00D518A4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>期临床试验</w:t>
            </w:r>
            <w:r w:rsidRPr="00D518A4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>结果表明有诊断或预后意义的生物标志物</w:t>
            </w:r>
          </w:p>
        </w:tc>
      </w:tr>
      <w:tr w:rsidR="001A632E" w:rsidRPr="00D518A4" w14:paraId="390B8348" w14:textId="77777777" w:rsidTr="00715CEA">
        <w:trPr>
          <w:trHeight w:val="402"/>
        </w:trPr>
        <w:tc>
          <w:tcPr>
            <w:tcW w:w="1980" w:type="dxa"/>
            <w:vMerge/>
            <w:tcBorders>
              <w:tl2br w:val="nil"/>
              <w:tr2bl w:val="nil"/>
            </w:tcBorders>
          </w:tcPr>
          <w:p w14:paraId="5E2C1636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5C5D0662" w14:textId="77777777" w:rsidR="001A632E" w:rsidRPr="00D518A4" w:rsidRDefault="00396D64">
            <w:pPr>
              <w:ind w:left="593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D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77CAC599" w14:textId="77777777" w:rsidR="001A632E" w:rsidRPr="00D518A4" w:rsidRDefault="00396D64">
            <w:pPr>
              <w:ind w:left="115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临床前硏究表</w:t>
            </w:r>
            <w:r w:rsidRPr="00D518A4">
              <w:rPr>
                <w:rFonts w:ascii="Times New Roman" w:eastAsia="宋体" w:hAnsi="Times New Roman" w:cs="Times New Roman"/>
                <w:sz w:val="15"/>
                <w:szCs w:val="15"/>
              </w:rPr>
              <w:t>明具有潜在治疗意义的生物标志物</w:t>
            </w:r>
          </w:p>
        </w:tc>
      </w:tr>
      <w:tr w:rsidR="001A632E" w:rsidRPr="00D518A4" w14:paraId="79587A36" w14:textId="77777777" w:rsidTr="00715CEA">
        <w:trPr>
          <w:trHeight w:val="402"/>
        </w:trPr>
        <w:tc>
          <w:tcPr>
            <w:tcW w:w="1980" w:type="dxa"/>
            <w:vMerge/>
            <w:tcBorders>
              <w:tl2br w:val="nil"/>
              <w:tr2bl w:val="nil"/>
            </w:tcBorders>
          </w:tcPr>
          <w:p w14:paraId="09B82F03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79F02EFF" w14:textId="77777777" w:rsidR="001A632E" w:rsidRPr="00D518A4" w:rsidRDefault="00396D64">
            <w:pPr>
              <w:ind w:left="115"/>
              <w:jc w:val="center"/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D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0E47F396" w14:textId="77777777" w:rsidR="001A632E" w:rsidRPr="00D518A4" w:rsidRDefault="00396D64">
            <w:pPr>
              <w:ind w:left="115"/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有病例报道或结论末形成共识，评估疾病诊断或预后意义的生物标志物</w:t>
            </w:r>
          </w:p>
        </w:tc>
      </w:tr>
      <w:tr w:rsidR="001A632E" w:rsidRPr="00D518A4" w14:paraId="71047F46" w14:textId="77777777" w:rsidTr="00715CEA">
        <w:trPr>
          <w:trHeight w:val="517"/>
        </w:trPr>
        <w:tc>
          <w:tcPr>
            <w:tcW w:w="1980" w:type="dxa"/>
            <w:vMerge w:val="restart"/>
            <w:tcBorders>
              <w:tl2br w:val="nil"/>
              <w:tr2bl w:val="nil"/>
            </w:tcBorders>
          </w:tcPr>
          <w:p w14:paraId="525556B6" w14:textId="77777777" w:rsidR="001A632E" w:rsidRPr="00D518A4" w:rsidRDefault="00396D64">
            <w:pPr>
              <w:tabs>
                <w:tab w:val="left" w:pos="487"/>
              </w:tabs>
              <w:spacing w:line="222" w:lineRule="auto"/>
              <w:ind w:leftChars="171" w:left="651" w:hangingChars="100" w:hanging="241"/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inline distT="0" distB="0" distL="114300" distR="114300" wp14:anchorId="6DC630AC" wp14:editId="67462D05">
                      <wp:extent cx="1254760" cy="58420"/>
                      <wp:effectExtent l="0" t="0" r="10160" b="2540"/>
                      <wp:docPr id="29" name="任意多边形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4760" cy="5842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976" h="91">
                                    <a:moveTo>
                                      <a:pt x="0" y="91"/>
                                    </a:moveTo>
                                    <a:lnTo>
                                      <a:pt x="1975" y="91"/>
                                    </a:lnTo>
                                    <a:lnTo>
                                      <a:pt x="1975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9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64767D79" id="任意多边形 29" o:spid="_x0000_s1026" style="width:98.8pt;height:4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976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" path="m,91r1975,l1975,,,,,91xe" stroked="f">
                      <v:path arrowok="t" textboxrect="0,0,1976,91"/>
                      <w10:anchorlock/>
                    </v:shape>
                  </w:pict>
                </mc:Fallback>
              </mc:AlternateConten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lastRenderedPageBreak/>
              <w:t xml:space="preserve">III 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类变异</w:t>
            </w:r>
          </w:p>
          <w:p w14:paraId="2EEC6FF1" w14:textId="77777777" w:rsidR="001A632E" w:rsidRPr="00D518A4" w:rsidRDefault="00396D64">
            <w:pPr>
              <w:tabs>
                <w:tab w:val="left" w:pos="487"/>
              </w:tabs>
              <w:spacing w:line="222" w:lineRule="auto"/>
              <w:ind w:firstLineChars="200" w:firstLine="305"/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(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临床意义不明变异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)</w:t>
            </w:r>
          </w:p>
          <w:p w14:paraId="3F8F32A3" w14:textId="77777777" w:rsidR="001A632E" w:rsidRPr="00D518A4" w:rsidRDefault="00396D64">
            <w:pPr>
              <w:spacing w:line="93" w:lineRule="exact"/>
              <w:textAlignment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inline distT="0" distB="0" distL="114300" distR="114300" wp14:anchorId="0A3A0072" wp14:editId="6E2FD0E8">
                      <wp:extent cx="1254760" cy="59690"/>
                      <wp:effectExtent l="0" t="0" r="10160" b="1270"/>
                      <wp:docPr id="32" name="任意多边形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4760" cy="5969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976" h="93">
                                    <a:moveTo>
                                      <a:pt x="0" y="93"/>
                                    </a:moveTo>
                                    <a:lnTo>
                                      <a:pt x="1975" y="93"/>
                                    </a:lnTo>
                                    <a:lnTo>
                                      <a:pt x="1975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9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3A186ACA" id="任意多边形 32" o:spid="_x0000_s1026" style="width:98.8pt;height:4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976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" path="m,93r1975,l1975,,,,,93xe" stroked="f">
                      <v:path arrowok="t" textboxrect="0,0,1976,93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739678FE" w14:textId="77777777" w:rsidR="001A632E" w:rsidRPr="00D518A4" w:rsidRDefault="00396D64">
            <w:pPr>
              <w:ind w:left="115"/>
              <w:jc w:val="center"/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lastRenderedPageBreak/>
              <w:t>-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6EACAA0C" w14:textId="77777777" w:rsidR="001A632E" w:rsidRPr="00D518A4" w:rsidRDefault="00396D64">
            <w:pPr>
              <w:ind w:left="115"/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在全人群或特定人群数据库、泛癌种或特定肿瘤数据库中均未观察到较高变异频率</w:t>
            </w:r>
          </w:p>
        </w:tc>
      </w:tr>
      <w:tr w:rsidR="001A632E" w:rsidRPr="00D518A4" w14:paraId="7DCFBD13" w14:textId="77777777" w:rsidTr="00715CEA">
        <w:trPr>
          <w:trHeight w:val="413"/>
        </w:trPr>
        <w:tc>
          <w:tcPr>
            <w:tcW w:w="1980" w:type="dxa"/>
            <w:vMerge/>
            <w:tcBorders>
              <w:tl2br w:val="nil"/>
              <w:tr2bl w:val="nil"/>
            </w:tcBorders>
          </w:tcPr>
          <w:p w14:paraId="54939671" w14:textId="77777777" w:rsidR="001A632E" w:rsidRPr="00D518A4" w:rsidRDefault="001A632E">
            <w:pPr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3CFF4A30" w14:textId="77777777" w:rsidR="001A632E" w:rsidRPr="00D518A4" w:rsidRDefault="00396D64">
            <w:pPr>
              <w:ind w:left="115"/>
              <w:jc w:val="center"/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-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28CDE4D0" w14:textId="77777777" w:rsidR="001A632E" w:rsidRPr="00D518A4" w:rsidRDefault="00396D64">
            <w:pPr>
              <w:spacing w:line="360" w:lineRule="auto"/>
              <w:ind w:left="113"/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noProof/>
                <w:spacing w:val="-1"/>
                <w:sz w:val="15"/>
                <w:szCs w:val="15"/>
              </w:rPr>
              <w:drawing>
                <wp:anchor distT="0" distB="0" distL="0" distR="0" simplePos="0" relativeHeight="251666432" behindDoc="0" locked="0" layoutInCell="1" allowOverlap="1" wp14:anchorId="3B6E36AA" wp14:editId="0E33DE45">
                  <wp:simplePos x="0" y="0"/>
                  <wp:positionH relativeFrom="rightMargin">
                    <wp:posOffset>-4491990</wp:posOffset>
                  </wp:positionH>
                  <wp:positionV relativeFrom="topMargin">
                    <wp:posOffset>245745</wp:posOffset>
                  </wp:positionV>
                  <wp:extent cx="4489450" cy="12065"/>
                  <wp:effectExtent l="0" t="0" r="0" b="0"/>
                  <wp:wrapNone/>
                  <wp:docPr id="20" name="IM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 2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9703" cy="12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缺乏令人信服的已发表肿瘤相关证据</w:t>
            </w:r>
          </w:p>
        </w:tc>
      </w:tr>
      <w:tr w:rsidR="001A632E" w:rsidRPr="00D518A4" w14:paraId="34071767" w14:textId="77777777" w:rsidTr="00715CEA">
        <w:trPr>
          <w:trHeight w:val="390"/>
        </w:trPr>
        <w:tc>
          <w:tcPr>
            <w:tcW w:w="1980" w:type="dxa"/>
            <w:vMerge w:val="restart"/>
            <w:tcBorders>
              <w:tl2br w:val="nil"/>
              <w:tr2bl w:val="nil"/>
            </w:tcBorders>
          </w:tcPr>
          <w:p w14:paraId="259586FA" w14:textId="77777777" w:rsidR="001A632E" w:rsidRPr="00D518A4" w:rsidRDefault="00396D64">
            <w:pPr>
              <w:spacing w:line="89" w:lineRule="exact"/>
              <w:textAlignment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inline distT="0" distB="0" distL="114300" distR="114300" wp14:anchorId="76E2AD9E" wp14:editId="712B7B35">
                      <wp:extent cx="1254760" cy="58420"/>
                      <wp:effectExtent l="0" t="0" r="10160" b="2540"/>
                      <wp:docPr id="31" name="任意多边形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4760" cy="5842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976" h="91">
                                    <a:moveTo>
                                      <a:pt x="0" y="91"/>
                                    </a:moveTo>
                                    <a:lnTo>
                                      <a:pt x="1975" y="91"/>
                                    </a:lnTo>
                                    <a:lnTo>
                                      <a:pt x="1975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9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6C41297F" id="任意多边形 31" o:spid="_x0000_s1026" style="width:98.8pt;height:4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976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" path="m,91r1975,l1975,,,,,91xe" stroked="f">
                      <v:path arrowok="t" textboxrect="0,0,1976,91"/>
                      <w10:anchorlock/>
                    </v:shape>
                  </w:pict>
                </mc:Fallback>
              </mc:AlternateContent>
            </w:r>
          </w:p>
          <w:p w14:paraId="7467EF12" w14:textId="77777777" w:rsidR="001A632E" w:rsidRPr="00D518A4" w:rsidRDefault="00396D64">
            <w:pPr>
              <w:ind w:left="686"/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3"/>
                <w:sz w:val="15"/>
                <w:szCs w:val="15"/>
              </w:rPr>
              <w:t>IV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4"/>
                <w:sz w:val="15"/>
                <w:szCs w:val="15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-3"/>
                <w:sz w:val="15"/>
                <w:szCs w:val="15"/>
              </w:rPr>
              <w:t>类变异</w:t>
            </w:r>
          </w:p>
          <w:p w14:paraId="524B85F7" w14:textId="77777777" w:rsidR="001A632E" w:rsidRPr="00D518A4" w:rsidRDefault="00396D64">
            <w:pPr>
              <w:tabs>
                <w:tab w:val="left" w:pos="261"/>
              </w:tabs>
              <w:ind w:left="186"/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ab/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(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良性和可能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>良性变异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>)</w:t>
            </w:r>
          </w:p>
          <w:p w14:paraId="365F3B75" w14:textId="77777777" w:rsidR="001A632E" w:rsidRPr="00D518A4" w:rsidRDefault="00396D64">
            <w:pPr>
              <w:spacing w:before="2" w:line="94" w:lineRule="exact"/>
              <w:textAlignment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inline distT="0" distB="0" distL="114300" distR="114300" wp14:anchorId="2C22A75A" wp14:editId="487AEE5A">
                      <wp:extent cx="1254760" cy="59690"/>
                      <wp:effectExtent l="0" t="0" r="10160" b="1270"/>
                      <wp:docPr id="28" name="任意多边形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4760" cy="5969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976" h="93">
                                    <a:moveTo>
                                      <a:pt x="0" y="93"/>
                                    </a:moveTo>
                                    <a:lnTo>
                                      <a:pt x="1975" y="93"/>
                                    </a:lnTo>
                                    <a:lnTo>
                                      <a:pt x="1975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9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77C95E67" id="任意多边形 28" o:spid="_x0000_s1026" style="width:98.8pt;height:4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976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" path="m,93r1975,l1975,,,,,93xe" stroked="f">
                      <v:path arrowok="t" textboxrect="0,0,1976,93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7E78D277" w14:textId="77777777" w:rsidR="001A632E" w:rsidRPr="00D518A4" w:rsidRDefault="00396D64">
            <w:pPr>
              <w:ind w:left="115"/>
              <w:jc w:val="center"/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-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7C2F0CB3" w14:textId="77777777" w:rsidR="001A632E" w:rsidRPr="00D518A4" w:rsidRDefault="00396D64">
            <w:pPr>
              <w:ind w:left="115"/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在全人群或特定人群数据库中观察到高变异频率</w:t>
            </w:r>
          </w:p>
        </w:tc>
      </w:tr>
      <w:tr w:rsidR="001A632E" w:rsidRPr="00D518A4" w14:paraId="529363BA" w14:textId="77777777" w:rsidTr="00715CEA">
        <w:trPr>
          <w:trHeight w:val="503"/>
        </w:trPr>
        <w:tc>
          <w:tcPr>
            <w:tcW w:w="1980" w:type="dxa"/>
            <w:vMerge/>
            <w:tcBorders>
              <w:tl2br w:val="nil"/>
              <w:tr2bl w:val="nil"/>
            </w:tcBorders>
          </w:tcPr>
          <w:p w14:paraId="0F19A54F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65E787D6" w14:textId="77777777" w:rsidR="001A632E" w:rsidRPr="00D518A4" w:rsidRDefault="00396D64">
            <w:pPr>
              <w:ind w:left="115"/>
              <w:jc w:val="center"/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-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7E530929" w14:textId="77777777" w:rsidR="001A632E" w:rsidRPr="00D518A4" w:rsidRDefault="00396D64">
            <w:pPr>
              <w:ind w:left="115"/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无已发表的肿瘤相关证据</w:t>
            </w:r>
          </w:p>
        </w:tc>
      </w:tr>
    </w:tbl>
    <w:p w14:paraId="7B65BDE5" w14:textId="77777777" w:rsidR="001A632E" w:rsidRPr="00D518A4" w:rsidRDefault="001A632E">
      <w:pPr>
        <w:spacing w:line="123" w:lineRule="auto"/>
        <w:rPr>
          <w:rFonts w:ascii="Times New Roman" w:eastAsia="宋体" w:hAnsi="Times New Roman" w:cs="Times New Roman"/>
          <w:sz w:val="2"/>
        </w:rPr>
      </w:pPr>
    </w:p>
    <w:p w14:paraId="0932E68B" w14:textId="77777777" w:rsidR="001A632E" w:rsidRPr="00D518A4" w:rsidRDefault="00396D64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4.3</w:t>
      </w:r>
      <w:r w:rsidRPr="00D518A4">
        <w:rPr>
          <w:rFonts w:ascii="Times New Roman" w:eastAsia="宋体" w:hAnsi="Times New Roman" w:cs="Times New Roman" w:hint="eastAsia"/>
          <w:b/>
          <w:spacing w:val="10"/>
          <w:sz w:val="22"/>
          <w:szCs w:val="22"/>
        </w:rPr>
        <w:t>、</w:t>
      </w: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检测方法与局限性</w:t>
      </w:r>
    </w:p>
    <w:p w14:paraId="00C308CA" w14:textId="77777777" w:rsidR="001A632E" w:rsidRPr="00D518A4" w:rsidRDefault="00396D64">
      <w:pPr>
        <w:spacing w:line="400" w:lineRule="exact"/>
        <w:ind w:firstLineChars="200" w:firstLine="364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>本检测项目</w:t>
      </w:r>
      <w:r w:rsidRPr="00D518A4">
        <w:rPr>
          <w:rFonts w:ascii="Times New Roman" w:eastAsia="宋体" w:hAnsi="Times New Roman" w:cs="Times New Roman"/>
          <w:sz w:val="18"/>
          <w:szCs w:val="18"/>
        </w:rPr>
        <w:t>采用基于</w:t>
      </w:r>
      <w:r w:rsidRPr="00D518A4">
        <w:rPr>
          <w:rFonts w:ascii="Times New Roman" w:eastAsia="宋体" w:hAnsi="Times New Roman" w:cs="Times New Roman"/>
          <w:sz w:val="18"/>
          <w:szCs w:val="18"/>
        </w:rPr>
        <w:t xml:space="preserve"> Illumina </w:t>
      </w:r>
      <w:r w:rsidRPr="00D518A4">
        <w:rPr>
          <w:rFonts w:ascii="Times New Roman" w:eastAsia="宋体" w:hAnsi="Times New Roman" w:cs="Times New Roman"/>
          <w:sz w:val="18"/>
          <w:szCs w:val="18"/>
        </w:rPr>
        <w:t>平台的新一代高通量测序技术</w:t>
      </w:r>
      <w:r w:rsidRPr="00D518A4">
        <w:rPr>
          <w:rFonts w:ascii="Times New Roman" w:eastAsia="宋体" w:hAnsi="Times New Roman" w:cs="Times New Roman"/>
          <w:sz w:val="18"/>
          <w:szCs w:val="18"/>
        </w:rPr>
        <w:t xml:space="preserve">(NGS) </w:t>
      </w:r>
      <w:r w:rsidRPr="00D518A4">
        <w:rPr>
          <w:rFonts w:ascii="Times New Roman" w:eastAsia="宋体" w:hAnsi="Times New Roman" w:cs="Times New Roman"/>
          <w:sz w:val="18"/>
          <w:szCs w:val="18"/>
        </w:rPr>
        <w:t>进行检测。本检测项目试剂盒可同时检测目标基因的单核苷酸变异</w:t>
      </w:r>
      <w:r w:rsidRPr="00D518A4">
        <w:rPr>
          <w:rFonts w:ascii="Times New Roman" w:eastAsia="宋体" w:hAnsi="Times New Roman" w:cs="Times New Roman"/>
          <w:sz w:val="18"/>
          <w:szCs w:val="18"/>
        </w:rPr>
        <w:t>(SNV)</w:t>
      </w:r>
      <w:r w:rsidRPr="00D518A4">
        <w:rPr>
          <w:rFonts w:ascii="Times New Roman" w:eastAsia="宋体" w:hAnsi="Times New Roman" w:cs="Times New Roman"/>
          <w:sz w:val="18"/>
          <w:szCs w:val="18"/>
        </w:rPr>
        <w:t>、</w:t>
      </w:r>
      <w:r w:rsidRPr="00D518A4">
        <w:rPr>
          <w:rFonts w:ascii="Times New Roman" w:eastAsia="宋体" w:hAnsi="Times New Roman" w:cs="Times New Roman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小片段插入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/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缺失变异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(</w:t>
      </w:r>
      <w:r w:rsidRPr="00D518A4">
        <w:rPr>
          <w:rFonts w:ascii="Times New Roman" w:eastAsia="宋体" w:hAnsi="Times New Roman" w:cs="Times New Roman"/>
          <w:sz w:val="18"/>
          <w:szCs w:val="18"/>
        </w:rPr>
        <w:t>InDel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、大片段重排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(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仅限血液样本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。</w:t>
      </w:r>
      <w:r w:rsidRPr="00D518A4">
        <w:rPr>
          <w:rFonts w:ascii="Times New Roman" w:eastAsia="宋体" w:hAnsi="Times New Roman" w:cs="Times New Roman"/>
          <w:sz w:val="18"/>
          <w:szCs w:val="18"/>
        </w:rPr>
        <w:t>本检测项目试剂盒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的检测性能与样本质量密切相关，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>样本质控等级以及某些变异特</w:t>
      </w:r>
      <w:r w:rsidRPr="00D518A4">
        <w:rPr>
          <w:rFonts w:ascii="Times New Roman" w:eastAsia="宋体" w:hAnsi="Times New Roman" w:cs="Times New Roman"/>
          <w:spacing w:val="-6"/>
          <w:sz w:val="18"/>
          <w:szCs w:val="18"/>
        </w:rPr>
        <w:t>征</w:t>
      </w:r>
      <w:r w:rsidRPr="00D518A4">
        <w:rPr>
          <w:rFonts w:ascii="Times New Roman" w:eastAsia="宋体" w:hAnsi="Times New Roman" w:cs="Times New Roman"/>
          <w:spacing w:val="-4"/>
          <w:sz w:val="18"/>
          <w:szCs w:val="18"/>
        </w:rPr>
        <w:t>会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降低检测敏感度。</w:t>
      </w:r>
    </w:p>
    <w:p w14:paraId="5534D9E4" w14:textId="77777777" w:rsidR="001A632E" w:rsidRPr="00D518A4" w:rsidRDefault="001A632E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</w:p>
    <w:p w14:paraId="6797D59F" w14:textId="77777777" w:rsidR="001A632E" w:rsidRPr="00D518A4" w:rsidRDefault="00396D64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4.4</w:t>
      </w:r>
      <w:r w:rsidRPr="00D518A4">
        <w:rPr>
          <w:rFonts w:ascii="Times New Roman" w:eastAsia="宋体" w:hAnsi="Times New Roman" w:cs="Times New Roman" w:hint="eastAsia"/>
          <w:b/>
          <w:spacing w:val="10"/>
          <w:sz w:val="22"/>
          <w:szCs w:val="22"/>
        </w:rPr>
        <w:t>、</w:t>
      </w: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阴性检测结果</w:t>
      </w:r>
    </w:p>
    <w:p w14:paraId="46EB193E" w14:textId="77777777" w:rsidR="001A632E" w:rsidRPr="00D518A4" w:rsidRDefault="00396D64">
      <w:pPr>
        <w:spacing w:line="400" w:lineRule="exact"/>
        <w:ind w:firstLineChars="200" w:firstLine="384"/>
        <w:jc w:val="left"/>
        <w:rPr>
          <w:rFonts w:ascii="Times New Roman" w:eastAsia="宋体" w:hAnsi="Times New Roman" w:cs="Times New Roman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6"/>
          <w:sz w:val="18"/>
          <w:szCs w:val="18"/>
        </w:rPr>
        <w:t>对于送检样本，不排除出现无</w:t>
      </w:r>
      <w:r w:rsidRPr="00D518A4">
        <w:rPr>
          <w:rFonts w:ascii="Times New Roman" w:eastAsia="宋体" w:hAnsi="Times New Roman" w:cs="Times New Roman"/>
          <w:spacing w:val="4"/>
          <w:sz w:val="18"/>
          <w:szCs w:val="18"/>
        </w:rPr>
        <w:t>基</w:t>
      </w:r>
      <w:r w:rsidRPr="00D518A4">
        <w:rPr>
          <w:rFonts w:ascii="Times New Roman" w:eastAsia="宋体" w:hAnsi="Times New Roman" w:cs="Times New Roman"/>
          <w:spacing w:val="3"/>
          <w:sz w:val="18"/>
          <w:szCs w:val="18"/>
        </w:rPr>
        <w:t>因变异的情况</w:t>
      </w:r>
      <w:r w:rsidRPr="00D518A4">
        <w:rPr>
          <w:rFonts w:ascii="Times New Roman" w:eastAsia="宋体" w:hAnsi="Times New Roman" w:cs="Times New Roman"/>
          <w:spacing w:val="3"/>
          <w:sz w:val="18"/>
          <w:szCs w:val="18"/>
        </w:rPr>
        <w:t>(</w:t>
      </w:r>
      <w:r w:rsidRPr="00D518A4">
        <w:rPr>
          <w:rFonts w:ascii="Times New Roman" w:eastAsia="宋体" w:hAnsi="Times New Roman" w:cs="Times New Roman"/>
          <w:spacing w:val="3"/>
          <w:sz w:val="18"/>
          <w:szCs w:val="18"/>
        </w:rPr>
        <w:t>即没有检测到任何</w:t>
      </w:r>
      <w:r w:rsidRPr="00D518A4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D518A4">
        <w:rPr>
          <w:rFonts w:ascii="Times New Roman" w:eastAsia="宋体" w:hAnsi="Times New Roman" w:cs="Times New Roman"/>
          <w:i/>
          <w:iCs/>
          <w:spacing w:val="3"/>
          <w:sz w:val="18"/>
          <w:szCs w:val="18"/>
        </w:rPr>
        <w:t>1</w:t>
      </w:r>
      <w:r w:rsidRPr="00D518A4">
        <w:rPr>
          <w:rFonts w:ascii="Times New Roman" w:eastAsia="宋体" w:hAnsi="Times New Roman" w:cs="Times New Roman"/>
          <w:spacing w:val="3"/>
          <w:sz w:val="18"/>
          <w:szCs w:val="18"/>
        </w:rPr>
        <w:t>和</w:t>
      </w:r>
      <w:r w:rsidRPr="00D518A4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D518A4">
        <w:rPr>
          <w:rFonts w:ascii="Times New Roman" w:eastAsia="宋体" w:hAnsi="Times New Roman" w:cs="Times New Roman"/>
          <w:i/>
          <w:iCs/>
          <w:spacing w:val="3"/>
          <w:sz w:val="18"/>
          <w:szCs w:val="18"/>
        </w:rPr>
        <w:t>2</w:t>
      </w:r>
      <w:r w:rsidRPr="00D518A4">
        <w:rPr>
          <w:rFonts w:ascii="Times New Roman" w:eastAsia="宋体" w:hAnsi="Times New Roman" w:cs="Times New Roman"/>
          <w:spacing w:val="3"/>
          <w:sz w:val="18"/>
          <w:szCs w:val="18"/>
        </w:rPr>
        <w:t>基因变异</w:t>
      </w:r>
      <w:r w:rsidRPr="00D518A4">
        <w:rPr>
          <w:rFonts w:ascii="Times New Roman" w:eastAsia="宋体" w:hAnsi="Times New Roman" w:cs="Times New Roman"/>
          <w:spacing w:val="3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3"/>
          <w:sz w:val="18"/>
          <w:szCs w:val="18"/>
        </w:rPr>
        <w:t>。因为肿瘤生物学机制的复杂</w:t>
      </w:r>
      <w:r w:rsidRPr="00D518A4">
        <w:rPr>
          <w:rFonts w:ascii="Times New Roman" w:eastAsia="宋体" w:hAnsi="Times New Roman" w:cs="Times New Roman"/>
          <w:spacing w:val="-7"/>
          <w:sz w:val="18"/>
          <w:szCs w:val="18"/>
        </w:rPr>
        <w:t>性</w:t>
      </w:r>
      <w:r w:rsidRPr="00D518A4">
        <w:rPr>
          <w:rFonts w:ascii="Times New Roman" w:eastAsia="宋体" w:hAnsi="Times New Roman" w:cs="Times New Roman"/>
          <w:spacing w:val="-5"/>
          <w:sz w:val="18"/>
          <w:szCs w:val="18"/>
        </w:rPr>
        <w:t>，肿瘤的基因异常可出现在基因组、转录组、蛋白质组和表观遗传等多个层面，</w:t>
      </w:r>
      <w:r w:rsidRPr="00D518A4">
        <w:rPr>
          <w:rFonts w:ascii="Times New Roman" w:eastAsia="宋体" w:hAnsi="Times New Roman" w:cs="Times New Roman"/>
          <w:spacing w:val="-5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pacing w:val="-5"/>
          <w:sz w:val="18"/>
          <w:szCs w:val="18"/>
        </w:rPr>
        <w:t>因此无基因变异的情况是客观存在的、不能完全避</w:t>
      </w:r>
      <w:r w:rsidRPr="00D518A4">
        <w:rPr>
          <w:rFonts w:ascii="Times New Roman" w:eastAsia="宋体" w:hAnsi="Times New Roman" w:cs="Times New Roman"/>
          <w:spacing w:val="-7"/>
          <w:sz w:val="18"/>
          <w:szCs w:val="18"/>
        </w:rPr>
        <w:t>免</w:t>
      </w:r>
      <w:r w:rsidRPr="00D518A4">
        <w:rPr>
          <w:rFonts w:ascii="Times New Roman" w:eastAsia="宋体" w:hAnsi="Times New Roman" w:cs="Times New Roman"/>
          <w:spacing w:val="-4"/>
          <w:sz w:val="18"/>
          <w:szCs w:val="18"/>
        </w:rPr>
        <w:t>的。无基因变异并不是完全无用的信息，并不能证明治疗方法有效或无效，基因未发生变异同样能够为临床科研提供参考和帮助。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无基因变异的情况不能排除存在低于现有检测方</w:t>
      </w:r>
      <w:r w:rsidRPr="00D518A4">
        <w:rPr>
          <w:rFonts w:ascii="Times New Roman" w:eastAsia="宋体" w:hAnsi="Times New Roman" w:cs="Times New Roman"/>
          <w:spacing w:val="1"/>
          <w:sz w:val="18"/>
          <w:szCs w:val="18"/>
        </w:rPr>
        <w:t>法检测下限的低丰度变异的可能。我们不承诺所有的检测都能获得送检样本的</w:t>
      </w:r>
      <w:r w:rsidRPr="00D518A4">
        <w:rPr>
          <w:rFonts w:ascii="Times New Roman" w:eastAsia="宋体" w:hAnsi="Times New Roman" w:cs="Times New Roman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D518A4">
        <w:rPr>
          <w:rFonts w:ascii="Times New Roman" w:eastAsia="宋体" w:hAnsi="Times New Roman" w:cs="Times New Roman"/>
          <w:i/>
          <w:iCs/>
          <w:spacing w:val="2"/>
          <w:sz w:val="18"/>
          <w:szCs w:val="18"/>
        </w:rPr>
        <w:t>1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和</w:t>
      </w:r>
      <w:r w:rsidRPr="00D518A4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D518A4">
        <w:rPr>
          <w:rFonts w:ascii="Times New Roman" w:eastAsia="宋体" w:hAnsi="Times New Roman" w:cs="Times New Roman"/>
          <w:i/>
          <w:iCs/>
          <w:spacing w:val="2"/>
          <w:sz w:val="18"/>
          <w:szCs w:val="18"/>
        </w:rPr>
        <w:t>2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基因变异信息，同样不承诺</w:t>
      </w:r>
      <w:r w:rsidRPr="00D518A4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D518A4">
        <w:rPr>
          <w:rFonts w:ascii="Times New Roman" w:eastAsia="宋体" w:hAnsi="Times New Roman" w:cs="Times New Roman"/>
          <w:i/>
          <w:iCs/>
          <w:spacing w:val="2"/>
          <w:sz w:val="18"/>
          <w:szCs w:val="18"/>
        </w:rPr>
        <w:t>1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和</w:t>
      </w:r>
      <w:r w:rsidRPr="00D518A4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D518A4">
        <w:rPr>
          <w:rFonts w:ascii="Times New Roman" w:eastAsia="宋体" w:hAnsi="Times New Roman" w:cs="Times New Roman"/>
          <w:i/>
          <w:iCs/>
          <w:spacing w:val="2"/>
          <w:sz w:val="18"/>
          <w:szCs w:val="18"/>
        </w:rPr>
        <w:t>2</w:t>
      </w:r>
      <w:r w:rsidRPr="00D518A4">
        <w:rPr>
          <w:rFonts w:ascii="Times New Roman" w:eastAsia="宋体" w:hAnsi="Times New Roman" w:cs="Times New Roman"/>
          <w:spacing w:val="2"/>
          <w:sz w:val="18"/>
          <w:szCs w:val="18"/>
        </w:rPr>
        <w:t>基因变异信息中一定存在明确的可用药或治疗相关的基因变</w:t>
      </w:r>
      <w:r w:rsidRPr="00D518A4">
        <w:rPr>
          <w:rFonts w:ascii="Times New Roman" w:eastAsia="宋体" w:hAnsi="Times New Roman" w:cs="Times New Roman"/>
          <w:sz w:val="18"/>
          <w:szCs w:val="18"/>
        </w:rPr>
        <w:t>异。</w:t>
      </w:r>
    </w:p>
    <w:p w14:paraId="44342941" w14:textId="77777777" w:rsidR="001A632E" w:rsidRPr="00D518A4" w:rsidRDefault="001A632E">
      <w:pPr>
        <w:spacing w:line="400" w:lineRule="exact"/>
        <w:ind w:firstLineChars="200" w:firstLine="360"/>
        <w:jc w:val="left"/>
        <w:rPr>
          <w:rFonts w:ascii="Times New Roman" w:eastAsia="宋体" w:hAnsi="Times New Roman" w:cs="Times New Roman"/>
          <w:sz w:val="18"/>
          <w:szCs w:val="18"/>
        </w:rPr>
      </w:pPr>
    </w:p>
    <w:p w14:paraId="201F7244" w14:textId="77777777" w:rsidR="001A632E" w:rsidRPr="00D518A4" w:rsidRDefault="00396D64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4.5</w:t>
      </w:r>
      <w:r w:rsidRPr="00D518A4">
        <w:rPr>
          <w:rFonts w:ascii="Times New Roman" w:eastAsia="宋体" w:hAnsi="Times New Roman" w:cs="Times New Roman" w:hint="eastAsia"/>
          <w:b/>
          <w:spacing w:val="10"/>
          <w:sz w:val="22"/>
          <w:szCs w:val="22"/>
        </w:rPr>
        <w:t>、</w:t>
      </w: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临床方案决定</w:t>
      </w:r>
    </w:p>
    <w:p w14:paraId="716F5166" w14:textId="77777777" w:rsidR="001A632E" w:rsidRPr="00D518A4" w:rsidRDefault="00396D64">
      <w:pPr>
        <w:spacing w:line="400" w:lineRule="exact"/>
        <w:ind w:firstLineChars="200" w:firstLine="340"/>
        <w:jc w:val="left"/>
        <w:rPr>
          <w:rFonts w:ascii="Times New Roman" w:eastAsia="宋体" w:hAnsi="Times New Roman" w:cs="Times New Roman"/>
          <w:spacing w:val="-5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5"/>
          <w:sz w:val="18"/>
          <w:szCs w:val="18"/>
        </w:rPr>
        <w:t>患者的治疗决策必须基于医生的医学判断，</w:t>
      </w:r>
      <w:r w:rsidRPr="00D518A4">
        <w:rPr>
          <w:rFonts w:ascii="Times New Roman" w:eastAsia="宋体" w:hAnsi="Times New Roman" w:cs="Times New Roman"/>
          <w:spacing w:val="-5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pacing w:val="-5"/>
          <w:sz w:val="18"/>
          <w:szCs w:val="18"/>
        </w:rPr>
        <w:t>还需要考虑到患者所有可用信息，</w:t>
      </w:r>
      <w:r w:rsidRPr="00D518A4">
        <w:rPr>
          <w:rFonts w:ascii="Times New Roman" w:eastAsia="宋体" w:hAnsi="Times New Roman" w:cs="Times New Roman"/>
          <w:spacing w:val="-5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pacing w:val="-5"/>
          <w:sz w:val="18"/>
          <w:szCs w:val="18"/>
        </w:rPr>
        <w:t>包括患者病史和家族史、体检、其他的医学检测信息及患者喜好，</w:t>
      </w:r>
      <w:r w:rsidRPr="00D518A4">
        <w:rPr>
          <w:rFonts w:ascii="Times New Roman" w:eastAsia="宋体" w:hAnsi="Times New Roman" w:cs="Times New Roman"/>
          <w:spacing w:val="-5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pacing w:val="-5"/>
          <w:sz w:val="18"/>
          <w:szCs w:val="18"/>
        </w:rPr>
        <w:t>并遵照医院给出的护理标准。医生的决策不能仅依赖于某一单个检测。本报告仅供医生参考，治疗方案由医生决策。</w:t>
      </w:r>
    </w:p>
    <w:p w14:paraId="5692A6D2" w14:textId="77777777" w:rsidR="001A632E" w:rsidRPr="00D518A4" w:rsidRDefault="001A632E">
      <w:pPr>
        <w:spacing w:line="400" w:lineRule="exact"/>
        <w:ind w:firstLineChars="200" w:firstLine="340"/>
        <w:jc w:val="left"/>
        <w:rPr>
          <w:rFonts w:ascii="Times New Roman" w:eastAsia="宋体" w:hAnsi="Times New Roman" w:cs="Times New Roman"/>
          <w:spacing w:val="-5"/>
          <w:sz w:val="18"/>
          <w:szCs w:val="18"/>
        </w:rPr>
      </w:pPr>
    </w:p>
    <w:p w14:paraId="5316AE5D" w14:textId="77777777" w:rsidR="001A632E" w:rsidRPr="00D518A4" w:rsidRDefault="00396D64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4.6</w:t>
      </w:r>
      <w:r w:rsidRPr="00D518A4">
        <w:rPr>
          <w:rFonts w:ascii="Times New Roman" w:eastAsia="宋体" w:hAnsi="Times New Roman" w:cs="Times New Roman" w:hint="eastAsia"/>
          <w:b/>
          <w:spacing w:val="10"/>
          <w:sz w:val="22"/>
          <w:szCs w:val="22"/>
        </w:rPr>
        <w:t>、</w:t>
      </w: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数据安全与隐私保护</w:t>
      </w:r>
    </w:p>
    <w:p w14:paraId="282C0B17" w14:textId="77777777" w:rsidR="001A632E" w:rsidRPr="00D518A4" w:rsidRDefault="00396D64">
      <w:pPr>
        <w:adjustRightInd w:val="0"/>
        <w:snapToGrid w:val="0"/>
        <w:spacing w:line="360" w:lineRule="auto"/>
        <w:ind w:leftChars="50" w:left="120" w:firstLineChars="200" w:firstLine="360"/>
        <w:jc w:val="left"/>
        <w:rPr>
          <w:rFonts w:ascii="Times New Roman" w:eastAsia="宋体" w:hAnsi="Times New Roman" w:cs="Times New Roman"/>
          <w:snapToGrid w:val="0"/>
          <w:sz w:val="18"/>
          <w:szCs w:val="18"/>
        </w:rPr>
      </w:pPr>
      <w:r w:rsidRPr="00D518A4">
        <w:rPr>
          <w:rFonts w:ascii="Times New Roman" w:eastAsia="宋体" w:hAnsi="Times New Roman" w:cs="Times New Roman"/>
          <w:snapToGrid w:val="0"/>
          <w:sz w:val="18"/>
          <w:szCs w:val="18"/>
        </w:rPr>
        <w:t>在整个检测过程中，每份检测样本仅以编码作为识别，患者信息保存至院内信息系统。我们采用多种措施确保检测数据的安全。</w:t>
      </w:r>
    </w:p>
    <w:p w14:paraId="3CB23B03" w14:textId="7F5AF9D6" w:rsidR="00E74857" w:rsidRPr="00D518A4" w:rsidRDefault="00E74857">
      <w:pPr>
        <w:widowControl/>
        <w:jc w:val="left"/>
        <w:rPr>
          <w:rFonts w:ascii="Times New Roman" w:eastAsia="宋体" w:hAnsi="Times New Roman" w:cs="Times New Roman"/>
          <w:spacing w:val="-1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1"/>
          <w:sz w:val="18"/>
          <w:szCs w:val="18"/>
        </w:rPr>
        <w:br w:type="page"/>
      </w:r>
    </w:p>
    <w:p w14:paraId="28D4F155" w14:textId="77777777" w:rsidR="001A632E" w:rsidRPr="00D518A4" w:rsidRDefault="00396D64">
      <w:pPr>
        <w:spacing w:line="400" w:lineRule="exact"/>
        <w:jc w:val="center"/>
        <w:rPr>
          <w:rFonts w:ascii="Times New Roman" w:eastAsia="宋体" w:hAnsi="Times New Roman" w:cs="Times New Roman"/>
          <w:b/>
          <w:spacing w:val="10"/>
          <w:sz w:val="36"/>
          <w:szCs w:val="36"/>
        </w:rPr>
      </w:pPr>
      <w:r w:rsidRPr="00D518A4">
        <w:rPr>
          <w:rFonts w:ascii="Times New Roman" w:eastAsia="宋体" w:hAnsi="Times New Roman" w:cs="Times New Roman"/>
          <w:b/>
          <w:spacing w:val="10"/>
          <w:sz w:val="28"/>
          <w:szCs w:val="28"/>
        </w:rPr>
        <w:lastRenderedPageBreak/>
        <w:t>5</w:t>
      </w:r>
      <w:r w:rsidRPr="00D518A4">
        <w:rPr>
          <w:rFonts w:ascii="Times New Roman" w:eastAsia="宋体" w:hAnsi="Times New Roman" w:cs="Times New Roman"/>
          <w:b/>
          <w:spacing w:val="10"/>
          <w:sz w:val="28"/>
          <w:szCs w:val="28"/>
        </w:rPr>
        <w:t>、参考文献</w:t>
      </w:r>
      <w:bookmarkEnd w:id="6"/>
    </w:p>
    <w:p w14:paraId="42CEBCCB" w14:textId="77777777" w:rsidR="00353933" w:rsidRPr="00D518A4" w:rsidRDefault="00353933" w:rsidP="00353933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D518A4">
        <w:rPr>
          <w:rFonts w:ascii="Times New Roman" w:eastAsia="宋体" w:hAnsi="Times New Roman"/>
          <w:sz w:val="16"/>
          <w:szCs w:val="16"/>
        </w:rPr>
        <w:t>NCCN Clinical Practice Guidelines in Oncology-Genetic/Familial High-Risk Assessment: Breast, Ovarian, and Pancreatic. (version 1.2022)[EB/OL]. http://www.nccn.org</w:t>
      </w:r>
    </w:p>
    <w:p w14:paraId="102D8334" w14:textId="77777777" w:rsidR="00353933" w:rsidRPr="00D518A4" w:rsidRDefault="00353933" w:rsidP="00353933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D518A4">
        <w:rPr>
          <w:rFonts w:ascii="Times New Roman" w:eastAsia="宋体" w:hAnsi="Times New Roman"/>
          <w:sz w:val="16"/>
          <w:szCs w:val="16"/>
        </w:rPr>
        <w:t>NCCN Clinical Practice Guidelines in Oncology-Breast Cancer Risk Reduction. (version 1.2022)[EB/OL]. http://www.nccn.org</w:t>
      </w:r>
    </w:p>
    <w:p w14:paraId="3D0F11FF" w14:textId="77777777" w:rsidR="00353933" w:rsidRPr="00D518A4" w:rsidRDefault="00353933" w:rsidP="00353933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D518A4">
        <w:rPr>
          <w:rFonts w:ascii="Times New Roman" w:eastAsia="宋体" w:hAnsi="Times New Roman"/>
          <w:sz w:val="16"/>
          <w:szCs w:val="16"/>
        </w:rPr>
        <w:t>NCCN Clinical Practice Guidelines in Oncology-Ovarian Cancer Including Fallopian Tube Cancer and Primary Peritoneal Cancer. (version 1.2022)[EB/OL]. http://www.nccn.org</w:t>
      </w:r>
    </w:p>
    <w:p w14:paraId="06322EA5" w14:textId="77777777" w:rsidR="00353933" w:rsidRPr="00D518A4" w:rsidRDefault="00353933" w:rsidP="00353933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D518A4">
        <w:rPr>
          <w:rFonts w:ascii="Times New Roman" w:eastAsia="宋体" w:hAnsi="Times New Roman"/>
          <w:sz w:val="16"/>
          <w:szCs w:val="16"/>
        </w:rPr>
        <w:t>NCCN Clinical Practice Guidelines in Oncology-Breast Cancer. (version 3.2022)[EB/OL]. http://www.nccn.org</w:t>
      </w:r>
    </w:p>
    <w:p w14:paraId="4E341C99" w14:textId="77777777" w:rsidR="00353933" w:rsidRPr="00D518A4" w:rsidRDefault="00353933" w:rsidP="00353933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D518A4">
        <w:rPr>
          <w:rFonts w:ascii="Times New Roman" w:eastAsia="宋体" w:hAnsi="Times New Roman"/>
          <w:sz w:val="16"/>
          <w:szCs w:val="16"/>
        </w:rPr>
        <w:t>NCCN Clinical Practice Guidelines in Oncology-Prostate Cancer. (version 4.2022)[EB/OL]. http://www.nccn.org</w:t>
      </w:r>
    </w:p>
    <w:p w14:paraId="4039FD50" w14:textId="77777777" w:rsidR="00353933" w:rsidRPr="00D518A4" w:rsidRDefault="00353933" w:rsidP="00353933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D518A4">
        <w:rPr>
          <w:rFonts w:ascii="Times New Roman" w:eastAsia="宋体" w:hAnsi="Times New Roman"/>
          <w:sz w:val="16"/>
          <w:szCs w:val="16"/>
        </w:rPr>
        <w:t>NCCN Clinical Practice Guidelines in Oncology-Pancreatic Adenocarcinoma. (version 1.2022)[EB/OL]. http://www.nccn.org</w:t>
      </w:r>
    </w:p>
    <w:p w14:paraId="0BB7B6D7" w14:textId="77777777" w:rsidR="00353933" w:rsidRPr="00D518A4" w:rsidRDefault="00353933" w:rsidP="00353933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  <w:lang w:eastAsia="zh-CN"/>
        </w:rPr>
      </w:pP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中国医师协会精准治疗委员会乳腺癌专业委员会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 xml:space="preserve">, 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中华医学会肿瘤学分会乳腺肿瘤学组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 xml:space="preserve">, 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中国抗癌协会乳腺癌专业委员会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 xml:space="preserve">. 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中国乳腺癌患者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BRCA1/2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基因检测与临床应用专家共识（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2018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年版）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 xml:space="preserve">[J]. 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中国癌症杂志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, 2018, 28(10): 787-800.</w:t>
      </w:r>
    </w:p>
    <w:p w14:paraId="21EE023E" w14:textId="77777777" w:rsidR="00353933" w:rsidRPr="00D518A4" w:rsidRDefault="00353933" w:rsidP="00353933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  <w:lang w:eastAsia="zh-CN"/>
        </w:rPr>
      </w:pP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中国抗癌协会泌尿男生殖系肿瘤专业委员会</w:t>
      </w: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,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 xml:space="preserve"> </w:t>
      </w: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中国临床肿瘤学会前列腺癌专业委员会</w:t>
      </w: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.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 xml:space="preserve"> </w:t>
      </w:r>
      <w:bookmarkStart w:id="8" w:name="_Hlk103256772"/>
      <w:r w:rsidRPr="00D518A4">
        <w:rPr>
          <w:rFonts w:ascii="Times New Roman" w:eastAsia="宋体" w:hAnsi="Times New Roman"/>
          <w:sz w:val="16"/>
          <w:szCs w:val="16"/>
          <w:lang w:eastAsia="zh-CN"/>
        </w:rPr>
        <w:t>中国前列腺癌患者基因检测专家共识</w:t>
      </w: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（</w:t>
      </w: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2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020</w:t>
      </w: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年版）</w:t>
      </w:r>
      <w:bookmarkEnd w:id="8"/>
      <w:r w:rsidRPr="00D518A4">
        <w:rPr>
          <w:rFonts w:ascii="Times New Roman" w:eastAsia="宋体" w:hAnsi="Times New Roman"/>
          <w:sz w:val="16"/>
          <w:szCs w:val="16"/>
          <w:lang w:eastAsia="zh-CN"/>
        </w:rPr>
        <w:t>[J].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中</w:t>
      </w: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国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癌症杂志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, 2020, 30(7): 551-560.</w:t>
      </w:r>
    </w:p>
    <w:p w14:paraId="42D8B77A" w14:textId="77777777" w:rsidR="00353933" w:rsidRPr="00D518A4" w:rsidRDefault="00353933" w:rsidP="00353933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  <w:lang w:eastAsia="zh-CN"/>
        </w:rPr>
      </w:pP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中华医学会病理学分会</w:t>
      </w: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,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 xml:space="preserve"> </w:t>
      </w: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国家病理质控中心</w:t>
      </w: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.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 xml:space="preserve"> BRCA1/2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数据解读中国专家共识</w:t>
      </w: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（</w:t>
      </w: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2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021</w:t>
      </w: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版）</w:t>
      </w: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[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J] .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中</w:t>
      </w: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华病理学杂志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, 2021, 50(6): 565-571.</w:t>
      </w:r>
    </w:p>
    <w:p w14:paraId="0F038A95" w14:textId="77777777" w:rsidR="00353933" w:rsidRPr="00D518A4" w:rsidRDefault="00353933" w:rsidP="00353933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D518A4">
        <w:rPr>
          <w:rFonts w:ascii="Times New Roman" w:eastAsia="宋体" w:hAnsi="Times New Roman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15E81FA4" w14:textId="77777777" w:rsidR="00353933" w:rsidRPr="00D518A4" w:rsidRDefault="00353933" w:rsidP="00353933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D518A4">
        <w:rPr>
          <w:rFonts w:ascii="Times New Roman" w:eastAsia="宋体" w:hAnsi="Times New Roman"/>
          <w:sz w:val="16"/>
          <w:szCs w:val="16"/>
        </w:rPr>
        <w:t xml:space="preserve">Li MM, Datto M, Duncavage EJ, Kulkarni S, </w:t>
      </w:r>
      <w:r w:rsidRPr="00D518A4">
        <w:rPr>
          <w:rFonts w:ascii="Times New Roman" w:eastAsia="宋体" w:hAnsi="Times New Roman" w:hint="eastAsia"/>
          <w:sz w:val="16"/>
          <w:szCs w:val="16"/>
        </w:rPr>
        <w:t>et</w:t>
      </w:r>
      <w:r w:rsidRPr="00D518A4">
        <w:rPr>
          <w:rFonts w:ascii="Times New Roman" w:eastAsia="宋体" w:hAnsi="Times New Roman"/>
          <w:sz w:val="16"/>
          <w:szCs w:val="16"/>
        </w:rPr>
        <w:t xml:space="preserve"> </w:t>
      </w:r>
      <w:r w:rsidRPr="00D518A4">
        <w:rPr>
          <w:rFonts w:ascii="Times New Roman" w:eastAsia="宋体" w:hAnsi="Times New Roman" w:hint="eastAsia"/>
          <w:sz w:val="16"/>
          <w:szCs w:val="16"/>
        </w:rPr>
        <w:t>al</w:t>
      </w:r>
      <w:r w:rsidRPr="00D518A4">
        <w:rPr>
          <w:rFonts w:ascii="Times New Roman" w:eastAsia="宋体" w:hAnsi="Times New Roman"/>
          <w:sz w:val="16"/>
          <w:szCs w:val="16"/>
        </w:rPr>
        <w:t>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0512A22F" w14:textId="04347719" w:rsidR="00353933" w:rsidRDefault="00353933" w:rsidP="00353933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  <w:lang w:eastAsia="zh-CN"/>
        </w:rPr>
      </w:pPr>
      <w:r w:rsidRPr="00D518A4">
        <w:rPr>
          <w:rFonts w:ascii="Times New Roman" w:eastAsia="宋体" w:hAnsi="Times New Roman" w:hint="eastAsia"/>
          <w:sz w:val="16"/>
          <w:szCs w:val="16"/>
          <w:lang w:eastAsia="zh-CN"/>
        </w:rPr>
        <w:t>二代测序临床报告解读专家组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 xml:space="preserve">. 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二代测序临床报告解读指引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 xml:space="preserve">[J]. 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循证医学</w:t>
      </w:r>
      <w:r w:rsidRPr="00D518A4">
        <w:rPr>
          <w:rFonts w:ascii="Times New Roman" w:eastAsia="宋体" w:hAnsi="Times New Roman"/>
          <w:sz w:val="16"/>
          <w:szCs w:val="16"/>
          <w:lang w:eastAsia="zh-CN"/>
        </w:rPr>
        <w:t>, 2020, 20(4): 193-202.</w:t>
      </w:r>
    </w:p>
    <w:p w14:paraId="6BC9B114" w14:textId="7061EDEA" w:rsidR="00552995" w:rsidRPr="00552995" w:rsidRDefault="00552995" w:rsidP="00552995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  <w:highlight w:val="magenta"/>
          <w:lang w:eastAsia="zh-CN"/>
        </w:rPr>
      </w:pPr>
      <w:r w:rsidRPr="00552995">
        <w:rPr>
          <w:rFonts w:ascii="Times New Roman" w:eastAsia="宋体" w:hAnsi="Times New Roman"/>
          <w:sz w:val="16"/>
          <w:szCs w:val="16"/>
          <w:highlight w:val="magenta"/>
          <w:lang w:eastAsia="zh-CN"/>
        </w:rPr>
        <w:t>{%p if judge_brca_cnv == “mlpa”%}</w:t>
      </w:r>
    </w:p>
    <w:p w14:paraId="36E4A31E" w14:textId="79296A50" w:rsidR="00353933" w:rsidRPr="00D518A4" w:rsidRDefault="00353933" w:rsidP="00353933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D518A4">
        <w:rPr>
          <w:rFonts w:ascii="Times New Roman" w:eastAsia="宋体" w:hAnsi="Times New Roman" w:hint="eastAsia"/>
          <w:sz w:val="16"/>
          <w:szCs w:val="16"/>
        </w:rPr>
        <w:t>{%p</w:t>
      </w:r>
      <w:r w:rsidRPr="00D518A4">
        <w:rPr>
          <w:rFonts w:ascii="Times New Roman" w:eastAsia="宋体" w:hAnsi="Times New Roman"/>
          <w:sz w:val="16"/>
          <w:szCs w:val="16"/>
        </w:rPr>
        <w:t xml:space="preserve"> for a in (var_brca.refer.</w:t>
      </w:r>
      <w:r w:rsidR="00717F12">
        <w:rPr>
          <w:rFonts w:ascii="Times New Roman" w:eastAsia="宋体" w:hAnsi="Times New Roman"/>
          <w:sz w:val="16"/>
          <w:szCs w:val="16"/>
        </w:rPr>
        <w:t>snv_</w:t>
      </w:r>
      <w:r w:rsidRPr="00D518A4">
        <w:rPr>
          <w:rFonts w:ascii="Times New Roman" w:eastAsia="宋体" w:hAnsi="Times New Roman"/>
          <w:sz w:val="16"/>
          <w:szCs w:val="16"/>
        </w:rPr>
        <w:t>var+var_brca.refer.</w:t>
      </w:r>
      <w:r w:rsidR="00717F12">
        <w:rPr>
          <w:rFonts w:ascii="Times New Roman" w:eastAsia="宋体" w:hAnsi="Times New Roman"/>
          <w:sz w:val="16"/>
          <w:szCs w:val="16"/>
        </w:rPr>
        <w:t>snv_</w:t>
      </w:r>
      <w:r w:rsidRPr="00D518A4">
        <w:rPr>
          <w:rFonts w:ascii="Times New Roman" w:eastAsia="宋体" w:hAnsi="Times New Roman"/>
          <w:sz w:val="16"/>
          <w:szCs w:val="16"/>
        </w:rPr>
        <w:t>gene</w:t>
      </w:r>
      <w:r w:rsidR="00717F12">
        <w:rPr>
          <w:rFonts w:ascii="Times New Roman" w:eastAsia="宋体" w:hAnsi="Times New Roman"/>
          <w:sz w:val="16"/>
          <w:szCs w:val="16"/>
        </w:rPr>
        <w:t xml:space="preserve"> + </w:t>
      </w:r>
      <w:r w:rsidR="00717F12" w:rsidRPr="00D518A4">
        <w:rPr>
          <w:rFonts w:ascii="Times New Roman" w:eastAsia="宋体" w:hAnsi="Times New Roman"/>
          <w:sz w:val="16"/>
          <w:szCs w:val="16"/>
        </w:rPr>
        <w:t>var_brca.refer.</w:t>
      </w:r>
      <w:r w:rsidR="00717F12">
        <w:rPr>
          <w:rFonts w:ascii="Times New Roman" w:eastAsia="宋体" w:hAnsi="Times New Roman"/>
          <w:sz w:val="16"/>
          <w:szCs w:val="16"/>
        </w:rPr>
        <w:t>mlpa_</w:t>
      </w:r>
      <w:r w:rsidR="00717F12" w:rsidRPr="00D518A4">
        <w:rPr>
          <w:rFonts w:ascii="Times New Roman" w:eastAsia="宋体" w:hAnsi="Times New Roman"/>
          <w:sz w:val="16"/>
          <w:szCs w:val="16"/>
        </w:rPr>
        <w:t>var+var_brca.refer.</w:t>
      </w:r>
      <w:r w:rsidR="00717F12">
        <w:rPr>
          <w:rFonts w:ascii="Times New Roman" w:eastAsia="宋体" w:hAnsi="Times New Roman"/>
          <w:sz w:val="16"/>
          <w:szCs w:val="16"/>
        </w:rPr>
        <w:t>mlpa_</w:t>
      </w:r>
      <w:r w:rsidR="00717F12" w:rsidRPr="00D518A4">
        <w:rPr>
          <w:rFonts w:ascii="Times New Roman" w:eastAsia="宋体" w:hAnsi="Times New Roman"/>
          <w:sz w:val="16"/>
          <w:szCs w:val="16"/>
        </w:rPr>
        <w:t>gene</w:t>
      </w:r>
      <w:r w:rsidRPr="00D518A4">
        <w:rPr>
          <w:rFonts w:ascii="Times New Roman" w:eastAsia="宋体" w:hAnsi="Times New Roman"/>
          <w:sz w:val="16"/>
          <w:szCs w:val="16"/>
        </w:rPr>
        <w:t>)|unique</w:t>
      </w:r>
      <w:r w:rsidRPr="00D518A4">
        <w:rPr>
          <w:rFonts w:ascii="Times New Roman" w:eastAsia="宋体" w:hAnsi="Times New Roman" w:hint="eastAsia"/>
          <w:sz w:val="16"/>
          <w:szCs w:val="16"/>
        </w:rPr>
        <w:t xml:space="preserve"> %}</w:t>
      </w:r>
    </w:p>
    <w:p w14:paraId="7C5278A8" w14:textId="77777777" w:rsidR="00353933" w:rsidRPr="00D518A4" w:rsidRDefault="00353933" w:rsidP="00353933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D518A4">
        <w:rPr>
          <w:rFonts w:ascii="Times New Roman" w:eastAsia="宋体" w:hAnsi="Times New Roman" w:hint="eastAsia"/>
          <w:sz w:val="16"/>
          <w:szCs w:val="16"/>
        </w:rPr>
        <w:t>{</w:t>
      </w:r>
      <w:r w:rsidRPr="00D518A4">
        <w:rPr>
          <w:rFonts w:ascii="Times New Roman" w:eastAsia="宋体" w:hAnsi="Times New Roman"/>
          <w:sz w:val="16"/>
          <w:szCs w:val="16"/>
        </w:rPr>
        <w:t>{a}}</w:t>
      </w:r>
    </w:p>
    <w:p w14:paraId="4F49EFE4" w14:textId="77F10C89" w:rsidR="001A632E" w:rsidRDefault="00353933" w:rsidP="00353933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D518A4">
        <w:rPr>
          <w:rFonts w:ascii="Times New Roman" w:eastAsia="宋体" w:hAnsi="Times New Roman" w:hint="eastAsia"/>
          <w:sz w:val="16"/>
          <w:szCs w:val="16"/>
        </w:rPr>
        <w:t>{</w:t>
      </w:r>
      <w:r w:rsidRPr="00D518A4">
        <w:rPr>
          <w:rFonts w:ascii="Times New Roman" w:eastAsia="宋体" w:hAnsi="Times New Roman"/>
          <w:sz w:val="16"/>
          <w:szCs w:val="16"/>
        </w:rPr>
        <w:t>%p endfor%}</w:t>
      </w:r>
    </w:p>
    <w:p w14:paraId="757ADE93" w14:textId="04D9B99E" w:rsidR="00552995" w:rsidRDefault="00552995" w:rsidP="00353933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  <w:highlight w:val="magenta"/>
        </w:rPr>
      </w:pPr>
      <w:r w:rsidRPr="00552995">
        <w:rPr>
          <w:rFonts w:ascii="Times New Roman" w:eastAsia="宋体" w:hAnsi="Times New Roman" w:hint="eastAsia"/>
          <w:sz w:val="16"/>
          <w:szCs w:val="16"/>
          <w:highlight w:val="magenta"/>
          <w:lang w:eastAsia="zh-CN"/>
        </w:rPr>
        <w:t>{</w:t>
      </w:r>
      <w:r w:rsidRPr="00552995">
        <w:rPr>
          <w:rFonts w:ascii="Times New Roman" w:eastAsia="宋体" w:hAnsi="Times New Roman"/>
          <w:sz w:val="16"/>
          <w:szCs w:val="16"/>
          <w:highlight w:val="magenta"/>
          <w:lang w:eastAsia="zh-CN"/>
        </w:rPr>
        <w:t>%p else%}</w:t>
      </w:r>
    </w:p>
    <w:p w14:paraId="445D9978" w14:textId="16C86A47" w:rsidR="00717F12" w:rsidRPr="00D518A4" w:rsidRDefault="00717F12" w:rsidP="00717F12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D518A4">
        <w:rPr>
          <w:rFonts w:ascii="Times New Roman" w:eastAsia="宋体" w:hAnsi="Times New Roman" w:hint="eastAsia"/>
          <w:sz w:val="16"/>
          <w:szCs w:val="16"/>
        </w:rPr>
        <w:t>{%p</w:t>
      </w:r>
      <w:r w:rsidRPr="00D518A4">
        <w:rPr>
          <w:rFonts w:ascii="Times New Roman" w:eastAsia="宋体" w:hAnsi="Times New Roman"/>
          <w:sz w:val="16"/>
          <w:szCs w:val="16"/>
        </w:rPr>
        <w:t xml:space="preserve"> for a in (var_brca.refer.</w:t>
      </w:r>
      <w:r>
        <w:rPr>
          <w:rFonts w:ascii="Times New Roman" w:eastAsia="宋体" w:hAnsi="Times New Roman"/>
          <w:sz w:val="16"/>
          <w:szCs w:val="16"/>
        </w:rPr>
        <w:t>snv_</w:t>
      </w:r>
      <w:r w:rsidRPr="00D518A4">
        <w:rPr>
          <w:rFonts w:ascii="Times New Roman" w:eastAsia="宋体" w:hAnsi="Times New Roman"/>
          <w:sz w:val="16"/>
          <w:szCs w:val="16"/>
        </w:rPr>
        <w:t>var+var_brca.refer.</w:t>
      </w:r>
      <w:r>
        <w:rPr>
          <w:rFonts w:ascii="Times New Roman" w:eastAsia="宋体" w:hAnsi="Times New Roman"/>
          <w:sz w:val="16"/>
          <w:szCs w:val="16"/>
        </w:rPr>
        <w:t>snv_</w:t>
      </w:r>
      <w:r w:rsidRPr="00D518A4">
        <w:rPr>
          <w:rFonts w:ascii="Times New Roman" w:eastAsia="宋体" w:hAnsi="Times New Roman"/>
          <w:sz w:val="16"/>
          <w:szCs w:val="16"/>
        </w:rPr>
        <w:t>gene</w:t>
      </w:r>
      <w:r>
        <w:rPr>
          <w:rFonts w:ascii="Times New Roman" w:eastAsia="宋体" w:hAnsi="Times New Roman"/>
          <w:sz w:val="16"/>
          <w:szCs w:val="16"/>
        </w:rPr>
        <w:t xml:space="preserve"> + </w:t>
      </w:r>
      <w:r w:rsidRPr="00D518A4">
        <w:rPr>
          <w:rFonts w:ascii="Times New Roman" w:eastAsia="宋体" w:hAnsi="Times New Roman"/>
          <w:sz w:val="16"/>
          <w:szCs w:val="16"/>
        </w:rPr>
        <w:t>var_brca.refer.</w:t>
      </w:r>
      <w:r>
        <w:rPr>
          <w:rFonts w:ascii="Times New Roman" w:eastAsia="宋体" w:hAnsi="Times New Roman"/>
          <w:sz w:val="16"/>
          <w:szCs w:val="16"/>
        </w:rPr>
        <w:t>gcnv_</w:t>
      </w:r>
      <w:r w:rsidRPr="00D518A4">
        <w:rPr>
          <w:rFonts w:ascii="Times New Roman" w:eastAsia="宋体" w:hAnsi="Times New Roman"/>
          <w:sz w:val="16"/>
          <w:szCs w:val="16"/>
        </w:rPr>
        <w:t>var+var_brca.refer.</w:t>
      </w:r>
      <w:r>
        <w:rPr>
          <w:rFonts w:ascii="Times New Roman" w:eastAsia="宋体" w:hAnsi="Times New Roman"/>
          <w:sz w:val="16"/>
          <w:szCs w:val="16"/>
        </w:rPr>
        <w:t>gcnv_</w:t>
      </w:r>
      <w:r w:rsidRPr="00D518A4">
        <w:rPr>
          <w:rFonts w:ascii="Times New Roman" w:eastAsia="宋体" w:hAnsi="Times New Roman"/>
          <w:sz w:val="16"/>
          <w:szCs w:val="16"/>
        </w:rPr>
        <w:t>gene)|unique</w:t>
      </w:r>
      <w:r w:rsidRPr="00D518A4">
        <w:rPr>
          <w:rFonts w:ascii="Times New Roman" w:eastAsia="宋体" w:hAnsi="Times New Roman" w:hint="eastAsia"/>
          <w:sz w:val="16"/>
          <w:szCs w:val="16"/>
        </w:rPr>
        <w:t xml:space="preserve"> %}</w:t>
      </w:r>
    </w:p>
    <w:p w14:paraId="2479A0B9" w14:textId="77777777" w:rsidR="00552995" w:rsidRPr="00D518A4" w:rsidRDefault="00552995" w:rsidP="00552995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D518A4">
        <w:rPr>
          <w:rFonts w:ascii="Times New Roman" w:eastAsia="宋体" w:hAnsi="Times New Roman" w:hint="eastAsia"/>
          <w:sz w:val="16"/>
          <w:szCs w:val="16"/>
        </w:rPr>
        <w:t>{</w:t>
      </w:r>
      <w:r w:rsidRPr="00D518A4">
        <w:rPr>
          <w:rFonts w:ascii="Times New Roman" w:eastAsia="宋体" w:hAnsi="Times New Roman"/>
          <w:sz w:val="16"/>
          <w:szCs w:val="16"/>
        </w:rPr>
        <w:t>{a}}</w:t>
      </w:r>
    </w:p>
    <w:p w14:paraId="2FB29952" w14:textId="1C53C8A7" w:rsidR="00552995" w:rsidRPr="00552995" w:rsidRDefault="00552995" w:rsidP="00552995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D518A4">
        <w:rPr>
          <w:rFonts w:ascii="Times New Roman" w:eastAsia="宋体" w:hAnsi="Times New Roman" w:hint="eastAsia"/>
          <w:sz w:val="16"/>
          <w:szCs w:val="16"/>
        </w:rPr>
        <w:t>{</w:t>
      </w:r>
      <w:r w:rsidRPr="00D518A4">
        <w:rPr>
          <w:rFonts w:ascii="Times New Roman" w:eastAsia="宋体" w:hAnsi="Times New Roman"/>
          <w:sz w:val="16"/>
          <w:szCs w:val="16"/>
        </w:rPr>
        <w:t>%p endfor%}</w:t>
      </w:r>
    </w:p>
    <w:p w14:paraId="72876201" w14:textId="412FB27F" w:rsidR="00552995" w:rsidRPr="00552995" w:rsidRDefault="00552995" w:rsidP="00353933">
      <w:pPr>
        <w:pStyle w:val="afffff"/>
        <w:widowControl w:val="0"/>
        <w:numPr>
          <w:ilvl w:val="0"/>
          <w:numId w:val="7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  <w:highlight w:val="magenta"/>
        </w:rPr>
      </w:pPr>
      <w:r w:rsidRPr="00552995">
        <w:rPr>
          <w:rFonts w:ascii="Times New Roman" w:eastAsia="宋体" w:hAnsi="Times New Roman" w:hint="eastAsia"/>
          <w:sz w:val="16"/>
          <w:szCs w:val="16"/>
          <w:highlight w:val="magenta"/>
          <w:lang w:eastAsia="zh-CN"/>
        </w:rPr>
        <w:t>{</w:t>
      </w:r>
      <w:r w:rsidRPr="00552995">
        <w:rPr>
          <w:rFonts w:ascii="Times New Roman" w:eastAsia="宋体" w:hAnsi="Times New Roman"/>
          <w:sz w:val="16"/>
          <w:szCs w:val="16"/>
          <w:highlight w:val="magenta"/>
          <w:lang w:eastAsia="zh-CN"/>
        </w:rPr>
        <w:t>%p endif%}</w:t>
      </w:r>
    </w:p>
    <w:p w14:paraId="6284EA9F" w14:textId="1C9D698A" w:rsidR="00E74857" w:rsidRPr="00D518A4" w:rsidRDefault="00E74857">
      <w:pPr>
        <w:widowControl/>
        <w:jc w:val="left"/>
        <w:rPr>
          <w:rFonts w:ascii="Times New Roman" w:eastAsia="宋体" w:hAnsi="Times New Roman" w:cs="Times New Roman"/>
        </w:rPr>
      </w:pPr>
      <w:r w:rsidRPr="00D518A4">
        <w:rPr>
          <w:rFonts w:ascii="Times New Roman" w:eastAsia="宋体" w:hAnsi="Times New Roman" w:cs="Times New Roman"/>
        </w:rPr>
        <w:br w:type="page"/>
      </w:r>
    </w:p>
    <w:p w14:paraId="7B12F9E4" w14:textId="77777777" w:rsidR="001A632E" w:rsidRPr="00D518A4" w:rsidRDefault="00396D64">
      <w:pPr>
        <w:spacing w:line="400" w:lineRule="exact"/>
        <w:rPr>
          <w:rFonts w:ascii="Times New Roman" w:eastAsia="宋体" w:hAnsi="Times New Roman" w:cs="Times New Roman"/>
          <w:b/>
          <w:spacing w:val="10"/>
          <w:sz w:val="28"/>
          <w:szCs w:val="28"/>
        </w:rPr>
      </w:pPr>
      <w:r w:rsidRPr="00D518A4">
        <w:rPr>
          <w:rFonts w:ascii="Times New Roman" w:eastAsia="宋体" w:hAnsi="Times New Roman" w:cs="Times New Roman"/>
          <w:b/>
          <w:spacing w:val="10"/>
          <w:sz w:val="28"/>
          <w:szCs w:val="28"/>
        </w:rPr>
        <w:lastRenderedPageBreak/>
        <w:t>附录</w:t>
      </w:r>
      <w:r w:rsidRPr="00D518A4">
        <w:rPr>
          <w:rFonts w:ascii="Times New Roman" w:eastAsia="宋体" w:hAnsi="Times New Roman" w:cs="Times New Roman" w:hint="eastAsia"/>
          <w:b/>
          <w:spacing w:val="10"/>
          <w:sz w:val="28"/>
          <w:szCs w:val="28"/>
        </w:rPr>
        <w:t>：</w:t>
      </w:r>
    </w:p>
    <w:p w14:paraId="22099AB6" w14:textId="77777777" w:rsidR="001A632E" w:rsidRPr="00D518A4" w:rsidRDefault="001A632E">
      <w:pPr>
        <w:spacing w:line="400" w:lineRule="exact"/>
        <w:rPr>
          <w:rFonts w:ascii="Times New Roman" w:eastAsia="宋体" w:hAnsi="Times New Roman" w:cs="Times New Roman"/>
          <w:b/>
          <w:spacing w:val="10"/>
          <w:sz w:val="28"/>
          <w:szCs w:val="28"/>
        </w:rPr>
      </w:pPr>
    </w:p>
    <w:p w14:paraId="65810DC2" w14:textId="77777777" w:rsidR="001A632E" w:rsidRPr="00D518A4" w:rsidRDefault="00396D64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1</w:t>
      </w: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、检测意义：</w:t>
      </w:r>
    </w:p>
    <w:p w14:paraId="22F9BCEC" w14:textId="75F07CD2" w:rsidR="001A632E" w:rsidRPr="00D518A4" w:rsidRDefault="00396D64" w:rsidP="00011568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BRCA1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基因和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BRCA2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基因的突变状态，可为受检者提供相关疾病临床治疗决策建议；血液样本检测结果还可为受检者预测相关疾病风险、进行疾病风险管理。</w:t>
      </w:r>
    </w:p>
    <w:p w14:paraId="61D15D5C" w14:textId="77777777" w:rsidR="001A632E" w:rsidRPr="00D518A4" w:rsidRDefault="001A632E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</w:p>
    <w:p w14:paraId="37F77208" w14:textId="77777777" w:rsidR="001A632E" w:rsidRPr="00D518A4" w:rsidRDefault="00396D64">
      <w:pPr>
        <w:numPr>
          <w:ilvl w:val="0"/>
          <w:numId w:val="5"/>
        </w:num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适检人群：</w:t>
      </w:r>
    </w:p>
    <w:p w14:paraId="2ADE6E0E" w14:textId="33576DD6" w:rsidR="001A632E" w:rsidRPr="00D518A4" w:rsidRDefault="00396D64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2.1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、来自携带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BRCA1/2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基因致病性或可能致病性胚系变异的家族。</w:t>
      </w:r>
    </w:p>
    <w:p w14:paraId="3230DE10" w14:textId="77777777" w:rsidR="001A632E" w:rsidRPr="00D518A4" w:rsidRDefault="00396D64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2.2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、肿瘤基因检测到具有临床意义的变异，尚未确认是否为胚系变异。</w:t>
      </w:r>
    </w:p>
    <w:p w14:paraId="17C3D086" w14:textId="77777777" w:rsidR="001A632E" w:rsidRPr="00D518A4" w:rsidRDefault="00396D64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2.3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、期望辅助系统治疗和手术方案制定。</w:t>
      </w:r>
    </w:p>
    <w:p w14:paraId="4E236DCF" w14:textId="77777777" w:rsidR="001A632E" w:rsidRPr="00D518A4" w:rsidRDefault="00396D64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2.4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、德系犹太裔。</w:t>
      </w:r>
    </w:p>
    <w:p w14:paraId="403882D4" w14:textId="5ABE2E50" w:rsidR="001A632E" w:rsidRPr="00D518A4" w:rsidRDefault="00396D64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2.5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、乳腺癌病史：</w:t>
      </w:r>
    </w:p>
    <w:p w14:paraId="52FFD6AE" w14:textId="77777777" w:rsidR="001A632E" w:rsidRPr="00D518A4" w:rsidRDefault="00396D64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1) 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诊断年龄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≤45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岁。</w:t>
      </w:r>
    </w:p>
    <w:p w14:paraId="3BDBBEFB" w14:textId="5F74C22D" w:rsidR="001A632E" w:rsidRPr="00D518A4" w:rsidRDefault="00396D64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2) 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诊断年龄介于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46-50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岁，同时伴有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≥1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项情况：</w:t>
      </w:r>
      <w:r w:rsidRPr="00D518A4">
        <w:rPr>
          <w:rFonts w:ascii="Times New Roman" w:eastAsia="宋体" w:hAnsi="Times New Roman" w:cs="宋体" w:hint="eastAsia"/>
          <w:spacing w:val="-3"/>
          <w:sz w:val="18"/>
          <w:szCs w:val="18"/>
        </w:rPr>
        <w:t>①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家族史未知或家族史有限；</w:t>
      </w:r>
      <w:r w:rsidRPr="00D518A4">
        <w:rPr>
          <w:rFonts w:ascii="Times New Roman" w:eastAsia="宋体" w:hAnsi="Times New Roman" w:cs="宋体" w:hint="eastAsia"/>
          <w:spacing w:val="-3"/>
          <w:sz w:val="18"/>
          <w:szCs w:val="18"/>
        </w:rPr>
        <w:t>②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多处原发乳腺癌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(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同时发生或者异时发生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；</w:t>
      </w:r>
      <w:r w:rsidRPr="00D518A4">
        <w:rPr>
          <w:rFonts w:ascii="Times New Roman" w:eastAsia="宋体" w:hAnsi="Times New Roman" w:cs="宋体" w:hint="eastAsia"/>
          <w:spacing w:val="-3"/>
          <w:sz w:val="18"/>
          <w:szCs w:val="18"/>
        </w:rPr>
        <w:t>③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 ≥1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名血缘近亲在任意年龄诊断乳腺癌、卵巢癌、胰腺癌、前列腺癌。</w:t>
      </w:r>
    </w:p>
    <w:p w14:paraId="783A80FE" w14:textId="058BDC88" w:rsidR="001A632E" w:rsidRPr="00D518A4" w:rsidRDefault="00396D64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3)</w:t>
      </w:r>
      <w:r w:rsidR="00174ABD"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诊断年龄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≥51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岁：</w:t>
      </w:r>
      <w:r w:rsidRPr="00D518A4">
        <w:rPr>
          <w:rFonts w:ascii="Times New Roman" w:eastAsia="宋体" w:hAnsi="Times New Roman" w:cs="宋体" w:hint="eastAsia"/>
          <w:spacing w:val="-3"/>
          <w:sz w:val="18"/>
          <w:szCs w:val="18"/>
        </w:rPr>
        <w:t>①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≥ 1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名血缘近亲满足以下任意条件：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A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、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50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岁及以前诊断乳腺癌或任意年龄诊断男性乳腺癌；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B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、任意年龄诊断卵巢癌；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C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、任意年龄诊断胰腺癌；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D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、任意年龄诊断转移性、组织学为导管内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筛状或高危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极高危前列腺癌。</w:t>
      </w:r>
      <w:r w:rsidRPr="00D518A4">
        <w:rPr>
          <w:rFonts w:ascii="Times New Roman" w:eastAsia="宋体" w:hAnsi="Times New Roman" w:cs="宋体" w:hint="eastAsia"/>
          <w:spacing w:val="-3"/>
          <w:sz w:val="18"/>
          <w:szCs w:val="18"/>
        </w:rPr>
        <w:t>②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患者和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或血缘近亲中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≥3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次诊断乳腺癌。</w:t>
      </w:r>
      <w:r w:rsidRPr="00D518A4">
        <w:rPr>
          <w:rFonts w:ascii="Times New Roman" w:eastAsia="宋体" w:hAnsi="Times New Roman" w:cs="宋体" w:hint="eastAsia"/>
          <w:spacing w:val="-3"/>
          <w:sz w:val="18"/>
          <w:szCs w:val="18"/>
        </w:rPr>
        <w:t>③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≥2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名血缘近亲在任意年龄诊断乳腺癌或前列腺癌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(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任意级别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。</w:t>
      </w:r>
    </w:p>
    <w:p w14:paraId="777379FF" w14:textId="2268F1F7" w:rsidR="001A632E" w:rsidRPr="00D518A4" w:rsidRDefault="00396D64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4)</w:t>
      </w:r>
      <w:r w:rsidR="00174ABD"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任意年龄诊断：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A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、三阴性乳腺癌；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B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、男性乳腺癌；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C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、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≥ 1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名血缘近亲诊断男性乳腺癌。</w:t>
      </w:r>
    </w:p>
    <w:p w14:paraId="241C10DE" w14:textId="3C1D6E1A" w:rsidR="001A632E" w:rsidRPr="00D518A4" w:rsidRDefault="00396D64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2.6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、任意年龄诊断上皮性卵巢癌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(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包括输卵管癌、腹膜癌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。</w:t>
      </w:r>
    </w:p>
    <w:p w14:paraId="63BFD768" w14:textId="77B63DAD" w:rsidR="001A632E" w:rsidRPr="00D518A4" w:rsidRDefault="00396D64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2.7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、卵巢癌家族史：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1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名一级或二级血亲在任意年龄诊断上皮性卵巢癌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(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包括输卵管癌、腹膜癌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。</w:t>
      </w:r>
    </w:p>
    <w:p w14:paraId="51B7AAEA" w14:textId="77777777" w:rsidR="001A632E" w:rsidRPr="00D518A4" w:rsidRDefault="00396D64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2.8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、外分泌胰腺癌病史或者一级血亲诊断外分泌胰腺癌。</w:t>
      </w:r>
    </w:p>
    <w:p w14:paraId="0E24AFB3" w14:textId="1E9170F3" w:rsidR="001A632E" w:rsidRPr="00D518A4" w:rsidRDefault="00396D64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2.9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、前列腺癌病史，同时伴有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≥1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项情况：</w:t>
      </w:r>
    </w:p>
    <w:p w14:paraId="30750D97" w14:textId="77777777" w:rsidR="001A632E" w:rsidRPr="00D518A4" w:rsidRDefault="00396D64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1) 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任意年龄诊断转移性、组织学为导管内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筛状或高危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极高危前列腺癌。</w:t>
      </w:r>
    </w:p>
    <w:p w14:paraId="1597301A" w14:textId="716B0C2C" w:rsidR="001A632E" w:rsidRPr="00D518A4" w:rsidRDefault="00396D64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2)  ≥1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名血缘近亲在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50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岁及以前诊断乳腺癌、任意年龄诊断卵巢癌、胰腺癌或任意年龄诊断转移性、组织学为导管内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筛状或高危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极高危前列腺癌。</w:t>
      </w:r>
    </w:p>
    <w:p w14:paraId="641D0B8B" w14:textId="7C01C6DF" w:rsidR="001A632E" w:rsidRDefault="00396D64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3)</w:t>
      </w:r>
      <w:r w:rsidR="00174ABD"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≥ 2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名血缘近亲在任意年龄诊断乳腺癌或前列腺癌。</w:t>
      </w:r>
    </w:p>
    <w:p w14:paraId="6B374C79" w14:textId="6075B65F" w:rsidR="000219F2" w:rsidRPr="00D518A4" w:rsidRDefault="000219F2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0219F2">
        <w:rPr>
          <w:rFonts w:ascii="Times New Roman" w:eastAsia="宋体" w:hAnsi="Times New Roman" w:cs="Times New Roman"/>
          <w:spacing w:val="-3"/>
          <w:sz w:val="18"/>
          <w:szCs w:val="18"/>
        </w:rPr>
        <w:tab/>
      </w:r>
      <w:r w:rsidRPr="000219F2">
        <w:rPr>
          <w:rFonts w:ascii="Times New Roman" w:eastAsia="宋体" w:hAnsi="Times New Roman" w:cs="Times New Roman"/>
          <w:spacing w:val="-3"/>
          <w:sz w:val="18"/>
          <w:szCs w:val="18"/>
          <w:highlight w:val="magenta"/>
        </w:rPr>
        <w:t>{%p if judge_brca_cnv == “mlpa”%}</w:t>
      </w:r>
    </w:p>
    <w:p w14:paraId="4950B2E1" w14:textId="57FA7B8F" w:rsidR="001A632E" w:rsidRPr="00D518A4" w:rsidRDefault="00305C4E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{%p if </w:t>
      </w:r>
      <w:r w:rsidR="004D1D4D" w:rsidRPr="004D1D4D">
        <w:rPr>
          <w:rFonts w:ascii="Times New Roman" w:eastAsia="宋体" w:hAnsi="Times New Roman" w:cs="Times New Roman"/>
          <w:spacing w:val="-3"/>
          <w:sz w:val="18"/>
          <w:szCs w:val="18"/>
        </w:rPr>
        <w:t>var_brca.snv_s.B1_L5 + var_brca.snv_s.B2_L5 + var_brca.mlpa_v2.B1_mlpa_L5 + var_brca.mlpa_v2.B2_mlpa_L5 + var_brca.snv_s.B1_L4 + var_brca.snv_s.B2_L4 + var_brca.mlpa_v2.B1_mlpa_L4 + var_brca.mlpa_v2.B2_mlpa_L4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%}</w:t>
      </w:r>
    </w:p>
    <w:p w14:paraId="0D6C43EF" w14:textId="77777777" w:rsidR="00305C4E" w:rsidRPr="00D518A4" w:rsidRDefault="00305C4E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</w:p>
    <w:p w14:paraId="37EB4458" w14:textId="77777777" w:rsidR="001A632E" w:rsidRPr="00D518A4" w:rsidRDefault="00396D64">
      <w:pPr>
        <w:numPr>
          <w:ilvl w:val="0"/>
          <w:numId w:val="5"/>
        </w:num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遗传风险提示：</w:t>
      </w:r>
    </w:p>
    <w:p w14:paraId="261CFD49" w14:textId="7A550340" w:rsidR="007E7077" w:rsidRPr="00D518A4" w:rsidRDefault="00396D64" w:rsidP="005C31B0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BRCA1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基因和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BRCA2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基因致病性和疑似致病性胚系变异显著增加乳腺癌、卵巢癌、前列腺癌、胰腺癌等肿瘤的发病风险。</w:t>
      </w:r>
      <w:r w:rsidR="007E7077" w:rsidRPr="00D518A4">
        <w:rPr>
          <w:rFonts w:ascii="Times New Roman" w:eastAsia="宋体" w:hAnsi="Times New Roman" w:cs="Times New Roman"/>
          <w:spacing w:val="-3"/>
          <w:sz w:val="18"/>
          <w:szCs w:val="18"/>
        </w:rPr>
        <w:br w:type="page"/>
      </w:r>
    </w:p>
    <w:p w14:paraId="2C5895DD" w14:textId="77777777" w:rsidR="001A632E" w:rsidRPr="00D518A4" w:rsidRDefault="001A632E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</w:p>
    <w:tbl>
      <w:tblPr>
        <w:tblStyle w:val="TableNormal"/>
        <w:tblpPr w:leftFromText="180" w:rightFromText="180" w:vertAnchor="text" w:horzAnchor="page" w:tblpX="876" w:tblpY="326"/>
        <w:tblOverlap w:val="never"/>
        <w:tblW w:w="10488" w:type="dxa"/>
        <w:tblInd w:w="0" w:type="dxa"/>
        <w:tblBorders>
          <w:top w:val="single" w:sz="2" w:space="0" w:color="1E7648"/>
          <w:left w:val="single" w:sz="2" w:space="0" w:color="1E7648"/>
          <w:bottom w:val="single" w:sz="2" w:space="0" w:color="1E7648"/>
          <w:right w:val="single" w:sz="2" w:space="0" w:color="1E7648"/>
          <w:insideH w:val="single" w:sz="2" w:space="0" w:color="1E7648"/>
          <w:insideV w:val="single" w:sz="2" w:space="0" w:color="1E7648"/>
        </w:tblBorders>
        <w:tblLayout w:type="fixed"/>
        <w:tblLook w:val="04A0" w:firstRow="1" w:lastRow="0" w:firstColumn="1" w:lastColumn="0" w:noHBand="0" w:noVBand="1"/>
      </w:tblPr>
      <w:tblGrid>
        <w:gridCol w:w="5255"/>
        <w:gridCol w:w="5233"/>
      </w:tblGrid>
      <w:tr w:rsidR="001A632E" w:rsidRPr="00D518A4" w14:paraId="3AE89DFF" w14:textId="77777777" w:rsidTr="0065187A">
        <w:trPr>
          <w:trHeight w:val="4651"/>
        </w:trPr>
        <w:tc>
          <w:tcPr>
            <w:tcW w:w="525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dotted" w:sz="4" w:space="0" w:color="000000" w:themeColor="text1"/>
            </w:tcBorders>
            <w:vAlign w:val="center"/>
          </w:tcPr>
          <w:p w14:paraId="132F47A2" w14:textId="475D3F53" w:rsidR="001A632E" w:rsidRPr="00D518A4" w:rsidRDefault="00396D64">
            <w:pPr>
              <w:ind w:firstLineChars="200" w:firstLine="348"/>
              <w:jc w:val="left"/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BRCA1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基因和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基因都是常染色体显性遗传基因。父亲或母亲为携带者时，有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50%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概率遗传给下一代。</w:t>
            </w:r>
          </w:p>
          <w:p w14:paraId="17DBDF41" w14:textId="7AB8FBCF" w:rsidR="001A632E" w:rsidRPr="00D518A4" w:rsidRDefault="00396D64">
            <w:pPr>
              <w:ind w:firstLineChars="200" w:firstLine="348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检测结果显示您为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BRCA1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基因或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基因致病性或疑似致病性变异携带者，您的一级亲属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(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父母、兄弟姐妹、子女等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也有可能携带该变异；建议进行遗传咨询，同时建议有风险的亲属可考虑进行基因检测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。</w:t>
            </w:r>
          </w:p>
        </w:tc>
        <w:tc>
          <w:tcPr>
            <w:tcW w:w="5233" w:type="dxa"/>
            <w:tcBorders>
              <w:top w:val="single" w:sz="8" w:space="0" w:color="000000" w:themeColor="text1"/>
              <w:left w:val="dotted" w:sz="4" w:space="0" w:color="000000" w:themeColor="text1"/>
              <w:bottom w:val="single" w:sz="8" w:space="0" w:color="000000" w:themeColor="text1"/>
              <w:right w:val="nil"/>
            </w:tcBorders>
          </w:tcPr>
          <w:p w14:paraId="69108C70" w14:textId="77777777" w:rsidR="001A632E" w:rsidRPr="00D518A4" w:rsidRDefault="00396D64">
            <w:pPr>
              <w:spacing w:before="110" w:line="4533" w:lineRule="exact"/>
              <w:ind w:firstLine="67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w:drawing>
                <wp:inline distT="0" distB="0" distL="0" distR="0" wp14:anchorId="2F16D78D" wp14:editId="1A58026F">
                  <wp:extent cx="2879725" cy="2878455"/>
                  <wp:effectExtent l="0" t="0" r="635" b="1905"/>
                  <wp:docPr id="7" name="IM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 1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59" cy="2878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021C67" w14:textId="77777777" w:rsidR="001A632E" w:rsidRPr="00D518A4" w:rsidRDefault="00396D64">
      <w:pPr>
        <w:spacing w:line="312" w:lineRule="exact"/>
        <w:ind w:firstLine="28"/>
        <w:jc w:val="center"/>
        <w:textAlignment w:val="center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noProof/>
        </w:rPr>
        <mc:AlternateContent>
          <mc:Choice Requires="wps">
            <w:drawing>
              <wp:inline distT="0" distB="0" distL="114300" distR="114300" wp14:anchorId="3D62175E" wp14:editId="77275014">
                <wp:extent cx="6656070" cy="257175"/>
                <wp:effectExtent l="0" t="0" r="11430" b="9525"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6070" cy="257175"/>
                        </a:xfrm>
                        <a:prstGeom prst="rect">
                          <a:avLst/>
                        </a:prstGeom>
                        <a:solidFill>
                          <a:srgbClr val="76ABD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BD25EE9" w14:textId="77777777" w:rsidR="001A632E" w:rsidRDefault="00396D64">
                            <w:pPr>
                              <w:spacing w:before="72" w:line="183" w:lineRule="auto"/>
                              <w:ind w:left="125"/>
                              <w:jc w:val="center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>BRCA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i/>
                                <w:iCs/>
                                <w:spacing w:val="5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pacing w:val="5"/>
                                <w:sz w:val="18"/>
                                <w:szCs w:val="18"/>
                              </w:rPr>
                              <w:t xml:space="preserve">基因和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>BRCA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i/>
                                <w:iCs/>
                                <w:spacing w:val="5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pacing w:val="5"/>
                                <w:sz w:val="18"/>
                                <w:szCs w:val="18"/>
                              </w:rPr>
                              <w:t>基因遗传模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pacing w:val="4"/>
                                <w:sz w:val="18"/>
                                <w:szCs w:val="18"/>
                              </w:rPr>
                              <w:t>式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inline>
            </w:drawing>
          </mc:Choice>
          <mc:Fallback xmlns:w16du="http://schemas.microsoft.com/office/word/2023/wordml/word16du" xmlns:oel="http://schemas.microsoft.com/office/2019/extlst">
            <w:pict>
              <v:shapetype w14:anchorId="3D62175E" id="_x0000_t202" coordsize="21600,21600" o:spt="202" path="m,l,21600r21600,l21600,xe">
                <v:stroke joinstyle="miter"/>
                <v:path gradientshapeok="t" o:connecttype="rect"/>
              </v:shapetype>
              <v:shape id="文本框 10" o:spid="_x0000_s1026" type="#_x0000_t202" style="width:524.1pt;height:2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" fillcolor="#76abd7" stroked="f">
                <v:textbox inset="0,0,0,0">
                  <w:txbxContent>
                    <w:p w14:paraId="6BD25EE9" w14:textId="77777777" w:rsidR="001A632E" w:rsidRDefault="00000000">
                      <w:pPr>
                        <w:spacing w:before="72" w:line="183" w:lineRule="auto"/>
                        <w:ind w:left="125"/>
                        <w:jc w:val="center"/>
                        <w:rPr>
                          <w:rFonts w:ascii="微软雅黑" w:eastAsia="微软雅黑" w:hAnsi="微软雅黑" w:cs="微软雅黑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i/>
                          <w:iCs/>
                          <w:sz w:val="18"/>
                          <w:szCs w:val="18"/>
                        </w:rPr>
                        <w:t>BRCA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i/>
                          <w:iCs/>
                          <w:spacing w:val="5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spacing w:val="5"/>
                          <w:sz w:val="18"/>
                          <w:szCs w:val="18"/>
                        </w:rPr>
                        <w:t xml:space="preserve">基因和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i/>
                          <w:iCs/>
                          <w:sz w:val="18"/>
                          <w:szCs w:val="18"/>
                        </w:rPr>
                        <w:t>BRCA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i/>
                          <w:iCs/>
                          <w:spacing w:val="5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spacing w:val="5"/>
                          <w:sz w:val="18"/>
                          <w:szCs w:val="18"/>
                        </w:rPr>
                        <w:t>基因遗传模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spacing w:val="4"/>
                          <w:sz w:val="18"/>
                          <w:szCs w:val="18"/>
                        </w:rPr>
                        <w:t>式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Normal"/>
        <w:tblW w:w="10360" w:type="dxa"/>
        <w:tblInd w:w="14" w:type="dxa"/>
        <w:tblBorders>
          <w:top w:val="dashed" w:sz="2" w:space="0" w:color="BFBFBF"/>
          <w:left w:val="dashed" w:sz="2" w:space="0" w:color="BFBFBF"/>
          <w:bottom w:val="dashed" w:sz="2" w:space="0" w:color="BFBFBF"/>
          <w:right w:val="dashed" w:sz="2" w:space="0" w:color="BFBFBF"/>
          <w:insideH w:val="dashed" w:sz="2" w:space="0" w:color="BFBFBF"/>
          <w:insideV w:val="dashed" w:sz="2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1841"/>
        <w:gridCol w:w="56"/>
        <w:gridCol w:w="7455"/>
      </w:tblGrid>
      <w:tr w:rsidR="001A632E" w:rsidRPr="00D518A4" w14:paraId="2609C167" w14:textId="77777777">
        <w:trPr>
          <w:trHeight w:val="332"/>
        </w:trPr>
        <w:tc>
          <w:tcPr>
            <w:tcW w:w="10360" w:type="dxa"/>
            <w:gridSpan w:val="4"/>
            <w:tcBorders>
              <w:top w:val="nil"/>
              <w:left w:val="nil"/>
              <w:bottom w:val="single" w:sz="8" w:space="0" w:color="000000" w:themeColor="text1"/>
              <w:right w:val="nil"/>
            </w:tcBorders>
            <w:shd w:val="clear" w:color="auto" w:fill="6DA7D7"/>
          </w:tcPr>
          <w:p w14:paraId="310849F3" w14:textId="77777777" w:rsidR="001A632E" w:rsidRPr="00D518A4" w:rsidRDefault="00396D64">
            <w:pPr>
              <w:spacing w:before="72" w:line="183" w:lineRule="auto"/>
              <w:ind w:left="140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>BRCA</w:t>
            </w: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pacing w:val="4"/>
                <w:sz w:val="18"/>
                <w:szCs w:val="18"/>
              </w:rPr>
              <w:t>1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3"/>
                <w:sz w:val="18"/>
                <w:szCs w:val="18"/>
              </w:rPr>
              <w:t>基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2"/>
                <w:sz w:val="18"/>
                <w:szCs w:val="18"/>
              </w:rPr>
              <w:t>因和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2"/>
                <w:sz w:val="18"/>
                <w:szCs w:val="18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>BRCA</w:t>
            </w: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pacing w:val="2"/>
                <w:sz w:val="18"/>
                <w:szCs w:val="18"/>
              </w:rPr>
              <w:t>2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2"/>
                <w:sz w:val="18"/>
                <w:szCs w:val="18"/>
              </w:rPr>
              <w:t>基因致病性或疑似致病性变异携带者患癌风险增加</w:t>
            </w:r>
          </w:p>
        </w:tc>
      </w:tr>
      <w:tr w:rsidR="001A632E" w:rsidRPr="00D518A4" w14:paraId="3F102D4F" w14:textId="77777777" w:rsidTr="0065187A">
        <w:trPr>
          <w:trHeight w:val="1267"/>
        </w:trPr>
        <w:tc>
          <w:tcPr>
            <w:tcW w:w="1008" w:type="dxa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3D3CCD73" w14:textId="77777777" w:rsidR="001A632E" w:rsidRPr="00D518A4" w:rsidRDefault="00396D64">
            <w:pPr>
              <w:spacing w:before="72" w:line="183" w:lineRule="auto"/>
              <w:ind w:left="125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乳腺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癌</w:t>
            </w: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1EB87634" w14:textId="77777777" w:rsidR="001A632E" w:rsidRPr="00D518A4" w:rsidRDefault="00396D64">
            <w:pPr>
              <w:spacing w:before="72" w:line="184" w:lineRule="auto"/>
              <w:ind w:left="10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发病风险增加</w:t>
            </w:r>
          </w:p>
        </w:tc>
        <w:tc>
          <w:tcPr>
            <w:tcW w:w="56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59B63B6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745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54D0725" w14:textId="5F531D89" w:rsidR="001A632E" w:rsidRPr="00D518A4" w:rsidRDefault="00396D64">
            <w:pPr>
              <w:spacing w:before="66" w:line="286" w:lineRule="auto"/>
              <w:ind w:left="58" w:right="111" w:firstLine="6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4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4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4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致病性或疑似致病性变异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女性携带者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80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岁时累积风险分别为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72%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 xml:space="preserve">69%(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: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>2863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866)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。</w:t>
            </w:r>
          </w:p>
          <w:p w14:paraId="071801F8" w14:textId="56A38EB2" w:rsidR="001A632E" w:rsidRPr="00D518A4" w:rsidRDefault="00396D64">
            <w:pPr>
              <w:spacing w:line="234" w:lineRule="auto"/>
              <w:ind w:left="51" w:right="109" w:firstLine="10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中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国人群数据显示，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1"/>
                <w:sz w:val="16"/>
                <w:szCs w:val="16"/>
              </w:rPr>
              <w:t>BRCA1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1"/>
                <w:sz w:val="16"/>
                <w:szCs w:val="16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致病性或疑似致病性变异女性携带者乳腺癌发生风险在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 79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岁前分</w:t>
            </w:r>
            <w:r w:rsidRPr="00D518A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别为</w:t>
            </w:r>
            <w:r w:rsidRPr="00D518A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37.9%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36.5%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，是健康女性乳腺癌发病风险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(3.6%)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的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 xml:space="preserve"> 10 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倍左右</w:t>
            </w:r>
            <w:r w:rsidR="004B7D56" w:rsidRPr="00D518A4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 xml:space="preserve">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: 27033093)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。</w:t>
            </w:r>
          </w:p>
        </w:tc>
      </w:tr>
      <w:tr w:rsidR="001A632E" w:rsidRPr="00D518A4" w14:paraId="4D8179FE" w14:textId="77777777" w:rsidTr="0065187A">
        <w:trPr>
          <w:trHeight w:val="1252"/>
        </w:trPr>
        <w:tc>
          <w:tcPr>
            <w:tcW w:w="1008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6AA6FB99" w14:textId="77777777" w:rsidR="001A632E" w:rsidRPr="00D518A4" w:rsidRDefault="001A632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15D2FC91" w14:textId="736AE196" w:rsidR="001A632E" w:rsidRPr="00D518A4" w:rsidRDefault="00396D64">
            <w:pPr>
              <w:spacing w:before="72" w:line="273" w:lineRule="auto"/>
              <w:ind w:left="107" w:right="101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6"/>
                <w:sz w:val="17"/>
                <w:szCs w:val="17"/>
              </w:rPr>
              <w:t>对</w:t>
            </w:r>
            <w:r w:rsidRPr="00D518A4">
              <w:rPr>
                <w:rFonts w:ascii="Times New Roman" w:eastAsia="宋体" w:hAnsi="Times New Roman" w:cs="Times New Roman"/>
                <w:spacing w:val="10"/>
                <w:sz w:val="17"/>
                <w:szCs w:val="17"/>
              </w:rPr>
              <w:t>侧乳腺癌发病风险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增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加</w:t>
            </w:r>
          </w:p>
        </w:tc>
        <w:tc>
          <w:tcPr>
            <w:tcW w:w="56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A2FF594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745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CED23BA" w14:textId="5BA615FC" w:rsidR="001A632E" w:rsidRPr="00D518A4" w:rsidRDefault="00396D64">
            <w:pPr>
              <w:spacing w:before="82" w:line="273" w:lineRule="auto"/>
              <w:ind w:left="58" w:right="125" w:firstLine="6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1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1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致病性或疑似致病性变异女性携带者在确诊后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 20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年对侧乳腺癌累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积风险分别为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40%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 xml:space="preserve">26% (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>: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 28632866)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。</w:t>
            </w:r>
          </w:p>
          <w:p w14:paraId="3080852A" w14:textId="3D9D2EAC" w:rsidR="001A632E" w:rsidRPr="00D518A4" w:rsidRDefault="00396D64">
            <w:pPr>
              <w:spacing w:line="234" w:lineRule="auto"/>
              <w:ind w:left="53" w:right="111" w:firstLine="9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中国人群样本研究显示，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1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1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致病性或疑似致病性变异女性携带者确诊后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 10 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年对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侧乳腺癌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累积风险分别为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 15.5%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17.5% (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: 3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2037537)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。</w:t>
            </w:r>
          </w:p>
        </w:tc>
      </w:tr>
      <w:tr w:rsidR="001A632E" w:rsidRPr="00D518A4" w14:paraId="37EC38FF" w14:textId="77777777" w:rsidTr="0065187A">
        <w:trPr>
          <w:trHeight w:val="1254"/>
        </w:trPr>
        <w:tc>
          <w:tcPr>
            <w:tcW w:w="1008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7B31E807" w14:textId="77777777" w:rsidR="001A632E" w:rsidRPr="00D518A4" w:rsidRDefault="001A632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2C135CB5" w14:textId="77777777" w:rsidR="001A632E" w:rsidRPr="00D518A4" w:rsidRDefault="00396D64">
            <w:pPr>
              <w:spacing w:before="73" w:line="183" w:lineRule="auto"/>
              <w:ind w:left="108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与早发乳腺癌相关</w:t>
            </w:r>
          </w:p>
        </w:tc>
        <w:tc>
          <w:tcPr>
            <w:tcW w:w="56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DD8672A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745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1FAA72C" w14:textId="360BAA82" w:rsidR="001A632E" w:rsidRPr="00D518A4" w:rsidRDefault="00396D64">
            <w:pPr>
              <w:spacing w:before="83" w:line="251" w:lineRule="auto"/>
              <w:ind w:left="51" w:right="61" w:firstLine="13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pacing w:val="-2"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4"/>
                <w:sz w:val="16"/>
                <w:szCs w:val="16"/>
              </w:rPr>
              <w:t>1/2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>突变乳腺癌患者普遍呈现发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病年龄更早的特点，平均发病年龄较散发性乳腺癌患者早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 5 ~ 8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年。</w:t>
            </w:r>
            <w:r w:rsidRPr="00D518A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其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中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3"/>
                <w:sz w:val="16"/>
                <w:szCs w:val="16"/>
              </w:rPr>
              <w:t>1/2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突变的乳腺癌约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30%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表现为早发性乳腺癌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(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发病年龄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≤40 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岁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。而无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3"/>
                <w:sz w:val="16"/>
                <w:szCs w:val="16"/>
              </w:rPr>
              <w:t>1/2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突变的乳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腺癌，仅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17%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左右为早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发性乳腺癌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 (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中国家族遗传性肿瘤临床诊疗专家共识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(2021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年版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) (1)—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家族遗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>传性乳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>腺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癌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)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。</w:t>
            </w:r>
          </w:p>
        </w:tc>
      </w:tr>
      <w:tr w:rsidR="001A632E" w:rsidRPr="00D518A4" w14:paraId="531F1EA5" w14:textId="77777777" w:rsidTr="0065187A">
        <w:trPr>
          <w:trHeight w:val="628"/>
        </w:trPr>
        <w:tc>
          <w:tcPr>
            <w:tcW w:w="1008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7C536BC5" w14:textId="77777777" w:rsidR="001A632E" w:rsidRPr="00D518A4" w:rsidRDefault="001A632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275A5C4E" w14:textId="665D1A9F" w:rsidR="001A632E" w:rsidRPr="00D518A4" w:rsidRDefault="00396D64">
            <w:pPr>
              <w:spacing w:before="79" w:line="220" w:lineRule="auto"/>
              <w:ind w:left="107" w:right="101" w:firstLine="2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4"/>
                <w:sz w:val="17"/>
                <w:szCs w:val="17"/>
              </w:rPr>
              <w:t>男</w:t>
            </w:r>
            <w:r w:rsidRPr="00D518A4">
              <w:rPr>
                <w:rFonts w:ascii="Times New Roman" w:eastAsia="宋体" w:hAnsi="Times New Roman" w:cs="Times New Roman"/>
                <w:spacing w:val="10"/>
                <w:sz w:val="17"/>
                <w:szCs w:val="17"/>
              </w:rPr>
              <w:t>性乳腺癌发病风险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增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加</w:t>
            </w:r>
          </w:p>
        </w:tc>
        <w:tc>
          <w:tcPr>
            <w:tcW w:w="7511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093DA00" w14:textId="219E554D" w:rsidR="001A632E" w:rsidRPr="00D518A4" w:rsidRDefault="00396D64">
            <w:pPr>
              <w:spacing w:before="82" w:line="235" w:lineRule="auto"/>
              <w:ind w:left="109" w:right="112" w:firstLine="11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1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致病性或疑似致病性变异男性携带者终身累积风险分别为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1.2%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7%-8%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，远高于一般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男性的乳腺癌风险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 xml:space="preserve">(0.1%) 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: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 20927582,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: 20587410,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: 18042939) 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。</w:t>
            </w:r>
          </w:p>
        </w:tc>
      </w:tr>
      <w:tr w:rsidR="001A632E" w:rsidRPr="00D518A4" w14:paraId="0883A3D9" w14:textId="77777777">
        <w:trPr>
          <w:trHeight w:val="628"/>
        </w:trPr>
        <w:tc>
          <w:tcPr>
            <w:tcW w:w="1008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BE78850" w14:textId="77777777" w:rsidR="001A632E" w:rsidRPr="00D518A4" w:rsidRDefault="00396D64">
            <w:pPr>
              <w:spacing w:before="236" w:line="183" w:lineRule="auto"/>
              <w:ind w:left="127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卵巢癌</w:t>
            </w: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C65663E" w14:textId="77777777" w:rsidR="001A632E" w:rsidRPr="00D518A4" w:rsidRDefault="00396D64">
            <w:pPr>
              <w:spacing w:before="234" w:line="184" w:lineRule="auto"/>
              <w:ind w:left="10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发病风险增加</w:t>
            </w:r>
          </w:p>
        </w:tc>
        <w:tc>
          <w:tcPr>
            <w:tcW w:w="7511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91011B2" w14:textId="77777777" w:rsidR="001A632E" w:rsidRPr="00D518A4" w:rsidRDefault="00396D64">
            <w:pPr>
              <w:spacing w:before="56" w:line="250" w:lineRule="auto"/>
              <w:ind w:left="116" w:right="111" w:firstLine="4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6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6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>致病性或疑</w:t>
            </w:r>
            <w:r w:rsidRPr="00D518A4">
              <w:rPr>
                <w:rFonts w:ascii="Times New Roman" w:eastAsia="宋体" w:hAnsi="Times New Roman" w:cs="Times New Roman"/>
                <w:spacing w:val="5"/>
                <w:sz w:val="16"/>
                <w:szCs w:val="16"/>
              </w:rPr>
              <w:t>似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致病性变异携带者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70 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岁时累积风险分别为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48.3%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20.0%  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: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 xml:space="preserve">32676552)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>。</w:t>
            </w:r>
          </w:p>
        </w:tc>
      </w:tr>
      <w:tr w:rsidR="001A632E" w:rsidRPr="00D518A4" w14:paraId="7062EDE4" w14:textId="77777777">
        <w:trPr>
          <w:trHeight w:val="628"/>
        </w:trPr>
        <w:tc>
          <w:tcPr>
            <w:tcW w:w="1008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D316891" w14:textId="77777777" w:rsidR="001A632E" w:rsidRPr="00D518A4" w:rsidRDefault="00396D64">
            <w:pPr>
              <w:spacing w:before="236" w:line="183" w:lineRule="auto"/>
              <w:ind w:left="126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前列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腺癌</w:t>
            </w: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B854703" w14:textId="77777777" w:rsidR="001A632E" w:rsidRPr="00D518A4" w:rsidRDefault="00396D64">
            <w:pPr>
              <w:spacing w:before="235" w:line="184" w:lineRule="auto"/>
              <w:ind w:left="10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发病风险增加</w:t>
            </w:r>
          </w:p>
        </w:tc>
        <w:tc>
          <w:tcPr>
            <w:tcW w:w="7511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3020ABE" w14:textId="44A3CA11" w:rsidR="001A632E" w:rsidRPr="00D518A4" w:rsidRDefault="00396D64">
            <w:pPr>
              <w:spacing w:before="56" w:line="250" w:lineRule="auto"/>
              <w:ind w:left="116" w:right="109" w:firstLine="4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6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6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>致病性</w:t>
            </w:r>
            <w:r w:rsidRPr="00D518A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或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疑似致病性变异男性携带者终身累积风险分别为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29% 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60% 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: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 xml:space="preserve">31495749)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>。</w:t>
            </w:r>
          </w:p>
        </w:tc>
      </w:tr>
      <w:tr w:rsidR="001A632E" w:rsidRPr="00D518A4" w14:paraId="799B4EB2" w14:textId="77777777">
        <w:trPr>
          <w:trHeight w:val="633"/>
        </w:trPr>
        <w:tc>
          <w:tcPr>
            <w:tcW w:w="1008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E4D3FFD" w14:textId="77777777" w:rsidR="001A632E" w:rsidRPr="00D518A4" w:rsidRDefault="00396D64">
            <w:pPr>
              <w:spacing w:before="237" w:line="183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胰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腺癌</w:t>
            </w: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49C7FA4" w14:textId="77777777" w:rsidR="001A632E" w:rsidRPr="00D518A4" w:rsidRDefault="00396D64">
            <w:pPr>
              <w:spacing w:before="235" w:line="184" w:lineRule="auto"/>
              <w:ind w:left="10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发病风险增加</w:t>
            </w:r>
          </w:p>
        </w:tc>
        <w:tc>
          <w:tcPr>
            <w:tcW w:w="7511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2D968EE" w14:textId="24C5A5AA" w:rsidR="001A632E" w:rsidRPr="00D518A4" w:rsidRDefault="00396D64" w:rsidP="004B7D56">
            <w:pPr>
              <w:spacing w:before="86" w:line="234" w:lineRule="auto"/>
              <w:ind w:left="130" w:right="110" w:hanging="9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1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致病性或疑似致病性变异携带者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70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岁时累积风险为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1.4%-1.5%  (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女性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)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2.1%-4.1%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(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男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lastRenderedPageBreak/>
              <w:t>性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，是普通人群风险的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 2.4-6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倍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 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: 10433620,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: 230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99806, PMID: 16141007)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。</w:t>
            </w:r>
          </w:p>
        </w:tc>
      </w:tr>
    </w:tbl>
    <w:p w14:paraId="5626F381" w14:textId="77777777" w:rsidR="001A632E" w:rsidRPr="00D518A4" w:rsidRDefault="001A632E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</w:p>
    <w:p w14:paraId="2F588AFC" w14:textId="77777777" w:rsidR="001A632E" w:rsidRPr="00D518A4" w:rsidRDefault="00396D64">
      <w:pPr>
        <w:numPr>
          <w:ilvl w:val="0"/>
          <w:numId w:val="5"/>
        </w:num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健康管理建议：</w:t>
      </w:r>
    </w:p>
    <w:p w14:paraId="72D8A755" w14:textId="03E558E1" w:rsidR="001A632E" w:rsidRPr="00D518A4" w:rsidRDefault="00396D64" w:rsidP="004B7D56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《美国国家综合癌症网络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(NationalComprehensive Cancer Network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，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NCCN)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指南》、《中国乳腺癌患者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BRCA1/2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基因检测与临床应用专家共识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(2018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年版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》、《中国前列腺癌患者基因检测专家共识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(2020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年版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》均推荐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BRCA1/2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基因致病性或疑似致病性变异携带者进行定期检查或筛查，并采取合适的预防措施。</w:t>
      </w:r>
    </w:p>
    <w:tbl>
      <w:tblPr>
        <w:tblStyle w:val="TableNormal"/>
        <w:tblW w:w="10360" w:type="dxa"/>
        <w:tblInd w:w="14" w:type="dxa"/>
        <w:tblBorders>
          <w:top w:val="dashed" w:sz="2" w:space="0" w:color="BFBFBF"/>
          <w:left w:val="dashed" w:sz="2" w:space="0" w:color="BFBFBF"/>
          <w:bottom w:val="dashed" w:sz="2" w:space="0" w:color="BFBFBF"/>
          <w:right w:val="dashed" w:sz="2" w:space="0" w:color="BFBFBF"/>
          <w:insideH w:val="dashed" w:sz="2" w:space="0" w:color="BFBFBF"/>
          <w:insideV w:val="dashed" w:sz="2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147"/>
        <w:gridCol w:w="56"/>
        <w:gridCol w:w="839"/>
        <w:gridCol w:w="1514"/>
        <w:gridCol w:w="6804"/>
      </w:tblGrid>
      <w:tr w:rsidR="001A632E" w:rsidRPr="00D518A4" w14:paraId="29D99F65" w14:textId="77777777">
        <w:trPr>
          <w:trHeight w:val="388"/>
        </w:trPr>
        <w:tc>
          <w:tcPr>
            <w:tcW w:w="1147" w:type="dxa"/>
            <w:tcBorders>
              <w:top w:val="single" w:sz="2" w:space="0" w:color="1E7648"/>
              <w:left w:val="nil"/>
              <w:bottom w:val="single" w:sz="8" w:space="0" w:color="000000" w:themeColor="text1"/>
              <w:right w:val="single" w:sz="2" w:space="0" w:color="1E7648"/>
            </w:tcBorders>
            <w:shd w:val="clear" w:color="auto" w:fill="6DA7D7"/>
          </w:tcPr>
          <w:p w14:paraId="7C985426" w14:textId="77777777" w:rsidR="001A632E" w:rsidRPr="00D518A4" w:rsidRDefault="00396D64">
            <w:pPr>
              <w:spacing w:before="86"/>
              <w:ind w:left="125"/>
              <w:jc w:val="left"/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8"/>
                <w:szCs w:val="18"/>
              </w:rPr>
              <w:t>癌种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/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人群</w:t>
            </w:r>
          </w:p>
        </w:tc>
        <w:tc>
          <w:tcPr>
            <w:tcW w:w="9213" w:type="dxa"/>
            <w:gridSpan w:val="4"/>
            <w:tcBorders>
              <w:top w:val="single" w:sz="2" w:space="0" w:color="1E7648"/>
              <w:left w:val="single" w:sz="2" w:space="0" w:color="FFFFFF"/>
              <w:bottom w:val="single" w:sz="8" w:space="0" w:color="000000" w:themeColor="text1"/>
              <w:right w:val="nil"/>
            </w:tcBorders>
            <w:shd w:val="clear" w:color="auto" w:fill="6DA7D7"/>
          </w:tcPr>
          <w:p w14:paraId="7AE121C6" w14:textId="77777777" w:rsidR="001A632E" w:rsidRPr="00D518A4" w:rsidRDefault="00396D64">
            <w:pPr>
              <w:spacing w:line="360" w:lineRule="auto"/>
              <w:ind w:left="108"/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8"/>
                <w:szCs w:val="18"/>
              </w:rPr>
              <w:t>筛查建议</w:t>
            </w:r>
          </w:p>
        </w:tc>
      </w:tr>
      <w:tr w:rsidR="001A632E" w:rsidRPr="00D518A4" w14:paraId="5D981F57" w14:textId="77777777" w:rsidTr="0065187A">
        <w:trPr>
          <w:trHeight w:val="410"/>
        </w:trPr>
        <w:tc>
          <w:tcPr>
            <w:tcW w:w="1147" w:type="dxa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293A0F46" w14:textId="77777777" w:rsidR="001A632E" w:rsidRPr="00D518A4" w:rsidRDefault="00396D64">
            <w:pPr>
              <w:spacing w:before="73" w:line="183" w:lineRule="auto"/>
              <w:ind w:left="125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乳腺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癌</w:t>
            </w:r>
          </w:p>
        </w:tc>
        <w:tc>
          <w:tcPr>
            <w:tcW w:w="895" w:type="dxa"/>
            <w:gridSpan w:val="2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69BCC14A" w14:textId="77777777" w:rsidR="001A632E" w:rsidRPr="00D518A4" w:rsidRDefault="00396D64">
            <w:pPr>
              <w:spacing w:before="73" w:line="183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女性</w:t>
            </w: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9501F1C" w14:textId="77777777" w:rsidR="001A632E" w:rsidRPr="00D518A4" w:rsidRDefault="00396D64">
            <w:pPr>
              <w:spacing w:before="127" w:line="183" w:lineRule="auto"/>
              <w:ind w:left="123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 xml:space="preserve">18 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岁开始</w:t>
            </w:r>
          </w:p>
          <w:p w14:paraId="61C625E0" w14:textId="77777777" w:rsidR="001A632E" w:rsidRPr="00D518A4" w:rsidRDefault="00396D64">
            <w:pPr>
              <w:spacing w:before="13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3A3814CA" wp14:editId="1482573C">
                      <wp:extent cx="955675" cy="27940"/>
                      <wp:effectExtent l="0" t="0" r="9525" b="10160"/>
                      <wp:docPr id="73" name="任意多边形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75F59EFD" id="任意多边形 73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9A7DEC4" w14:textId="77777777" w:rsidR="001A632E" w:rsidRPr="00D518A4" w:rsidRDefault="00396D64">
            <w:pPr>
              <w:spacing w:before="126" w:line="184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培养乳房防护意识</w:t>
            </w:r>
          </w:p>
          <w:p w14:paraId="0819B742" w14:textId="77777777" w:rsidR="001A632E" w:rsidRPr="00D518A4" w:rsidRDefault="00396D64">
            <w:pPr>
              <w:spacing w:before="13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67596812" wp14:editId="6BFA5B1F">
                      <wp:extent cx="4314825" cy="27940"/>
                      <wp:effectExtent l="0" t="0" r="3175" b="10160"/>
                      <wp:docPr id="78" name="任意多边形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72563C5B" id="任意多边形 78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</w:tc>
      </w:tr>
      <w:tr w:rsidR="001A632E" w:rsidRPr="00D518A4" w14:paraId="39FD9916" w14:textId="77777777" w:rsidTr="0065187A">
        <w:trPr>
          <w:trHeight w:val="403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2FF72792" w14:textId="77777777" w:rsidR="001A632E" w:rsidRPr="00D518A4" w:rsidRDefault="001A632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37B5D326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5721ABE" w14:textId="77777777" w:rsidR="001A632E" w:rsidRPr="00D518A4" w:rsidRDefault="00396D64">
            <w:pPr>
              <w:spacing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7E869344" wp14:editId="0BCCA432">
                      <wp:extent cx="955675" cy="27940"/>
                      <wp:effectExtent l="0" t="0" r="9525" b="10160"/>
                      <wp:docPr id="87" name="任意多边形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0C1B67DC" id="任意多边形 87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  <w:p w14:paraId="1578BEDF" w14:textId="77777777" w:rsidR="001A632E" w:rsidRPr="00D518A4" w:rsidRDefault="00396D64">
            <w:pPr>
              <w:spacing w:before="76" w:line="183" w:lineRule="auto"/>
              <w:ind w:left="115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25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岁开始</w:t>
            </w:r>
          </w:p>
          <w:p w14:paraId="543F2E4D" w14:textId="77777777" w:rsidR="001A632E" w:rsidRPr="00D518A4" w:rsidRDefault="00396D64">
            <w:pPr>
              <w:spacing w:before="13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44C3DBD2" wp14:editId="28D4CFF9">
                      <wp:extent cx="955675" cy="27940"/>
                      <wp:effectExtent l="0" t="0" r="9525" b="10160"/>
                      <wp:docPr id="90" name="任意多边形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370C379F" id="任意多边形 90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6E03025" w14:textId="77777777" w:rsidR="001A632E" w:rsidRPr="00D518A4" w:rsidRDefault="00396D64">
            <w:pPr>
              <w:spacing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073B3E48" wp14:editId="06D0F3D3">
                      <wp:extent cx="4314825" cy="27940"/>
                      <wp:effectExtent l="0" t="0" r="3175" b="10160"/>
                      <wp:docPr id="79" name="任意多边形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61A175A4" id="任意多边形 79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  <w:p w14:paraId="31A3ABB2" w14:textId="108F635E" w:rsidR="001A632E" w:rsidRPr="00D518A4" w:rsidRDefault="00396D64">
            <w:pPr>
              <w:spacing w:before="76" w:line="183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8"/>
                <w:sz w:val="17"/>
                <w:szCs w:val="17"/>
              </w:rPr>
              <w:t>定期</w:t>
            </w:r>
            <w:r w:rsidRPr="00D518A4">
              <w:rPr>
                <w:rFonts w:ascii="Times New Roman" w:eastAsia="宋体" w:hAnsi="Times New Roman" w:cs="Times New Roman"/>
                <w:spacing w:val="8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pacing w:val="8"/>
                <w:sz w:val="17"/>
                <w:szCs w:val="17"/>
              </w:rPr>
              <w:t>每</w:t>
            </w:r>
            <w:r w:rsidRPr="00D518A4">
              <w:rPr>
                <w:rFonts w:ascii="Times New Roman" w:eastAsia="宋体" w:hAnsi="Times New Roman" w:cs="Times New Roman"/>
                <w:spacing w:val="6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 xml:space="preserve">6-12 </w:t>
            </w:r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>个月</w:t>
            </w:r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 xml:space="preserve">) </w:t>
            </w:r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>进行临床乳腺检查</w:t>
            </w:r>
          </w:p>
          <w:p w14:paraId="6EFEA49A" w14:textId="77777777" w:rsidR="001A632E" w:rsidRPr="00D518A4" w:rsidRDefault="00396D64">
            <w:pPr>
              <w:spacing w:before="13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1926AAD0" wp14:editId="7B73BA23">
                      <wp:extent cx="4314825" cy="27940"/>
                      <wp:effectExtent l="0" t="0" r="3175" b="10160"/>
                      <wp:docPr id="93" name="任意多边形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36086EB8" id="任意多边形 93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</w:tc>
      </w:tr>
      <w:tr w:rsidR="001A632E" w:rsidRPr="00D518A4" w14:paraId="7977AEB9" w14:textId="77777777" w:rsidTr="0065187A">
        <w:trPr>
          <w:trHeight w:val="628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50E6C59F" w14:textId="77777777" w:rsidR="001A632E" w:rsidRPr="00D518A4" w:rsidRDefault="001A632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40383C6E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8730F5E" w14:textId="77777777" w:rsidR="001A632E" w:rsidRPr="00D518A4" w:rsidRDefault="00396D64">
            <w:pPr>
              <w:spacing w:before="235" w:line="181" w:lineRule="auto"/>
              <w:ind w:left="115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25-29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岁</w: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12166F6" w14:textId="77777777" w:rsidR="001A632E" w:rsidRPr="00D518A4" w:rsidRDefault="00396D64">
            <w:pPr>
              <w:spacing w:before="45" w:line="233" w:lineRule="auto"/>
              <w:ind w:left="108" w:right="36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0"/>
                <w:sz w:val="17"/>
                <w:szCs w:val="17"/>
              </w:rPr>
              <w:t>每年</w:t>
            </w:r>
            <w:r w:rsidRPr="00D518A4">
              <w:rPr>
                <w:rFonts w:ascii="Times New Roman" w:eastAsia="宋体" w:hAnsi="Times New Roman" w:cs="Times New Roman"/>
                <w:spacing w:val="10"/>
                <w:sz w:val="17"/>
                <w:szCs w:val="17"/>
              </w:rPr>
              <w:t xml:space="preserve"> 1 </w:t>
            </w:r>
            <w:r w:rsidRPr="00D518A4">
              <w:rPr>
                <w:rFonts w:ascii="Times New Roman" w:eastAsia="宋体" w:hAnsi="Times New Roman" w:cs="Times New Roman"/>
                <w:spacing w:val="9"/>
                <w:sz w:val="17"/>
                <w:szCs w:val="17"/>
              </w:rPr>
              <w:t>次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乳腺磁共振成像对比剂成像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MRI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)(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当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MRI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不可用时，考虑行断层摄影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。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如家族史包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含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 xml:space="preserve"> 30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岁前确诊乳腺癌，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 xml:space="preserve"> 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基于家族史进行个体化处理。</w:t>
            </w:r>
          </w:p>
        </w:tc>
      </w:tr>
      <w:tr w:rsidR="001A632E" w:rsidRPr="00D518A4" w14:paraId="72E8EDFB" w14:textId="77777777" w:rsidTr="0065187A">
        <w:trPr>
          <w:trHeight w:val="401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7F76FAB9" w14:textId="77777777" w:rsidR="001A632E" w:rsidRPr="00D518A4" w:rsidRDefault="001A632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127D78D5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2912CF6" w14:textId="77777777" w:rsidR="001A632E" w:rsidRPr="00D518A4" w:rsidRDefault="00396D64">
            <w:pPr>
              <w:spacing w:before="1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21B8C2FC" wp14:editId="481CF12C">
                      <wp:extent cx="955675" cy="27940"/>
                      <wp:effectExtent l="0" t="0" r="9525" b="10160"/>
                      <wp:docPr id="94" name="任意多边形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3951F847" id="任意多边形 94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  <w:p w14:paraId="4676D24D" w14:textId="77777777" w:rsidR="001A632E" w:rsidRPr="00D518A4" w:rsidRDefault="00396D64">
            <w:pPr>
              <w:spacing w:before="78" w:line="181" w:lineRule="auto"/>
              <w:ind w:left="117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3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0-75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岁</w:t>
            </w:r>
          </w:p>
          <w:p w14:paraId="576EB467" w14:textId="77777777" w:rsidR="001A632E" w:rsidRPr="00D518A4" w:rsidRDefault="00396D64">
            <w:pPr>
              <w:spacing w:before="13" w:line="40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195D0498" wp14:editId="20860C5E">
                      <wp:extent cx="955675" cy="26035"/>
                      <wp:effectExtent l="0" t="0" r="9525" b="12065"/>
                      <wp:docPr id="76" name="任意多边形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0">
                                    <a:moveTo>
                                      <a:pt x="0" y="40"/>
                                    </a:moveTo>
                                    <a:lnTo>
                                      <a:pt x="1504" y="40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78321A52" id="任意多边形 76" o:spid="_x0000_s1026" style="width:75.2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" path="m,40r1504,l1504,,,,,40xe" stroked="f">
                      <v:path arrowok="t" textboxrect="0,0,1505,4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D0BCADA" w14:textId="77777777" w:rsidR="001A632E" w:rsidRPr="00D518A4" w:rsidRDefault="00396D64">
            <w:pPr>
              <w:spacing w:before="1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5195411F" wp14:editId="65F02D55">
                      <wp:extent cx="4314825" cy="27940"/>
                      <wp:effectExtent l="0" t="0" r="3175" b="10160"/>
                      <wp:docPr id="75" name="任意多边形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59D49990" id="任意多边形 75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  <w:p w14:paraId="5871FB90" w14:textId="77777777" w:rsidR="001A632E" w:rsidRPr="00D518A4" w:rsidRDefault="00396D64">
            <w:pPr>
              <w:spacing w:before="44" w:line="220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6"/>
                <w:sz w:val="17"/>
                <w:szCs w:val="17"/>
              </w:rPr>
              <w:t>每年</w:t>
            </w:r>
            <w:r w:rsidRPr="00D518A4">
              <w:rPr>
                <w:rFonts w:ascii="Times New Roman" w:eastAsia="宋体" w:hAnsi="Times New Roman" w:cs="Times New Roman"/>
                <w:spacing w:val="6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次乳腺断层摄影检查和磁共振成像对比剂成像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MRI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。</w:t>
            </w:r>
          </w:p>
          <w:p w14:paraId="27CCB282" w14:textId="77777777" w:rsidR="001A632E" w:rsidRPr="00D518A4" w:rsidRDefault="00396D64">
            <w:pPr>
              <w:spacing w:line="40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4A08055F" wp14:editId="30C2F224">
                      <wp:extent cx="4314825" cy="26035"/>
                      <wp:effectExtent l="0" t="0" r="3175" b="12065"/>
                      <wp:docPr id="74" name="任意多边形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0">
                                    <a:moveTo>
                                      <a:pt x="0" y="40"/>
                                    </a:moveTo>
                                    <a:lnTo>
                                      <a:pt x="6794" y="40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702BEA4F" id="任意多边形 74" o:spid="_x0000_s1026" style="width:339.7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" path="m,40r6794,l6794,,,,,40xe" stroked="f">
                      <v:path arrowok="t" textboxrect="0,0,6795,40"/>
                      <w10:anchorlock/>
                    </v:shape>
                  </w:pict>
                </mc:Fallback>
              </mc:AlternateContent>
            </w:r>
          </w:p>
        </w:tc>
      </w:tr>
      <w:tr w:rsidR="001A632E" w:rsidRPr="00D518A4" w14:paraId="1A1AB0CA" w14:textId="77777777" w:rsidTr="0065187A">
        <w:trPr>
          <w:trHeight w:val="403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6CFE9E55" w14:textId="77777777" w:rsidR="001A632E" w:rsidRPr="00D518A4" w:rsidRDefault="001A632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7F0D0F4C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310D085" w14:textId="77777777" w:rsidR="001A632E" w:rsidRPr="00D518A4" w:rsidRDefault="00396D64">
            <w:pPr>
              <w:spacing w:before="3" w:line="41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41D026BF" wp14:editId="696B34CB">
                      <wp:extent cx="955675" cy="26035"/>
                      <wp:effectExtent l="0" t="0" r="9525" b="12065"/>
                      <wp:docPr id="85" name="任意多边形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0">
                                    <a:moveTo>
                                      <a:pt x="0" y="40"/>
                                    </a:moveTo>
                                    <a:lnTo>
                                      <a:pt x="1504" y="40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390F8984" id="任意多边形 85" o:spid="_x0000_s1026" style="width:75.2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" path="m,40r1504,l1504,,,,,40xe" stroked="f">
                      <v:path arrowok="t" textboxrect="0,0,1505,40"/>
                      <w10:anchorlock/>
                    </v:shape>
                  </w:pict>
                </mc:Fallback>
              </mc:AlternateContent>
            </w:r>
          </w:p>
          <w:p w14:paraId="271C462D" w14:textId="77777777" w:rsidR="001A632E" w:rsidRPr="00D518A4" w:rsidRDefault="00396D64">
            <w:pPr>
              <w:spacing w:before="44" w:line="220" w:lineRule="auto"/>
              <w:ind w:left="152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1"/>
                <w:sz w:val="17"/>
                <w:szCs w:val="17"/>
              </w:rPr>
              <w:t>＞</w:t>
            </w:r>
            <w:r w:rsidRPr="00D518A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 xml:space="preserve">75 </w:t>
            </w:r>
            <w:r w:rsidRPr="00D518A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>岁</w:t>
            </w:r>
          </w:p>
          <w:p w14:paraId="02BCE73F" w14:textId="77777777" w:rsidR="001A632E" w:rsidRPr="00D518A4" w:rsidRDefault="00396D64">
            <w:pPr>
              <w:spacing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50D52D8E" wp14:editId="1D418A50">
                      <wp:extent cx="955675" cy="27940"/>
                      <wp:effectExtent l="0" t="0" r="9525" b="10160"/>
                      <wp:docPr id="91" name="任意多边形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7105947C" id="任意多边形 91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4000686" w14:textId="77777777" w:rsidR="001A632E" w:rsidRPr="00D518A4" w:rsidRDefault="00396D64">
            <w:pPr>
              <w:spacing w:before="3" w:line="41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7663DDD9" wp14:editId="7042D646">
                      <wp:extent cx="4314825" cy="26035"/>
                      <wp:effectExtent l="0" t="0" r="3175" b="12065"/>
                      <wp:docPr id="86" name="任意多边形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0">
                                    <a:moveTo>
                                      <a:pt x="0" y="40"/>
                                    </a:moveTo>
                                    <a:lnTo>
                                      <a:pt x="6794" y="40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5553D10F" id="任意多边形 86" o:spid="_x0000_s1026" style="width:339.7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" path="m,40r6794,l6794,,,,,40xe" stroked="f">
                      <v:path arrowok="t" textboxrect="0,0,6795,40"/>
                      <w10:anchorlock/>
                    </v:shape>
                  </w:pict>
                </mc:Fallback>
              </mc:AlternateContent>
            </w:r>
          </w:p>
          <w:p w14:paraId="300703B9" w14:textId="77777777" w:rsidR="001A632E" w:rsidRPr="00D518A4" w:rsidRDefault="00396D64">
            <w:pPr>
              <w:spacing w:before="77" w:line="182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8"/>
                <w:sz w:val="17"/>
                <w:szCs w:val="17"/>
              </w:rPr>
              <w:t>个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体化处理。</w:t>
            </w:r>
          </w:p>
          <w:p w14:paraId="18268DCD" w14:textId="77777777" w:rsidR="001A632E" w:rsidRPr="00D518A4" w:rsidRDefault="00396D64">
            <w:pPr>
              <w:spacing w:before="13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4F2332CA" wp14:editId="146056DD">
                      <wp:extent cx="4314825" cy="27940"/>
                      <wp:effectExtent l="0" t="0" r="3175" b="10160"/>
                      <wp:docPr id="88" name="任意多边形 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0FC1B525" id="任意多边形 88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</w:tc>
      </w:tr>
      <w:tr w:rsidR="001A632E" w:rsidRPr="00D518A4" w14:paraId="18706931" w14:textId="77777777" w:rsidTr="0065187A">
        <w:trPr>
          <w:trHeight w:val="628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0CFCFB85" w14:textId="77777777" w:rsidR="001A632E" w:rsidRPr="00D518A4" w:rsidRDefault="001A632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6049D164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AF2CC63" w14:textId="77777777" w:rsidR="001A632E" w:rsidRPr="00D518A4" w:rsidRDefault="00396D64">
            <w:pPr>
              <w:spacing w:before="233" w:line="183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乳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腺癌治疗后</w: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F97AA63" w14:textId="0F6AC415" w:rsidR="001A632E" w:rsidRPr="00D518A4" w:rsidRDefault="00396D64">
            <w:pPr>
              <w:spacing w:before="76" w:line="226" w:lineRule="auto"/>
              <w:ind w:left="114" w:right="109" w:hanging="6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携带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2"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4"/>
                <w:sz w:val="17"/>
                <w:szCs w:val="17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2"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4"/>
                <w:sz w:val="17"/>
                <w:szCs w:val="17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致病性或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疑似致病性变异、接受过乳腺癌治疗但未患双侧乳腺患癌</w:t>
            </w:r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>的女性，保持每年</w:t>
            </w:r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 xml:space="preserve"> 1</w:t>
            </w:r>
            <w:r w:rsidRPr="00D518A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>次乳腺断层摄影检查和磁共振成像对比剂成像</w:t>
            </w:r>
            <w:r w:rsidRPr="00D518A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MRI</w:t>
            </w:r>
            <w:r w:rsidRPr="00D518A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>。</w:t>
            </w:r>
          </w:p>
        </w:tc>
      </w:tr>
      <w:tr w:rsidR="001A632E" w:rsidRPr="00D518A4" w14:paraId="573F9D7D" w14:textId="77777777" w:rsidTr="00011568">
        <w:trPr>
          <w:trHeight w:val="628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2B802C62" w14:textId="77777777" w:rsidR="001A632E" w:rsidRPr="00D518A4" w:rsidRDefault="001A632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6F336C30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486A5A85" w14:textId="77777777" w:rsidR="001A632E" w:rsidRPr="00D518A4" w:rsidRDefault="00396D64">
            <w:pPr>
              <w:spacing w:before="73" w:line="182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个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体化处理</w: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31F6A59" w14:textId="202CE8EE" w:rsidR="001A632E" w:rsidRPr="00D518A4" w:rsidRDefault="00396D64">
            <w:pPr>
              <w:spacing w:before="77" w:line="220" w:lineRule="auto"/>
              <w:ind w:left="117" w:righ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降低风险的乳房切除术，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术前需咨询包含预防程度、乳腺再造、手术风险、对侧乳腺癌风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险、生存预期等相关事宜并要综合考虑手术对心理、社交和生活质量方面的影响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。</w:t>
            </w:r>
          </w:p>
        </w:tc>
      </w:tr>
      <w:tr w:rsidR="001A632E" w:rsidRPr="00D518A4" w14:paraId="5F3EF03D" w14:textId="77777777" w:rsidTr="0065187A">
        <w:trPr>
          <w:trHeight w:val="403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3E89B75A" w14:textId="77777777" w:rsidR="001A632E" w:rsidRPr="00D518A4" w:rsidRDefault="001A632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444BC399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99B9E7F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21C46C7" w14:textId="77777777" w:rsidR="001A632E" w:rsidRPr="00D518A4" w:rsidRDefault="00396D64">
            <w:pPr>
              <w:spacing w:before="2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4EF109D7" wp14:editId="101367BB">
                      <wp:extent cx="4314825" cy="27940"/>
                      <wp:effectExtent l="0" t="0" r="3175" b="10160"/>
                      <wp:docPr id="83" name="任意多边形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7D00A231" id="任意多边形 83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  <w:p w14:paraId="21D41590" w14:textId="77777777" w:rsidR="001A632E" w:rsidRPr="00D518A4" w:rsidRDefault="00396D64">
            <w:pPr>
              <w:spacing w:before="76" w:line="183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使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用降低风险的药物</w:t>
            </w:r>
          </w:p>
          <w:p w14:paraId="604C03E9" w14:textId="77777777" w:rsidR="001A632E" w:rsidRPr="00D518A4" w:rsidRDefault="00396D64">
            <w:pPr>
              <w:spacing w:before="13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537F369E" wp14:editId="525F2264">
                      <wp:extent cx="4314825" cy="27940"/>
                      <wp:effectExtent l="0" t="0" r="3175" b="10160"/>
                      <wp:docPr id="82" name="任意多边形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1E178891" id="任意多边形 82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</w:tc>
      </w:tr>
      <w:tr w:rsidR="001A632E" w:rsidRPr="00D518A4" w14:paraId="77F15365" w14:textId="77777777" w:rsidTr="0065187A">
        <w:trPr>
          <w:trHeight w:val="400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0C9331E6" w14:textId="77777777" w:rsidR="001A632E" w:rsidRPr="00D518A4" w:rsidRDefault="001A632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16A72D31" w14:textId="77777777" w:rsidR="001A632E" w:rsidRPr="00D518A4" w:rsidRDefault="00396D64">
            <w:pPr>
              <w:spacing w:before="73" w:line="182" w:lineRule="auto"/>
              <w:ind w:left="11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男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性</w:t>
            </w: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67D6C25" w14:textId="77777777" w:rsidR="001A632E" w:rsidRPr="00D518A4" w:rsidRDefault="00396D64">
            <w:pPr>
              <w:spacing w:before="2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26B72BC0" wp14:editId="5C161AEC">
                      <wp:extent cx="955675" cy="27940"/>
                      <wp:effectExtent l="0" t="0" r="9525" b="10160"/>
                      <wp:docPr id="77" name="任意多边形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67E1A009" id="任意多边形 77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  <w:p w14:paraId="34AA9BE3" w14:textId="77777777" w:rsidR="001A632E" w:rsidRPr="00D518A4" w:rsidRDefault="00396D64">
            <w:pPr>
              <w:spacing w:before="76" w:line="183" w:lineRule="auto"/>
              <w:ind w:left="117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3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 xml:space="preserve">5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岁开始</w:t>
            </w:r>
          </w:p>
          <w:p w14:paraId="102B2225" w14:textId="77777777" w:rsidR="001A632E" w:rsidRPr="00D518A4" w:rsidRDefault="00396D64">
            <w:pPr>
              <w:spacing w:before="13" w:line="40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5713B616" wp14:editId="2A3D487A">
                      <wp:extent cx="955675" cy="26035"/>
                      <wp:effectExtent l="0" t="0" r="9525" b="12065"/>
                      <wp:docPr id="89" name="任意多边形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0">
                                    <a:moveTo>
                                      <a:pt x="0" y="40"/>
                                    </a:moveTo>
                                    <a:lnTo>
                                      <a:pt x="1504" y="40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77003D98" id="任意多边形 89" o:spid="_x0000_s1026" style="width:75.2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" path="m,40r1504,l1504,,,,,40xe" stroked="f">
                      <v:path arrowok="t" textboxrect="0,0,1505,4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1C98E47" w14:textId="77777777" w:rsidR="001A632E" w:rsidRPr="00D518A4" w:rsidRDefault="00396D64">
            <w:pPr>
              <w:spacing w:before="2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0C124C09" wp14:editId="34FBB556">
                      <wp:extent cx="4314825" cy="27940"/>
                      <wp:effectExtent l="0" t="0" r="3175" b="10160"/>
                      <wp:docPr id="92" name="任意多边形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420D3AA1" id="任意多边形 92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  <w:p w14:paraId="0C641369" w14:textId="77777777" w:rsidR="001A632E" w:rsidRPr="00D518A4" w:rsidRDefault="00396D64">
            <w:pPr>
              <w:spacing w:before="75" w:line="184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乳房自检及相关教育，每年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 xml:space="preserve"> 1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次临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床乳腺检查</w:t>
            </w:r>
          </w:p>
          <w:p w14:paraId="76495FE9" w14:textId="77777777" w:rsidR="001A632E" w:rsidRPr="00D518A4" w:rsidRDefault="00396D64">
            <w:pPr>
              <w:spacing w:before="13" w:line="40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37686355" wp14:editId="3AB78B79">
                      <wp:extent cx="4314825" cy="26035"/>
                      <wp:effectExtent l="0" t="0" r="3175" b="12065"/>
                      <wp:docPr id="84" name="任意多边形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0">
                                    <a:moveTo>
                                      <a:pt x="0" y="40"/>
                                    </a:moveTo>
                                    <a:lnTo>
                                      <a:pt x="6794" y="40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4C0B0CE0" id="任意多边形 84" o:spid="_x0000_s1026" style="width:339.7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" path="m,40r6794,l6794,,,,,40xe" stroked="f">
                      <v:path arrowok="t" textboxrect="0,0,6795,40"/>
                      <w10:anchorlock/>
                    </v:shape>
                  </w:pict>
                </mc:Fallback>
              </mc:AlternateContent>
            </w:r>
          </w:p>
        </w:tc>
      </w:tr>
      <w:tr w:rsidR="001A632E" w:rsidRPr="00D518A4" w14:paraId="4F43C132" w14:textId="77777777">
        <w:trPr>
          <w:trHeight w:val="631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0193D4F" w14:textId="77777777" w:rsidR="001A632E" w:rsidRPr="00D518A4" w:rsidRDefault="001A632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351BDAA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1E604EA" w14:textId="15849D16" w:rsidR="001A632E" w:rsidRPr="00D518A4" w:rsidRDefault="00396D64">
            <w:pPr>
              <w:spacing w:before="81" w:line="220" w:lineRule="auto"/>
              <w:ind w:left="109" w:right="104" w:firstLine="1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男性乳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房发育症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>患者：</w:t>
            </w:r>
            <w:r w:rsidRPr="00D518A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>50</w:t>
            </w:r>
            <w:r w:rsidRPr="00D518A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>岁开</w:t>
            </w:r>
            <w:r w:rsidRPr="00D518A4">
              <w:rPr>
                <w:rFonts w:ascii="Times New Roman" w:eastAsia="宋体" w:hAnsi="Times New Roman" w:cs="Times New Roman"/>
                <w:spacing w:val="-9"/>
                <w:sz w:val="17"/>
                <w:szCs w:val="17"/>
              </w:rPr>
              <w:t>始</w: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0576A8A" w14:textId="77777777" w:rsidR="001A632E" w:rsidRPr="00D518A4" w:rsidRDefault="00396D64">
            <w:pPr>
              <w:spacing w:before="80" w:line="184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考虑每年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1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次乳腺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X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线检查</w:t>
            </w:r>
          </w:p>
          <w:p w14:paraId="349EE854" w14:textId="77777777" w:rsidR="001A632E" w:rsidRPr="00D518A4" w:rsidRDefault="00396D64">
            <w:pPr>
              <w:spacing w:before="88" w:line="184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开始检查时间应早于家族中最年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轻的男性乳腺癌患者确诊年龄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10 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年</w:t>
            </w:r>
          </w:p>
        </w:tc>
      </w:tr>
      <w:tr w:rsidR="001A632E" w:rsidRPr="00D518A4" w14:paraId="56CB5DF1" w14:textId="77777777" w:rsidTr="0065187A">
        <w:trPr>
          <w:trHeight w:val="1252"/>
        </w:trPr>
        <w:tc>
          <w:tcPr>
            <w:tcW w:w="1147" w:type="dxa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5E0CBA55" w14:textId="77777777" w:rsidR="001A632E" w:rsidRPr="00D518A4" w:rsidRDefault="00396D64">
            <w:pPr>
              <w:spacing w:before="72" w:line="183" w:lineRule="auto"/>
              <w:ind w:left="127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卵巢癌</w:t>
            </w:r>
          </w:p>
        </w:tc>
        <w:tc>
          <w:tcPr>
            <w:tcW w:w="56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9553CF3" w14:textId="77777777" w:rsidR="001A632E" w:rsidRPr="00D518A4" w:rsidRDefault="001A632E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9157" w:type="dxa"/>
            <w:gridSpan w:val="3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6100999" w14:textId="2C6D4B27" w:rsidR="001A632E" w:rsidRPr="00D518A4" w:rsidRDefault="00396D64">
            <w:pPr>
              <w:spacing w:before="76" w:line="257" w:lineRule="auto"/>
              <w:ind w:left="50" w:right="109" w:firstLine="1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6"/>
                <w:sz w:val="17"/>
                <w:szCs w:val="17"/>
              </w:rPr>
              <w:t>对于选择降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低风险的输卵管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-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卵巢切除术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RRSO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的患者，通常在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 xml:space="preserve"> 35-40 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岁进行手术，手术应在完成生育后进行。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1"/>
                <w:sz w:val="17"/>
                <w:szCs w:val="17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相关卵巢癌的确诊年龄通常较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7"/>
                <w:szCs w:val="17"/>
              </w:rPr>
              <w:t>BRCA1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相关卵巢癌晚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8~10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年，故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7"/>
                <w:szCs w:val="17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基因致病性或疑似致病性变异携带者可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将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RRSO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合理推迟至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40~45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岁进行，需综合考虑家族中卵巢器的确诊年龄。</w:t>
            </w:r>
          </w:p>
          <w:p w14:paraId="704D0BD2" w14:textId="77777777" w:rsidR="001A632E" w:rsidRPr="00D518A4" w:rsidRDefault="00396D64">
            <w:pPr>
              <w:spacing w:line="184" w:lineRule="auto"/>
              <w:ind w:left="53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手术前需综合考虑手术对心理、社交、生活等方面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的影响。</w:t>
            </w:r>
          </w:p>
        </w:tc>
      </w:tr>
      <w:tr w:rsidR="001A632E" w:rsidRPr="00D518A4" w14:paraId="5A40FFB3" w14:textId="77777777">
        <w:trPr>
          <w:trHeight w:val="628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2DFBAB2" w14:textId="77777777" w:rsidR="001A632E" w:rsidRPr="00D518A4" w:rsidRDefault="001A632E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9213" w:type="dxa"/>
            <w:gridSpan w:val="4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C0A17D4" w14:textId="034EB540" w:rsidR="001A632E" w:rsidRPr="00D518A4" w:rsidRDefault="00396D64">
            <w:pPr>
              <w:spacing w:before="47" w:line="233" w:lineRule="auto"/>
              <w:ind w:left="107" w:righ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对于</w:t>
            </w:r>
            <w:r w:rsidR="00EB2B64">
              <w:rPr>
                <w:rFonts w:ascii="Times New Roman" w:eastAsia="宋体" w:hAnsi="Times New Roman" w:cs="Times New Roman" w:hint="eastAsia"/>
                <w:spacing w:val="-1"/>
                <w:sz w:val="17"/>
                <w:szCs w:val="17"/>
              </w:rPr>
              <w:t>不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选择降低风险的输卵管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-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卵巢切除术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RRSO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的患者，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30-35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岁开始选择阴道超声和血清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CA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-125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检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查对卵巢癌进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行筛查，筛查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需遵循临床医师的指导。</w:t>
            </w:r>
          </w:p>
        </w:tc>
      </w:tr>
      <w:tr w:rsidR="001A632E" w:rsidRPr="00D518A4" w14:paraId="2D15568D" w14:textId="77777777">
        <w:trPr>
          <w:trHeight w:val="628"/>
        </w:trPr>
        <w:tc>
          <w:tcPr>
            <w:tcW w:w="1147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A9E4E39" w14:textId="77777777" w:rsidR="001A632E" w:rsidRPr="00D518A4" w:rsidRDefault="00396D64">
            <w:pPr>
              <w:spacing w:before="236" w:line="183" w:lineRule="auto"/>
              <w:ind w:left="126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前列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腺癌</w:t>
            </w:r>
          </w:p>
        </w:tc>
        <w:tc>
          <w:tcPr>
            <w:tcW w:w="9213" w:type="dxa"/>
            <w:gridSpan w:val="4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62B8C2A" w14:textId="77777777" w:rsidR="001A632E" w:rsidRPr="00D518A4" w:rsidRDefault="00396D64">
            <w:pPr>
              <w:spacing w:before="79" w:line="312" w:lineRule="exact"/>
              <w:ind w:left="107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 xml:space="preserve">40 </w:t>
            </w:r>
            <w:r w:rsidRPr="00D518A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>岁开始，建议</w:t>
            </w:r>
            <w:r w:rsidRPr="00D518A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1"/>
                <w:position w:val="11"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 xml:space="preserve">2 </w:t>
            </w:r>
            <w:r w:rsidRPr="00D518A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>致</w:t>
            </w:r>
            <w:r w:rsidRPr="00D518A4">
              <w:rPr>
                <w:rFonts w:ascii="Times New Roman" w:eastAsia="宋体" w:hAnsi="Times New Roman" w:cs="Times New Roman"/>
                <w:spacing w:val="-1"/>
                <w:position w:val="11"/>
                <w:sz w:val="17"/>
                <w:szCs w:val="17"/>
              </w:rPr>
              <w:t>病性或疑似致病性变异携带者进行前列腺癌筛查。</w:t>
            </w:r>
          </w:p>
          <w:p w14:paraId="7FAD0E95" w14:textId="77777777" w:rsidR="001A632E" w:rsidRPr="00D518A4" w:rsidRDefault="00396D64">
            <w:pPr>
              <w:spacing w:line="183" w:lineRule="auto"/>
              <w:ind w:left="122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1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致病性或疑似致病性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变异携带者可考虑进行前列腺癌筛查。</w:t>
            </w:r>
          </w:p>
        </w:tc>
      </w:tr>
      <w:tr w:rsidR="001A632E" w:rsidRPr="00D518A4" w14:paraId="1A4D6BA0" w14:textId="77777777">
        <w:trPr>
          <w:trHeight w:val="628"/>
        </w:trPr>
        <w:tc>
          <w:tcPr>
            <w:tcW w:w="1147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6A632C5" w14:textId="77777777" w:rsidR="001A632E" w:rsidRPr="00D518A4" w:rsidRDefault="00396D64">
            <w:pPr>
              <w:spacing w:before="236" w:line="183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胰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腺癌</w:t>
            </w:r>
          </w:p>
        </w:tc>
        <w:tc>
          <w:tcPr>
            <w:tcW w:w="9213" w:type="dxa"/>
            <w:gridSpan w:val="4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0F67759" w14:textId="5364822A" w:rsidR="001A632E" w:rsidRPr="00D518A4" w:rsidRDefault="00396D64">
            <w:pPr>
              <w:spacing w:before="78" w:line="221" w:lineRule="auto"/>
              <w:ind w:left="108" w:right="233" w:hanging="1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有外分泌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胰腺癌家族史时，考虑在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 xml:space="preserve"> 50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岁开始或者比家族中最年轻的外分泌胰腺癌患者年轻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10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岁开始进行胰腺癌筛查。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无外分泌胰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腺癌家族史时，不建议进行胰腺癌筛查。</w:t>
            </w:r>
          </w:p>
        </w:tc>
      </w:tr>
      <w:tr w:rsidR="001A632E" w:rsidRPr="00D518A4" w14:paraId="4ABAB08E" w14:textId="77777777">
        <w:trPr>
          <w:trHeight w:val="408"/>
        </w:trPr>
        <w:tc>
          <w:tcPr>
            <w:tcW w:w="1147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72687E2" w14:textId="77777777" w:rsidR="001A632E" w:rsidRPr="00D518A4" w:rsidRDefault="00396D64">
            <w:pPr>
              <w:spacing w:before="5" w:line="43" w:lineRule="exact"/>
              <w:ind w:firstLine="14"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noProof/>
              </w:rPr>
              <w:lastRenderedPageBreak/>
              <mc:AlternateContent>
                <mc:Choice Requires="wps">
                  <w:drawing>
                    <wp:inline distT="0" distB="0" distL="114300" distR="114300" wp14:anchorId="2E6E6166" wp14:editId="5B9B419F">
                      <wp:extent cx="716915" cy="27940"/>
                      <wp:effectExtent l="0" t="0" r="6985" b="10160"/>
                      <wp:docPr id="80" name="任意多边形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691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129" h="44">
                                    <a:moveTo>
                                      <a:pt x="0" y="43"/>
                                    </a:moveTo>
                                    <a:lnTo>
                                      <a:pt x="1128" y="43"/>
                                    </a:lnTo>
                                    <a:lnTo>
                                      <a:pt x="112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02880C3D" id="任意多边形 80" o:spid="_x0000_s1026" style="width:56.4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12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" path="m,43r1128,l1128,,,,,43xe" stroked="f">
                      <v:path arrowok="t" textboxrect="0,0,1129,44"/>
                      <w10:anchorlock/>
                    </v:shape>
                  </w:pict>
                </mc:Fallback>
              </mc:AlternateContent>
            </w:r>
          </w:p>
          <w:p w14:paraId="0C37A9C5" w14:textId="77777777" w:rsidR="001A632E" w:rsidRPr="00D518A4" w:rsidRDefault="00396D64">
            <w:pPr>
              <w:spacing w:before="75" w:line="184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携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带者亲属</w:t>
            </w:r>
          </w:p>
          <w:p w14:paraId="4E7894AD" w14:textId="77777777" w:rsidR="001A632E" w:rsidRPr="00D518A4" w:rsidRDefault="00396D64">
            <w:pPr>
              <w:spacing w:before="13" w:line="43" w:lineRule="exact"/>
              <w:ind w:firstLine="14"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inline distT="0" distB="0" distL="114300" distR="114300" wp14:anchorId="6E315A1C" wp14:editId="765ACCD8">
                      <wp:extent cx="716915" cy="27940"/>
                      <wp:effectExtent l="0" t="0" r="6985" b="10160"/>
                      <wp:docPr id="81" name="任意多边形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691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129" h="44">
                                    <a:moveTo>
                                      <a:pt x="0" y="43"/>
                                    </a:moveTo>
                                    <a:lnTo>
                                      <a:pt x="1128" y="43"/>
                                    </a:lnTo>
                                    <a:lnTo>
                                      <a:pt x="112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52A8ABF3" id="任意多边形 81" o:spid="_x0000_s1026" style="width:56.4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12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" path="m,43r1128,l1128,,,,,43xe" stroked="f">
                      <v:path arrowok="t" textboxrect="0,0,1129,44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9213" w:type="dxa"/>
            <w:gridSpan w:val="4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2EC8DD6" w14:textId="77777777" w:rsidR="001A632E" w:rsidRPr="00D518A4" w:rsidRDefault="00396D64">
            <w:pPr>
              <w:spacing w:before="5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1471713C" wp14:editId="5F11BA86">
                      <wp:extent cx="5845175" cy="27940"/>
                      <wp:effectExtent l="0" t="0" r="9525" b="10160"/>
                      <wp:docPr id="96" name="任意多边形 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451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9205" h="44">
                                    <a:moveTo>
                                      <a:pt x="0" y="43"/>
                                    </a:moveTo>
                                    <a:lnTo>
                                      <a:pt x="9204" y="43"/>
                                    </a:lnTo>
                                    <a:lnTo>
                                      <a:pt x="92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0B7031F9" id="任意多边形 96" o:spid="_x0000_s1026" style="width:460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92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" path="m,43r9204,l9204,,,,,43xe" stroked="f">
                      <v:path arrowok="t" textboxrect="0,0,9205,44"/>
                      <w10:anchorlock/>
                    </v:shape>
                  </w:pict>
                </mc:Fallback>
              </mc:AlternateContent>
            </w:r>
          </w:p>
          <w:p w14:paraId="480A0E2D" w14:textId="77777777" w:rsidR="001A632E" w:rsidRPr="00D518A4" w:rsidRDefault="00396D64">
            <w:pPr>
              <w:spacing w:before="76" w:line="183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建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议进行</w:t>
            </w:r>
            <w:r w:rsidRPr="00D518A4">
              <w:rPr>
                <w:rFonts w:ascii="Times New Roman" w:eastAsia="宋体" w:hAnsi="Times New Roman" w:cs="Times New Roman"/>
                <w:color w:val="1A171B"/>
                <w:sz w:val="17"/>
                <w:szCs w:val="17"/>
              </w:rPr>
              <w:t>遗传咨询以及该变异的检测</w:t>
            </w:r>
            <w:r w:rsidRPr="00D518A4">
              <w:rPr>
                <w:rFonts w:ascii="Times New Roman" w:eastAsia="宋体" w:hAnsi="Times New Roman" w:cs="Times New Roman" w:hint="eastAsia"/>
                <w:color w:val="1A171B"/>
                <w:sz w:val="17"/>
                <w:szCs w:val="17"/>
              </w:rPr>
              <w:t>。</w:t>
            </w:r>
          </w:p>
          <w:p w14:paraId="44CEC079" w14:textId="77777777" w:rsidR="001A632E" w:rsidRPr="00D518A4" w:rsidRDefault="00396D64">
            <w:pPr>
              <w:spacing w:before="13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462D9B91" wp14:editId="5EB5F14D">
                      <wp:extent cx="5845175" cy="27940"/>
                      <wp:effectExtent l="0" t="0" r="9525" b="10160"/>
                      <wp:docPr id="95" name="任意多边形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451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9205" h="44">
                                    <a:moveTo>
                                      <a:pt x="0" y="43"/>
                                    </a:moveTo>
                                    <a:lnTo>
                                      <a:pt x="9204" y="43"/>
                                    </a:lnTo>
                                    <a:lnTo>
                                      <a:pt x="92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606C87AD" id="任意多边形 95" o:spid="_x0000_s1026" style="width:460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92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" path="m,43r9204,l9204,,,,,43xe" stroked="f">
                      <v:path arrowok="t" textboxrect="0,0,9205,44"/>
                      <w10:anchorlock/>
                    </v:shape>
                  </w:pict>
                </mc:Fallback>
              </mc:AlternateContent>
            </w:r>
          </w:p>
        </w:tc>
      </w:tr>
    </w:tbl>
    <w:p w14:paraId="7714262D" w14:textId="1EE2479C" w:rsidR="001A632E" w:rsidRDefault="00305C4E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 w:hint="eastAsia"/>
          <w:spacing w:val="-3"/>
          <w:sz w:val="18"/>
          <w:szCs w:val="18"/>
        </w:rPr>
        <w:t>{%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p endif</w:t>
      </w:r>
      <w:r w:rsidRPr="00D518A4">
        <w:rPr>
          <w:rFonts w:ascii="Times New Roman" w:eastAsia="宋体" w:hAnsi="Times New Roman" w:cs="Times New Roman" w:hint="eastAsia"/>
          <w:spacing w:val="-3"/>
          <w:sz w:val="18"/>
          <w:szCs w:val="18"/>
        </w:rPr>
        <w:t>%}</w:t>
      </w:r>
    </w:p>
    <w:p w14:paraId="69E1F121" w14:textId="7CA28B51" w:rsidR="000219F2" w:rsidRDefault="000219F2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  <w:highlight w:val="magenta"/>
        </w:rPr>
      </w:pPr>
      <w:r w:rsidRPr="000219F2">
        <w:rPr>
          <w:rFonts w:ascii="Times New Roman" w:eastAsia="宋体" w:hAnsi="Times New Roman" w:cs="Times New Roman" w:hint="eastAsia"/>
          <w:spacing w:val="-3"/>
          <w:sz w:val="18"/>
          <w:szCs w:val="18"/>
          <w:highlight w:val="magenta"/>
        </w:rPr>
        <w:t>{</w:t>
      </w:r>
      <w:r w:rsidRPr="000219F2">
        <w:rPr>
          <w:rFonts w:ascii="Times New Roman" w:eastAsia="宋体" w:hAnsi="Times New Roman" w:cs="Times New Roman"/>
          <w:spacing w:val="-3"/>
          <w:sz w:val="18"/>
          <w:szCs w:val="18"/>
          <w:highlight w:val="magenta"/>
        </w:rPr>
        <w:t>%p else%}</w:t>
      </w:r>
    </w:p>
    <w:p w14:paraId="5C32943F" w14:textId="7333006F" w:rsidR="000219F2" w:rsidRPr="00D518A4" w:rsidRDefault="000219F2" w:rsidP="000219F2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{%p if </w:t>
      </w:r>
      <w:r w:rsidR="004D1D4D" w:rsidRPr="004D1D4D">
        <w:rPr>
          <w:rFonts w:ascii="Times New Roman" w:eastAsia="宋体" w:hAnsi="Times New Roman" w:cs="Times New Roman"/>
          <w:spacing w:val="-3"/>
          <w:sz w:val="18"/>
          <w:szCs w:val="18"/>
        </w:rPr>
        <w:t>var_brca.snv_s.B1_L5 + var_brca.snv_s.B2_L5 + var_brca.gcnv_v2.B1_gcnv_L5 + var_brca.gcnv_v2.B2_gcnv_L5 + var_brca.snv_s.B1_L4 + var_brca.snv_s.B2_L4 + var_brca.gcnv_v2.B1_gcnv_L4 + var_brca.gcnv_v2.B2_gcnv_L4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%}</w:t>
      </w:r>
    </w:p>
    <w:p w14:paraId="1B6E20B6" w14:textId="77777777" w:rsidR="000219F2" w:rsidRPr="00D518A4" w:rsidRDefault="000219F2" w:rsidP="000219F2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</w:p>
    <w:p w14:paraId="6AE9A834" w14:textId="77777777" w:rsidR="000219F2" w:rsidRPr="00D518A4" w:rsidRDefault="000219F2" w:rsidP="000219F2">
      <w:pPr>
        <w:numPr>
          <w:ilvl w:val="0"/>
          <w:numId w:val="5"/>
        </w:num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遗传风险提示：</w:t>
      </w:r>
    </w:p>
    <w:p w14:paraId="20E6B4AD" w14:textId="77777777" w:rsidR="000219F2" w:rsidRPr="00D518A4" w:rsidRDefault="000219F2" w:rsidP="000219F2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BRCA1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基因和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BRCA2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基因致病性和疑似致病性胚系变异显著增加乳腺癌、卵巢癌、前列腺癌、胰腺癌等肿瘤的发病风险。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br w:type="page"/>
      </w:r>
    </w:p>
    <w:p w14:paraId="4DAE05F9" w14:textId="77777777" w:rsidR="000219F2" w:rsidRPr="00D518A4" w:rsidRDefault="000219F2" w:rsidP="000219F2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</w:p>
    <w:tbl>
      <w:tblPr>
        <w:tblStyle w:val="TableNormal"/>
        <w:tblpPr w:leftFromText="180" w:rightFromText="180" w:vertAnchor="text" w:horzAnchor="page" w:tblpX="876" w:tblpY="326"/>
        <w:tblOverlap w:val="never"/>
        <w:tblW w:w="10488" w:type="dxa"/>
        <w:tblInd w:w="0" w:type="dxa"/>
        <w:tblBorders>
          <w:top w:val="single" w:sz="2" w:space="0" w:color="1E7648"/>
          <w:left w:val="single" w:sz="2" w:space="0" w:color="1E7648"/>
          <w:bottom w:val="single" w:sz="2" w:space="0" w:color="1E7648"/>
          <w:right w:val="single" w:sz="2" w:space="0" w:color="1E7648"/>
          <w:insideH w:val="single" w:sz="2" w:space="0" w:color="1E7648"/>
          <w:insideV w:val="single" w:sz="2" w:space="0" w:color="1E7648"/>
        </w:tblBorders>
        <w:tblLayout w:type="fixed"/>
        <w:tblLook w:val="04A0" w:firstRow="1" w:lastRow="0" w:firstColumn="1" w:lastColumn="0" w:noHBand="0" w:noVBand="1"/>
      </w:tblPr>
      <w:tblGrid>
        <w:gridCol w:w="5255"/>
        <w:gridCol w:w="5233"/>
      </w:tblGrid>
      <w:tr w:rsidR="000219F2" w:rsidRPr="00D518A4" w14:paraId="1CD5BD94" w14:textId="77777777" w:rsidTr="008710FC">
        <w:trPr>
          <w:trHeight w:val="4651"/>
        </w:trPr>
        <w:tc>
          <w:tcPr>
            <w:tcW w:w="525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dotted" w:sz="4" w:space="0" w:color="000000" w:themeColor="text1"/>
            </w:tcBorders>
            <w:vAlign w:val="center"/>
          </w:tcPr>
          <w:p w14:paraId="2827F2FB" w14:textId="77777777" w:rsidR="000219F2" w:rsidRPr="00D518A4" w:rsidRDefault="000219F2" w:rsidP="008710FC">
            <w:pPr>
              <w:ind w:firstLineChars="200" w:firstLine="348"/>
              <w:jc w:val="left"/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BRCA1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基因和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基因都是常染色体显性遗传基因。父亲或母亲为携带者时，有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50%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概率遗传给下一代。</w:t>
            </w:r>
          </w:p>
          <w:p w14:paraId="1FA152A4" w14:textId="77777777" w:rsidR="000219F2" w:rsidRPr="00D518A4" w:rsidRDefault="000219F2" w:rsidP="008710FC">
            <w:pPr>
              <w:ind w:firstLineChars="200" w:firstLine="348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检测结果显示您为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BRCA1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基因或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基因致病性或疑似致病性变异携带者，您的一级亲属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(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父母、兄弟姐妹、子女等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也有可能携带该变异；建议进行遗传咨询，同时建议有风险的亲属可考虑进行基因检测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。</w:t>
            </w:r>
          </w:p>
        </w:tc>
        <w:tc>
          <w:tcPr>
            <w:tcW w:w="5233" w:type="dxa"/>
            <w:tcBorders>
              <w:top w:val="single" w:sz="8" w:space="0" w:color="000000" w:themeColor="text1"/>
              <w:left w:val="dotted" w:sz="4" w:space="0" w:color="000000" w:themeColor="text1"/>
              <w:bottom w:val="single" w:sz="8" w:space="0" w:color="000000" w:themeColor="text1"/>
              <w:right w:val="nil"/>
            </w:tcBorders>
          </w:tcPr>
          <w:p w14:paraId="0AEC0DB0" w14:textId="77777777" w:rsidR="000219F2" w:rsidRPr="00D518A4" w:rsidRDefault="000219F2" w:rsidP="008710FC">
            <w:pPr>
              <w:spacing w:before="110" w:line="4533" w:lineRule="exact"/>
              <w:ind w:firstLine="67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w:drawing>
                <wp:inline distT="0" distB="0" distL="0" distR="0" wp14:anchorId="69EB7FAB" wp14:editId="0A8DB0E5">
                  <wp:extent cx="2879725" cy="2878455"/>
                  <wp:effectExtent l="0" t="0" r="635" b="1905"/>
                  <wp:docPr id="64" name="IM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 1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59" cy="2878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D6A9C9" w14:textId="77777777" w:rsidR="000219F2" w:rsidRPr="00D518A4" w:rsidRDefault="000219F2" w:rsidP="000219F2">
      <w:pPr>
        <w:spacing w:line="312" w:lineRule="exact"/>
        <w:ind w:firstLine="28"/>
        <w:jc w:val="center"/>
        <w:textAlignment w:val="center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noProof/>
        </w:rPr>
        <mc:AlternateContent>
          <mc:Choice Requires="wps">
            <w:drawing>
              <wp:inline distT="0" distB="0" distL="114300" distR="114300" wp14:anchorId="78C7F8A3" wp14:editId="2A9A6EF1">
                <wp:extent cx="6656070" cy="257175"/>
                <wp:effectExtent l="0" t="0" r="11430" b="9525"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6070" cy="257175"/>
                        </a:xfrm>
                        <a:prstGeom prst="rect">
                          <a:avLst/>
                        </a:prstGeom>
                        <a:solidFill>
                          <a:srgbClr val="76ABD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03266C0" w14:textId="77777777" w:rsidR="000219F2" w:rsidRDefault="000219F2" w:rsidP="000219F2">
                            <w:pPr>
                              <w:spacing w:before="72" w:line="183" w:lineRule="auto"/>
                              <w:ind w:left="125"/>
                              <w:jc w:val="center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>BRCA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i/>
                                <w:iCs/>
                                <w:spacing w:val="5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pacing w:val="5"/>
                                <w:sz w:val="18"/>
                                <w:szCs w:val="18"/>
                              </w:rPr>
                              <w:t xml:space="preserve">基因和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>BRCA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i/>
                                <w:iCs/>
                                <w:spacing w:val="5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pacing w:val="5"/>
                                <w:sz w:val="18"/>
                                <w:szCs w:val="18"/>
                              </w:rPr>
                              <w:t>基因遗传模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pacing w:val="4"/>
                                <w:sz w:val="18"/>
                                <w:szCs w:val="18"/>
                              </w:rPr>
                              <w:t>式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inline>
            </w:drawing>
          </mc:Choice>
          <mc:Fallback>
            <w:pict>
              <v:shapetype w14:anchorId="78C7F8A3" id="_x0000_t202" coordsize="21600,21600" o:spt="202" path="m,l,21600r21600,l21600,xe">
                <v:stroke joinstyle="miter"/>
                <v:path gradientshapeok="t" o:connecttype="rect"/>
              </v:shapetype>
              <v:shape id="文本框 39" o:spid="_x0000_s1027" type="#_x0000_t202" style="width:524.1pt;height:2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" fillcolor="#76abd7" stroked="f">
                <v:textbox inset="0,0,0,0">
                  <w:txbxContent>
                    <w:p w14:paraId="403266C0" w14:textId="77777777" w:rsidR="000219F2" w:rsidRDefault="000219F2" w:rsidP="000219F2">
                      <w:pPr>
                        <w:spacing w:before="72" w:line="183" w:lineRule="auto"/>
                        <w:ind w:left="125"/>
                        <w:jc w:val="center"/>
                        <w:rPr>
                          <w:rFonts w:ascii="微软雅黑" w:eastAsia="微软雅黑" w:hAnsi="微软雅黑" w:cs="微软雅黑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i/>
                          <w:iCs/>
                          <w:sz w:val="18"/>
                          <w:szCs w:val="18"/>
                        </w:rPr>
                        <w:t>BRCA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i/>
                          <w:iCs/>
                          <w:spacing w:val="5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spacing w:val="5"/>
                          <w:sz w:val="18"/>
                          <w:szCs w:val="18"/>
                        </w:rPr>
                        <w:t xml:space="preserve">基因和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i/>
                          <w:iCs/>
                          <w:sz w:val="18"/>
                          <w:szCs w:val="18"/>
                        </w:rPr>
                        <w:t>BRCA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i/>
                          <w:iCs/>
                          <w:spacing w:val="5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spacing w:val="5"/>
                          <w:sz w:val="18"/>
                          <w:szCs w:val="18"/>
                        </w:rPr>
                        <w:t>基因遗传模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spacing w:val="4"/>
                          <w:sz w:val="18"/>
                          <w:szCs w:val="18"/>
                        </w:rPr>
                        <w:t>式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Normal"/>
        <w:tblW w:w="10360" w:type="dxa"/>
        <w:tblInd w:w="14" w:type="dxa"/>
        <w:tblBorders>
          <w:top w:val="dashed" w:sz="2" w:space="0" w:color="BFBFBF"/>
          <w:left w:val="dashed" w:sz="2" w:space="0" w:color="BFBFBF"/>
          <w:bottom w:val="dashed" w:sz="2" w:space="0" w:color="BFBFBF"/>
          <w:right w:val="dashed" w:sz="2" w:space="0" w:color="BFBFBF"/>
          <w:insideH w:val="dashed" w:sz="2" w:space="0" w:color="BFBFBF"/>
          <w:insideV w:val="dashed" w:sz="2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1841"/>
        <w:gridCol w:w="56"/>
        <w:gridCol w:w="7455"/>
      </w:tblGrid>
      <w:tr w:rsidR="000219F2" w:rsidRPr="00D518A4" w14:paraId="54650186" w14:textId="77777777" w:rsidTr="008710FC">
        <w:trPr>
          <w:trHeight w:val="332"/>
        </w:trPr>
        <w:tc>
          <w:tcPr>
            <w:tcW w:w="10360" w:type="dxa"/>
            <w:gridSpan w:val="4"/>
            <w:tcBorders>
              <w:top w:val="nil"/>
              <w:left w:val="nil"/>
              <w:bottom w:val="single" w:sz="8" w:space="0" w:color="000000" w:themeColor="text1"/>
              <w:right w:val="nil"/>
            </w:tcBorders>
            <w:shd w:val="clear" w:color="auto" w:fill="6DA7D7"/>
          </w:tcPr>
          <w:p w14:paraId="1C3C67C0" w14:textId="77777777" w:rsidR="000219F2" w:rsidRPr="00D518A4" w:rsidRDefault="000219F2" w:rsidP="008710FC">
            <w:pPr>
              <w:spacing w:before="72" w:line="183" w:lineRule="auto"/>
              <w:ind w:left="140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>BRCA</w:t>
            </w: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pacing w:val="4"/>
                <w:sz w:val="18"/>
                <w:szCs w:val="18"/>
              </w:rPr>
              <w:t>1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3"/>
                <w:sz w:val="18"/>
                <w:szCs w:val="18"/>
              </w:rPr>
              <w:t>基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2"/>
                <w:sz w:val="18"/>
                <w:szCs w:val="18"/>
              </w:rPr>
              <w:t>因和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2"/>
                <w:sz w:val="18"/>
                <w:szCs w:val="18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>BRCA</w:t>
            </w: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pacing w:val="2"/>
                <w:sz w:val="18"/>
                <w:szCs w:val="18"/>
              </w:rPr>
              <w:t>2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2"/>
                <w:sz w:val="18"/>
                <w:szCs w:val="18"/>
              </w:rPr>
              <w:t>基因致病性或疑似致病性变异携带者患癌风险增加</w:t>
            </w:r>
          </w:p>
        </w:tc>
      </w:tr>
      <w:tr w:rsidR="000219F2" w:rsidRPr="00D518A4" w14:paraId="18365832" w14:textId="77777777" w:rsidTr="008710FC">
        <w:trPr>
          <w:trHeight w:val="1267"/>
        </w:trPr>
        <w:tc>
          <w:tcPr>
            <w:tcW w:w="1008" w:type="dxa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41F8442D" w14:textId="77777777" w:rsidR="000219F2" w:rsidRPr="00D518A4" w:rsidRDefault="000219F2" w:rsidP="008710FC">
            <w:pPr>
              <w:spacing w:before="72" w:line="183" w:lineRule="auto"/>
              <w:ind w:left="125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乳腺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癌</w:t>
            </w: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6C5C4BA9" w14:textId="77777777" w:rsidR="000219F2" w:rsidRPr="00D518A4" w:rsidRDefault="000219F2" w:rsidP="008710FC">
            <w:pPr>
              <w:spacing w:before="72" w:line="184" w:lineRule="auto"/>
              <w:ind w:left="10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发病风险增加</w:t>
            </w:r>
          </w:p>
        </w:tc>
        <w:tc>
          <w:tcPr>
            <w:tcW w:w="56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BCF8004" w14:textId="77777777" w:rsidR="000219F2" w:rsidRPr="00D518A4" w:rsidRDefault="000219F2" w:rsidP="008710FC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745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26EE967" w14:textId="77777777" w:rsidR="000219F2" w:rsidRPr="00D518A4" w:rsidRDefault="000219F2" w:rsidP="008710FC">
            <w:pPr>
              <w:spacing w:before="66" w:line="286" w:lineRule="auto"/>
              <w:ind w:left="58" w:right="111" w:firstLine="6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4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4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4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致病性或疑似致病性变异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女性携带者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80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岁时累积风险分别为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72%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 xml:space="preserve">69%(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: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>2863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866)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。</w:t>
            </w:r>
          </w:p>
          <w:p w14:paraId="03FCE6FE" w14:textId="77777777" w:rsidR="000219F2" w:rsidRPr="00D518A4" w:rsidRDefault="000219F2" w:rsidP="008710FC">
            <w:pPr>
              <w:spacing w:line="234" w:lineRule="auto"/>
              <w:ind w:left="51" w:right="109" w:firstLine="10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中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国人群数据显示，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1"/>
                <w:sz w:val="16"/>
                <w:szCs w:val="16"/>
              </w:rPr>
              <w:t>BRCA1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1"/>
                <w:sz w:val="16"/>
                <w:szCs w:val="16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致病性或疑似致病性变异女性携带者乳腺癌发生风险在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 79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岁前分</w:t>
            </w:r>
            <w:r w:rsidRPr="00D518A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别为</w:t>
            </w:r>
            <w:r w:rsidRPr="00D518A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37.9%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36.5%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，是健康女性乳腺癌发病风险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(3.6%)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的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 xml:space="preserve"> 10 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倍左右</w:t>
            </w:r>
            <w:r w:rsidRPr="00D518A4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 xml:space="preserve">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: 27033093)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。</w:t>
            </w:r>
          </w:p>
        </w:tc>
      </w:tr>
      <w:tr w:rsidR="000219F2" w:rsidRPr="00D518A4" w14:paraId="0091E17C" w14:textId="77777777" w:rsidTr="008710FC">
        <w:trPr>
          <w:trHeight w:val="1252"/>
        </w:trPr>
        <w:tc>
          <w:tcPr>
            <w:tcW w:w="1008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77E2394C" w14:textId="77777777" w:rsidR="000219F2" w:rsidRPr="00D518A4" w:rsidRDefault="000219F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3CBD0F39" w14:textId="77777777" w:rsidR="000219F2" w:rsidRPr="00D518A4" w:rsidRDefault="000219F2" w:rsidP="008710FC">
            <w:pPr>
              <w:spacing w:before="72" w:line="273" w:lineRule="auto"/>
              <w:ind w:left="107" w:right="101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6"/>
                <w:sz w:val="17"/>
                <w:szCs w:val="17"/>
              </w:rPr>
              <w:t>对</w:t>
            </w:r>
            <w:r w:rsidRPr="00D518A4">
              <w:rPr>
                <w:rFonts w:ascii="Times New Roman" w:eastAsia="宋体" w:hAnsi="Times New Roman" w:cs="Times New Roman"/>
                <w:spacing w:val="10"/>
                <w:sz w:val="17"/>
                <w:szCs w:val="17"/>
              </w:rPr>
              <w:t>侧乳腺癌发病风险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增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加</w:t>
            </w:r>
          </w:p>
        </w:tc>
        <w:tc>
          <w:tcPr>
            <w:tcW w:w="56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BFDC5DD" w14:textId="77777777" w:rsidR="000219F2" w:rsidRPr="00D518A4" w:rsidRDefault="000219F2" w:rsidP="008710FC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745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19C860E" w14:textId="77777777" w:rsidR="000219F2" w:rsidRPr="00D518A4" w:rsidRDefault="000219F2" w:rsidP="008710FC">
            <w:pPr>
              <w:spacing w:before="82" w:line="273" w:lineRule="auto"/>
              <w:ind w:left="58" w:right="125" w:firstLine="6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1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1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致病性或疑似致病性变异女性携带者在确诊后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 20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年对侧乳腺癌累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积风险分别为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40%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 xml:space="preserve">26% (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>: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 28632866)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。</w:t>
            </w:r>
          </w:p>
          <w:p w14:paraId="3CCF879A" w14:textId="77777777" w:rsidR="000219F2" w:rsidRPr="00D518A4" w:rsidRDefault="000219F2" w:rsidP="008710FC">
            <w:pPr>
              <w:spacing w:line="234" w:lineRule="auto"/>
              <w:ind w:left="53" w:right="111" w:firstLine="9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中国人群样本研究显示，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1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1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致病性或疑似致病性变异女性携带者确诊后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 10 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年对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侧乳腺癌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累积风险分别为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 15.5%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17.5% (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: 3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2037537)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。</w:t>
            </w:r>
          </w:p>
        </w:tc>
      </w:tr>
      <w:tr w:rsidR="000219F2" w:rsidRPr="00D518A4" w14:paraId="1AF14E59" w14:textId="77777777" w:rsidTr="008710FC">
        <w:trPr>
          <w:trHeight w:val="1254"/>
        </w:trPr>
        <w:tc>
          <w:tcPr>
            <w:tcW w:w="1008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778410E9" w14:textId="77777777" w:rsidR="000219F2" w:rsidRPr="00D518A4" w:rsidRDefault="000219F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2089A3B3" w14:textId="77777777" w:rsidR="000219F2" w:rsidRPr="00D518A4" w:rsidRDefault="000219F2" w:rsidP="008710FC">
            <w:pPr>
              <w:spacing w:before="73" w:line="183" w:lineRule="auto"/>
              <w:ind w:left="108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与早发乳腺癌相关</w:t>
            </w:r>
          </w:p>
        </w:tc>
        <w:tc>
          <w:tcPr>
            <w:tcW w:w="56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B59BC01" w14:textId="77777777" w:rsidR="000219F2" w:rsidRPr="00D518A4" w:rsidRDefault="000219F2" w:rsidP="008710FC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745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C8E5220" w14:textId="77777777" w:rsidR="000219F2" w:rsidRPr="00D518A4" w:rsidRDefault="000219F2" w:rsidP="008710FC">
            <w:pPr>
              <w:spacing w:before="83" w:line="251" w:lineRule="auto"/>
              <w:ind w:left="51" w:right="61" w:firstLine="13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pacing w:val="-2"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4"/>
                <w:sz w:val="16"/>
                <w:szCs w:val="16"/>
              </w:rPr>
              <w:t>1/2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>突变乳腺癌患者普遍呈现发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病年龄更早的特点，平均发病年龄较散发性乳腺癌患者早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 5 ~ 8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年。</w:t>
            </w:r>
            <w:r w:rsidRPr="00D518A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其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中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3"/>
                <w:sz w:val="16"/>
                <w:szCs w:val="16"/>
              </w:rPr>
              <w:t>1/2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突变的乳腺癌约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30%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表现为早发性乳腺癌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(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发病年龄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≤40 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岁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。而无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3"/>
                <w:sz w:val="16"/>
                <w:szCs w:val="16"/>
              </w:rPr>
              <w:t>1/2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突变的乳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腺癌，仅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17%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左右为早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发性乳腺癌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 (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中国家族遗传性肿瘤临床诊疗专家共识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(2021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年版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) (1)—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家族遗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>传性乳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>腺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癌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)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。</w:t>
            </w:r>
          </w:p>
        </w:tc>
      </w:tr>
      <w:tr w:rsidR="000219F2" w:rsidRPr="00D518A4" w14:paraId="23F556C2" w14:textId="77777777" w:rsidTr="008710FC">
        <w:trPr>
          <w:trHeight w:val="628"/>
        </w:trPr>
        <w:tc>
          <w:tcPr>
            <w:tcW w:w="1008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36577311" w14:textId="77777777" w:rsidR="000219F2" w:rsidRPr="00D518A4" w:rsidRDefault="000219F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53E618A2" w14:textId="77777777" w:rsidR="000219F2" w:rsidRPr="00D518A4" w:rsidRDefault="000219F2" w:rsidP="008710FC">
            <w:pPr>
              <w:spacing w:before="79" w:line="220" w:lineRule="auto"/>
              <w:ind w:left="107" w:right="101" w:firstLine="2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4"/>
                <w:sz w:val="17"/>
                <w:szCs w:val="17"/>
              </w:rPr>
              <w:t>男</w:t>
            </w:r>
            <w:r w:rsidRPr="00D518A4">
              <w:rPr>
                <w:rFonts w:ascii="Times New Roman" w:eastAsia="宋体" w:hAnsi="Times New Roman" w:cs="Times New Roman"/>
                <w:spacing w:val="10"/>
                <w:sz w:val="17"/>
                <w:szCs w:val="17"/>
              </w:rPr>
              <w:t>性乳腺癌发病风险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增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加</w:t>
            </w:r>
          </w:p>
        </w:tc>
        <w:tc>
          <w:tcPr>
            <w:tcW w:w="7511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D4BE74D" w14:textId="77777777" w:rsidR="000219F2" w:rsidRPr="00D518A4" w:rsidRDefault="000219F2" w:rsidP="008710FC">
            <w:pPr>
              <w:spacing w:before="82" w:line="235" w:lineRule="auto"/>
              <w:ind w:left="109" w:right="112" w:firstLine="11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1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致病性或疑似致病性变异男性携带者终身累积风险分别为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1.2%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7%-8%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，远高于一般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男性的乳腺癌风险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 xml:space="preserve">(0.1%) 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: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 20927582,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: 20587410,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: 18042939) 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。</w:t>
            </w:r>
          </w:p>
        </w:tc>
      </w:tr>
      <w:tr w:rsidR="000219F2" w:rsidRPr="00D518A4" w14:paraId="2EE883A0" w14:textId="77777777" w:rsidTr="008710FC">
        <w:trPr>
          <w:trHeight w:val="628"/>
        </w:trPr>
        <w:tc>
          <w:tcPr>
            <w:tcW w:w="1008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60E0587" w14:textId="77777777" w:rsidR="000219F2" w:rsidRPr="00D518A4" w:rsidRDefault="000219F2" w:rsidP="008710FC">
            <w:pPr>
              <w:spacing w:before="236" w:line="183" w:lineRule="auto"/>
              <w:ind w:left="127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卵巢癌</w:t>
            </w: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2F6D699" w14:textId="77777777" w:rsidR="000219F2" w:rsidRPr="00D518A4" w:rsidRDefault="000219F2" w:rsidP="008710FC">
            <w:pPr>
              <w:spacing w:before="234" w:line="184" w:lineRule="auto"/>
              <w:ind w:left="10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发病风险增加</w:t>
            </w:r>
          </w:p>
        </w:tc>
        <w:tc>
          <w:tcPr>
            <w:tcW w:w="7511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2937B28" w14:textId="77777777" w:rsidR="000219F2" w:rsidRPr="00D518A4" w:rsidRDefault="000219F2" w:rsidP="008710FC">
            <w:pPr>
              <w:spacing w:before="56" w:line="250" w:lineRule="auto"/>
              <w:ind w:left="116" w:right="111" w:firstLine="4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6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6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>致病性或疑</w:t>
            </w:r>
            <w:r w:rsidRPr="00D518A4">
              <w:rPr>
                <w:rFonts w:ascii="Times New Roman" w:eastAsia="宋体" w:hAnsi="Times New Roman" w:cs="Times New Roman"/>
                <w:spacing w:val="5"/>
                <w:sz w:val="16"/>
                <w:szCs w:val="16"/>
              </w:rPr>
              <w:t>似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致病性变异携带者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70 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岁时累积风险分别为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48.3%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20.0%  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: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 xml:space="preserve">32676552)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>。</w:t>
            </w:r>
          </w:p>
        </w:tc>
      </w:tr>
      <w:tr w:rsidR="000219F2" w:rsidRPr="00D518A4" w14:paraId="3297FBCF" w14:textId="77777777" w:rsidTr="008710FC">
        <w:trPr>
          <w:trHeight w:val="628"/>
        </w:trPr>
        <w:tc>
          <w:tcPr>
            <w:tcW w:w="1008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90E5FA7" w14:textId="77777777" w:rsidR="000219F2" w:rsidRPr="00D518A4" w:rsidRDefault="000219F2" w:rsidP="008710FC">
            <w:pPr>
              <w:spacing w:before="236" w:line="183" w:lineRule="auto"/>
              <w:ind w:left="126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前列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腺癌</w:t>
            </w: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7784AEF" w14:textId="77777777" w:rsidR="000219F2" w:rsidRPr="00D518A4" w:rsidRDefault="000219F2" w:rsidP="008710FC">
            <w:pPr>
              <w:spacing w:before="235" w:line="184" w:lineRule="auto"/>
              <w:ind w:left="10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发病风险增加</w:t>
            </w:r>
          </w:p>
        </w:tc>
        <w:tc>
          <w:tcPr>
            <w:tcW w:w="7511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CDF6E51" w14:textId="77777777" w:rsidR="000219F2" w:rsidRPr="00D518A4" w:rsidRDefault="000219F2" w:rsidP="008710FC">
            <w:pPr>
              <w:spacing w:before="56" w:line="250" w:lineRule="auto"/>
              <w:ind w:left="116" w:right="109" w:firstLine="4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6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6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>致病性</w:t>
            </w:r>
            <w:r w:rsidRPr="00D518A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或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疑似致病性变异男性携带者终身累积风险分别为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29% 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60% 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: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 xml:space="preserve">31495749)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>。</w:t>
            </w:r>
          </w:p>
        </w:tc>
      </w:tr>
      <w:tr w:rsidR="000219F2" w:rsidRPr="00D518A4" w14:paraId="6F622D47" w14:textId="77777777" w:rsidTr="008710FC">
        <w:trPr>
          <w:trHeight w:val="633"/>
        </w:trPr>
        <w:tc>
          <w:tcPr>
            <w:tcW w:w="1008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BA3FAA3" w14:textId="77777777" w:rsidR="000219F2" w:rsidRPr="00D518A4" w:rsidRDefault="000219F2" w:rsidP="008710FC">
            <w:pPr>
              <w:spacing w:before="237" w:line="183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胰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腺癌</w:t>
            </w: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CD2E8CD" w14:textId="77777777" w:rsidR="000219F2" w:rsidRPr="00D518A4" w:rsidRDefault="000219F2" w:rsidP="008710FC">
            <w:pPr>
              <w:spacing w:before="235" w:line="184" w:lineRule="auto"/>
              <w:ind w:left="10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发病风险增加</w:t>
            </w:r>
          </w:p>
        </w:tc>
        <w:tc>
          <w:tcPr>
            <w:tcW w:w="7511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239D30B" w14:textId="77777777" w:rsidR="000219F2" w:rsidRPr="00D518A4" w:rsidRDefault="000219F2" w:rsidP="008710FC">
            <w:pPr>
              <w:spacing w:before="86" w:line="234" w:lineRule="auto"/>
              <w:ind w:left="130" w:right="110" w:hanging="9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1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致病性或疑似致病性变异携带者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70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岁时累积风险为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1.4%-1.5%  (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女性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)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2.1%-4.1%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(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男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lastRenderedPageBreak/>
              <w:t>性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，是普通人群风险的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 2.4-6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倍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 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: 10433620,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: 230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99806, PMID: 16141007)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。</w:t>
            </w:r>
          </w:p>
        </w:tc>
      </w:tr>
    </w:tbl>
    <w:p w14:paraId="246FE64B" w14:textId="77777777" w:rsidR="000219F2" w:rsidRPr="00D518A4" w:rsidRDefault="000219F2" w:rsidP="000219F2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</w:p>
    <w:p w14:paraId="73E29B7E" w14:textId="77777777" w:rsidR="000219F2" w:rsidRPr="00D518A4" w:rsidRDefault="000219F2" w:rsidP="000219F2">
      <w:pPr>
        <w:numPr>
          <w:ilvl w:val="0"/>
          <w:numId w:val="5"/>
        </w:num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健康管理建议：</w:t>
      </w:r>
    </w:p>
    <w:p w14:paraId="57741F37" w14:textId="77777777" w:rsidR="000219F2" w:rsidRPr="00D518A4" w:rsidRDefault="000219F2" w:rsidP="000219F2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《美国国家综合癌症网络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(NationalComprehensive Cancer Network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，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NCCN)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指南》、《中国乳腺癌患者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BRCA1/2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基因检测与临床应用专家共识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(2018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年版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》、《中国前列腺癌患者基因检测专家共识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(2020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年版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》均推荐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BRCA1/2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基因致病性或疑似致病性变异携带者进行定期检查或筛查，并采取合适的预防措施。</w:t>
      </w:r>
    </w:p>
    <w:tbl>
      <w:tblPr>
        <w:tblStyle w:val="TableNormal"/>
        <w:tblW w:w="10360" w:type="dxa"/>
        <w:tblInd w:w="14" w:type="dxa"/>
        <w:tblBorders>
          <w:top w:val="dashed" w:sz="2" w:space="0" w:color="BFBFBF"/>
          <w:left w:val="dashed" w:sz="2" w:space="0" w:color="BFBFBF"/>
          <w:bottom w:val="dashed" w:sz="2" w:space="0" w:color="BFBFBF"/>
          <w:right w:val="dashed" w:sz="2" w:space="0" w:color="BFBFBF"/>
          <w:insideH w:val="dashed" w:sz="2" w:space="0" w:color="BFBFBF"/>
          <w:insideV w:val="dashed" w:sz="2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147"/>
        <w:gridCol w:w="56"/>
        <w:gridCol w:w="839"/>
        <w:gridCol w:w="1514"/>
        <w:gridCol w:w="6804"/>
      </w:tblGrid>
      <w:tr w:rsidR="000219F2" w:rsidRPr="00D518A4" w14:paraId="36AA1436" w14:textId="77777777" w:rsidTr="008710FC">
        <w:trPr>
          <w:trHeight w:val="388"/>
        </w:trPr>
        <w:tc>
          <w:tcPr>
            <w:tcW w:w="1147" w:type="dxa"/>
            <w:tcBorders>
              <w:top w:val="single" w:sz="2" w:space="0" w:color="1E7648"/>
              <w:left w:val="nil"/>
              <w:bottom w:val="single" w:sz="8" w:space="0" w:color="000000" w:themeColor="text1"/>
              <w:right w:val="single" w:sz="2" w:space="0" w:color="1E7648"/>
            </w:tcBorders>
            <w:shd w:val="clear" w:color="auto" w:fill="6DA7D7"/>
          </w:tcPr>
          <w:p w14:paraId="1CDE774B" w14:textId="77777777" w:rsidR="000219F2" w:rsidRPr="00D518A4" w:rsidRDefault="000219F2" w:rsidP="008710FC">
            <w:pPr>
              <w:spacing w:before="86"/>
              <w:ind w:left="125"/>
              <w:jc w:val="left"/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8"/>
                <w:szCs w:val="18"/>
              </w:rPr>
              <w:t>癌种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/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人群</w:t>
            </w:r>
          </w:p>
        </w:tc>
        <w:tc>
          <w:tcPr>
            <w:tcW w:w="9213" w:type="dxa"/>
            <w:gridSpan w:val="4"/>
            <w:tcBorders>
              <w:top w:val="single" w:sz="2" w:space="0" w:color="1E7648"/>
              <w:left w:val="single" w:sz="2" w:space="0" w:color="FFFFFF"/>
              <w:bottom w:val="single" w:sz="8" w:space="0" w:color="000000" w:themeColor="text1"/>
              <w:right w:val="nil"/>
            </w:tcBorders>
            <w:shd w:val="clear" w:color="auto" w:fill="6DA7D7"/>
          </w:tcPr>
          <w:p w14:paraId="1D934AD2" w14:textId="77777777" w:rsidR="000219F2" w:rsidRPr="00D518A4" w:rsidRDefault="000219F2" w:rsidP="008710FC">
            <w:pPr>
              <w:spacing w:line="360" w:lineRule="auto"/>
              <w:ind w:left="108"/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8"/>
                <w:szCs w:val="18"/>
              </w:rPr>
              <w:t>筛查建议</w:t>
            </w:r>
          </w:p>
        </w:tc>
      </w:tr>
      <w:tr w:rsidR="000219F2" w:rsidRPr="00D518A4" w14:paraId="53FF8247" w14:textId="77777777" w:rsidTr="008710FC">
        <w:trPr>
          <w:trHeight w:val="410"/>
        </w:trPr>
        <w:tc>
          <w:tcPr>
            <w:tcW w:w="1147" w:type="dxa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35D61EC1" w14:textId="77777777" w:rsidR="000219F2" w:rsidRPr="00D518A4" w:rsidRDefault="000219F2" w:rsidP="008710FC">
            <w:pPr>
              <w:spacing w:before="73" w:line="183" w:lineRule="auto"/>
              <w:ind w:left="125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乳腺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癌</w:t>
            </w:r>
          </w:p>
        </w:tc>
        <w:tc>
          <w:tcPr>
            <w:tcW w:w="895" w:type="dxa"/>
            <w:gridSpan w:val="2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7266A25C" w14:textId="77777777" w:rsidR="000219F2" w:rsidRPr="00D518A4" w:rsidRDefault="000219F2" w:rsidP="008710FC">
            <w:pPr>
              <w:spacing w:before="73" w:line="183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女性</w:t>
            </w: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66F91DD" w14:textId="77777777" w:rsidR="000219F2" w:rsidRPr="00D518A4" w:rsidRDefault="000219F2" w:rsidP="008710FC">
            <w:pPr>
              <w:spacing w:before="127" w:line="183" w:lineRule="auto"/>
              <w:ind w:left="123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 xml:space="preserve">18 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岁开始</w:t>
            </w:r>
          </w:p>
          <w:p w14:paraId="613BC198" w14:textId="77777777" w:rsidR="000219F2" w:rsidRPr="00D518A4" w:rsidRDefault="000219F2" w:rsidP="008710FC">
            <w:pPr>
              <w:spacing w:before="13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019ED26B" wp14:editId="44FB158F">
                      <wp:extent cx="955675" cy="27940"/>
                      <wp:effectExtent l="0" t="0" r="9525" b="10160"/>
                      <wp:docPr id="40" name="任意多边形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EE59C86" id="任意多边形 73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C7EDD27" w14:textId="77777777" w:rsidR="000219F2" w:rsidRPr="00D518A4" w:rsidRDefault="000219F2" w:rsidP="008710FC">
            <w:pPr>
              <w:spacing w:before="126" w:line="184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培养乳房防护意识</w:t>
            </w:r>
          </w:p>
          <w:p w14:paraId="39F70174" w14:textId="77777777" w:rsidR="000219F2" w:rsidRPr="00D518A4" w:rsidRDefault="000219F2" w:rsidP="008710FC">
            <w:pPr>
              <w:spacing w:before="13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6F76DBC0" wp14:editId="3DD94106">
                      <wp:extent cx="4314825" cy="27940"/>
                      <wp:effectExtent l="0" t="0" r="3175" b="10160"/>
                      <wp:docPr id="41" name="任意多边形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71E3D32" id="任意多边形 78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</w:tc>
      </w:tr>
      <w:tr w:rsidR="000219F2" w:rsidRPr="00D518A4" w14:paraId="28855178" w14:textId="77777777" w:rsidTr="008710FC">
        <w:trPr>
          <w:trHeight w:val="403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0C35AE0B" w14:textId="77777777" w:rsidR="000219F2" w:rsidRPr="00D518A4" w:rsidRDefault="000219F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0262A415" w14:textId="77777777" w:rsidR="000219F2" w:rsidRPr="00D518A4" w:rsidRDefault="000219F2" w:rsidP="008710FC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D3D6311" w14:textId="77777777" w:rsidR="000219F2" w:rsidRPr="00D518A4" w:rsidRDefault="000219F2" w:rsidP="008710FC">
            <w:pPr>
              <w:spacing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52A048CA" wp14:editId="6A153D67">
                      <wp:extent cx="955675" cy="27940"/>
                      <wp:effectExtent l="0" t="0" r="9525" b="10160"/>
                      <wp:docPr id="42" name="任意多边形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3036C53" id="任意多边形 87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  <w:p w14:paraId="570E47D0" w14:textId="77777777" w:rsidR="000219F2" w:rsidRPr="00D518A4" w:rsidRDefault="000219F2" w:rsidP="008710FC">
            <w:pPr>
              <w:spacing w:before="76" w:line="183" w:lineRule="auto"/>
              <w:ind w:left="115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25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岁开始</w:t>
            </w:r>
          </w:p>
          <w:p w14:paraId="59E5CFBA" w14:textId="77777777" w:rsidR="000219F2" w:rsidRPr="00D518A4" w:rsidRDefault="000219F2" w:rsidP="008710FC">
            <w:pPr>
              <w:spacing w:before="13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4BE19852" wp14:editId="289D5DF4">
                      <wp:extent cx="955675" cy="27940"/>
                      <wp:effectExtent l="0" t="0" r="9525" b="10160"/>
                      <wp:docPr id="43" name="任意多边形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A420873" id="任意多边形 90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05EF241" w14:textId="77777777" w:rsidR="000219F2" w:rsidRPr="00D518A4" w:rsidRDefault="000219F2" w:rsidP="008710FC">
            <w:pPr>
              <w:spacing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382A1D27" wp14:editId="42AD2DE5">
                      <wp:extent cx="4314825" cy="27940"/>
                      <wp:effectExtent l="0" t="0" r="3175" b="10160"/>
                      <wp:docPr id="44" name="任意多边形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2900896" id="任意多边形 79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  <w:p w14:paraId="35807FBB" w14:textId="77777777" w:rsidR="000219F2" w:rsidRPr="00D518A4" w:rsidRDefault="000219F2" w:rsidP="008710FC">
            <w:pPr>
              <w:spacing w:before="76" w:line="183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8"/>
                <w:sz w:val="17"/>
                <w:szCs w:val="17"/>
              </w:rPr>
              <w:t>定期</w:t>
            </w:r>
            <w:r w:rsidRPr="00D518A4">
              <w:rPr>
                <w:rFonts w:ascii="Times New Roman" w:eastAsia="宋体" w:hAnsi="Times New Roman" w:cs="Times New Roman"/>
                <w:spacing w:val="8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pacing w:val="8"/>
                <w:sz w:val="17"/>
                <w:szCs w:val="17"/>
              </w:rPr>
              <w:t>每</w:t>
            </w:r>
            <w:r w:rsidRPr="00D518A4">
              <w:rPr>
                <w:rFonts w:ascii="Times New Roman" w:eastAsia="宋体" w:hAnsi="Times New Roman" w:cs="Times New Roman"/>
                <w:spacing w:val="6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 xml:space="preserve">6-12 </w:t>
            </w:r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>个月</w:t>
            </w:r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 xml:space="preserve">) </w:t>
            </w:r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>进行临床乳腺检查</w:t>
            </w:r>
          </w:p>
          <w:p w14:paraId="1DB0F3CA" w14:textId="77777777" w:rsidR="000219F2" w:rsidRPr="00D518A4" w:rsidRDefault="000219F2" w:rsidP="008710FC">
            <w:pPr>
              <w:spacing w:before="13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08C68409" wp14:editId="42C3F894">
                      <wp:extent cx="4314825" cy="27940"/>
                      <wp:effectExtent l="0" t="0" r="3175" b="10160"/>
                      <wp:docPr id="45" name="任意多边形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1B3DBD0" id="任意多边形 93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</w:tc>
      </w:tr>
      <w:tr w:rsidR="000219F2" w:rsidRPr="00D518A4" w14:paraId="75050EB0" w14:textId="77777777" w:rsidTr="008710FC">
        <w:trPr>
          <w:trHeight w:val="628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1D932E34" w14:textId="77777777" w:rsidR="000219F2" w:rsidRPr="00D518A4" w:rsidRDefault="000219F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326050EA" w14:textId="77777777" w:rsidR="000219F2" w:rsidRPr="00D518A4" w:rsidRDefault="000219F2" w:rsidP="008710FC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40CFA8C" w14:textId="77777777" w:rsidR="000219F2" w:rsidRPr="00D518A4" w:rsidRDefault="000219F2" w:rsidP="008710FC">
            <w:pPr>
              <w:spacing w:before="235" w:line="181" w:lineRule="auto"/>
              <w:ind w:left="115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25-29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岁</w: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0F4A905" w14:textId="77777777" w:rsidR="000219F2" w:rsidRPr="00D518A4" w:rsidRDefault="000219F2" w:rsidP="008710FC">
            <w:pPr>
              <w:spacing w:before="45" w:line="233" w:lineRule="auto"/>
              <w:ind w:left="108" w:right="36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0"/>
                <w:sz w:val="17"/>
                <w:szCs w:val="17"/>
              </w:rPr>
              <w:t>每年</w:t>
            </w:r>
            <w:r w:rsidRPr="00D518A4">
              <w:rPr>
                <w:rFonts w:ascii="Times New Roman" w:eastAsia="宋体" w:hAnsi="Times New Roman" w:cs="Times New Roman"/>
                <w:spacing w:val="10"/>
                <w:sz w:val="17"/>
                <w:szCs w:val="17"/>
              </w:rPr>
              <w:t xml:space="preserve"> 1 </w:t>
            </w:r>
            <w:r w:rsidRPr="00D518A4">
              <w:rPr>
                <w:rFonts w:ascii="Times New Roman" w:eastAsia="宋体" w:hAnsi="Times New Roman" w:cs="Times New Roman"/>
                <w:spacing w:val="9"/>
                <w:sz w:val="17"/>
                <w:szCs w:val="17"/>
              </w:rPr>
              <w:t>次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乳腺磁共振成像对比剂成像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MRI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)(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当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MRI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不可用时，考虑行断层摄影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。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如家族史包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含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 xml:space="preserve"> 30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岁前确诊乳腺癌，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 xml:space="preserve"> 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基于家族史进行个体化处理。</w:t>
            </w:r>
          </w:p>
        </w:tc>
      </w:tr>
      <w:tr w:rsidR="000219F2" w:rsidRPr="00D518A4" w14:paraId="03C4C48A" w14:textId="77777777" w:rsidTr="008710FC">
        <w:trPr>
          <w:trHeight w:val="401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5E11691A" w14:textId="77777777" w:rsidR="000219F2" w:rsidRPr="00D518A4" w:rsidRDefault="000219F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5CF9EB53" w14:textId="77777777" w:rsidR="000219F2" w:rsidRPr="00D518A4" w:rsidRDefault="000219F2" w:rsidP="008710FC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AC5CA08" w14:textId="77777777" w:rsidR="000219F2" w:rsidRPr="00D518A4" w:rsidRDefault="000219F2" w:rsidP="008710FC">
            <w:pPr>
              <w:spacing w:before="1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73241F27" wp14:editId="4BCC0FC2">
                      <wp:extent cx="955675" cy="27940"/>
                      <wp:effectExtent l="0" t="0" r="9525" b="10160"/>
                      <wp:docPr id="46" name="任意多边形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E919DCF" id="任意多边形 94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  <w:p w14:paraId="10E490EA" w14:textId="77777777" w:rsidR="000219F2" w:rsidRPr="00D518A4" w:rsidRDefault="000219F2" w:rsidP="008710FC">
            <w:pPr>
              <w:spacing w:before="78" w:line="181" w:lineRule="auto"/>
              <w:ind w:left="117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3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0-75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岁</w:t>
            </w:r>
          </w:p>
          <w:p w14:paraId="2B982C2A" w14:textId="77777777" w:rsidR="000219F2" w:rsidRPr="00D518A4" w:rsidRDefault="000219F2" w:rsidP="008710FC">
            <w:pPr>
              <w:spacing w:before="13" w:line="40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6E85513A" wp14:editId="0B8A106A">
                      <wp:extent cx="955675" cy="26035"/>
                      <wp:effectExtent l="0" t="0" r="9525" b="12065"/>
                      <wp:docPr id="47" name="任意多边形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0">
                                    <a:moveTo>
                                      <a:pt x="0" y="40"/>
                                    </a:moveTo>
                                    <a:lnTo>
                                      <a:pt x="1504" y="40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409150E" id="任意多边形 76" o:spid="_x0000_s1026" style="width:75.2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" path="m,40r1504,l1504,,,,,40xe" stroked="f">
                      <v:path arrowok="t" textboxrect="0,0,1505,4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7E301DB" w14:textId="77777777" w:rsidR="000219F2" w:rsidRPr="00D518A4" w:rsidRDefault="000219F2" w:rsidP="008710FC">
            <w:pPr>
              <w:spacing w:before="1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4AA46D2D" wp14:editId="20FD39CE">
                      <wp:extent cx="4314825" cy="27940"/>
                      <wp:effectExtent l="0" t="0" r="3175" b="10160"/>
                      <wp:docPr id="48" name="任意多边形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9C9E06B" id="任意多边形 75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  <w:p w14:paraId="2ACAE3AF" w14:textId="77777777" w:rsidR="000219F2" w:rsidRPr="00D518A4" w:rsidRDefault="000219F2" w:rsidP="008710FC">
            <w:pPr>
              <w:spacing w:before="44" w:line="220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6"/>
                <w:sz w:val="17"/>
                <w:szCs w:val="17"/>
              </w:rPr>
              <w:t>每年</w:t>
            </w:r>
            <w:r w:rsidRPr="00D518A4">
              <w:rPr>
                <w:rFonts w:ascii="Times New Roman" w:eastAsia="宋体" w:hAnsi="Times New Roman" w:cs="Times New Roman"/>
                <w:spacing w:val="6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次乳腺断层摄影检查和磁共振成像对比剂成像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MRI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。</w:t>
            </w:r>
          </w:p>
          <w:p w14:paraId="448D8219" w14:textId="77777777" w:rsidR="000219F2" w:rsidRPr="00D518A4" w:rsidRDefault="000219F2" w:rsidP="008710FC">
            <w:pPr>
              <w:spacing w:line="40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2D9F613D" wp14:editId="56622CFD">
                      <wp:extent cx="4314825" cy="26035"/>
                      <wp:effectExtent l="0" t="0" r="3175" b="12065"/>
                      <wp:docPr id="49" name="任意多边形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0">
                                    <a:moveTo>
                                      <a:pt x="0" y="40"/>
                                    </a:moveTo>
                                    <a:lnTo>
                                      <a:pt x="6794" y="40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CEBE763" id="任意多边形 74" o:spid="_x0000_s1026" style="width:339.7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" path="m,40r6794,l6794,,,,,40xe" stroked="f">
                      <v:path arrowok="t" textboxrect="0,0,6795,40"/>
                      <w10:anchorlock/>
                    </v:shape>
                  </w:pict>
                </mc:Fallback>
              </mc:AlternateContent>
            </w:r>
          </w:p>
        </w:tc>
      </w:tr>
      <w:tr w:rsidR="000219F2" w:rsidRPr="00D518A4" w14:paraId="4AC016A2" w14:textId="77777777" w:rsidTr="008710FC">
        <w:trPr>
          <w:trHeight w:val="403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2EB4923D" w14:textId="77777777" w:rsidR="000219F2" w:rsidRPr="00D518A4" w:rsidRDefault="000219F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605AF929" w14:textId="77777777" w:rsidR="000219F2" w:rsidRPr="00D518A4" w:rsidRDefault="000219F2" w:rsidP="008710FC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D159348" w14:textId="77777777" w:rsidR="000219F2" w:rsidRPr="00D518A4" w:rsidRDefault="000219F2" w:rsidP="008710FC">
            <w:pPr>
              <w:spacing w:before="3" w:line="41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0F64B8DC" wp14:editId="26148652">
                      <wp:extent cx="955675" cy="26035"/>
                      <wp:effectExtent l="0" t="0" r="9525" b="12065"/>
                      <wp:docPr id="50" name="任意多边形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0">
                                    <a:moveTo>
                                      <a:pt x="0" y="40"/>
                                    </a:moveTo>
                                    <a:lnTo>
                                      <a:pt x="1504" y="40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BDA167A" id="任意多边形 85" o:spid="_x0000_s1026" style="width:75.2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" path="m,40r1504,l1504,,,,,40xe" stroked="f">
                      <v:path arrowok="t" textboxrect="0,0,1505,40"/>
                      <w10:anchorlock/>
                    </v:shape>
                  </w:pict>
                </mc:Fallback>
              </mc:AlternateContent>
            </w:r>
          </w:p>
          <w:p w14:paraId="5FBFEE85" w14:textId="77777777" w:rsidR="000219F2" w:rsidRPr="00D518A4" w:rsidRDefault="000219F2" w:rsidP="008710FC">
            <w:pPr>
              <w:spacing w:before="44" w:line="220" w:lineRule="auto"/>
              <w:ind w:left="152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1"/>
                <w:sz w:val="17"/>
                <w:szCs w:val="17"/>
              </w:rPr>
              <w:t>＞</w:t>
            </w:r>
            <w:r w:rsidRPr="00D518A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 xml:space="preserve">75 </w:t>
            </w:r>
            <w:r w:rsidRPr="00D518A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>岁</w:t>
            </w:r>
          </w:p>
          <w:p w14:paraId="612E5B73" w14:textId="77777777" w:rsidR="000219F2" w:rsidRPr="00D518A4" w:rsidRDefault="000219F2" w:rsidP="008710FC">
            <w:pPr>
              <w:spacing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7C71CCAE" wp14:editId="34C627B2">
                      <wp:extent cx="955675" cy="27940"/>
                      <wp:effectExtent l="0" t="0" r="9525" b="10160"/>
                      <wp:docPr id="51" name="任意多边形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4A6B98A" id="任意多边形 91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A7743A3" w14:textId="77777777" w:rsidR="000219F2" w:rsidRPr="00D518A4" w:rsidRDefault="000219F2" w:rsidP="008710FC">
            <w:pPr>
              <w:spacing w:before="3" w:line="41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30EDB480" wp14:editId="2A326E5D">
                      <wp:extent cx="4314825" cy="26035"/>
                      <wp:effectExtent l="0" t="0" r="3175" b="12065"/>
                      <wp:docPr id="52" name="任意多边形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0">
                                    <a:moveTo>
                                      <a:pt x="0" y="40"/>
                                    </a:moveTo>
                                    <a:lnTo>
                                      <a:pt x="6794" y="40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F78418F" id="任意多边形 86" o:spid="_x0000_s1026" style="width:339.7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" path="m,40r6794,l6794,,,,,40xe" stroked="f">
                      <v:path arrowok="t" textboxrect="0,0,6795,40"/>
                      <w10:anchorlock/>
                    </v:shape>
                  </w:pict>
                </mc:Fallback>
              </mc:AlternateContent>
            </w:r>
          </w:p>
          <w:p w14:paraId="5C6A9D87" w14:textId="77777777" w:rsidR="000219F2" w:rsidRPr="00D518A4" w:rsidRDefault="000219F2" w:rsidP="008710FC">
            <w:pPr>
              <w:spacing w:before="77" w:line="182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8"/>
                <w:sz w:val="17"/>
                <w:szCs w:val="17"/>
              </w:rPr>
              <w:t>个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体化处理。</w:t>
            </w:r>
          </w:p>
          <w:p w14:paraId="012A31AB" w14:textId="77777777" w:rsidR="000219F2" w:rsidRPr="00D518A4" w:rsidRDefault="000219F2" w:rsidP="008710FC">
            <w:pPr>
              <w:spacing w:before="13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6BC0B3C8" wp14:editId="5ABE033B">
                      <wp:extent cx="4314825" cy="27940"/>
                      <wp:effectExtent l="0" t="0" r="3175" b="10160"/>
                      <wp:docPr id="53" name="任意多边形 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913DEBA" id="任意多边形 88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</w:tc>
      </w:tr>
      <w:tr w:rsidR="000219F2" w:rsidRPr="00D518A4" w14:paraId="05A3AB1F" w14:textId="77777777" w:rsidTr="008710FC">
        <w:trPr>
          <w:trHeight w:val="628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46311075" w14:textId="77777777" w:rsidR="000219F2" w:rsidRPr="00D518A4" w:rsidRDefault="000219F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63512202" w14:textId="77777777" w:rsidR="000219F2" w:rsidRPr="00D518A4" w:rsidRDefault="000219F2" w:rsidP="008710FC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A9287D6" w14:textId="77777777" w:rsidR="000219F2" w:rsidRPr="00D518A4" w:rsidRDefault="000219F2" w:rsidP="008710FC">
            <w:pPr>
              <w:spacing w:before="233" w:line="183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乳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腺癌治疗后</w: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271DFCE" w14:textId="77777777" w:rsidR="000219F2" w:rsidRPr="00D518A4" w:rsidRDefault="000219F2" w:rsidP="008710FC">
            <w:pPr>
              <w:spacing w:before="76" w:line="226" w:lineRule="auto"/>
              <w:ind w:left="114" w:right="109" w:hanging="6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携带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2"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4"/>
                <w:sz w:val="17"/>
                <w:szCs w:val="17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2"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4"/>
                <w:sz w:val="17"/>
                <w:szCs w:val="17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致病性或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疑似致病性变异、接受过乳腺癌治疗但未患双侧乳腺患癌</w:t>
            </w:r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>的女性，保持每年</w:t>
            </w:r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 xml:space="preserve"> 1</w:t>
            </w:r>
            <w:r w:rsidRPr="00D518A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>次乳腺断层摄影检查和磁共振成像对比剂成像</w:t>
            </w:r>
            <w:r w:rsidRPr="00D518A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MRI</w:t>
            </w:r>
            <w:r w:rsidRPr="00D518A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>。</w:t>
            </w:r>
          </w:p>
        </w:tc>
      </w:tr>
      <w:tr w:rsidR="000219F2" w:rsidRPr="00D518A4" w14:paraId="5011FDD7" w14:textId="77777777" w:rsidTr="008710FC">
        <w:trPr>
          <w:trHeight w:val="628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72E86A19" w14:textId="77777777" w:rsidR="000219F2" w:rsidRPr="00D518A4" w:rsidRDefault="000219F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593B36DE" w14:textId="77777777" w:rsidR="000219F2" w:rsidRPr="00D518A4" w:rsidRDefault="000219F2" w:rsidP="008710FC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4FB4D12B" w14:textId="77777777" w:rsidR="000219F2" w:rsidRPr="00D518A4" w:rsidRDefault="000219F2" w:rsidP="008710FC">
            <w:pPr>
              <w:spacing w:before="73" w:line="182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个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体化处理</w: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6C93563" w14:textId="77777777" w:rsidR="000219F2" w:rsidRPr="00D518A4" w:rsidRDefault="000219F2" w:rsidP="008710FC">
            <w:pPr>
              <w:spacing w:before="77" w:line="220" w:lineRule="auto"/>
              <w:ind w:left="117" w:righ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降低风险的乳房切除术，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术前需咨询包含预防程度、乳腺再造、手术风险、对侧乳腺癌风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险、生存预期等相关事宜并要综合考虑手术对心理、社交和生活质量方面的影响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。</w:t>
            </w:r>
          </w:p>
        </w:tc>
      </w:tr>
      <w:tr w:rsidR="000219F2" w:rsidRPr="00D518A4" w14:paraId="5E6008EC" w14:textId="77777777" w:rsidTr="008710FC">
        <w:trPr>
          <w:trHeight w:val="403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5D440A01" w14:textId="77777777" w:rsidR="000219F2" w:rsidRPr="00D518A4" w:rsidRDefault="000219F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1640AD98" w14:textId="77777777" w:rsidR="000219F2" w:rsidRPr="00D518A4" w:rsidRDefault="000219F2" w:rsidP="008710FC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A5062E8" w14:textId="77777777" w:rsidR="000219F2" w:rsidRPr="00D518A4" w:rsidRDefault="000219F2" w:rsidP="008710FC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8EF2B16" w14:textId="77777777" w:rsidR="000219F2" w:rsidRPr="00D518A4" w:rsidRDefault="000219F2" w:rsidP="008710FC">
            <w:pPr>
              <w:spacing w:before="2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468EC6C6" wp14:editId="6E6C79AF">
                      <wp:extent cx="4314825" cy="27940"/>
                      <wp:effectExtent l="0" t="0" r="3175" b="10160"/>
                      <wp:docPr id="54" name="任意多边形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94C14E5" id="任意多边形 83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  <w:p w14:paraId="5A54A56F" w14:textId="77777777" w:rsidR="000219F2" w:rsidRPr="00D518A4" w:rsidRDefault="000219F2" w:rsidP="008710FC">
            <w:pPr>
              <w:spacing w:before="76" w:line="183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使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用降低风险的药物</w:t>
            </w:r>
          </w:p>
          <w:p w14:paraId="7C5B873C" w14:textId="77777777" w:rsidR="000219F2" w:rsidRPr="00D518A4" w:rsidRDefault="000219F2" w:rsidP="008710FC">
            <w:pPr>
              <w:spacing w:before="13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52853405" wp14:editId="5B2990FC">
                      <wp:extent cx="4314825" cy="27940"/>
                      <wp:effectExtent l="0" t="0" r="3175" b="10160"/>
                      <wp:docPr id="55" name="任意多边形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6DF573F" id="任意多边形 82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</w:tc>
      </w:tr>
      <w:tr w:rsidR="000219F2" w:rsidRPr="00D518A4" w14:paraId="7B8508FF" w14:textId="77777777" w:rsidTr="008710FC">
        <w:trPr>
          <w:trHeight w:val="400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254336F4" w14:textId="77777777" w:rsidR="000219F2" w:rsidRPr="00D518A4" w:rsidRDefault="000219F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1E9FF3BA" w14:textId="77777777" w:rsidR="000219F2" w:rsidRPr="00D518A4" w:rsidRDefault="000219F2" w:rsidP="008710FC">
            <w:pPr>
              <w:spacing w:before="73" w:line="182" w:lineRule="auto"/>
              <w:ind w:left="11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男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性</w:t>
            </w: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955EC2D" w14:textId="77777777" w:rsidR="000219F2" w:rsidRPr="00D518A4" w:rsidRDefault="000219F2" w:rsidP="008710FC">
            <w:pPr>
              <w:spacing w:before="2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64AC0656" wp14:editId="367BF592">
                      <wp:extent cx="955675" cy="27940"/>
                      <wp:effectExtent l="0" t="0" r="9525" b="10160"/>
                      <wp:docPr id="56" name="任意多边形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9333D88" id="任意多边形 77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  <w:p w14:paraId="705270BB" w14:textId="77777777" w:rsidR="000219F2" w:rsidRPr="00D518A4" w:rsidRDefault="000219F2" w:rsidP="008710FC">
            <w:pPr>
              <w:spacing w:before="76" w:line="183" w:lineRule="auto"/>
              <w:ind w:left="117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3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 xml:space="preserve">5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岁开始</w:t>
            </w:r>
          </w:p>
          <w:p w14:paraId="25BBB5D7" w14:textId="77777777" w:rsidR="000219F2" w:rsidRPr="00D518A4" w:rsidRDefault="000219F2" w:rsidP="008710FC">
            <w:pPr>
              <w:spacing w:before="13" w:line="40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4C88C432" wp14:editId="35DB8A0E">
                      <wp:extent cx="955675" cy="26035"/>
                      <wp:effectExtent l="0" t="0" r="9525" b="12065"/>
                      <wp:docPr id="57" name="任意多边形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0">
                                    <a:moveTo>
                                      <a:pt x="0" y="40"/>
                                    </a:moveTo>
                                    <a:lnTo>
                                      <a:pt x="1504" y="40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7EF7E85" id="任意多边形 89" o:spid="_x0000_s1026" style="width:75.2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" path="m,40r1504,l1504,,,,,40xe" stroked="f">
                      <v:path arrowok="t" textboxrect="0,0,1505,4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D3BAEFB" w14:textId="77777777" w:rsidR="000219F2" w:rsidRPr="00D518A4" w:rsidRDefault="000219F2" w:rsidP="008710FC">
            <w:pPr>
              <w:spacing w:before="2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424C1766" wp14:editId="7C2A7580">
                      <wp:extent cx="4314825" cy="27940"/>
                      <wp:effectExtent l="0" t="0" r="3175" b="10160"/>
                      <wp:docPr id="58" name="任意多边形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6DCD3D5" id="任意多边形 92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  <w:p w14:paraId="65B49DA9" w14:textId="77777777" w:rsidR="000219F2" w:rsidRPr="00D518A4" w:rsidRDefault="000219F2" w:rsidP="008710FC">
            <w:pPr>
              <w:spacing w:before="75" w:line="184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乳房自检及相关教育，每年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 xml:space="preserve"> 1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次临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床乳腺检查</w:t>
            </w:r>
          </w:p>
          <w:p w14:paraId="5D114B5D" w14:textId="77777777" w:rsidR="000219F2" w:rsidRPr="00D518A4" w:rsidRDefault="000219F2" w:rsidP="008710FC">
            <w:pPr>
              <w:spacing w:before="13" w:line="40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03EA9A5A" wp14:editId="5A302312">
                      <wp:extent cx="4314825" cy="26035"/>
                      <wp:effectExtent l="0" t="0" r="3175" b="12065"/>
                      <wp:docPr id="59" name="任意多边形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0">
                                    <a:moveTo>
                                      <a:pt x="0" y="40"/>
                                    </a:moveTo>
                                    <a:lnTo>
                                      <a:pt x="6794" y="40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D275B8E" id="任意多边形 84" o:spid="_x0000_s1026" style="width:339.7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" path="m,40r6794,l6794,,,,,40xe" stroked="f">
                      <v:path arrowok="t" textboxrect="0,0,6795,40"/>
                      <w10:anchorlock/>
                    </v:shape>
                  </w:pict>
                </mc:Fallback>
              </mc:AlternateContent>
            </w:r>
          </w:p>
        </w:tc>
      </w:tr>
      <w:tr w:rsidR="000219F2" w:rsidRPr="00D518A4" w14:paraId="3BFB7803" w14:textId="77777777" w:rsidTr="008710FC">
        <w:trPr>
          <w:trHeight w:val="631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9B71327" w14:textId="77777777" w:rsidR="000219F2" w:rsidRPr="00D518A4" w:rsidRDefault="000219F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F668407" w14:textId="77777777" w:rsidR="000219F2" w:rsidRPr="00D518A4" w:rsidRDefault="000219F2" w:rsidP="008710FC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AE3D79C" w14:textId="77777777" w:rsidR="000219F2" w:rsidRPr="00D518A4" w:rsidRDefault="000219F2" w:rsidP="008710FC">
            <w:pPr>
              <w:spacing w:before="81" w:line="220" w:lineRule="auto"/>
              <w:ind w:left="109" w:right="104" w:firstLine="1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男性乳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房发育症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>患者：</w:t>
            </w:r>
            <w:r w:rsidRPr="00D518A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>50</w:t>
            </w:r>
            <w:r w:rsidRPr="00D518A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>岁开</w:t>
            </w:r>
            <w:r w:rsidRPr="00D518A4">
              <w:rPr>
                <w:rFonts w:ascii="Times New Roman" w:eastAsia="宋体" w:hAnsi="Times New Roman" w:cs="Times New Roman"/>
                <w:spacing w:val="-9"/>
                <w:sz w:val="17"/>
                <w:szCs w:val="17"/>
              </w:rPr>
              <w:t>始</w: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1D3580E" w14:textId="77777777" w:rsidR="000219F2" w:rsidRPr="00D518A4" w:rsidRDefault="000219F2" w:rsidP="008710FC">
            <w:pPr>
              <w:spacing w:before="80" w:line="184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考虑每年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1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次乳腺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X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线检查</w:t>
            </w:r>
          </w:p>
          <w:p w14:paraId="53E60FDD" w14:textId="77777777" w:rsidR="000219F2" w:rsidRPr="00D518A4" w:rsidRDefault="000219F2" w:rsidP="008710FC">
            <w:pPr>
              <w:spacing w:before="88" w:line="184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开始检查时间应早于家族中最年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轻的男性乳腺癌患者确诊年龄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10 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年</w:t>
            </w:r>
          </w:p>
        </w:tc>
      </w:tr>
      <w:tr w:rsidR="000219F2" w:rsidRPr="00D518A4" w14:paraId="1C3E959D" w14:textId="77777777" w:rsidTr="008710FC">
        <w:trPr>
          <w:trHeight w:val="1252"/>
        </w:trPr>
        <w:tc>
          <w:tcPr>
            <w:tcW w:w="1147" w:type="dxa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3937E60E" w14:textId="77777777" w:rsidR="000219F2" w:rsidRPr="00D518A4" w:rsidRDefault="000219F2" w:rsidP="008710FC">
            <w:pPr>
              <w:spacing w:before="72" w:line="183" w:lineRule="auto"/>
              <w:ind w:left="127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卵巢癌</w:t>
            </w:r>
          </w:p>
        </w:tc>
        <w:tc>
          <w:tcPr>
            <w:tcW w:w="56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0816E32" w14:textId="77777777" w:rsidR="000219F2" w:rsidRPr="00D518A4" w:rsidRDefault="000219F2" w:rsidP="008710FC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9157" w:type="dxa"/>
            <w:gridSpan w:val="3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06D3619" w14:textId="77777777" w:rsidR="000219F2" w:rsidRPr="00D518A4" w:rsidRDefault="000219F2" w:rsidP="008710FC">
            <w:pPr>
              <w:spacing w:before="76" w:line="257" w:lineRule="auto"/>
              <w:ind w:left="50" w:right="109" w:firstLine="1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6"/>
                <w:sz w:val="17"/>
                <w:szCs w:val="17"/>
              </w:rPr>
              <w:t>对于选择降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低风险的输卵管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-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卵巢切除术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RRSO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的患者，通常在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 xml:space="preserve"> 35-40 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岁进行手术，手术应在完成生育后进行。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1"/>
                <w:sz w:val="17"/>
                <w:szCs w:val="17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相关卵巢癌的确诊年龄通常较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7"/>
                <w:szCs w:val="17"/>
              </w:rPr>
              <w:t>BRCA1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相关卵巢癌晚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8~10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年，故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7"/>
                <w:szCs w:val="17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基因致病性或疑似致病性变异携带者可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将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RRSO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合理推迟至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40~45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岁进行，需综合考虑家族中卵巢器的确诊年龄。</w:t>
            </w:r>
          </w:p>
          <w:p w14:paraId="28C1574B" w14:textId="77777777" w:rsidR="000219F2" w:rsidRPr="00D518A4" w:rsidRDefault="000219F2" w:rsidP="008710FC">
            <w:pPr>
              <w:spacing w:line="184" w:lineRule="auto"/>
              <w:ind w:left="53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手术前需综合考虑手术对心理、社交、生活等方面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的影响。</w:t>
            </w:r>
          </w:p>
        </w:tc>
      </w:tr>
      <w:tr w:rsidR="000219F2" w:rsidRPr="00D518A4" w14:paraId="4962D8FA" w14:textId="77777777" w:rsidTr="008710FC">
        <w:trPr>
          <w:trHeight w:val="628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7FE78CF" w14:textId="77777777" w:rsidR="000219F2" w:rsidRPr="00D518A4" w:rsidRDefault="000219F2" w:rsidP="008710FC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9213" w:type="dxa"/>
            <w:gridSpan w:val="4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86D6FB1" w14:textId="77777777" w:rsidR="000219F2" w:rsidRPr="00D518A4" w:rsidRDefault="000219F2" w:rsidP="008710FC">
            <w:pPr>
              <w:spacing w:before="47" w:line="233" w:lineRule="auto"/>
              <w:ind w:left="107" w:righ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对于</w:t>
            </w:r>
            <w:r>
              <w:rPr>
                <w:rFonts w:ascii="Times New Roman" w:eastAsia="宋体" w:hAnsi="Times New Roman" w:cs="Times New Roman" w:hint="eastAsia"/>
                <w:spacing w:val="-1"/>
                <w:sz w:val="17"/>
                <w:szCs w:val="17"/>
              </w:rPr>
              <w:t>不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选择降低风险的输卵管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-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卵巢切除术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RRSO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的患者，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30-35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岁开始选择阴道超声和血清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CA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-125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检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查对卵巢癌进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行筛查，筛查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需遵循临床医师的指导。</w:t>
            </w:r>
          </w:p>
        </w:tc>
      </w:tr>
      <w:tr w:rsidR="000219F2" w:rsidRPr="00D518A4" w14:paraId="29CAA42D" w14:textId="77777777" w:rsidTr="008710FC">
        <w:trPr>
          <w:trHeight w:val="628"/>
        </w:trPr>
        <w:tc>
          <w:tcPr>
            <w:tcW w:w="1147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02ADC70" w14:textId="77777777" w:rsidR="000219F2" w:rsidRPr="00D518A4" w:rsidRDefault="000219F2" w:rsidP="008710FC">
            <w:pPr>
              <w:spacing w:before="236" w:line="183" w:lineRule="auto"/>
              <w:ind w:left="126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前列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腺癌</w:t>
            </w:r>
          </w:p>
        </w:tc>
        <w:tc>
          <w:tcPr>
            <w:tcW w:w="9213" w:type="dxa"/>
            <w:gridSpan w:val="4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757AAED" w14:textId="77777777" w:rsidR="000219F2" w:rsidRPr="00D518A4" w:rsidRDefault="000219F2" w:rsidP="008710FC">
            <w:pPr>
              <w:spacing w:before="79" w:line="312" w:lineRule="exact"/>
              <w:ind w:left="107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 xml:space="preserve">40 </w:t>
            </w:r>
            <w:r w:rsidRPr="00D518A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>岁开始，建议</w:t>
            </w:r>
            <w:r w:rsidRPr="00D518A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1"/>
                <w:position w:val="11"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 xml:space="preserve">2 </w:t>
            </w:r>
            <w:r w:rsidRPr="00D518A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>致</w:t>
            </w:r>
            <w:r w:rsidRPr="00D518A4">
              <w:rPr>
                <w:rFonts w:ascii="Times New Roman" w:eastAsia="宋体" w:hAnsi="Times New Roman" w:cs="Times New Roman"/>
                <w:spacing w:val="-1"/>
                <w:position w:val="11"/>
                <w:sz w:val="17"/>
                <w:szCs w:val="17"/>
              </w:rPr>
              <w:t>病性或疑似致病性变异携带者进行前列腺癌筛查。</w:t>
            </w:r>
          </w:p>
          <w:p w14:paraId="394511DA" w14:textId="77777777" w:rsidR="000219F2" w:rsidRPr="00D518A4" w:rsidRDefault="000219F2" w:rsidP="008710FC">
            <w:pPr>
              <w:spacing w:line="183" w:lineRule="auto"/>
              <w:ind w:left="122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1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致病性或疑似致病性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变异携带者可考虑进行前列腺癌筛查。</w:t>
            </w:r>
          </w:p>
        </w:tc>
      </w:tr>
      <w:tr w:rsidR="000219F2" w:rsidRPr="00D518A4" w14:paraId="497EC844" w14:textId="77777777" w:rsidTr="008710FC">
        <w:trPr>
          <w:trHeight w:val="628"/>
        </w:trPr>
        <w:tc>
          <w:tcPr>
            <w:tcW w:w="1147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E090CDD" w14:textId="77777777" w:rsidR="000219F2" w:rsidRPr="00D518A4" w:rsidRDefault="000219F2" w:rsidP="008710FC">
            <w:pPr>
              <w:spacing w:before="236" w:line="183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胰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腺癌</w:t>
            </w:r>
          </w:p>
        </w:tc>
        <w:tc>
          <w:tcPr>
            <w:tcW w:w="9213" w:type="dxa"/>
            <w:gridSpan w:val="4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C3F752C" w14:textId="77777777" w:rsidR="000219F2" w:rsidRPr="00D518A4" w:rsidRDefault="000219F2" w:rsidP="008710FC">
            <w:pPr>
              <w:spacing w:before="78" w:line="221" w:lineRule="auto"/>
              <w:ind w:left="108" w:right="233" w:hanging="1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有外分泌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胰腺癌家族史时，考虑在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 xml:space="preserve"> 50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岁开始或者比家族中最年轻的外分泌胰腺癌患者年轻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10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岁开始进行胰腺癌筛查。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无外分泌胰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腺癌家族史时，不建议进行胰腺癌筛查。</w:t>
            </w:r>
          </w:p>
        </w:tc>
      </w:tr>
      <w:tr w:rsidR="000219F2" w:rsidRPr="00D518A4" w14:paraId="38018964" w14:textId="77777777" w:rsidTr="008710FC">
        <w:trPr>
          <w:trHeight w:val="408"/>
        </w:trPr>
        <w:tc>
          <w:tcPr>
            <w:tcW w:w="1147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FD5A3C9" w14:textId="77777777" w:rsidR="000219F2" w:rsidRPr="00D518A4" w:rsidRDefault="000219F2" w:rsidP="008710FC">
            <w:pPr>
              <w:spacing w:before="5" w:line="43" w:lineRule="exact"/>
              <w:ind w:firstLine="14"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noProof/>
              </w:rPr>
              <w:lastRenderedPageBreak/>
              <mc:AlternateContent>
                <mc:Choice Requires="wps">
                  <w:drawing>
                    <wp:inline distT="0" distB="0" distL="114300" distR="114300" wp14:anchorId="03BE421C" wp14:editId="34FAD41C">
                      <wp:extent cx="716915" cy="27940"/>
                      <wp:effectExtent l="0" t="0" r="6985" b="10160"/>
                      <wp:docPr id="60" name="任意多边形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691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129" h="44">
                                    <a:moveTo>
                                      <a:pt x="0" y="43"/>
                                    </a:moveTo>
                                    <a:lnTo>
                                      <a:pt x="1128" y="43"/>
                                    </a:lnTo>
                                    <a:lnTo>
                                      <a:pt x="112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C8DE512" id="任意多边形 80" o:spid="_x0000_s1026" style="width:56.4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12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" path="m,43r1128,l1128,,,,,43xe" stroked="f">
                      <v:path arrowok="t" textboxrect="0,0,1129,44"/>
                      <w10:anchorlock/>
                    </v:shape>
                  </w:pict>
                </mc:Fallback>
              </mc:AlternateContent>
            </w:r>
          </w:p>
          <w:p w14:paraId="61F909A5" w14:textId="77777777" w:rsidR="000219F2" w:rsidRPr="00D518A4" w:rsidRDefault="000219F2" w:rsidP="008710FC">
            <w:pPr>
              <w:spacing w:before="75" w:line="184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携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带者亲属</w:t>
            </w:r>
          </w:p>
          <w:p w14:paraId="29F3DE8D" w14:textId="77777777" w:rsidR="000219F2" w:rsidRPr="00D518A4" w:rsidRDefault="000219F2" w:rsidP="008710FC">
            <w:pPr>
              <w:spacing w:before="13" w:line="43" w:lineRule="exact"/>
              <w:ind w:firstLine="14"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inline distT="0" distB="0" distL="114300" distR="114300" wp14:anchorId="15A808E5" wp14:editId="6A6A010C">
                      <wp:extent cx="716915" cy="27940"/>
                      <wp:effectExtent l="0" t="0" r="6985" b="10160"/>
                      <wp:docPr id="61" name="任意多边形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691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129" h="44">
                                    <a:moveTo>
                                      <a:pt x="0" y="43"/>
                                    </a:moveTo>
                                    <a:lnTo>
                                      <a:pt x="1128" y="43"/>
                                    </a:lnTo>
                                    <a:lnTo>
                                      <a:pt x="112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D53162D" id="任意多边形 81" o:spid="_x0000_s1026" style="width:56.4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12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" path="m,43r1128,l1128,,,,,43xe" stroked="f">
                      <v:path arrowok="t" textboxrect="0,0,1129,44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9213" w:type="dxa"/>
            <w:gridSpan w:val="4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BAD9860" w14:textId="77777777" w:rsidR="000219F2" w:rsidRPr="00D518A4" w:rsidRDefault="000219F2" w:rsidP="008710FC">
            <w:pPr>
              <w:spacing w:before="5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7FB70A9D" wp14:editId="2C1F2066">
                      <wp:extent cx="5845175" cy="27940"/>
                      <wp:effectExtent l="0" t="0" r="9525" b="10160"/>
                      <wp:docPr id="62" name="任意多边形 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451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9205" h="44">
                                    <a:moveTo>
                                      <a:pt x="0" y="43"/>
                                    </a:moveTo>
                                    <a:lnTo>
                                      <a:pt x="9204" y="43"/>
                                    </a:lnTo>
                                    <a:lnTo>
                                      <a:pt x="92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01E4DEC" id="任意多边形 96" o:spid="_x0000_s1026" style="width:460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92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" path="m,43r9204,l9204,,,,,43xe" stroked="f">
                      <v:path arrowok="t" textboxrect="0,0,9205,44"/>
                      <w10:anchorlock/>
                    </v:shape>
                  </w:pict>
                </mc:Fallback>
              </mc:AlternateContent>
            </w:r>
          </w:p>
          <w:p w14:paraId="1DBB437D" w14:textId="77777777" w:rsidR="000219F2" w:rsidRPr="00D518A4" w:rsidRDefault="000219F2" w:rsidP="008710FC">
            <w:pPr>
              <w:spacing w:before="76" w:line="183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建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议进行</w:t>
            </w:r>
            <w:r w:rsidRPr="00D518A4">
              <w:rPr>
                <w:rFonts w:ascii="Times New Roman" w:eastAsia="宋体" w:hAnsi="Times New Roman" w:cs="Times New Roman"/>
                <w:color w:val="1A171B"/>
                <w:sz w:val="17"/>
                <w:szCs w:val="17"/>
              </w:rPr>
              <w:t>遗传咨询以及该变异的检测</w:t>
            </w:r>
            <w:r w:rsidRPr="00D518A4">
              <w:rPr>
                <w:rFonts w:ascii="Times New Roman" w:eastAsia="宋体" w:hAnsi="Times New Roman" w:cs="Times New Roman" w:hint="eastAsia"/>
                <w:color w:val="1A171B"/>
                <w:sz w:val="17"/>
                <w:szCs w:val="17"/>
              </w:rPr>
              <w:t>。</w:t>
            </w:r>
          </w:p>
          <w:p w14:paraId="3418D71F" w14:textId="77777777" w:rsidR="000219F2" w:rsidRPr="00D518A4" w:rsidRDefault="000219F2" w:rsidP="008710FC">
            <w:pPr>
              <w:spacing w:before="13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412AAA2B" wp14:editId="1CCF078B">
                      <wp:extent cx="5845175" cy="27940"/>
                      <wp:effectExtent l="0" t="0" r="9525" b="10160"/>
                      <wp:docPr id="63" name="任意多边形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451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9205" h="44">
                                    <a:moveTo>
                                      <a:pt x="0" y="43"/>
                                    </a:moveTo>
                                    <a:lnTo>
                                      <a:pt x="9204" y="43"/>
                                    </a:lnTo>
                                    <a:lnTo>
                                      <a:pt x="92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979D5E1" id="任意多边形 95" o:spid="_x0000_s1026" style="width:460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92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" path="m,43r9204,l9204,,,,,43xe" stroked="f">
                      <v:path arrowok="t" textboxrect="0,0,9205,44"/>
                      <w10:anchorlock/>
                    </v:shape>
                  </w:pict>
                </mc:Fallback>
              </mc:AlternateContent>
            </w:r>
          </w:p>
        </w:tc>
      </w:tr>
    </w:tbl>
    <w:p w14:paraId="02C7A5DB" w14:textId="2E00A5F5" w:rsidR="000219F2" w:rsidRPr="000219F2" w:rsidRDefault="000219F2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  <w:highlight w:val="magenta"/>
        </w:rPr>
      </w:pPr>
      <w:r w:rsidRPr="00D518A4">
        <w:rPr>
          <w:rFonts w:ascii="Times New Roman" w:eastAsia="宋体" w:hAnsi="Times New Roman" w:cs="Times New Roman" w:hint="eastAsia"/>
          <w:spacing w:val="-3"/>
          <w:sz w:val="18"/>
          <w:szCs w:val="18"/>
        </w:rPr>
        <w:t>{%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p endif</w:t>
      </w:r>
      <w:r w:rsidRPr="00D518A4">
        <w:rPr>
          <w:rFonts w:ascii="Times New Roman" w:eastAsia="宋体" w:hAnsi="Times New Roman" w:cs="Times New Roman" w:hint="eastAsia"/>
          <w:spacing w:val="-3"/>
          <w:sz w:val="18"/>
          <w:szCs w:val="18"/>
        </w:rPr>
        <w:t>%}</w:t>
      </w:r>
    </w:p>
    <w:p w14:paraId="0E47D983" w14:textId="422C4790" w:rsidR="000219F2" w:rsidRPr="00D518A4" w:rsidRDefault="000219F2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0219F2">
        <w:rPr>
          <w:rFonts w:ascii="Times New Roman" w:eastAsia="宋体" w:hAnsi="Times New Roman" w:cs="Times New Roman" w:hint="eastAsia"/>
          <w:spacing w:val="-3"/>
          <w:sz w:val="18"/>
          <w:szCs w:val="18"/>
          <w:highlight w:val="magenta"/>
        </w:rPr>
        <w:t>{</w:t>
      </w:r>
      <w:r w:rsidRPr="000219F2">
        <w:rPr>
          <w:rFonts w:ascii="Times New Roman" w:eastAsia="宋体" w:hAnsi="Times New Roman" w:cs="Times New Roman"/>
          <w:spacing w:val="-3"/>
          <w:sz w:val="18"/>
          <w:szCs w:val="18"/>
          <w:highlight w:val="magenta"/>
        </w:rPr>
        <w:t>%p endif%}</w:t>
      </w:r>
    </w:p>
    <w:sectPr w:rsidR="000219F2" w:rsidRPr="00D518A4">
      <w:headerReference w:type="default" r:id="rId12"/>
      <w:footerReference w:type="default" r:id="rId13"/>
      <w:pgSz w:w="11901" w:h="16817"/>
      <w:pgMar w:top="567" w:right="851" w:bottom="567" w:left="851" w:header="360" w:footer="240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6F9D04" w14:textId="77777777" w:rsidR="006C2B85" w:rsidRDefault="006C2B85">
      <w:r>
        <w:separator/>
      </w:r>
    </w:p>
  </w:endnote>
  <w:endnote w:type="continuationSeparator" w:id="0">
    <w:p w14:paraId="25ACBC8B" w14:textId="77777777" w:rsidR="006C2B85" w:rsidRDefault="006C2B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正文 CS 字体)">
    <w:altName w:val="Times New Roman"/>
    <w:charset w:val="00"/>
    <w:family w:val="roman"/>
    <w:pitch w:val="default"/>
    <w:sig w:usb0="00000000" w:usb1="00000000" w:usb2="00000009" w:usb3="00000000" w:csb0="000001FF" w:csb1="00000000"/>
  </w:font>
  <w:font w:name="Heiti SC Light">
    <w:altName w:val="Yu Gothic"/>
    <w:charset w:val="80"/>
    <w:family w:val="auto"/>
    <w:pitch w:val="default"/>
    <w:sig w:usb0="00000000" w:usb1="00000000" w:usb2="00000010" w:usb3="00000000" w:csb0="003E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Schoolbook">
    <w:altName w:val="Century Schoolbook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8322D9" w14:textId="77777777" w:rsidR="001A632E" w:rsidRDefault="00396D64">
    <w:pPr>
      <w:pStyle w:val="aff6"/>
      <w:tabs>
        <w:tab w:val="clear" w:pos="4153"/>
        <w:tab w:val="left" w:pos="5881"/>
      </w:tabs>
      <w:adjustRightInd w:val="0"/>
      <w:jc w:val="both"/>
      <w:rPr>
        <w:rFonts w:ascii="微软雅黑" w:eastAsia="微软雅黑" w:hAnsi="微软雅黑"/>
        <w:sz w:val="14"/>
        <w:szCs w:val="14"/>
      </w:rPr>
    </w:pPr>
    <w:r>
      <w:rPr>
        <w:noProof/>
        <w:sz w:val="16"/>
        <w:szCs w:val="2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0902AB4" wp14:editId="1016BBED">
              <wp:simplePos x="0" y="0"/>
              <wp:positionH relativeFrom="margin">
                <wp:posOffset>2766085</wp:posOffset>
              </wp:positionH>
              <wp:positionV relativeFrom="paragraph">
                <wp:posOffset>-1397</wp:posOffset>
              </wp:positionV>
              <wp:extent cx="1097280" cy="1828800"/>
              <wp:effectExtent l="0" t="0" r="7620" b="0"/>
              <wp:wrapNone/>
              <wp:docPr id="33" name="文本框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728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04DF3DFC" w14:textId="77777777" w:rsidR="001A632E" w:rsidRDefault="00396D64">
                          <w:pPr>
                            <w:pStyle w:val="aff6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 w:rsidR="006C2B85">
                            <w:fldChar w:fldCharType="begin"/>
                          </w:r>
                          <w:r w:rsidR="006C2B85">
                            <w:instrText xml:space="preserve"> NUMPAGES  \* MERGEFORMAT </w:instrText>
                          </w:r>
                          <w:r w:rsidR="006C2B85">
                            <w:fldChar w:fldCharType="separate"/>
                          </w:r>
                          <w:r>
                            <w:t>9</w:t>
                          </w:r>
                          <w:r w:rsidR="006C2B85"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 xmlns:oel="http://schemas.microsoft.com/office/2019/extlst">
          <w:pict>
            <v:shapetype w14:anchorId="50902AB4" id="_x0000_t202" coordsize="21600,21600" o:spt="202" path="m,l,21600r21600,l21600,xe">
              <v:stroke joinstyle="miter"/>
              <v:path gradientshapeok="t" o:connecttype="rect"/>
            </v:shapetype>
            <v:shape id="文本框 33" o:spid="_x0000_s1027" type="#_x0000_t202" style="position:absolute;left:0;text-align:left;margin-left:217.8pt;margin-top:-.1pt;width:86.4pt;height:2in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" filled="f" stroked="f">
              <v:textbox style="mso-fit-shape-to-text:t" inset="0,0,0,0">
                <w:txbxContent>
                  <w:p w14:paraId="04DF3DFC" w14:textId="77777777" w:rsidR="001A632E" w:rsidRDefault="00000000">
                    <w:pPr>
                      <w:pStyle w:val="aff6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fldSimple w:instr=" NUMPAGES  \* MERGEFORMAT ">
                      <w:r>
                        <w:t>9</w:t>
                      </w:r>
                    </w:fldSimple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微软雅黑" w:eastAsia="微软雅黑" w:hAnsi="微软雅黑" w:hint="eastAsia"/>
        <w:sz w:val="16"/>
        <w:szCs w:val="16"/>
      </w:rPr>
      <w:t>江门市中心医院病理科</w:t>
    </w:r>
    <w:r>
      <w:rPr>
        <w:rFonts w:ascii="微软雅黑" w:eastAsia="微软雅黑" w:hAnsi="微软雅黑" w:hint="eastAsia"/>
        <w:sz w:val="16"/>
        <w:szCs w:val="16"/>
      </w:rPr>
      <w:tab/>
      <w:t xml:space="preserve">                          联系电话：0750-3165735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4EA21C" w14:textId="77777777" w:rsidR="006C2B85" w:rsidRDefault="006C2B85">
      <w:r>
        <w:separator/>
      </w:r>
    </w:p>
  </w:footnote>
  <w:footnote w:type="continuationSeparator" w:id="0">
    <w:p w14:paraId="3DFECB85" w14:textId="77777777" w:rsidR="006C2B85" w:rsidRDefault="006C2B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D8FD9" w14:textId="47FC4D20" w:rsidR="001A632E" w:rsidRDefault="00396D64">
    <w:pPr>
      <w:pStyle w:val="aff9"/>
      <w:spacing w:line="240" w:lineRule="auto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 wp14:anchorId="258B07F3" wp14:editId="61BCC0A7">
          <wp:simplePos x="0" y="0"/>
          <wp:positionH relativeFrom="column">
            <wp:posOffset>19050</wp:posOffset>
          </wp:positionH>
          <wp:positionV relativeFrom="paragraph">
            <wp:posOffset>0</wp:posOffset>
          </wp:positionV>
          <wp:extent cx="1007745" cy="961390"/>
          <wp:effectExtent l="0" t="0" r="8255" b="3810"/>
          <wp:wrapSquare wrapText="bothSides"/>
          <wp:docPr id="6" name="图片 6" descr="新logo（中置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 descr="新logo（中置）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07745" cy="9613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宋体" w:hAnsi="Times New Roman" w:cs="微软雅黑" w:hint="eastAsia"/>
        <w:b/>
        <w:noProof/>
        <w:kern w:val="0"/>
        <w:sz w:val="36"/>
        <w:szCs w:val="36"/>
      </w:rPr>
      <w:drawing>
        <wp:anchor distT="0" distB="0" distL="114300" distR="114300" simplePos="0" relativeHeight="251661312" behindDoc="0" locked="0" layoutInCell="1" allowOverlap="1" wp14:anchorId="2137BC88" wp14:editId="72487C87">
          <wp:simplePos x="0" y="0"/>
          <wp:positionH relativeFrom="column">
            <wp:posOffset>5461000</wp:posOffset>
          </wp:positionH>
          <wp:positionV relativeFrom="paragraph">
            <wp:posOffset>2540</wp:posOffset>
          </wp:positionV>
          <wp:extent cx="1007745" cy="962025"/>
          <wp:effectExtent l="0" t="0" r="8255" b="3175"/>
          <wp:wrapSquare wrapText="bothSides"/>
          <wp:docPr id="1" name="图片 1" descr="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1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07745" cy="962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B44399E" w14:textId="77777777" w:rsidR="001A632E" w:rsidRDefault="00396D64">
    <w:pPr>
      <w:snapToGrid w:val="0"/>
      <w:jc w:val="center"/>
      <w:rPr>
        <w:rFonts w:ascii="Times New Roman" w:eastAsia="宋体" w:hAnsi="Times New Roman" w:cs="微软雅黑"/>
        <w:b/>
        <w:kern w:val="0"/>
        <w:sz w:val="30"/>
        <w:szCs w:val="30"/>
      </w:rPr>
    </w:pPr>
    <w:r>
      <w:rPr>
        <w:rFonts w:ascii="Times New Roman" w:eastAsia="宋体" w:hAnsi="Times New Roman" w:cs="微软雅黑" w:hint="eastAsia"/>
        <w:b/>
        <w:kern w:val="0"/>
        <w:sz w:val="44"/>
        <w:szCs w:val="44"/>
      </w:rPr>
      <w:t>广东省江门市中心医院</w:t>
    </w:r>
  </w:p>
  <w:p w14:paraId="33634EAC" w14:textId="77777777" w:rsidR="001A632E" w:rsidRDefault="00396D64">
    <w:pPr>
      <w:snapToGrid w:val="0"/>
      <w:jc w:val="center"/>
      <w:rPr>
        <w:rFonts w:ascii="Times New Roman" w:eastAsia="宋体" w:hAnsi="Times New Roman" w:cs="微软雅黑"/>
        <w:b/>
        <w:kern w:val="0"/>
        <w:sz w:val="30"/>
        <w:szCs w:val="30"/>
      </w:rPr>
    </w:pPr>
    <w:r>
      <w:rPr>
        <w:rFonts w:ascii="Times New Roman" w:eastAsia="宋体" w:hAnsi="Times New Roman" w:cs="微软雅黑" w:hint="eastAsia"/>
        <w:b/>
        <w:kern w:val="0"/>
        <w:sz w:val="32"/>
        <w:szCs w:val="32"/>
      </w:rPr>
      <w:t>分子病理诊断报告</w:t>
    </w:r>
  </w:p>
  <w:p w14:paraId="03CDE219" w14:textId="77777777" w:rsidR="001A632E" w:rsidRDefault="001A632E">
    <w:pPr>
      <w:tabs>
        <w:tab w:val="left" w:pos="4411"/>
      </w:tabs>
    </w:pPr>
  </w:p>
  <w:p w14:paraId="0C6782BF" w14:textId="77777777" w:rsidR="001A632E" w:rsidRDefault="001A632E">
    <w:pPr>
      <w:rPr>
        <w:b/>
        <w:bCs/>
      </w:rPr>
    </w:pPr>
  </w:p>
  <w:p w14:paraId="7A0F8C8F" w14:textId="06DB0940" w:rsidR="001A632E" w:rsidRDefault="00396D64">
    <w:r>
      <w:rPr>
        <w:rFonts w:hint="eastAsia"/>
        <w:b/>
        <w:bCs/>
      </w:rPr>
      <w:t>分子病理号：</w:t>
    </w:r>
    <w:r w:rsidR="00153D35" w:rsidRPr="00153D35">
      <w:rPr>
        <w:rFonts w:hint="eastAsia"/>
      </w:rPr>
      <w:t>{{sample</w:t>
    </w:r>
    <w:r w:rsidR="00153D35" w:rsidRPr="00153D35">
      <w:t>.mol_pathological_id</w:t>
    </w:r>
    <w:r w:rsidR="00153D35" w:rsidRPr="00153D35">
      <w:rPr>
        <w:rFonts w:hint="eastAsia"/>
      </w:rPr>
      <w:t>}}</w:t>
    </w:r>
    <w:r>
      <w:rPr>
        <w:rFonts w:hint="eastAsia"/>
        <w:b/>
        <w:bCs/>
      </w:rPr>
      <w:t xml:space="preserve">  </w:t>
    </w:r>
    <w:r>
      <w:rPr>
        <w:rFonts w:hint="eastAsia"/>
        <w:b/>
        <w:bCs/>
      </w:rPr>
      <w:t>姓名：</w:t>
    </w:r>
    <w:r w:rsidR="00DA7887" w:rsidRPr="00DA7887">
      <w:t>{{sample.patient_name}}</w:t>
    </w:r>
    <w:r>
      <w:rPr>
        <w:rFonts w:hint="eastAsia"/>
        <w:b/>
        <w:bCs/>
      </w:rPr>
      <w:t xml:space="preserve">  </w:t>
    </w:r>
    <w:r>
      <w:rPr>
        <w:rFonts w:hint="eastAsia"/>
        <w:b/>
        <w:bCs/>
      </w:rPr>
      <w:t>性别：</w:t>
    </w:r>
    <w:r w:rsidR="00DA7887" w:rsidRPr="00DA7887">
      <w:t>{{sample.gender}}</w:t>
    </w:r>
    <w:r>
      <w:rPr>
        <w:rFonts w:hint="eastAsia"/>
        <w:b/>
        <w:bCs/>
      </w:rPr>
      <w:t xml:space="preserve">  </w:t>
    </w:r>
    <w:r>
      <w:rPr>
        <w:rFonts w:hint="eastAsia"/>
        <w:b/>
        <w:bCs/>
      </w:rPr>
      <w:t>年龄：</w:t>
    </w:r>
    <w:r w:rsidR="00DA7887" w:rsidRPr="00DA7887">
      <w:t>{{sample.age}}</w:t>
    </w:r>
    <w:r>
      <w:rPr>
        <w:rFonts w:hint="eastAsia"/>
        <w:b/>
        <w:bCs/>
      </w:rPr>
      <w:t xml:space="preserve">  </w:t>
    </w:r>
    <w:r>
      <w:rPr>
        <w:rFonts w:asciiTheme="minorEastAsia" w:hAnsiTheme="minorEastAsia" w:cstheme="minorEastAsia" w:hint="eastAsia"/>
        <w:b/>
        <w:kern w:val="0"/>
      </w:rPr>
      <w:t>住院/门诊号</w:t>
    </w:r>
    <w:r>
      <w:rPr>
        <w:rFonts w:hint="eastAsia"/>
        <w:b/>
        <w:bCs/>
      </w:rPr>
      <w:t>：</w:t>
    </w:r>
    <w:r w:rsidR="00153D35" w:rsidRPr="00153D35">
      <w:rPr>
        <w:rFonts w:hint="eastAsia"/>
      </w:rPr>
      <w:t>{</w:t>
    </w:r>
    <w:r w:rsidR="00153D35" w:rsidRPr="00153D35">
      <w:t>{sample.outpatient_hospitalization_no}}</w:t>
    </w:r>
  </w:p>
  <w:p w14:paraId="41904C79" w14:textId="578693A8" w:rsidR="001A632E" w:rsidRDefault="00396D64" w:rsidP="004C0DE5">
    <w:pPr>
      <w:tabs>
        <w:tab w:val="left" w:pos="1629"/>
      </w:tabs>
    </w:pPr>
    <w:r>
      <w:rPr>
        <w:noProof/>
        <w:sz w:val="30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1DE400D" wp14:editId="264C1A0D">
              <wp:simplePos x="0" y="0"/>
              <wp:positionH relativeFrom="column">
                <wp:posOffset>-18415</wp:posOffset>
              </wp:positionH>
              <wp:positionV relativeFrom="paragraph">
                <wp:posOffset>40640</wp:posOffset>
              </wp:positionV>
              <wp:extent cx="6477000" cy="19050"/>
              <wp:effectExtent l="33655" t="26670" r="42545" b="68580"/>
              <wp:wrapNone/>
              <wp:docPr id="8" name="直接连接符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579120" y="1236345"/>
                        <a:ext cx="6477000" cy="19050"/>
                      </a:xfrm>
                      <a:prstGeom prst="line">
                        <a:avLst/>
                      </a:prstGeom>
                      <a:ln>
                        <a:solidFill>
                          <a:srgbClr val="6DA7D7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line w14:anchorId="6AE06C5A" id="直接连接符 8" o:spid="_x0000_s1026" style="position:absolute;left:0;text-align:lef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45pt,3.2pt" to="508.55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" strokecolor="#6da7d7" strokeweight="2pt">
              <v:shadow on="t" color="black" opacity="24903f" origin=",.5" offset="0,.55556mm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52D3836"/>
    <w:multiLevelType w:val="singleLevel"/>
    <w:tmpl w:val="952D3836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B255A70D"/>
    <w:multiLevelType w:val="singleLevel"/>
    <w:tmpl w:val="B255A70D"/>
    <w:lvl w:ilvl="0">
      <w:start w:val="2"/>
      <w:numFmt w:val="decimal"/>
      <w:suff w:val="nothing"/>
      <w:lvlText w:val="%1、"/>
      <w:lvlJc w:val="left"/>
    </w:lvl>
  </w:abstractNum>
  <w:abstractNum w:abstractNumId="2" w15:restartNumberingAfterBreak="0">
    <w:nsid w:val="D15A537B"/>
    <w:multiLevelType w:val="singleLevel"/>
    <w:tmpl w:val="D15A537B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02776595"/>
    <w:multiLevelType w:val="singleLevel"/>
    <w:tmpl w:val="02776595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DF95D6B"/>
    <w:multiLevelType w:val="hybridMultilevel"/>
    <w:tmpl w:val="119845E4"/>
    <w:lvl w:ilvl="0" w:tplc="9042DE88">
      <w:start w:val="1"/>
      <w:numFmt w:val="decimal"/>
      <w:lvlText w:val="%1"/>
      <w:lvlJc w:val="center"/>
      <w:pPr>
        <w:ind w:left="440" w:hanging="440"/>
      </w:pPr>
      <w:rPr>
        <w:rFonts w:ascii="Times New Roman" w:eastAsia="宋体" w:hAnsi="Times New Roman" w:cs="Times New Roman" w:hint="default"/>
        <w:sz w:val="17"/>
        <w:szCs w:val="17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7745E2B"/>
    <w:multiLevelType w:val="multilevel"/>
    <w:tmpl w:val="77745E2B"/>
    <w:lvl w:ilvl="0">
      <w:start w:val="1"/>
      <w:numFmt w:val="decimal"/>
      <w:pStyle w:val="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pStyle w:val="2"/>
      <w:lvlText w:val="%2)"/>
      <w:lvlJc w:val="left"/>
      <w:pPr>
        <w:ind w:left="840" w:hanging="420"/>
      </w:pPr>
    </w:lvl>
    <w:lvl w:ilvl="2">
      <w:start w:val="1"/>
      <w:numFmt w:val="lowerRoman"/>
      <w:pStyle w:val="3"/>
      <w:lvlText w:val="%3."/>
      <w:lvlJc w:val="right"/>
      <w:pPr>
        <w:ind w:left="1260" w:hanging="420"/>
      </w:pPr>
    </w:lvl>
    <w:lvl w:ilvl="3">
      <w:start w:val="1"/>
      <w:numFmt w:val="decimal"/>
      <w:pStyle w:val="4"/>
      <w:lvlText w:val="%4."/>
      <w:lvlJc w:val="left"/>
      <w:pPr>
        <w:ind w:left="1680" w:hanging="420"/>
      </w:pPr>
    </w:lvl>
    <w:lvl w:ilvl="4">
      <w:start w:val="1"/>
      <w:numFmt w:val="lowerLetter"/>
      <w:pStyle w:val="5"/>
      <w:lvlText w:val="%5)"/>
      <w:lvlJc w:val="left"/>
      <w:pPr>
        <w:ind w:left="2100" w:hanging="420"/>
      </w:pPr>
    </w:lvl>
    <w:lvl w:ilvl="5">
      <w:start w:val="1"/>
      <w:numFmt w:val="lowerRoman"/>
      <w:pStyle w:val="6"/>
      <w:lvlText w:val="%6."/>
      <w:lvlJc w:val="right"/>
      <w:pPr>
        <w:ind w:left="2520" w:hanging="420"/>
      </w:pPr>
    </w:lvl>
    <w:lvl w:ilvl="6">
      <w:start w:val="1"/>
      <w:numFmt w:val="decimal"/>
      <w:pStyle w:val="7"/>
      <w:lvlText w:val="%7."/>
      <w:lvlJc w:val="left"/>
      <w:pPr>
        <w:ind w:left="2940" w:hanging="420"/>
      </w:pPr>
    </w:lvl>
    <w:lvl w:ilvl="7">
      <w:start w:val="1"/>
      <w:numFmt w:val="lowerLetter"/>
      <w:pStyle w:val="8"/>
      <w:lvlText w:val="%8)"/>
      <w:lvlJc w:val="left"/>
      <w:pPr>
        <w:ind w:left="3360" w:hanging="420"/>
      </w:pPr>
    </w:lvl>
    <w:lvl w:ilvl="8">
      <w:start w:val="1"/>
      <w:numFmt w:val="lowerRoman"/>
      <w:pStyle w:val="9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0"/>
  </w:num>
  <w:num w:numId="5">
    <w:abstractNumId w:val="1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hideSpellingErrors/>
  <w:hideGrammaticalErrors/>
  <w:defaultTabStop w:val="0"/>
  <w:drawingGridHorizontalSpacing w:val="120"/>
  <w:drawingGridVerticalSpacing w:val="163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mJkNThmMjA0MzAxNDYxOGQ5MGZmYzM2YWE2Mzk5OGMifQ=="/>
  </w:docVars>
  <w:rsids>
    <w:rsidRoot w:val="00D0410C"/>
    <w:rsid w:val="00007DD5"/>
    <w:rsid w:val="00007E0F"/>
    <w:rsid w:val="00007EFD"/>
    <w:rsid w:val="00011568"/>
    <w:rsid w:val="00012B00"/>
    <w:rsid w:val="000143F6"/>
    <w:rsid w:val="00014A0D"/>
    <w:rsid w:val="00015108"/>
    <w:rsid w:val="0001579A"/>
    <w:rsid w:val="00020262"/>
    <w:rsid w:val="00020C8B"/>
    <w:rsid w:val="000217F0"/>
    <w:rsid w:val="000219B0"/>
    <w:rsid w:val="000219F2"/>
    <w:rsid w:val="00021E45"/>
    <w:rsid w:val="000221BF"/>
    <w:rsid w:val="00024688"/>
    <w:rsid w:val="0002494A"/>
    <w:rsid w:val="0002495A"/>
    <w:rsid w:val="000253D9"/>
    <w:rsid w:val="00032768"/>
    <w:rsid w:val="00035FC8"/>
    <w:rsid w:val="00037E8B"/>
    <w:rsid w:val="0004066A"/>
    <w:rsid w:val="00042D9C"/>
    <w:rsid w:val="00043400"/>
    <w:rsid w:val="00043862"/>
    <w:rsid w:val="00043913"/>
    <w:rsid w:val="00043F1A"/>
    <w:rsid w:val="00045EEA"/>
    <w:rsid w:val="000464F6"/>
    <w:rsid w:val="0004761C"/>
    <w:rsid w:val="00050642"/>
    <w:rsid w:val="00052934"/>
    <w:rsid w:val="0005554B"/>
    <w:rsid w:val="000561C9"/>
    <w:rsid w:val="00057D40"/>
    <w:rsid w:val="00062517"/>
    <w:rsid w:val="000647D3"/>
    <w:rsid w:val="00066E0D"/>
    <w:rsid w:val="000705B8"/>
    <w:rsid w:val="000718C6"/>
    <w:rsid w:val="00075B30"/>
    <w:rsid w:val="00077185"/>
    <w:rsid w:val="00077C69"/>
    <w:rsid w:val="00086FDC"/>
    <w:rsid w:val="00087579"/>
    <w:rsid w:val="000908B5"/>
    <w:rsid w:val="0009318B"/>
    <w:rsid w:val="00094686"/>
    <w:rsid w:val="00096675"/>
    <w:rsid w:val="000971ED"/>
    <w:rsid w:val="000A0950"/>
    <w:rsid w:val="000A4158"/>
    <w:rsid w:val="000A48A5"/>
    <w:rsid w:val="000A48DB"/>
    <w:rsid w:val="000A65EB"/>
    <w:rsid w:val="000B18DE"/>
    <w:rsid w:val="000B3839"/>
    <w:rsid w:val="000B3D9E"/>
    <w:rsid w:val="000B3E29"/>
    <w:rsid w:val="000B422A"/>
    <w:rsid w:val="000B5BDE"/>
    <w:rsid w:val="000B6BBC"/>
    <w:rsid w:val="000B6BDB"/>
    <w:rsid w:val="000C00AB"/>
    <w:rsid w:val="000C0150"/>
    <w:rsid w:val="000C1C52"/>
    <w:rsid w:val="000C1FC1"/>
    <w:rsid w:val="000C29B5"/>
    <w:rsid w:val="000C29F9"/>
    <w:rsid w:val="000C2CEE"/>
    <w:rsid w:val="000C2D38"/>
    <w:rsid w:val="000C2D95"/>
    <w:rsid w:val="000C2E18"/>
    <w:rsid w:val="000C317D"/>
    <w:rsid w:val="000C4261"/>
    <w:rsid w:val="000C51E0"/>
    <w:rsid w:val="000C6454"/>
    <w:rsid w:val="000C74E0"/>
    <w:rsid w:val="000D05A6"/>
    <w:rsid w:val="000D1333"/>
    <w:rsid w:val="000D14A2"/>
    <w:rsid w:val="000D18FC"/>
    <w:rsid w:val="000D243F"/>
    <w:rsid w:val="000D2809"/>
    <w:rsid w:val="000D5FEF"/>
    <w:rsid w:val="000D6595"/>
    <w:rsid w:val="000D7031"/>
    <w:rsid w:val="000D750B"/>
    <w:rsid w:val="000E08D1"/>
    <w:rsid w:val="000E3D52"/>
    <w:rsid w:val="000E3E10"/>
    <w:rsid w:val="000F4F0B"/>
    <w:rsid w:val="000F62F2"/>
    <w:rsid w:val="000F6E28"/>
    <w:rsid w:val="001023D9"/>
    <w:rsid w:val="00104291"/>
    <w:rsid w:val="00115419"/>
    <w:rsid w:val="00117BB0"/>
    <w:rsid w:val="001219C9"/>
    <w:rsid w:val="001224DD"/>
    <w:rsid w:val="001224EA"/>
    <w:rsid w:val="00126ED2"/>
    <w:rsid w:val="00127521"/>
    <w:rsid w:val="00132154"/>
    <w:rsid w:val="00132183"/>
    <w:rsid w:val="001324B2"/>
    <w:rsid w:val="00132E82"/>
    <w:rsid w:val="00134C00"/>
    <w:rsid w:val="00134F32"/>
    <w:rsid w:val="001362EB"/>
    <w:rsid w:val="0013639E"/>
    <w:rsid w:val="00136D60"/>
    <w:rsid w:val="00137701"/>
    <w:rsid w:val="00140EEF"/>
    <w:rsid w:val="001418F1"/>
    <w:rsid w:val="0014353B"/>
    <w:rsid w:val="0014418A"/>
    <w:rsid w:val="001474D0"/>
    <w:rsid w:val="0015075A"/>
    <w:rsid w:val="001513DC"/>
    <w:rsid w:val="001517B5"/>
    <w:rsid w:val="00152DAB"/>
    <w:rsid w:val="00152DD1"/>
    <w:rsid w:val="00153D35"/>
    <w:rsid w:val="0015498E"/>
    <w:rsid w:val="001556EE"/>
    <w:rsid w:val="00155FF9"/>
    <w:rsid w:val="001604DE"/>
    <w:rsid w:val="00161FC8"/>
    <w:rsid w:val="001660B1"/>
    <w:rsid w:val="001665D5"/>
    <w:rsid w:val="001674DC"/>
    <w:rsid w:val="0016792A"/>
    <w:rsid w:val="00174956"/>
    <w:rsid w:val="00174ABD"/>
    <w:rsid w:val="001842E4"/>
    <w:rsid w:val="00185551"/>
    <w:rsid w:val="0019134E"/>
    <w:rsid w:val="00191E2B"/>
    <w:rsid w:val="00192DF2"/>
    <w:rsid w:val="00196C72"/>
    <w:rsid w:val="001A0F80"/>
    <w:rsid w:val="001A1874"/>
    <w:rsid w:val="001A1B29"/>
    <w:rsid w:val="001A293C"/>
    <w:rsid w:val="001A632E"/>
    <w:rsid w:val="001A6483"/>
    <w:rsid w:val="001A6975"/>
    <w:rsid w:val="001A6ACB"/>
    <w:rsid w:val="001A70F9"/>
    <w:rsid w:val="001B00CF"/>
    <w:rsid w:val="001B0F3F"/>
    <w:rsid w:val="001B10DC"/>
    <w:rsid w:val="001B125C"/>
    <w:rsid w:val="001B73B3"/>
    <w:rsid w:val="001B768B"/>
    <w:rsid w:val="001B797B"/>
    <w:rsid w:val="001C252D"/>
    <w:rsid w:val="001C264D"/>
    <w:rsid w:val="001C44F3"/>
    <w:rsid w:val="001C6432"/>
    <w:rsid w:val="001C6E5F"/>
    <w:rsid w:val="001D06BF"/>
    <w:rsid w:val="001D22FF"/>
    <w:rsid w:val="001D2AE1"/>
    <w:rsid w:val="001D354A"/>
    <w:rsid w:val="001D380F"/>
    <w:rsid w:val="001D409A"/>
    <w:rsid w:val="001D5B3F"/>
    <w:rsid w:val="001E00FF"/>
    <w:rsid w:val="001E1844"/>
    <w:rsid w:val="001E3F4D"/>
    <w:rsid w:val="001E4298"/>
    <w:rsid w:val="001E5989"/>
    <w:rsid w:val="001E65C1"/>
    <w:rsid w:val="001F1C21"/>
    <w:rsid w:val="001F649E"/>
    <w:rsid w:val="001F7EDA"/>
    <w:rsid w:val="00201531"/>
    <w:rsid w:val="002018E0"/>
    <w:rsid w:val="00201D58"/>
    <w:rsid w:val="00204581"/>
    <w:rsid w:val="00204E15"/>
    <w:rsid w:val="00205438"/>
    <w:rsid w:val="002058C3"/>
    <w:rsid w:val="002059CD"/>
    <w:rsid w:val="00205F1E"/>
    <w:rsid w:val="002061D2"/>
    <w:rsid w:val="002077F4"/>
    <w:rsid w:val="00210489"/>
    <w:rsid w:val="00212E10"/>
    <w:rsid w:val="00213CE6"/>
    <w:rsid w:val="00214561"/>
    <w:rsid w:val="00216BE0"/>
    <w:rsid w:val="002174AD"/>
    <w:rsid w:val="002218AB"/>
    <w:rsid w:val="0022231D"/>
    <w:rsid w:val="00222912"/>
    <w:rsid w:val="00224A15"/>
    <w:rsid w:val="00225074"/>
    <w:rsid w:val="00232777"/>
    <w:rsid w:val="00233705"/>
    <w:rsid w:val="00235D8A"/>
    <w:rsid w:val="002363D3"/>
    <w:rsid w:val="00236E0F"/>
    <w:rsid w:val="00236FE2"/>
    <w:rsid w:val="002429D1"/>
    <w:rsid w:val="002444F8"/>
    <w:rsid w:val="002468D3"/>
    <w:rsid w:val="00246BE1"/>
    <w:rsid w:val="00246EC7"/>
    <w:rsid w:val="002476E9"/>
    <w:rsid w:val="00250135"/>
    <w:rsid w:val="0025097C"/>
    <w:rsid w:val="0025253F"/>
    <w:rsid w:val="00255487"/>
    <w:rsid w:val="00256FCD"/>
    <w:rsid w:val="002575A7"/>
    <w:rsid w:val="00260819"/>
    <w:rsid w:val="00261469"/>
    <w:rsid w:val="00263D74"/>
    <w:rsid w:val="00264317"/>
    <w:rsid w:val="00267672"/>
    <w:rsid w:val="00267872"/>
    <w:rsid w:val="0027092C"/>
    <w:rsid w:val="00270A0B"/>
    <w:rsid w:val="00271C8B"/>
    <w:rsid w:val="00272867"/>
    <w:rsid w:val="002732E0"/>
    <w:rsid w:val="00273E57"/>
    <w:rsid w:val="002766D8"/>
    <w:rsid w:val="00282677"/>
    <w:rsid w:val="00283F51"/>
    <w:rsid w:val="002841EA"/>
    <w:rsid w:val="00284F46"/>
    <w:rsid w:val="0028523C"/>
    <w:rsid w:val="00286905"/>
    <w:rsid w:val="00287CD5"/>
    <w:rsid w:val="0029005F"/>
    <w:rsid w:val="00292D21"/>
    <w:rsid w:val="00294BBE"/>
    <w:rsid w:val="00295FF9"/>
    <w:rsid w:val="0029752B"/>
    <w:rsid w:val="002A0E8E"/>
    <w:rsid w:val="002A3115"/>
    <w:rsid w:val="002A3EB3"/>
    <w:rsid w:val="002A5BF2"/>
    <w:rsid w:val="002A65B4"/>
    <w:rsid w:val="002A7F18"/>
    <w:rsid w:val="002B0703"/>
    <w:rsid w:val="002B2425"/>
    <w:rsid w:val="002B32D3"/>
    <w:rsid w:val="002B34F1"/>
    <w:rsid w:val="002B3664"/>
    <w:rsid w:val="002B6CAE"/>
    <w:rsid w:val="002C105C"/>
    <w:rsid w:val="002C17EE"/>
    <w:rsid w:val="002C23C5"/>
    <w:rsid w:val="002C47AB"/>
    <w:rsid w:val="002C51AA"/>
    <w:rsid w:val="002C6CC4"/>
    <w:rsid w:val="002C7950"/>
    <w:rsid w:val="002D363A"/>
    <w:rsid w:val="002E1842"/>
    <w:rsid w:val="002E2CCD"/>
    <w:rsid w:val="002E3F76"/>
    <w:rsid w:val="002E438E"/>
    <w:rsid w:val="002E6405"/>
    <w:rsid w:val="002F1203"/>
    <w:rsid w:val="002F1221"/>
    <w:rsid w:val="002F4611"/>
    <w:rsid w:val="002F5522"/>
    <w:rsid w:val="0030072F"/>
    <w:rsid w:val="0030298B"/>
    <w:rsid w:val="00303E38"/>
    <w:rsid w:val="00305263"/>
    <w:rsid w:val="003055CB"/>
    <w:rsid w:val="00305B34"/>
    <w:rsid w:val="00305C4E"/>
    <w:rsid w:val="00310051"/>
    <w:rsid w:val="0031053C"/>
    <w:rsid w:val="00311472"/>
    <w:rsid w:val="00314D18"/>
    <w:rsid w:val="003157F4"/>
    <w:rsid w:val="00322046"/>
    <w:rsid w:val="003230FA"/>
    <w:rsid w:val="003231ED"/>
    <w:rsid w:val="00323EB9"/>
    <w:rsid w:val="00327AF7"/>
    <w:rsid w:val="00331E5E"/>
    <w:rsid w:val="003329EC"/>
    <w:rsid w:val="00333464"/>
    <w:rsid w:val="00333DF2"/>
    <w:rsid w:val="00336491"/>
    <w:rsid w:val="00340628"/>
    <w:rsid w:val="0034196C"/>
    <w:rsid w:val="00342CB5"/>
    <w:rsid w:val="003514FF"/>
    <w:rsid w:val="00352987"/>
    <w:rsid w:val="00352E7B"/>
    <w:rsid w:val="00353933"/>
    <w:rsid w:val="0035719C"/>
    <w:rsid w:val="00357A54"/>
    <w:rsid w:val="00357AB9"/>
    <w:rsid w:val="00360278"/>
    <w:rsid w:val="00360842"/>
    <w:rsid w:val="00361EDE"/>
    <w:rsid w:val="003620C8"/>
    <w:rsid w:val="003642C2"/>
    <w:rsid w:val="0036597F"/>
    <w:rsid w:val="00371F4B"/>
    <w:rsid w:val="00377402"/>
    <w:rsid w:val="00381E06"/>
    <w:rsid w:val="00382E74"/>
    <w:rsid w:val="00383BDB"/>
    <w:rsid w:val="00384A21"/>
    <w:rsid w:val="00385070"/>
    <w:rsid w:val="003854C5"/>
    <w:rsid w:val="0038550A"/>
    <w:rsid w:val="00387BC8"/>
    <w:rsid w:val="00390AAB"/>
    <w:rsid w:val="003910FE"/>
    <w:rsid w:val="00392783"/>
    <w:rsid w:val="003928B4"/>
    <w:rsid w:val="00396ABC"/>
    <w:rsid w:val="00396D64"/>
    <w:rsid w:val="0039798D"/>
    <w:rsid w:val="003A0C32"/>
    <w:rsid w:val="003A1038"/>
    <w:rsid w:val="003A1089"/>
    <w:rsid w:val="003A6388"/>
    <w:rsid w:val="003A7120"/>
    <w:rsid w:val="003A7279"/>
    <w:rsid w:val="003A738F"/>
    <w:rsid w:val="003A7A92"/>
    <w:rsid w:val="003B1C35"/>
    <w:rsid w:val="003B224C"/>
    <w:rsid w:val="003B3291"/>
    <w:rsid w:val="003C0739"/>
    <w:rsid w:val="003C1096"/>
    <w:rsid w:val="003C2B05"/>
    <w:rsid w:val="003C5D4A"/>
    <w:rsid w:val="003C5E27"/>
    <w:rsid w:val="003C6BB3"/>
    <w:rsid w:val="003C7194"/>
    <w:rsid w:val="003D0A09"/>
    <w:rsid w:val="003D169D"/>
    <w:rsid w:val="003D25A7"/>
    <w:rsid w:val="003D64BC"/>
    <w:rsid w:val="003E375F"/>
    <w:rsid w:val="003E56BF"/>
    <w:rsid w:val="003E5759"/>
    <w:rsid w:val="003F1BBA"/>
    <w:rsid w:val="003F3A8B"/>
    <w:rsid w:val="003F6BE0"/>
    <w:rsid w:val="003F717E"/>
    <w:rsid w:val="003F7F5F"/>
    <w:rsid w:val="00400393"/>
    <w:rsid w:val="00401FED"/>
    <w:rsid w:val="00403594"/>
    <w:rsid w:val="004063D4"/>
    <w:rsid w:val="004078E4"/>
    <w:rsid w:val="00407DE1"/>
    <w:rsid w:val="004109C2"/>
    <w:rsid w:val="00411519"/>
    <w:rsid w:val="004122A3"/>
    <w:rsid w:val="0041395E"/>
    <w:rsid w:val="0041518E"/>
    <w:rsid w:val="004163BB"/>
    <w:rsid w:val="004220BA"/>
    <w:rsid w:val="00425317"/>
    <w:rsid w:val="0042664A"/>
    <w:rsid w:val="00426AED"/>
    <w:rsid w:val="00435566"/>
    <w:rsid w:val="00436F8A"/>
    <w:rsid w:val="0044057A"/>
    <w:rsid w:val="00440DD3"/>
    <w:rsid w:val="0044115F"/>
    <w:rsid w:val="00446134"/>
    <w:rsid w:val="004477E7"/>
    <w:rsid w:val="00453260"/>
    <w:rsid w:val="00455211"/>
    <w:rsid w:val="00455C01"/>
    <w:rsid w:val="00455FA1"/>
    <w:rsid w:val="004573B1"/>
    <w:rsid w:val="00460E0E"/>
    <w:rsid w:val="00461A6E"/>
    <w:rsid w:val="00461EAA"/>
    <w:rsid w:val="004635CF"/>
    <w:rsid w:val="0046366F"/>
    <w:rsid w:val="004636EA"/>
    <w:rsid w:val="004639BD"/>
    <w:rsid w:val="004673E1"/>
    <w:rsid w:val="00471A22"/>
    <w:rsid w:val="004726DA"/>
    <w:rsid w:val="00473E5A"/>
    <w:rsid w:val="00475F45"/>
    <w:rsid w:val="00480056"/>
    <w:rsid w:val="004800A3"/>
    <w:rsid w:val="0048089D"/>
    <w:rsid w:val="0048278D"/>
    <w:rsid w:val="00483312"/>
    <w:rsid w:val="00486558"/>
    <w:rsid w:val="00486628"/>
    <w:rsid w:val="004867B0"/>
    <w:rsid w:val="00486AA3"/>
    <w:rsid w:val="0048722A"/>
    <w:rsid w:val="004908CD"/>
    <w:rsid w:val="004931C1"/>
    <w:rsid w:val="00494FCF"/>
    <w:rsid w:val="00497E0E"/>
    <w:rsid w:val="004A04A1"/>
    <w:rsid w:val="004A066A"/>
    <w:rsid w:val="004A1CBC"/>
    <w:rsid w:val="004A210B"/>
    <w:rsid w:val="004A29A3"/>
    <w:rsid w:val="004A6452"/>
    <w:rsid w:val="004A77B3"/>
    <w:rsid w:val="004A7EF0"/>
    <w:rsid w:val="004B0D87"/>
    <w:rsid w:val="004B3531"/>
    <w:rsid w:val="004B3BAC"/>
    <w:rsid w:val="004B56DF"/>
    <w:rsid w:val="004B5CB7"/>
    <w:rsid w:val="004B7A27"/>
    <w:rsid w:val="004B7D56"/>
    <w:rsid w:val="004C0436"/>
    <w:rsid w:val="004C0DE5"/>
    <w:rsid w:val="004C1320"/>
    <w:rsid w:val="004C1DE2"/>
    <w:rsid w:val="004C1F58"/>
    <w:rsid w:val="004C2ADE"/>
    <w:rsid w:val="004C5138"/>
    <w:rsid w:val="004C59AF"/>
    <w:rsid w:val="004C5D2D"/>
    <w:rsid w:val="004D1D4D"/>
    <w:rsid w:val="004D32B2"/>
    <w:rsid w:val="004D7145"/>
    <w:rsid w:val="004D7BB6"/>
    <w:rsid w:val="004E002E"/>
    <w:rsid w:val="004E1373"/>
    <w:rsid w:val="004E2226"/>
    <w:rsid w:val="004E306C"/>
    <w:rsid w:val="004E5F83"/>
    <w:rsid w:val="004E672D"/>
    <w:rsid w:val="004E6CEA"/>
    <w:rsid w:val="004F0F2C"/>
    <w:rsid w:val="004F1031"/>
    <w:rsid w:val="004F170A"/>
    <w:rsid w:val="004F35F4"/>
    <w:rsid w:val="0050044A"/>
    <w:rsid w:val="00503173"/>
    <w:rsid w:val="00504BB8"/>
    <w:rsid w:val="00504E37"/>
    <w:rsid w:val="00504EEA"/>
    <w:rsid w:val="005058BD"/>
    <w:rsid w:val="00506FFB"/>
    <w:rsid w:val="00507D0A"/>
    <w:rsid w:val="00507E65"/>
    <w:rsid w:val="0051063B"/>
    <w:rsid w:val="00510A89"/>
    <w:rsid w:val="005112F4"/>
    <w:rsid w:val="005126F5"/>
    <w:rsid w:val="00513AF5"/>
    <w:rsid w:val="00513C57"/>
    <w:rsid w:val="005141A0"/>
    <w:rsid w:val="0051636C"/>
    <w:rsid w:val="00517119"/>
    <w:rsid w:val="00521460"/>
    <w:rsid w:val="005214CC"/>
    <w:rsid w:val="005217FF"/>
    <w:rsid w:val="0052303D"/>
    <w:rsid w:val="005234ED"/>
    <w:rsid w:val="00524F7C"/>
    <w:rsid w:val="0052518D"/>
    <w:rsid w:val="00526663"/>
    <w:rsid w:val="00526D6B"/>
    <w:rsid w:val="005305E8"/>
    <w:rsid w:val="00531066"/>
    <w:rsid w:val="005312E0"/>
    <w:rsid w:val="00532D87"/>
    <w:rsid w:val="00533BEE"/>
    <w:rsid w:val="005351B0"/>
    <w:rsid w:val="00540399"/>
    <w:rsid w:val="0054129B"/>
    <w:rsid w:val="0054376A"/>
    <w:rsid w:val="00544EE1"/>
    <w:rsid w:val="0054681D"/>
    <w:rsid w:val="00547474"/>
    <w:rsid w:val="005502EB"/>
    <w:rsid w:val="0055058F"/>
    <w:rsid w:val="005523F2"/>
    <w:rsid w:val="00552995"/>
    <w:rsid w:val="005537E6"/>
    <w:rsid w:val="00553A7F"/>
    <w:rsid w:val="00554342"/>
    <w:rsid w:val="00556F6E"/>
    <w:rsid w:val="005628DD"/>
    <w:rsid w:val="00563BEF"/>
    <w:rsid w:val="0057085E"/>
    <w:rsid w:val="005714B4"/>
    <w:rsid w:val="00574923"/>
    <w:rsid w:val="00576EFD"/>
    <w:rsid w:val="00581445"/>
    <w:rsid w:val="0058490F"/>
    <w:rsid w:val="005859FF"/>
    <w:rsid w:val="00587BE6"/>
    <w:rsid w:val="00590DC8"/>
    <w:rsid w:val="0059243B"/>
    <w:rsid w:val="00593A48"/>
    <w:rsid w:val="00594197"/>
    <w:rsid w:val="00596B3D"/>
    <w:rsid w:val="005A06AF"/>
    <w:rsid w:val="005A0887"/>
    <w:rsid w:val="005A199A"/>
    <w:rsid w:val="005A1B07"/>
    <w:rsid w:val="005A41B7"/>
    <w:rsid w:val="005A42DF"/>
    <w:rsid w:val="005A484D"/>
    <w:rsid w:val="005A4BAE"/>
    <w:rsid w:val="005A7618"/>
    <w:rsid w:val="005B1F0E"/>
    <w:rsid w:val="005B2C2A"/>
    <w:rsid w:val="005B344C"/>
    <w:rsid w:val="005B345D"/>
    <w:rsid w:val="005B449F"/>
    <w:rsid w:val="005B4755"/>
    <w:rsid w:val="005B5A95"/>
    <w:rsid w:val="005C06AE"/>
    <w:rsid w:val="005C1CD2"/>
    <w:rsid w:val="005C31B0"/>
    <w:rsid w:val="005C5842"/>
    <w:rsid w:val="005C65AE"/>
    <w:rsid w:val="005D1A78"/>
    <w:rsid w:val="005D34FD"/>
    <w:rsid w:val="005D695C"/>
    <w:rsid w:val="005D73F5"/>
    <w:rsid w:val="005E3304"/>
    <w:rsid w:val="005E4F35"/>
    <w:rsid w:val="005E7488"/>
    <w:rsid w:val="005E7B85"/>
    <w:rsid w:val="005F1F15"/>
    <w:rsid w:val="005F3D63"/>
    <w:rsid w:val="005F3E4B"/>
    <w:rsid w:val="005F4619"/>
    <w:rsid w:val="005F67E0"/>
    <w:rsid w:val="00600F82"/>
    <w:rsid w:val="00603B1A"/>
    <w:rsid w:val="0060491B"/>
    <w:rsid w:val="00604BB2"/>
    <w:rsid w:val="00605027"/>
    <w:rsid w:val="00606F14"/>
    <w:rsid w:val="00607073"/>
    <w:rsid w:val="00610E4C"/>
    <w:rsid w:val="00612337"/>
    <w:rsid w:val="006128A6"/>
    <w:rsid w:val="00612FC5"/>
    <w:rsid w:val="00613529"/>
    <w:rsid w:val="0061560A"/>
    <w:rsid w:val="00617E27"/>
    <w:rsid w:val="00620897"/>
    <w:rsid w:val="00620961"/>
    <w:rsid w:val="00621A18"/>
    <w:rsid w:val="00621EEA"/>
    <w:rsid w:val="00623EF9"/>
    <w:rsid w:val="00625823"/>
    <w:rsid w:val="006263AC"/>
    <w:rsid w:val="006302EA"/>
    <w:rsid w:val="00631A92"/>
    <w:rsid w:val="00637A61"/>
    <w:rsid w:val="00640738"/>
    <w:rsid w:val="00641D5B"/>
    <w:rsid w:val="0064211A"/>
    <w:rsid w:val="006429B8"/>
    <w:rsid w:val="0064469E"/>
    <w:rsid w:val="00644CFF"/>
    <w:rsid w:val="00646BB7"/>
    <w:rsid w:val="006473B8"/>
    <w:rsid w:val="0065187A"/>
    <w:rsid w:val="00655078"/>
    <w:rsid w:val="0065573C"/>
    <w:rsid w:val="0065620F"/>
    <w:rsid w:val="006567FD"/>
    <w:rsid w:val="006569F1"/>
    <w:rsid w:val="00661746"/>
    <w:rsid w:val="00663E97"/>
    <w:rsid w:val="006653DA"/>
    <w:rsid w:val="00667BD1"/>
    <w:rsid w:val="0067395B"/>
    <w:rsid w:val="00675074"/>
    <w:rsid w:val="00676EF8"/>
    <w:rsid w:val="00677CAC"/>
    <w:rsid w:val="006811CF"/>
    <w:rsid w:val="00681316"/>
    <w:rsid w:val="00682F2A"/>
    <w:rsid w:val="0068370C"/>
    <w:rsid w:val="00684279"/>
    <w:rsid w:val="00690319"/>
    <w:rsid w:val="00690538"/>
    <w:rsid w:val="00691CF6"/>
    <w:rsid w:val="00696BA3"/>
    <w:rsid w:val="006979A0"/>
    <w:rsid w:val="006A05D0"/>
    <w:rsid w:val="006A211A"/>
    <w:rsid w:val="006A5F54"/>
    <w:rsid w:val="006B0518"/>
    <w:rsid w:val="006B6BD5"/>
    <w:rsid w:val="006B7F6B"/>
    <w:rsid w:val="006C2B85"/>
    <w:rsid w:val="006C4D41"/>
    <w:rsid w:val="006C50E2"/>
    <w:rsid w:val="006C644E"/>
    <w:rsid w:val="006D0B36"/>
    <w:rsid w:val="006D3180"/>
    <w:rsid w:val="006D3222"/>
    <w:rsid w:val="006D42E6"/>
    <w:rsid w:val="006D5E68"/>
    <w:rsid w:val="006D764D"/>
    <w:rsid w:val="006E00A5"/>
    <w:rsid w:val="006E19EB"/>
    <w:rsid w:val="006E2B2A"/>
    <w:rsid w:val="006E51ED"/>
    <w:rsid w:val="006E6D12"/>
    <w:rsid w:val="006E6E62"/>
    <w:rsid w:val="006E7BA9"/>
    <w:rsid w:val="006F13BA"/>
    <w:rsid w:val="006F16FA"/>
    <w:rsid w:val="006F19E0"/>
    <w:rsid w:val="006F27E0"/>
    <w:rsid w:val="006F4300"/>
    <w:rsid w:val="006F4C93"/>
    <w:rsid w:val="006F53F0"/>
    <w:rsid w:val="006F6190"/>
    <w:rsid w:val="006F64D4"/>
    <w:rsid w:val="006F698C"/>
    <w:rsid w:val="00700D3F"/>
    <w:rsid w:val="00701693"/>
    <w:rsid w:val="00702A16"/>
    <w:rsid w:val="007054F0"/>
    <w:rsid w:val="00705500"/>
    <w:rsid w:val="00706638"/>
    <w:rsid w:val="007107B9"/>
    <w:rsid w:val="00713098"/>
    <w:rsid w:val="00715A2E"/>
    <w:rsid w:val="00715CEA"/>
    <w:rsid w:val="00717F12"/>
    <w:rsid w:val="00720570"/>
    <w:rsid w:val="00722052"/>
    <w:rsid w:val="00722847"/>
    <w:rsid w:val="00723A81"/>
    <w:rsid w:val="00725854"/>
    <w:rsid w:val="00725962"/>
    <w:rsid w:val="007266AC"/>
    <w:rsid w:val="00732C10"/>
    <w:rsid w:val="00733365"/>
    <w:rsid w:val="00733B6A"/>
    <w:rsid w:val="007367C1"/>
    <w:rsid w:val="0074071F"/>
    <w:rsid w:val="00742EFA"/>
    <w:rsid w:val="00743043"/>
    <w:rsid w:val="0074501A"/>
    <w:rsid w:val="00747010"/>
    <w:rsid w:val="007474F1"/>
    <w:rsid w:val="0074788F"/>
    <w:rsid w:val="007500B5"/>
    <w:rsid w:val="00750555"/>
    <w:rsid w:val="007519EA"/>
    <w:rsid w:val="007529F1"/>
    <w:rsid w:val="007533EC"/>
    <w:rsid w:val="0075340E"/>
    <w:rsid w:val="007537CC"/>
    <w:rsid w:val="007550F3"/>
    <w:rsid w:val="0075644E"/>
    <w:rsid w:val="0075655E"/>
    <w:rsid w:val="00760C6B"/>
    <w:rsid w:val="0076166B"/>
    <w:rsid w:val="007631D0"/>
    <w:rsid w:val="00763370"/>
    <w:rsid w:val="00763EC6"/>
    <w:rsid w:val="007665F7"/>
    <w:rsid w:val="00766684"/>
    <w:rsid w:val="00766ED5"/>
    <w:rsid w:val="00767B14"/>
    <w:rsid w:val="007715D6"/>
    <w:rsid w:val="00771DAB"/>
    <w:rsid w:val="007724EE"/>
    <w:rsid w:val="00772B3E"/>
    <w:rsid w:val="00773B42"/>
    <w:rsid w:val="007756D5"/>
    <w:rsid w:val="007756E6"/>
    <w:rsid w:val="00777E8A"/>
    <w:rsid w:val="007801FF"/>
    <w:rsid w:val="00781386"/>
    <w:rsid w:val="0078164E"/>
    <w:rsid w:val="00782CC5"/>
    <w:rsid w:val="00784759"/>
    <w:rsid w:val="00785C4F"/>
    <w:rsid w:val="007904F6"/>
    <w:rsid w:val="00790C0F"/>
    <w:rsid w:val="007915D7"/>
    <w:rsid w:val="00791C4F"/>
    <w:rsid w:val="007A1ACD"/>
    <w:rsid w:val="007A30C5"/>
    <w:rsid w:val="007A32E1"/>
    <w:rsid w:val="007A42A5"/>
    <w:rsid w:val="007A50AE"/>
    <w:rsid w:val="007A6B1D"/>
    <w:rsid w:val="007B02D1"/>
    <w:rsid w:val="007B36A5"/>
    <w:rsid w:val="007B5538"/>
    <w:rsid w:val="007B7B24"/>
    <w:rsid w:val="007C67D6"/>
    <w:rsid w:val="007C6CE4"/>
    <w:rsid w:val="007D0A78"/>
    <w:rsid w:val="007D1050"/>
    <w:rsid w:val="007D2013"/>
    <w:rsid w:val="007D3E44"/>
    <w:rsid w:val="007D7EDA"/>
    <w:rsid w:val="007E0C95"/>
    <w:rsid w:val="007E3151"/>
    <w:rsid w:val="007E5374"/>
    <w:rsid w:val="007E64E0"/>
    <w:rsid w:val="007E7077"/>
    <w:rsid w:val="007F2431"/>
    <w:rsid w:val="007F25E0"/>
    <w:rsid w:val="007F2620"/>
    <w:rsid w:val="007F3269"/>
    <w:rsid w:val="007F4A9E"/>
    <w:rsid w:val="007F6F8A"/>
    <w:rsid w:val="008010CD"/>
    <w:rsid w:val="008014F8"/>
    <w:rsid w:val="00801CA0"/>
    <w:rsid w:val="00802332"/>
    <w:rsid w:val="0080233C"/>
    <w:rsid w:val="00802FF8"/>
    <w:rsid w:val="00804F1F"/>
    <w:rsid w:val="00805658"/>
    <w:rsid w:val="00805983"/>
    <w:rsid w:val="00807363"/>
    <w:rsid w:val="00807737"/>
    <w:rsid w:val="0081176D"/>
    <w:rsid w:val="00815674"/>
    <w:rsid w:val="008170DD"/>
    <w:rsid w:val="00823E67"/>
    <w:rsid w:val="0082519C"/>
    <w:rsid w:val="008256E3"/>
    <w:rsid w:val="00825C86"/>
    <w:rsid w:val="0083080D"/>
    <w:rsid w:val="00834728"/>
    <w:rsid w:val="0083679D"/>
    <w:rsid w:val="00841562"/>
    <w:rsid w:val="00842D33"/>
    <w:rsid w:val="00843DB3"/>
    <w:rsid w:val="00850E4B"/>
    <w:rsid w:val="00852655"/>
    <w:rsid w:val="0085392C"/>
    <w:rsid w:val="00856153"/>
    <w:rsid w:val="008573E7"/>
    <w:rsid w:val="008622CF"/>
    <w:rsid w:val="008702E6"/>
    <w:rsid w:val="00870D35"/>
    <w:rsid w:val="00871D55"/>
    <w:rsid w:val="00875BE1"/>
    <w:rsid w:val="00876412"/>
    <w:rsid w:val="00877A71"/>
    <w:rsid w:val="00882DA7"/>
    <w:rsid w:val="00883B42"/>
    <w:rsid w:val="00887829"/>
    <w:rsid w:val="00890539"/>
    <w:rsid w:val="00891119"/>
    <w:rsid w:val="00892119"/>
    <w:rsid w:val="008948A6"/>
    <w:rsid w:val="008956DF"/>
    <w:rsid w:val="00896E97"/>
    <w:rsid w:val="008A2553"/>
    <w:rsid w:val="008B173E"/>
    <w:rsid w:val="008B4A31"/>
    <w:rsid w:val="008B557A"/>
    <w:rsid w:val="008B5609"/>
    <w:rsid w:val="008B623B"/>
    <w:rsid w:val="008C1C3F"/>
    <w:rsid w:val="008C1E46"/>
    <w:rsid w:val="008C2D1F"/>
    <w:rsid w:val="008C332B"/>
    <w:rsid w:val="008C707B"/>
    <w:rsid w:val="008C7FED"/>
    <w:rsid w:val="008D0F11"/>
    <w:rsid w:val="008D1AFC"/>
    <w:rsid w:val="008D1D17"/>
    <w:rsid w:val="008D323E"/>
    <w:rsid w:val="008D3AB5"/>
    <w:rsid w:val="008E0E63"/>
    <w:rsid w:val="008E119B"/>
    <w:rsid w:val="008E1879"/>
    <w:rsid w:val="008E2391"/>
    <w:rsid w:val="008E273B"/>
    <w:rsid w:val="008F019B"/>
    <w:rsid w:val="008F2C41"/>
    <w:rsid w:val="008F3097"/>
    <w:rsid w:val="008F3141"/>
    <w:rsid w:val="008F34E0"/>
    <w:rsid w:val="008F3E7F"/>
    <w:rsid w:val="008F7C09"/>
    <w:rsid w:val="00905D62"/>
    <w:rsid w:val="00906894"/>
    <w:rsid w:val="009124C9"/>
    <w:rsid w:val="009151B1"/>
    <w:rsid w:val="0092011D"/>
    <w:rsid w:val="00920771"/>
    <w:rsid w:val="00920B6F"/>
    <w:rsid w:val="0092184D"/>
    <w:rsid w:val="00921DC3"/>
    <w:rsid w:val="00922F69"/>
    <w:rsid w:val="0092475C"/>
    <w:rsid w:val="00924DF1"/>
    <w:rsid w:val="009261A0"/>
    <w:rsid w:val="00926A7D"/>
    <w:rsid w:val="0093147A"/>
    <w:rsid w:val="00933CA2"/>
    <w:rsid w:val="00937058"/>
    <w:rsid w:val="0093736D"/>
    <w:rsid w:val="00942941"/>
    <w:rsid w:val="0094397E"/>
    <w:rsid w:val="00943D91"/>
    <w:rsid w:val="00944FBE"/>
    <w:rsid w:val="009470A5"/>
    <w:rsid w:val="00947599"/>
    <w:rsid w:val="00947643"/>
    <w:rsid w:val="0094791B"/>
    <w:rsid w:val="00950E8D"/>
    <w:rsid w:val="00951EDA"/>
    <w:rsid w:val="00953870"/>
    <w:rsid w:val="00965A6B"/>
    <w:rsid w:val="009678F9"/>
    <w:rsid w:val="0097326B"/>
    <w:rsid w:val="00973E55"/>
    <w:rsid w:val="00974415"/>
    <w:rsid w:val="00977174"/>
    <w:rsid w:val="00977FF2"/>
    <w:rsid w:val="0098177F"/>
    <w:rsid w:val="00981E89"/>
    <w:rsid w:val="0098271F"/>
    <w:rsid w:val="00983708"/>
    <w:rsid w:val="009840BC"/>
    <w:rsid w:val="009847C2"/>
    <w:rsid w:val="009849E8"/>
    <w:rsid w:val="0098671B"/>
    <w:rsid w:val="00990175"/>
    <w:rsid w:val="009918ED"/>
    <w:rsid w:val="009918F7"/>
    <w:rsid w:val="0099226A"/>
    <w:rsid w:val="00993395"/>
    <w:rsid w:val="00995D29"/>
    <w:rsid w:val="00996912"/>
    <w:rsid w:val="00997507"/>
    <w:rsid w:val="00997A2F"/>
    <w:rsid w:val="009A0801"/>
    <w:rsid w:val="009A1DA4"/>
    <w:rsid w:val="009A6DCD"/>
    <w:rsid w:val="009A7951"/>
    <w:rsid w:val="009B07AF"/>
    <w:rsid w:val="009B1662"/>
    <w:rsid w:val="009B3E4E"/>
    <w:rsid w:val="009B4233"/>
    <w:rsid w:val="009C0606"/>
    <w:rsid w:val="009C06FB"/>
    <w:rsid w:val="009C2F1E"/>
    <w:rsid w:val="009C3243"/>
    <w:rsid w:val="009C4622"/>
    <w:rsid w:val="009C55D7"/>
    <w:rsid w:val="009D00D3"/>
    <w:rsid w:val="009D06AC"/>
    <w:rsid w:val="009D2657"/>
    <w:rsid w:val="009D2EC5"/>
    <w:rsid w:val="009D35C2"/>
    <w:rsid w:val="009D4D47"/>
    <w:rsid w:val="009D788E"/>
    <w:rsid w:val="009E034F"/>
    <w:rsid w:val="009E14A8"/>
    <w:rsid w:val="009E1BBA"/>
    <w:rsid w:val="009E1EB9"/>
    <w:rsid w:val="009E6BE8"/>
    <w:rsid w:val="009E6F4C"/>
    <w:rsid w:val="009E6F7B"/>
    <w:rsid w:val="009F0ACB"/>
    <w:rsid w:val="009F0C9B"/>
    <w:rsid w:val="009F1CA3"/>
    <w:rsid w:val="009F20B2"/>
    <w:rsid w:val="009F2C1D"/>
    <w:rsid w:val="009F5B9C"/>
    <w:rsid w:val="00A02090"/>
    <w:rsid w:val="00A026F4"/>
    <w:rsid w:val="00A075ED"/>
    <w:rsid w:val="00A10356"/>
    <w:rsid w:val="00A15936"/>
    <w:rsid w:val="00A15D5A"/>
    <w:rsid w:val="00A160E9"/>
    <w:rsid w:val="00A2074C"/>
    <w:rsid w:val="00A2080F"/>
    <w:rsid w:val="00A208F9"/>
    <w:rsid w:val="00A21860"/>
    <w:rsid w:val="00A225CF"/>
    <w:rsid w:val="00A25142"/>
    <w:rsid w:val="00A25772"/>
    <w:rsid w:val="00A25B4E"/>
    <w:rsid w:val="00A26743"/>
    <w:rsid w:val="00A26B6B"/>
    <w:rsid w:val="00A278F9"/>
    <w:rsid w:val="00A32688"/>
    <w:rsid w:val="00A32D38"/>
    <w:rsid w:val="00A35640"/>
    <w:rsid w:val="00A415FC"/>
    <w:rsid w:val="00A445F2"/>
    <w:rsid w:val="00A44647"/>
    <w:rsid w:val="00A45485"/>
    <w:rsid w:val="00A46987"/>
    <w:rsid w:val="00A47461"/>
    <w:rsid w:val="00A47B20"/>
    <w:rsid w:val="00A513ED"/>
    <w:rsid w:val="00A5143B"/>
    <w:rsid w:val="00A540B6"/>
    <w:rsid w:val="00A540F0"/>
    <w:rsid w:val="00A55478"/>
    <w:rsid w:val="00A55685"/>
    <w:rsid w:val="00A55AEF"/>
    <w:rsid w:val="00A610B3"/>
    <w:rsid w:val="00A63793"/>
    <w:rsid w:val="00A645D5"/>
    <w:rsid w:val="00A659B9"/>
    <w:rsid w:val="00A70FA2"/>
    <w:rsid w:val="00A7133C"/>
    <w:rsid w:val="00A71445"/>
    <w:rsid w:val="00A71F6F"/>
    <w:rsid w:val="00A73FEE"/>
    <w:rsid w:val="00A746AB"/>
    <w:rsid w:val="00A74ABC"/>
    <w:rsid w:val="00A81F55"/>
    <w:rsid w:val="00A843E7"/>
    <w:rsid w:val="00A848D1"/>
    <w:rsid w:val="00A870BD"/>
    <w:rsid w:val="00A90946"/>
    <w:rsid w:val="00A937A1"/>
    <w:rsid w:val="00A93904"/>
    <w:rsid w:val="00A93A3C"/>
    <w:rsid w:val="00A95894"/>
    <w:rsid w:val="00A9649E"/>
    <w:rsid w:val="00AA103E"/>
    <w:rsid w:val="00AA1195"/>
    <w:rsid w:val="00AA18C7"/>
    <w:rsid w:val="00AA20CA"/>
    <w:rsid w:val="00AA3F77"/>
    <w:rsid w:val="00AA6088"/>
    <w:rsid w:val="00AA6389"/>
    <w:rsid w:val="00AA7506"/>
    <w:rsid w:val="00AB004D"/>
    <w:rsid w:val="00AB0472"/>
    <w:rsid w:val="00AB06AE"/>
    <w:rsid w:val="00AB1C99"/>
    <w:rsid w:val="00AB2053"/>
    <w:rsid w:val="00AB7C8F"/>
    <w:rsid w:val="00AC1E2F"/>
    <w:rsid w:val="00AC2A35"/>
    <w:rsid w:val="00AC2C1D"/>
    <w:rsid w:val="00AC2D16"/>
    <w:rsid w:val="00AC35B2"/>
    <w:rsid w:val="00AC5818"/>
    <w:rsid w:val="00AC5ABD"/>
    <w:rsid w:val="00AC5AF2"/>
    <w:rsid w:val="00AC5FE6"/>
    <w:rsid w:val="00AC6985"/>
    <w:rsid w:val="00AD2F41"/>
    <w:rsid w:val="00AD3FC7"/>
    <w:rsid w:val="00AD59BB"/>
    <w:rsid w:val="00AD5F7A"/>
    <w:rsid w:val="00AD6ACA"/>
    <w:rsid w:val="00AD714D"/>
    <w:rsid w:val="00AD7F4B"/>
    <w:rsid w:val="00AE1217"/>
    <w:rsid w:val="00AE1622"/>
    <w:rsid w:val="00AE1909"/>
    <w:rsid w:val="00AE502B"/>
    <w:rsid w:val="00AE5D02"/>
    <w:rsid w:val="00AE5E6F"/>
    <w:rsid w:val="00AE6647"/>
    <w:rsid w:val="00AE7678"/>
    <w:rsid w:val="00AF0A49"/>
    <w:rsid w:val="00AF0E81"/>
    <w:rsid w:val="00AF357A"/>
    <w:rsid w:val="00AF5388"/>
    <w:rsid w:val="00AF60EA"/>
    <w:rsid w:val="00B00896"/>
    <w:rsid w:val="00B00BE3"/>
    <w:rsid w:val="00B00E76"/>
    <w:rsid w:val="00B0139D"/>
    <w:rsid w:val="00B045F7"/>
    <w:rsid w:val="00B04CD1"/>
    <w:rsid w:val="00B051C8"/>
    <w:rsid w:val="00B0590C"/>
    <w:rsid w:val="00B064C1"/>
    <w:rsid w:val="00B072A4"/>
    <w:rsid w:val="00B13508"/>
    <w:rsid w:val="00B13E23"/>
    <w:rsid w:val="00B14620"/>
    <w:rsid w:val="00B209B8"/>
    <w:rsid w:val="00B20D3A"/>
    <w:rsid w:val="00B214B4"/>
    <w:rsid w:val="00B21746"/>
    <w:rsid w:val="00B21B2F"/>
    <w:rsid w:val="00B24177"/>
    <w:rsid w:val="00B2491D"/>
    <w:rsid w:val="00B24B8C"/>
    <w:rsid w:val="00B25276"/>
    <w:rsid w:val="00B255FA"/>
    <w:rsid w:val="00B25DA9"/>
    <w:rsid w:val="00B2694B"/>
    <w:rsid w:val="00B31160"/>
    <w:rsid w:val="00B33B24"/>
    <w:rsid w:val="00B3747C"/>
    <w:rsid w:val="00B40669"/>
    <w:rsid w:val="00B45BAA"/>
    <w:rsid w:val="00B462E6"/>
    <w:rsid w:val="00B46ACD"/>
    <w:rsid w:val="00B507DA"/>
    <w:rsid w:val="00B50D6A"/>
    <w:rsid w:val="00B53491"/>
    <w:rsid w:val="00B56193"/>
    <w:rsid w:val="00B565E7"/>
    <w:rsid w:val="00B600F7"/>
    <w:rsid w:val="00B6045F"/>
    <w:rsid w:val="00B706ED"/>
    <w:rsid w:val="00B7177A"/>
    <w:rsid w:val="00B74C6A"/>
    <w:rsid w:val="00B752D6"/>
    <w:rsid w:val="00B80620"/>
    <w:rsid w:val="00B814E9"/>
    <w:rsid w:val="00B81E77"/>
    <w:rsid w:val="00B82F9A"/>
    <w:rsid w:val="00B84B67"/>
    <w:rsid w:val="00B87B40"/>
    <w:rsid w:val="00B87F2B"/>
    <w:rsid w:val="00B90FE7"/>
    <w:rsid w:val="00B920CE"/>
    <w:rsid w:val="00B922BA"/>
    <w:rsid w:val="00B92ECA"/>
    <w:rsid w:val="00B93644"/>
    <w:rsid w:val="00B95B5A"/>
    <w:rsid w:val="00BA09E1"/>
    <w:rsid w:val="00BA0B02"/>
    <w:rsid w:val="00BA1B9E"/>
    <w:rsid w:val="00BA2BC5"/>
    <w:rsid w:val="00BA4273"/>
    <w:rsid w:val="00BA4B60"/>
    <w:rsid w:val="00BA56E1"/>
    <w:rsid w:val="00BA7C2D"/>
    <w:rsid w:val="00BA7CCF"/>
    <w:rsid w:val="00BB14D8"/>
    <w:rsid w:val="00BB3430"/>
    <w:rsid w:val="00BB5F3A"/>
    <w:rsid w:val="00BB6FEE"/>
    <w:rsid w:val="00BB73C8"/>
    <w:rsid w:val="00BC1405"/>
    <w:rsid w:val="00BC1542"/>
    <w:rsid w:val="00BC1B14"/>
    <w:rsid w:val="00BC1BAA"/>
    <w:rsid w:val="00BC2E05"/>
    <w:rsid w:val="00BC5F10"/>
    <w:rsid w:val="00BC64FC"/>
    <w:rsid w:val="00BC69EB"/>
    <w:rsid w:val="00BC70FD"/>
    <w:rsid w:val="00BD4552"/>
    <w:rsid w:val="00BD4593"/>
    <w:rsid w:val="00BD6861"/>
    <w:rsid w:val="00BE1521"/>
    <w:rsid w:val="00BE2D93"/>
    <w:rsid w:val="00BE37AE"/>
    <w:rsid w:val="00BE49C6"/>
    <w:rsid w:val="00BE4F5B"/>
    <w:rsid w:val="00BE777F"/>
    <w:rsid w:val="00BF0F6F"/>
    <w:rsid w:val="00BF144E"/>
    <w:rsid w:val="00BF2FCD"/>
    <w:rsid w:val="00BF6B35"/>
    <w:rsid w:val="00C005AA"/>
    <w:rsid w:val="00C017C3"/>
    <w:rsid w:val="00C038CA"/>
    <w:rsid w:val="00C03D99"/>
    <w:rsid w:val="00C101E1"/>
    <w:rsid w:val="00C11CC2"/>
    <w:rsid w:val="00C13D5E"/>
    <w:rsid w:val="00C156F0"/>
    <w:rsid w:val="00C1638A"/>
    <w:rsid w:val="00C17667"/>
    <w:rsid w:val="00C17DFE"/>
    <w:rsid w:val="00C213C4"/>
    <w:rsid w:val="00C23AF2"/>
    <w:rsid w:val="00C3028D"/>
    <w:rsid w:val="00C3120F"/>
    <w:rsid w:val="00C32392"/>
    <w:rsid w:val="00C32542"/>
    <w:rsid w:val="00C32CB4"/>
    <w:rsid w:val="00C33DF7"/>
    <w:rsid w:val="00C3578B"/>
    <w:rsid w:val="00C3597A"/>
    <w:rsid w:val="00C404F8"/>
    <w:rsid w:val="00C41914"/>
    <w:rsid w:val="00C42D72"/>
    <w:rsid w:val="00C5223A"/>
    <w:rsid w:val="00C5236A"/>
    <w:rsid w:val="00C605F4"/>
    <w:rsid w:val="00C606D1"/>
    <w:rsid w:val="00C61031"/>
    <w:rsid w:val="00C63378"/>
    <w:rsid w:val="00C64817"/>
    <w:rsid w:val="00C6743E"/>
    <w:rsid w:val="00C712D0"/>
    <w:rsid w:val="00C7341B"/>
    <w:rsid w:val="00C734C1"/>
    <w:rsid w:val="00C7602A"/>
    <w:rsid w:val="00C80237"/>
    <w:rsid w:val="00C80504"/>
    <w:rsid w:val="00C84432"/>
    <w:rsid w:val="00C85712"/>
    <w:rsid w:val="00C865CA"/>
    <w:rsid w:val="00C8793D"/>
    <w:rsid w:val="00C87C8E"/>
    <w:rsid w:val="00C92591"/>
    <w:rsid w:val="00C93662"/>
    <w:rsid w:val="00C942E8"/>
    <w:rsid w:val="00C952F9"/>
    <w:rsid w:val="00C964F1"/>
    <w:rsid w:val="00CA02E8"/>
    <w:rsid w:val="00CA08E0"/>
    <w:rsid w:val="00CA1320"/>
    <w:rsid w:val="00CA3C88"/>
    <w:rsid w:val="00CA4BEE"/>
    <w:rsid w:val="00CA4DC2"/>
    <w:rsid w:val="00CA7550"/>
    <w:rsid w:val="00CB12F0"/>
    <w:rsid w:val="00CB1972"/>
    <w:rsid w:val="00CB258F"/>
    <w:rsid w:val="00CB2E18"/>
    <w:rsid w:val="00CB4A93"/>
    <w:rsid w:val="00CB5C6B"/>
    <w:rsid w:val="00CB6A6D"/>
    <w:rsid w:val="00CB7795"/>
    <w:rsid w:val="00CC010E"/>
    <w:rsid w:val="00CC19E6"/>
    <w:rsid w:val="00CC2881"/>
    <w:rsid w:val="00CC4E05"/>
    <w:rsid w:val="00CC6950"/>
    <w:rsid w:val="00CD0AF8"/>
    <w:rsid w:val="00CD18BB"/>
    <w:rsid w:val="00CD230B"/>
    <w:rsid w:val="00CE08B9"/>
    <w:rsid w:val="00CE1A3F"/>
    <w:rsid w:val="00CE3DAA"/>
    <w:rsid w:val="00CE7E5A"/>
    <w:rsid w:val="00CF4BF1"/>
    <w:rsid w:val="00CF4D61"/>
    <w:rsid w:val="00D00696"/>
    <w:rsid w:val="00D00BC7"/>
    <w:rsid w:val="00D03594"/>
    <w:rsid w:val="00D0410C"/>
    <w:rsid w:val="00D045E8"/>
    <w:rsid w:val="00D054CA"/>
    <w:rsid w:val="00D10051"/>
    <w:rsid w:val="00D1121F"/>
    <w:rsid w:val="00D1169A"/>
    <w:rsid w:val="00D149A5"/>
    <w:rsid w:val="00D15AEC"/>
    <w:rsid w:val="00D16315"/>
    <w:rsid w:val="00D2126A"/>
    <w:rsid w:val="00D2131C"/>
    <w:rsid w:val="00D239BF"/>
    <w:rsid w:val="00D23A21"/>
    <w:rsid w:val="00D25102"/>
    <w:rsid w:val="00D25C13"/>
    <w:rsid w:val="00D26121"/>
    <w:rsid w:val="00D26F33"/>
    <w:rsid w:val="00D30161"/>
    <w:rsid w:val="00D32546"/>
    <w:rsid w:val="00D3280A"/>
    <w:rsid w:val="00D3467C"/>
    <w:rsid w:val="00D35299"/>
    <w:rsid w:val="00D36097"/>
    <w:rsid w:val="00D368D8"/>
    <w:rsid w:val="00D36F58"/>
    <w:rsid w:val="00D373CA"/>
    <w:rsid w:val="00D373DA"/>
    <w:rsid w:val="00D4019F"/>
    <w:rsid w:val="00D4107C"/>
    <w:rsid w:val="00D41979"/>
    <w:rsid w:val="00D43505"/>
    <w:rsid w:val="00D43CC5"/>
    <w:rsid w:val="00D440FC"/>
    <w:rsid w:val="00D45222"/>
    <w:rsid w:val="00D45B05"/>
    <w:rsid w:val="00D45D6D"/>
    <w:rsid w:val="00D46C90"/>
    <w:rsid w:val="00D46CCB"/>
    <w:rsid w:val="00D47E2D"/>
    <w:rsid w:val="00D518A4"/>
    <w:rsid w:val="00D53A34"/>
    <w:rsid w:val="00D54771"/>
    <w:rsid w:val="00D559BD"/>
    <w:rsid w:val="00D55EEB"/>
    <w:rsid w:val="00D56AC2"/>
    <w:rsid w:val="00D57936"/>
    <w:rsid w:val="00D61FFF"/>
    <w:rsid w:val="00D63370"/>
    <w:rsid w:val="00D63B7E"/>
    <w:rsid w:val="00D70B46"/>
    <w:rsid w:val="00D72783"/>
    <w:rsid w:val="00D7477B"/>
    <w:rsid w:val="00D74F37"/>
    <w:rsid w:val="00D750B6"/>
    <w:rsid w:val="00D76660"/>
    <w:rsid w:val="00D76D40"/>
    <w:rsid w:val="00D81DAD"/>
    <w:rsid w:val="00D82703"/>
    <w:rsid w:val="00D906D7"/>
    <w:rsid w:val="00D91016"/>
    <w:rsid w:val="00D91DFA"/>
    <w:rsid w:val="00D95B8C"/>
    <w:rsid w:val="00D96156"/>
    <w:rsid w:val="00D9650C"/>
    <w:rsid w:val="00D9736F"/>
    <w:rsid w:val="00D974F9"/>
    <w:rsid w:val="00DA00CA"/>
    <w:rsid w:val="00DA0A7C"/>
    <w:rsid w:val="00DA15D7"/>
    <w:rsid w:val="00DA18AB"/>
    <w:rsid w:val="00DA581D"/>
    <w:rsid w:val="00DA7887"/>
    <w:rsid w:val="00DB0B67"/>
    <w:rsid w:val="00DB28A8"/>
    <w:rsid w:val="00DB2BA3"/>
    <w:rsid w:val="00DB3233"/>
    <w:rsid w:val="00DB46CF"/>
    <w:rsid w:val="00DB6490"/>
    <w:rsid w:val="00DC07B7"/>
    <w:rsid w:val="00DC131D"/>
    <w:rsid w:val="00DC20AC"/>
    <w:rsid w:val="00DC2713"/>
    <w:rsid w:val="00DC47ED"/>
    <w:rsid w:val="00DC722D"/>
    <w:rsid w:val="00DC7C54"/>
    <w:rsid w:val="00DD1370"/>
    <w:rsid w:val="00DD14AB"/>
    <w:rsid w:val="00DD1B2F"/>
    <w:rsid w:val="00DD29DB"/>
    <w:rsid w:val="00DD2CE3"/>
    <w:rsid w:val="00DD3C23"/>
    <w:rsid w:val="00DD3D38"/>
    <w:rsid w:val="00DD3D46"/>
    <w:rsid w:val="00DD619C"/>
    <w:rsid w:val="00DD67B1"/>
    <w:rsid w:val="00DD75BD"/>
    <w:rsid w:val="00DD7B33"/>
    <w:rsid w:val="00DE0685"/>
    <w:rsid w:val="00DE17F1"/>
    <w:rsid w:val="00DE2ABF"/>
    <w:rsid w:val="00DE3EFE"/>
    <w:rsid w:val="00DE6254"/>
    <w:rsid w:val="00DE75B7"/>
    <w:rsid w:val="00DF39A5"/>
    <w:rsid w:val="00DF4070"/>
    <w:rsid w:val="00DF41FB"/>
    <w:rsid w:val="00DF4924"/>
    <w:rsid w:val="00DF5314"/>
    <w:rsid w:val="00E0073F"/>
    <w:rsid w:val="00E00D80"/>
    <w:rsid w:val="00E01226"/>
    <w:rsid w:val="00E01239"/>
    <w:rsid w:val="00E0152A"/>
    <w:rsid w:val="00E04D66"/>
    <w:rsid w:val="00E06604"/>
    <w:rsid w:val="00E07161"/>
    <w:rsid w:val="00E171CB"/>
    <w:rsid w:val="00E20437"/>
    <w:rsid w:val="00E22256"/>
    <w:rsid w:val="00E236AF"/>
    <w:rsid w:val="00E253FF"/>
    <w:rsid w:val="00E267D4"/>
    <w:rsid w:val="00E302C0"/>
    <w:rsid w:val="00E30E3E"/>
    <w:rsid w:val="00E31028"/>
    <w:rsid w:val="00E3168D"/>
    <w:rsid w:val="00E345C5"/>
    <w:rsid w:val="00E355E0"/>
    <w:rsid w:val="00E406F1"/>
    <w:rsid w:val="00E44EB7"/>
    <w:rsid w:val="00E51BF8"/>
    <w:rsid w:val="00E52383"/>
    <w:rsid w:val="00E52862"/>
    <w:rsid w:val="00E53050"/>
    <w:rsid w:val="00E53450"/>
    <w:rsid w:val="00E56C94"/>
    <w:rsid w:val="00E5762E"/>
    <w:rsid w:val="00E610CD"/>
    <w:rsid w:val="00E61CF8"/>
    <w:rsid w:val="00E636DC"/>
    <w:rsid w:val="00E64180"/>
    <w:rsid w:val="00E6696E"/>
    <w:rsid w:val="00E66C22"/>
    <w:rsid w:val="00E674D0"/>
    <w:rsid w:val="00E67CE6"/>
    <w:rsid w:val="00E67D79"/>
    <w:rsid w:val="00E73ACA"/>
    <w:rsid w:val="00E74857"/>
    <w:rsid w:val="00E74F06"/>
    <w:rsid w:val="00E76067"/>
    <w:rsid w:val="00E773EF"/>
    <w:rsid w:val="00E8051F"/>
    <w:rsid w:val="00E81F13"/>
    <w:rsid w:val="00E825D1"/>
    <w:rsid w:val="00E8291A"/>
    <w:rsid w:val="00E832E9"/>
    <w:rsid w:val="00E84C9E"/>
    <w:rsid w:val="00E85A7E"/>
    <w:rsid w:val="00E90365"/>
    <w:rsid w:val="00E90842"/>
    <w:rsid w:val="00E913C1"/>
    <w:rsid w:val="00E9169E"/>
    <w:rsid w:val="00E95C83"/>
    <w:rsid w:val="00E95D00"/>
    <w:rsid w:val="00E968CB"/>
    <w:rsid w:val="00E9727A"/>
    <w:rsid w:val="00E9765D"/>
    <w:rsid w:val="00EA3C66"/>
    <w:rsid w:val="00EA48F9"/>
    <w:rsid w:val="00EA5904"/>
    <w:rsid w:val="00EA6109"/>
    <w:rsid w:val="00EA671D"/>
    <w:rsid w:val="00EB01C7"/>
    <w:rsid w:val="00EB2B64"/>
    <w:rsid w:val="00EB3E39"/>
    <w:rsid w:val="00EB3E61"/>
    <w:rsid w:val="00EB4308"/>
    <w:rsid w:val="00EB54A2"/>
    <w:rsid w:val="00EB5DF4"/>
    <w:rsid w:val="00EC0704"/>
    <w:rsid w:val="00EC12BF"/>
    <w:rsid w:val="00EC2547"/>
    <w:rsid w:val="00EC42A2"/>
    <w:rsid w:val="00EC4AD5"/>
    <w:rsid w:val="00EC76C7"/>
    <w:rsid w:val="00EC7E24"/>
    <w:rsid w:val="00ED14A4"/>
    <w:rsid w:val="00ED155C"/>
    <w:rsid w:val="00ED2447"/>
    <w:rsid w:val="00ED378E"/>
    <w:rsid w:val="00ED4651"/>
    <w:rsid w:val="00EE19BA"/>
    <w:rsid w:val="00EE2F06"/>
    <w:rsid w:val="00EE3C64"/>
    <w:rsid w:val="00EE4CF1"/>
    <w:rsid w:val="00EE5A3B"/>
    <w:rsid w:val="00EE5FC4"/>
    <w:rsid w:val="00EE6B23"/>
    <w:rsid w:val="00EE706A"/>
    <w:rsid w:val="00EF22AD"/>
    <w:rsid w:val="00EF3FE2"/>
    <w:rsid w:val="00EF435D"/>
    <w:rsid w:val="00EF4A03"/>
    <w:rsid w:val="00EF692B"/>
    <w:rsid w:val="00F013FF"/>
    <w:rsid w:val="00F0276E"/>
    <w:rsid w:val="00F02B58"/>
    <w:rsid w:val="00F03A4F"/>
    <w:rsid w:val="00F04425"/>
    <w:rsid w:val="00F04FA7"/>
    <w:rsid w:val="00F11A14"/>
    <w:rsid w:val="00F128E5"/>
    <w:rsid w:val="00F13FAA"/>
    <w:rsid w:val="00F16CB6"/>
    <w:rsid w:val="00F16E10"/>
    <w:rsid w:val="00F17D3B"/>
    <w:rsid w:val="00F20CEE"/>
    <w:rsid w:val="00F2289F"/>
    <w:rsid w:val="00F234CF"/>
    <w:rsid w:val="00F25E30"/>
    <w:rsid w:val="00F26370"/>
    <w:rsid w:val="00F263E3"/>
    <w:rsid w:val="00F26B79"/>
    <w:rsid w:val="00F27061"/>
    <w:rsid w:val="00F27964"/>
    <w:rsid w:val="00F30A62"/>
    <w:rsid w:val="00F3198E"/>
    <w:rsid w:val="00F31B79"/>
    <w:rsid w:val="00F31F72"/>
    <w:rsid w:val="00F3388A"/>
    <w:rsid w:val="00F428AA"/>
    <w:rsid w:val="00F515B5"/>
    <w:rsid w:val="00F56345"/>
    <w:rsid w:val="00F6397B"/>
    <w:rsid w:val="00F639B9"/>
    <w:rsid w:val="00F66C1C"/>
    <w:rsid w:val="00F711F8"/>
    <w:rsid w:val="00F73DFC"/>
    <w:rsid w:val="00F7698C"/>
    <w:rsid w:val="00F8190F"/>
    <w:rsid w:val="00F81D40"/>
    <w:rsid w:val="00F825D2"/>
    <w:rsid w:val="00F82A80"/>
    <w:rsid w:val="00F835CB"/>
    <w:rsid w:val="00F8475F"/>
    <w:rsid w:val="00F84CF6"/>
    <w:rsid w:val="00F85C8E"/>
    <w:rsid w:val="00F901A1"/>
    <w:rsid w:val="00F905DB"/>
    <w:rsid w:val="00F91421"/>
    <w:rsid w:val="00F9419F"/>
    <w:rsid w:val="00F95243"/>
    <w:rsid w:val="00F97863"/>
    <w:rsid w:val="00FA0A25"/>
    <w:rsid w:val="00FA2EC1"/>
    <w:rsid w:val="00FA3A1F"/>
    <w:rsid w:val="00FA3CBB"/>
    <w:rsid w:val="00FA44C4"/>
    <w:rsid w:val="00FA72D7"/>
    <w:rsid w:val="00FB0516"/>
    <w:rsid w:val="00FB07CD"/>
    <w:rsid w:val="00FB26E4"/>
    <w:rsid w:val="00FB435C"/>
    <w:rsid w:val="00FC1301"/>
    <w:rsid w:val="00FC2E50"/>
    <w:rsid w:val="00FC3636"/>
    <w:rsid w:val="00FC4D5A"/>
    <w:rsid w:val="00FD0EB9"/>
    <w:rsid w:val="00FD4164"/>
    <w:rsid w:val="00FD4D09"/>
    <w:rsid w:val="00FD5333"/>
    <w:rsid w:val="00FD5555"/>
    <w:rsid w:val="00FD6F53"/>
    <w:rsid w:val="00FD7D10"/>
    <w:rsid w:val="00FE05A4"/>
    <w:rsid w:val="00FE096D"/>
    <w:rsid w:val="00FE1D11"/>
    <w:rsid w:val="00FE1EA5"/>
    <w:rsid w:val="00FE41EC"/>
    <w:rsid w:val="00FE490C"/>
    <w:rsid w:val="00FE63C7"/>
    <w:rsid w:val="00FE74F0"/>
    <w:rsid w:val="00FF09C5"/>
    <w:rsid w:val="00FF22D6"/>
    <w:rsid w:val="00FF3FB0"/>
    <w:rsid w:val="00FF537D"/>
    <w:rsid w:val="00FF582B"/>
    <w:rsid w:val="0178101C"/>
    <w:rsid w:val="024A0BB7"/>
    <w:rsid w:val="02925127"/>
    <w:rsid w:val="034D50D2"/>
    <w:rsid w:val="05116DEF"/>
    <w:rsid w:val="051C799D"/>
    <w:rsid w:val="098A3F21"/>
    <w:rsid w:val="09F50506"/>
    <w:rsid w:val="0ABB5878"/>
    <w:rsid w:val="0ACB4F8A"/>
    <w:rsid w:val="0B587CF1"/>
    <w:rsid w:val="0BFC1359"/>
    <w:rsid w:val="0C8427A1"/>
    <w:rsid w:val="0DCF199B"/>
    <w:rsid w:val="0EFD148A"/>
    <w:rsid w:val="0F5D71DF"/>
    <w:rsid w:val="11C71CC7"/>
    <w:rsid w:val="12147207"/>
    <w:rsid w:val="13080760"/>
    <w:rsid w:val="1324792E"/>
    <w:rsid w:val="1345577E"/>
    <w:rsid w:val="14E577CE"/>
    <w:rsid w:val="150C0B87"/>
    <w:rsid w:val="15380AFE"/>
    <w:rsid w:val="1656548D"/>
    <w:rsid w:val="175C291C"/>
    <w:rsid w:val="18570D9A"/>
    <w:rsid w:val="1A210E28"/>
    <w:rsid w:val="1ABC2566"/>
    <w:rsid w:val="1C720BF1"/>
    <w:rsid w:val="1D572666"/>
    <w:rsid w:val="1DDF6B40"/>
    <w:rsid w:val="1E4C1D9B"/>
    <w:rsid w:val="1E6432D4"/>
    <w:rsid w:val="1E914E43"/>
    <w:rsid w:val="1EAE09F3"/>
    <w:rsid w:val="1EB904D1"/>
    <w:rsid w:val="1F410459"/>
    <w:rsid w:val="204622CA"/>
    <w:rsid w:val="20C536F6"/>
    <w:rsid w:val="218A0EFA"/>
    <w:rsid w:val="21A22C7C"/>
    <w:rsid w:val="22D2603F"/>
    <w:rsid w:val="22F8048F"/>
    <w:rsid w:val="237D7A48"/>
    <w:rsid w:val="240A6118"/>
    <w:rsid w:val="240F1688"/>
    <w:rsid w:val="24E2240C"/>
    <w:rsid w:val="26600825"/>
    <w:rsid w:val="275A6155"/>
    <w:rsid w:val="2884432A"/>
    <w:rsid w:val="28A8330A"/>
    <w:rsid w:val="296C52D4"/>
    <w:rsid w:val="29777BD1"/>
    <w:rsid w:val="2A0C0D2A"/>
    <w:rsid w:val="2ADC1132"/>
    <w:rsid w:val="2BFC0C6A"/>
    <w:rsid w:val="2C567FD4"/>
    <w:rsid w:val="2DC25FBB"/>
    <w:rsid w:val="2F1C5505"/>
    <w:rsid w:val="2FB65F3D"/>
    <w:rsid w:val="30AC6890"/>
    <w:rsid w:val="312468F3"/>
    <w:rsid w:val="31C12394"/>
    <w:rsid w:val="31F505A1"/>
    <w:rsid w:val="35485F85"/>
    <w:rsid w:val="35A324DC"/>
    <w:rsid w:val="36146F36"/>
    <w:rsid w:val="38DA537F"/>
    <w:rsid w:val="39A865E9"/>
    <w:rsid w:val="3A541831"/>
    <w:rsid w:val="3AE7130B"/>
    <w:rsid w:val="3B5D312D"/>
    <w:rsid w:val="3B87027F"/>
    <w:rsid w:val="3E1E474F"/>
    <w:rsid w:val="3E38578C"/>
    <w:rsid w:val="3E84485B"/>
    <w:rsid w:val="3F61567A"/>
    <w:rsid w:val="40052D6D"/>
    <w:rsid w:val="404B441A"/>
    <w:rsid w:val="40B1120B"/>
    <w:rsid w:val="447B2A6C"/>
    <w:rsid w:val="47775488"/>
    <w:rsid w:val="483300F5"/>
    <w:rsid w:val="4A524C36"/>
    <w:rsid w:val="4DE90991"/>
    <w:rsid w:val="4FB165FD"/>
    <w:rsid w:val="50651053"/>
    <w:rsid w:val="508D51D6"/>
    <w:rsid w:val="50DB6B4E"/>
    <w:rsid w:val="52AA7453"/>
    <w:rsid w:val="53BD0D39"/>
    <w:rsid w:val="53F25DA4"/>
    <w:rsid w:val="5400500A"/>
    <w:rsid w:val="544E4A15"/>
    <w:rsid w:val="54A218D2"/>
    <w:rsid w:val="56955A19"/>
    <w:rsid w:val="57686C8A"/>
    <w:rsid w:val="58680309"/>
    <w:rsid w:val="58AE713A"/>
    <w:rsid w:val="5ADC30C6"/>
    <w:rsid w:val="5C003935"/>
    <w:rsid w:val="5E4072BB"/>
    <w:rsid w:val="5FBA7B85"/>
    <w:rsid w:val="619576C1"/>
    <w:rsid w:val="622A3643"/>
    <w:rsid w:val="653B74AC"/>
    <w:rsid w:val="65484244"/>
    <w:rsid w:val="65685244"/>
    <w:rsid w:val="664177C3"/>
    <w:rsid w:val="67965685"/>
    <w:rsid w:val="679C6C08"/>
    <w:rsid w:val="67D1047D"/>
    <w:rsid w:val="68833924"/>
    <w:rsid w:val="68901DED"/>
    <w:rsid w:val="68CC5C78"/>
    <w:rsid w:val="69192C95"/>
    <w:rsid w:val="696A4500"/>
    <w:rsid w:val="69E05DA3"/>
    <w:rsid w:val="6A105744"/>
    <w:rsid w:val="6A3D4B79"/>
    <w:rsid w:val="6A482670"/>
    <w:rsid w:val="6A507835"/>
    <w:rsid w:val="6A6154DC"/>
    <w:rsid w:val="6C1D5E9D"/>
    <w:rsid w:val="6D01185F"/>
    <w:rsid w:val="6E087868"/>
    <w:rsid w:val="6E102F37"/>
    <w:rsid w:val="6E8D7220"/>
    <w:rsid w:val="6EC66DB0"/>
    <w:rsid w:val="6FC245DE"/>
    <w:rsid w:val="70357DC5"/>
    <w:rsid w:val="70433489"/>
    <w:rsid w:val="707638C3"/>
    <w:rsid w:val="70915137"/>
    <w:rsid w:val="709F6CF6"/>
    <w:rsid w:val="74EA5803"/>
    <w:rsid w:val="7524023C"/>
    <w:rsid w:val="75DB759B"/>
    <w:rsid w:val="76F225B9"/>
    <w:rsid w:val="79921A5A"/>
    <w:rsid w:val="7A6B3B92"/>
    <w:rsid w:val="7B740C85"/>
    <w:rsid w:val="7B7910C0"/>
    <w:rsid w:val="7B9F23CB"/>
    <w:rsid w:val="7CB54CF6"/>
    <w:rsid w:val="7D9831D6"/>
    <w:rsid w:val="7EF67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A041109"/>
  <w15:docId w15:val="{45745AA7-426A-456B-91E3-415CF78E8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1" w:count="376">
    <w:lsdException w:name="heading 1" w:uiPriority="9"/>
    <w:lsdException w:name="heading 2" w:uiPriority="9" w:unhideWhenUsed="1"/>
    <w:lsdException w:name="heading 3" w:uiPriority="9" w:unhideWhenUsed="1"/>
    <w:lsdException w:name="heading 4" w:uiPriority="9" w:unhideWhenUsed="1"/>
    <w:lsdException w:name="heading 5" w:uiPriority="9" w:unhideWhenUsed="1"/>
    <w:lsdException w:name="heading 6" w:uiPriority="9" w:unhideWhenUsed="1"/>
    <w:lsdException w:name="heading 7" w:uiPriority="9" w:unhideWhenUsed="1"/>
    <w:lsdException w:name="heading 8" w:uiPriority="9" w:unhideWhenUsed="1"/>
    <w:lsdException w:name="heading 9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4" w:semiHidden="1"/>
    <w:lsdException w:name="toc 5" w:semiHidden="1"/>
    <w:lsdException w:name="toc 6" w:uiPriority="39"/>
    <w:lsdException w:name="toc 7" w:uiPriority="39"/>
    <w:lsdException w:name="toc 8" w:semiHidden="1"/>
    <w:lsdException w:name="toc 9" w:semiHidden="1"/>
    <w:lsdException w:name="Normal Indent" w:unhideWhenUsed="1"/>
    <w:lsdException w:name="footnote text" w:semiHidden="1"/>
    <w:lsdException w:name="annotation text" w:semiHidden="1"/>
    <w:lsdException w:name="header" w:uiPriority="99" w:unhideWhenUsed="1"/>
    <w:lsdException w:name="footer" w:uiPriority="99" w:unhideWhenUsed="1"/>
    <w:lsdException w:name="index heading" w:semiHidden="1"/>
    <w:lsdException w:name="caption" w:uiPriority="35" w:unhideWhenUsed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 w:unhideWhenUsed="1"/>
    <w:lsdException w:name="FollowedHyperlink" w:semiHidden="1" w:uiPriority="99" w:unhideWhenUsed="1"/>
    <w:lsdException w:name="Strong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semiHidden="1" w:uiPriority="99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1"/>
    <w:lsdException w:name="Table Theme" w:semiHidden="1" w:unhideWhenUsed="1"/>
    <w:lsdException w:name="Placeholder Text" w:semiHidden="1" w:uiPriority="99"/>
    <w:lsdException w:name="Light Shading" w:uiPriority="60" w:qFormat="0"/>
    <w:lsdException w:name="Light List" w:uiPriority="61" w:qFormat="0"/>
    <w:lsdException w:name="Light Grid" w:uiPriority="62" w:qFormat="0"/>
    <w:lsdException w:name="Medium Shading 1" w:uiPriority="63" w:qFormat="0"/>
    <w:lsdException w:name="Medium Shading 2" w:uiPriority="64" w:qFormat="0"/>
    <w:lsdException w:name="Medium List 1" w:uiPriority="65" w:qFormat="0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 w:qFormat="0"/>
    <w:lsdException w:name="Dark List" w:uiPriority="70" w:qFormat="0"/>
    <w:lsdException w:name="Colorful Shading" w:uiPriority="71" w:qFormat="0"/>
    <w:lsdException w:name="Colorful List" w:uiPriority="72" w:qFormat="0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 w:qFormat="0"/>
    <w:lsdException w:name="Medium Shading 1 Accent 1" w:uiPriority="63" w:qFormat="0"/>
    <w:lsdException w:name="Medium Shading 2 Accent 1" w:uiPriority="64" w:qFormat="0"/>
    <w:lsdException w:name="Medium List 1 Accent 1" w:uiPriority="65" w:qFormat="0"/>
    <w:lsdException w:name="Revision" w:semiHidden="1" w:uiPriority="99" w:unhideWhenUsed="1" w:qFormat="0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widowControl/>
      <w:numPr>
        <w:numId w:val="1"/>
      </w:num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100" w:after="100"/>
      <w:ind w:left="0" w:firstLine="0"/>
      <w:jc w:val="left"/>
      <w:outlineLvl w:val="0"/>
    </w:pPr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widowControl/>
      <w:numPr>
        <w:ilvl w:val="1"/>
        <w:numId w:val="1"/>
      </w:num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before="100" w:after="100"/>
      <w:ind w:left="0" w:firstLine="0"/>
      <w:jc w:val="left"/>
      <w:outlineLvl w:val="1"/>
    </w:pPr>
    <w:rPr>
      <w:rFonts w:ascii="Times New Roman" w:hAnsi="Times New Roman" w:cs="Times New Roman"/>
      <w:b/>
      <w:caps/>
      <w:spacing w:val="15"/>
      <w:kern w:val="0"/>
      <w:sz w:val="20"/>
      <w:szCs w:val="20"/>
    </w:rPr>
  </w:style>
  <w:style w:type="paragraph" w:styleId="3">
    <w:name w:val="heading 3"/>
    <w:basedOn w:val="a"/>
    <w:next w:val="a"/>
    <w:link w:val="30"/>
    <w:uiPriority w:val="9"/>
    <w:unhideWhenUsed/>
    <w:qFormat/>
    <w:pPr>
      <w:widowControl/>
      <w:numPr>
        <w:ilvl w:val="2"/>
        <w:numId w:val="1"/>
      </w:numPr>
      <w:pBdr>
        <w:top w:val="single" w:sz="6" w:space="2" w:color="4F81BD" w:themeColor="accent1"/>
      </w:pBdr>
      <w:spacing w:before="100" w:after="100"/>
      <w:ind w:left="720" w:hanging="432"/>
      <w:jc w:val="left"/>
      <w:outlineLvl w:val="2"/>
    </w:pPr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pPr>
      <w:widowControl/>
      <w:numPr>
        <w:ilvl w:val="3"/>
        <w:numId w:val="1"/>
      </w:numPr>
      <w:pBdr>
        <w:top w:val="dotted" w:sz="6" w:space="2" w:color="4F81BD" w:themeColor="accent1"/>
      </w:pBdr>
      <w:spacing w:before="200" w:line="276" w:lineRule="auto"/>
      <w:ind w:left="864" w:hanging="144"/>
      <w:jc w:val="left"/>
      <w:outlineLvl w:val="3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5">
    <w:name w:val="heading 5"/>
    <w:basedOn w:val="a"/>
    <w:next w:val="a"/>
    <w:link w:val="50"/>
    <w:uiPriority w:val="9"/>
    <w:unhideWhenUsed/>
    <w:qFormat/>
    <w:pPr>
      <w:widowControl/>
      <w:numPr>
        <w:ilvl w:val="4"/>
        <w:numId w:val="1"/>
      </w:numPr>
      <w:pBdr>
        <w:bottom w:val="single" w:sz="6" w:space="1" w:color="4F81BD" w:themeColor="accent1"/>
      </w:pBdr>
      <w:spacing w:before="200" w:line="276" w:lineRule="auto"/>
      <w:ind w:left="1008" w:hanging="432"/>
      <w:jc w:val="left"/>
      <w:outlineLvl w:val="4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6">
    <w:name w:val="heading 6"/>
    <w:basedOn w:val="a"/>
    <w:next w:val="a"/>
    <w:link w:val="60"/>
    <w:uiPriority w:val="9"/>
    <w:unhideWhenUsed/>
    <w:qFormat/>
    <w:pPr>
      <w:widowControl/>
      <w:numPr>
        <w:ilvl w:val="5"/>
        <w:numId w:val="1"/>
      </w:numPr>
      <w:pBdr>
        <w:bottom w:val="dotted" w:sz="6" w:space="1" w:color="4F81BD" w:themeColor="accent1"/>
      </w:pBdr>
      <w:spacing w:before="200" w:line="276" w:lineRule="auto"/>
      <w:ind w:left="1152" w:hanging="432"/>
      <w:jc w:val="left"/>
      <w:outlineLvl w:val="5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7">
    <w:name w:val="heading 7"/>
    <w:basedOn w:val="a"/>
    <w:next w:val="a"/>
    <w:link w:val="70"/>
    <w:uiPriority w:val="9"/>
    <w:unhideWhenUsed/>
    <w:qFormat/>
    <w:pPr>
      <w:widowControl/>
      <w:numPr>
        <w:ilvl w:val="6"/>
        <w:numId w:val="1"/>
      </w:numPr>
      <w:spacing w:before="200" w:line="276" w:lineRule="auto"/>
      <w:ind w:left="1296" w:hanging="288"/>
      <w:jc w:val="left"/>
      <w:outlineLvl w:val="6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8">
    <w:name w:val="heading 8"/>
    <w:basedOn w:val="a"/>
    <w:next w:val="a"/>
    <w:link w:val="80"/>
    <w:uiPriority w:val="9"/>
    <w:unhideWhenUsed/>
    <w:qFormat/>
    <w:pPr>
      <w:widowControl/>
      <w:numPr>
        <w:ilvl w:val="7"/>
        <w:numId w:val="1"/>
      </w:numPr>
      <w:spacing w:before="200" w:line="276" w:lineRule="auto"/>
      <w:ind w:left="1440" w:hanging="432"/>
      <w:jc w:val="left"/>
      <w:outlineLvl w:val="7"/>
    </w:pPr>
    <w:rPr>
      <w:caps/>
      <w:spacing w:val="10"/>
      <w:kern w:val="0"/>
      <w:sz w:val="18"/>
      <w:szCs w:val="18"/>
      <w:lang w:eastAsia="en-US"/>
    </w:rPr>
  </w:style>
  <w:style w:type="paragraph" w:styleId="9">
    <w:name w:val="heading 9"/>
    <w:basedOn w:val="a"/>
    <w:next w:val="a"/>
    <w:link w:val="90"/>
    <w:uiPriority w:val="9"/>
    <w:unhideWhenUsed/>
    <w:qFormat/>
    <w:pPr>
      <w:widowControl/>
      <w:numPr>
        <w:ilvl w:val="8"/>
        <w:numId w:val="1"/>
      </w:numPr>
      <w:spacing w:before="200" w:line="276" w:lineRule="auto"/>
      <w:ind w:left="1584" w:hanging="144"/>
      <w:jc w:val="left"/>
      <w:outlineLvl w:val="8"/>
    </w:pPr>
    <w:rPr>
      <w:i/>
      <w:iCs/>
      <w:caps/>
      <w:spacing w:val="10"/>
      <w:kern w:val="0"/>
      <w:sz w:val="18"/>
      <w:szCs w:val="1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macro"/>
    <w:link w:val="a4"/>
    <w:semiHidden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/>
    </w:pPr>
    <w:rPr>
      <w:rFonts w:ascii="Courier New" w:eastAsia="MS Mincho" w:hAnsi="Courier New" w:cs="Courier New"/>
      <w:lang w:eastAsia="en-US"/>
    </w:rPr>
  </w:style>
  <w:style w:type="paragraph" w:styleId="31">
    <w:name w:val="List 3"/>
    <w:basedOn w:val="a"/>
    <w:semiHidden/>
    <w:qFormat/>
    <w:pPr>
      <w:widowControl/>
      <w:spacing w:before="100" w:after="200" w:line="276" w:lineRule="auto"/>
      <w:ind w:left="108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TOC7">
    <w:name w:val="toc 7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21">
    <w:name w:val="List Number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5">
    <w:name w:val="table of authorities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6">
    <w:name w:val="Note Heading"/>
    <w:basedOn w:val="a"/>
    <w:next w:val="a"/>
    <w:link w:val="a7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1">
    <w:name w:val="List Bullet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81">
    <w:name w:val="index 8"/>
    <w:basedOn w:val="a"/>
    <w:next w:val="a"/>
    <w:semiHidden/>
    <w:qFormat/>
    <w:pPr>
      <w:widowControl/>
      <w:spacing w:before="100" w:after="200" w:line="276" w:lineRule="auto"/>
      <w:ind w:left="19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8">
    <w:name w:val="E-mail Signature"/>
    <w:basedOn w:val="a"/>
    <w:link w:val="a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a">
    <w:name w:val="List Number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b">
    <w:name w:val="Normal Indent"/>
    <w:basedOn w:val="a"/>
    <w:unhideWhenUsed/>
    <w:qFormat/>
    <w:pPr>
      <w:widowControl/>
      <w:spacing w:before="100" w:after="200" w:line="276" w:lineRule="auto"/>
      <w:ind w:left="720"/>
      <w:contextualSpacing/>
      <w:jc w:val="left"/>
    </w:pPr>
    <w:rPr>
      <w:kern w:val="0"/>
      <w:sz w:val="20"/>
      <w:szCs w:val="20"/>
      <w:lang w:eastAsia="en-US"/>
    </w:rPr>
  </w:style>
  <w:style w:type="paragraph" w:styleId="ac">
    <w:name w:val="caption"/>
    <w:basedOn w:val="a"/>
    <w:next w:val="a"/>
    <w:uiPriority w:val="35"/>
    <w:unhideWhenUsed/>
    <w:qFormat/>
    <w:pPr>
      <w:widowControl/>
      <w:spacing w:before="100" w:after="200" w:line="276" w:lineRule="auto"/>
      <w:jc w:val="left"/>
    </w:pPr>
    <w:rPr>
      <w:b/>
      <w:bCs/>
      <w:color w:val="365F91" w:themeColor="accent1" w:themeShade="BF"/>
      <w:kern w:val="0"/>
      <w:sz w:val="16"/>
      <w:szCs w:val="16"/>
      <w:lang w:eastAsia="en-US"/>
    </w:rPr>
  </w:style>
  <w:style w:type="paragraph" w:styleId="51">
    <w:name w:val="index 5"/>
    <w:basedOn w:val="a"/>
    <w:next w:val="a"/>
    <w:semiHidden/>
    <w:qFormat/>
    <w:pPr>
      <w:widowControl/>
      <w:spacing w:before="100" w:after="200" w:line="276" w:lineRule="auto"/>
      <w:ind w:left="120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d">
    <w:name w:val="List Bullet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e">
    <w:name w:val="envelope address"/>
    <w:basedOn w:val="a"/>
    <w:semiHidden/>
    <w:qFormat/>
    <w:pPr>
      <w:framePr w:w="7920" w:h="1980" w:hRule="exact" w:hSpace="180" w:wrap="auto" w:hAnchor="page" w:xAlign="center" w:yAlign="bottom"/>
      <w:widowControl/>
      <w:spacing w:before="100" w:after="200" w:line="276" w:lineRule="auto"/>
      <w:ind w:left="28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">
    <w:name w:val="Document Map"/>
    <w:basedOn w:val="a"/>
    <w:link w:val="af0"/>
    <w:semiHidden/>
    <w:qFormat/>
    <w:pPr>
      <w:widowControl/>
      <w:shd w:val="clear" w:color="auto" w:fill="000080"/>
      <w:spacing w:before="100" w:after="200" w:line="276" w:lineRule="auto"/>
      <w:jc w:val="left"/>
    </w:pPr>
    <w:rPr>
      <w:rFonts w:ascii="Tahoma" w:eastAsia="宋体" w:hAnsi="Tahoma" w:cs="Tahoma"/>
      <w:kern w:val="0"/>
      <w:sz w:val="20"/>
      <w:szCs w:val="20"/>
      <w:lang w:eastAsia="en-US"/>
    </w:rPr>
  </w:style>
  <w:style w:type="paragraph" w:styleId="af1">
    <w:name w:val="toa heading"/>
    <w:basedOn w:val="a"/>
    <w:next w:val="a"/>
    <w:semiHidden/>
    <w:qFormat/>
    <w:pPr>
      <w:widowControl/>
      <w:spacing w:before="120" w:after="200" w:line="276" w:lineRule="auto"/>
      <w:jc w:val="left"/>
    </w:pPr>
    <w:rPr>
      <w:rFonts w:eastAsia="宋体"/>
      <w:b/>
      <w:bCs/>
      <w:kern w:val="0"/>
      <w:sz w:val="20"/>
      <w:szCs w:val="20"/>
      <w:lang w:eastAsia="en-US"/>
    </w:rPr>
  </w:style>
  <w:style w:type="paragraph" w:styleId="af2">
    <w:name w:val="annotation text"/>
    <w:basedOn w:val="a"/>
    <w:link w:val="af3"/>
    <w:semiHidden/>
    <w:qFormat/>
    <w:pPr>
      <w:widowControl/>
      <w:snapToGrid w:val="0"/>
      <w:spacing w:before="120" w:after="200" w:line="288" w:lineRule="auto"/>
      <w:jc w:val="left"/>
    </w:pPr>
    <w:rPr>
      <w:rFonts w:ascii="Arial" w:eastAsia="微软雅黑" w:hAnsi="Arial" w:cs="Times New Roman (正文 CS 字体)"/>
      <w:color w:val="000000" w:themeColor="text1"/>
      <w:spacing w:val="6"/>
      <w:kern w:val="0"/>
      <w:sz w:val="20"/>
      <w:szCs w:val="20"/>
    </w:rPr>
  </w:style>
  <w:style w:type="paragraph" w:styleId="61">
    <w:name w:val="index 6"/>
    <w:basedOn w:val="a"/>
    <w:next w:val="a"/>
    <w:semiHidden/>
    <w:qFormat/>
    <w:pPr>
      <w:widowControl/>
      <w:spacing w:before="100" w:after="200" w:line="276" w:lineRule="auto"/>
      <w:ind w:left="14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4">
    <w:name w:val="Salutation"/>
    <w:basedOn w:val="a"/>
    <w:next w:val="a"/>
    <w:link w:val="af5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2">
    <w:name w:val="Body Text 3"/>
    <w:basedOn w:val="a"/>
    <w:link w:val="33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16"/>
      <w:szCs w:val="16"/>
      <w:lang w:eastAsia="en-US"/>
    </w:rPr>
  </w:style>
  <w:style w:type="paragraph" w:styleId="af6">
    <w:name w:val="Closing"/>
    <w:basedOn w:val="a"/>
    <w:link w:val="af7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34">
    <w:name w:val="List Bullet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8">
    <w:name w:val="Body Text"/>
    <w:basedOn w:val="a"/>
    <w:link w:val="af9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a">
    <w:name w:val="Body Text Indent"/>
    <w:basedOn w:val="a"/>
    <w:link w:val="afb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5">
    <w:name w:val="List Number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2">
    <w:name w:val="List 2"/>
    <w:basedOn w:val="a"/>
    <w:semiHidden/>
    <w:qFormat/>
    <w:pPr>
      <w:widowControl/>
      <w:spacing w:before="100" w:after="200" w:line="276" w:lineRule="auto"/>
      <w:ind w:left="72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c">
    <w:name w:val="List Continue"/>
    <w:basedOn w:val="a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d">
    <w:name w:val="Block Text"/>
    <w:basedOn w:val="a"/>
    <w:semiHidden/>
    <w:qFormat/>
    <w:pPr>
      <w:widowControl/>
      <w:spacing w:before="100" w:after="120" w:line="276" w:lineRule="auto"/>
      <w:ind w:left="1440" w:righ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23">
    <w:name w:val="List Bullet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HTML">
    <w:name w:val="HTML Address"/>
    <w:basedOn w:val="a"/>
    <w:link w:val="HTML0"/>
    <w:semiHidden/>
    <w:qFormat/>
    <w:pPr>
      <w:widowControl/>
      <w:spacing w:before="100" w:after="200" w:line="276" w:lineRule="auto"/>
      <w:jc w:val="left"/>
    </w:pPr>
    <w:rPr>
      <w:rFonts w:eastAsia="宋体"/>
      <w:i/>
      <w:iCs/>
      <w:kern w:val="0"/>
      <w:sz w:val="20"/>
      <w:szCs w:val="20"/>
      <w:lang w:eastAsia="en-US"/>
    </w:rPr>
  </w:style>
  <w:style w:type="paragraph" w:styleId="42">
    <w:name w:val="index 4"/>
    <w:basedOn w:val="a"/>
    <w:next w:val="a"/>
    <w:semiHidden/>
    <w:qFormat/>
    <w:pPr>
      <w:widowControl/>
      <w:spacing w:before="100" w:after="200" w:line="276" w:lineRule="auto"/>
      <w:ind w:left="9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TOC5">
    <w:name w:val="toc 5"/>
    <w:basedOn w:val="a"/>
    <w:next w:val="a"/>
    <w:semiHidden/>
    <w:qFormat/>
    <w:pPr>
      <w:widowControl/>
      <w:spacing w:before="100" w:after="200" w:line="276" w:lineRule="auto"/>
      <w:ind w:left="960"/>
      <w:jc w:val="left"/>
    </w:pPr>
    <w:rPr>
      <w:rFonts w:eastAsia="宋体"/>
      <w:kern w:val="0"/>
      <w:sz w:val="20"/>
      <w:szCs w:val="20"/>
      <w:lang w:eastAsia="en-US"/>
    </w:rPr>
  </w:style>
  <w:style w:type="paragraph" w:styleId="TOC3">
    <w:name w:val="toc 3"/>
    <w:basedOn w:val="TOC2"/>
    <w:next w:val="a"/>
    <w:qFormat/>
    <w:pPr>
      <w:ind w:left="2126" w:hanging="992"/>
    </w:pPr>
  </w:style>
  <w:style w:type="paragraph" w:styleId="TOC2">
    <w:name w:val="toc 2"/>
    <w:basedOn w:val="TOC1"/>
    <w:next w:val="a"/>
    <w:uiPriority w:val="39"/>
    <w:qFormat/>
    <w:pPr>
      <w:ind w:left="850"/>
    </w:pPr>
  </w:style>
  <w:style w:type="paragraph" w:styleId="TOC1">
    <w:name w:val="toc 1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425" w:right="454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styleId="afe">
    <w:name w:val="Plain Text"/>
    <w:basedOn w:val="a"/>
    <w:link w:val="aff"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52">
    <w:name w:val="List Bullet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3">
    <w:name w:val="List Number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8">
    <w:name w:val="toc 8"/>
    <w:basedOn w:val="a"/>
    <w:next w:val="a"/>
    <w:semiHidden/>
    <w:qFormat/>
    <w:pPr>
      <w:widowControl/>
      <w:spacing w:before="100" w:after="200" w:line="276" w:lineRule="auto"/>
      <w:ind w:left="1680"/>
      <w:jc w:val="left"/>
    </w:pPr>
    <w:rPr>
      <w:rFonts w:eastAsia="宋体"/>
      <w:kern w:val="0"/>
      <w:sz w:val="20"/>
      <w:szCs w:val="20"/>
      <w:lang w:eastAsia="en-US"/>
    </w:rPr>
  </w:style>
  <w:style w:type="paragraph" w:styleId="36">
    <w:name w:val="index 3"/>
    <w:basedOn w:val="a"/>
    <w:next w:val="a"/>
    <w:semiHidden/>
    <w:qFormat/>
    <w:pPr>
      <w:widowControl/>
      <w:spacing w:before="100" w:after="200" w:line="276" w:lineRule="auto"/>
      <w:ind w:left="7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0">
    <w:name w:val="Date"/>
    <w:basedOn w:val="a"/>
    <w:next w:val="a"/>
    <w:link w:val="aff1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4">
    <w:name w:val="Body Text Indent 2"/>
    <w:basedOn w:val="a"/>
    <w:link w:val="25"/>
    <w:semiHidden/>
    <w:qFormat/>
    <w:pPr>
      <w:widowControl/>
      <w:spacing w:before="100" w:after="120" w:line="480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2">
    <w:name w:val="endnote text"/>
    <w:basedOn w:val="a"/>
    <w:link w:val="aff3"/>
    <w:semiHidden/>
    <w:qFormat/>
    <w:pPr>
      <w:widowControl/>
      <w:spacing w:before="80" w:after="60" w:line="276" w:lineRule="auto"/>
      <w:ind w:left="567" w:hanging="567"/>
      <w:jc w:val="left"/>
    </w:pPr>
    <w:rPr>
      <w:rFonts w:eastAsia="宋体"/>
      <w:kern w:val="0"/>
      <w:sz w:val="20"/>
      <w:szCs w:val="20"/>
      <w:lang w:eastAsia="en-US"/>
    </w:rPr>
  </w:style>
  <w:style w:type="paragraph" w:styleId="53">
    <w:name w:val="List Continue 5"/>
    <w:basedOn w:val="a"/>
    <w:semiHidden/>
    <w:qFormat/>
    <w:pPr>
      <w:widowControl/>
      <w:spacing w:before="100" w:after="120" w:line="276" w:lineRule="auto"/>
      <w:ind w:left="1800"/>
      <w:jc w:val="left"/>
    </w:pPr>
    <w:rPr>
      <w:rFonts w:eastAsia="宋体"/>
      <w:kern w:val="0"/>
      <w:sz w:val="20"/>
      <w:szCs w:val="20"/>
      <w:lang w:eastAsia="en-US"/>
    </w:rPr>
  </w:style>
  <w:style w:type="paragraph" w:styleId="aff4">
    <w:name w:val="Balloon Text"/>
    <w:basedOn w:val="a"/>
    <w:link w:val="aff5"/>
    <w:uiPriority w:val="99"/>
    <w:semiHidden/>
    <w:unhideWhenUsed/>
    <w:qFormat/>
    <w:rPr>
      <w:rFonts w:ascii="Heiti SC Light" w:eastAsia="Heiti SC Light"/>
      <w:sz w:val="18"/>
      <w:szCs w:val="18"/>
    </w:rPr>
  </w:style>
  <w:style w:type="paragraph" w:styleId="aff6">
    <w:name w:val="footer"/>
    <w:basedOn w:val="a"/>
    <w:link w:val="aff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f8">
    <w:name w:val="envelope return"/>
    <w:basedOn w:val="a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f9">
    <w:name w:val="header"/>
    <w:basedOn w:val="a"/>
    <w:next w:val="a"/>
    <w:link w:val="affa"/>
    <w:uiPriority w:val="99"/>
    <w:unhideWhenUsed/>
    <w:qFormat/>
    <w:pPr>
      <w:tabs>
        <w:tab w:val="center" w:pos="4153"/>
        <w:tab w:val="right" w:pos="8306"/>
      </w:tabs>
      <w:snapToGrid w:val="0"/>
      <w:spacing w:line="100" w:lineRule="exact"/>
      <w:jc w:val="left"/>
    </w:pPr>
    <w:rPr>
      <w:color w:val="000000" w:themeColor="text1"/>
      <w:sz w:val="18"/>
      <w:szCs w:val="18"/>
    </w:rPr>
  </w:style>
  <w:style w:type="paragraph" w:styleId="affb">
    <w:name w:val="Signature"/>
    <w:basedOn w:val="a"/>
    <w:link w:val="affc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44">
    <w:name w:val="List Continue 4"/>
    <w:basedOn w:val="a"/>
    <w:semiHidden/>
    <w:qFormat/>
    <w:pPr>
      <w:widowControl/>
      <w:spacing w:before="100" w:after="120" w:line="276" w:lineRule="auto"/>
      <w:ind w:lef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TOC4">
    <w:name w:val="toc 4"/>
    <w:basedOn w:val="a"/>
    <w:next w:val="a"/>
    <w:semiHidden/>
    <w:qFormat/>
    <w:pPr>
      <w:widowControl/>
      <w:spacing w:before="100" w:after="20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d">
    <w:name w:val="index heading"/>
    <w:basedOn w:val="a"/>
    <w:next w:val="11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b/>
      <w:bCs/>
      <w:kern w:val="0"/>
      <w:sz w:val="20"/>
      <w:szCs w:val="20"/>
      <w:lang w:eastAsia="en-US"/>
    </w:rPr>
  </w:style>
  <w:style w:type="paragraph" w:styleId="11">
    <w:name w:val="index 1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e">
    <w:name w:val="Subtitle"/>
    <w:basedOn w:val="a"/>
    <w:next w:val="a"/>
    <w:link w:val="afff"/>
    <w:uiPriority w:val="11"/>
    <w:qFormat/>
    <w:pPr>
      <w:widowControl/>
      <w:spacing w:after="500"/>
      <w:jc w:val="left"/>
    </w:pPr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paragraph" w:styleId="54">
    <w:name w:val="List Number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0">
    <w:name w:val="List"/>
    <w:basedOn w:val="a"/>
    <w:semiHidden/>
    <w:qFormat/>
    <w:pPr>
      <w:widowControl/>
      <w:spacing w:before="100" w:after="200" w:line="276" w:lineRule="auto"/>
      <w:ind w:left="36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f1">
    <w:name w:val="footnote text"/>
    <w:basedOn w:val="a"/>
    <w:link w:val="afff2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6">
    <w:name w:val="toc 6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55">
    <w:name w:val="List 5"/>
    <w:basedOn w:val="a"/>
    <w:semiHidden/>
    <w:qFormat/>
    <w:pPr>
      <w:widowControl/>
      <w:spacing w:before="100" w:after="200" w:line="276" w:lineRule="auto"/>
      <w:ind w:left="180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7">
    <w:name w:val="Body Text Indent 3"/>
    <w:basedOn w:val="a"/>
    <w:link w:val="38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16"/>
      <w:szCs w:val="16"/>
      <w:lang w:eastAsia="en-US"/>
    </w:rPr>
  </w:style>
  <w:style w:type="paragraph" w:styleId="71">
    <w:name w:val="index 7"/>
    <w:basedOn w:val="a"/>
    <w:next w:val="a"/>
    <w:semiHidden/>
    <w:qFormat/>
    <w:pPr>
      <w:widowControl/>
      <w:spacing w:before="100" w:after="200" w:line="276" w:lineRule="auto"/>
      <w:ind w:left="16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91">
    <w:name w:val="index 9"/>
    <w:basedOn w:val="a"/>
    <w:next w:val="a"/>
    <w:semiHidden/>
    <w:qFormat/>
    <w:pPr>
      <w:widowControl/>
      <w:spacing w:before="100" w:after="200" w:line="276" w:lineRule="auto"/>
      <w:ind w:left="21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3">
    <w:name w:val="table of figures"/>
    <w:basedOn w:val="a"/>
    <w:next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9">
    <w:name w:val="toc 9"/>
    <w:basedOn w:val="a"/>
    <w:next w:val="a"/>
    <w:semiHidden/>
    <w:qFormat/>
    <w:pPr>
      <w:widowControl/>
      <w:spacing w:before="100" w:after="200" w:line="276" w:lineRule="auto"/>
      <w:ind w:left="1920"/>
      <w:jc w:val="left"/>
    </w:pPr>
    <w:rPr>
      <w:rFonts w:eastAsia="宋体"/>
      <w:kern w:val="0"/>
      <w:sz w:val="20"/>
      <w:szCs w:val="20"/>
      <w:lang w:eastAsia="en-US"/>
    </w:rPr>
  </w:style>
  <w:style w:type="paragraph" w:styleId="26">
    <w:name w:val="Body Text 2"/>
    <w:basedOn w:val="a"/>
    <w:link w:val="27"/>
    <w:semiHidden/>
    <w:qFormat/>
    <w:pPr>
      <w:widowControl/>
      <w:spacing w:before="100" w:after="120" w:line="480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5">
    <w:name w:val="List 4"/>
    <w:basedOn w:val="a"/>
    <w:semiHidden/>
    <w:qFormat/>
    <w:pPr>
      <w:widowControl/>
      <w:spacing w:before="100" w:after="200" w:line="276" w:lineRule="auto"/>
      <w:ind w:left="144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28">
    <w:name w:val="List Continue 2"/>
    <w:basedOn w:val="a"/>
    <w:semiHidden/>
    <w:qFormat/>
    <w:pPr>
      <w:widowControl/>
      <w:spacing w:before="100" w:after="12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f4">
    <w:name w:val="Message Header"/>
    <w:basedOn w:val="a"/>
    <w:link w:val="afff5"/>
    <w:semiHidden/>
    <w:qFormat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100" w:after="200" w:line="276" w:lineRule="auto"/>
      <w:ind w:left="1080" w:hanging="10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HTML1">
    <w:name w:val="HTML Preformatted"/>
    <w:basedOn w:val="a"/>
    <w:link w:val="HTML2"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afff6">
    <w:name w:val="Normal (Web)"/>
    <w:basedOn w:val="a"/>
    <w:uiPriority w:val="9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9">
    <w:name w:val="List Continue 3"/>
    <w:basedOn w:val="a"/>
    <w:semiHidden/>
    <w:qFormat/>
    <w:pPr>
      <w:widowControl/>
      <w:spacing w:before="100" w:after="120" w:line="276" w:lineRule="auto"/>
      <w:ind w:left="1080"/>
      <w:jc w:val="left"/>
    </w:pPr>
    <w:rPr>
      <w:rFonts w:eastAsia="宋体"/>
      <w:kern w:val="0"/>
      <w:sz w:val="20"/>
      <w:szCs w:val="20"/>
      <w:lang w:eastAsia="en-US"/>
    </w:rPr>
  </w:style>
  <w:style w:type="paragraph" w:styleId="29">
    <w:name w:val="index 2"/>
    <w:basedOn w:val="a"/>
    <w:next w:val="a"/>
    <w:semiHidden/>
    <w:qFormat/>
    <w:pPr>
      <w:widowControl/>
      <w:spacing w:before="100" w:after="200" w:line="276" w:lineRule="auto"/>
      <w:ind w:left="4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7">
    <w:name w:val="Title"/>
    <w:basedOn w:val="a"/>
    <w:next w:val="a"/>
    <w:link w:val="afff8"/>
    <w:uiPriority w:val="10"/>
    <w:qFormat/>
    <w:pPr>
      <w:widowControl/>
      <w:spacing w:line="276" w:lineRule="auto"/>
      <w:jc w:val="left"/>
    </w:pPr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paragraph" w:styleId="afff9">
    <w:name w:val="annotation subject"/>
    <w:basedOn w:val="af2"/>
    <w:next w:val="af2"/>
    <w:link w:val="afffa"/>
    <w:uiPriority w:val="99"/>
    <w:semiHidden/>
    <w:unhideWhenUsed/>
    <w:qFormat/>
    <w:rPr>
      <w:b/>
      <w:bCs/>
    </w:rPr>
  </w:style>
  <w:style w:type="paragraph" w:styleId="afffb">
    <w:name w:val="Body Text First Indent"/>
    <w:basedOn w:val="af8"/>
    <w:link w:val="afffc"/>
    <w:semiHidden/>
    <w:qFormat/>
    <w:pPr>
      <w:ind w:firstLine="210"/>
    </w:pPr>
  </w:style>
  <w:style w:type="paragraph" w:styleId="2a">
    <w:name w:val="Body Text First Indent 2"/>
    <w:basedOn w:val="afa"/>
    <w:link w:val="2b"/>
    <w:semiHidden/>
    <w:qFormat/>
    <w:pPr>
      <w:ind w:firstLine="210"/>
    </w:pPr>
  </w:style>
  <w:style w:type="table" w:styleId="afffd">
    <w:name w:val="Table Grid"/>
    <w:basedOn w:val="a1"/>
    <w:uiPriority w:val="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e">
    <w:name w:val="Table Theme"/>
    <w:basedOn w:val="a1"/>
    <w:semiHidden/>
    <w:qFormat/>
    <w:pPr>
      <w:spacing w:before="100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1"/>
    <w:semiHidden/>
    <w:qFormat/>
    <w:pPr>
      <w:spacing w:before="100"/>
    </w:pPr>
    <w:rPr>
      <w:color w:val="FFFFFF"/>
      <w:lang w:eastAsia="en-U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orful 2"/>
    <w:basedOn w:val="a1"/>
    <w:semiHidden/>
    <w:qFormat/>
    <w:pPr>
      <w:spacing w:before="100"/>
    </w:pPr>
    <w:rPr>
      <w:lang w:eastAsia="en-US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orful 3"/>
    <w:basedOn w:val="a1"/>
    <w:semiHidden/>
    <w:qFormat/>
    <w:pPr>
      <w:spacing w:before="100"/>
    </w:pPr>
    <w:rPr>
      <w:lang w:eastAsia="en-US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f">
    <w:name w:val="Table Elegant"/>
    <w:basedOn w:val="a1"/>
    <w:semiHidden/>
    <w:qFormat/>
    <w:pPr>
      <w:spacing w:before="100"/>
    </w:pPr>
    <w:rPr>
      <w:lang w:eastAsia="en-US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">
    <w:name w:val="Table Classic 1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d">
    <w:name w:val="Table Classic 2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lassic 3"/>
    <w:basedOn w:val="a1"/>
    <w:semiHidden/>
    <w:qFormat/>
    <w:pPr>
      <w:spacing w:before="100"/>
    </w:pPr>
    <w:rPr>
      <w:color w:val="00008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4">
    <w:name w:val="Table Simple 1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1"/>
    <w:semiHidden/>
    <w:qFormat/>
    <w:pPr>
      <w:spacing w:before="100"/>
    </w:pPr>
    <w:rPr>
      <w:lang w:eastAsia="en-US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1"/>
    <w:semiHidden/>
    <w:qFormat/>
    <w:pPr>
      <w:spacing w:before="100"/>
    </w:pPr>
    <w:rPr>
      <w:lang w:eastAsia="en-US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1"/>
    <w:semiHidden/>
    <w:qFormat/>
    <w:pPr>
      <w:spacing w:before="100"/>
    </w:pPr>
    <w:rPr>
      <w:lang w:eastAsia="en-US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6">
    <w:name w:val="Table 3D effects 1"/>
    <w:basedOn w:val="a1"/>
    <w:semiHidden/>
    <w:qFormat/>
    <w:pPr>
      <w:spacing w:before="100"/>
    </w:pPr>
    <w:rPr>
      <w:lang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0">
    <w:name w:val="Table 3D effects 2"/>
    <w:basedOn w:val="a1"/>
    <w:semiHidden/>
    <w:qFormat/>
    <w:pPr>
      <w:spacing w:before="100"/>
    </w:pPr>
    <w:rPr>
      <w:lang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3D effects 3"/>
    <w:basedOn w:val="a1"/>
    <w:semiHidden/>
    <w:qFormat/>
    <w:pPr>
      <w:spacing w:before="100"/>
    </w:pPr>
    <w:rPr>
      <w:lang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List 1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List 2"/>
    <w:basedOn w:val="a1"/>
    <w:semiHidden/>
    <w:qFormat/>
    <w:pPr>
      <w:spacing w:before="100"/>
    </w:pPr>
    <w:rPr>
      <w:lang w:eastAsia="en-US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List 3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6">
    <w:name w:val="Table List 5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2">
    <w:name w:val="Table List 6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f0">
    <w:name w:val="Table Contemporary"/>
    <w:basedOn w:val="a1"/>
    <w:semiHidden/>
    <w:qFormat/>
    <w:pPr>
      <w:spacing w:before="100"/>
    </w:pPr>
    <w:rPr>
      <w:lang w:eastAsia="en-US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1"/>
    <w:semiHidden/>
    <w:qFormat/>
    <w:pPr>
      <w:spacing w:before="100"/>
    </w:pPr>
    <w:rPr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2">
    <w:name w:val="Table Columns 2"/>
    <w:basedOn w:val="a1"/>
    <w:semiHidden/>
    <w:qFormat/>
    <w:pPr>
      <w:spacing w:before="100"/>
    </w:pPr>
    <w:rPr>
      <w:b/>
      <w:bCs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Columns 3"/>
    <w:basedOn w:val="a1"/>
    <w:semiHidden/>
    <w:qFormat/>
    <w:pPr>
      <w:spacing w:before="100"/>
    </w:pPr>
    <w:rPr>
      <w:b/>
      <w:bCs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1"/>
    <w:semiHidden/>
    <w:qFormat/>
    <w:pPr>
      <w:spacing w:before="100"/>
    </w:pPr>
    <w:rPr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3">
    <w:name w:val="Table Grid 2"/>
    <w:basedOn w:val="a1"/>
    <w:semiHidden/>
    <w:qFormat/>
    <w:pPr>
      <w:spacing w:before="100"/>
    </w:pPr>
    <w:rPr>
      <w:lang w:eastAsia="en-US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Grid 3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1"/>
    <w:semiHidden/>
    <w:qFormat/>
    <w:pPr>
      <w:spacing w:before="100"/>
    </w:pPr>
    <w:rPr>
      <w:lang w:eastAsia="en-US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8">
    <w:name w:val="Table Grid 5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1"/>
    <w:semiHidden/>
    <w:qFormat/>
    <w:pPr>
      <w:spacing w:before="100"/>
    </w:pPr>
    <w:rPr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a">
    <w:name w:val="Table Web 1"/>
    <w:basedOn w:val="a1"/>
    <w:semiHidden/>
    <w:qFormat/>
    <w:pPr>
      <w:spacing w:before="100"/>
    </w:pPr>
    <w:rPr>
      <w:lang w:eastAsia="en-US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4">
    <w:name w:val="Table Web 2"/>
    <w:basedOn w:val="a1"/>
    <w:semiHidden/>
    <w:qFormat/>
    <w:pPr>
      <w:spacing w:before="100"/>
    </w:pPr>
    <w:rPr>
      <w:lang w:eastAsia="en-US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1">
    <w:name w:val="Table Web 3"/>
    <w:basedOn w:val="a1"/>
    <w:semiHidden/>
    <w:qFormat/>
    <w:pPr>
      <w:spacing w:before="100"/>
    </w:pPr>
    <w:rPr>
      <w:lang w:eastAsia="en-US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f1">
    <w:name w:val="Table Professional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-1">
    <w:name w:val="Light Shading Accent 1"/>
    <w:basedOn w:val="a1"/>
    <w:uiPriority w:val="60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微软雅黑" w:hAnsi="微软雅黑"/>
        <w:b w:val="0"/>
        <w:bCs/>
        <w:i w:val="0"/>
        <w:strike w:val="0"/>
        <w:dstrike w:val="0"/>
        <w:sz w:val="24"/>
        <w:vertAlign w:val="baseline"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qFormat/>
    <w:pPr>
      <w:spacing w:before="100"/>
    </w:pPr>
    <w:rPr>
      <w:color w:val="943634" w:themeColor="accent2" w:themeShade="BF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qFormat/>
    <w:pPr>
      <w:spacing w:before="100"/>
    </w:pPr>
    <w:rPr>
      <w:color w:val="76923C" w:themeColor="accent3" w:themeShade="BF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qFormat/>
    <w:pPr>
      <w:spacing w:before="100"/>
    </w:pPr>
    <w:rPr>
      <w:color w:val="5F497A" w:themeColor="accent4" w:themeShade="BF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qFormat/>
    <w:pPr>
      <w:spacing w:before="100"/>
    </w:pPr>
    <w:rPr>
      <w:color w:val="31849B" w:themeColor="accent5" w:themeShade="BF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qFormat/>
    <w:pPr>
      <w:spacing w:before="100"/>
    </w:pPr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10">
    <w:name w:val="Light List Accent 1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-21">
    <w:name w:val="Light Grid Accent 2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-2">
    <w:name w:val="Medium Shading 1 Accent 2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0">
    <w:name w:val="Medium List 1 Accent 2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-1">
    <w:name w:val="Medium List 2 Accent 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">
    <w:name w:val="Medium Grid 1 Accent 1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10">
    <w:name w:val="Medium Grid 2 Accent 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1">
    <w:name w:val="Medium Grid 3 Accent 1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-11">
    <w:name w:val="Dark List Accent 1"/>
    <w:basedOn w:val="a1"/>
    <w:uiPriority w:val="70"/>
    <w:qFormat/>
    <w:pPr>
      <w:spacing w:before="100"/>
    </w:pPr>
    <w:rPr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qFormat/>
    <w:pPr>
      <w:spacing w:before="100"/>
    </w:pPr>
    <w:rPr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qFormat/>
    <w:pPr>
      <w:spacing w:before="100"/>
    </w:pPr>
    <w:rPr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qFormat/>
    <w:pPr>
      <w:spacing w:before="100"/>
    </w:pPr>
    <w:rPr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qFormat/>
    <w:pPr>
      <w:spacing w:before="100"/>
    </w:pPr>
    <w:rPr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qFormat/>
    <w:pPr>
      <w:spacing w:before="100"/>
    </w:pPr>
    <w:rPr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-12">
    <w:name w:val="Colorful Shading Accent 1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List Accent 1"/>
    <w:basedOn w:val="a1"/>
    <w:uiPriority w:val="72"/>
    <w:qFormat/>
    <w:pPr>
      <w:spacing w:before="100"/>
    </w:pPr>
    <w:rPr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qFormat/>
    <w:pPr>
      <w:spacing w:before="100"/>
    </w:pPr>
    <w:rPr>
      <w:color w:val="000000" w:themeColor="text1"/>
      <w:lang w:eastAsia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qFormat/>
    <w:pPr>
      <w:spacing w:before="100"/>
    </w:pPr>
    <w:rPr>
      <w:color w:val="000000" w:themeColor="text1"/>
      <w:lang w:eastAsia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qFormat/>
    <w:pPr>
      <w:spacing w:before="100"/>
    </w:pPr>
    <w:rPr>
      <w:color w:val="000000" w:themeColor="text1"/>
      <w:lang w:eastAsia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qFormat/>
    <w:pPr>
      <w:spacing w:before="100"/>
    </w:pPr>
    <w:rPr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qFormat/>
    <w:pPr>
      <w:spacing w:before="100"/>
    </w:pPr>
    <w:rPr>
      <w:color w:val="000000" w:themeColor="text1"/>
      <w:lang w:eastAsia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-14">
    <w:name w:val="Colorful Grid Accent 1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ff2">
    <w:name w:val="Strong"/>
    <w:uiPriority w:val="22"/>
    <w:qFormat/>
    <w:rPr>
      <w:b/>
      <w:bCs/>
    </w:rPr>
  </w:style>
  <w:style w:type="character" w:styleId="affff3">
    <w:name w:val="endnote reference"/>
    <w:semiHidden/>
    <w:qFormat/>
    <w:rPr>
      <w:vertAlign w:val="baseline"/>
    </w:rPr>
  </w:style>
  <w:style w:type="character" w:styleId="affff4">
    <w:name w:val="page number"/>
    <w:basedOn w:val="a0"/>
    <w:semiHidden/>
    <w:qFormat/>
  </w:style>
  <w:style w:type="character" w:styleId="affff5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ffff6">
    <w:name w:val="Emphasis"/>
    <w:uiPriority w:val="20"/>
    <w:qFormat/>
    <w:rPr>
      <w:caps/>
      <w:color w:val="244061" w:themeColor="accent1" w:themeShade="80"/>
      <w:spacing w:val="5"/>
    </w:rPr>
  </w:style>
  <w:style w:type="character" w:styleId="affff7">
    <w:name w:val="line number"/>
    <w:basedOn w:val="a0"/>
    <w:semiHidden/>
    <w:qFormat/>
  </w:style>
  <w:style w:type="character" w:styleId="HTML3">
    <w:name w:val="HTML Definition"/>
    <w:semiHidden/>
    <w:qFormat/>
    <w:rPr>
      <w:i/>
      <w:iCs/>
    </w:rPr>
  </w:style>
  <w:style w:type="character" w:styleId="HTML4">
    <w:name w:val="HTML Typewriter"/>
    <w:semiHidden/>
    <w:qFormat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0"/>
    <w:semiHidden/>
    <w:qFormat/>
  </w:style>
  <w:style w:type="character" w:styleId="HTML6">
    <w:name w:val="HTML Variable"/>
    <w:semiHidden/>
    <w:qFormat/>
    <w:rPr>
      <w:i/>
      <w:iCs/>
    </w:rPr>
  </w:style>
  <w:style w:type="character" w:styleId="affff8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HTML7">
    <w:name w:val="HTML Code"/>
    <w:semiHidden/>
    <w:qFormat/>
    <w:rPr>
      <w:rFonts w:ascii="Courier New" w:hAnsi="Courier New" w:cs="Courier New"/>
      <w:sz w:val="20"/>
      <w:szCs w:val="20"/>
    </w:rPr>
  </w:style>
  <w:style w:type="character" w:styleId="affff9">
    <w:name w:val="annotation reference"/>
    <w:semiHidden/>
    <w:qFormat/>
    <w:rPr>
      <w:sz w:val="16"/>
      <w:szCs w:val="16"/>
    </w:rPr>
  </w:style>
  <w:style w:type="character" w:styleId="HTML8">
    <w:name w:val="HTML Cite"/>
    <w:semiHidden/>
    <w:qFormat/>
    <w:rPr>
      <w:i/>
      <w:iCs/>
    </w:rPr>
  </w:style>
  <w:style w:type="character" w:styleId="affffa">
    <w:name w:val="footnote reference"/>
    <w:semiHidden/>
    <w:qFormat/>
    <w:rPr>
      <w:vertAlign w:val="superscript"/>
    </w:rPr>
  </w:style>
  <w:style w:type="character" w:styleId="HTML9">
    <w:name w:val="HTML Keyboard"/>
    <w:semiHidden/>
    <w:qFormat/>
    <w:rPr>
      <w:rFonts w:ascii="Courier New" w:hAnsi="Courier New" w:cs="Courier New"/>
      <w:sz w:val="20"/>
      <w:szCs w:val="20"/>
    </w:rPr>
  </w:style>
  <w:style w:type="character" w:styleId="HTMLa">
    <w:name w:val="HTML Sample"/>
    <w:semiHidden/>
    <w:qFormat/>
    <w:rPr>
      <w:rFonts w:ascii="Courier New" w:hAnsi="Courier New" w:cs="Courier New"/>
    </w:rPr>
  </w:style>
  <w:style w:type="character" w:customStyle="1" w:styleId="aff5">
    <w:name w:val="批注框文本 字符"/>
    <w:basedOn w:val="a0"/>
    <w:link w:val="aff4"/>
    <w:uiPriority w:val="99"/>
    <w:semiHidden/>
    <w:qFormat/>
    <w:rPr>
      <w:rFonts w:ascii="Heiti SC Light" w:eastAsia="Heiti SC Light"/>
      <w:sz w:val="18"/>
      <w:szCs w:val="18"/>
    </w:rPr>
  </w:style>
  <w:style w:type="character" w:customStyle="1" w:styleId="affa">
    <w:name w:val="页眉 字符"/>
    <w:basedOn w:val="a0"/>
    <w:link w:val="aff9"/>
    <w:uiPriority w:val="99"/>
    <w:qFormat/>
    <w:rPr>
      <w:color w:val="000000" w:themeColor="text1"/>
      <w:sz w:val="18"/>
      <w:szCs w:val="18"/>
    </w:rPr>
  </w:style>
  <w:style w:type="character" w:customStyle="1" w:styleId="aff7">
    <w:name w:val="页脚 字符"/>
    <w:basedOn w:val="a0"/>
    <w:link w:val="aff6"/>
    <w:uiPriority w:val="99"/>
    <w:qFormat/>
    <w:rPr>
      <w:sz w:val="18"/>
      <w:szCs w:val="18"/>
    </w:rPr>
  </w:style>
  <w:style w:type="paragraph" w:customStyle="1" w:styleId="NT">
    <w:name w:val="NT"/>
    <w:basedOn w:val="a"/>
    <w:link w:val="NT0"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NT0">
    <w:name w:val="NT 字符"/>
    <w:basedOn w:val="a0"/>
    <w:link w:val="NT"/>
    <w:qFormat/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  <w:shd w:val="clear" w:color="auto" w:fill="4F81BD" w:themeFill="accent1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hAnsi="Times New Roman" w:cs="Times New Roman"/>
      <w:b/>
      <w:caps/>
      <w:spacing w:val="15"/>
      <w:kern w:val="0"/>
      <w:sz w:val="20"/>
      <w:szCs w:val="20"/>
      <w:shd w:val="clear" w:color="auto" w:fill="DBE5F1" w:themeFill="accent1" w:themeFillTint="33"/>
    </w:r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character" w:customStyle="1" w:styleId="40">
    <w:name w:val="标题 4 字符"/>
    <w:basedOn w:val="a0"/>
    <w:link w:val="4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50">
    <w:name w:val="标题 5 字符"/>
    <w:basedOn w:val="a0"/>
    <w:link w:val="5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60">
    <w:name w:val="标题 6 字符"/>
    <w:basedOn w:val="a0"/>
    <w:link w:val="6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70">
    <w:name w:val="标题 7 字符"/>
    <w:basedOn w:val="a0"/>
    <w:link w:val="7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80">
    <w:name w:val="标题 8 字符"/>
    <w:basedOn w:val="a0"/>
    <w:link w:val="8"/>
    <w:uiPriority w:val="9"/>
    <w:qFormat/>
    <w:rPr>
      <w:caps/>
      <w:spacing w:val="10"/>
      <w:kern w:val="0"/>
      <w:sz w:val="18"/>
      <w:szCs w:val="18"/>
      <w:lang w:eastAsia="en-US"/>
    </w:rPr>
  </w:style>
  <w:style w:type="character" w:customStyle="1" w:styleId="90">
    <w:name w:val="标题 9 字符"/>
    <w:basedOn w:val="a0"/>
    <w:link w:val="9"/>
    <w:uiPriority w:val="9"/>
    <w:qFormat/>
    <w:rPr>
      <w:i/>
      <w:iCs/>
      <w:caps/>
      <w:spacing w:val="10"/>
      <w:kern w:val="0"/>
      <w:sz w:val="18"/>
      <w:szCs w:val="18"/>
      <w:lang w:eastAsia="en-US"/>
    </w:rPr>
  </w:style>
  <w:style w:type="character" w:customStyle="1" w:styleId="afff8">
    <w:name w:val="标题 字符"/>
    <w:basedOn w:val="a0"/>
    <w:link w:val="afff7"/>
    <w:uiPriority w:val="10"/>
    <w:qFormat/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character" w:customStyle="1" w:styleId="afff">
    <w:name w:val="副标题 字符"/>
    <w:basedOn w:val="a0"/>
    <w:link w:val="affe"/>
    <w:uiPriority w:val="11"/>
    <w:qFormat/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character" w:customStyle="1" w:styleId="1b">
    <w:name w:val="书籍标题1"/>
    <w:uiPriority w:val="33"/>
    <w:qFormat/>
    <w:rPr>
      <w:b/>
      <w:bCs/>
      <w:i/>
      <w:iCs/>
      <w:spacing w:val="0"/>
    </w:rPr>
  </w:style>
  <w:style w:type="character" w:customStyle="1" w:styleId="1c">
    <w:name w:val="明显强调1"/>
    <w:uiPriority w:val="21"/>
    <w:qFormat/>
    <w:rPr>
      <w:b/>
      <w:bCs/>
      <w:caps/>
      <w:color w:val="244061" w:themeColor="accent1" w:themeShade="80"/>
      <w:spacing w:val="10"/>
    </w:rPr>
  </w:style>
  <w:style w:type="paragraph" w:styleId="affffb">
    <w:name w:val="Quote"/>
    <w:basedOn w:val="a"/>
    <w:next w:val="a"/>
    <w:link w:val="affffc"/>
    <w:uiPriority w:val="29"/>
    <w:qFormat/>
    <w:pPr>
      <w:widowControl/>
      <w:spacing w:before="100" w:after="200" w:line="276" w:lineRule="auto"/>
      <w:jc w:val="left"/>
    </w:pPr>
    <w:rPr>
      <w:i/>
      <w:iCs/>
      <w:kern w:val="0"/>
      <w:lang w:eastAsia="en-US"/>
    </w:rPr>
  </w:style>
  <w:style w:type="character" w:customStyle="1" w:styleId="affffc">
    <w:name w:val="引用 字符"/>
    <w:basedOn w:val="a0"/>
    <w:link w:val="affffb"/>
    <w:uiPriority w:val="29"/>
    <w:qFormat/>
    <w:rPr>
      <w:i/>
      <w:iCs/>
      <w:kern w:val="0"/>
      <w:lang w:eastAsia="en-US"/>
    </w:rPr>
  </w:style>
  <w:style w:type="paragraph" w:styleId="affffd">
    <w:name w:val="Intense Quote"/>
    <w:basedOn w:val="a"/>
    <w:next w:val="a"/>
    <w:link w:val="affffe"/>
    <w:uiPriority w:val="30"/>
    <w:qFormat/>
    <w:pPr>
      <w:widowControl/>
      <w:spacing w:before="240" w:after="240"/>
      <w:ind w:left="1080" w:right="1080"/>
      <w:jc w:val="center"/>
    </w:pPr>
    <w:rPr>
      <w:color w:val="4F81BD" w:themeColor="accent1"/>
      <w:kern w:val="0"/>
      <w:lang w:eastAsia="en-US"/>
    </w:rPr>
  </w:style>
  <w:style w:type="character" w:customStyle="1" w:styleId="affffe">
    <w:name w:val="明显引用 字符"/>
    <w:basedOn w:val="a0"/>
    <w:link w:val="affffd"/>
    <w:uiPriority w:val="30"/>
    <w:qFormat/>
    <w:rPr>
      <w:color w:val="4F81BD" w:themeColor="accent1"/>
      <w:kern w:val="0"/>
      <w:lang w:eastAsia="en-US"/>
    </w:rPr>
  </w:style>
  <w:style w:type="character" w:customStyle="1" w:styleId="1d">
    <w:name w:val="明显参考1"/>
    <w:uiPriority w:val="32"/>
    <w:qFormat/>
    <w:rPr>
      <w:b/>
      <w:bCs/>
      <w:i/>
      <w:iCs/>
      <w:caps/>
      <w:color w:val="4F81BD" w:themeColor="accent1"/>
    </w:rPr>
  </w:style>
  <w:style w:type="paragraph" w:styleId="afffff">
    <w:name w:val="List Paragraph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kern w:val="0"/>
      <w:sz w:val="20"/>
      <w:szCs w:val="20"/>
      <w:lang w:eastAsia="en-US"/>
    </w:rPr>
  </w:style>
  <w:style w:type="character" w:customStyle="1" w:styleId="1e">
    <w:name w:val="不明显强调1"/>
    <w:uiPriority w:val="19"/>
    <w:qFormat/>
    <w:rPr>
      <w:i/>
      <w:iCs/>
      <w:color w:val="244061" w:themeColor="accent1" w:themeShade="80"/>
    </w:rPr>
  </w:style>
  <w:style w:type="character" w:customStyle="1" w:styleId="1f">
    <w:name w:val="不明显参考1"/>
    <w:uiPriority w:val="31"/>
    <w:qFormat/>
    <w:rPr>
      <w:b/>
      <w:bCs/>
      <w:color w:val="4F81BD" w:themeColor="accent1"/>
    </w:rPr>
  </w:style>
  <w:style w:type="character" w:styleId="afffff0">
    <w:name w:val="Placeholder Text"/>
    <w:basedOn w:val="a0"/>
    <w:uiPriority w:val="99"/>
    <w:semiHidden/>
    <w:qFormat/>
    <w:rPr>
      <w:color w:val="808080"/>
    </w:rPr>
  </w:style>
  <w:style w:type="table" w:customStyle="1" w:styleId="410">
    <w:name w:val="无格式表格 41"/>
    <w:basedOn w:val="a1"/>
    <w:uiPriority w:val="44"/>
    <w:qFormat/>
    <w:pPr>
      <w:spacing w:before="100"/>
      <w:jc w:val="center"/>
    </w:pPr>
    <w:rPr>
      <w:lang w:eastAsia="en-US"/>
    </w:rPr>
    <w:tblPr>
      <w:tblBorders>
        <w:bottom w:val="single" w:sz="4" w:space="0" w:color="8DC63F"/>
        <w:insideH w:val="dotted" w:sz="4" w:space="0" w:color="BFBFBF" w:themeColor="background1" w:themeShade="BF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DC63F"/>
        </w:tcBorders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pple-converted-space">
    <w:name w:val="apple-converted-space"/>
    <w:basedOn w:val="a0"/>
    <w:qFormat/>
  </w:style>
  <w:style w:type="table" w:customStyle="1" w:styleId="4-41">
    <w:name w:val="网格表 4 - 着色 41"/>
    <w:basedOn w:val="a1"/>
    <w:uiPriority w:val="49"/>
    <w:qFormat/>
    <w:pPr>
      <w:spacing w:before="100"/>
    </w:pPr>
    <w:rPr>
      <w:lang w:eastAsia="en-US"/>
    </w:rPr>
    <w:tblPr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afffff1">
    <w:name w:val="No Spacing"/>
    <w:link w:val="afffff2"/>
    <w:qFormat/>
    <w:pPr>
      <w:spacing w:before="100"/>
    </w:pPr>
    <w:rPr>
      <w:rFonts w:asciiTheme="minorHAnsi" w:eastAsiaTheme="minorEastAsia" w:hAnsiTheme="minorHAnsi" w:cstheme="minorBidi"/>
      <w:lang w:eastAsia="en-US"/>
    </w:rPr>
  </w:style>
  <w:style w:type="character" w:customStyle="1" w:styleId="afffff2">
    <w:name w:val="无间隔 字符"/>
    <w:basedOn w:val="a0"/>
    <w:link w:val="afffff1"/>
    <w:qFormat/>
    <w:rPr>
      <w:kern w:val="0"/>
      <w:sz w:val="20"/>
      <w:szCs w:val="20"/>
      <w:lang w:eastAsia="en-US"/>
    </w:rPr>
  </w:style>
  <w:style w:type="paragraph" w:customStyle="1" w:styleId="Text">
    <w:name w:val="Text"/>
    <w:basedOn w:val="a"/>
    <w:qFormat/>
    <w:pPr>
      <w:widowControl/>
      <w:spacing w:before="120" w:after="200" w:line="276" w:lineRule="auto"/>
    </w:pPr>
    <w:rPr>
      <w:rFonts w:eastAsia="宋体"/>
      <w:kern w:val="0"/>
      <w:sz w:val="20"/>
      <w:szCs w:val="20"/>
      <w:lang w:eastAsia="en-US"/>
    </w:rPr>
  </w:style>
  <w:style w:type="paragraph" w:customStyle="1" w:styleId="Authors">
    <w:name w:val="Author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Compound">
    <w:name w:val="Compound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32"/>
      <w:szCs w:val="20"/>
      <w:lang w:eastAsia="en-US"/>
    </w:rPr>
  </w:style>
  <w:style w:type="paragraph" w:customStyle="1" w:styleId="Dedicatednumber">
    <w:name w:val="Dedicatednumber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epartment">
    <w:name w:val="Department"/>
    <w:basedOn w:val="a"/>
    <w:qFormat/>
    <w:pPr>
      <w:keepNext/>
      <w:widowControl/>
      <w:spacing w:before="36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ocstatus">
    <w:name w:val="Docstatu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Doctype">
    <w:name w:val="Doctype"/>
    <w:basedOn w:val="Dedicatednumber"/>
    <w:qFormat/>
    <w:pPr>
      <w:spacing w:before="240"/>
      <w:jc w:val="left"/>
    </w:pPr>
    <w:rPr>
      <w:sz w:val="24"/>
    </w:rPr>
  </w:style>
  <w:style w:type="paragraph" w:customStyle="1" w:styleId="Firstpageinfo">
    <w:name w:val="Firstpageinfo"/>
    <w:basedOn w:val="5"/>
    <w:qFormat/>
  </w:style>
  <w:style w:type="paragraph" w:customStyle="1" w:styleId="Propertystatement">
    <w:name w:val="Propertystatement"/>
    <w:basedOn w:val="Numberofpages"/>
    <w:qFormat/>
    <w:pPr>
      <w:keepNext w:val="0"/>
      <w:spacing w:before="1200"/>
      <w:jc w:val="center"/>
    </w:pPr>
  </w:style>
  <w:style w:type="paragraph" w:customStyle="1" w:styleId="Numberofpages">
    <w:name w:val="Numberofpage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Releasedate">
    <w:name w:val="Releasedate"/>
    <w:basedOn w:val="Docstatus"/>
    <w:qFormat/>
  </w:style>
  <w:style w:type="paragraph" w:customStyle="1" w:styleId="BalloonText1">
    <w:name w:val="Balloon Text1"/>
    <w:basedOn w:val="a"/>
    <w:semiHidden/>
    <w:qFormat/>
    <w:pPr>
      <w:widowControl/>
      <w:spacing w:before="100" w:after="200" w:line="276" w:lineRule="auto"/>
      <w:jc w:val="left"/>
    </w:pPr>
    <w:rPr>
      <w:rFonts w:ascii="Tahoma" w:eastAsia="宋体" w:hAnsi="Tahoma" w:cs="Tahoma"/>
      <w:kern w:val="0"/>
      <w:sz w:val="16"/>
      <w:szCs w:val="16"/>
      <w:lang w:eastAsia="en-US"/>
    </w:rPr>
  </w:style>
  <w:style w:type="character" w:customStyle="1" w:styleId="af9">
    <w:name w:val="正文文本 字符"/>
    <w:basedOn w:val="a0"/>
    <w:link w:val="af8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7">
    <w:name w:val="正文文本 2 字符"/>
    <w:basedOn w:val="a0"/>
    <w:link w:val="26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3">
    <w:name w:val="正文文本 3 字符"/>
    <w:basedOn w:val="a0"/>
    <w:link w:val="32"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ffc">
    <w:name w:val="正文文本首行缩进 字符"/>
    <w:basedOn w:val="af9"/>
    <w:link w:val="afffb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b">
    <w:name w:val="正文文本缩进 字符"/>
    <w:basedOn w:val="a0"/>
    <w:link w:val="afa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b">
    <w:name w:val="正文文本首行缩进 2 字符"/>
    <w:basedOn w:val="afb"/>
    <w:link w:val="2a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5">
    <w:name w:val="正文文本缩进 2 字符"/>
    <w:basedOn w:val="a0"/>
    <w:link w:val="24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8">
    <w:name w:val="正文文本缩进 3 字符"/>
    <w:basedOn w:val="a0"/>
    <w:link w:val="37"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7">
    <w:name w:val="结束语 字符"/>
    <w:basedOn w:val="a0"/>
    <w:link w:val="af6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Comment">
    <w:name w:val="Comment"/>
    <w:basedOn w:val="a"/>
    <w:next w:val="Text"/>
    <w:qFormat/>
    <w:pPr>
      <w:widowControl/>
      <w:spacing w:before="120" w:after="200" w:line="276" w:lineRule="auto"/>
    </w:pPr>
    <w:rPr>
      <w:rFonts w:eastAsia="宋体"/>
      <w:i/>
      <w:color w:val="BF30B5"/>
      <w:kern w:val="0"/>
      <w:sz w:val="20"/>
      <w:szCs w:val="20"/>
      <w:lang w:eastAsia="en-US"/>
    </w:rPr>
  </w:style>
  <w:style w:type="character" w:customStyle="1" w:styleId="af3">
    <w:name w:val="批注文字 字符"/>
    <w:basedOn w:val="a0"/>
    <w:link w:val="af2"/>
    <w:semiHidden/>
    <w:qFormat/>
    <w:rPr>
      <w:rFonts w:ascii="Arial" w:eastAsia="微软雅黑" w:hAnsi="Arial" w:cs="Times New Roman (正文 CS 字体)"/>
      <w:color w:val="000000" w:themeColor="text1"/>
      <w:spacing w:val="6"/>
      <w:kern w:val="0"/>
      <w:sz w:val="20"/>
      <w:szCs w:val="20"/>
    </w:rPr>
  </w:style>
  <w:style w:type="paragraph" w:customStyle="1" w:styleId="CommentSubject1">
    <w:name w:val="Comment Subject1"/>
    <w:basedOn w:val="af2"/>
    <w:next w:val="af2"/>
    <w:semiHidden/>
    <w:qFormat/>
    <w:rPr>
      <w:b/>
      <w:bCs/>
    </w:rPr>
  </w:style>
  <w:style w:type="character" w:customStyle="1" w:styleId="aff1">
    <w:name w:val="日期 字符"/>
    <w:basedOn w:val="a0"/>
    <w:link w:val="aff0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0">
    <w:name w:val="文档结构图 字符"/>
    <w:basedOn w:val="a0"/>
    <w:link w:val="af"/>
    <w:semiHidden/>
    <w:qFormat/>
    <w:rPr>
      <w:rFonts w:ascii="Tahoma" w:eastAsia="宋体" w:hAnsi="Tahoma" w:cs="Tahoma"/>
      <w:kern w:val="0"/>
      <w:sz w:val="20"/>
      <w:szCs w:val="20"/>
      <w:shd w:val="clear" w:color="auto" w:fill="000080"/>
      <w:lang w:eastAsia="en-US"/>
    </w:rPr>
  </w:style>
  <w:style w:type="character" w:customStyle="1" w:styleId="a9">
    <w:name w:val="电子邮件签名 字符"/>
    <w:basedOn w:val="a0"/>
    <w:link w:val="a8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3">
    <w:name w:val="尾注文本 字符"/>
    <w:basedOn w:val="a0"/>
    <w:link w:val="aff2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f2">
    <w:name w:val="脚注文本 字符"/>
    <w:basedOn w:val="a0"/>
    <w:link w:val="afff1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HTML0">
    <w:name w:val="HTML 地址 字符"/>
    <w:basedOn w:val="a0"/>
    <w:link w:val="HTML"/>
    <w:semiHidden/>
    <w:qFormat/>
    <w:rPr>
      <w:rFonts w:eastAsia="宋体"/>
      <w:i/>
      <w:iCs/>
      <w:kern w:val="0"/>
      <w:sz w:val="20"/>
      <w:szCs w:val="20"/>
      <w:lang w:eastAsia="en-US"/>
    </w:rPr>
  </w:style>
  <w:style w:type="character" w:customStyle="1" w:styleId="HTML2">
    <w:name w:val="HTML 预设格式 字符"/>
    <w:basedOn w:val="a0"/>
    <w:link w:val="HTML1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customStyle="1" w:styleId="Nottoc-headings">
    <w:name w:val="Not toc-headings"/>
    <w:basedOn w:val="a"/>
    <w:next w:val="CNText"/>
    <w:qFormat/>
    <w:pPr>
      <w:keepNext/>
      <w:keepLines/>
      <w:widowControl/>
      <w:spacing w:before="240" w:after="60" w:line="276" w:lineRule="auto"/>
      <w:jc w:val="left"/>
    </w:pPr>
    <w:rPr>
      <w:rFonts w:eastAsia="宋体"/>
      <w:b/>
      <w:kern w:val="0"/>
      <w:sz w:val="20"/>
      <w:szCs w:val="20"/>
      <w:lang w:eastAsia="en-US"/>
    </w:rPr>
  </w:style>
  <w:style w:type="paragraph" w:customStyle="1" w:styleId="CNText">
    <w:name w:val="CN Text"/>
    <w:qFormat/>
    <w:pPr>
      <w:spacing w:before="120"/>
      <w:ind w:firstLineChars="200" w:firstLine="200"/>
      <w:jc w:val="both"/>
    </w:pPr>
    <w:rPr>
      <w:sz w:val="24"/>
      <w:szCs w:val="21"/>
    </w:rPr>
  </w:style>
  <w:style w:type="paragraph" w:customStyle="1" w:styleId="Table">
    <w:name w:val="Table"/>
    <w:basedOn w:val="Nottoc-headings"/>
    <w:qFormat/>
    <w:pPr>
      <w:keepNext w:val="0"/>
      <w:keepLines w:val="0"/>
      <w:tabs>
        <w:tab w:val="left" w:pos="284"/>
      </w:tabs>
      <w:spacing w:before="40" w:after="20"/>
    </w:pPr>
    <w:rPr>
      <w:b w:val="0"/>
    </w:rPr>
  </w:style>
  <w:style w:type="paragraph" w:customStyle="1" w:styleId="JPTable">
    <w:name w:val="JP Table"/>
    <w:basedOn w:val="Table"/>
    <w:qFormat/>
    <w:rPr>
      <w:sz w:val="18"/>
      <w:szCs w:val="18"/>
    </w:rPr>
  </w:style>
  <w:style w:type="paragraph" w:customStyle="1" w:styleId="JPLegend">
    <w:name w:val="JP Legend"/>
    <w:basedOn w:val="JPTable"/>
    <w:qFormat/>
  </w:style>
  <w:style w:type="paragraph" w:customStyle="1" w:styleId="Listlevel1">
    <w:name w:val="List level 1"/>
    <w:basedOn w:val="a"/>
    <w:qFormat/>
    <w:pPr>
      <w:widowControl/>
      <w:spacing w:before="100" w:after="200" w:line="276" w:lineRule="auto"/>
      <w:ind w:left="425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Listlevel1">
    <w:name w:val="JP List level 1"/>
    <w:basedOn w:val="Listlevel1"/>
    <w:qFormat/>
    <w:pPr>
      <w:spacing w:line="360" w:lineRule="atLeast"/>
    </w:pPr>
    <w:rPr>
      <w:sz w:val="21"/>
      <w:szCs w:val="21"/>
    </w:rPr>
  </w:style>
  <w:style w:type="paragraph" w:customStyle="1" w:styleId="Listlevel2">
    <w:name w:val="List level 2"/>
    <w:basedOn w:val="Listlevel1"/>
    <w:qFormat/>
    <w:pPr>
      <w:ind w:left="850"/>
    </w:pPr>
  </w:style>
  <w:style w:type="paragraph" w:customStyle="1" w:styleId="JPListlevel2">
    <w:name w:val="JP List level 2"/>
    <w:basedOn w:val="Listlevel2"/>
    <w:qFormat/>
    <w:pPr>
      <w:spacing w:line="360" w:lineRule="atLeast"/>
    </w:pPr>
    <w:rPr>
      <w:sz w:val="21"/>
      <w:szCs w:val="21"/>
    </w:rPr>
  </w:style>
  <w:style w:type="paragraph" w:customStyle="1" w:styleId="Listlevel3">
    <w:name w:val="List level 3"/>
    <w:basedOn w:val="Listlevel2"/>
    <w:qFormat/>
    <w:pPr>
      <w:ind w:left="1296" w:hanging="432"/>
    </w:pPr>
  </w:style>
  <w:style w:type="paragraph" w:customStyle="1" w:styleId="JPListlevel3">
    <w:name w:val="JP List level 3"/>
    <w:basedOn w:val="Listlevel3"/>
    <w:qFormat/>
    <w:pPr>
      <w:spacing w:line="360" w:lineRule="atLeast"/>
      <w:ind w:left="1293" w:hanging="431"/>
    </w:pPr>
    <w:rPr>
      <w:sz w:val="21"/>
      <w:szCs w:val="21"/>
    </w:rPr>
  </w:style>
  <w:style w:type="paragraph" w:customStyle="1" w:styleId="JPnottoc-headings">
    <w:name w:val="JP not toc-headings"/>
    <w:basedOn w:val="Nottoc-headings"/>
    <w:next w:val="JPText"/>
    <w:qFormat/>
    <w:rPr>
      <w:sz w:val="21"/>
    </w:rPr>
  </w:style>
  <w:style w:type="paragraph" w:customStyle="1" w:styleId="JPText">
    <w:name w:val="JP Text"/>
    <w:basedOn w:val="Text"/>
    <w:qFormat/>
    <w:pPr>
      <w:spacing w:before="0" w:line="360" w:lineRule="atLeast"/>
      <w:ind w:firstLineChars="100" w:firstLine="100"/>
    </w:pPr>
    <w:rPr>
      <w:sz w:val="21"/>
      <w:szCs w:val="21"/>
    </w:rPr>
  </w:style>
  <w:style w:type="paragraph" w:customStyle="1" w:styleId="Reference">
    <w:name w:val="Reference"/>
    <w:basedOn w:val="a"/>
    <w:qFormat/>
    <w:pPr>
      <w:widowControl/>
      <w:spacing w:before="80" w:after="6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Reference">
    <w:name w:val="JP Reference"/>
    <w:basedOn w:val="Reference"/>
    <w:qFormat/>
    <w:rPr>
      <w:sz w:val="21"/>
      <w:szCs w:val="21"/>
    </w:rPr>
  </w:style>
  <w:style w:type="paragraph" w:customStyle="1" w:styleId="SAStext">
    <w:name w:val="SAS text"/>
    <w:qFormat/>
    <w:pPr>
      <w:spacing w:before="100"/>
    </w:pPr>
    <w:rPr>
      <w:spacing w:val="-10"/>
    </w:rPr>
  </w:style>
  <w:style w:type="paragraph" w:customStyle="1" w:styleId="JPSAStext">
    <w:name w:val="JP SAS text"/>
    <w:basedOn w:val="SAStext"/>
    <w:qFormat/>
    <w:rPr>
      <w:sz w:val="18"/>
      <w:szCs w:val="18"/>
    </w:rPr>
  </w:style>
  <w:style w:type="paragraph" w:customStyle="1" w:styleId="Legend">
    <w:name w:val="Legend"/>
    <w:basedOn w:val="Table"/>
    <w:qFormat/>
  </w:style>
  <w:style w:type="character" w:customStyle="1" w:styleId="a4">
    <w:name w:val="宏文本 字符"/>
    <w:basedOn w:val="a0"/>
    <w:link w:val="a3"/>
    <w:semiHidden/>
    <w:qFormat/>
    <w:rPr>
      <w:rFonts w:ascii="Courier New" w:eastAsia="MS Mincho" w:hAnsi="Courier New" w:cs="Courier New"/>
      <w:kern w:val="0"/>
      <w:sz w:val="20"/>
      <w:szCs w:val="20"/>
      <w:lang w:eastAsia="en-US"/>
    </w:rPr>
  </w:style>
  <w:style w:type="character" w:customStyle="1" w:styleId="afff5">
    <w:name w:val="信息标题 字符"/>
    <w:basedOn w:val="a0"/>
    <w:link w:val="afff4"/>
    <w:semiHidden/>
    <w:qFormat/>
    <w:rPr>
      <w:rFonts w:ascii="Arial" w:eastAsia="宋体" w:hAnsi="Arial" w:cs="Arial"/>
      <w:kern w:val="0"/>
      <w:sz w:val="20"/>
      <w:szCs w:val="20"/>
      <w:shd w:val="pct20" w:color="auto" w:fill="auto"/>
      <w:lang w:eastAsia="en-US"/>
    </w:rPr>
  </w:style>
  <w:style w:type="paragraph" w:customStyle="1" w:styleId="Non-proportional">
    <w:name w:val="Non-proportional"/>
    <w:basedOn w:val="a"/>
    <w:qFormat/>
    <w:pPr>
      <w:widowControl/>
      <w:spacing w:before="100" w:after="200" w:line="240" w:lineRule="atLeast"/>
    </w:pPr>
    <w:rPr>
      <w:rFonts w:ascii="Courier New" w:eastAsia="宋体" w:hAnsi="Courier New"/>
      <w:spacing w:val="-10"/>
      <w:kern w:val="0"/>
      <w:sz w:val="18"/>
      <w:szCs w:val="20"/>
      <w:lang w:eastAsia="en-US"/>
    </w:rPr>
  </w:style>
  <w:style w:type="character" w:customStyle="1" w:styleId="a7">
    <w:name w:val="注释标题 字符"/>
    <w:basedOn w:val="a0"/>
    <w:link w:val="a6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">
    <w:name w:val="纯文本 字符"/>
    <w:basedOn w:val="a0"/>
    <w:link w:val="afe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customStyle="1" w:styleId="af5">
    <w:name w:val="称呼 字符"/>
    <w:basedOn w:val="a0"/>
    <w:link w:val="af4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c">
    <w:name w:val="签名 字符"/>
    <w:basedOn w:val="a0"/>
    <w:link w:val="affb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Synopsis">
    <w:name w:val="Synopsis"/>
    <w:basedOn w:val="Text"/>
    <w:qFormat/>
    <w:rPr>
      <w:rFonts w:ascii="Arial" w:eastAsia="MS Gothic" w:hAnsi="Arial"/>
    </w:rPr>
  </w:style>
  <w:style w:type="paragraph" w:customStyle="1" w:styleId="SynopsisList">
    <w:name w:val="Synopsis List"/>
    <w:basedOn w:val="Synopsis"/>
    <w:qFormat/>
    <w:pPr>
      <w:spacing w:before="40"/>
      <w:ind w:left="864" w:hanging="432"/>
      <w:jc w:val="left"/>
    </w:pPr>
  </w:style>
  <w:style w:type="paragraph" w:customStyle="1" w:styleId="SynopsisList2">
    <w:name w:val="Synopsis List 2"/>
    <w:basedOn w:val="SynopsisList"/>
    <w:qFormat/>
    <w:pPr>
      <w:ind w:left="1299" w:hanging="431"/>
    </w:pPr>
  </w:style>
  <w:style w:type="paragraph" w:customStyle="1" w:styleId="TOCEntry">
    <w:name w:val="TOC Entry"/>
    <w:basedOn w:val="2"/>
    <w:next w:val="CNText"/>
    <w:qFormat/>
    <w:pPr>
      <w:keepNext/>
      <w:keepLines/>
      <w:numPr>
        <w:ilvl w:val="0"/>
        <w:numId w:val="0"/>
      </w:numPr>
      <w:spacing w:before="240" w:after="200"/>
    </w:pPr>
    <w:rPr>
      <w:rFonts w:eastAsia="宋体"/>
      <w:b w:val="0"/>
      <w:sz w:val="26"/>
    </w:rPr>
  </w:style>
  <w:style w:type="paragraph" w:customStyle="1" w:styleId="CNTable">
    <w:name w:val="CN Table"/>
    <w:qFormat/>
    <w:pPr>
      <w:spacing w:before="40" w:after="20"/>
    </w:pPr>
    <w:rPr>
      <w:sz w:val="21"/>
      <w:szCs w:val="18"/>
    </w:rPr>
  </w:style>
  <w:style w:type="paragraph" w:customStyle="1" w:styleId="CNLegend">
    <w:name w:val="CN Legend"/>
    <w:basedOn w:val="CNTable"/>
    <w:qFormat/>
  </w:style>
  <w:style w:type="paragraph" w:customStyle="1" w:styleId="CNListlevel1">
    <w:name w:val="CN List level 1"/>
    <w:qFormat/>
    <w:pPr>
      <w:spacing w:before="40" w:after="20" w:line="360" w:lineRule="atLeast"/>
      <w:ind w:left="425" w:hanging="425"/>
    </w:pPr>
    <w:rPr>
      <w:sz w:val="24"/>
      <w:szCs w:val="21"/>
    </w:rPr>
  </w:style>
  <w:style w:type="paragraph" w:customStyle="1" w:styleId="CNListlevel2">
    <w:name w:val="CN List level 2"/>
    <w:basedOn w:val="CNListlevel1"/>
    <w:qFormat/>
    <w:pPr>
      <w:ind w:left="850"/>
    </w:pPr>
  </w:style>
  <w:style w:type="paragraph" w:customStyle="1" w:styleId="CNListlevel3">
    <w:name w:val="CN List level 3"/>
    <w:basedOn w:val="CNListlevel1"/>
    <w:qFormat/>
    <w:pPr>
      <w:ind w:left="1287"/>
    </w:pPr>
  </w:style>
  <w:style w:type="paragraph" w:customStyle="1" w:styleId="CNnottoc-headings">
    <w:name w:val="CN not toc-headings"/>
    <w:next w:val="CNText"/>
    <w:qFormat/>
    <w:pPr>
      <w:keepNext/>
      <w:spacing w:before="240" w:after="60"/>
    </w:pPr>
    <w:rPr>
      <w:rFonts w:cs="Arial"/>
      <w:b/>
      <w:sz w:val="24"/>
      <w:szCs w:val="24"/>
    </w:rPr>
  </w:style>
  <w:style w:type="paragraph" w:customStyle="1" w:styleId="CNReference">
    <w:name w:val="CN Reference"/>
    <w:qFormat/>
    <w:pPr>
      <w:spacing w:before="80" w:after="60"/>
    </w:pPr>
    <w:rPr>
      <w:sz w:val="24"/>
      <w:szCs w:val="21"/>
    </w:rPr>
  </w:style>
  <w:style w:type="paragraph" w:customStyle="1" w:styleId="CNSAStext">
    <w:name w:val="CN SAS text"/>
    <w:qFormat/>
    <w:pPr>
      <w:spacing w:before="100"/>
    </w:pPr>
    <w:rPr>
      <w:rFonts w:ascii="Courier New" w:hAnsi="Courier New" w:cs="Courier New"/>
      <w:spacing w:val="-10"/>
      <w:sz w:val="21"/>
      <w:szCs w:val="18"/>
    </w:rPr>
  </w:style>
  <w:style w:type="paragraph" w:customStyle="1" w:styleId="CNSynopsis">
    <w:name w:val="CN Synopsis"/>
    <w:qFormat/>
    <w:pPr>
      <w:spacing w:before="120" w:after="20"/>
      <w:jc w:val="both"/>
    </w:pPr>
    <w:rPr>
      <w:sz w:val="24"/>
      <w:szCs w:val="24"/>
    </w:rPr>
  </w:style>
  <w:style w:type="paragraph" w:customStyle="1" w:styleId="CNSynopsisList">
    <w:name w:val="CN Synopsis List"/>
    <w:basedOn w:val="CNSynopsis"/>
    <w:qFormat/>
    <w:pPr>
      <w:spacing w:before="40"/>
      <w:ind w:left="862" w:hanging="431"/>
      <w:jc w:val="left"/>
    </w:pPr>
  </w:style>
  <w:style w:type="paragraph" w:customStyle="1" w:styleId="CNSynopsisList2">
    <w:name w:val="CN Synopsis List 2"/>
    <w:basedOn w:val="CNSynopsisList"/>
    <w:qFormat/>
    <w:pPr>
      <w:ind w:left="1299"/>
    </w:pPr>
  </w:style>
  <w:style w:type="paragraph" w:customStyle="1" w:styleId="1f0">
    <w:name w:val="书目1"/>
    <w:basedOn w:val="a"/>
    <w:next w:val="a"/>
    <w:uiPriority w:val="37"/>
    <w:semiHidden/>
    <w:unhideWhenUsed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table" w:customStyle="1" w:styleId="1f1">
    <w:name w:val="彩色网格1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1f2">
    <w:name w:val="彩色列表1"/>
    <w:basedOn w:val="a1"/>
    <w:uiPriority w:val="72"/>
    <w:qFormat/>
    <w:pPr>
      <w:spacing w:before="100"/>
    </w:pPr>
    <w:rPr>
      <w:color w:val="000000" w:themeColor="text1"/>
      <w:lang w:eastAsia="en-US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f3">
    <w:name w:val="彩色底纹1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afffa">
    <w:name w:val="批注主题 字符"/>
    <w:basedOn w:val="af3"/>
    <w:link w:val="afff9"/>
    <w:uiPriority w:val="99"/>
    <w:semiHidden/>
    <w:qFormat/>
    <w:rPr>
      <w:rFonts w:ascii="Arial" w:eastAsia="宋体" w:hAnsi="Arial" w:cs="Times New Roman (正文 CS 字体)"/>
      <w:b/>
      <w:bCs/>
      <w:color w:val="000000" w:themeColor="text1"/>
      <w:spacing w:val="6"/>
      <w:kern w:val="0"/>
      <w:sz w:val="20"/>
      <w:szCs w:val="20"/>
      <w:lang w:eastAsia="en-US"/>
    </w:rPr>
  </w:style>
  <w:style w:type="table" w:customStyle="1" w:styleId="1f4">
    <w:name w:val="深色列表1"/>
    <w:basedOn w:val="a1"/>
    <w:uiPriority w:val="70"/>
    <w:qFormat/>
    <w:pPr>
      <w:spacing w:before="100"/>
    </w:pPr>
    <w:rPr>
      <w:color w:val="FFFFFF" w:themeColor="background1"/>
      <w:lang w:eastAsia="en-US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1f5">
    <w:name w:val="浅色网格1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customStyle="1" w:styleId="-110">
    <w:name w:val="浅色网格 - 强调文字颜色 11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customStyle="1" w:styleId="1f6">
    <w:name w:val="浅色列表1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1">
    <w:name w:val="浅色列表 - 强调文字颜色 11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1f7">
    <w:name w:val="浅色底纹1"/>
    <w:basedOn w:val="a1"/>
    <w:uiPriority w:val="60"/>
    <w:qFormat/>
    <w:pPr>
      <w:spacing w:before="100"/>
    </w:pPr>
    <w:rPr>
      <w:color w:val="000000" w:themeColor="text1" w:themeShade="BF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2">
    <w:name w:val="浅色底纹 - 强调文字颜色 11"/>
    <w:basedOn w:val="a1"/>
    <w:uiPriority w:val="60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110">
    <w:name w:val="中等深浅网格 11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210">
    <w:name w:val="中等深浅网格 2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中等深浅网格 31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customStyle="1" w:styleId="111">
    <w:name w:val="中等深浅列表 11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">
    <w:name w:val="中等深浅列表 1 - 强调文字颜色 11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211">
    <w:name w:val="中等深浅列表 2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中等深浅底纹 11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2">
    <w:name w:val="中等深浅底纹 21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中等深浅底纹 2 - 强调文字颜色 11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numPr>
        <w:numId w:val="0"/>
      </w:numPr>
      <w:outlineLvl w:val="9"/>
    </w:pPr>
  </w:style>
  <w:style w:type="paragraph" w:customStyle="1" w:styleId="Default">
    <w:name w:val="Default"/>
    <w:qFormat/>
    <w:pPr>
      <w:autoSpaceDE w:val="0"/>
      <w:autoSpaceDN w:val="0"/>
      <w:adjustRightInd w:val="0"/>
      <w:spacing w:before="100"/>
    </w:pPr>
    <w:rPr>
      <w:rFonts w:ascii="Verdana" w:hAnsi="Verdana" w:cs="Verdana"/>
      <w:color w:val="000000"/>
      <w:sz w:val="24"/>
      <w:szCs w:val="24"/>
      <w:lang w:eastAsia="en-US"/>
    </w:rPr>
  </w:style>
  <w:style w:type="character" w:customStyle="1" w:styleId="highlight2">
    <w:name w:val="highlight2"/>
    <w:basedOn w:val="a0"/>
    <w:qFormat/>
  </w:style>
  <w:style w:type="character" w:customStyle="1" w:styleId="genesymbol2">
    <w:name w:val="genesymbol2"/>
    <w:basedOn w:val="a0"/>
    <w:qFormat/>
    <w:rPr>
      <w:i/>
      <w:iCs/>
    </w:rPr>
  </w:style>
  <w:style w:type="paragraph" w:customStyle="1" w:styleId="ordinary-output">
    <w:name w:val="ordinary-output"/>
    <w:basedOn w:val="a"/>
    <w:qFormat/>
    <w:pPr>
      <w:widowControl/>
      <w:spacing w:before="100" w:beforeAutospacing="1" w:after="100" w:afterAutospacing="1" w:line="330" w:lineRule="atLeast"/>
      <w:jc w:val="left"/>
    </w:pPr>
    <w:rPr>
      <w:rFonts w:eastAsia="Times New Roman"/>
      <w:color w:val="333333"/>
      <w:kern w:val="0"/>
      <w:sz w:val="20"/>
      <w:szCs w:val="20"/>
      <w:lang w:eastAsia="en-US"/>
    </w:rPr>
  </w:style>
  <w:style w:type="character" w:customStyle="1" w:styleId="element-citation">
    <w:name w:val="element-citation"/>
    <w:basedOn w:val="a0"/>
    <w:qFormat/>
  </w:style>
  <w:style w:type="character" w:customStyle="1" w:styleId="highlight">
    <w:name w:val="highlight"/>
    <w:basedOn w:val="a0"/>
    <w:qFormat/>
  </w:style>
  <w:style w:type="table" w:customStyle="1" w:styleId="GridTable5Dark-Accent51">
    <w:name w:val="Grid Table 5 Dark - Accent 51"/>
    <w:basedOn w:val="a1"/>
    <w:uiPriority w:val="50"/>
    <w:qFormat/>
    <w:pPr>
      <w:spacing w:before="100"/>
    </w:pPr>
    <w:rPr>
      <w:lang w:eastAsia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6-21">
    <w:name w:val="清单表 6 彩色 - 着色 21"/>
    <w:basedOn w:val="a1"/>
    <w:uiPriority w:val="51"/>
    <w:qFormat/>
    <w:pPr>
      <w:spacing w:before="100"/>
    </w:pPr>
    <w:rPr>
      <w:color w:val="943634" w:themeColor="accent2" w:themeShade="BF"/>
      <w:lang w:eastAsia="en-US"/>
    </w:rPr>
    <w:tblPr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6-51">
    <w:name w:val="清单表 6 彩色 - 着色 51"/>
    <w:basedOn w:val="a1"/>
    <w:uiPriority w:val="51"/>
    <w:qFormat/>
    <w:pPr>
      <w:spacing w:before="100"/>
    </w:pPr>
    <w:rPr>
      <w:color w:val="31849B" w:themeColor="accent5" w:themeShade="BF"/>
      <w:lang w:eastAsia="en-US"/>
    </w:rPr>
    <w:tblPr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1-111">
    <w:name w:val="网格表 1 浅色 - 着色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61">
    <w:name w:val="List Table 6 Colorful - Accent 61"/>
    <w:basedOn w:val="a1"/>
    <w:uiPriority w:val="51"/>
    <w:qFormat/>
    <w:pPr>
      <w:spacing w:before="100"/>
    </w:pPr>
    <w:rPr>
      <w:color w:val="538135"/>
    </w:rPr>
    <w:tblPr>
      <w:tblBorders>
        <w:top w:val="single" w:sz="4" w:space="0" w:color="70AD47"/>
        <w:bottom w:val="single" w:sz="4" w:space="0" w:color="70AD47"/>
      </w:tblBorders>
    </w:tblPr>
    <w:tblStylePr w:type="firstRow">
      <w:rPr>
        <w:b/>
        <w:bCs/>
      </w:rPr>
      <w:tblPr/>
      <w:tcPr>
        <w:tcBorders>
          <w:bottom w:val="single" w:sz="4" w:space="0" w:color="70AD47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6-11">
    <w:name w:val="清单表 6 彩色 - 着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1Light-Accent11">
    <w:name w:val="Grid Table 1 Light - Accent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11">
    <w:name w:val="List Table 6 Colorful - Accent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2-Accent11">
    <w:name w:val="List Table 2 - Accent 11"/>
    <w:basedOn w:val="a1"/>
    <w:uiPriority w:val="47"/>
    <w:qFormat/>
    <w:pPr>
      <w:spacing w:before="100"/>
    </w:pPr>
    <w:rPr>
      <w:lang w:eastAsia="en-US"/>
    </w:rPr>
    <w:tblPr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1f8">
    <w:name w:val="列出段落1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rFonts w:ascii="宋体" w:eastAsia="宋体" w:hAnsi="宋体" w:cs="宋体"/>
      <w:kern w:val="0"/>
      <w:sz w:val="20"/>
      <w:szCs w:val="20"/>
      <w:lang w:eastAsia="en-US"/>
    </w:rPr>
  </w:style>
  <w:style w:type="table" w:customStyle="1" w:styleId="6-110">
    <w:name w:val="列表 6 彩色 - 强调文字颜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p1">
    <w:name w:val="p1"/>
    <w:basedOn w:val="a"/>
    <w:qFormat/>
    <w:pPr>
      <w:widowControl/>
      <w:spacing w:before="100" w:after="200" w:line="276" w:lineRule="auto"/>
      <w:jc w:val="left"/>
    </w:pPr>
    <w:rPr>
      <w:rFonts w:ascii="微软雅黑" w:eastAsia="微软雅黑" w:hAnsi="微软雅黑"/>
      <w:kern w:val="0"/>
      <w:sz w:val="16"/>
      <w:szCs w:val="16"/>
      <w:lang w:eastAsia="en-US"/>
    </w:rPr>
  </w:style>
  <w:style w:type="table" w:customStyle="1" w:styleId="ListTable6Colorful-Accent111">
    <w:name w:val="List Table 6 Colorful - Accent 111"/>
    <w:basedOn w:val="a1"/>
    <w:uiPriority w:val="51"/>
    <w:qFormat/>
    <w:pPr>
      <w:spacing w:before="100"/>
    </w:pPr>
    <w:rPr>
      <w:rFonts w:ascii="Century Schoolbook" w:eastAsia="Times New Roman" w:hAnsi="Century Schoolbook"/>
      <w:color w:val="E65B01"/>
      <w:lang w:eastAsia="en-US"/>
    </w:rPr>
    <w:tblPr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bottom w:val="single" w:sz="4" w:space="0" w:color="FE8637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paragraph" w:customStyle="1" w:styleId="font5">
    <w:name w:val="font5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7030A0"/>
      <w:kern w:val="0"/>
      <w:sz w:val="12"/>
      <w:szCs w:val="12"/>
      <w:lang w:eastAsia="en-US"/>
    </w:rPr>
  </w:style>
  <w:style w:type="paragraph" w:customStyle="1" w:styleId="font6">
    <w:name w:val="font6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000000"/>
      <w:kern w:val="0"/>
      <w:sz w:val="12"/>
      <w:szCs w:val="12"/>
      <w:lang w:eastAsia="en-US"/>
    </w:rPr>
  </w:style>
  <w:style w:type="paragraph" w:customStyle="1" w:styleId="xl63">
    <w:name w:val="xl63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7030A0"/>
      <w:kern w:val="0"/>
      <w:sz w:val="21"/>
      <w:szCs w:val="21"/>
      <w:lang w:eastAsia="en-US"/>
    </w:rPr>
  </w:style>
  <w:style w:type="paragraph" w:customStyle="1" w:styleId="xl64">
    <w:name w:val="xl64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000000"/>
      <w:kern w:val="0"/>
      <w:sz w:val="21"/>
      <w:szCs w:val="21"/>
      <w:lang w:eastAsia="en-US"/>
    </w:rPr>
  </w:style>
  <w:style w:type="paragraph" w:customStyle="1" w:styleId="TT">
    <w:name w:val="TT"/>
    <w:basedOn w:val="a"/>
    <w:link w:val="TT0"/>
    <w:qFormat/>
    <w:pPr>
      <w:adjustRightInd w:val="0"/>
      <w:snapToGrid w:val="0"/>
      <w:spacing w:before="40" w:after="40"/>
      <w:ind w:firstLineChars="200" w:firstLine="200"/>
    </w:pPr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character" w:customStyle="1" w:styleId="TT0">
    <w:name w:val="TT 字符"/>
    <w:basedOn w:val="a0"/>
    <w:link w:val="TT"/>
    <w:qFormat/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paragraph" w:customStyle="1" w:styleId="1f9">
    <w:name w:val="修订1"/>
    <w:hidden/>
    <w:uiPriority w:val="99"/>
    <w:semiHidden/>
    <w:qFormat/>
    <w:rPr>
      <w:rFonts w:asciiTheme="minorHAnsi" w:eastAsiaTheme="minorEastAsia" w:hAnsiTheme="minorHAnsi" w:cstheme="minorBidi"/>
      <w:kern w:val="2"/>
      <w:sz w:val="24"/>
      <w:szCs w:val="24"/>
    </w:rPr>
  </w:style>
  <w:style w:type="character" w:customStyle="1" w:styleId="1fa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213">
    <w:name w:val="无格式表格 21"/>
    <w:basedOn w:val="a1"/>
    <w:uiPriority w:val="42"/>
    <w:qFormat/>
    <w:pPr>
      <w:jc w:val="center"/>
    </w:pPr>
    <w:tblPr>
      <w:tblBorders>
        <w:insideH w:val="dotted" w:sz="4" w:space="0" w:color="BFBFBF" w:themeColor="background1" w:themeShade="BF"/>
      </w:tblBorders>
    </w:tblPr>
    <w:tcPr>
      <w:vAlign w:val="center"/>
    </w:tcPr>
    <w:tblStylePr w:type="firstRow">
      <w:rPr>
        <w:b/>
        <w:bCs/>
      </w:rPr>
      <w:tblPr/>
      <w:tcPr>
        <w:tcBorders>
          <w:top w:val="nil"/>
          <w:left w:val="nil"/>
          <w:bottom w:val="single" w:sz="4" w:space="0" w:color="8DC63F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311">
    <w:name w:val="无格式表格 31"/>
    <w:basedOn w:val="a1"/>
    <w:uiPriority w:val="43"/>
    <w:qFormat/>
    <w:tblPr/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113">
    <w:name w:val="无格式表格 11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-">
    <w:name w:val="样式1-广东人民"/>
    <w:basedOn w:val="a1"/>
    <w:uiPriority w:val="99"/>
    <w:qFormat/>
    <w:tblPr/>
  </w:style>
  <w:style w:type="table" w:customStyle="1" w:styleId="411">
    <w:name w:val="无格式表格 411"/>
    <w:basedOn w:val="a1"/>
    <w:uiPriority w:val="44"/>
    <w:qFormat/>
    <w:pPr>
      <w:spacing w:before="100"/>
      <w:jc w:val="center"/>
    </w:pPr>
    <w:rPr>
      <w:lang w:eastAsia="en-US"/>
    </w:rPr>
    <w:tblPr>
      <w:tblBorders>
        <w:bottom w:val="single" w:sz="4" w:space="0" w:color="8DC63F"/>
        <w:insideH w:val="dotted" w:sz="4" w:space="0" w:color="BFBFBF" w:themeColor="background1" w:themeShade="BF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DC63F"/>
        </w:tcBorders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yperlink" Target="http://varnomen.hgvs.org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 bwMode="auto">
        <a:solidFill>
          <a:srgbClr val="FFFFFF"/>
        </a:solidFill>
        <a:ln w="9525">
          <a:solidFill>
            <a:srgbClr val="000000"/>
          </a:solidFill>
          <a:miter lim="800000"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04F8F81-C905-477B-9779-AE8EB35665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25</Pages>
  <Words>3662</Words>
  <Characters>20876</Characters>
  <Application>Microsoft Office Word</Application>
  <DocSecurity>0</DocSecurity>
  <Lines>173</Lines>
  <Paragraphs>48</Paragraphs>
  <ScaleCrop>false</ScaleCrop>
  <Company/>
  <LinksUpToDate>false</LinksUpToDate>
  <CharactersWithSpaces>24490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刘炜芬</cp:lastModifiedBy>
  <cp:revision>217</cp:revision>
  <cp:lastPrinted>2019-08-01T03:10:00Z</cp:lastPrinted>
  <dcterms:created xsi:type="dcterms:W3CDTF">2021-08-17T02:13:00Z</dcterms:created>
  <dcterms:modified xsi:type="dcterms:W3CDTF">2024-12-24T05:20:00Z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7484BEA172A344599B0B3BAABCAE90FD_13</vt:lpwstr>
  </property>
</Properties>
</file>