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192FFEE0" w14:textId="77777777" w:rsidR="00D116B1" w:rsidRDefault="00D116B1">
      <w:pPr>
        <w:spacing w:beforeLines="100" w:before="312" w:line="500" w:lineRule="exact"/>
        <w:jc w:val="center"/>
        <w:rPr>
          <w:rFonts w:ascii="思源黑体 CN Bold" w:eastAsia="思源黑体 CN Bold" w:hAnsi="思源黑体 CN Bold" w:cs="Arial"/>
          <w:color w:val="3B3838"/>
          <w:sz w:val="40"/>
          <w:szCs w:val="40"/>
        </w:rPr>
      </w:pPr>
    </w:p>
    <w:p w14:paraId="61518EBF" w14:textId="77777777" w:rsidR="00D116B1" w:rsidRDefault="00D116B1">
      <w:pPr>
        <w:spacing w:beforeLines="100" w:before="312" w:line="500" w:lineRule="exact"/>
        <w:jc w:val="center"/>
        <w:rPr>
          <w:rFonts w:ascii="思源黑体 CN Bold" w:eastAsia="思源黑体 CN Bold" w:hAnsi="思源黑体 CN Bold" w:cs="Arial"/>
          <w:color w:val="3B3838"/>
          <w:sz w:val="40"/>
          <w:szCs w:val="40"/>
        </w:rPr>
      </w:pPr>
    </w:p>
    <w:p w14:paraId="10DE1825" w14:textId="77777777" w:rsidR="00D116B1" w:rsidRDefault="00000000">
      <w:pPr>
        <w:spacing w:beforeLines="100" w:before="312" w:line="500" w:lineRule="exact"/>
        <w:jc w:val="center"/>
        <w:rPr>
          <w:rFonts w:ascii="思源黑体 CN Bold" w:eastAsia="思源黑体 CN Bold" w:hAnsi="思源黑体 CN Bold" w:cs="Arial"/>
          <w:color w:val="3B3838"/>
          <w:sz w:val="40"/>
          <w:szCs w:val="40"/>
        </w:rPr>
      </w:pPr>
      <w:r>
        <w:rPr>
          <w:rFonts w:ascii="思源黑体 CN Bold" w:eastAsia="思源黑体 CN Bold" w:hAnsi="思源黑体 CN Bold" w:cs="Arial"/>
          <w:noProof/>
          <w:color w:val="3B3838"/>
          <w:sz w:val="40"/>
          <w:szCs w:val="40"/>
        </w:rPr>
        <w:drawing>
          <wp:anchor distT="0" distB="0" distL="114300" distR="114300" simplePos="0" relativeHeight="251666432" behindDoc="0" locked="0" layoutInCell="1" allowOverlap="1" wp14:anchorId="7F954A43" wp14:editId="1D4ED8EA">
            <wp:simplePos x="0" y="0"/>
            <wp:positionH relativeFrom="column">
              <wp:posOffset>507365</wp:posOffset>
            </wp:positionH>
            <wp:positionV relativeFrom="paragraph">
              <wp:posOffset>-501650</wp:posOffset>
            </wp:positionV>
            <wp:extent cx="5467350" cy="952500"/>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467350" cy="952500"/>
                    </a:xfrm>
                    <a:prstGeom prst="rect">
                      <a:avLst/>
                    </a:prstGeom>
                    <a:noFill/>
                    <a:ln>
                      <a:noFill/>
                    </a:ln>
                  </pic:spPr>
                </pic:pic>
              </a:graphicData>
            </a:graphic>
          </wp:anchor>
        </w:drawing>
      </w:r>
    </w:p>
    <w:p w14:paraId="3351065A" w14:textId="77777777" w:rsidR="00D116B1" w:rsidRDefault="00000000">
      <w:pPr>
        <w:jc w:val="center"/>
        <w:rPr>
          <w:rFonts w:ascii="Arial" w:eastAsia="思源黑体 CN Medium" w:hAnsi="Arial" w:cs="Arial"/>
        </w:rPr>
      </w:pPr>
      <w:r>
        <w:rPr>
          <w:rFonts w:ascii="Arial" w:eastAsia="思源黑体 CN Medium" w:hAnsi="Arial" w:cs="Arial"/>
          <w:b/>
          <w:noProof/>
          <w:color w:val="00B0F0"/>
          <w:sz w:val="56"/>
          <w:szCs w:val="56"/>
        </w:rPr>
        <mc:AlternateContent>
          <mc:Choice Requires="wps">
            <w:drawing>
              <wp:anchor distT="0" distB="0" distL="114300" distR="114300" simplePos="0" relativeHeight="251659264" behindDoc="0" locked="0" layoutInCell="1" allowOverlap="1" wp14:anchorId="74E44420" wp14:editId="74166586">
                <wp:simplePos x="0" y="0"/>
                <wp:positionH relativeFrom="column">
                  <wp:posOffset>8255</wp:posOffset>
                </wp:positionH>
                <wp:positionV relativeFrom="paragraph">
                  <wp:posOffset>666750</wp:posOffset>
                </wp:positionV>
                <wp:extent cx="6472555" cy="45085"/>
                <wp:effectExtent l="0" t="4445" r="0" b="0"/>
                <wp:wrapNone/>
                <wp:docPr id="12" name="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2555" cy="45085"/>
                        </a:xfrm>
                        <a:prstGeom prst="rect">
                          <a:avLst/>
                        </a:prstGeom>
                        <a:solidFill>
                          <a:srgbClr val="AEAAAA"/>
                        </a:solidFill>
                        <a:ln>
                          <a:noFill/>
                        </a:ln>
                      </wps:spPr>
                      <wps:txbx>
                        <w:txbxContent>
                          <w:p w14:paraId="2CD312F5"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74E44420" id="矩形 12" o:spid="_x0000_s1026" style="position:absolute;left:0;text-align:left;margin-left:.65pt;margin-top:52.5pt;width:509.65pt;height:3.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" fillcolor="#aeaaaa" stroked="f">
                <v:textbox>
                  <w:txbxContent>
                    <w:p w14:paraId="2CD312F5" w14:textId="77777777" w:rsidR="00D116B1" w:rsidRDefault="00D116B1"/>
                  </w:txbxContent>
                </v:textbox>
              </v:rect>
            </w:pict>
          </mc:Fallback>
        </mc:AlternateContent>
      </w:r>
      <w:r>
        <w:rPr>
          <w:rFonts w:ascii="Arial" w:eastAsia="思源黑体 CN Medium" w:hAnsi="Arial" w:cs="Arial" w:hint="eastAsia"/>
          <w:b/>
          <w:color w:val="00B0F0"/>
          <w:sz w:val="56"/>
          <w:szCs w:val="56"/>
        </w:rPr>
        <w:t>BRCA1/2</w:t>
      </w:r>
      <w:r>
        <w:rPr>
          <w:rFonts w:ascii="Arial" w:eastAsia="思源黑体 CN Medium" w:hAnsi="Arial" w:cs="Arial" w:hint="eastAsia"/>
          <w:b/>
          <w:color w:val="00B0F0"/>
          <w:sz w:val="56"/>
          <w:szCs w:val="56"/>
        </w:rPr>
        <w:t>基因</w:t>
      </w:r>
    </w:p>
    <w:p w14:paraId="466D8C67" w14:textId="77777777" w:rsidR="00D116B1" w:rsidRDefault="00000000">
      <w:pPr>
        <w:spacing w:beforeLines="100" w:before="312" w:line="500" w:lineRule="exact"/>
        <w:jc w:val="center"/>
        <w:rPr>
          <w:rFonts w:ascii="思源黑体 CN Bold" w:eastAsia="思源黑体 CN Bold" w:hAnsi="思源黑体 CN Bold" w:cs="Arial"/>
          <w:color w:val="3B3838"/>
          <w:sz w:val="40"/>
          <w:szCs w:val="40"/>
        </w:rPr>
      </w:pPr>
      <w:r>
        <w:rPr>
          <w:rFonts w:ascii="思源黑体 CN Bold" w:eastAsia="思源黑体 CN Bold" w:hAnsi="思源黑体 CN Bold" w:cs="Arial" w:hint="eastAsia"/>
          <w:color w:val="3B3838"/>
          <w:sz w:val="40"/>
          <w:szCs w:val="40"/>
        </w:rPr>
        <w:t>检 测 报 告</w:t>
      </w:r>
    </w:p>
    <w:p w14:paraId="73B01FDC" w14:textId="77777777" w:rsidR="00D116B1" w:rsidRDefault="00000000">
      <w:pPr>
        <w:pStyle w:val="TOC1"/>
        <w:tabs>
          <w:tab w:val="right" w:leader="dot" w:pos="10194"/>
        </w:tabs>
        <w:ind w:left="420" w:right="840"/>
        <w:rPr>
          <w:rFonts w:asciiTheme="minorHAnsi" w:eastAsiaTheme="minorEastAsia" w:hAnsiTheme="minorHAnsi" w:cstheme="minorBidi"/>
          <w:b w:val="0"/>
          <w:color w:val="auto"/>
          <w:kern w:val="2"/>
          <w:sz w:val="21"/>
          <w:szCs w:val="22"/>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31681535" w:history="1">
        <w:r>
          <w:rPr>
            <w:rStyle w:val="ae"/>
            <w:rFonts w:ascii="Arial" w:eastAsia="思源黑体 CN Medium" w:hAnsi="Arial" w:cs="Arial"/>
          </w:rPr>
          <w:t xml:space="preserve">1. </w:t>
        </w:r>
        <w:r>
          <w:rPr>
            <w:rStyle w:val="ae"/>
            <w:rFonts w:ascii="Arial" w:eastAsia="思源黑体 CN Medium" w:hAnsi="Arial" w:cs="Arial"/>
          </w:rPr>
          <w:t>检测者基本信息</w:t>
        </w:r>
        <w:r>
          <w:tab/>
        </w:r>
        <w:r>
          <w:fldChar w:fldCharType="begin"/>
        </w:r>
        <w:r>
          <w:instrText xml:space="preserve"> PAGEREF _Toc131681535 \h </w:instrText>
        </w:r>
        <w:r>
          <w:fldChar w:fldCharType="separate"/>
        </w:r>
        <w:r>
          <w:t>2</w:t>
        </w:r>
        <w:r>
          <w:fldChar w:fldCharType="end"/>
        </w:r>
      </w:hyperlink>
    </w:p>
    <w:p w14:paraId="46C32FF6" w14:textId="77777777" w:rsidR="00D116B1" w:rsidRDefault="00000000">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131681536" w:history="1">
        <w:r>
          <w:rPr>
            <w:rStyle w:val="ae"/>
            <w:rFonts w:ascii="Arial" w:eastAsia="思源黑体 CN Medium" w:hAnsi="Arial" w:cs="Arial"/>
          </w:rPr>
          <w:t xml:space="preserve">2. </w:t>
        </w:r>
        <w:r>
          <w:rPr>
            <w:rStyle w:val="ae"/>
            <w:rFonts w:ascii="Arial" w:eastAsia="思源黑体 CN Medium" w:hAnsi="Arial" w:cs="Arial"/>
          </w:rPr>
          <w:t>检测结果总览</w:t>
        </w:r>
        <w:r>
          <w:tab/>
        </w:r>
        <w:r>
          <w:fldChar w:fldCharType="begin"/>
        </w:r>
        <w:r>
          <w:instrText xml:space="preserve"> PAGEREF _Toc131681536 \h </w:instrText>
        </w:r>
        <w:r>
          <w:fldChar w:fldCharType="separate"/>
        </w:r>
        <w:r>
          <w:t>3</w:t>
        </w:r>
        <w:r>
          <w:fldChar w:fldCharType="end"/>
        </w:r>
      </w:hyperlink>
    </w:p>
    <w:p w14:paraId="4913BFB7" w14:textId="77777777" w:rsidR="00D116B1" w:rsidRDefault="00000000">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131681537" w:history="1">
        <w:r>
          <w:rPr>
            <w:rStyle w:val="ae"/>
            <w:rFonts w:ascii="Arial" w:eastAsia="思源黑体 CN Medium" w:hAnsi="Arial" w:cs="Arial"/>
          </w:rPr>
          <w:t>3. NCCN</w:t>
        </w:r>
        <w:r>
          <w:rPr>
            <w:rStyle w:val="ae"/>
            <w:rFonts w:ascii="Arial" w:eastAsia="思源黑体 CN Medium" w:hAnsi="Arial" w:cs="Arial"/>
          </w:rPr>
          <w:t>指南建议检测基因</w:t>
        </w:r>
        <w:r>
          <w:tab/>
        </w:r>
        <w:r>
          <w:fldChar w:fldCharType="begin"/>
        </w:r>
        <w:r>
          <w:instrText xml:space="preserve"> PAGEREF _Toc131681537 \h </w:instrText>
        </w:r>
        <w:r>
          <w:fldChar w:fldCharType="separate"/>
        </w:r>
        <w:r>
          <w:t>5</w:t>
        </w:r>
        <w:r>
          <w:fldChar w:fldCharType="end"/>
        </w:r>
      </w:hyperlink>
    </w:p>
    <w:p w14:paraId="15AEB709" w14:textId="77777777" w:rsidR="00D116B1" w:rsidRDefault="00000000">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131681538" w:history="1">
        <w:r>
          <w:rPr>
            <w:rStyle w:val="ae"/>
            <w:rFonts w:ascii="Arial" w:eastAsia="思源黑体 CN Medium" w:hAnsi="Arial" w:cs="Arial"/>
          </w:rPr>
          <w:t xml:space="preserve">4. </w:t>
        </w:r>
        <w:r>
          <w:rPr>
            <w:rStyle w:val="ae"/>
            <w:rFonts w:ascii="Arial" w:eastAsia="思源黑体 CN Medium" w:hAnsi="Arial" w:cs="Arial"/>
          </w:rPr>
          <w:t>用药及预后综合咨询</w:t>
        </w:r>
        <w:r>
          <w:tab/>
        </w:r>
        <w:r>
          <w:fldChar w:fldCharType="begin"/>
        </w:r>
        <w:r>
          <w:instrText xml:space="preserve"> PAGEREF _Toc131681538 \h </w:instrText>
        </w:r>
        <w:r>
          <w:fldChar w:fldCharType="separate"/>
        </w:r>
        <w:r>
          <w:t>6</w:t>
        </w:r>
        <w:r>
          <w:fldChar w:fldCharType="end"/>
        </w:r>
      </w:hyperlink>
    </w:p>
    <w:p w14:paraId="6AB088CB" w14:textId="77777777" w:rsidR="00D116B1" w:rsidRDefault="00000000">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131681539" w:history="1">
        <w:r>
          <w:rPr>
            <w:rStyle w:val="ae"/>
            <w:rFonts w:ascii="Arial" w:eastAsia="思源黑体 CN Medium" w:hAnsi="Arial" w:cs="Arial"/>
          </w:rPr>
          <w:t xml:space="preserve">5. </w:t>
        </w:r>
        <w:r>
          <w:rPr>
            <w:rStyle w:val="ae"/>
            <w:rFonts w:ascii="Arial" w:eastAsia="思源黑体 CN Medium" w:hAnsi="Arial" w:cs="Arial"/>
          </w:rPr>
          <w:t>详细结果解读</w:t>
        </w:r>
        <w:r>
          <w:tab/>
        </w:r>
        <w:r>
          <w:fldChar w:fldCharType="begin"/>
        </w:r>
        <w:r>
          <w:instrText xml:space="preserve"> PAGEREF _Toc131681539 \h </w:instrText>
        </w:r>
        <w:r>
          <w:fldChar w:fldCharType="separate"/>
        </w:r>
        <w:r>
          <w:t>7</w:t>
        </w:r>
        <w:r>
          <w:fldChar w:fldCharType="end"/>
        </w:r>
      </w:hyperlink>
    </w:p>
    <w:p w14:paraId="117CBA40" w14:textId="77777777" w:rsidR="00D116B1" w:rsidRDefault="00000000">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131681540" w:history="1">
        <w:r>
          <w:rPr>
            <w:rStyle w:val="ae"/>
            <w:rFonts w:ascii="Arial" w:eastAsia="思源黑体 CN Medium" w:hAnsi="Arial" w:cs="Arial"/>
          </w:rPr>
          <w:t xml:space="preserve">6. </w:t>
        </w:r>
        <w:r>
          <w:rPr>
            <w:rStyle w:val="ae"/>
            <w:rFonts w:ascii="Arial" w:eastAsia="思源黑体 CN Medium" w:hAnsi="Arial" w:cs="Arial"/>
          </w:rPr>
          <w:t>样本质控情况</w:t>
        </w:r>
        <w:r>
          <w:tab/>
        </w:r>
        <w:r>
          <w:fldChar w:fldCharType="begin"/>
        </w:r>
        <w:r>
          <w:instrText xml:space="preserve"> PAGEREF _Toc131681540 \h </w:instrText>
        </w:r>
        <w:r>
          <w:fldChar w:fldCharType="separate"/>
        </w:r>
        <w:r>
          <w:t>8</w:t>
        </w:r>
        <w:r>
          <w:fldChar w:fldCharType="end"/>
        </w:r>
      </w:hyperlink>
    </w:p>
    <w:p w14:paraId="7901EF4E" w14:textId="77777777" w:rsidR="00D116B1" w:rsidRDefault="00000000">
      <w:pPr>
        <w:spacing w:line="360" w:lineRule="auto"/>
        <w:ind w:leftChars="200" w:left="420" w:rightChars="200" w:right="42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5A467D2B" w14:textId="77777777" w:rsidR="00D116B1" w:rsidRDefault="00D116B1">
      <w:pPr>
        <w:spacing w:line="360" w:lineRule="auto"/>
        <w:ind w:leftChars="200" w:left="420" w:rightChars="200" w:right="420" w:firstLineChars="100" w:firstLine="260"/>
        <w:rPr>
          <w:rFonts w:ascii="Arial" w:eastAsia="思源黑体 CN Medium" w:hAnsi="Arial" w:cs="Arial"/>
          <w:color w:val="000000"/>
          <w:sz w:val="26"/>
          <w:szCs w:val="26"/>
        </w:rPr>
      </w:pPr>
    </w:p>
    <w:p w14:paraId="5D3CC1F2" w14:textId="77777777" w:rsidR="00D116B1" w:rsidRDefault="00000000">
      <w:pPr>
        <w:spacing w:line="360" w:lineRule="auto"/>
        <w:ind w:leftChars="200" w:left="420" w:rightChars="200" w:right="420" w:firstLineChars="100" w:firstLine="267"/>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7EE94D42" w14:textId="77777777" w:rsidR="00D116B1" w:rsidRDefault="00000000">
      <w:pPr>
        <w:spacing w:line="360" w:lineRule="auto"/>
        <w:ind w:leftChars="200" w:left="420" w:rightChars="200" w:right="420" w:firstLineChars="100" w:firstLine="267"/>
        <w:rPr>
          <w:rFonts w:ascii="Arial" w:eastAsia="思源黑体 CN Medium" w:hAnsi="Arial" w:cs="Arial"/>
          <w:b/>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5745CFD7" w14:textId="77777777" w:rsidR="00D116B1" w:rsidRDefault="00000000">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2C43567B" w14:textId="77777777" w:rsidR="00D116B1" w:rsidRDefault="00000000">
      <w:pPr>
        <w:pStyle w:val="af4"/>
        <w:outlineLvl w:val="0"/>
        <w:rPr>
          <w:rFonts w:ascii="Arial" w:eastAsia="思源黑体 CN Medium" w:hAnsi="Arial" w:cs="Arial"/>
          <w:color w:val="1654B0"/>
          <w:sz w:val="20"/>
          <w:szCs w:val="16"/>
        </w:rPr>
      </w:pPr>
      <w:bookmarkStart w:id="0" w:name="_Toc131681535"/>
      <w:r>
        <w:rPr>
          <w:rFonts w:ascii="Arial" w:eastAsia="思源黑体 CN Medium" w:hAnsi="Arial" w:cs="Arial" w:hint="eastAsia"/>
          <w:color w:val="FFFFFF"/>
        </w:rPr>
        <w:lastRenderedPageBreak/>
        <w:t>1</w:t>
      </w:r>
      <w:r>
        <w:rPr>
          <w:rFonts w:ascii="Arial" w:eastAsia="思源黑体 CN Medium" w:hAnsi="Arial" w:cs="Arial"/>
          <w:color w:val="FFFFFF"/>
        </w:rPr>
        <w:t>.</w:t>
      </w:r>
      <w:r>
        <w:rPr>
          <w:rFonts w:ascii="Arial" w:eastAsia="思源黑体 CN Medium" w:hAnsi="Arial" w:cs="Arial"/>
          <w:noProof/>
          <w:color w:val="1654B0"/>
        </w:rPr>
        <mc:AlternateContent>
          <mc:Choice Requires="wps">
            <w:drawing>
              <wp:anchor distT="0" distB="0" distL="114300" distR="114300" simplePos="0" relativeHeight="251660288" behindDoc="1" locked="0" layoutInCell="1" allowOverlap="1" wp14:anchorId="1A41C715" wp14:editId="687F3EC7">
                <wp:simplePos x="0" y="0"/>
                <wp:positionH relativeFrom="column">
                  <wp:posOffset>-40640</wp:posOffset>
                </wp:positionH>
                <wp:positionV relativeFrom="paragraph">
                  <wp:posOffset>39370</wp:posOffset>
                </wp:positionV>
                <wp:extent cx="207010" cy="255905"/>
                <wp:effectExtent l="4445" t="1905" r="0" b="0"/>
                <wp:wrapNone/>
                <wp:docPr id="19"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4B948203"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1A41C715" id="矩形 19" o:spid="_x0000_s1027" style="position:absolute;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" fillcolor="#1654b0" stroked="f">
                <v:textbox>
                  <w:txbxContent>
                    <w:p w14:paraId="4B948203"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p>
    <w:tbl>
      <w:tblPr>
        <w:tblpPr w:leftFromText="180" w:rightFromText="180" w:vertAnchor="text" w:horzAnchor="margin" w:tblpY="17"/>
        <w:tblOverlap w:val="neve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DAEEF3"/>
        <w:tblLayout w:type="fixed"/>
        <w:tblLook w:val="04A0" w:firstRow="1" w:lastRow="0" w:firstColumn="1" w:lastColumn="0" w:noHBand="0" w:noVBand="1"/>
      </w:tblPr>
      <w:tblGrid>
        <w:gridCol w:w="1770"/>
        <w:gridCol w:w="1804"/>
        <w:gridCol w:w="1527"/>
        <w:gridCol w:w="278"/>
        <w:gridCol w:w="2039"/>
        <w:gridCol w:w="2786"/>
      </w:tblGrid>
      <w:tr w:rsidR="00D116B1" w14:paraId="7091F3C5" w14:textId="77777777" w:rsidTr="003B63CA">
        <w:trPr>
          <w:trHeight w:val="534"/>
        </w:trPr>
        <w:tc>
          <w:tcPr>
            <w:tcW w:w="5101" w:type="dxa"/>
            <w:gridSpan w:val="3"/>
            <w:tcBorders>
              <w:top w:val="single" w:sz="4" w:space="0" w:color="8DB3E2"/>
              <w:left w:val="nil"/>
              <w:bottom w:val="nil"/>
              <w:right w:val="nil"/>
            </w:tcBorders>
            <w:shd w:val="clear" w:color="auto" w:fill="E4EEF8"/>
          </w:tcPr>
          <w:p w14:paraId="2E596B53" w14:textId="77777777" w:rsidR="00D116B1" w:rsidRDefault="00000000">
            <w:pPr>
              <w:tabs>
                <w:tab w:val="left" w:pos="426"/>
              </w:tabs>
              <w:jc w:val="left"/>
              <w:rPr>
                <w:rFonts w:ascii="思源黑体 CN Regular" w:eastAsia="思源黑体 CN Regular" w:hAnsi="思源黑体 CN Regular"/>
                <w:bCs/>
              </w:rPr>
            </w:pPr>
            <w:bookmarkStart w:id="1" w:name="_Hlk11066731"/>
            <w:r>
              <w:rPr>
                <w:rFonts w:ascii="思源黑体 CN Regular" w:eastAsia="思源黑体 CN Regular" w:hAnsi="思源黑体 CN Regular" w:hint="eastAsia"/>
                <w:bCs/>
                <w:lang w:val="en-CA"/>
              </w:rPr>
              <w:t>姓名：</w:t>
            </w:r>
            <w:r w:rsidR="00553555" w:rsidRPr="00553555">
              <w:rPr>
                <w:rFonts w:ascii="思源黑体 CN Regular" w:eastAsia="思源黑体 CN Regular" w:hAnsi="思源黑体 CN Regular"/>
                <w:bCs/>
                <w:lang w:val="en-CA"/>
              </w:rPr>
              <w:t>{%if sample.patient_name %}{{sample.patient_name}}{%else%}-{%endif%}</w:t>
            </w:r>
          </w:p>
        </w:tc>
        <w:tc>
          <w:tcPr>
            <w:tcW w:w="5103" w:type="dxa"/>
            <w:gridSpan w:val="3"/>
            <w:tcBorders>
              <w:top w:val="single" w:sz="4" w:space="0" w:color="8DB3E2"/>
              <w:left w:val="nil"/>
              <w:bottom w:val="nil"/>
              <w:right w:val="nil"/>
            </w:tcBorders>
            <w:shd w:val="clear" w:color="auto" w:fill="E4EEF8"/>
          </w:tcPr>
          <w:p w14:paraId="3777234C" w14:textId="77777777" w:rsidR="00D116B1" w:rsidRDefault="00000000">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病理号：</w:t>
            </w:r>
            <w:r w:rsidR="00553555" w:rsidRPr="00553555">
              <w:rPr>
                <w:rFonts w:ascii="思源黑体 CN Regular" w:eastAsia="思源黑体 CN Regular" w:hAnsi="思源黑体 CN Regular"/>
                <w:bCs/>
              </w:rPr>
              <w:t>{%if sample.pathological_id %}{{sample.pathological_id}}{%else%}-{%endif%}</w:t>
            </w:r>
          </w:p>
        </w:tc>
      </w:tr>
      <w:tr w:rsidR="00D116B1" w14:paraId="511DE7E4" w14:textId="77777777" w:rsidTr="003B63CA">
        <w:trPr>
          <w:trHeight w:val="417"/>
        </w:trPr>
        <w:tc>
          <w:tcPr>
            <w:tcW w:w="5101" w:type="dxa"/>
            <w:gridSpan w:val="3"/>
            <w:tcBorders>
              <w:top w:val="nil"/>
              <w:left w:val="nil"/>
              <w:bottom w:val="nil"/>
              <w:right w:val="nil"/>
            </w:tcBorders>
            <w:shd w:val="clear" w:color="auto" w:fill="auto"/>
          </w:tcPr>
          <w:p w14:paraId="2A41D29D" w14:textId="77777777" w:rsidR="00D116B1" w:rsidRDefault="00000000">
            <w:pPr>
              <w:tabs>
                <w:tab w:val="left" w:pos="426"/>
              </w:tabs>
              <w:jc w:val="left"/>
              <w:rPr>
                <w:rFonts w:ascii="思源黑体 CN Regular" w:eastAsia="思源黑体 CN Regular" w:hAnsi="思源黑体 CN Regular"/>
                <w:bCs/>
              </w:rPr>
            </w:pPr>
            <w:r>
              <w:rPr>
                <w:rFonts w:ascii="思源黑体 CN Regular" w:eastAsia="思源黑体 CN Regular" w:hAnsi="思源黑体 CN Regular" w:hint="eastAsia"/>
                <w:bCs/>
                <w:lang w:val="en-CA"/>
              </w:rPr>
              <w:t>年龄：</w:t>
            </w:r>
            <w:r w:rsidR="00553555" w:rsidRPr="00553555">
              <w:rPr>
                <w:rFonts w:ascii="思源黑体 CN Regular" w:eastAsia="思源黑体 CN Regular" w:hAnsi="思源黑体 CN Regular"/>
                <w:bCs/>
              </w:rPr>
              <w:t>{%if sample.age %}{{sample.age}}{%else%}-{%endif%}</w:t>
            </w:r>
          </w:p>
        </w:tc>
        <w:tc>
          <w:tcPr>
            <w:tcW w:w="5103" w:type="dxa"/>
            <w:gridSpan w:val="3"/>
            <w:tcBorders>
              <w:top w:val="nil"/>
              <w:left w:val="nil"/>
              <w:bottom w:val="nil"/>
              <w:right w:val="nil"/>
            </w:tcBorders>
            <w:shd w:val="clear" w:color="auto" w:fill="auto"/>
          </w:tcPr>
          <w:p w14:paraId="3A39A93A" w14:textId="77777777" w:rsidR="00D116B1" w:rsidRDefault="00000000">
            <w:pPr>
              <w:tabs>
                <w:tab w:val="left" w:pos="1134"/>
              </w:tabs>
              <w:jc w:val="left"/>
              <w:rPr>
                <w:rFonts w:ascii="思源黑体 CN Regular" w:eastAsia="思源黑体 CN Regular" w:hAnsi="思源黑体 CN Regular"/>
                <w:bCs/>
              </w:rPr>
            </w:pPr>
            <w:r>
              <w:rPr>
                <w:rFonts w:ascii="思源黑体 CN Regular" w:eastAsia="思源黑体 CN Regular" w:hAnsi="思源黑体 CN Regular" w:hint="eastAsia"/>
                <w:bCs/>
                <w:lang w:val="en-CA"/>
              </w:rPr>
              <w:t>性别：</w:t>
            </w:r>
            <w:r w:rsidR="00553555" w:rsidRPr="00553555">
              <w:rPr>
                <w:rFonts w:ascii="思源黑体 CN Regular" w:eastAsia="思源黑体 CN Regular" w:hAnsi="思源黑体 CN Regular"/>
                <w:bCs/>
              </w:rPr>
              <w:t>{%if sample.gender %}{{sample.gender}}{%else%}-{%endif%}</w:t>
            </w:r>
          </w:p>
        </w:tc>
      </w:tr>
      <w:tr w:rsidR="00D116B1" w14:paraId="17566D75" w14:textId="77777777" w:rsidTr="003B63CA">
        <w:trPr>
          <w:trHeight w:val="417"/>
        </w:trPr>
        <w:tc>
          <w:tcPr>
            <w:tcW w:w="5101" w:type="dxa"/>
            <w:gridSpan w:val="3"/>
            <w:tcBorders>
              <w:top w:val="nil"/>
              <w:left w:val="nil"/>
              <w:bottom w:val="nil"/>
              <w:right w:val="nil"/>
            </w:tcBorders>
            <w:shd w:val="clear" w:color="auto" w:fill="E4EEF8"/>
          </w:tcPr>
          <w:p w14:paraId="0355FD29" w14:textId="77777777" w:rsidR="00D116B1" w:rsidRDefault="0000000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门诊号：</w:t>
            </w:r>
            <w:r>
              <w:rPr>
                <w:rFonts w:ascii="思源黑体 CN Regular" w:eastAsia="思源黑体 CN Regular" w:hAnsi="思源黑体 CN Regular"/>
                <w:lang w:val="en-CA"/>
              </w:rPr>
              <w:t>-</w:t>
            </w:r>
          </w:p>
        </w:tc>
        <w:tc>
          <w:tcPr>
            <w:tcW w:w="5103" w:type="dxa"/>
            <w:gridSpan w:val="3"/>
            <w:tcBorders>
              <w:top w:val="nil"/>
              <w:left w:val="nil"/>
              <w:bottom w:val="nil"/>
              <w:right w:val="nil"/>
            </w:tcBorders>
            <w:shd w:val="clear" w:color="auto" w:fill="E4EEF8"/>
          </w:tcPr>
          <w:p w14:paraId="14DDAD84" w14:textId="77777777" w:rsidR="00D116B1" w:rsidRDefault="00000000">
            <w:pPr>
              <w:tabs>
                <w:tab w:val="left" w:pos="1134"/>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住院号：-</w:t>
            </w:r>
          </w:p>
        </w:tc>
      </w:tr>
      <w:tr w:rsidR="00D116B1" w14:paraId="490D7579" w14:textId="77777777" w:rsidTr="003B63CA">
        <w:trPr>
          <w:trHeight w:val="417"/>
        </w:trPr>
        <w:tc>
          <w:tcPr>
            <w:tcW w:w="5101" w:type="dxa"/>
            <w:gridSpan w:val="3"/>
            <w:tcBorders>
              <w:top w:val="nil"/>
              <w:left w:val="nil"/>
              <w:bottom w:val="single" w:sz="4" w:space="0" w:color="8DB3E2"/>
              <w:right w:val="nil"/>
            </w:tcBorders>
            <w:shd w:val="clear" w:color="auto" w:fill="auto"/>
          </w:tcPr>
          <w:p w14:paraId="69B1E670" w14:textId="77777777" w:rsidR="00D116B1" w:rsidRDefault="00000000">
            <w:pPr>
              <w:tabs>
                <w:tab w:val="left" w:pos="426"/>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lang w:val="en-CA"/>
              </w:rPr>
              <w:t>样本来源：全血</w:t>
            </w:r>
          </w:p>
        </w:tc>
        <w:tc>
          <w:tcPr>
            <w:tcW w:w="5103" w:type="dxa"/>
            <w:gridSpan w:val="3"/>
            <w:tcBorders>
              <w:top w:val="nil"/>
              <w:left w:val="nil"/>
              <w:bottom w:val="single" w:sz="4" w:space="0" w:color="8DB3E2"/>
              <w:right w:val="nil"/>
            </w:tcBorders>
            <w:shd w:val="clear" w:color="auto" w:fill="auto"/>
          </w:tcPr>
          <w:p w14:paraId="68E234B8" w14:textId="77777777" w:rsidR="00D116B1" w:rsidRDefault="00000000">
            <w:pPr>
              <w:tabs>
                <w:tab w:val="left" w:pos="1134"/>
              </w:tabs>
              <w:jc w:val="left"/>
              <w:rPr>
                <w:rFonts w:ascii="思源黑体 CN Regular" w:eastAsia="思源黑体 CN Regular" w:hAnsi="思源黑体 CN Regular"/>
                <w:bCs/>
              </w:rPr>
            </w:pPr>
            <w:r>
              <w:rPr>
                <w:rFonts w:ascii="思源黑体 CN Regular" w:eastAsia="思源黑体 CN Regular" w:hAnsi="思源黑体 CN Regular" w:hint="eastAsia"/>
                <w:lang w:val="en-CA"/>
              </w:rPr>
              <w:t>报告日期：</w:t>
            </w:r>
            <w:r w:rsidR="00553555" w:rsidRPr="00553555">
              <w:rPr>
                <w:rFonts w:ascii="思源黑体 CN Regular" w:eastAsia="思源黑体 CN Regular" w:hAnsi="思源黑体 CN Regular"/>
                <w:lang w:val="en-CA"/>
              </w:rPr>
              <w:t>{{sample.report_date}}</w:t>
            </w:r>
          </w:p>
        </w:tc>
      </w:tr>
      <w:tr w:rsidR="00D116B1" w14:paraId="32135A94" w14:textId="77777777" w:rsidTr="003B63CA">
        <w:trPr>
          <w:trHeight w:val="422"/>
        </w:trPr>
        <w:tc>
          <w:tcPr>
            <w:tcW w:w="10204" w:type="dxa"/>
            <w:gridSpan w:val="6"/>
            <w:tcBorders>
              <w:top w:val="single" w:sz="4" w:space="0" w:color="8DB3E2"/>
              <w:left w:val="nil"/>
              <w:bottom w:val="single" w:sz="4" w:space="0" w:color="8DB3E2"/>
              <w:right w:val="nil"/>
            </w:tcBorders>
            <w:shd w:val="clear" w:color="auto" w:fill="auto"/>
          </w:tcPr>
          <w:p w14:paraId="24607BC0" w14:textId="77777777" w:rsidR="00D116B1" w:rsidRDefault="00D116B1">
            <w:pPr>
              <w:rPr>
                <w:rFonts w:ascii="思源黑体 CN Regular" w:eastAsia="思源黑体 CN Regular" w:hAnsi="思源黑体 CN Regular" w:cs="Arial"/>
                <w:sz w:val="18"/>
                <w:szCs w:val="18"/>
              </w:rPr>
            </w:pPr>
          </w:p>
          <w:p w14:paraId="24783198" w14:textId="77777777" w:rsidR="00D116B1" w:rsidRDefault="00D116B1">
            <w:pPr>
              <w:rPr>
                <w:rFonts w:ascii="思源黑体 CN Regular" w:eastAsia="思源黑体 CN Regular" w:hAnsi="思源黑体 CN Regular" w:cs="Arial"/>
                <w:sz w:val="18"/>
                <w:szCs w:val="18"/>
              </w:rPr>
            </w:pPr>
          </w:p>
        </w:tc>
      </w:tr>
      <w:tr w:rsidR="00D116B1" w14:paraId="79DCCF8C" w14:textId="77777777" w:rsidTr="003B63CA">
        <w:trPr>
          <w:trHeight w:val="418"/>
        </w:trPr>
        <w:tc>
          <w:tcPr>
            <w:tcW w:w="1770" w:type="dxa"/>
            <w:tcBorders>
              <w:top w:val="single" w:sz="4" w:space="0" w:color="8DB3E2"/>
              <w:left w:val="nil"/>
              <w:bottom w:val="nil"/>
              <w:right w:val="dotted" w:sz="2" w:space="0" w:color="9CC2E5"/>
            </w:tcBorders>
            <w:shd w:val="clear" w:color="auto" w:fill="E4EEF8"/>
            <w:vAlign w:val="center"/>
          </w:tcPr>
          <w:p w14:paraId="2B86A8BF" w14:textId="77777777" w:rsidR="00D116B1" w:rsidRDefault="0000000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病理号</w:t>
            </w:r>
          </w:p>
        </w:tc>
        <w:tc>
          <w:tcPr>
            <w:tcW w:w="1804" w:type="dxa"/>
            <w:tcBorders>
              <w:top w:val="single" w:sz="4" w:space="0" w:color="8DB3E2"/>
              <w:left w:val="dotted" w:sz="2" w:space="0" w:color="9CC2E5"/>
              <w:bottom w:val="nil"/>
              <w:right w:val="dotted" w:sz="2" w:space="0" w:color="9CC2E5"/>
            </w:tcBorders>
            <w:shd w:val="clear" w:color="auto" w:fill="E4EEF8"/>
            <w:vAlign w:val="center"/>
          </w:tcPr>
          <w:p w14:paraId="68047E14" w14:textId="77777777" w:rsidR="00D116B1" w:rsidRDefault="0000000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蜡块号</w:t>
            </w:r>
          </w:p>
        </w:tc>
        <w:tc>
          <w:tcPr>
            <w:tcW w:w="1805" w:type="dxa"/>
            <w:gridSpan w:val="2"/>
            <w:tcBorders>
              <w:top w:val="single" w:sz="4" w:space="0" w:color="8DB3E2"/>
              <w:left w:val="dotted" w:sz="2" w:space="0" w:color="9CC2E5"/>
              <w:bottom w:val="nil"/>
              <w:right w:val="dotted" w:sz="2" w:space="0" w:color="9CC2E5"/>
            </w:tcBorders>
            <w:shd w:val="clear" w:color="auto" w:fill="E4EEF8"/>
            <w:vAlign w:val="center"/>
          </w:tcPr>
          <w:p w14:paraId="0F65A52D" w14:textId="77777777" w:rsidR="00D116B1" w:rsidRDefault="0000000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样本类型</w:t>
            </w:r>
          </w:p>
        </w:tc>
        <w:tc>
          <w:tcPr>
            <w:tcW w:w="2039" w:type="dxa"/>
            <w:tcBorders>
              <w:top w:val="single" w:sz="4" w:space="0" w:color="8DB3E2"/>
              <w:left w:val="dotted" w:sz="2" w:space="0" w:color="9CC2E5"/>
              <w:bottom w:val="nil"/>
              <w:right w:val="dotted" w:sz="2" w:space="0" w:color="9CC2E5"/>
            </w:tcBorders>
            <w:shd w:val="clear" w:color="auto" w:fill="E4EEF8"/>
            <w:vAlign w:val="center"/>
          </w:tcPr>
          <w:p w14:paraId="497E7601" w14:textId="77777777" w:rsidR="00D116B1" w:rsidRDefault="0000000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肿瘤细胞含量</w:t>
            </w:r>
          </w:p>
        </w:tc>
        <w:tc>
          <w:tcPr>
            <w:tcW w:w="2786" w:type="dxa"/>
            <w:tcBorders>
              <w:top w:val="single" w:sz="4" w:space="0" w:color="8DB3E2"/>
              <w:left w:val="dotted" w:sz="2" w:space="0" w:color="9CC2E5"/>
              <w:bottom w:val="nil"/>
              <w:right w:val="nil"/>
            </w:tcBorders>
            <w:shd w:val="clear" w:color="auto" w:fill="E4EEF8"/>
            <w:vAlign w:val="center"/>
          </w:tcPr>
          <w:p w14:paraId="1381E938" w14:textId="77777777" w:rsidR="00D116B1" w:rsidRDefault="0000000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收样日期</w:t>
            </w:r>
          </w:p>
        </w:tc>
      </w:tr>
      <w:tr w:rsidR="00D116B1" w14:paraId="0F29BF5F" w14:textId="77777777" w:rsidTr="003B63CA">
        <w:trPr>
          <w:trHeight w:val="418"/>
        </w:trPr>
        <w:tc>
          <w:tcPr>
            <w:tcW w:w="1770" w:type="dxa"/>
            <w:tcBorders>
              <w:top w:val="nil"/>
              <w:left w:val="nil"/>
              <w:bottom w:val="single" w:sz="4" w:space="0" w:color="8DB3E2"/>
              <w:right w:val="dotted" w:sz="2" w:space="0" w:color="9CC2E5"/>
            </w:tcBorders>
            <w:shd w:val="clear" w:color="auto" w:fill="auto"/>
            <w:vAlign w:val="center"/>
          </w:tcPr>
          <w:p w14:paraId="271335A2" w14:textId="77777777" w:rsidR="00D116B1" w:rsidRDefault="00553555">
            <w:pPr>
              <w:tabs>
                <w:tab w:val="left" w:pos="426"/>
              </w:tabs>
              <w:spacing w:line="276" w:lineRule="auto"/>
              <w:jc w:val="left"/>
              <w:rPr>
                <w:rFonts w:ascii="思源黑体 CN Regular" w:eastAsia="思源黑体 CN Regular" w:hAnsi="思源黑体 CN Regular"/>
              </w:rPr>
            </w:pPr>
            <w:r w:rsidRPr="00553555">
              <w:rPr>
                <w:rFonts w:ascii="思源黑体 CN Regular" w:eastAsia="思源黑体 CN Regular" w:hAnsi="思源黑体 CN Regular"/>
              </w:rPr>
              <w:t>{%if sample.pathological_id %}{{sample.pathological_id}}{%else%}-{%endif%}</w:t>
            </w:r>
          </w:p>
        </w:tc>
        <w:tc>
          <w:tcPr>
            <w:tcW w:w="1804" w:type="dxa"/>
            <w:tcBorders>
              <w:top w:val="nil"/>
              <w:left w:val="dotted" w:sz="2" w:space="0" w:color="9CC2E5"/>
              <w:bottom w:val="single" w:sz="4" w:space="0" w:color="8DB3E2"/>
              <w:right w:val="dotted" w:sz="2" w:space="0" w:color="9CC2E5"/>
            </w:tcBorders>
            <w:shd w:val="clear" w:color="auto" w:fill="auto"/>
            <w:vAlign w:val="center"/>
          </w:tcPr>
          <w:p w14:paraId="26FD406D" w14:textId="77777777" w:rsidR="00D116B1" w:rsidRDefault="0000000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w:t>
            </w:r>
          </w:p>
        </w:tc>
        <w:tc>
          <w:tcPr>
            <w:tcW w:w="1805" w:type="dxa"/>
            <w:gridSpan w:val="2"/>
            <w:tcBorders>
              <w:top w:val="nil"/>
              <w:left w:val="dotted" w:sz="2" w:space="0" w:color="9CC2E5"/>
              <w:bottom w:val="single" w:sz="4" w:space="0" w:color="8DB3E2"/>
              <w:right w:val="dotted" w:sz="2" w:space="0" w:color="9CC2E5"/>
            </w:tcBorders>
            <w:shd w:val="clear" w:color="auto" w:fill="auto"/>
            <w:vAlign w:val="center"/>
          </w:tcPr>
          <w:p w14:paraId="5C9D4E64" w14:textId="77777777" w:rsidR="00D116B1" w:rsidRDefault="00553555">
            <w:pPr>
              <w:tabs>
                <w:tab w:val="left" w:pos="426"/>
              </w:tabs>
              <w:spacing w:line="276" w:lineRule="auto"/>
              <w:jc w:val="left"/>
              <w:rPr>
                <w:rFonts w:ascii="思源黑体 CN Regular" w:eastAsia="思源黑体 CN Regular" w:hAnsi="思源黑体 CN Regular"/>
                <w:lang w:val="en-CA"/>
              </w:rPr>
            </w:pPr>
            <w:r w:rsidRPr="00553555">
              <w:rPr>
                <w:rFonts w:ascii="思源黑体 CN Regular" w:eastAsia="思源黑体 CN Regular" w:hAnsi="思源黑体 CN Regular"/>
              </w:rPr>
              <w:t>{%if sample.sample_type %}{{sample.sample_type}}{%else%}-{%endif%}</w:t>
            </w:r>
          </w:p>
        </w:tc>
        <w:tc>
          <w:tcPr>
            <w:tcW w:w="2039" w:type="dxa"/>
            <w:tcBorders>
              <w:top w:val="nil"/>
              <w:left w:val="dotted" w:sz="2" w:space="0" w:color="9CC2E5"/>
              <w:bottom w:val="single" w:sz="4" w:space="0" w:color="8DB3E2"/>
              <w:right w:val="dotted" w:sz="2" w:space="0" w:color="9CC2E5"/>
            </w:tcBorders>
            <w:shd w:val="clear" w:color="auto" w:fill="auto"/>
            <w:vAlign w:val="center"/>
          </w:tcPr>
          <w:p w14:paraId="19D54665" w14:textId="77777777" w:rsidR="00D116B1" w:rsidRDefault="0000000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hint="eastAsia"/>
              </w:rPr>
              <w:t>-</w:t>
            </w:r>
          </w:p>
        </w:tc>
        <w:tc>
          <w:tcPr>
            <w:tcW w:w="2786" w:type="dxa"/>
            <w:tcBorders>
              <w:top w:val="nil"/>
              <w:left w:val="dotted" w:sz="2" w:space="0" w:color="9CC2E5"/>
              <w:bottom w:val="single" w:sz="4" w:space="0" w:color="8DB3E2"/>
              <w:right w:val="nil"/>
            </w:tcBorders>
            <w:shd w:val="clear" w:color="auto" w:fill="auto"/>
            <w:vAlign w:val="center"/>
          </w:tcPr>
          <w:p w14:paraId="25FA5208" w14:textId="77777777" w:rsidR="00D116B1" w:rsidRDefault="00553555">
            <w:pPr>
              <w:tabs>
                <w:tab w:val="left" w:pos="426"/>
              </w:tabs>
              <w:spacing w:line="276" w:lineRule="auto"/>
              <w:jc w:val="left"/>
              <w:rPr>
                <w:rFonts w:ascii="思源黑体 CN Regular" w:eastAsia="思源黑体 CN Regular" w:hAnsi="思源黑体 CN Regular"/>
              </w:rPr>
            </w:pPr>
            <w:r w:rsidRPr="00553555">
              <w:rPr>
                <w:rFonts w:ascii="思源黑体 CN Regular" w:eastAsia="思源黑体 CN Regular" w:hAnsi="思源黑体 CN Regular"/>
              </w:rPr>
              <w:t>{%if sample.receive_data %}{{sample.receive_data}}{%else%}-{%endif%}</w:t>
            </w:r>
          </w:p>
        </w:tc>
      </w:tr>
      <w:tr w:rsidR="00D116B1" w14:paraId="402EE611" w14:textId="77777777" w:rsidTr="003B63CA">
        <w:trPr>
          <w:trHeight w:val="424"/>
        </w:trPr>
        <w:tc>
          <w:tcPr>
            <w:tcW w:w="10204" w:type="dxa"/>
            <w:gridSpan w:val="6"/>
            <w:tcBorders>
              <w:top w:val="single" w:sz="4" w:space="0" w:color="8DB3E2"/>
              <w:left w:val="nil"/>
              <w:bottom w:val="single" w:sz="4" w:space="0" w:color="8DB3E2"/>
              <w:right w:val="nil"/>
            </w:tcBorders>
            <w:shd w:val="clear" w:color="auto" w:fill="auto"/>
          </w:tcPr>
          <w:p w14:paraId="4F9F5768" w14:textId="77777777" w:rsidR="00D116B1" w:rsidRDefault="00D116B1">
            <w:pPr>
              <w:rPr>
                <w:rFonts w:ascii="思源黑体 CN Regular" w:eastAsia="思源黑体 CN Regular" w:hAnsi="思源黑体 CN Regular" w:cs="Arial"/>
                <w:sz w:val="18"/>
                <w:szCs w:val="18"/>
              </w:rPr>
            </w:pPr>
          </w:p>
          <w:p w14:paraId="2EE91DF4" w14:textId="77777777" w:rsidR="00D116B1" w:rsidRDefault="00D116B1">
            <w:pPr>
              <w:rPr>
                <w:rFonts w:ascii="思源黑体 CN Regular" w:eastAsia="思源黑体 CN Regular" w:hAnsi="思源黑体 CN Regular" w:cs="Arial"/>
                <w:sz w:val="18"/>
                <w:szCs w:val="18"/>
              </w:rPr>
            </w:pPr>
          </w:p>
        </w:tc>
      </w:tr>
      <w:tr w:rsidR="00D116B1" w14:paraId="58FC7D05" w14:textId="77777777" w:rsidTr="003B63CA">
        <w:trPr>
          <w:trHeight w:val="842"/>
        </w:trPr>
        <w:tc>
          <w:tcPr>
            <w:tcW w:w="10204" w:type="dxa"/>
            <w:gridSpan w:val="6"/>
            <w:tcBorders>
              <w:top w:val="single" w:sz="4" w:space="0" w:color="8DB3E2"/>
              <w:left w:val="nil"/>
              <w:bottom w:val="nil"/>
              <w:right w:val="nil"/>
            </w:tcBorders>
            <w:shd w:val="clear" w:color="auto" w:fill="E4EEF8"/>
          </w:tcPr>
          <w:p w14:paraId="623CFE81" w14:textId="77777777" w:rsidR="00D116B1" w:rsidRDefault="00000000">
            <w:pPr>
              <w:tabs>
                <w:tab w:val="left" w:pos="426"/>
              </w:tabs>
              <w:jc w:val="left"/>
              <w:rPr>
                <w:rFonts w:ascii="思源黑体 CN Regular" w:eastAsia="思源黑体 CN Regular" w:hAnsi="思源黑体 CN Regular"/>
              </w:rPr>
            </w:pPr>
            <w:r>
              <w:rPr>
                <w:rFonts w:ascii="思源黑体 CN Regular" w:eastAsia="思源黑体 CN Regular" w:hAnsi="思源黑体 CN Regular" w:hint="eastAsia"/>
                <w:lang w:val="en-CA"/>
              </w:rPr>
              <w:t>癌症种类：</w:t>
            </w:r>
            <w:r w:rsidR="00553555" w:rsidRPr="00553555">
              <w:rPr>
                <w:rFonts w:ascii="思源黑体 CN Regular" w:eastAsia="思源黑体 CN Regular" w:hAnsi="思源黑体 CN Regular"/>
              </w:rPr>
              <w:t>{%if sample.pathol_diagn %}{{sample.pathol_diagn}}{%else%}-{%endif%}</w:t>
            </w:r>
          </w:p>
        </w:tc>
      </w:tr>
      <w:tr w:rsidR="00D116B1" w14:paraId="7D08FC10" w14:textId="77777777" w:rsidTr="003B63CA">
        <w:trPr>
          <w:trHeight w:val="842"/>
        </w:trPr>
        <w:tc>
          <w:tcPr>
            <w:tcW w:w="10204" w:type="dxa"/>
            <w:gridSpan w:val="6"/>
            <w:tcBorders>
              <w:top w:val="nil"/>
              <w:left w:val="nil"/>
              <w:bottom w:val="nil"/>
              <w:right w:val="nil"/>
            </w:tcBorders>
            <w:shd w:val="clear" w:color="auto" w:fill="auto"/>
          </w:tcPr>
          <w:p w14:paraId="695500B5" w14:textId="77777777" w:rsidR="00D116B1" w:rsidRDefault="0000000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家族病史：</w:t>
            </w:r>
            <w:r w:rsidR="00553555" w:rsidRPr="00553555">
              <w:rPr>
                <w:rFonts w:ascii="思源黑体 CN Regular" w:eastAsia="思源黑体 CN Regular" w:hAnsi="思源黑体 CN Regular"/>
                <w:lang w:val="en-CA"/>
              </w:rPr>
              <w:t>{% if sample.family_history%}{{ sample.family_history }}{%else%}-{%endif%}</w:t>
            </w:r>
          </w:p>
        </w:tc>
      </w:tr>
      <w:tr w:rsidR="00D116B1" w14:paraId="09A163B0" w14:textId="77777777">
        <w:trPr>
          <w:trHeight w:val="839"/>
        </w:trPr>
        <w:tc>
          <w:tcPr>
            <w:tcW w:w="10204" w:type="dxa"/>
            <w:gridSpan w:val="6"/>
            <w:tcBorders>
              <w:top w:val="nil"/>
              <w:left w:val="nil"/>
              <w:bottom w:val="single" w:sz="4" w:space="0" w:color="8DB3E2"/>
              <w:right w:val="nil"/>
            </w:tcBorders>
            <w:shd w:val="clear" w:color="auto" w:fill="E4EEF8"/>
          </w:tcPr>
          <w:p w14:paraId="5CBAE99F" w14:textId="77777777" w:rsidR="00D116B1" w:rsidRDefault="0000000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lastRenderedPageBreak/>
              <w:t>用药史：</w:t>
            </w:r>
            <w:r>
              <w:rPr>
                <w:rFonts w:ascii="思源黑体 CN Regular" w:eastAsia="思源黑体 CN Regular" w:hAnsi="思源黑体 CN Regular"/>
                <w:lang w:val="en-CA"/>
              </w:rPr>
              <w:t>-</w:t>
            </w:r>
          </w:p>
        </w:tc>
      </w:tr>
      <w:bookmarkEnd w:id="1"/>
    </w:tbl>
    <w:p w14:paraId="0F7A1222" w14:textId="77777777" w:rsidR="00D116B1" w:rsidRDefault="00D116B1">
      <w:pPr>
        <w:rPr>
          <w:rFonts w:ascii="思源黑体 CN Regular" w:eastAsia="思源黑体 CN Regular" w:hAnsi="思源黑体 CN Regular" w:cs="Arial"/>
          <w:sz w:val="18"/>
          <w:szCs w:val="18"/>
        </w:rPr>
      </w:pPr>
    </w:p>
    <w:p w14:paraId="591668DC" w14:textId="77777777" w:rsidR="00D116B1" w:rsidRDefault="00000000" w:rsidP="00E94C98">
      <w:pPr>
        <w:rPr>
          <w:rFonts w:ascii="思源黑体 CN Regular" w:eastAsia="思源黑体 CN Regular" w:hAnsi="思源黑体 CN Regular" w:cs="Arial"/>
          <w:sz w:val="18"/>
          <w:szCs w:val="18"/>
        </w:rPr>
      </w:pPr>
      <w:r>
        <w:rPr>
          <w:rFonts w:ascii="思源黑体 CN Regular" w:eastAsia="思源黑体 CN Regular" w:hAnsi="思源黑体 CN Regular" w:cs="Arial"/>
          <w:sz w:val="18"/>
          <w:szCs w:val="18"/>
        </w:rPr>
        <w:t>注：肿瘤细胞含量检测结果仅针对送检样本且仅供参考，实际以就诊医院检测结果为准。</w:t>
      </w:r>
      <w:r>
        <w:rPr>
          <w:rFonts w:ascii="思源黑体 CN Regular" w:eastAsia="思源黑体 CN Regular" w:hAnsi="思源黑体 CN Regular" w:cs="Arial"/>
          <w:sz w:val="18"/>
          <w:szCs w:val="18"/>
        </w:rPr>
        <w:br w:type="page"/>
      </w:r>
    </w:p>
    <w:p w14:paraId="4BC196D7" w14:textId="77777777" w:rsidR="00D116B1" w:rsidRDefault="00000000">
      <w:pPr>
        <w:pStyle w:val="af4"/>
        <w:outlineLvl w:val="0"/>
        <w:rPr>
          <w:rFonts w:ascii="Arial" w:eastAsia="思源黑体 CN Medium" w:hAnsi="Arial" w:cs="Arial"/>
          <w:color w:val="1654B0"/>
          <w:sz w:val="20"/>
          <w:szCs w:val="16"/>
        </w:rPr>
      </w:pPr>
      <w:bookmarkStart w:id="2" w:name="_Toc131681536"/>
      <w:r>
        <w:rPr>
          <w:rFonts w:ascii="Arial" w:eastAsia="思源黑体 CN Medium" w:hAnsi="Arial" w:cs="Arial"/>
          <w:color w:val="FFFFFF"/>
        </w:rPr>
        <w:lastRenderedPageBreak/>
        <w:t>2.</w:t>
      </w:r>
      <w:r>
        <w:rPr>
          <w:rFonts w:ascii="Arial" w:eastAsia="思源黑体 CN Medium" w:hAnsi="Arial" w:cs="Arial"/>
          <w:noProof/>
          <w:color w:val="1654B0"/>
        </w:rPr>
        <mc:AlternateContent>
          <mc:Choice Requires="wps">
            <w:drawing>
              <wp:anchor distT="0" distB="0" distL="114300" distR="114300" simplePos="0" relativeHeight="251661312" behindDoc="1" locked="0" layoutInCell="1" allowOverlap="1" wp14:anchorId="74984370" wp14:editId="10601627">
                <wp:simplePos x="0" y="0"/>
                <wp:positionH relativeFrom="column">
                  <wp:posOffset>-40640</wp:posOffset>
                </wp:positionH>
                <wp:positionV relativeFrom="paragraph">
                  <wp:posOffset>39370</wp:posOffset>
                </wp:positionV>
                <wp:extent cx="207010" cy="255905"/>
                <wp:effectExtent l="4445" t="1905" r="0" b="0"/>
                <wp:wrapNone/>
                <wp:docPr id="20" name="矩形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6131D205"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74984370" id="矩形 20" o:spid="_x0000_s1028" style="position:absolute;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" fillcolor="#1654b0" stroked="f">
                <v:textbox>
                  <w:txbxContent>
                    <w:p w14:paraId="6131D205"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检测结果总览</w:t>
      </w:r>
      <w:bookmarkEnd w:id="2"/>
    </w:p>
    <w:tbl>
      <w:tblPr>
        <w:tblStyle w:val="ac"/>
        <w:tblW w:w="5000" w:type="pct"/>
        <w:tblBorders>
          <w:top w:val="single" w:sz="4" w:space="0" w:color="4F81BD"/>
          <w:left w:val="none" w:sz="0" w:space="0" w:color="auto"/>
          <w:bottom w:val="single" w:sz="4" w:space="0" w:color="4F81BD"/>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18"/>
        <w:gridCol w:w="9086"/>
      </w:tblGrid>
      <w:tr w:rsidR="00D116B1" w14:paraId="3D9F7C95" w14:textId="77777777">
        <w:trPr>
          <w:trHeight w:val="397"/>
        </w:trPr>
        <w:tc>
          <w:tcPr>
            <w:tcW w:w="548" w:type="pct"/>
            <w:shd w:val="clear" w:color="auto" w:fill="4F81BD"/>
            <w:vAlign w:val="center"/>
          </w:tcPr>
          <w:p w14:paraId="5CC4848E" w14:textId="77777777" w:rsidR="00D116B1" w:rsidRDefault="00000000">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w:t>
            </w:r>
          </w:p>
        </w:tc>
        <w:tc>
          <w:tcPr>
            <w:tcW w:w="4452" w:type="pct"/>
            <w:vAlign w:val="center"/>
          </w:tcPr>
          <w:p w14:paraId="7A1E1C3D" w14:textId="77777777" w:rsidR="00D116B1" w:rsidRDefault="0000000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BRCA1基因和BRCA2基因全编码区及外显子-内含子连接区、部分UTR区（非翻译区）和内含子区热点变异</w:t>
            </w:r>
          </w:p>
          <w:p w14:paraId="702E5C80" w14:textId="77777777" w:rsidR="00D116B1" w:rsidRDefault="0000000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D116B1" w14:paraId="6DF4597E" w14:textId="77777777">
        <w:trPr>
          <w:trHeight w:val="388"/>
        </w:trPr>
        <w:tc>
          <w:tcPr>
            <w:tcW w:w="548" w:type="pct"/>
            <w:shd w:val="clear" w:color="auto" w:fill="4F81BD"/>
            <w:vAlign w:val="center"/>
          </w:tcPr>
          <w:p w14:paraId="2A7B3121" w14:textId="77777777" w:rsidR="00D116B1" w:rsidRDefault="00000000">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3188006" w14:textId="77777777" w:rsidR="00D116B1" w:rsidRDefault="0000000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D116B1" w14:paraId="2F75A862" w14:textId="77777777">
        <w:trPr>
          <w:trHeight w:val="397"/>
        </w:trPr>
        <w:tc>
          <w:tcPr>
            <w:tcW w:w="548" w:type="pct"/>
            <w:shd w:val="clear" w:color="auto" w:fill="4F81BD"/>
            <w:vAlign w:val="center"/>
          </w:tcPr>
          <w:p w14:paraId="521A2584" w14:textId="77777777" w:rsidR="00D116B1" w:rsidRDefault="00000000">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检测方法</w:t>
            </w:r>
          </w:p>
        </w:tc>
        <w:tc>
          <w:tcPr>
            <w:tcW w:w="4452" w:type="pct"/>
            <w:vAlign w:val="center"/>
          </w:tcPr>
          <w:p w14:paraId="501E24C6" w14:textId="77777777" w:rsidR="00D116B1" w:rsidRDefault="0000000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高通量测序法（NGS）</w:t>
            </w:r>
          </w:p>
        </w:tc>
      </w:tr>
      <w:tr w:rsidR="00D116B1" w14:paraId="201B3BFD" w14:textId="77777777">
        <w:trPr>
          <w:trHeight w:val="397"/>
        </w:trPr>
        <w:tc>
          <w:tcPr>
            <w:tcW w:w="548" w:type="pct"/>
            <w:shd w:val="clear" w:color="auto" w:fill="4F81BD"/>
            <w:vAlign w:val="center"/>
          </w:tcPr>
          <w:p w14:paraId="4FC97305" w14:textId="77777777" w:rsidR="00D116B1" w:rsidRDefault="00000000">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参考基因组</w:t>
            </w:r>
          </w:p>
        </w:tc>
        <w:tc>
          <w:tcPr>
            <w:tcW w:w="4452" w:type="pct"/>
            <w:shd w:val="clear" w:color="auto" w:fill="F2F2F2" w:themeFill="background1" w:themeFillShade="F2"/>
            <w:vAlign w:val="center"/>
          </w:tcPr>
          <w:p w14:paraId="7E4E623A" w14:textId="77777777" w:rsidR="00D116B1" w:rsidRDefault="0000000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hg</w:t>
            </w:r>
            <w:r>
              <w:rPr>
                <w:rFonts w:ascii="思源黑体 CN Normal" w:eastAsia="思源黑体 CN Normal" w:hAnsi="思源黑体 CN Normal"/>
                <w:sz w:val="16"/>
                <w:szCs w:val="16"/>
              </w:rPr>
              <w:t>19</w:t>
            </w:r>
          </w:p>
        </w:tc>
      </w:tr>
    </w:tbl>
    <w:p w14:paraId="4FD9288F" w14:textId="77777777" w:rsidR="00D116B1" w:rsidRDefault="00D116B1">
      <w:pPr>
        <w:rPr>
          <w:rFonts w:ascii="思源黑体 CN Regular" w:eastAsia="思源黑体 CN Regular" w:hAnsi="思源黑体 CN Regular" w:cs="Arial"/>
          <w:sz w:val="18"/>
          <w:szCs w:val="18"/>
        </w:rPr>
      </w:pPr>
    </w:p>
    <w:p w14:paraId="58F5D302" w14:textId="77777777" w:rsidR="00D116B1" w:rsidRDefault="00D116B1">
      <w:pPr>
        <w:rPr>
          <w:rFonts w:ascii="思源黑体 CN Regular" w:eastAsia="思源黑体 CN Regular" w:hAnsi="思源黑体 CN Regular" w:cs="Arial"/>
          <w:sz w:val="18"/>
          <w:szCs w:val="18"/>
        </w:rPr>
      </w:pPr>
    </w:p>
    <w:p w14:paraId="69ACE47E" w14:textId="77777777" w:rsidR="00D116B1" w:rsidRDefault="00000000">
      <w:pPr>
        <w:rPr>
          <w:rFonts w:ascii="Times New Roman" w:eastAsia="思源黑体 CN Normal" w:hAnsi="Times New Roman"/>
          <w:b/>
          <w:sz w:val="24"/>
          <w:szCs w:val="24"/>
        </w:rPr>
      </w:pPr>
      <w:r>
        <w:rPr>
          <w:rFonts w:ascii="Times New Roman" w:eastAsia="思源黑体 CN Normal" w:hAnsi="Times New Roman" w:hint="eastAsia"/>
          <w:b/>
          <w:sz w:val="24"/>
          <w:szCs w:val="24"/>
        </w:rPr>
        <w:t>结果小结：</w:t>
      </w:r>
    </w:p>
    <w:tbl>
      <w:tblPr>
        <w:tblStyle w:val="BRCA-v31"/>
        <w:tblW w:w="0" w:type="auto"/>
        <w:tblLayout w:type="fixed"/>
        <w:tblLook w:val="04A0" w:firstRow="1" w:lastRow="0" w:firstColumn="1" w:lastColumn="0" w:noHBand="0" w:noVBand="1"/>
      </w:tblPr>
      <w:tblGrid>
        <w:gridCol w:w="1118"/>
        <w:gridCol w:w="3078"/>
        <w:gridCol w:w="980"/>
        <w:gridCol w:w="839"/>
        <w:gridCol w:w="1118"/>
        <w:gridCol w:w="3071"/>
      </w:tblGrid>
      <w:tr w:rsidR="0068351B" w:rsidRPr="0068351B" w14:paraId="12C97BC6" w14:textId="77777777" w:rsidTr="0068351B">
        <w:trPr>
          <w:cnfStyle w:val="100000000000" w:firstRow="1" w:lastRow="0" w:firstColumn="0" w:lastColumn="0" w:oddVBand="0" w:evenVBand="0" w:oddHBand="0" w:evenHBand="0" w:firstRowFirstColumn="0" w:firstRowLastColumn="0" w:lastRowFirstColumn="0" w:lastRowLastColumn="0"/>
          <w:trHeight w:val="397"/>
        </w:trPr>
        <w:tc>
          <w:tcPr>
            <w:tcW w:w="1118" w:type="dxa"/>
            <w:tcBorders>
              <w:top w:val="nil"/>
              <w:bottom w:val="single" w:sz="4" w:space="0" w:color="FFFFFF"/>
            </w:tcBorders>
          </w:tcPr>
          <w:p w14:paraId="28C69DC7"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基因</w:t>
            </w:r>
          </w:p>
        </w:tc>
        <w:tc>
          <w:tcPr>
            <w:tcW w:w="3078" w:type="dxa"/>
            <w:tcBorders>
              <w:top w:val="nil"/>
              <w:bottom w:val="single" w:sz="4" w:space="0" w:color="FFFFFF"/>
            </w:tcBorders>
          </w:tcPr>
          <w:p w14:paraId="669F9343"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检测结果</w:t>
            </w:r>
          </w:p>
        </w:tc>
        <w:tc>
          <w:tcPr>
            <w:tcW w:w="980" w:type="dxa"/>
            <w:tcBorders>
              <w:top w:val="nil"/>
              <w:bottom w:val="single" w:sz="4" w:space="0" w:color="FFFFFF"/>
            </w:tcBorders>
          </w:tcPr>
          <w:p w14:paraId="12E1657B"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变异来源</w:t>
            </w:r>
          </w:p>
        </w:tc>
        <w:tc>
          <w:tcPr>
            <w:tcW w:w="839" w:type="dxa"/>
            <w:tcBorders>
              <w:top w:val="nil"/>
              <w:bottom w:val="single" w:sz="4" w:space="0" w:color="FFFFFF"/>
            </w:tcBorders>
          </w:tcPr>
          <w:p w14:paraId="6BFEE7FD"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b/>
                <w:bCs/>
                <w:color w:val="FFFFFF"/>
                <w:sz w:val="18"/>
                <w:szCs w:val="18"/>
              </w:rPr>
              <w:t>基因型</w:t>
            </w:r>
          </w:p>
        </w:tc>
        <w:tc>
          <w:tcPr>
            <w:tcW w:w="1118" w:type="dxa"/>
            <w:tcBorders>
              <w:top w:val="nil"/>
              <w:bottom w:val="single" w:sz="4" w:space="0" w:color="FFFFFF"/>
            </w:tcBorders>
          </w:tcPr>
          <w:p w14:paraId="2D16B99E"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变异解读</w:t>
            </w:r>
          </w:p>
        </w:tc>
        <w:tc>
          <w:tcPr>
            <w:tcW w:w="3071" w:type="dxa"/>
            <w:tcBorders>
              <w:top w:val="nil"/>
              <w:bottom w:val="single" w:sz="4" w:space="0" w:color="FFFFFF"/>
            </w:tcBorders>
          </w:tcPr>
          <w:p w14:paraId="5BDB9AAB"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临床提示（耐药/敏感，证据等级）</w:t>
            </w:r>
          </w:p>
        </w:tc>
      </w:tr>
      <w:tr w:rsidR="0068351B" w:rsidRPr="0068351B" w14:paraId="094235F5" w14:textId="77777777" w:rsidTr="0068351B">
        <w:trPr>
          <w:trHeight w:val="397"/>
        </w:trPr>
        <w:tc>
          <w:tcPr>
            <w:tcW w:w="10204" w:type="dxa"/>
            <w:gridSpan w:val="6"/>
            <w:tcBorders>
              <w:top w:val="single" w:sz="4" w:space="0" w:color="FFFFFF"/>
            </w:tcBorders>
          </w:tcPr>
          <w:p w14:paraId="569E12C0"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hint="eastAsia"/>
                <w:sz w:val="17"/>
                <w:szCs w:val="17"/>
              </w:rPr>
              <w:t>{%</w:t>
            </w:r>
            <w:r w:rsidRPr="0068351B">
              <w:rPr>
                <w:rFonts w:ascii="思源黑体 CN Normal" w:eastAsia="思源黑体 CN Normal" w:hAnsi="思源黑体 CN Normal"/>
                <w:sz w:val="17"/>
                <w:szCs w:val="17"/>
              </w:rPr>
              <w:t>tr if var_brca.snv_s.B1_L5 or var_brca.snv_s.B1_L4 or var_brca.mlpa.B1_Loss or var_brca.mlpa.B1_Gain or var_brca.snv_s.B1_L3</w:t>
            </w:r>
            <w:r w:rsidRPr="0068351B">
              <w:rPr>
                <w:rFonts w:ascii="思源黑体 CN Normal" w:eastAsia="思源黑体 CN Normal" w:hAnsi="思源黑体 CN Normal" w:hint="eastAsia"/>
                <w:sz w:val="17"/>
                <w:szCs w:val="17"/>
              </w:rPr>
              <w:t>%}</w:t>
            </w:r>
          </w:p>
        </w:tc>
      </w:tr>
      <w:tr w:rsidR="0068351B" w:rsidRPr="0068351B" w14:paraId="0186EF65" w14:textId="77777777" w:rsidTr="005C0EE5">
        <w:trPr>
          <w:trHeight w:val="397"/>
        </w:trPr>
        <w:tc>
          <w:tcPr>
            <w:tcW w:w="10204" w:type="dxa"/>
            <w:gridSpan w:val="6"/>
          </w:tcPr>
          <w:p w14:paraId="4C1CA230"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hint="eastAsia"/>
                <w:sz w:val="17"/>
                <w:szCs w:val="17"/>
              </w:rPr>
              <w:t>{%</w:t>
            </w:r>
            <w:r w:rsidRPr="0068351B">
              <w:rPr>
                <w:rFonts w:ascii="思源黑体 CN Normal" w:eastAsia="思源黑体 CN Normal" w:hAnsi="思源黑体 CN Normal"/>
                <w:sz w:val="17"/>
                <w:szCs w:val="17"/>
              </w:rPr>
              <w:t>tr for a in var_brca.snv_s.B1_L5 + var_brca.snv_s.B1_L4 + var_brca.mlpa.B1_Loss+ var_brca.mlpa.B1_Gain+ var_brca.snv_s.B1_L3</w:t>
            </w:r>
            <w:r w:rsidRPr="0068351B">
              <w:rPr>
                <w:rFonts w:ascii="思源黑体 CN Normal" w:eastAsia="思源黑体 CN Normal" w:hAnsi="思源黑体 CN Normal" w:hint="eastAsia"/>
                <w:sz w:val="17"/>
                <w:szCs w:val="17"/>
              </w:rPr>
              <w:t>%}</w:t>
            </w:r>
          </w:p>
        </w:tc>
      </w:tr>
      <w:tr w:rsidR="00ED34C1" w:rsidRPr="0068351B" w14:paraId="20E68293" w14:textId="77777777" w:rsidTr="005C0EE5">
        <w:trPr>
          <w:trHeight w:val="397"/>
        </w:trPr>
        <w:tc>
          <w:tcPr>
            <w:tcW w:w="1118" w:type="dxa"/>
          </w:tcPr>
          <w:p w14:paraId="309AB502"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3A1ED3DC" w14:textId="77777777" w:rsidR="00ED34C1" w:rsidRDefault="00ED34C1" w:rsidP="00ED34C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BB284DD"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A9FDDAA" w14:textId="77777777" w:rsidR="00ED34C1" w:rsidRDefault="00ED34C1" w:rsidP="00ED34C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2079243"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782BD19"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D9D6117" w14:textId="77777777" w:rsidR="00ED34C1" w:rsidRDefault="00ED34C1" w:rsidP="00ED34C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9A2AD9C"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0EB1610" w14:textId="77777777" w:rsidR="00ED34C1" w:rsidRDefault="00ED34C1" w:rsidP="00ED34C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55BA15DD"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EE5A603" w14:textId="77777777" w:rsidR="00ED34C1" w:rsidRDefault="00ED34C1" w:rsidP="00ED34C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078" w:type="dxa"/>
          </w:tcPr>
          <w:p w14:paraId="2B1EA785"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20D5868"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6505655F"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B0ED451"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22F3E2FF"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15813A0"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AF5A370"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2C8BD003"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AB7DDA5"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ABEB6E7"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17BA7B5"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80" w:type="dxa"/>
          </w:tcPr>
          <w:p w14:paraId="4FDD7636"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E0CDCF1"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E84F5E6"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DDA4534"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199DD521"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706026B"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C979BE3"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F442535"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45468F9"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654C0913"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104F80B"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endif%}</w:t>
            </w:r>
          </w:p>
        </w:tc>
        <w:tc>
          <w:tcPr>
            <w:tcW w:w="839" w:type="dxa"/>
          </w:tcPr>
          <w:p w14:paraId="26AC852E"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437DFE9E"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539DC31F"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653604A"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7A1E388"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8A29A6C"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10AD5AF"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w:t>
            </w:r>
            <w:r>
              <w:rPr>
                <w:rFonts w:ascii="思源黑体 CN Normal" w:eastAsia="思源黑体 CN Normal" w:hAnsi="思源黑体 CN Normal"/>
                <w:color w:val="FF0000"/>
                <w:sz w:val="17"/>
                <w:szCs w:val="17"/>
              </w:rPr>
              <w:lastRenderedPageBreak/>
              <w:t>{%endif%}</w:t>
            </w:r>
          </w:p>
          <w:p w14:paraId="77B47A1B"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1BD4E59"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3673A5F1"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DB1E0D3"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18" w:type="dxa"/>
          </w:tcPr>
          <w:p w14:paraId="7C0AC30F"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43EA106F"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5854114"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41E4C11"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9592407"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BC82A69"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790FE05F"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11FA1CE"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658F616E"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899B411"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B9DDAB9"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1DCD04A"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F2F5BA3"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071" w:type="dxa"/>
          </w:tcPr>
          <w:p w14:paraId="26DB2AE6"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1098A41"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if</w:t>
            </w:r>
            <w:r>
              <w:rPr>
                <w:rFonts w:ascii="思源黑体 CN Normal" w:eastAsia="思源黑体 CN Normal" w:hAnsi="思源黑体 CN Normal"/>
                <w:color w:val="000000" w:themeColor="text1"/>
                <w:sz w:val="17"/>
                <w:szCs w:val="17"/>
              </w:rPr>
              <w:t xml:space="preserve"> a.evi_sum.evi_split.Predictive</w:t>
            </w:r>
            <w:r>
              <w:rPr>
                <w:rFonts w:ascii="思源黑体 CN Normal" w:eastAsia="思源黑体 CN Normal" w:hAnsi="思源黑体 CN Normal" w:hint="eastAsia"/>
                <w:color w:val="000000" w:themeColor="text1"/>
                <w:sz w:val="17"/>
                <w:szCs w:val="17"/>
              </w:rPr>
              <w:t>%}</w:t>
            </w:r>
          </w:p>
          <w:p w14:paraId="2609AB25"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5BF76183"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3C64CBD6"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01ECA424"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E61B2EC"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519EA45"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3E3D1E13"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49B7A3E8"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517CF6D"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D7D61C4"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a.clinic_num_g==4 or a.clinic_num_g==5) and </w:t>
            </w:r>
            <w:r w:rsidRPr="00B6250E">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xml:space="preserve"> %}</w:t>
            </w:r>
          </w:p>
          <w:p w14:paraId="6E1C5585"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5009CDCB"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2328D5F7"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70A529D0"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B41FC8A"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p>
          <w:p w14:paraId="7D81E3DD"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B0F9C27" w14:textId="77777777" w:rsidR="00ED34C1" w:rsidRDefault="00ED34C1" w:rsidP="00ED34C1">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68351B" w:rsidRPr="0068351B" w14:paraId="21D690F6" w14:textId="77777777" w:rsidTr="005C0EE5">
        <w:trPr>
          <w:trHeight w:val="397"/>
        </w:trPr>
        <w:tc>
          <w:tcPr>
            <w:tcW w:w="10204" w:type="dxa"/>
            <w:gridSpan w:val="6"/>
          </w:tcPr>
          <w:p w14:paraId="462C055D"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lastRenderedPageBreak/>
              <w:t>{</w:t>
            </w:r>
            <w:r w:rsidRPr="0068351B">
              <w:rPr>
                <w:rFonts w:ascii="思源黑体 CN Normal" w:eastAsia="思源黑体 CN Normal" w:hAnsi="思源黑体 CN Normal" w:cs="思源黑体 CN Light"/>
                <w:bCs/>
                <w:iCs/>
                <w:color w:val="000000"/>
                <w:sz w:val="17"/>
                <w:szCs w:val="17"/>
              </w:rPr>
              <w:t>%tr endfor%}</w:t>
            </w:r>
          </w:p>
        </w:tc>
      </w:tr>
      <w:tr w:rsidR="0068351B" w:rsidRPr="0068351B" w14:paraId="4360B89A" w14:textId="77777777" w:rsidTr="005C0EE5">
        <w:trPr>
          <w:trHeight w:val="397"/>
        </w:trPr>
        <w:tc>
          <w:tcPr>
            <w:tcW w:w="10204" w:type="dxa"/>
            <w:gridSpan w:val="6"/>
          </w:tcPr>
          <w:p w14:paraId="3F83EE7B"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else%}</w:t>
            </w:r>
          </w:p>
        </w:tc>
      </w:tr>
      <w:tr w:rsidR="0068351B" w:rsidRPr="0068351B" w14:paraId="07CEE45A" w14:textId="77777777" w:rsidTr="005C0EE5">
        <w:trPr>
          <w:trHeight w:val="397"/>
        </w:trPr>
        <w:tc>
          <w:tcPr>
            <w:tcW w:w="1118" w:type="dxa"/>
          </w:tcPr>
          <w:p w14:paraId="7096D691" w14:textId="77777777" w:rsidR="0068351B" w:rsidRPr="0068351B" w:rsidRDefault="0068351B" w:rsidP="0068351B">
            <w:pPr>
              <w:jc w:val="center"/>
              <w:rPr>
                <w:rFonts w:ascii="思源黑体 CN Normal" w:eastAsia="思源黑体 CN Normal" w:hAnsi="思源黑体 CN Normal"/>
                <w:i/>
                <w:iCs/>
                <w:color w:val="000000"/>
                <w:sz w:val="17"/>
                <w:szCs w:val="17"/>
              </w:rPr>
            </w:pPr>
            <w:r w:rsidRPr="0068351B">
              <w:rPr>
                <w:rFonts w:ascii="思源黑体 CN Normal" w:eastAsia="思源黑体 CN Normal" w:hAnsi="思源黑体 CN Normal" w:hint="eastAsia"/>
                <w:i/>
                <w:iCs/>
                <w:sz w:val="17"/>
                <w:szCs w:val="17"/>
              </w:rPr>
              <w:t>BRCA</w:t>
            </w:r>
            <w:r w:rsidRPr="0068351B">
              <w:rPr>
                <w:rFonts w:ascii="思源黑体 CN Normal" w:eastAsia="思源黑体 CN Normal" w:hAnsi="思源黑体 CN Normal"/>
                <w:i/>
                <w:iCs/>
                <w:sz w:val="17"/>
                <w:szCs w:val="17"/>
              </w:rPr>
              <w:t>1</w:t>
            </w:r>
          </w:p>
        </w:tc>
        <w:tc>
          <w:tcPr>
            <w:tcW w:w="9086" w:type="dxa"/>
            <w:gridSpan w:val="5"/>
          </w:tcPr>
          <w:p w14:paraId="65B264B8" w14:textId="77777777" w:rsidR="0068351B" w:rsidRPr="0068351B" w:rsidRDefault="0068351B" w:rsidP="0068351B">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theme="minorBidi" w:hint="eastAsia"/>
                <w:sz w:val="17"/>
                <w:szCs w:val="17"/>
              </w:rPr>
              <w:t>未检测到致病性、疑似致病性、意义不明确的胚系变异</w:t>
            </w:r>
          </w:p>
        </w:tc>
      </w:tr>
      <w:tr w:rsidR="0068351B" w:rsidRPr="0068351B" w14:paraId="53E8ED3B" w14:textId="77777777" w:rsidTr="005C0EE5">
        <w:trPr>
          <w:trHeight w:val="397"/>
        </w:trPr>
        <w:tc>
          <w:tcPr>
            <w:tcW w:w="10204" w:type="dxa"/>
            <w:gridSpan w:val="6"/>
          </w:tcPr>
          <w:p w14:paraId="271B0DB0" w14:textId="77777777" w:rsidR="0068351B" w:rsidRPr="0068351B" w:rsidRDefault="0068351B" w:rsidP="0068351B">
            <w:pPr>
              <w:jc w:val="center"/>
              <w:rPr>
                <w:rFonts w:ascii="思源黑体 CN Normal" w:eastAsia="思源黑体 CN Normal" w:hAnsi="思源黑体 CN Normal"/>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endif%}</w:t>
            </w:r>
          </w:p>
        </w:tc>
      </w:tr>
      <w:tr w:rsidR="0068351B" w:rsidRPr="0068351B" w14:paraId="58167A36" w14:textId="77777777" w:rsidTr="005C0EE5">
        <w:trPr>
          <w:trHeight w:val="397"/>
        </w:trPr>
        <w:tc>
          <w:tcPr>
            <w:tcW w:w="10204" w:type="dxa"/>
            <w:gridSpan w:val="6"/>
          </w:tcPr>
          <w:p w14:paraId="29E1D789" w14:textId="77777777" w:rsidR="0068351B" w:rsidRPr="0068351B" w:rsidRDefault="0068351B" w:rsidP="0068351B">
            <w:pPr>
              <w:jc w:val="center"/>
              <w:rPr>
                <w:rFonts w:ascii="思源黑体 CN Normal" w:eastAsia="思源黑体 CN Normal" w:hAnsi="思源黑体 CN Normal"/>
                <w:sz w:val="17"/>
                <w:szCs w:val="17"/>
              </w:rPr>
            </w:pPr>
            <w:r w:rsidRPr="0068351B">
              <w:rPr>
                <w:rFonts w:ascii="思源黑体 CN Normal" w:eastAsia="思源黑体 CN Normal" w:hAnsi="思源黑体 CN Normal" w:hint="eastAsia"/>
                <w:sz w:val="17"/>
                <w:szCs w:val="17"/>
              </w:rPr>
              <w:t>{%</w:t>
            </w:r>
            <w:r w:rsidRPr="0068351B">
              <w:rPr>
                <w:rFonts w:ascii="思源黑体 CN Normal" w:eastAsia="思源黑体 CN Normal" w:hAnsi="思源黑体 CN Normal"/>
                <w:sz w:val="17"/>
                <w:szCs w:val="17"/>
              </w:rPr>
              <w:t>tr if var_brca.snv_s.B2_L5 or var_brca.snv_s.B2_L4 or var_brca.snv_s.B2_L3 or var_brca.mlpa.B2_Loss or var_brca.mlpa.B2_Gain</w:t>
            </w:r>
            <w:r w:rsidRPr="0068351B">
              <w:rPr>
                <w:rFonts w:ascii="思源黑体 CN Normal" w:eastAsia="思源黑体 CN Normal" w:hAnsi="思源黑体 CN Normal" w:hint="eastAsia"/>
                <w:sz w:val="17"/>
                <w:szCs w:val="17"/>
              </w:rPr>
              <w:t>%}</w:t>
            </w:r>
          </w:p>
        </w:tc>
      </w:tr>
      <w:tr w:rsidR="0068351B" w:rsidRPr="0068351B" w14:paraId="551252DB" w14:textId="77777777" w:rsidTr="005C0EE5">
        <w:trPr>
          <w:trHeight w:val="397"/>
        </w:trPr>
        <w:tc>
          <w:tcPr>
            <w:tcW w:w="10204" w:type="dxa"/>
            <w:gridSpan w:val="6"/>
          </w:tcPr>
          <w:p w14:paraId="715B427B" w14:textId="77777777" w:rsidR="0068351B" w:rsidRPr="0068351B" w:rsidRDefault="0068351B" w:rsidP="0068351B">
            <w:pPr>
              <w:jc w:val="center"/>
              <w:rPr>
                <w:rFonts w:ascii="思源黑体 CN Normal" w:eastAsia="思源黑体 CN Normal" w:hAnsi="思源黑体 CN Normal"/>
                <w:sz w:val="17"/>
                <w:szCs w:val="17"/>
              </w:rPr>
            </w:pPr>
            <w:r w:rsidRPr="0068351B">
              <w:rPr>
                <w:rFonts w:ascii="思源黑体 CN Normal" w:eastAsia="思源黑体 CN Normal" w:hAnsi="思源黑体 CN Normal" w:hint="eastAsia"/>
                <w:sz w:val="17"/>
                <w:szCs w:val="17"/>
              </w:rPr>
              <w:t>{%</w:t>
            </w:r>
            <w:r w:rsidRPr="0068351B">
              <w:rPr>
                <w:rFonts w:ascii="思源黑体 CN Normal" w:eastAsia="思源黑体 CN Normal" w:hAnsi="思源黑体 CN Normal"/>
                <w:sz w:val="17"/>
                <w:szCs w:val="17"/>
              </w:rPr>
              <w:t>tr for a in var_brca.snv_s.B2_L5 + var_brca.snv_s.B2_L4 + var_brca.mlpa.B2_Loss+ var_brca.mlpa.B2_Gain + var_brca.snv_s.B2_L3</w:t>
            </w:r>
            <w:r w:rsidRPr="0068351B">
              <w:rPr>
                <w:rFonts w:ascii="思源黑体 CN Normal" w:eastAsia="思源黑体 CN Normal" w:hAnsi="思源黑体 CN Normal" w:hint="eastAsia"/>
                <w:sz w:val="17"/>
                <w:szCs w:val="17"/>
              </w:rPr>
              <w:t>%}</w:t>
            </w:r>
          </w:p>
        </w:tc>
      </w:tr>
      <w:tr w:rsidR="00284BE7" w:rsidRPr="0068351B" w14:paraId="456FFC18" w14:textId="77777777" w:rsidTr="005C0EE5">
        <w:trPr>
          <w:trHeight w:val="397"/>
        </w:trPr>
        <w:tc>
          <w:tcPr>
            <w:tcW w:w="1118" w:type="dxa"/>
          </w:tcPr>
          <w:p w14:paraId="3B01843C"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43AC21F" w14:textId="77777777" w:rsidR="00284BE7" w:rsidRDefault="00284BE7" w:rsidP="00284BE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1D35EE50"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9043EBE" w14:textId="77777777" w:rsidR="00284BE7" w:rsidRDefault="00284BE7" w:rsidP="00284BE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72E7C408"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0584BE9"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664FDCB" w14:textId="77777777" w:rsidR="00284BE7" w:rsidRDefault="00284BE7" w:rsidP="00284BE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w:t>
            </w:r>
            <w:r>
              <w:rPr>
                <w:rFonts w:ascii="思源黑体 CN Normal" w:eastAsia="思源黑体 CN Normal" w:hAnsi="思源黑体 CN Normal"/>
                <w:i/>
                <w:iCs/>
                <w:color w:val="FF0000"/>
                <w:sz w:val="17"/>
                <w:szCs w:val="17"/>
              </w:rPr>
              <w:lastRenderedPageBreak/>
              <w:t>mbol}}</w:t>
            </w:r>
          </w:p>
          <w:p w14:paraId="3B69078C"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753658B" w14:textId="77777777" w:rsidR="00284BE7" w:rsidRDefault="00284BE7" w:rsidP="00284BE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56B5D9C"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2F31AE3" w14:textId="77777777" w:rsidR="00284BE7" w:rsidRDefault="00284BE7" w:rsidP="00284BE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078" w:type="dxa"/>
          </w:tcPr>
          <w:p w14:paraId="235B61EA"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03C8139F" w14:textId="77777777" w:rsidR="00284BE7" w:rsidRDefault="00284BE7" w:rsidP="00284B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2DA5646C"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D0A5CC6"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5195F417"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0C2003C"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D8FA429" w14:textId="77777777" w:rsidR="00284BE7" w:rsidRDefault="00284BE7" w:rsidP="00284B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7A9992BB"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09F1378"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21BACAAC"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5FDE781" w14:textId="77777777" w:rsidR="00284BE7" w:rsidRDefault="00284BE7" w:rsidP="00284B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80" w:type="dxa"/>
          </w:tcPr>
          <w:p w14:paraId="48A6EA1F"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670922F" w14:textId="77777777" w:rsidR="00284BE7" w:rsidRDefault="00284BE7" w:rsidP="00284B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7A4F6A1"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E966B5C"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BA17F57"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D9EFB0E"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w:t>
            </w:r>
            <w:r>
              <w:rPr>
                <w:rFonts w:ascii="思源黑体 CN Normal" w:eastAsia="思源黑体 CN Normal" w:hAnsi="思源黑体 CN Normal"/>
                <w:color w:val="000000" w:themeColor="text1"/>
                <w:sz w:val="17"/>
                <w:szCs w:val="17"/>
                <w:highlight w:val="green"/>
              </w:rPr>
              <w:lastRenderedPageBreak/>
              <w:t>um_g==5%}</w:t>
            </w:r>
          </w:p>
          <w:p w14:paraId="071228BF" w14:textId="77777777" w:rsidR="00284BE7" w:rsidRDefault="00284BE7" w:rsidP="00284B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EB1E726"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9FD8CBF"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F0D6376"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FAD8B2B" w14:textId="77777777" w:rsidR="00284BE7" w:rsidRDefault="00284BE7" w:rsidP="00284B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39" w:type="dxa"/>
          </w:tcPr>
          <w:p w14:paraId="3FC0E0A4"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6576BC55" w14:textId="77777777" w:rsidR="00284BE7" w:rsidRDefault="00284BE7" w:rsidP="00284B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1723F108"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8E285D0"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5346877"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6983FEC"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w:t>
            </w:r>
            <w:r>
              <w:rPr>
                <w:rFonts w:ascii="思源黑体 CN Normal" w:eastAsia="思源黑体 CN Normal" w:hAnsi="思源黑体 CN Normal"/>
                <w:color w:val="000000" w:themeColor="text1"/>
                <w:sz w:val="17"/>
                <w:szCs w:val="17"/>
                <w:highlight w:val="green"/>
              </w:rPr>
              <w:lastRenderedPageBreak/>
              <w:t>_num_g==5%}</w:t>
            </w:r>
          </w:p>
          <w:p w14:paraId="59D91E65" w14:textId="77777777" w:rsidR="00284BE7" w:rsidRDefault="00284BE7" w:rsidP="00284B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796FE47A"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49D09B7"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278A92D0"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A2F0D88" w14:textId="77777777" w:rsidR="00284BE7" w:rsidRDefault="00284BE7" w:rsidP="00284B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18" w:type="dxa"/>
          </w:tcPr>
          <w:p w14:paraId="4A26D753"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4F1F587A" w14:textId="77777777" w:rsidR="00284BE7" w:rsidRDefault="00284BE7" w:rsidP="00284B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0922B8C"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29D4A91"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74252B3"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66B80F0"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153E7BF7" w14:textId="77777777" w:rsidR="00284BE7" w:rsidRDefault="00284BE7" w:rsidP="00284B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926611D"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706859B8" w14:textId="77777777" w:rsidR="00284BE7" w:rsidRDefault="00284BE7" w:rsidP="00284B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E46CCEB"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2D3054EC"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236BDD3"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91D0431" w14:textId="77777777" w:rsidR="00284BE7" w:rsidRDefault="00284BE7" w:rsidP="00284B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071" w:type="dxa"/>
          </w:tcPr>
          <w:p w14:paraId="6936C302"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74E423A0"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if</w:t>
            </w:r>
            <w:r>
              <w:rPr>
                <w:rFonts w:ascii="思源黑体 CN Normal" w:eastAsia="思源黑体 CN Normal" w:hAnsi="思源黑体 CN Normal"/>
                <w:color w:val="000000" w:themeColor="text1"/>
                <w:sz w:val="17"/>
                <w:szCs w:val="17"/>
              </w:rPr>
              <w:t xml:space="preserve"> a.evi_sum.evi_split.Predictive</w:t>
            </w:r>
            <w:r>
              <w:rPr>
                <w:rFonts w:ascii="思源黑体 CN Normal" w:eastAsia="思源黑体 CN Normal" w:hAnsi="思源黑体 CN Normal" w:hint="eastAsia"/>
                <w:color w:val="000000" w:themeColor="text1"/>
                <w:sz w:val="17"/>
                <w:szCs w:val="17"/>
              </w:rPr>
              <w:t>%}</w:t>
            </w:r>
          </w:p>
          <w:p w14:paraId="6F37B3A6"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46F3D154"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12B25E42"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5FD6BC2D"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BFDFF03"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A2CE8CF"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57EC3B6B"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CB05921"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45817FD"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29D05F3"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a.clinic_num_g==4 or a.clinic_num_g==5) and </w:t>
            </w:r>
            <w:r w:rsidRPr="00B6250E">
              <w:rPr>
                <w:rFonts w:ascii="思源黑体 CN Normal" w:eastAsia="思源黑体 CN Normal" w:hAnsi="思源黑体 CN Normal"/>
                <w:color w:val="000000" w:themeColor="text1"/>
                <w:sz w:val="17"/>
                <w:szCs w:val="17"/>
              </w:rPr>
              <w:lastRenderedPageBreak/>
              <w:t>a.evi_sum.evi_split.Predictive</w:t>
            </w:r>
            <w:r>
              <w:rPr>
                <w:rFonts w:ascii="思源黑体 CN Normal" w:eastAsia="思源黑体 CN Normal" w:hAnsi="思源黑体 CN Normal"/>
                <w:color w:val="000000" w:themeColor="text1"/>
                <w:sz w:val="17"/>
                <w:szCs w:val="17"/>
                <w:highlight w:val="green"/>
              </w:rPr>
              <w:t xml:space="preserve"> %}</w:t>
            </w:r>
          </w:p>
          <w:p w14:paraId="4CFA083A"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2F1A87D1"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27D9223C"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5003324F"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5ADEABA"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C1295DF"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00C5D9D" w14:textId="77777777" w:rsidR="00284BE7" w:rsidRDefault="00284BE7" w:rsidP="00284BE7">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68351B" w:rsidRPr="0068351B" w14:paraId="15E1128E" w14:textId="77777777" w:rsidTr="005C0EE5">
        <w:trPr>
          <w:trHeight w:val="397"/>
        </w:trPr>
        <w:tc>
          <w:tcPr>
            <w:tcW w:w="10204" w:type="dxa"/>
            <w:gridSpan w:val="6"/>
          </w:tcPr>
          <w:p w14:paraId="7426F710"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lastRenderedPageBreak/>
              <w:t>{</w:t>
            </w:r>
            <w:r w:rsidRPr="0068351B">
              <w:rPr>
                <w:rFonts w:ascii="思源黑体 CN Normal" w:eastAsia="思源黑体 CN Normal" w:hAnsi="思源黑体 CN Normal" w:cs="思源黑体 CN Light"/>
                <w:bCs/>
                <w:iCs/>
                <w:color w:val="000000"/>
                <w:sz w:val="17"/>
                <w:szCs w:val="17"/>
              </w:rPr>
              <w:t>%tr endfor%}</w:t>
            </w:r>
          </w:p>
        </w:tc>
      </w:tr>
      <w:tr w:rsidR="0068351B" w:rsidRPr="0068351B" w14:paraId="4BE357DC" w14:textId="77777777" w:rsidTr="005C0EE5">
        <w:trPr>
          <w:trHeight w:val="397"/>
        </w:trPr>
        <w:tc>
          <w:tcPr>
            <w:tcW w:w="10204" w:type="dxa"/>
            <w:gridSpan w:val="6"/>
          </w:tcPr>
          <w:p w14:paraId="7691A13B"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else%}</w:t>
            </w:r>
          </w:p>
        </w:tc>
      </w:tr>
      <w:tr w:rsidR="0068351B" w:rsidRPr="0068351B" w14:paraId="3C74876F" w14:textId="77777777" w:rsidTr="005C0EE5">
        <w:trPr>
          <w:trHeight w:val="397"/>
        </w:trPr>
        <w:tc>
          <w:tcPr>
            <w:tcW w:w="1118" w:type="dxa"/>
          </w:tcPr>
          <w:p w14:paraId="6BAE5D79" w14:textId="77777777" w:rsidR="0068351B" w:rsidRPr="0068351B" w:rsidRDefault="0068351B" w:rsidP="0068351B">
            <w:pPr>
              <w:jc w:val="center"/>
              <w:rPr>
                <w:rFonts w:ascii="思源黑体 CN Normal" w:eastAsia="思源黑体 CN Normal" w:hAnsi="思源黑体 CN Normal"/>
                <w:i/>
                <w:iCs/>
                <w:color w:val="000000"/>
                <w:sz w:val="17"/>
                <w:szCs w:val="17"/>
              </w:rPr>
            </w:pPr>
            <w:r w:rsidRPr="0068351B">
              <w:rPr>
                <w:rFonts w:ascii="思源黑体 CN Normal" w:eastAsia="思源黑体 CN Normal" w:hAnsi="思源黑体 CN Normal" w:hint="eastAsia"/>
                <w:i/>
                <w:iCs/>
                <w:sz w:val="17"/>
                <w:szCs w:val="17"/>
              </w:rPr>
              <w:t>BRCA</w:t>
            </w:r>
            <w:r w:rsidRPr="0068351B">
              <w:rPr>
                <w:rFonts w:ascii="思源黑体 CN Normal" w:eastAsia="思源黑体 CN Normal" w:hAnsi="思源黑体 CN Normal"/>
                <w:i/>
                <w:iCs/>
                <w:sz w:val="17"/>
                <w:szCs w:val="17"/>
              </w:rPr>
              <w:t>2</w:t>
            </w:r>
          </w:p>
        </w:tc>
        <w:tc>
          <w:tcPr>
            <w:tcW w:w="9086" w:type="dxa"/>
            <w:gridSpan w:val="5"/>
          </w:tcPr>
          <w:p w14:paraId="1B44E0E6" w14:textId="77777777" w:rsidR="0068351B" w:rsidRPr="0068351B" w:rsidRDefault="0068351B" w:rsidP="0068351B">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theme="minorBidi" w:hint="eastAsia"/>
                <w:sz w:val="17"/>
                <w:szCs w:val="17"/>
              </w:rPr>
              <w:t>未检测到致病性、疑似致病性、意义不明确的胚系变异</w:t>
            </w:r>
          </w:p>
        </w:tc>
      </w:tr>
      <w:tr w:rsidR="0068351B" w:rsidRPr="0068351B" w14:paraId="0DBEC368" w14:textId="77777777" w:rsidTr="005C0EE5">
        <w:trPr>
          <w:trHeight w:val="397"/>
        </w:trPr>
        <w:tc>
          <w:tcPr>
            <w:tcW w:w="10204" w:type="dxa"/>
            <w:gridSpan w:val="6"/>
          </w:tcPr>
          <w:p w14:paraId="5D7C89C9"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endif%}</w:t>
            </w:r>
          </w:p>
        </w:tc>
      </w:tr>
    </w:tbl>
    <w:p w14:paraId="6A5B2905" w14:textId="77777777" w:rsidR="0068351B" w:rsidRDefault="0068351B">
      <w:pPr>
        <w:rPr>
          <w:rFonts w:ascii="思源黑体 CN Regular" w:eastAsia="思源黑体 CN Regular" w:hAnsi="思源黑体 CN Regular" w:cs="Arial"/>
          <w:sz w:val="18"/>
          <w:szCs w:val="18"/>
        </w:rPr>
      </w:pPr>
    </w:p>
    <w:tbl>
      <w:tblPr>
        <w:tblStyle w:val="BRCA-v311"/>
        <w:tblW w:w="0" w:type="auto"/>
        <w:tblLayout w:type="fixed"/>
        <w:tblLook w:val="04A0" w:firstRow="1" w:lastRow="0" w:firstColumn="1" w:lastColumn="0" w:noHBand="0" w:noVBand="1"/>
      </w:tblPr>
      <w:tblGrid>
        <w:gridCol w:w="888"/>
        <w:gridCol w:w="1008"/>
        <w:gridCol w:w="3980"/>
        <w:gridCol w:w="1259"/>
        <w:gridCol w:w="1257"/>
        <w:gridCol w:w="1812"/>
      </w:tblGrid>
      <w:tr w:rsidR="00FD498C" w:rsidRPr="00FD498C" w14:paraId="5F9DFFE6" w14:textId="77777777" w:rsidTr="00FD498C">
        <w:trPr>
          <w:cnfStyle w:val="100000000000" w:firstRow="1" w:lastRow="0" w:firstColumn="0" w:lastColumn="0" w:oddVBand="0" w:evenVBand="0" w:oddHBand="0" w:evenHBand="0" w:firstRowFirstColumn="0" w:firstRowLastColumn="0" w:lastRowFirstColumn="0" w:lastRowLastColumn="0"/>
          <w:trHeight w:val="434"/>
        </w:trPr>
        <w:tc>
          <w:tcPr>
            <w:tcW w:w="10204" w:type="dxa"/>
            <w:gridSpan w:val="6"/>
            <w:tcBorders>
              <w:bottom w:val="single" w:sz="4" w:space="0" w:color="FFFFFF"/>
            </w:tcBorders>
          </w:tcPr>
          <w:p w14:paraId="4641A684"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良性、疑似良性变异检测结果列表</w:t>
            </w:r>
          </w:p>
        </w:tc>
      </w:tr>
      <w:tr w:rsidR="00FD498C" w:rsidRPr="00FD498C" w14:paraId="64DB08BA" w14:textId="77777777" w:rsidTr="00FD498C">
        <w:trPr>
          <w:trHeight w:val="362"/>
        </w:trPr>
        <w:tc>
          <w:tcPr>
            <w:tcW w:w="888" w:type="dxa"/>
            <w:tcBorders>
              <w:top w:val="single" w:sz="4" w:space="0" w:color="FFFFFF"/>
              <w:bottom w:val="single" w:sz="4" w:space="0" w:color="FFFFFF"/>
              <w:right w:val="single" w:sz="4" w:space="0" w:color="FFFFFF"/>
            </w:tcBorders>
            <w:shd w:val="clear" w:color="auto" w:fill="4F81BD"/>
          </w:tcPr>
          <w:p w14:paraId="4B6F149D"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序号</w:t>
            </w:r>
          </w:p>
        </w:tc>
        <w:tc>
          <w:tcPr>
            <w:tcW w:w="1008" w:type="dxa"/>
            <w:tcBorders>
              <w:top w:val="single" w:sz="4" w:space="0" w:color="FFFFFF"/>
              <w:left w:val="single" w:sz="4" w:space="0" w:color="FFFFFF"/>
              <w:bottom w:val="single" w:sz="4" w:space="0" w:color="FFFFFF"/>
              <w:right w:val="single" w:sz="4" w:space="0" w:color="FFFFFF"/>
            </w:tcBorders>
            <w:shd w:val="clear" w:color="auto" w:fill="4F81BD"/>
          </w:tcPr>
          <w:p w14:paraId="7F76A0C0"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基因</w:t>
            </w:r>
          </w:p>
        </w:tc>
        <w:tc>
          <w:tcPr>
            <w:tcW w:w="3980" w:type="dxa"/>
            <w:tcBorders>
              <w:top w:val="single" w:sz="4" w:space="0" w:color="FFFFFF"/>
              <w:left w:val="single" w:sz="4" w:space="0" w:color="FFFFFF"/>
              <w:bottom w:val="single" w:sz="4" w:space="0" w:color="FFFFFF"/>
              <w:right w:val="single" w:sz="4" w:space="0" w:color="FFFFFF"/>
            </w:tcBorders>
            <w:shd w:val="clear" w:color="auto" w:fill="4F81BD"/>
          </w:tcPr>
          <w:p w14:paraId="0501DE2A"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检测结果</w:t>
            </w:r>
          </w:p>
        </w:tc>
        <w:tc>
          <w:tcPr>
            <w:tcW w:w="1259" w:type="dxa"/>
            <w:tcBorders>
              <w:top w:val="single" w:sz="4" w:space="0" w:color="FFFFFF"/>
              <w:left w:val="single" w:sz="4" w:space="0" w:color="FFFFFF"/>
              <w:bottom w:val="single" w:sz="4" w:space="0" w:color="FFFFFF"/>
              <w:right w:val="single" w:sz="4" w:space="0" w:color="FFFFFF"/>
            </w:tcBorders>
            <w:shd w:val="clear" w:color="auto" w:fill="4F81BD"/>
          </w:tcPr>
          <w:p w14:paraId="33B4A0D7"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变异来源</w:t>
            </w:r>
          </w:p>
        </w:tc>
        <w:tc>
          <w:tcPr>
            <w:tcW w:w="1257" w:type="dxa"/>
            <w:tcBorders>
              <w:top w:val="single" w:sz="4" w:space="0" w:color="FFFFFF"/>
              <w:left w:val="single" w:sz="4" w:space="0" w:color="FFFFFF"/>
              <w:bottom w:val="single" w:sz="4" w:space="0" w:color="FFFFFF"/>
              <w:right w:val="single" w:sz="4" w:space="0" w:color="FFFFFF"/>
            </w:tcBorders>
            <w:shd w:val="clear" w:color="auto" w:fill="4F81BD"/>
          </w:tcPr>
          <w:p w14:paraId="338B18B2"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丰度</w:t>
            </w:r>
          </w:p>
        </w:tc>
        <w:tc>
          <w:tcPr>
            <w:tcW w:w="1812" w:type="dxa"/>
            <w:tcBorders>
              <w:top w:val="single" w:sz="4" w:space="0" w:color="FFFFFF"/>
              <w:left w:val="single" w:sz="4" w:space="0" w:color="FFFFFF"/>
              <w:bottom w:val="single" w:sz="4" w:space="0" w:color="FFFFFF"/>
            </w:tcBorders>
            <w:shd w:val="clear" w:color="auto" w:fill="4F81BD"/>
          </w:tcPr>
          <w:p w14:paraId="7A3F2E2A"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变异解读</w:t>
            </w:r>
          </w:p>
        </w:tc>
      </w:tr>
      <w:tr w:rsidR="00FD498C" w:rsidRPr="00FD498C" w14:paraId="6394EFEA" w14:textId="77777777" w:rsidTr="00FD498C">
        <w:tc>
          <w:tcPr>
            <w:tcW w:w="10204" w:type="dxa"/>
            <w:gridSpan w:val="6"/>
            <w:tcBorders>
              <w:top w:val="single" w:sz="4" w:space="0" w:color="FFFFFF"/>
            </w:tcBorders>
          </w:tcPr>
          <w:p w14:paraId="41EAB0FF" w14:textId="77777777" w:rsidR="00FD498C" w:rsidRPr="00FD498C" w:rsidRDefault="00FD498C" w:rsidP="00FD498C">
            <w:pPr>
              <w:jc w:val="center"/>
              <w:rPr>
                <w:rFonts w:ascii="思源黑体 CN Normal" w:eastAsia="思源黑体 CN Normal" w:hAnsi="思源黑体 CN Normal" w:cs="思源黑体 CN Light"/>
                <w:bCs/>
                <w:iCs/>
                <w:color w:val="000000"/>
                <w:sz w:val="17"/>
                <w:szCs w:val="17"/>
              </w:rPr>
            </w:pPr>
            <w:r w:rsidRPr="00FD498C">
              <w:rPr>
                <w:rFonts w:ascii="思源黑体 CN Normal" w:eastAsia="思源黑体 CN Normal" w:hAnsi="思源黑体 CN Normal"/>
                <w:sz w:val="17"/>
                <w:szCs w:val="17"/>
              </w:rPr>
              <w:t xml:space="preserve">{%tr for a in var_brca.snv_s.B1_L2 </w:t>
            </w:r>
            <w:r w:rsidRPr="00FD498C">
              <w:rPr>
                <w:rFonts w:ascii="思源黑体 CN Normal" w:eastAsia="思源黑体 CN Normal" w:hAnsi="思源黑体 CN Normal" w:hint="eastAsia"/>
                <w:sz w:val="17"/>
                <w:szCs w:val="17"/>
              </w:rPr>
              <w:t>+</w:t>
            </w:r>
            <w:r w:rsidRPr="00FD498C">
              <w:rPr>
                <w:rFonts w:ascii="思源黑体 CN Normal" w:eastAsia="思源黑体 CN Normal" w:hAnsi="思源黑体 CN Normal"/>
                <w:sz w:val="17"/>
                <w:szCs w:val="17"/>
              </w:rPr>
              <w:t xml:space="preserve"> var_brca.snv_s.B2_L2+var_brca.snv_s.B1_L1</w:t>
            </w:r>
            <w:r w:rsidRPr="00FD498C">
              <w:rPr>
                <w:rFonts w:ascii="思源黑体 CN Normal" w:eastAsia="思源黑体 CN Normal" w:hAnsi="思源黑体 CN Normal" w:hint="eastAsia"/>
                <w:sz w:val="17"/>
                <w:szCs w:val="17"/>
              </w:rPr>
              <w:t>+</w:t>
            </w:r>
            <w:r w:rsidRPr="00FD498C">
              <w:rPr>
                <w:rFonts w:ascii="思源黑体 CN Normal" w:eastAsia="思源黑体 CN Normal" w:hAnsi="思源黑体 CN Normal"/>
                <w:sz w:val="17"/>
                <w:szCs w:val="17"/>
              </w:rPr>
              <w:t xml:space="preserve"> var_brca.snv_s.B2_L1%}</w:t>
            </w:r>
          </w:p>
        </w:tc>
      </w:tr>
      <w:tr w:rsidR="00FD498C" w:rsidRPr="00FD498C" w14:paraId="5EBC602D" w14:textId="77777777" w:rsidTr="005C0EE5">
        <w:tc>
          <w:tcPr>
            <w:tcW w:w="888" w:type="dxa"/>
          </w:tcPr>
          <w:p w14:paraId="63C4D692" w14:textId="77777777" w:rsidR="00FD498C" w:rsidRPr="00FD498C" w:rsidRDefault="00FD498C" w:rsidP="00FD498C">
            <w:pPr>
              <w:numPr>
                <w:ilvl w:val="0"/>
                <w:numId w:val="1"/>
              </w:numPr>
              <w:ind w:left="0" w:firstLine="0"/>
              <w:jc w:val="center"/>
              <w:rPr>
                <w:rFonts w:ascii="思源黑体 CN Normal" w:eastAsia="思源黑体 CN Normal" w:hAnsi="思源黑体 CN Normal"/>
                <w:sz w:val="17"/>
                <w:szCs w:val="17"/>
              </w:rPr>
            </w:pPr>
          </w:p>
        </w:tc>
        <w:tc>
          <w:tcPr>
            <w:tcW w:w="1008" w:type="dxa"/>
          </w:tcPr>
          <w:p w14:paraId="116894D4" w14:textId="77777777" w:rsidR="00FD498C" w:rsidRPr="00FD498C" w:rsidRDefault="00FD498C" w:rsidP="00FD498C">
            <w:pPr>
              <w:jc w:val="center"/>
              <w:rPr>
                <w:rFonts w:ascii="思源黑体 CN Normal" w:eastAsia="思源黑体 CN Normal" w:hAnsi="思源黑体 CN Normal"/>
                <w:sz w:val="17"/>
                <w:szCs w:val="17"/>
              </w:rPr>
            </w:pPr>
            <w:r w:rsidRPr="00FD498C">
              <w:rPr>
                <w:rFonts w:ascii="思源黑体 CN Normal" w:eastAsia="思源黑体 CN Normal" w:hAnsi="思源黑体 CN Normal" w:hint="eastAsia"/>
                <w:i/>
                <w:iCs/>
                <w:sz w:val="17"/>
                <w:szCs w:val="17"/>
              </w:rPr>
              <w:t>{{</w:t>
            </w:r>
            <w:r w:rsidRPr="00FD498C">
              <w:rPr>
                <w:rFonts w:ascii="思源黑体 CN Normal" w:eastAsia="思源黑体 CN Normal" w:hAnsi="思源黑体 CN Normal"/>
                <w:i/>
                <w:iCs/>
                <w:sz w:val="17"/>
                <w:szCs w:val="17"/>
              </w:rPr>
              <w:t>a.gene_symbol</w:t>
            </w:r>
            <w:r w:rsidRPr="00FD498C">
              <w:rPr>
                <w:rFonts w:ascii="思源黑体 CN Normal" w:eastAsia="思源黑体 CN Normal" w:hAnsi="思源黑体 CN Normal" w:hint="eastAsia"/>
                <w:i/>
                <w:iCs/>
                <w:sz w:val="17"/>
                <w:szCs w:val="17"/>
              </w:rPr>
              <w:t>}}</w:t>
            </w:r>
          </w:p>
        </w:tc>
        <w:tc>
          <w:tcPr>
            <w:tcW w:w="3980" w:type="dxa"/>
          </w:tcPr>
          <w:p w14:paraId="7422512B" w14:textId="77777777" w:rsidR="00FD498C" w:rsidRPr="00FD498C" w:rsidRDefault="00FD498C" w:rsidP="00FD498C">
            <w:pPr>
              <w:jc w:val="center"/>
              <w:rPr>
                <w:rFonts w:ascii="思源黑体 CN Normal" w:eastAsia="思源黑体 CN Normal" w:hAnsi="思源黑体 CN Normal"/>
                <w:sz w:val="17"/>
                <w:szCs w:val="17"/>
              </w:rPr>
            </w:pPr>
            <w:r w:rsidRPr="00FD498C">
              <w:rPr>
                <w:rFonts w:ascii="思源黑体 CN Normal" w:eastAsia="思源黑体 CN Normal" w:hAnsi="思源黑体 CN Normal"/>
                <w:color w:val="000000"/>
                <w:sz w:val="17"/>
                <w:szCs w:val="17"/>
              </w:rPr>
              <w:t>{{a.gene_region}} {{a.hgvs_c}}{%if a.hgvs_p!=”p.?”%} {{a.hgvs_p}}{%endif%}</w:t>
            </w:r>
          </w:p>
        </w:tc>
        <w:tc>
          <w:tcPr>
            <w:tcW w:w="1259" w:type="dxa"/>
          </w:tcPr>
          <w:p w14:paraId="6390DBC0"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57" w:type="dxa"/>
          </w:tcPr>
          <w:p w14:paraId="474B3BC7" w14:textId="77777777" w:rsidR="00FD498C" w:rsidRDefault="00FD498C" w:rsidP="00FD498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{%if a.freq&gt;=0.85%}纯合{%else%}杂合{%endif%}</w:t>
            </w:r>
          </w:p>
        </w:tc>
        <w:tc>
          <w:tcPr>
            <w:tcW w:w="1812" w:type="dxa"/>
          </w:tcPr>
          <w:p w14:paraId="2C4111C4"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a.clinic_num_g==2%}</w:t>
            </w:r>
          </w:p>
          <w:p w14:paraId="57536930"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35F7403D"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96829EB"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5C1CFA54" w14:textId="77777777" w:rsidR="00FD498C" w:rsidRDefault="00FD498C" w:rsidP="00FD498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FD498C" w:rsidRPr="00FD498C" w14:paraId="6EFF75CE" w14:textId="77777777" w:rsidTr="005C0EE5">
        <w:tc>
          <w:tcPr>
            <w:tcW w:w="10204" w:type="dxa"/>
            <w:gridSpan w:val="6"/>
          </w:tcPr>
          <w:p w14:paraId="7BC27B41" w14:textId="77777777" w:rsidR="00FD498C" w:rsidRPr="00FD498C" w:rsidRDefault="00FD498C" w:rsidP="00FD498C">
            <w:pPr>
              <w:jc w:val="center"/>
              <w:rPr>
                <w:rFonts w:ascii="思源黑体 CN Normal" w:eastAsia="思源黑体 CN Normal" w:hAnsi="思源黑体 CN Normal" w:cs="思源黑体 CN Light"/>
                <w:bCs/>
                <w:iCs/>
                <w:color w:val="000000"/>
                <w:sz w:val="17"/>
                <w:szCs w:val="17"/>
              </w:rPr>
            </w:pPr>
            <w:r w:rsidRPr="00FD498C">
              <w:rPr>
                <w:rFonts w:ascii="思源黑体 CN Normal" w:eastAsia="思源黑体 CN Normal" w:hAnsi="思源黑体 CN Normal" w:hint="eastAsia"/>
                <w:sz w:val="17"/>
                <w:szCs w:val="17"/>
              </w:rPr>
              <w:t>{%</w:t>
            </w:r>
            <w:r w:rsidRPr="00FD498C">
              <w:rPr>
                <w:rFonts w:ascii="思源黑体 CN Normal" w:eastAsia="思源黑体 CN Normal" w:hAnsi="思源黑体 CN Normal"/>
                <w:sz w:val="17"/>
                <w:szCs w:val="17"/>
              </w:rPr>
              <w:t>tr endfor</w:t>
            </w:r>
            <w:r w:rsidRPr="00FD498C">
              <w:rPr>
                <w:rFonts w:ascii="思源黑体 CN Normal" w:eastAsia="思源黑体 CN Normal" w:hAnsi="思源黑体 CN Normal" w:hint="eastAsia"/>
                <w:sz w:val="17"/>
                <w:szCs w:val="17"/>
              </w:rPr>
              <w:t>%}</w:t>
            </w:r>
          </w:p>
        </w:tc>
      </w:tr>
    </w:tbl>
    <w:p w14:paraId="59575027" w14:textId="77777777" w:rsidR="00D116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05AACCCD" w14:textId="77777777" w:rsidR="00D116B1" w:rsidRDefault="00000000">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047F85C8" w14:textId="77777777" w:rsidR="00D116B1" w:rsidRDefault="00000000">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2B3BEAB4" w14:textId="77777777" w:rsidR="00D116B1" w:rsidRDefault="00000000">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“结果小结”中第1个表格</w:t>
      </w:r>
      <w:r>
        <w:rPr>
          <w:rFonts w:ascii="思源黑体 CN Normal" w:eastAsia="思源黑体 CN Normal" w:hAnsi="思源黑体 CN Normal"/>
          <w:sz w:val="16"/>
          <w:szCs w:val="16"/>
        </w:rPr>
        <w:t>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；第2个表格列出解读为良性、疑似良性的胚系变异。</w:t>
      </w:r>
    </w:p>
    <w:p w14:paraId="34A7B2D7" w14:textId="77777777" w:rsidR="00D116B1" w:rsidRPr="0050014F" w:rsidRDefault="00000000" w:rsidP="0050014F">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Pr="0050014F">
        <w:rPr>
          <w:rFonts w:ascii="思源黑体 CN Normal" w:eastAsia="思源黑体 CN Normal" w:hAnsi="思源黑体 CN Normal"/>
          <w:sz w:val="16"/>
          <w:szCs w:val="16"/>
        </w:rPr>
        <w:br w:type="page"/>
      </w:r>
    </w:p>
    <w:p w14:paraId="2084A578" w14:textId="77777777" w:rsidR="00D116B1" w:rsidRDefault="00000000">
      <w:pPr>
        <w:pStyle w:val="af4"/>
        <w:outlineLvl w:val="0"/>
        <w:rPr>
          <w:rFonts w:ascii="Arial" w:eastAsia="思源黑体 CN Medium" w:hAnsi="Arial" w:cs="Arial"/>
          <w:color w:val="1654B0"/>
        </w:rPr>
      </w:pPr>
      <w:bookmarkStart w:id="3" w:name="_Toc131681537"/>
      <w:r>
        <w:rPr>
          <w:rFonts w:ascii="Arial" w:eastAsia="思源黑体 CN Medium" w:hAnsi="Arial" w:cs="Arial"/>
          <w:color w:val="FFFFFF"/>
        </w:rPr>
        <w:lastRenderedPageBreak/>
        <w:t>3.</w:t>
      </w:r>
      <w:r>
        <w:rPr>
          <w:rFonts w:ascii="Arial" w:eastAsia="思源黑体 CN Medium" w:hAnsi="Arial" w:cs="Arial"/>
          <w:noProof/>
          <w:color w:val="1654B0"/>
        </w:rPr>
        <mc:AlternateContent>
          <mc:Choice Requires="wps">
            <w:drawing>
              <wp:anchor distT="0" distB="0" distL="114300" distR="114300" simplePos="0" relativeHeight="251662336" behindDoc="1" locked="0" layoutInCell="1" allowOverlap="1" wp14:anchorId="513E9063" wp14:editId="683604F9">
                <wp:simplePos x="0" y="0"/>
                <wp:positionH relativeFrom="column">
                  <wp:posOffset>-40640</wp:posOffset>
                </wp:positionH>
                <wp:positionV relativeFrom="paragraph">
                  <wp:posOffset>39370</wp:posOffset>
                </wp:positionV>
                <wp:extent cx="207010" cy="255905"/>
                <wp:effectExtent l="4445" t="1905" r="0" b="0"/>
                <wp:wrapNone/>
                <wp:docPr id="21" name="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3D10B1E1"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513E9063" id="矩形 21" o:spid="_x0000_s1029" style="position:absolute;margin-left:-3.2pt;margin-top:3.1pt;width:16.3pt;height:20.1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" fillcolor="#1654b0" stroked="f">
                <v:textbox>
                  <w:txbxContent>
                    <w:p w14:paraId="3D10B1E1"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NCCN</w:t>
      </w:r>
      <w:r>
        <w:rPr>
          <w:rFonts w:ascii="Arial" w:eastAsia="思源黑体 CN Medium" w:hAnsi="Arial" w:cs="Arial" w:hint="eastAsia"/>
          <w:color w:val="1654B0"/>
        </w:rPr>
        <w:t>指南建议检测基因</w:t>
      </w:r>
      <w:bookmarkEnd w:id="3"/>
    </w:p>
    <w:tbl>
      <w:tblPr>
        <w:tblStyle w:val="amoydx-TMB-1"/>
        <w:tblpPr w:leftFromText="180" w:rightFromText="180" w:vertAnchor="text" w:horzAnchor="page" w:tblpX="946" w:tblpY="48"/>
        <w:tblOverlap w:val="never"/>
        <w:tblW w:w="10259" w:type="dxa"/>
        <w:tblLook w:val="04A0" w:firstRow="1" w:lastRow="0" w:firstColumn="1" w:lastColumn="0" w:noHBand="0" w:noVBand="1"/>
      </w:tblPr>
      <w:tblGrid>
        <w:gridCol w:w="1560"/>
        <w:gridCol w:w="6095"/>
        <w:gridCol w:w="2604"/>
      </w:tblGrid>
      <w:tr w:rsidR="00D116B1" w14:paraId="7713BA91" w14:textId="77777777" w:rsidTr="00D116B1">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560" w:type="dxa"/>
            <w:tcBorders>
              <w:right w:val="dashed" w:sz="4" w:space="0" w:color="BEBEBE"/>
            </w:tcBorders>
            <w:shd w:val="clear" w:color="auto" w:fill="4F81BD"/>
          </w:tcPr>
          <w:p w14:paraId="1BCCAB63" w14:textId="77777777" w:rsidR="00D116B1" w:rsidRDefault="00000000">
            <w:pPr>
              <w:adjustRightInd w:val="0"/>
              <w:snapToGrid w:val="0"/>
              <w:ind w:leftChars="50" w:left="105"/>
              <w:jc w:val="center"/>
              <w:rPr>
                <w:rFonts w:ascii="思源黑体 CN Bold" w:eastAsia="思源黑体 CN Bold" w:hAnsi="思源黑体 CN Bold" w:cs="思源黑体 CN Light"/>
                <w:b/>
                <w:bCs/>
                <w:color w:val="FFFFFF" w:themeColor="background1"/>
                <w:sz w:val="18"/>
                <w:szCs w:val="18"/>
              </w:rPr>
            </w:pPr>
            <w:r>
              <w:rPr>
                <w:rFonts w:ascii="思源黑体 CN Bold" w:eastAsia="思源黑体 CN Bold" w:hAnsi="思源黑体 CN Bold" w:cs="思源黑体 CN Light" w:hint="eastAsia"/>
                <w:b/>
                <w:bCs/>
                <w:color w:val="FFFFFF" w:themeColor="background1"/>
                <w:sz w:val="18"/>
                <w:szCs w:val="18"/>
              </w:rPr>
              <w:t>人群</w:t>
            </w:r>
          </w:p>
        </w:tc>
        <w:tc>
          <w:tcPr>
            <w:tcW w:w="6095" w:type="dxa"/>
            <w:tcBorders>
              <w:right w:val="dashed" w:sz="4" w:space="0" w:color="BEBEBE"/>
            </w:tcBorders>
            <w:shd w:val="clear" w:color="auto" w:fill="4F81BD"/>
          </w:tcPr>
          <w:p w14:paraId="15D7B0B0" w14:textId="77777777" w:rsidR="00D116B1" w:rsidRDefault="00000000">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color w:val="FFFFFF" w:themeColor="background1"/>
                <w:sz w:val="18"/>
                <w:szCs w:val="18"/>
              </w:rPr>
            </w:pPr>
            <w:r>
              <w:rPr>
                <w:rFonts w:ascii="思源黑体 CN Normal" w:eastAsia="思源黑体 CN Normal" w:hAnsi="思源黑体 CN Normal" w:cs="思源黑体 CN Light" w:hint="eastAsia"/>
                <w:color w:val="FFFFFF" w:themeColor="background1"/>
                <w:sz w:val="18"/>
                <w:szCs w:val="18"/>
              </w:rPr>
              <w:t>检测建议</w:t>
            </w:r>
          </w:p>
        </w:tc>
        <w:tc>
          <w:tcPr>
            <w:tcW w:w="2604" w:type="dxa"/>
            <w:shd w:val="clear" w:color="auto" w:fill="4F81BD"/>
          </w:tcPr>
          <w:p w14:paraId="0EA1FA80" w14:textId="77777777" w:rsidR="00D116B1" w:rsidRDefault="00000000">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color w:val="FFFFFF" w:themeColor="background1"/>
                <w:sz w:val="18"/>
                <w:szCs w:val="18"/>
              </w:rPr>
            </w:pPr>
            <w:r>
              <w:rPr>
                <w:rFonts w:ascii="思源黑体 CN Normal" w:eastAsia="思源黑体 CN Normal" w:hAnsi="思源黑体 CN Normal" w:cs="思源黑体 CN Light" w:hint="eastAsia"/>
                <w:color w:val="FFFFFF" w:themeColor="background1"/>
                <w:sz w:val="18"/>
                <w:szCs w:val="18"/>
              </w:rPr>
              <w:t>建议检测生物标志物</w:t>
            </w:r>
          </w:p>
        </w:tc>
      </w:tr>
      <w:tr w:rsidR="00D116B1" w14:paraId="54EAB034"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top w:val="nil"/>
              <w:bottom w:val="nil"/>
              <w:right w:val="dashed" w:sz="4" w:space="0" w:color="BEBEBE"/>
            </w:tcBorders>
          </w:tcPr>
          <w:p w14:paraId="4AE9441C" w14:textId="77777777" w:rsidR="00D116B1" w:rsidRDefault="00000000">
            <w:pPr>
              <w:adjustRightInd w:val="0"/>
              <w:snapToGrid w:val="0"/>
              <w:ind w:leftChars="50" w:left="105"/>
              <w:jc w:val="center"/>
              <w:rPr>
                <w:rFonts w:ascii="思源黑体 CN Bold" w:eastAsia="思源黑体 CN Bold" w:hAnsi="思源黑体 CN Bold" w:cs="思源黑体 CN Light"/>
                <w:b/>
                <w:bCs/>
                <w:sz w:val="15"/>
                <w:szCs w:val="15"/>
              </w:rPr>
            </w:pPr>
            <w:bookmarkStart w:id="4" w:name="_Hlk131680117"/>
            <w:r>
              <w:rPr>
                <w:rFonts w:ascii="思源黑体 CN Bold" w:eastAsia="思源黑体 CN Bold" w:hAnsi="思源黑体 CN Bold" w:cs="思源黑体 CN Light" w:hint="eastAsia"/>
                <w:b/>
                <w:bCs/>
                <w:sz w:val="15"/>
                <w:szCs w:val="15"/>
              </w:rPr>
              <w:t>携带者</w:t>
            </w:r>
          </w:p>
        </w:tc>
        <w:tc>
          <w:tcPr>
            <w:tcW w:w="6095" w:type="dxa"/>
            <w:tcBorders>
              <w:top w:val="nil"/>
              <w:bottom w:val="nil"/>
              <w:right w:val="dashed" w:sz="4" w:space="0" w:color="BEBEBE"/>
            </w:tcBorders>
          </w:tcPr>
          <w:p w14:paraId="71E6D4B0" w14:textId="77777777" w:rsidR="00D116B1"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建议患者考虑进行同源重组缺陷状态（HRD）检测。同源重组修复缺陷（HRD）状态也可用于评估PARP抑制剂治疗的获益情况。</w:t>
            </w:r>
          </w:p>
        </w:tc>
        <w:tc>
          <w:tcPr>
            <w:tcW w:w="2604" w:type="dxa"/>
            <w:tcBorders>
              <w:top w:val="nil"/>
              <w:bottom w:val="nil"/>
              <w:right w:val="nil"/>
            </w:tcBorders>
          </w:tcPr>
          <w:p w14:paraId="3F7A6111" w14:textId="77777777" w:rsidR="00D116B1"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同源重组缺陷状态（HRD）</w:t>
            </w:r>
          </w:p>
        </w:tc>
      </w:tr>
      <w:tr w:rsidR="00D116B1" w14:paraId="2C8E11E8"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4A768B5D"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40CD4BC5" w14:textId="77777777" w:rsidR="00D116B1"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建议患者考虑用肿瘤组织进行体细胞BRCA1/2变异检测，肿瘤检测结果可以作为胚系检测结果的补充，并有助于解释检出变异的临床意义。</w:t>
            </w:r>
          </w:p>
        </w:tc>
        <w:tc>
          <w:tcPr>
            <w:tcW w:w="2604" w:type="dxa"/>
            <w:shd w:val="clear" w:color="auto" w:fill="DBE5F1"/>
          </w:tcPr>
          <w:p w14:paraId="1EE0AE5E" w14:textId="77777777" w:rsidR="00D116B1"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肿瘤组织体细胞BRCA1/2</w:t>
            </w:r>
          </w:p>
        </w:tc>
      </w:tr>
      <w:tr w:rsidR="00D116B1" w14:paraId="3768A65C"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bottom w:val="dashed" w:sz="4" w:space="0" w:color="BEBEBE"/>
            </w:tcBorders>
          </w:tcPr>
          <w:p w14:paraId="6151CF3D" w14:textId="77777777" w:rsidR="00D116B1" w:rsidRDefault="00000000">
            <w:pPr>
              <w:adjustRightInd w:val="0"/>
              <w:snapToGrid w:val="0"/>
              <w:ind w:leftChars="50" w:left="105"/>
              <w:jc w:val="center"/>
              <w:rPr>
                <w:rFonts w:ascii="思源黑体 CN Bold" w:eastAsia="思源黑体 CN Bold" w:hAnsi="思源黑体 CN Bold" w:cs="思源黑体 CN Light"/>
                <w:b/>
                <w:bCs/>
                <w:sz w:val="15"/>
                <w:szCs w:val="15"/>
              </w:rPr>
            </w:pPr>
            <w:r>
              <w:rPr>
                <w:rFonts w:ascii="思源黑体 CN Bold" w:eastAsia="思源黑体 CN Bold" w:hAnsi="思源黑体 CN Bold" w:cs="思源黑体 CN Light" w:hint="eastAsia"/>
                <w:b/>
                <w:bCs/>
                <w:sz w:val="15"/>
                <w:szCs w:val="15"/>
              </w:rPr>
              <w:t>携带者直系亲属</w:t>
            </w:r>
          </w:p>
        </w:tc>
        <w:tc>
          <w:tcPr>
            <w:tcW w:w="6095" w:type="dxa"/>
            <w:shd w:val="clear" w:color="auto" w:fill="FFFFFF"/>
          </w:tcPr>
          <w:p w14:paraId="1A884ED3" w14:textId="77777777" w:rsidR="00D116B1"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未确定是否携带BRCA1/2变异的个体，建议进行BRCA1/2基因胚系变异检测。</w:t>
            </w:r>
          </w:p>
        </w:tc>
        <w:tc>
          <w:tcPr>
            <w:tcW w:w="2604" w:type="dxa"/>
            <w:shd w:val="clear" w:color="auto" w:fill="FFFFFF"/>
          </w:tcPr>
          <w:p w14:paraId="7A44AB32" w14:textId="77777777" w:rsidR="00D116B1"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胚系BRCA1/2</w:t>
            </w:r>
          </w:p>
        </w:tc>
      </w:tr>
      <w:tr w:rsidR="00D116B1" w14:paraId="3D7EDEED"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44C2E160"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034D046F" w14:textId="77777777" w:rsidR="00D116B1"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已知未携带胚系BRCA1/2变异但未确定是否携带体细胞BRCA1/2变异的患乳腺癌、卵巢癌、胰腺癌、前列腺癌个体，考虑进行体细胞BRCA1/2变异检测。体细胞BRCA1/2变异状态也可以指导的用药和治疗。</w:t>
            </w:r>
          </w:p>
        </w:tc>
        <w:tc>
          <w:tcPr>
            <w:tcW w:w="2604" w:type="dxa"/>
            <w:shd w:val="clear" w:color="auto" w:fill="DBE5F1"/>
          </w:tcPr>
          <w:p w14:paraId="3CAFC0A9" w14:textId="77777777" w:rsidR="00D116B1"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肿瘤组织体细胞BRCA1/2</w:t>
            </w:r>
          </w:p>
        </w:tc>
      </w:tr>
      <w:tr w:rsidR="00D116B1" w14:paraId="4E6A9F74"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473AF82C"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3C4F942A" w14:textId="77777777" w:rsidR="00D116B1"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未确定是否携带BRCA1/2变异的患乳腺癌、卵巢癌、胰腺癌、前列腺癌的个体，考虑进行同源重组缺陷状态（HRD）检测。同源重组修复缺陷（HRD）状态可用于评估PARP抑制剂治疗的获益情况。</w:t>
            </w:r>
          </w:p>
        </w:tc>
        <w:tc>
          <w:tcPr>
            <w:tcW w:w="2604" w:type="dxa"/>
            <w:shd w:val="clear" w:color="auto" w:fill="FFFFFF"/>
          </w:tcPr>
          <w:p w14:paraId="53F3E37A" w14:textId="77777777" w:rsidR="00D116B1"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同源重组缺陷状态（HRD）</w:t>
            </w:r>
          </w:p>
        </w:tc>
      </w:tr>
      <w:tr w:rsidR="00D116B1" w14:paraId="47646309"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6B7400B3"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5C4BD1E1" w14:textId="77777777" w:rsidR="00D116B1"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已知未携带BRCA1/2变异、基于临床医生判断符合《NCCN乳腺癌/卵巢癌/胰腺癌遗传高风险评估指南》中高外显性乳腺癌和卵巢癌易感基因的检测标准中其他临床指征的个体，考虑进行其他乳腺癌风险基因检测。</w:t>
            </w:r>
          </w:p>
        </w:tc>
        <w:tc>
          <w:tcPr>
            <w:tcW w:w="2604" w:type="dxa"/>
            <w:shd w:val="clear" w:color="auto" w:fill="DBE5F1"/>
          </w:tcPr>
          <w:p w14:paraId="63BF9282" w14:textId="77777777" w:rsidR="00D116B1"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其他乳腺癌风险基因：ATM、BARD1、BRIP1、CDH1、CHEK2、NBN (675del5变异)、NF1、PALB2、PTEN、RAD51C、RAD51D、STK11、TP53等）</w:t>
            </w:r>
          </w:p>
        </w:tc>
      </w:tr>
      <w:tr w:rsidR="00D116B1" w14:paraId="2D7818E0"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713839FE"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1515AA6E" w14:textId="77777777" w:rsidR="00D116B1"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已知未携带BRCA1/2变异、基于临床医生判断符合《NCCN乳腺癌/卵巢癌/胰腺癌遗传高风险评估指南》中高外显性乳腺癌和卵巢癌易感基因的检测标准中临床指征的个体，考虑进行其他卵巢癌风险基因检测。</w:t>
            </w:r>
          </w:p>
        </w:tc>
        <w:tc>
          <w:tcPr>
            <w:tcW w:w="2604" w:type="dxa"/>
            <w:shd w:val="clear" w:color="auto" w:fill="FFFFFF"/>
          </w:tcPr>
          <w:p w14:paraId="7B37F9D3" w14:textId="77777777" w:rsidR="00D116B1"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其他卵巢癌风险基因：ATM、BRIP1、Lynch综合征基因（MLH1、MSH2、MSH6、EPCAM）、NBN、PALB2、RAD51C、RAD51D、STK11等）</w:t>
            </w:r>
          </w:p>
        </w:tc>
      </w:tr>
      <w:tr w:rsidR="00D116B1" w14:paraId="42F05F5C" w14:textId="77777777" w:rsidTr="00335520">
        <w:trPr>
          <w:trHeight w:val="430"/>
        </w:trPr>
        <w:tc>
          <w:tcPr>
            <w:cnfStyle w:val="001000000000" w:firstRow="0" w:lastRow="0" w:firstColumn="1" w:lastColumn="0" w:oddVBand="0" w:evenVBand="0" w:oddHBand="0" w:evenHBand="0" w:firstRowFirstColumn="0" w:firstRowLastColumn="0" w:lastRowFirstColumn="0" w:lastRowLastColumn="0"/>
            <w:tcW w:w="1560" w:type="dxa"/>
            <w:vMerge/>
          </w:tcPr>
          <w:p w14:paraId="735F21B6"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239D493E" w14:textId="77777777" w:rsidR="00D116B1"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已知未携带BRCA1/2变异、基于临床医生判断符合《NCCN乳腺癌/卵巢癌/胰腺癌遗传高风险评估指南》中胰腺癌易感基因的检测标准的检测标准中临床指征的个体，考虑进行其他胰腺癌风险基因检测。</w:t>
            </w:r>
          </w:p>
        </w:tc>
        <w:tc>
          <w:tcPr>
            <w:tcW w:w="2604" w:type="dxa"/>
            <w:shd w:val="clear" w:color="auto" w:fill="DBE5F1"/>
          </w:tcPr>
          <w:p w14:paraId="640F8864" w14:textId="77777777" w:rsidR="00D116B1"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其他胰腺癌风险基因：ATM、CDKN2A、Lynch综合征基因（MLH1、MSH2、MSH6、EPCAM）、PALB2、STK11和TP53）</w:t>
            </w:r>
          </w:p>
        </w:tc>
      </w:tr>
      <w:tr w:rsidR="00D116B1" w14:paraId="4AAF0D45" w14:textId="77777777" w:rsidTr="00335520">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bottom w:val="single" w:sz="4" w:space="0" w:color="4F81BD"/>
            </w:tcBorders>
          </w:tcPr>
          <w:p w14:paraId="1A873001" w14:textId="77777777" w:rsidR="00D116B1" w:rsidRDefault="00000000">
            <w:pPr>
              <w:adjustRightInd w:val="0"/>
              <w:snapToGrid w:val="0"/>
              <w:ind w:leftChars="50" w:left="105"/>
              <w:jc w:val="center"/>
              <w:rPr>
                <w:rFonts w:ascii="思源黑体 CN Bold" w:eastAsia="思源黑体 CN Bold" w:hAnsi="思源黑体 CN Bold" w:cs="思源黑体 CN Light"/>
                <w:b/>
                <w:bCs/>
                <w:sz w:val="15"/>
                <w:szCs w:val="15"/>
              </w:rPr>
            </w:pPr>
            <w:r>
              <w:rPr>
                <w:rFonts w:ascii="思源黑体 CN Bold" w:eastAsia="思源黑体 CN Bold" w:hAnsi="思源黑体 CN Bold" w:cs="思源黑体 CN Light" w:hint="eastAsia"/>
                <w:b/>
                <w:bCs/>
                <w:sz w:val="15"/>
                <w:szCs w:val="15"/>
              </w:rPr>
              <w:t>育龄人群</w:t>
            </w:r>
          </w:p>
        </w:tc>
        <w:tc>
          <w:tcPr>
            <w:tcW w:w="6095" w:type="dxa"/>
            <w:tcBorders>
              <w:bottom w:val="nil"/>
            </w:tcBorders>
            <w:shd w:val="clear" w:color="auto" w:fill="FFFFFF"/>
          </w:tcPr>
          <w:p w14:paraId="4F495933" w14:textId="77777777" w:rsidR="00D116B1"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建议育龄患者做产前诊断或辅助生殖（包括植入前遗传诊断），讨论应包含已知风险、局限性和这些技术的优势。</w:t>
            </w:r>
          </w:p>
        </w:tc>
        <w:tc>
          <w:tcPr>
            <w:tcW w:w="2604" w:type="dxa"/>
            <w:tcBorders>
              <w:bottom w:val="nil"/>
            </w:tcBorders>
            <w:shd w:val="clear" w:color="auto" w:fill="FFFFFF"/>
          </w:tcPr>
          <w:p w14:paraId="4BEFD444" w14:textId="77777777" w:rsidR="00D116B1"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w:t>
            </w:r>
          </w:p>
        </w:tc>
      </w:tr>
      <w:tr w:rsidR="00D116B1" w14:paraId="364ACDFB" w14:textId="77777777" w:rsidTr="00335520">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single" w:sz="4" w:space="0" w:color="4F81BD"/>
            </w:tcBorders>
          </w:tcPr>
          <w:p w14:paraId="389CDE5E"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tcBorders>
              <w:bottom w:val="single" w:sz="4" w:space="0" w:color="4F81BD"/>
            </w:tcBorders>
            <w:shd w:val="clear" w:color="auto" w:fill="DBE5F1"/>
          </w:tcPr>
          <w:p w14:paraId="750B8EDE" w14:textId="77777777" w:rsidR="00D116B1"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建议变异携带者的配偶做相同基因的基因检测，用以辅助生育决定和（或）风险评估及管理。其中，BRCA2基因突变可能和罕见的常染色体隐性遗传疾病（范可尼贫血）有关。</w:t>
            </w:r>
          </w:p>
        </w:tc>
        <w:tc>
          <w:tcPr>
            <w:tcW w:w="2604" w:type="dxa"/>
            <w:tcBorders>
              <w:bottom w:val="single" w:sz="4" w:space="0" w:color="4F81BD"/>
            </w:tcBorders>
            <w:shd w:val="clear" w:color="auto" w:fill="DBE5F1"/>
          </w:tcPr>
          <w:p w14:paraId="5774C8DE" w14:textId="77777777" w:rsidR="00D116B1" w:rsidRDefault="0000000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视个人情况而定（例如，BRCA1、BRCA2、PTEN等）</w:t>
            </w:r>
          </w:p>
        </w:tc>
      </w:tr>
      <w:bookmarkEnd w:id="4"/>
    </w:tbl>
    <w:p w14:paraId="6ECCEE26" w14:textId="77777777" w:rsidR="00D116B1" w:rsidRDefault="00000000">
      <w:pPr>
        <w:widowControl/>
        <w:jc w:val="left"/>
        <w:rPr>
          <w:rFonts w:ascii="Arial" w:eastAsia="思源黑体 CN Medium" w:hAnsi="Arial" w:cs="Arial"/>
          <w:b/>
          <w:smallCaps/>
          <w:color w:val="FFFFFF"/>
          <w:kern w:val="0"/>
          <w:sz w:val="28"/>
          <w:szCs w:val="26"/>
        </w:rPr>
      </w:pPr>
      <w:r>
        <w:rPr>
          <w:rFonts w:ascii="Arial" w:eastAsia="思源黑体 CN Medium" w:hAnsi="Arial" w:cs="Arial"/>
          <w:color w:val="FFFFFF"/>
        </w:rPr>
        <w:br w:type="page"/>
      </w:r>
    </w:p>
    <w:p w14:paraId="46D90B16" w14:textId="77777777" w:rsidR="00D116B1" w:rsidRDefault="00000000">
      <w:pPr>
        <w:pStyle w:val="af4"/>
        <w:outlineLvl w:val="0"/>
        <w:rPr>
          <w:rFonts w:ascii="Arial" w:eastAsia="思源黑体 CN Medium" w:hAnsi="Arial" w:cs="Arial"/>
          <w:color w:val="1654B0"/>
        </w:rPr>
      </w:pPr>
      <w:bookmarkStart w:id="5" w:name="_Toc131681538"/>
      <w:r>
        <w:rPr>
          <w:rFonts w:ascii="Arial" w:eastAsia="思源黑体 CN Medium" w:hAnsi="Arial" w:cs="Arial"/>
          <w:color w:val="FFFFFF"/>
        </w:rPr>
        <w:lastRenderedPageBreak/>
        <w:t>4.</w:t>
      </w:r>
      <w:r>
        <w:rPr>
          <w:rFonts w:ascii="Arial" w:eastAsia="思源黑体 CN Medium" w:hAnsi="Arial" w:cs="Arial"/>
          <w:noProof/>
          <w:color w:val="1654B0"/>
        </w:rPr>
        <mc:AlternateContent>
          <mc:Choice Requires="wps">
            <w:drawing>
              <wp:anchor distT="0" distB="0" distL="114300" distR="114300" simplePos="0" relativeHeight="251663360" behindDoc="1" locked="0" layoutInCell="1" allowOverlap="1" wp14:anchorId="7B69AA95" wp14:editId="1FC20613">
                <wp:simplePos x="0" y="0"/>
                <wp:positionH relativeFrom="column">
                  <wp:posOffset>-40640</wp:posOffset>
                </wp:positionH>
                <wp:positionV relativeFrom="paragraph">
                  <wp:posOffset>39370</wp:posOffset>
                </wp:positionV>
                <wp:extent cx="207010" cy="255905"/>
                <wp:effectExtent l="4445" t="1905" r="0" b="0"/>
                <wp:wrapNone/>
                <wp:docPr id="22" name="矩形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39B1B60C"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7B69AA95" id="矩形 22" o:spid="_x0000_s1030" style="position:absolute;margin-left:-3.2pt;margin-top:3.1pt;width:16.3pt;height:20.1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" fillcolor="#1654b0" stroked="f">
                <v:textbox>
                  <w:txbxContent>
                    <w:p w14:paraId="39B1B60C"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用药及预后综合咨询</w:t>
      </w:r>
      <w:bookmarkEnd w:id="5"/>
    </w:p>
    <w:p w14:paraId="0F8B1865" w14:textId="77777777" w:rsidR="003B383C" w:rsidRDefault="003B383C" w:rsidP="003B38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6633A684" w14:textId="77777777" w:rsidR="003B383C" w:rsidRPr="00FF0C73" w:rsidRDefault="003B383C" w:rsidP="003B38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c"/>
        <w:tblW w:w="0" w:type="auto"/>
        <w:jc w:val="center"/>
        <w:tblLayout w:type="fixed"/>
        <w:tblLook w:val="04A0" w:firstRow="1" w:lastRow="0" w:firstColumn="1" w:lastColumn="0" w:noHBand="0" w:noVBand="1"/>
      </w:tblPr>
      <w:tblGrid>
        <w:gridCol w:w="1133"/>
        <w:gridCol w:w="6139"/>
        <w:gridCol w:w="1468"/>
        <w:gridCol w:w="1454"/>
      </w:tblGrid>
      <w:tr w:rsidR="003B383C" w14:paraId="4D8B1768" w14:textId="77777777" w:rsidTr="005C0EE5">
        <w:trPr>
          <w:jc w:val="center"/>
        </w:trPr>
        <w:tc>
          <w:tcPr>
            <w:tcW w:w="1133" w:type="dxa"/>
            <w:vMerge w:val="restart"/>
            <w:tcBorders>
              <w:top w:val="single" w:sz="4" w:space="0" w:color="1E7648"/>
              <w:left w:val="nil"/>
              <w:right w:val="single" w:sz="8" w:space="0" w:color="FFFFFF" w:themeColor="background1"/>
            </w:tcBorders>
            <w:shd w:val="clear" w:color="auto" w:fill="4F81BD"/>
            <w:vAlign w:val="center"/>
          </w:tcPr>
          <w:p w14:paraId="66880F43"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0CBE5A1B" w14:textId="77777777" w:rsidR="003B383C" w:rsidRDefault="003B383C" w:rsidP="005C0EE5">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7D936C56"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1BB017BB"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3B383C" w14:paraId="10B9D45D" w14:textId="77777777" w:rsidTr="005C0EE5">
        <w:trPr>
          <w:jc w:val="center"/>
        </w:trPr>
        <w:tc>
          <w:tcPr>
            <w:tcW w:w="1133" w:type="dxa"/>
            <w:vMerge/>
            <w:tcBorders>
              <w:left w:val="nil"/>
              <w:bottom w:val="nil"/>
              <w:right w:val="single" w:sz="8" w:space="0" w:color="FFFFFF" w:themeColor="background1"/>
            </w:tcBorders>
            <w:shd w:val="clear" w:color="auto" w:fill="4F81BD"/>
            <w:vAlign w:val="center"/>
          </w:tcPr>
          <w:p w14:paraId="6C0DCCA4"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6870A3F1" w14:textId="77777777" w:rsidR="003B383C" w:rsidRDefault="003B383C" w:rsidP="005C0EE5">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68"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444E31D6" w14:textId="77777777" w:rsidR="003B383C" w:rsidRDefault="003B383C" w:rsidP="005C0EE5">
            <w:pPr>
              <w:pStyle w:val="af1"/>
              <w:ind w:firstLineChars="0" w:firstLine="0"/>
              <w:jc w:val="center"/>
              <w:rPr>
                <w:rFonts w:ascii="思源黑体 CN Bold" w:eastAsia="思源黑体 CN Bold" w:hAnsi="思源黑体 CN Bold"/>
                <w:color w:val="FFFFFF" w:themeColor="background1"/>
                <w:sz w:val="18"/>
                <w:szCs w:val="18"/>
              </w:rPr>
            </w:pPr>
          </w:p>
        </w:tc>
        <w:tc>
          <w:tcPr>
            <w:tcW w:w="1454"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06DABE0E" w14:textId="77777777" w:rsidR="003B383C" w:rsidRDefault="003B383C" w:rsidP="005C0EE5">
            <w:pPr>
              <w:pStyle w:val="af1"/>
              <w:ind w:firstLineChars="0" w:firstLine="0"/>
              <w:jc w:val="center"/>
              <w:rPr>
                <w:rFonts w:ascii="思源黑体 CN Bold" w:eastAsia="思源黑体 CN Bold" w:hAnsi="思源黑体 CN Bold"/>
                <w:color w:val="FFFFFF" w:themeColor="background1"/>
                <w:sz w:val="18"/>
                <w:szCs w:val="18"/>
              </w:rPr>
            </w:pPr>
          </w:p>
        </w:tc>
      </w:tr>
      <w:tr w:rsidR="003B383C" w14:paraId="72265D47" w14:textId="77777777" w:rsidTr="005C0EE5">
        <w:trPr>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14ACE1"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8391D4F"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3B383C" w14:paraId="199CE046" w14:textId="77777777" w:rsidTr="005C0EE5">
        <w:trPr>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D5571E"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7BEA26"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77D27BE2"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b.biomarker_type%}</w:t>
            </w:r>
          </w:p>
          <w:p w14:paraId="60E78343"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{b.biomarker_type}}</w:t>
            </w:r>
          </w:p>
          <w:p w14:paraId="2CA38C6A"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94E87A4" w14:textId="77777777" w:rsidR="003B383C" w:rsidRDefault="003B383C" w:rsidP="005C0EE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74B65CD7"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314A223" w14:textId="77777777" w:rsidR="003B383C" w:rsidRDefault="003B383C" w:rsidP="005C0EE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3B383C" w14:paraId="26E03003" w14:textId="77777777" w:rsidTr="005C0EE5">
        <w:trPr>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54A2D0"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3F6E70B"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620A76E6"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46803098"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3ED5054B"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D38F26E"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CB913D1" w14:textId="77777777" w:rsidR="003B383C" w:rsidRDefault="003B383C" w:rsidP="005C0EE5">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433A190F"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19EBB96" w14:textId="77777777" w:rsidR="003B383C" w:rsidRDefault="003B383C" w:rsidP="003B383C">
      <w:pPr>
        <w:rPr>
          <w:rFonts w:ascii="思源黑体 CN Normal" w:eastAsia="思源黑体 CN Normal" w:hAnsi="思源黑体 CN Normal"/>
          <w:sz w:val="16"/>
          <w:szCs w:val="16"/>
        </w:rPr>
      </w:pPr>
    </w:p>
    <w:p w14:paraId="418F0A76" w14:textId="77777777" w:rsidR="003B383C" w:rsidRDefault="003B383C" w:rsidP="003B38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279127B6" w14:textId="77777777" w:rsidR="003B383C" w:rsidRDefault="003B383C" w:rsidP="003B38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c"/>
        <w:tblW w:w="0" w:type="auto"/>
        <w:jc w:val="center"/>
        <w:tblLayout w:type="fixed"/>
        <w:tblLook w:val="04A0" w:firstRow="1" w:lastRow="0" w:firstColumn="1" w:lastColumn="0" w:noHBand="0" w:noVBand="1"/>
      </w:tblPr>
      <w:tblGrid>
        <w:gridCol w:w="1149"/>
        <w:gridCol w:w="6222"/>
        <w:gridCol w:w="1488"/>
        <w:gridCol w:w="1473"/>
      </w:tblGrid>
      <w:tr w:rsidR="003B383C" w14:paraId="3C49ADC5" w14:textId="77777777" w:rsidTr="005C0EE5">
        <w:trPr>
          <w:trHeight w:val="397"/>
          <w:jc w:val="center"/>
        </w:trPr>
        <w:tc>
          <w:tcPr>
            <w:tcW w:w="1149" w:type="dxa"/>
            <w:vMerge w:val="restart"/>
            <w:tcBorders>
              <w:top w:val="single" w:sz="4" w:space="0" w:color="1E7648"/>
              <w:left w:val="nil"/>
              <w:right w:val="single" w:sz="8" w:space="0" w:color="FFFFFF" w:themeColor="background1"/>
            </w:tcBorders>
            <w:shd w:val="clear" w:color="auto" w:fill="4F81BD"/>
            <w:vAlign w:val="center"/>
          </w:tcPr>
          <w:p w14:paraId="06AD4411"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4018F693" w14:textId="77777777" w:rsidR="003B383C" w:rsidRDefault="003B383C" w:rsidP="005C0EE5">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18B83A4C"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6EA147BA"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3B383C" w14:paraId="52B495B7" w14:textId="77777777" w:rsidTr="005C0EE5">
        <w:trPr>
          <w:trHeight w:val="397"/>
          <w:jc w:val="center"/>
        </w:trPr>
        <w:tc>
          <w:tcPr>
            <w:tcW w:w="1149" w:type="dxa"/>
            <w:vMerge/>
            <w:tcBorders>
              <w:left w:val="nil"/>
              <w:bottom w:val="nil"/>
              <w:right w:val="single" w:sz="8" w:space="0" w:color="FFFFFF" w:themeColor="background1"/>
            </w:tcBorders>
            <w:shd w:val="clear" w:color="auto" w:fill="1E7648"/>
            <w:vAlign w:val="center"/>
          </w:tcPr>
          <w:p w14:paraId="719C3A80"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117D3BD6" w14:textId="77777777" w:rsidR="003B383C" w:rsidRDefault="003B383C" w:rsidP="005C0EE5">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0C6D339F" w14:textId="77777777" w:rsidR="003B383C" w:rsidRDefault="003B383C" w:rsidP="005C0EE5">
            <w:pPr>
              <w:pStyle w:val="af1"/>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54621B0D" w14:textId="77777777" w:rsidR="003B383C" w:rsidRDefault="003B383C" w:rsidP="005C0EE5">
            <w:pPr>
              <w:pStyle w:val="af1"/>
              <w:ind w:firstLineChars="0" w:firstLine="0"/>
              <w:jc w:val="center"/>
              <w:rPr>
                <w:rFonts w:ascii="思源黑体 CN Bold" w:eastAsia="思源黑体 CN Bold" w:hAnsi="思源黑体 CN Bold"/>
                <w:color w:val="FFFFFF" w:themeColor="background1"/>
                <w:sz w:val="18"/>
                <w:szCs w:val="18"/>
              </w:rPr>
            </w:pPr>
          </w:p>
        </w:tc>
      </w:tr>
      <w:tr w:rsidR="003B383C" w14:paraId="03AC55AD" w14:textId="77777777" w:rsidTr="005C0EE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E07F12"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377BD76"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B383C" w14:paraId="12A4FD77" w14:textId="77777777" w:rsidTr="005C0EE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5F805A"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BCBC082" w14:textId="77777777" w:rsidR="003B383C" w:rsidRDefault="003B383C" w:rsidP="005C0EE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B383C" w14:paraId="45F83D10" w14:textId="77777777" w:rsidTr="005C0EE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9C8795"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60A58AA"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4B5757" w14:textId="77777777" w:rsidR="003B383C" w:rsidRDefault="003B383C" w:rsidP="003B383C">
      <w:pPr>
        <w:rPr>
          <w:rFonts w:ascii="思源黑体 CN Normal" w:eastAsia="思源黑体 CN Normal" w:hAnsi="思源黑体 CN Normal"/>
          <w:sz w:val="16"/>
          <w:szCs w:val="16"/>
        </w:rPr>
      </w:pPr>
    </w:p>
    <w:p w14:paraId="68629E36" w14:textId="77777777" w:rsidR="003B383C" w:rsidRDefault="003B383C" w:rsidP="003B38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A5C7641" w14:textId="77777777" w:rsidR="00D116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8316006" w14:textId="77777777" w:rsidR="00D116B1" w:rsidRPr="00B66625" w:rsidRDefault="00000000" w:rsidP="00B66625">
      <w:pPr>
        <w:pStyle w:val="af1"/>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 xml:space="preserve">National Medical Products Administration，NMPA）和美国食品药品管理局（Food and Drug </w:t>
      </w:r>
      <w:r>
        <w:rPr>
          <w:rFonts w:ascii="思源黑体 CN Normal" w:eastAsia="思源黑体 CN Normal" w:hAnsi="思源黑体 CN Normal"/>
          <w:sz w:val="16"/>
          <w:szCs w:val="16"/>
        </w:rPr>
        <w:lastRenderedPageBreak/>
        <w:t>Administration，FDA）官方网站或药物说明书。</w:t>
      </w:r>
      <w:r w:rsidRPr="00B66625">
        <w:rPr>
          <w:rFonts w:ascii="思源黑体 CN Normal" w:eastAsia="思源黑体 CN Normal" w:hAnsi="思源黑体 CN Normal"/>
          <w:sz w:val="16"/>
          <w:szCs w:val="16"/>
        </w:rPr>
        <w:br w:type="page"/>
      </w:r>
    </w:p>
    <w:p w14:paraId="593D99CC" w14:textId="77777777" w:rsidR="00D116B1" w:rsidRDefault="00000000">
      <w:pPr>
        <w:pStyle w:val="af4"/>
        <w:outlineLvl w:val="0"/>
        <w:rPr>
          <w:rFonts w:ascii="Arial" w:eastAsia="思源黑体 CN Medium" w:hAnsi="Arial" w:cs="Arial"/>
          <w:color w:val="1654B0"/>
        </w:rPr>
      </w:pPr>
      <w:bookmarkStart w:id="6" w:name="_Toc131681539"/>
      <w:r>
        <w:rPr>
          <w:rFonts w:ascii="Arial" w:eastAsia="思源黑体 CN Medium" w:hAnsi="Arial" w:cs="Arial"/>
          <w:color w:val="FFFFFF"/>
        </w:rPr>
        <w:lastRenderedPageBreak/>
        <w:t>5.</w:t>
      </w:r>
      <w:r>
        <w:rPr>
          <w:rFonts w:ascii="Arial" w:eastAsia="思源黑体 CN Medium" w:hAnsi="Arial" w:cs="Arial"/>
          <w:noProof/>
          <w:color w:val="1654B0"/>
        </w:rPr>
        <mc:AlternateContent>
          <mc:Choice Requires="wps">
            <w:drawing>
              <wp:anchor distT="0" distB="0" distL="114300" distR="114300" simplePos="0" relativeHeight="251664384" behindDoc="1" locked="0" layoutInCell="1" allowOverlap="1" wp14:anchorId="716FC8C3" wp14:editId="6875D414">
                <wp:simplePos x="0" y="0"/>
                <wp:positionH relativeFrom="column">
                  <wp:posOffset>-40640</wp:posOffset>
                </wp:positionH>
                <wp:positionV relativeFrom="paragraph">
                  <wp:posOffset>39370</wp:posOffset>
                </wp:positionV>
                <wp:extent cx="207010" cy="255905"/>
                <wp:effectExtent l="4445" t="1905" r="0" b="0"/>
                <wp:wrapNone/>
                <wp:docPr id="23" name="矩形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671E7C9E"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716FC8C3" id="矩形 23" o:spid="_x0000_s1031" style="position:absolute;margin-left:-3.2pt;margin-top:3.1pt;width:16.3pt;height:20.1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" fillcolor="#1654b0" stroked="f">
                <v:textbox>
                  <w:txbxContent>
                    <w:p w14:paraId="671E7C9E"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详细结果解读</w:t>
      </w:r>
      <w:bookmarkEnd w:id="6"/>
    </w:p>
    <w:p w14:paraId="2B421C39" w14:textId="77777777" w:rsidR="00B66625" w:rsidRDefault="00B66625" w:rsidP="00B6662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 var_brca.mlpa.B1_Gain+ var_brca.mlpa.B2_Gain + var_brca.snv_s.B1_L3+ var_brca.snv_s.B2_L3%}</w:t>
      </w:r>
    </w:p>
    <w:p w14:paraId="22418CE0" w14:textId="77777777" w:rsidR="00B66625" w:rsidRDefault="00B66625" w:rsidP="00B6662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var_brca.snv_s.B1_L4 + var_brca.snv_s.B2_L4+ var_brca.mlpa.B1_Loss+ var_brca.mlpa.B2_Loss+ var_brca.mlpa.B1_Gain+ var_brca.mlpa.B2_Gain + var_brca.snv_s.B1_L3+ var_brca.snv_s.B2_L3%}</w:t>
      </w:r>
    </w:p>
    <w:tbl>
      <w:tblPr>
        <w:tblStyle w:val="ac"/>
        <w:tblW w:w="5000" w:type="pct"/>
        <w:jc w:val="center"/>
        <w:tblLook w:val="04A0" w:firstRow="1" w:lastRow="0" w:firstColumn="1" w:lastColumn="0" w:noHBand="0" w:noVBand="1"/>
      </w:tblPr>
      <w:tblGrid>
        <w:gridCol w:w="1539"/>
        <w:gridCol w:w="8655"/>
      </w:tblGrid>
      <w:tr w:rsidR="00AB0B90" w14:paraId="1C002228" w14:textId="77777777" w:rsidTr="005C0EE5">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47C642DE" w14:textId="77777777" w:rsidR="00AB0B90" w:rsidRDefault="00AB0B90" w:rsidP="005C0EE5">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AB0B90" w14:paraId="29CAC833" w14:textId="77777777" w:rsidTr="005C0EE5">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C2B1466" w14:textId="77777777" w:rsidR="00AB0B90" w:rsidRDefault="00AB0B90" w:rsidP="00AB0B9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BBA6BEA" w14:textId="77777777" w:rsidR="00AB0B90" w:rsidRDefault="00AB0B90" w:rsidP="00AB0B90">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AB0B90" w14:paraId="1603D6E7" w14:textId="77777777" w:rsidTr="005C0EE5">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6F1E59" w14:textId="77777777" w:rsidR="00AB0B90" w:rsidRDefault="00AB0B90" w:rsidP="00AB0B9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8EC23A9"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 or a.type==”Gain”%}</w:t>
            </w:r>
          </w:p>
          <w:p w14:paraId="5620D060"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p w14:paraId="43E6E5BD"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C086EF6"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p w14:paraId="3A958B0A" w14:textId="77777777" w:rsidR="00AB0B90" w:rsidRDefault="00AB0B90" w:rsidP="00AB0B90">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B0B90" w14:paraId="2A433E8E" w14:textId="77777777" w:rsidTr="005C0EE5">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580E59" w14:textId="77777777" w:rsidR="00AB0B90" w:rsidRDefault="00AB0B90" w:rsidP="00AB0B9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92B292C"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7D769B5"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a.evi_sum.evi_split.Predictive%}</w:t>
            </w:r>
          </w:p>
          <w:p w14:paraId="3DFF0DBC"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7CBEBBFC"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3C3EB8D2"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D4516F2"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8E26C4"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7219C6"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A53A269"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558A7C0C"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CC5B366"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7801E22"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(a.clinic_num_g==4 or a.clinic_num_g==5) and a.evi_sum.evi_split.Predictive %}</w:t>
            </w:r>
          </w:p>
          <w:p w14:paraId="5910BC2B"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720F91D6"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5A5AC53D"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74D90CC"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5B8C192"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BE6C140"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E908B78"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B0B90" w14:paraId="5E062C04" w14:textId="77777777" w:rsidTr="005C0EE5">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70C39DC2" w14:textId="77777777" w:rsidR="00AB0B90" w:rsidRDefault="00AB0B90" w:rsidP="00AB0B9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1B8802F5"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BE61EA3"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56321E71"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5BC6BCFA"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24C9A2F"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FC3F555"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p w14:paraId="1BA7AC40"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A87DC29"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1915BA42"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19733A4"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0A50739"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a.clinic_num_g==4 or a.clinic_num_g==5%}</w:t>
            </w:r>
          </w:p>
          <w:p w14:paraId="6612FE3B"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01B00630"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8EA105D"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682B115"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ED02F51"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3B43B94"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45E47B4"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FF17AF1"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DD385B2" w14:textId="77777777" w:rsidR="00B66625" w:rsidRDefault="00B66625" w:rsidP="00B66625">
      <w:pPr>
        <w:rPr>
          <w:rFonts w:ascii="思源黑体 CN Normal" w:eastAsia="思源黑体 CN Normal" w:hAnsi="思源黑体 CN Normal"/>
          <w:sz w:val="16"/>
          <w:szCs w:val="16"/>
        </w:rPr>
      </w:pPr>
    </w:p>
    <w:p w14:paraId="26BCDB40" w14:textId="77777777" w:rsidR="00AB0B90" w:rsidRDefault="00AB0B90" w:rsidP="00AB0B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633FB12" w14:textId="77777777" w:rsidR="00AB0B90" w:rsidRDefault="00AB0B90" w:rsidP="00AB0B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c"/>
        <w:tblW w:w="5000" w:type="pct"/>
        <w:jc w:val="center"/>
        <w:tblLook w:val="04A0" w:firstRow="1" w:lastRow="0" w:firstColumn="1" w:lastColumn="0" w:noHBand="0" w:noVBand="1"/>
      </w:tblPr>
      <w:tblGrid>
        <w:gridCol w:w="1539"/>
        <w:gridCol w:w="8655"/>
      </w:tblGrid>
      <w:tr w:rsidR="00D116B1" w14:paraId="7074E341" w14:textId="77777777">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0333ACB2" w14:textId="77777777" w:rsidR="00D116B1" w:rsidRDefault="0000000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D116B1" w14:paraId="32E1E3DD" w14:textId="77777777">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3F3677" w14:textId="77777777" w:rsidR="00D116B1" w:rsidRDefault="0000000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195BC1" w14:textId="77777777" w:rsidR="00D116B1" w:rsidRDefault="00000000">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16B1" w14:paraId="48635CB7" w14:textId="77777777">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EEF6C94" w14:textId="77777777" w:rsidR="00D116B1" w:rsidRDefault="0000000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2534B1" w14:textId="77777777" w:rsidR="00D116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16B1" w14:paraId="60CC72CF" w14:textId="77777777">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E8C055" w14:textId="77777777" w:rsidR="00D116B1" w:rsidRDefault="0000000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274D47" w14:textId="77777777" w:rsidR="00D116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16B1" w14:paraId="2E2C226D" w14:textId="77777777">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1E5D5D1F" w14:textId="77777777" w:rsidR="00D116B1" w:rsidRDefault="0000000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7ECA33A4" w14:textId="77777777" w:rsidR="00D116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E316F36" w14:textId="77777777" w:rsidR="00D116B1" w:rsidRDefault="00D116B1">
      <w:pPr>
        <w:rPr>
          <w:rFonts w:ascii="思源黑体 CN Normal" w:eastAsia="思源黑体 CN Normal" w:hAnsi="思源黑体 CN Normal"/>
          <w:sz w:val="16"/>
          <w:szCs w:val="16"/>
        </w:rPr>
      </w:pPr>
    </w:p>
    <w:p w14:paraId="79844C9F" w14:textId="77777777" w:rsidR="00AB0B90" w:rsidRDefault="00AB0B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637C6014" w14:textId="77777777" w:rsidR="00D116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57EC3E5" w14:textId="77777777" w:rsidR="00D116B1" w:rsidRPr="00776BC5" w:rsidRDefault="00000000" w:rsidP="00776BC5">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776BC5">
        <w:rPr>
          <w:rFonts w:ascii="思源黑体 CN Normal" w:eastAsia="思源黑体 CN Normal" w:hAnsi="思源黑体 CN Normal"/>
          <w:sz w:val="16"/>
          <w:szCs w:val="16"/>
        </w:rPr>
        <w:br w:type="page"/>
      </w:r>
    </w:p>
    <w:p w14:paraId="5B2DFFDB" w14:textId="77777777" w:rsidR="00D116B1" w:rsidRDefault="00000000">
      <w:pPr>
        <w:pStyle w:val="af4"/>
        <w:outlineLvl w:val="0"/>
        <w:rPr>
          <w:rFonts w:ascii="Arial" w:eastAsia="思源黑体 CN Medium" w:hAnsi="Arial" w:cs="Arial"/>
          <w:color w:val="1654B0"/>
        </w:rPr>
      </w:pPr>
      <w:bookmarkStart w:id="7" w:name="_Toc131681540"/>
      <w:r>
        <w:rPr>
          <w:rFonts w:ascii="Arial" w:eastAsia="思源黑体 CN Medium" w:hAnsi="Arial" w:cs="Arial"/>
          <w:color w:val="FFFFFF"/>
        </w:rPr>
        <w:lastRenderedPageBreak/>
        <w:t>6.</w:t>
      </w:r>
      <w:r>
        <w:rPr>
          <w:rFonts w:ascii="Arial" w:eastAsia="思源黑体 CN Medium" w:hAnsi="Arial" w:cs="Arial"/>
          <w:noProof/>
          <w:color w:val="1654B0"/>
        </w:rPr>
        <mc:AlternateContent>
          <mc:Choice Requires="wps">
            <w:drawing>
              <wp:anchor distT="0" distB="0" distL="114300" distR="114300" simplePos="0" relativeHeight="251665408" behindDoc="1" locked="0" layoutInCell="1" allowOverlap="1" wp14:anchorId="0B55EB32" wp14:editId="7A2C8E2A">
                <wp:simplePos x="0" y="0"/>
                <wp:positionH relativeFrom="column">
                  <wp:posOffset>-40640</wp:posOffset>
                </wp:positionH>
                <wp:positionV relativeFrom="paragraph">
                  <wp:posOffset>39370</wp:posOffset>
                </wp:positionV>
                <wp:extent cx="207010" cy="255905"/>
                <wp:effectExtent l="4445" t="1905" r="0" b="0"/>
                <wp:wrapNone/>
                <wp:docPr id="24" name="矩形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63F6ADC1"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0B55EB32" id="矩形 24" o:spid="_x0000_s1032" style="position:absolute;margin-left:-3.2pt;margin-top:3.1pt;width:16.3pt;height:20.1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" fillcolor="#1654b0" stroked="f">
                <v:textbox>
                  <w:txbxContent>
                    <w:p w14:paraId="63F6ADC1"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样本质控情况</w:t>
      </w:r>
      <w:bookmarkEnd w:id="7"/>
    </w:p>
    <w:tbl>
      <w:tblPr>
        <w:tblStyle w:val="ac"/>
        <w:tblW w:w="0" w:type="auto"/>
        <w:jc w:val="center"/>
        <w:tblLayout w:type="fixed"/>
        <w:tblLook w:val="04A0" w:firstRow="1" w:lastRow="0" w:firstColumn="1" w:lastColumn="0" w:noHBand="0" w:noVBand="1"/>
      </w:tblPr>
      <w:tblGrid>
        <w:gridCol w:w="2003"/>
        <w:gridCol w:w="3209"/>
        <w:gridCol w:w="2289"/>
        <w:gridCol w:w="2691"/>
      </w:tblGrid>
      <w:tr w:rsidR="00D116B1" w14:paraId="587CC987" w14:textId="77777777" w:rsidTr="00DC11F9">
        <w:trPr>
          <w:trHeight w:val="397"/>
          <w:jc w:val="center"/>
        </w:trPr>
        <w:tc>
          <w:tcPr>
            <w:tcW w:w="5212" w:type="dxa"/>
            <w:gridSpan w:val="2"/>
            <w:tcBorders>
              <w:top w:val="single" w:sz="4" w:space="0" w:color="1E7648"/>
              <w:left w:val="nil"/>
              <w:bottom w:val="nil"/>
              <w:right w:val="single" w:sz="8" w:space="0" w:color="FFFFFF" w:themeColor="background1"/>
            </w:tcBorders>
            <w:shd w:val="clear" w:color="auto" w:fill="4F81BD"/>
            <w:vAlign w:val="center"/>
          </w:tcPr>
          <w:p w14:paraId="0EBD6255" w14:textId="77777777" w:rsidR="00D116B1" w:rsidRDefault="0000000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289"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12720E54" w14:textId="77777777" w:rsidR="00D116B1" w:rsidRDefault="0000000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2691"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3C9C6FE0" w14:textId="77777777" w:rsidR="00D116B1" w:rsidRDefault="0000000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r>
      <w:tr w:rsidR="00D116B1" w14:paraId="593EC8AA" w14:textId="77777777" w:rsidTr="00DC11F9">
        <w:trPr>
          <w:trHeight w:val="397"/>
          <w:jc w:val="center"/>
        </w:trPr>
        <w:tc>
          <w:tcPr>
            <w:tcW w:w="2003" w:type="dxa"/>
            <w:tcBorders>
              <w:top w:val="nil"/>
              <w:left w:val="nil"/>
              <w:bottom w:val="single" w:sz="4" w:space="0" w:color="4F81BD"/>
              <w:right w:val="dashed" w:sz="4" w:space="0" w:color="D9D9D9" w:themeColor="background1" w:themeShade="D9"/>
            </w:tcBorders>
            <w:shd w:val="clear" w:color="auto" w:fill="FFFFFF" w:themeFill="background1"/>
            <w:vAlign w:val="center"/>
          </w:tcPr>
          <w:p w14:paraId="464C2220" w14:textId="77777777" w:rsidR="00D116B1" w:rsidRDefault="0000000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209"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71C5F68B" w14:textId="77777777" w:rsidR="00D116B1" w:rsidRDefault="00000000">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289"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5290394B" w14:textId="77777777" w:rsidR="00D116B1" w:rsidRDefault="0000000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2691"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01F2C366" w14:textId="77777777" w:rsidR="00D116B1" w:rsidRDefault="0000000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DC11F9" w14:paraId="60E5F2B9" w14:textId="77777777" w:rsidTr="00DC11F9">
        <w:trPr>
          <w:trHeight w:val="397"/>
          <w:jc w:val="center"/>
        </w:trPr>
        <w:tc>
          <w:tcPr>
            <w:tcW w:w="2003"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58A50CD5"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209"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EEA2783"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289"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7FAA828"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691"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11B8A9"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DC11F9" w14:paraId="4AD12371"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709DA069" w14:textId="77777777" w:rsidR="00DC11F9" w:rsidRDefault="00DC11F9" w:rsidP="00DC11F9">
            <w:pPr>
              <w:pStyle w:val="af1"/>
              <w:ind w:firstLineChars="0" w:firstLine="0"/>
              <w:jc w:val="center"/>
              <w:rPr>
                <w:rFonts w:ascii="思源黑体 CN Normal" w:eastAsia="思源黑体 CN Normal" w:hAnsi="思源黑体 CN Normal"/>
                <w:sz w:val="17"/>
                <w:szCs w:val="17"/>
              </w:rPr>
            </w:pPr>
          </w:p>
        </w:tc>
        <w:tc>
          <w:tcPr>
            <w:tcW w:w="3209"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6A1FC9FD"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289"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6094D3D6"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691"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488FAC48"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DC11F9" w14:paraId="3527DDC7" w14:textId="77777777" w:rsidTr="00DC11F9">
        <w:trPr>
          <w:trHeight w:val="397"/>
          <w:jc w:val="center"/>
        </w:trPr>
        <w:tc>
          <w:tcPr>
            <w:tcW w:w="2003"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5449855C"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209"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38DF610"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289"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8257CE9"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691"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5B9DA"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C11F9" w14:paraId="616A75B5"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5573DF40" w14:textId="77777777" w:rsidR="00DC11F9" w:rsidRDefault="00DC11F9" w:rsidP="00DC11F9">
            <w:pPr>
              <w:pStyle w:val="af1"/>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94890C9"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289"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4FE7567F"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69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EE1A0E"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DC11F9" w14:paraId="552AD2D3"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4C328CE0" w14:textId="77777777" w:rsidR="00DC11F9" w:rsidRDefault="00DC11F9" w:rsidP="00DC11F9">
            <w:pPr>
              <w:pStyle w:val="af1"/>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A534B56"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289"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87DF389"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69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F4D20C"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DC11F9" w14:paraId="179554E6"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66E6D8E5" w14:textId="77777777" w:rsidR="00DC11F9" w:rsidRDefault="00DC11F9" w:rsidP="00DC11F9">
            <w:pPr>
              <w:pStyle w:val="af1"/>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11BA6C7"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289"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CD9F51C"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69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9D24B1"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DC11F9" w14:paraId="19EACE38"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56E6B0AE" w14:textId="77777777" w:rsidR="00DC11F9" w:rsidRDefault="00DC11F9" w:rsidP="00DC11F9">
            <w:pPr>
              <w:pStyle w:val="af1"/>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B14D4BB"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289"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931FBC1"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69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93CB4B"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DC11F9" w14:paraId="3801BE24"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5FF6093E" w14:textId="77777777" w:rsidR="00DC11F9" w:rsidRDefault="00DC11F9" w:rsidP="00DC11F9">
            <w:pPr>
              <w:pStyle w:val="af1"/>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CCD73A0"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289"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0D9B4BD"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69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F79AFD"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DC11F9" w14:paraId="744854A4"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35E84A03" w14:textId="77777777" w:rsidR="00DC11F9" w:rsidRDefault="00DC11F9" w:rsidP="00DC11F9">
            <w:pPr>
              <w:pStyle w:val="af1"/>
              <w:ind w:firstLineChars="0" w:firstLine="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2B6C3440"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2289"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711D48F3"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691" w:type="dxa"/>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0B8479FB"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DC11F9" w14:paraId="5F86C8EB" w14:textId="77777777" w:rsidTr="00DC11F9">
        <w:trPr>
          <w:trHeight w:val="397"/>
          <w:jc w:val="center"/>
        </w:trPr>
        <w:tc>
          <w:tcPr>
            <w:tcW w:w="5212" w:type="dxa"/>
            <w:gridSpan w:val="2"/>
            <w:tcBorders>
              <w:top w:val="single" w:sz="4" w:space="0" w:color="4F81BD"/>
              <w:left w:val="nil"/>
              <w:bottom w:val="single" w:sz="4" w:space="0" w:color="4F81BD"/>
              <w:right w:val="single" w:sz="4" w:space="0" w:color="4F81BD"/>
            </w:tcBorders>
            <w:shd w:val="clear" w:color="auto" w:fill="FFFFFF" w:themeFill="background1"/>
            <w:vAlign w:val="center"/>
          </w:tcPr>
          <w:p w14:paraId="15E41C34" w14:textId="77777777" w:rsidR="00DC11F9" w:rsidRDefault="00DC11F9" w:rsidP="00DC11F9">
            <w:pPr>
              <w:pStyle w:val="af1"/>
              <w:ind w:firstLineChars="0" w:firstLine="0"/>
              <w:jc w:val="center"/>
              <w:rPr>
                <w:rFonts w:ascii="思源黑体 CN Normal" w:eastAsia="思源黑体 CN Normal" w:hAnsi="思源黑体 CN Normal"/>
                <w:sz w:val="17"/>
                <w:szCs w:val="17"/>
              </w:rPr>
            </w:pPr>
            <w:bookmarkStart w:id="8" w:name="_Hlk103153652"/>
            <w:r>
              <w:rPr>
                <w:rFonts w:ascii="思源黑体 CN Normal" w:eastAsia="思源黑体 CN Normal" w:hAnsi="思源黑体 CN Normal" w:cs="思源黑体 CN Normal" w:hint="eastAsia"/>
                <w:b/>
                <w:kern w:val="0"/>
                <w:sz w:val="17"/>
                <w:szCs w:val="17"/>
                <w:lang w:bidi="ar"/>
              </w:rPr>
              <w:t>总体质量</w:t>
            </w:r>
            <w:bookmarkEnd w:id="8"/>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4980" w:type="dxa"/>
            <w:gridSpan w:val="2"/>
            <w:tcBorders>
              <w:top w:val="single" w:sz="4" w:space="0" w:color="4F81BD"/>
              <w:left w:val="single" w:sz="4" w:space="0" w:color="4F81BD"/>
              <w:bottom w:val="single" w:sz="4" w:space="0" w:color="4F81BD"/>
              <w:right w:val="dashed" w:sz="4" w:space="0" w:color="D9D9D9" w:themeColor="background1" w:themeShade="D9"/>
            </w:tcBorders>
            <w:shd w:val="clear" w:color="auto" w:fill="FFFFFF" w:themeFill="background1"/>
            <w:vAlign w:val="center"/>
          </w:tcPr>
          <w:p w14:paraId="6B1ABDD8"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{%p if qc.dna_data_qc.cleandata_q30_num&gt;=0.75 and qc.dna_data_qc.depth_min_num&gt;=50%}</w:t>
            </w:r>
          </w:p>
          <w:p w14:paraId="7BF20831"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 xml:space="preserve">{%p if lib_quality_control and </w:t>
            </w:r>
            <w:r w:rsidRPr="00567AA5">
              <w:rPr>
                <w:rFonts w:ascii="思源黑体 CN Normal" w:eastAsia="思源黑体 CN Normal" w:hAnsi="思源黑体 CN Normal"/>
                <w:sz w:val="17"/>
                <w:szCs w:val="17"/>
              </w:rPr>
              <w:lastRenderedPageBreak/>
              <w:t>lib_quality_control.lib_dna_qc and lib_quality_control.lib_dna_qc.dna_qty and lib_quality_control.lib_dna_qc.library_qty%}</w:t>
            </w:r>
          </w:p>
          <w:p w14:paraId="0F314267"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hint="eastAsia"/>
                <w:sz w:val="17"/>
                <w:szCs w:val="17"/>
              </w:rPr>
              <w:t>{%if lib_quality_control.lib_dna_qc.dna_qty|float &gt;= 30 and lib_quality_control.lib_dna_qc.library_qty|float &gt;=150%}合格{%else%}风险{%endif%}</w:t>
            </w:r>
          </w:p>
          <w:p w14:paraId="6FCD33F8"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{%p else%}</w:t>
            </w:r>
          </w:p>
          <w:p w14:paraId="2E4FA708"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hint="eastAsia"/>
                <w:sz w:val="17"/>
                <w:szCs w:val="17"/>
              </w:rPr>
              <w:t>合格（质控项有缺失，请补齐数据后自行评估）</w:t>
            </w:r>
          </w:p>
          <w:p w14:paraId="40C7B426"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{%p endif%}</w:t>
            </w:r>
          </w:p>
          <w:p w14:paraId="4856F244"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{%p else%}</w:t>
            </w:r>
          </w:p>
          <w:p w14:paraId="4A98FA16"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hint="eastAsia"/>
                <w:sz w:val="17"/>
                <w:szCs w:val="17"/>
              </w:rPr>
              <w:t>风险</w:t>
            </w:r>
          </w:p>
          <w:p w14:paraId="69BF0098" w14:textId="77777777" w:rsidR="00DC11F9"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{%p endif%}</w:t>
            </w:r>
          </w:p>
        </w:tc>
      </w:tr>
    </w:tbl>
    <w:p w14:paraId="50D6C952" w14:textId="77777777" w:rsidR="00D116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AF6227C" w14:textId="77777777" w:rsidR="00D116B1" w:rsidRDefault="0000000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2F95C4C4" w14:textId="77777777" w:rsidR="00D116B1" w:rsidRDefault="0000000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FAA6540" w14:textId="77777777" w:rsidR="00D116B1" w:rsidRDefault="0000000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6FB1E1E" w14:textId="77777777" w:rsidR="00D116B1" w:rsidRDefault="0000000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ABF44E2" w14:textId="77777777" w:rsidR="00D116B1" w:rsidRDefault="0000000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6C25FBB" w14:textId="77777777" w:rsidR="00D116B1" w:rsidRDefault="0000000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09DF434E" w14:textId="77777777" w:rsidR="00D116B1" w:rsidRDefault="0000000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5525CDEB" w14:textId="77777777" w:rsidR="00D116B1" w:rsidRDefault="0000000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6598E42" w14:textId="77777777" w:rsidR="00D116B1" w:rsidRDefault="0000000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54B3444E" w14:textId="77777777" w:rsidR="00D116B1" w:rsidRDefault="0000000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7C50455D" w14:textId="77777777" w:rsidR="00D116B1" w:rsidRPr="00D07484" w:rsidRDefault="00DC11F9" w:rsidP="00D07484">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w:t>
      </w:r>
      <w:r w:rsidRPr="00737FEE">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）进行综合评估，判断质控是否合格。</w:t>
      </w:r>
      <w:r w:rsidRPr="00D07484">
        <w:rPr>
          <w:rFonts w:ascii="思源黑体 CN Normal" w:eastAsia="思源黑体 CN Normal" w:hAnsi="思源黑体 CN Normal"/>
          <w:sz w:val="16"/>
          <w:szCs w:val="16"/>
        </w:rPr>
        <w:br w:type="page"/>
      </w:r>
    </w:p>
    <w:p w14:paraId="2E82099B" w14:textId="77777777" w:rsidR="00D116B1" w:rsidRDefault="00000000">
      <w:pPr>
        <w:rPr>
          <w:rFonts w:ascii="Arial" w:eastAsia="思源黑体 CN Medium" w:hAnsi="Arial" w:cs="Arial"/>
          <w:b/>
          <w:smallCaps/>
          <w:color w:val="1654B0"/>
          <w:kern w:val="0"/>
          <w:sz w:val="28"/>
          <w:szCs w:val="26"/>
        </w:rPr>
      </w:pPr>
      <w:r>
        <w:rPr>
          <w:rFonts w:ascii="Arial" w:eastAsia="思源黑体 CN Medium" w:hAnsi="Arial" w:cs="Arial" w:hint="eastAsia"/>
          <w:b/>
          <w:smallCaps/>
          <w:color w:val="1654B0"/>
          <w:kern w:val="0"/>
          <w:sz w:val="28"/>
          <w:szCs w:val="26"/>
        </w:rPr>
        <w:lastRenderedPageBreak/>
        <w:t>检测局限性及说明</w:t>
      </w:r>
    </w:p>
    <w:p w14:paraId="4DB74CDC" w14:textId="77777777" w:rsidR="00D116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0C0C6DB1" w14:textId="77777777" w:rsidR="00D116B1" w:rsidRDefault="00D116B1">
      <w:pPr>
        <w:rPr>
          <w:rFonts w:ascii="思源黑体 CN Normal" w:eastAsia="思源黑体 CN Normal" w:hAnsi="思源黑体 CN Normal"/>
          <w:sz w:val="16"/>
          <w:szCs w:val="16"/>
        </w:rPr>
      </w:pPr>
    </w:p>
    <w:p w14:paraId="53D8C3A4" w14:textId="77777777" w:rsidR="00D116B1" w:rsidRDefault="00D116B1">
      <w:pPr>
        <w:rPr>
          <w:rFonts w:ascii="思源黑体 CN Normal" w:eastAsia="思源黑体 CN Normal" w:hAnsi="思源黑体 CN Normal"/>
          <w:sz w:val="16"/>
          <w:szCs w:val="16"/>
        </w:rPr>
      </w:pPr>
    </w:p>
    <w:p w14:paraId="3DD64817" w14:textId="77777777" w:rsidR="00D116B1" w:rsidRDefault="00D116B1">
      <w:pPr>
        <w:rPr>
          <w:rFonts w:ascii="思源黑体 CN Normal" w:eastAsia="思源黑体 CN Normal" w:hAnsi="思源黑体 CN Normal"/>
          <w:sz w:val="16"/>
          <w:szCs w:val="16"/>
        </w:rPr>
      </w:pPr>
    </w:p>
    <w:tbl>
      <w:tblPr>
        <w:tblW w:w="0" w:type="auto"/>
        <w:tblInd w:w="108" w:type="dxa"/>
        <w:tblLook w:val="04A0" w:firstRow="1" w:lastRow="0" w:firstColumn="1" w:lastColumn="0" w:noHBand="0" w:noVBand="1"/>
      </w:tblPr>
      <w:tblGrid>
        <w:gridCol w:w="1213"/>
        <w:gridCol w:w="2153"/>
        <w:gridCol w:w="1687"/>
        <w:gridCol w:w="1678"/>
        <w:gridCol w:w="1687"/>
        <w:gridCol w:w="1678"/>
      </w:tblGrid>
      <w:tr w:rsidR="00D116B1" w14:paraId="4220E891" w14:textId="77777777">
        <w:tc>
          <w:tcPr>
            <w:tcW w:w="1242" w:type="dxa"/>
          </w:tcPr>
          <w:p w14:paraId="60986834" w14:textId="77777777" w:rsidR="00D116B1" w:rsidRDefault="00000000">
            <w:pPr>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编写者</w:t>
            </w:r>
          </w:p>
        </w:tc>
        <w:tc>
          <w:tcPr>
            <w:tcW w:w="2231" w:type="dxa"/>
          </w:tcPr>
          <w:p w14:paraId="51E28887" w14:textId="77777777" w:rsidR="00D116B1" w:rsidRDefault="00D116B1">
            <w:pPr>
              <w:rPr>
                <w:rFonts w:ascii="Arial" w:eastAsia="思源黑体 CN Medium" w:hAnsi="Arial" w:cs="Arial"/>
                <w:bCs/>
                <w:color w:val="3B3838"/>
                <w:sz w:val="24"/>
                <w:szCs w:val="24"/>
                <w:lang w:val="en-CA"/>
              </w:rPr>
            </w:pPr>
          </w:p>
        </w:tc>
        <w:tc>
          <w:tcPr>
            <w:tcW w:w="1737" w:type="dxa"/>
          </w:tcPr>
          <w:p w14:paraId="7A9C839F" w14:textId="77777777" w:rsidR="00D116B1" w:rsidRDefault="00000000">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审核者</w:t>
            </w:r>
          </w:p>
        </w:tc>
        <w:tc>
          <w:tcPr>
            <w:tcW w:w="1737" w:type="dxa"/>
          </w:tcPr>
          <w:p w14:paraId="61727022" w14:textId="77777777" w:rsidR="00D116B1" w:rsidRDefault="00D116B1">
            <w:pPr>
              <w:rPr>
                <w:rFonts w:ascii="Arial" w:eastAsia="思源黑体 CN Medium" w:hAnsi="Arial" w:cs="Arial"/>
                <w:bCs/>
                <w:color w:val="3B3838"/>
                <w:sz w:val="24"/>
                <w:szCs w:val="24"/>
                <w:lang w:val="en-CA"/>
              </w:rPr>
            </w:pPr>
          </w:p>
        </w:tc>
        <w:tc>
          <w:tcPr>
            <w:tcW w:w="1737" w:type="dxa"/>
          </w:tcPr>
          <w:p w14:paraId="7E44AE7A" w14:textId="77777777" w:rsidR="00D116B1" w:rsidRDefault="00000000">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签发者</w:t>
            </w:r>
          </w:p>
        </w:tc>
        <w:tc>
          <w:tcPr>
            <w:tcW w:w="1737" w:type="dxa"/>
          </w:tcPr>
          <w:p w14:paraId="2BE66E44" w14:textId="77777777" w:rsidR="00D116B1" w:rsidRDefault="00D116B1">
            <w:pPr>
              <w:rPr>
                <w:rFonts w:ascii="Arial" w:eastAsia="思源黑体 CN Medium" w:hAnsi="Arial" w:cs="Arial"/>
                <w:bCs/>
                <w:color w:val="3B3838"/>
                <w:sz w:val="24"/>
                <w:szCs w:val="24"/>
                <w:lang w:val="en-CA"/>
              </w:rPr>
            </w:pPr>
          </w:p>
        </w:tc>
      </w:tr>
    </w:tbl>
    <w:p w14:paraId="0386CF8E" w14:textId="77777777" w:rsidR="00D116B1" w:rsidRDefault="00D116B1">
      <w:pPr>
        <w:ind w:right="1440"/>
        <w:rPr>
          <w:rFonts w:ascii="Arial" w:eastAsia="思源黑体 CN Medium" w:hAnsi="Arial" w:cs="Arial"/>
          <w:bCs/>
          <w:sz w:val="24"/>
          <w:szCs w:val="24"/>
          <w:lang w:val="en-CA"/>
        </w:rPr>
      </w:pPr>
    </w:p>
    <w:p w14:paraId="65D53BFF" w14:textId="77777777" w:rsidR="00D116B1" w:rsidRDefault="00D116B1">
      <w:pPr>
        <w:ind w:right="1440"/>
        <w:rPr>
          <w:rFonts w:ascii="Arial" w:eastAsia="思源黑体 CN Medium" w:hAnsi="Arial" w:cs="Arial"/>
          <w:bCs/>
          <w:sz w:val="24"/>
          <w:szCs w:val="24"/>
          <w:lang w:val="en-CA"/>
        </w:rPr>
      </w:pPr>
    </w:p>
    <w:p w14:paraId="406B956E" w14:textId="77777777" w:rsidR="00D116B1" w:rsidRDefault="00D116B1">
      <w:pPr>
        <w:ind w:right="1440"/>
        <w:rPr>
          <w:rFonts w:ascii="Arial" w:eastAsia="思源黑体 CN Medium" w:hAnsi="Arial" w:cs="Arial"/>
          <w:bCs/>
          <w:sz w:val="24"/>
          <w:szCs w:val="24"/>
          <w:lang w:val="en-CA"/>
        </w:rPr>
      </w:pPr>
    </w:p>
    <w:p w14:paraId="7A507719" w14:textId="77777777" w:rsidR="00D116B1" w:rsidRDefault="00D116B1">
      <w:pPr>
        <w:ind w:right="1440"/>
        <w:rPr>
          <w:rFonts w:ascii="Arial" w:eastAsia="思源黑体 CN Medium" w:hAnsi="Arial" w:cs="Arial"/>
          <w:bCs/>
          <w:sz w:val="24"/>
          <w:szCs w:val="24"/>
          <w:lang w:val="en-CA"/>
        </w:rPr>
      </w:pPr>
    </w:p>
    <w:p w14:paraId="7BF5E7A0" w14:textId="77777777" w:rsidR="00D116B1" w:rsidRDefault="00D116B1">
      <w:pPr>
        <w:ind w:right="1440"/>
        <w:rPr>
          <w:rFonts w:ascii="Arial" w:eastAsia="思源黑体 CN Medium" w:hAnsi="Arial" w:cs="Arial"/>
          <w:bCs/>
          <w:sz w:val="24"/>
          <w:szCs w:val="24"/>
          <w:lang w:val="en-CA"/>
        </w:rPr>
      </w:pPr>
    </w:p>
    <w:p w14:paraId="23C3D48C" w14:textId="77777777" w:rsidR="00D116B1" w:rsidRDefault="00D116B1">
      <w:pPr>
        <w:ind w:right="1440"/>
        <w:rPr>
          <w:rFonts w:ascii="Arial" w:eastAsia="思源黑体 CN Medium" w:hAnsi="Arial" w:cs="Arial"/>
          <w:bCs/>
          <w:sz w:val="24"/>
          <w:szCs w:val="24"/>
          <w:lang w:val="en-CA"/>
        </w:rPr>
      </w:pPr>
    </w:p>
    <w:p w14:paraId="2ABDB63C" w14:textId="77777777" w:rsidR="00D116B1" w:rsidRDefault="00D116B1">
      <w:pPr>
        <w:ind w:right="1440"/>
        <w:rPr>
          <w:rFonts w:ascii="Arial" w:eastAsia="思源黑体 CN Medium" w:hAnsi="Arial" w:cs="Arial"/>
          <w:bCs/>
          <w:sz w:val="24"/>
          <w:szCs w:val="24"/>
          <w:lang w:val="en-CA"/>
        </w:rPr>
      </w:pPr>
    </w:p>
    <w:p w14:paraId="4B04D830" w14:textId="77777777" w:rsidR="00D116B1" w:rsidRDefault="00D116B1">
      <w:pPr>
        <w:ind w:right="1440"/>
        <w:rPr>
          <w:rFonts w:ascii="Arial" w:eastAsia="思源黑体 CN Medium" w:hAnsi="Arial" w:cs="Arial"/>
          <w:bCs/>
          <w:sz w:val="24"/>
          <w:szCs w:val="24"/>
          <w:lang w:val="en-CA"/>
        </w:rPr>
      </w:pPr>
    </w:p>
    <w:p w14:paraId="13E692B7" w14:textId="77777777" w:rsidR="00D116B1" w:rsidRDefault="00D116B1">
      <w:pPr>
        <w:ind w:right="1440"/>
        <w:rPr>
          <w:rFonts w:ascii="Arial" w:eastAsia="思源黑体 CN Medium" w:hAnsi="Arial" w:cs="Arial"/>
          <w:bCs/>
          <w:sz w:val="24"/>
          <w:szCs w:val="24"/>
          <w:lang w:val="en-CA"/>
        </w:rPr>
      </w:pPr>
    </w:p>
    <w:p w14:paraId="0F9731D4" w14:textId="77777777" w:rsidR="00D116B1" w:rsidRDefault="00D116B1">
      <w:pPr>
        <w:ind w:right="1440"/>
        <w:rPr>
          <w:rFonts w:ascii="Arial" w:eastAsia="思源黑体 CN Medium" w:hAnsi="Arial" w:cs="Arial"/>
          <w:bCs/>
          <w:sz w:val="24"/>
          <w:szCs w:val="24"/>
          <w:lang w:val="en-CA"/>
        </w:rPr>
      </w:pPr>
    </w:p>
    <w:p w14:paraId="365F4019" w14:textId="77777777" w:rsidR="00D116B1" w:rsidRDefault="00D116B1">
      <w:pPr>
        <w:ind w:right="1440"/>
        <w:rPr>
          <w:rFonts w:ascii="Arial" w:eastAsia="思源黑体 CN Medium" w:hAnsi="Arial" w:cs="Arial"/>
          <w:bCs/>
          <w:sz w:val="24"/>
          <w:szCs w:val="24"/>
          <w:lang w:val="en-CA"/>
        </w:rPr>
      </w:pPr>
    </w:p>
    <w:p w14:paraId="7F2ACDC1" w14:textId="77777777" w:rsidR="00D116B1" w:rsidRDefault="00D116B1">
      <w:pPr>
        <w:ind w:right="1440"/>
        <w:rPr>
          <w:rFonts w:ascii="Arial" w:eastAsia="思源黑体 CN Medium" w:hAnsi="Arial" w:cs="Arial"/>
          <w:bCs/>
          <w:sz w:val="24"/>
          <w:szCs w:val="24"/>
          <w:lang w:val="en-CA"/>
        </w:rPr>
      </w:pPr>
    </w:p>
    <w:p w14:paraId="28245AAD" w14:textId="77777777" w:rsidR="00D116B1" w:rsidRDefault="00D116B1">
      <w:pPr>
        <w:ind w:right="1440"/>
        <w:rPr>
          <w:rFonts w:ascii="Arial" w:eastAsia="思源黑体 CN Medium" w:hAnsi="Arial" w:cs="Arial"/>
          <w:bCs/>
          <w:sz w:val="24"/>
          <w:szCs w:val="24"/>
          <w:lang w:val="en-CA"/>
        </w:rPr>
      </w:pPr>
    </w:p>
    <w:p w14:paraId="15B7788A" w14:textId="77777777" w:rsidR="00D116B1" w:rsidRDefault="00D116B1">
      <w:pPr>
        <w:ind w:right="1440"/>
        <w:rPr>
          <w:rFonts w:ascii="Arial" w:eastAsia="思源黑体 CN Medium" w:hAnsi="Arial" w:cs="Arial"/>
          <w:bCs/>
          <w:sz w:val="24"/>
          <w:szCs w:val="24"/>
          <w:lang w:val="en-CA"/>
        </w:rPr>
      </w:pPr>
    </w:p>
    <w:p w14:paraId="3A9809DE" w14:textId="77777777" w:rsidR="00D116B1" w:rsidRDefault="00D116B1">
      <w:pPr>
        <w:ind w:right="1440"/>
        <w:rPr>
          <w:rFonts w:ascii="Arial" w:eastAsia="思源黑体 CN Medium" w:hAnsi="Arial" w:cs="Arial"/>
          <w:bCs/>
          <w:sz w:val="24"/>
          <w:szCs w:val="24"/>
          <w:lang w:val="en-CA"/>
        </w:rPr>
      </w:pPr>
    </w:p>
    <w:p w14:paraId="75BF6B47" w14:textId="77777777" w:rsidR="00D116B1" w:rsidRDefault="00000000">
      <w:pPr>
        <w:ind w:right="1440"/>
        <w:jc w:val="right"/>
        <w:rPr>
          <w:rFonts w:ascii="Arial" w:eastAsia="思源黑体 CN Medium" w:hAnsi="Arial" w:cs="Arial"/>
          <w:bCs/>
          <w:sz w:val="24"/>
          <w:szCs w:val="24"/>
          <w:lang w:val="en-CA"/>
        </w:rPr>
      </w:pPr>
      <w:r>
        <w:rPr>
          <w:rFonts w:ascii="Arial" w:eastAsia="思源黑体 CN Medium" w:hAnsi="Arial" w:cs="Arial" w:hint="eastAsia"/>
          <w:bCs/>
          <w:sz w:val="24"/>
          <w:szCs w:val="24"/>
          <w:lang w:val="en-CA"/>
        </w:rPr>
        <w:t>报告日期：</w:t>
      </w:r>
      <w:r w:rsidR="000803B6" w:rsidRPr="000803B6">
        <w:rPr>
          <w:rFonts w:ascii="Arial" w:eastAsia="思源黑体 CN Medium" w:hAnsi="Arial" w:cs="Arial"/>
          <w:bCs/>
          <w:sz w:val="24"/>
          <w:szCs w:val="24"/>
          <w:lang w:val="en-CA"/>
        </w:rPr>
        <w:t>{{sample.report_date}}</w:t>
      </w:r>
    </w:p>
    <w:p w14:paraId="4B8376A2" w14:textId="77777777" w:rsidR="00D116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D6AF7CD" w14:textId="77777777" w:rsidR="00D116B1" w:rsidRDefault="00000000">
      <w:pPr>
        <w:pStyle w:val="af4"/>
        <w:rPr>
          <w:rFonts w:ascii="Arial" w:eastAsia="思源黑体 CN Medium" w:hAnsi="Arial" w:cs="Arial"/>
          <w:color w:val="0070C0"/>
        </w:rPr>
      </w:pPr>
      <w:r>
        <w:rPr>
          <w:rFonts w:ascii="Arial" w:eastAsia="思源黑体 CN Medium" w:hAnsi="Arial" w:cs="Arial"/>
        </w:rPr>
        <w:lastRenderedPageBreak/>
        <w:t>附录</w:t>
      </w:r>
      <w:r>
        <w:rPr>
          <w:rFonts w:ascii="Arial" w:eastAsia="思源黑体 CN Medium" w:hAnsi="Arial" w:cs="Arial"/>
        </w:rPr>
        <w:t>A</w:t>
      </w:r>
      <w:r>
        <w:rPr>
          <w:rFonts w:ascii="Arial" w:eastAsia="思源黑体 CN Medium" w:hAnsi="Arial" w:cs="Arial" w:hint="eastAsia"/>
        </w:rPr>
        <w:t>：</w:t>
      </w:r>
      <w:r>
        <w:rPr>
          <w:rFonts w:ascii="Arial" w:eastAsia="思源黑体 CN Medium" w:hAnsi="Arial" w:cs="Arial"/>
        </w:rPr>
        <w:t>基因列表</w:t>
      </w:r>
    </w:p>
    <w:tbl>
      <w:tblPr>
        <w:tblW w:w="1649"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1681"/>
        <w:gridCol w:w="1681"/>
      </w:tblGrid>
      <w:tr w:rsidR="00D116B1" w14:paraId="38B4AA67" w14:textId="77777777">
        <w:trPr>
          <w:trHeight w:val="616"/>
        </w:trPr>
        <w:tc>
          <w:tcPr>
            <w:tcW w:w="2500" w:type="pct"/>
            <w:vAlign w:val="center"/>
          </w:tcPr>
          <w:p w14:paraId="5BB129DF" w14:textId="77777777" w:rsidR="00D116B1" w:rsidRDefault="00000000">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BRCA1</w:t>
            </w:r>
          </w:p>
        </w:tc>
        <w:tc>
          <w:tcPr>
            <w:tcW w:w="2500" w:type="pct"/>
            <w:vAlign w:val="center"/>
          </w:tcPr>
          <w:p w14:paraId="36A024E8" w14:textId="77777777" w:rsidR="00D116B1" w:rsidRDefault="00000000">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BRCA2</w:t>
            </w:r>
          </w:p>
        </w:tc>
      </w:tr>
    </w:tbl>
    <w:p w14:paraId="05FA0E42" w14:textId="77777777" w:rsidR="00D116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501AF79" w14:textId="77777777" w:rsidR="00D116B1" w:rsidRDefault="00000000">
      <w:pPr>
        <w:pStyle w:val="af4"/>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2065"/>
        <w:gridCol w:w="3617"/>
        <w:gridCol w:w="4512"/>
      </w:tblGrid>
      <w:tr w:rsidR="00D116B1" w14:paraId="3EF34D5D" w14:textId="77777777">
        <w:trPr>
          <w:tblHeader/>
        </w:trPr>
        <w:tc>
          <w:tcPr>
            <w:tcW w:w="2065" w:type="dxa"/>
            <w:shd w:val="clear" w:color="auto" w:fill="4472C4"/>
            <w:vAlign w:val="center"/>
          </w:tcPr>
          <w:p w14:paraId="0CB5A953" w14:textId="77777777" w:rsidR="00D116B1" w:rsidRDefault="00000000">
            <w:pPr>
              <w:jc w:val="center"/>
              <w:rPr>
                <w:rFonts w:ascii="Arial" w:eastAsia="思源黑体 CN Medium" w:hAnsi="Arial" w:cs="Arial"/>
                <w:b/>
                <w:color w:val="FFFFFF"/>
                <w:szCs w:val="21"/>
              </w:rPr>
            </w:pPr>
            <w:r>
              <w:rPr>
                <w:rFonts w:ascii="Arial" w:eastAsia="思源黑体 CN Medium" w:hAnsi="Arial" w:cs="Arial"/>
                <w:b/>
                <w:color w:val="FFFFFF"/>
                <w:szCs w:val="21"/>
              </w:rPr>
              <w:t>突变基因</w:t>
            </w:r>
          </w:p>
        </w:tc>
        <w:tc>
          <w:tcPr>
            <w:tcW w:w="3617" w:type="dxa"/>
            <w:shd w:val="clear" w:color="auto" w:fill="4472C4"/>
            <w:vAlign w:val="center"/>
          </w:tcPr>
          <w:p w14:paraId="302D8C00" w14:textId="77777777" w:rsidR="00D116B1" w:rsidRDefault="00000000">
            <w:pPr>
              <w:jc w:val="center"/>
              <w:rPr>
                <w:rFonts w:ascii="Arial" w:eastAsia="思源黑体 CN Medium" w:hAnsi="Arial" w:cs="Arial"/>
                <w:b/>
                <w:color w:val="FFFFFF"/>
                <w:szCs w:val="21"/>
              </w:rPr>
            </w:pPr>
            <w:r>
              <w:rPr>
                <w:rFonts w:ascii="Arial" w:eastAsia="思源黑体 CN Medium" w:hAnsi="Arial" w:cs="Arial"/>
                <w:b/>
                <w:color w:val="FFFFFF"/>
                <w:szCs w:val="21"/>
              </w:rPr>
              <w:t>生物学特点与功能</w:t>
            </w:r>
          </w:p>
        </w:tc>
        <w:tc>
          <w:tcPr>
            <w:tcW w:w="4512" w:type="dxa"/>
            <w:shd w:val="clear" w:color="auto" w:fill="4472C4"/>
            <w:vAlign w:val="center"/>
          </w:tcPr>
          <w:p w14:paraId="5E60B457" w14:textId="77777777" w:rsidR="00D116B1" w:rsidRDefault="00000000">
            <w:pPr>
              <w:jc w:val="center"/>
              <w:rPr>
                <w:rFonts w:ascii="Arial" w:eastAsia="思源黑体 CN Medium" w:hAnsi="Arial" w:cs="Arial"/>
                <w:b/>
                <w:color w:val="FFFFFF"/>
                <w:szCs w:val="21"/>
              </w:rPr>
            </w:pPr>
            <w:r>
              <w:rPr>
                <w:rFonts w:ascii="Arial" w:eastAsia="思源黑体 CN Medium" w:hAnsi="Arial" w:cs="Arial"/>
                <w:b/>
                <w:color w:val="FFFFFF"/>
                <w:szCs w:val="21"/>
              </w:rPr>
              <w:t>常见突变与肿瘤</w:t>
            </w:r>
          </w:p>
        </w:tc>
      </w:tr>
      <w:tr w:rsidR="00D116B1" w14:paraId="261A5706" w14:textId="77777777">
        <w:tc>
          <w:tcPr>
            <w:tcW w:w="2065" w:type="dxa"/>
            <w:vAlign w:val="center"/>
          </w:tcPr>
          <w:p w14:paraId="16EBC7DF" w14:textId="77777777" w:rsidR="00D116B1" w:rsidRDefault="00000000">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BRCA1</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6E5F7CBE" w14:textId="77777777" w:rsidR="00D116B1" w:rsidRDefault="00000000">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 xml:space="preserve">NM_007294.4 </w:t>
            </w:r>
          </w:p>
        </w:tc>
        <w:tc>
          <w:tcPr>
            <w:tcW w:w="3617" w:type="dxa"/>
            <w:vAlign w:val="center"/>
          </w:tcPr>
          <w:p w14:paraId="604170D8" w14:textId="77777777" w:rsidR="00D116B1" w:rsidRDefault="00000000">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BRCA1基因突变引起的乳腺癌侵袭女性，且连带引发卵巢癌。BRCA1是重要的抑癌基因，它编码的BRCA1蛋白在DNA损伤修复、基因转录调节、中心体复制、细胞周期调控和细胞凋亡等过程中起重要作用。</w:t>
            </w:r>
          </w:p>
        </w:tc>
        <w:tc>
          <w:tcPr>
            <w:tcW w:w="4512" w:type="dxa"/>
            <w:vAlign w:val="center"/>
          </w:tcPr>
          <w:p w14:paraId="4992F6FE" w14:textId="77777777" w:rsidR="00D116B1" w:rsidRDefault="00000000">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家族遗传性乳腺癌、散发性乳腺癌肿瘤均可见BRCA1基因各种类型的突变，在低危人群和普通人群妇女中血液中也发现了5%至25%的BRCA1基因突变率。针对美国的人群研究显示，40岁时白人家族遗传性乳腺癌肿瘤组织中80%以上发现了各种类型的突变，到50岁时突变高达90%，到60岁时突变高达93%，而85岁以上时几乎100%的发生了突变。BRCA1突变热点区域为外显子2、11、20。临床研究表明：BRCA1基因表达水平低的患者对铂类药物敏感，并体现出对PARP抑制剂的敏感性。</w:t>
            </w:r>
          </w:p>
        </w:tc>
      </w:tr>
      <w:tr w:rsidR="00D116B1" w14:paraId="18DA0663" w14:textId="77777777">
        <w:tc>
          <w:tcPr>
            <w:tcW w:w="2065" w:type="dxa"/>
            <w:vAlign w:val="center"/>
          </w:tcPr>
          <w:p w14:paraId="5B895878" w14:textId="77777777" w:rsidR="00D116B1" w:rsidRDefault="00000000">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BRCA2</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3F13E4E3" w14:textId="265493C0" w:rsidR="00D116B1" w:rsidRDefault="00000000">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NM_000059.</w:t>
            </w:r>
            <w:r w:rsidR="003C5DF9">
              <w:rPr>
                <w:rFonts w:ascii="Arial" w:eastAsia="思源黑体 CN Medium" w:hAnsi="Arial" w:cs="Arial" w:hint="eastAsia"/>
                <w:b/>
                <w:color w:val="006EC0"/>
                <w:szCs w:val="21"/>
                <w:lang w:val="en-CA"/>
              </w:rPr>
              <w:t>4</w:t>
            </w:r>
            <w:r>
              <w:rPr>
                <w:rFonts w:ascii="Arial" w:eastAsia="思源黑体 CN Medium" w:hAnsi="Arial" w:cs="Arial"/>
                <w:b/>
                <w:color w:val="006EC0"/>
                <w:szCs w:val="21"/>
                <w:lang w:val="en-CA"/>
              </w:rPr>
              <w:t xml:space="preserve"> </w:t>
            </w:r>
          </w:p>
        </w:tc>
        <w:tc>
          <w:tcPr>
            <w:tcW w:w="3617" w:type="dxa"/>
            <w:vAlign w:val="center"/>
          </w:tcPr>
          <w:p w14:paraId="7940A484" w14:textId="77777777" w:rsidR="00D116B1" w:rsidRDefault="00000000">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BRCA2基因是具有遗传倾向的乳腺癌和卵巢癌的易感基因，参与双链DNA同源重组修复途径，在维持基因组稳定性和DNA损伤修复方面起着重要作用。BRCA2在乳腺和甲状腺组织中高表达，在肺、卵巢和脾脏组织中表达水平低下。</w:t>
            </w:r>
          </w:p>
        </w:tc>
        <w:tc>
          <w:tcPr>
            <w:tcW w:w="4512" w:type="dxa"/>
            <w:vAlign w:val="center"/>
          </w:tcPr>
          <w:p w14:paraId="3FF443CE" w14:textId="77777777" w:rsidR="00D116B1" w:rsidRDefault="00000000">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作为一种抑癌基因，携带BRCA2基因体细胞突变肿瘤通常显示为杂合性缺失（LOH）突变。70岁人群携带BRCA2突变者对乳腺癌的累积风险率为45%，卵巢癌为11%。BRCA2种系突变还可以侵袭男性，大大提高了男性乳腺癌的发生风险，约为6%。BRCA2种系基因突变还能增加其他肿瘤的易感性，尤其是前列腺癌和胰腺癌风险较高。BRCA2基因常见多态性位点突变有N991D、N289H、N372H、T1915M、R2034C、S2835P、E2856A、I2944F、K3326X、I3412V、P3039P等。BRCA2突变的热点区域位于外显子11。临床研究表明，BRCA2基因表达水平低的患者对PARP抑制剂敏感。</w:t>
            </w:r>
          </w:p>
        </w:tc>
      </w:tr>
    </w:tbl>
    <w:p w14:paraId="7F33C18D" w14:textId="77777777" w:rsidR="00D116B1" w:rsidRDefault="00D116B1">
      <w:pPr>
        <w:rPr>
          <w:rFonts w:ascii="思源黑体 CN Normal" w:eastAsia="思源黑体 CN Normal" w:hAnsi="思源黑体 CN Normal"/>
          <w:sz w:val="16"/>
          <w:szCs w:val="16"/>
          <w:lang w:val="en-CA"/>
        </w:rPr>
      </w:pPr>
    </w:p>
    <w:sectPr w:rsidR="00D116B1">
      <w:headerReference w:type="default" r:id="rId10"/>
      <w:footerReference w:type="default" r:id="rId11"/>
      <w:pgSz w:w="11906" w:h="16838"/>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A72691" w14:textId="77777777" w:rsidR="007354A1" w:rsidRDefault="007354A1">
      <w:r>
        <w:separator/>
      </w:r>
    </w:p>
  </w:endnote>
  <w:endnote w:type="continuationSeparator" w:id="0">
    <w:p w14:paraId="50AA3DE8" w14:textId="77777777" w:rsidR="007354A1" w:rsidRDefault="007354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4F81BD"/>
      </w:rPr>
      <w:id w:val="-1104498895"/>
    </w:sdtPr>
    <w:sdtContent>
      <w:sdt>
        <w:sdtPr>
          <w:rPr>
            <w:color w:val="4F81BD"/>
          </w:rPr>
          <w:id w:val="1728636285"/>
        </w:sdtPr>
        <w:sdtContent>
          <w:p w14:paraId="4E2EF8C8" w14:textId="77777777" w:rsidR="00D116B1" w:rsidRDefault="00000000">
            <w:pPr>
              <w:pStyle w:val="a5"/>
              <w:jc w:val="center"/>
              <w:rPr>
                <w:color w:val="4F81BD"/>
              </w:rPr>
            </w:pPr>
            <w:r>
              <w:rPr>
                <w:color w:val="4F81BD"/>
              </w:rPr>
              <w:t xml:space="preserve"> </w:t>
            </w:r>
            <w:r>
              <w:rPr>
                <w:b/>
                <w:bCs/>
                <w:color w:val="4F81BD"/>
                <w:sz w:val="24"/>
                <w:szCs w:val="24"/>
              </w:rPr>
              <w:fldChar w:fldCharType="begin"/>
            </w:r>
            <w:r>
              <w:rPr>
                <w:b/>
                <w:bCs/>
                <w:color w:val="4F81BD"/>
              </w:rPr>
              <w:instrText>PAGE</w:instrText>
            </w:r>
            <w:r>
              <w:rPr>
                <w:b/>
                <w:bCs/>
                <w:color w:val="4F81BD"/>
                <w:sz w:val="24"/>
                <w:szCs w:val="24"/>
              </w:rPr>
              <w:fldChar w:fldCharType="separate"/>
            </w:r>
            <w:r>
              <w:rPr>
                <w:b/>
                <w:bCs/>
                <w:color w:val="4F81BD"/>
              </w:rPr>
              <w:t>2</w:t>
            </w:r>
            <w:r>
              <w:rPr>
                <w:b/>
                <w:bCs/>
                <w:color w:val="4F81BD"/>
                <w:sz w:val="24"/>
                <w:szCs w:val="24"/>
              </w:rPr>
              <w:fldChar w:fldCharType="end"/>
            </w:r>
            <w:r>
              <w:rPr>
                <w:color w:val="4F81BD"/>
              </w:rPr>
              <w:t xml:space="preserve"> / </w:t>
            </w:r>
            <w:r>
              <w:rPr>
                <w:b/>
                <w:bCs/>
                <w:color w:val="4F81BD"/>
                <w:sz w:val="24"/>
                <w:szCs w:val="24"/>
              </w:rPr>
              <w:fldChar w:fldCharType="begin"/>
            </w:r>
            <w:r>
              <w:rPr>
                <w:b/>
                <w:bCs/>
                <w:color w:val="4F81BD"/>
              </w:rPr>
              <w:instrText>NUMPAGES</w:instrText>
            </w:r>
            <w:r>
              <w:rPr>
                <w:b/>
                <w:bCs/>
                <w:color w:val="4F81BD"/>
                <w:sz w:val="24"/>
                <w:szCs w:val="24"/>
              </w:rPr>
              <w:fldChar w:fldCharType="separate"/>
            </w:r>
            <w:r>
              <w:rPr>
                <w:b/>
                <w:bCs/>
                <w:color w:val="4F81BD"/>
              </w:rPr>
              <w:t>2</w:t>
            </w:r>
            <w:r>
              <w:rPr>
                <w:b/>
                <w:bCs/>
                <w:color w:val="4F81BD"/>
                <w:sz w:val="24"/>
                <w:szCs w:val="24"/>
              </w:rPr>
              <w:fldChar w:fldCharType="end"/>
            </w:r>
          </w:p>
        </w:sdtContent>
      </w:sdt>
    </w:sdtContent>
  </w:sdt>
  <w:p w14:paraId="7B0AE89E" w14:textId="77777777" w:rsidR="00D116B1" w:rsidRDefault="00D116B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2C7A43" w14:textId="77777777" w:rsidR="007354A1" w:rsidRDefault="007354A1">
      <w:r>
        <w:separator/>
      </w:r>
    </w:p>
  </w:footnote>
  <w:footnote w:type="continuationSeparator" w:id="0">
    <w:p w14:paraId="00823127" w14:textId="77777777" w:rsidR="007354A1" w:rsidRDefault="007354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54B6B2" w14:textId="77777777" w:rsidR="00D116B1" w:rsidRDefault="00D116B1">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53486602">
    <w:abstractNumId w:val="0"/>
  </w:num>
  <w:num w:numId="2" w16cid:durableId="2040929538">
    <w:abstractNumId w:val="3"/>
  </w:num>
  <w:num w:numId="3" w16cid:durableId="1069377827">
    <w:abstractNumId w:val="1"/>
  </w:num>
  <w:num w:numId="4" w16cid:durableId="348143342">
    <w:abstractNumId w:val="2"/>
  </w:num>
  <w:num w:numId="5" w16cid:durableId="6644308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8D4"/>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3B9A"/>
    <w:rsid w:val="00044580"/>
    <w:rsid w:val="000467FA"/>
    <w:rsid w:val="000473C6"/>
    <w:rsid w:val="00047C49"/>
    <w:rsid w:val="000502BD"/>
    <w:rsid w:val="00050A79"/>
    <w:rsid w:val="00050CA9"/>
    <w:rsid w:val="0005263A"/>
    <w:rsid w:val="000553C9"/>
    <w:rsid w:val="00057036"/>
    <w:rsid w:val="0005711A"/>
    <w:rsid w:val="000613F7"/>
    <w:rsid w:val="00062106"/>
    <w:rsid w:val="00062BF7"/>
    <w:rsid w:val="00062DCE"/>
    <w:rsid w:val="0006582A"/>
    <w:rsid w:val="00067B2A"/>
    <w:rsid w:val="000712AB"/>
    <w:rsid w:val="00072EE7"/>
    <w:rsid w:val="00075CC8"/>
    <w:rsid w:val="000803B6"/>
    <w:rsid w:val="00080BE9"/>
    <w:rsid w:val="00081B64"/>
    <w:rsid w:val="00082535"/>
    <w:rsid w:val="00082A62"/>
    <w:rsid w:val="00082AA4"/>
    <w:rsid w:val="00082E4E"/>
    <w:rsid w:val="000843CE"/>
    <w:rsid w:val="000847E8"/>
    <w:rsid w:val="00084D92"/>
    <w:rsid w:val="000852FF"/>
    <w:rsid w:val="00090712"/>
    <w:rsid w:val="000910E5"/>
    <w:rsid w:val="00092DDE"/>
    <w:rsid w:val="000931FF"/>
    <w:rsid w:val="0009640D"/>
    <w:rsid w:val="000A0B91"/>
    <w:rsid w:val="000A0F3A"/>
    <w:rsid w:val="000A358B"/>
    <w:rsid w:val="000B0B1D"/>
    <w:rsid w:val="000B1AB3"/>
    <w:rsid w:val="000B254D"/>
    <w:rsid w:val="000B2949"/>
    <w:rsid w:val="000B2B00"/>
    <w:rsid w:val="000B3490"/>
    <w:rsid w:val="000B4258"/>
    <w:rsid w:val="000B5870"/>
    <w:rsid w:val="000B7032"/>
    <w:rsid w:val="000B76A0"/>
    <w:rsid w:val="000B7F3E"/>
    <w:rsid w:val="000C0490"/>
    <w:rsid w:val="000C3193"/>
    <w:rsid w:val="000C3372"/>
    <w:rsid w:val="000C3F2D"/>
    <w:rsid w:val="000C43F6"/>
    <w:rsid w:val="000C675F"/>
    <w:rsid w:val="000C7F89"/>
    <w:rsid w:val="000D0BA0"/>
    <w:rsid w:val="000D0C29"/>
    <w:rsid w:val="000D1C30"/>
    <w:rsid w:val="000D58C7"/>
    <w:rsid w:val="000E06D2"/>
    <w:rsid w:val="000E136F"/>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3834"/>
    <w:rsid w:val="00125A82"/>
    <w:rsid w:val="00130245"/>
    <w:rsid w:val="00130D1A"/>
    <w:rsid w:val="00133620"/>
    <w:rsid w:val="00133A31"/>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61FA9"/>
    <w:rsid w:val="001703A1"/>
    <w:rsid w:val="001715BA"/>
    <w:rsid w:val="00172078"/>
    <w:rsid w:val="00172A27"/>
    <w:rsid w:val="00172C2F"/>
    <w:rsid w:val="00174AF6"/>
    <w:rsid w:val="001802EC"/>
    <w:rsid w:val="001814B0"/>
    <w:rsid w:val="00182B77"/>
    <w:rsid w:val="00185FA1"/>
    <w:rsid w:val="00190369"/>
    <w:rsid w:val="00191DE9"/>
    <w:rsid w:val="00192C4B"/>
    <w:rsid w:val="0019380C"/>
    <w:rsid w:val="00193A9F"/>
    <w:rsid w:val="00193E8B"/>
    <w:rsid w:val="001941C1"/>
    <w:rsid w:val="0019525B"/>
    <w:rsid w:val="00196777"/>
    <w:rsid w:val="00196A4A"/>
    <w:rsid w:val="001A095D"/>
    <w:rsid w:val="001A0B48"/>
    <w:rsid w:val="001A16FE"/>
    <w:rsid w:val="001A27DA"/>
    <w:rsid w:val="001A28F6"/>
    <w:rsid w:val="001A4023"/>
    <w:rsid w:val="001A4539"/>
    <w:rsid w:val="001A5208"/>
    <w:rsid w:val="001A6157"/>
    <w:rsid w:val="001A6734"/>
    <w:rsid w:val="001B3473"/>
    <w:rsid w:val="001B3BF7"/>
    <w:rsid w:val="001B4235"/>
    <w:rsid w:val="001B4ABA"/>
    <w:rsid w:val="001B682F"/>
    <w:rsid w:val="001C0A32"/>
    <w:rsid w:val="001C33E7"/>
    <w:rsid w:val="001C4276"/>
    <w:rsid w:val="001D2928"/>
    <w:rsid w:val="001D3318"/>
    <w:rsid w:val="001D6357"/>
    <w:rsid w:val="001D6B7F"/>
    <w:rsid w:val="001E1348"/>
    <w:rsid w:val="001E6205"/>
    <w:rsid w:val="001E66D8"/>
    <w:rsid w:val="001E7ED1"/>
    <w:rsid w:val="001F0534"/>
    <w:rsid w:val="001F1691"/>
    <w:rsid w:val="001F240C"/>
    <w:rsid w:val="001F7896"/>
    <w:rsid w:val="00200981"/>
    <w:rsid w:val="0020143E"/>
    <w:rsid w:val="00201E77"/>
    <w:rsid w:val="00202016"/>
    <w:rsid w:val="00205634"/>
    <w:rsid w:val="00205A66"/>
    <w:rsid w:val="00210C49"/>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495"/>
    <w:rsid w:val="00244EE0"/>
    <w:rsid w:val="00247BA0"/>
    <w:rsid w:val="00253E2A"/>
    <w:rsid w:val="00256B99"/>
    <w:rsid w:val="002601B9"/>
    <w:rsid w:val="00262B33"/>
    <w:rsid w:val="00263E2B"/>
    <w:rsid w:val="00271AE1"/>
    <w:rsid w:val="00273567"/>
    <w:rsid w:val="0027549D"/>
    <w:rsid w:val="00276EB8"/>
    <w:rsid w:val="002771F2"/>
    <w:rsid w:val="0027772D"/>
    <w:rsid w:val="00281821"/>
    <w:rsid w:val="00282297"/>
    <w:rsid w:val="00284BE7"/>
    <w:rsid w:val="002859CB"/>
    <w:rsid w:val="00287808"/>
    <w:rsid w:val="00292048"/>
    <w:rsid w:val="00293047"/>
    <w:rsid w:val="00296F92"/>
    <w:rsid w:val="002A1C91"/>
    <w:rsid w:val="002A4140"/>
    <w:rsid w:val="002A5594"/>
    <w:rsid w:val="002B21B5"/>
    <w:rsid w:val="002B2B89"/>
    <w:rsid w:val="002B2BFE"/>
    <w:rsid w:val="002B5B15"/>
    <w:rsid w:val="002B636D"/>
    <w:rsid w:val="002B7784"/>
    <w:rsid w:val="002C006F"/>
    <w:rsid w:val="002C09EA"/>
    <w:rsid w:val="002C16CD"/>
    <w:rsid w:val="002C20E7"/>
    <w:rsid w:val="002C2922"/>
    <w:rsid w:val="002C3299"/>
    <w:rsid w:val="002C5306"/>
    <w:rsid w:val="002D39E1"/>
    <w:rsid w:val="002D494C"/>
    <w:rsid w:val="002D5A2D"/>
    <w:rsid w:val="002D647E"/>
    <w:rsid w:val="002D7D01"/>
    <w:rsid w:val="002E084C"/>
    <w:rsid w:val="002E2FF4"/>
    <w:rsid w:val="002E35BB"/>
    <w:rsid w:val="002F1C5D"/>
    <w:rsid w:val="002F3309"/>
    <w:rsid w:val="0030305C"/>
    <w:rsid w:val="00304FA1"/>
    <w:rsid w:val="00307526"/>
    <w:rsid w:val="0031173C"/>
    <w:rsid w:val="003135FD"/>
    <w:rsid w:val="003146A2"/>
    <w:rsid w:val="003152A1"/>
    <w:rsid w:val="00316847"/>
    <w:rsid w:val="0031774A"/>
    <w:rsid w:val="003177D4"/>
    <w:rsid w:val="00320746"/>
    <w:rsid w:val="00322547"/>
    <w:rsid w:val="00323E11"/>
    <w:rsid w:val="00324394"/>
    <w:rsid w:val="00325847"/>
    <w:rsid w:val="00326C77"/>
    <w:rsid w:val="003331EF"/>
    <w:rsid w:val="0033510D"/>
    <w:rsid w:val="00335520"/>
    <w:rsid w:val="00335F56"/>
    <w:rsid w:val="0033664A"/>
    <w:rsid w:val="003367D6"/>
    <w:rsid w:val="00337A73"/>
    <w:rsid w:val="003469E5"/>
    <w:rsid w:val="003470C6"/>
    <w:rsid w:val="0035013B"/>
    <w:rsid w:val="00352349"/>
    <w:rsid w:val="003532FC"/>
    <w:rsid w:val="00357B4A"/>
    <w:rsid w:val="00360E70"/>
    <w:rsid w:val="00360F21"/>
    <w:rsid w:val="003646E3"/>
    <w:rsid w:val="003652B1"/>
    <w:rsid w:val="00365F77"/>
    <w:rsid w:val="0036610B"/>
    <w:rsid w:val="00366F3C"/>
    <w:rsid w:val="00370916"/>
    <w:rsid w:val="00375C2B"/>
    <w:rsid w:val="00377A4D"/>
    <w:rsid w:val="00377B05"/>
    <w:rsid w:val="003900C5"/>
    <w:rsid w:val="003900DC"/>
    <w:rsid w:val="003915CB"/>
    <w:rsid w:val="00392129"/>
    <w:rsid w:val="00394921"/>
    <w:rsid w:val="003A2699"/>
    <w:rsid w:val="003A29BB"/>
    <w:rsid w:val="003A3987"/>
    <w:rsid w:val="003A55B3"/>
    <w:rsid w:val="003A7069"/>
    <w:rsid w:val="003B2B54"/>
    <w:rsid w:val="003B383C"/>
    <w:rsid w:val="003B514F"/>
    <w:rsid w:val="003B63CA"/>
    <w:rsid w:val="003C09CE"/>
    <w:rsid w:val="003C144F"/>
    <w:rsid w:val="003C2644"/>
    <w:rsid w:val="003C5DF9"/>
    <w:rsid w:val="003C79A1"/>
    <w:rsid w:val="003D06C2"/>
    <w:rsid w:val="003D0869"/>
    <w:rsid w:val="003D0C13"/>
    <w:rsid w:val="003D1649"/>
    <w:rsid w:val="003D1AA7"/>
    <w:rsid w:val="003D28F1"/>
    <w:rsid w:val="003D2A58"/>
    <w:rsid w:val="003D3BCE"/>
    <w:rsid w:val="003D5909"/>
    <w:rsid w:val="003D5A08"/>
    <w:rsid w:val="003D63E7"/>
    <w:rsid w:val="003D7C4B"/>
    <w:rsid w:val="003E027A"/>
    <w:rsid w:val="003E0B26"/>
    <w:rsid w:val="003E2AAE"/>
    <w:rsid w:val="003E4A25"/>
    <w:rsid w:val="003E5D26"/>
    <w:rsid w:val="003F31C6"/>
    <w:rsid w:val="003F4081"/>
    <w:rsid w:val="004004AB"/>
    <w:rsid w:val="00400F86"/>
    <w:rsid w:val="00402EBD"/>
    <w:rsid w:val="00403094"/>
    <w:rsid w:val="00406352"/>
    <w:rsid w:val="004071AF"/>
    <w:rsid w:val="004078F6"/>
    <w:rsid w:val="00407B3A"/>
    <w:rsid w:val="004101A3"/>
    <w:rsid w:val="004108C0"/>
    <w:rsid w:val="004128B5"/>
    <w:rsid w:val="0041372E"/>
    <w:rsid w:val="004218E6"/>
    <w:rsid w:val="004236B7"/>
    <w:rsid w:val="00423C6F"/>
    <w:rsid w:val="00425C6D"/>
    <w:rsid w:val="00425F43"/>
    <w:rsid w:val="00427432"/>
    <w:rsid w:val="004309AD"/>
    <w:rsid w:val="0043256D"/>
    <w:rsid w:val="0043433F"/>
    <w:rsid w:val="00434EEF"/>
    <w:rsid w:val="0043557E"/>
    <w:rsid w:val="0043780F"/>
    <w:rsid w:val="00437925"/>
    <w:rsid w:val="00441647"/>
    <w:rsid w:val="00442E9F"/>
    <w:rsid w:val="00443C9F"/>
    <w:rsid w:val="00447159"/>
    <w:rsid w:val="00447AA7"/>
    <w:rsid w:val="00450ED2"/>
    <w:rsid w:val="00451908"/>
    <w:rsid w:val="00451A19"/>
    <w:rsid w:val="00454805"/>
    <w:rsid w:val="004557FA"/>
    <w:rsid w:val="004566CB"/>
    <w:rsid w:val="00460CFE"/>
    <w:rsid w:val="004612D9"/>
    <w:rsid w:val="004613DB"/>
    <w:rsid w:val="00462382"/>
    <w:rsid w:val="00462845"/>
    <w:rsid w:val="00464051"/>
    <w:rsid w:val="00464706"/>
    <w:rsid w:val="00464944"/>
    <w:rsid w:val="00464CCB"/>
    <w:rsid w:val="00465472"/>
    <w:rsid w:val="00465F0F"/>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66EC"/>
    <w:rsid w:val="00487765"/>
    <w:rsid w:val="00490239"/>
    <w:rsid w:val="004906D9"/>
    <w:rsid w:val="00491DD4"/>
    <w:rsid w:val="00497AA9"/>
    <w:rsid w:val="004A00A0"/>
    <w:rsid w:val="004A080A"/>
    <w:rsid w:val="004A0F8C"/>
    <w:rsid w:val="004A1DF6"/>
    <w:rsid w:val="004A2A2F"/>
    <w:rsid w:val="004A3062"/>
    <w:rsid w:val="004A6F8B"/>
    <w:rsid w:val="004B1EA8"/>
    <w:rsid w:val="004B4B92"/>
    <w:rsid w:val="004B4EFC"/>
    <w:rsid w:val="004B50BD"/>
    <w:rsid w:val="004B5FF6"/>
    <w:rsid w:val="004B69A9"/>
    <w:rsid w:val="004B6A42"/>
    <w:rsid w:val="004B6FCA"/>
    <w:rsid w:val="004B78EF"/>
    <w:rsid w:val="004C3B21"/>
    <w:rsid w:val="004C3D70"/>
    <w:rsid w:val="004C4CA4"/>
    <w:rsid w:val="004C5BEE"/>
    <w:rsid w:val="004C6946"/>
    <w:rsid w:val="004C7480"/>
    <w:rsid w:val="004D2355"/>
    <w:rsid w:val="004D36DD"/>
    <w:rsid w:val="004E0653"/>
    <w:rsid w:val="004E077C"/>
    <w:rsid w:val="004E176B"/>
    <w:rsid w:val="004E3F03"/>
    <w:rsid w:val="004E49C3"/>
    <w:rsid w:val="004E4D1D"/>
    <w:rsid w:val="004F0B5A"/>
    <w:rsid w:val="004F13DD"/>
    <w:rsid w:val="004F1479"/>
    <w:rsid w:val="004F16D9"/>
    <w:rsid w:val="004F41C9"/>
    <w:rsid w:val="004F7496"/>
    <w:rsid w:val="0050014F"/>
    <w:rsid w:val="00502E36"/>
    <w:rsid w:val="00504A6F"/>
    <w:rsid w:val="0050797C"/>
    <w:rsid w:val="00517C57"/>
    <w:rsid w:val="0052082A"/>
    <w:rsid w:val="00520D53"/>
    <w:rsid w:val="00521163"/>
    <w:rsid w:val="0052116C"/>
    <w:rsid w:val="00521C62"/>
    <w:rsid w:val="00522402"/>
    <w:rsid w:val="0052387E"/>
    <w:rsid w:val="00525E64"/>
    <w:rsid w:val="00526EF1"/>
    <w:rsid w:val="005302DA"/>
    <w:rsid w:val="00530448"/>
    <w:rsid w:val="00532449"/>
    <w:rsid w:val="00532F7A"/>
    <w:rsid w:val="00533F54"/>
    <w:rsid w:val="00534609"/>
    <w:rsid w:val="00534C44"/>
    <w:rsid w:val="005354D1"/>
    <w:rsid w:val="0053588D"/>
    <w:rsid w:val="00536677"/>
    <w:rsid w:val="00540CE6"/>
    <w:rsid w:val="00540F30"/>
    <w:rsid w:val="00541D78"/>
    <w:rsid w:val="005450B0"/>
    <w:rsid w:val="00545987"/>
    <w:rsid w:val="0055078D"/>
    <w:rsid w:val="005509E0"/>
    <w:rsid w:val="0055321C"/>
    <w:rsid w:val="00553555"/>
    <w:rsid w:val="00562D45"/>
    <w:rsid w:val="00566874"/>
    <w:rsid w:val="00567AA5"/>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3B5D"/>
    <w:rsid w:val="005976B1"/>
    <w:rsid w:val="005976B7"/>
    <w:rsid w:val="005A0BFC"/>
    <w:rsid w:val="005A18BA"/>
    <w:rsid w:val="005A295E"/>
    <w:rsid w:val="005A3935"/>
    <w:rsid w:val="005A56C6"/>
    <w:rsid w:val="005B2112"/>
    <w:rsid w:val="005B2F5F"/>
    <w:rsid w:val="005B52A1"/>
    <w:rsid w:val="005C11D1"/>
    <w:rsid w:val="005C72A4"/>
    <w:rsid w:val="005D07EB"/>
    <w:rsid w:val="005D2E33"/>
    <w:rsid w:val="005D4347"/>
    <w:rsid w:val="005D43E4"/>
    <w:rsid w:val="005D501C"/>
    <w:rsid w:val="005D52B4"/>
    <w:rsid w:val="005E2B85"/>
    <w:rsid w:val="005E47E9"/>
    <w:rsid w:val="005E4990"/>
    <w:rsid w:val="005E5E47"/>
    <w:rsid w:val="005F00E4"/>
    <w:rsid w:val="005F0716"/>
    <w:rsid w:val="005F0F06"/>
    <w:rsid w:val="005F1E65"/>
    <w:rsid w:val="005F3558"/>
    <w:rsid w:val="0060254C"/>
    <w:rsid w:val="00603534"/>
    <w:rsid w:val="00603647"/>
    <w:rsid w:val="0060479C"/>
    <w:rsid w:val="00606F03"/>
    <w:rsid w:val="00607080"/>
    <w:rsid w:val="0061176E"/>
    <w:rsid w:val="00614D88"/>
    <w:rsid w:val="00615259"/>
    <w:rsid w:val="006178E8"/>
    <w:rsid w:val="00620573"/>
    <w:rsid w:val="0062063E"/>
    <w:rsid w:val="0063325E"/>
    <w:rsid w:val="00637351"/>
    <w:rsid w:val="00637453"/>
    <w:rsid w:val="006410A6"/>
    <w:rsid w:val="0064199E"/>
    <w:rsid w:val="00642187"/>
    <w:rsid w:val="006435E7"/>
    <w:rsid w:val="00644A10"/>
    <w:rsid w:val="00645D38"/>
    <w:rsid w:val="006461DC"/>
    <w:rsid w:val="00652AF8"/>
    <w:rsid w:val="00653B8F"/>
    <w:rsid w:val="006541EF"/>
    <w:rsid w:val="00654BB2"/>
    <w:rsid w:val="00654FEC"/>
    <w:rsid w:val="006610C0"/>
    <w:rsid w:val="00662E71"/>
    <w:rsid w:val="00664EEE"/>
    <w:rsid w:val="00666466"/>
    <w:rsid w:val="006676D3"/>
    <w:rsid w:val="00671B42"/>
    <w:rsid w:val="00672A48"/>
    <w:rsid w:val="00672AFF"/>
    <w:rsid w:val="00674590"/>
    <w:rsid w:val="00674872"/>
    <w:rsid w:val="00674F30"/>
    <w:rsid w:val="00675A0A"/>
    <w:rsid w:val="006773CA"/>
    <w:rsid w:val="0068351B"/>
    <w:rsid w:val="0068395D"/>
    <w:rsid w:val="0068464B"/>
    <w:rsid w:val="00684F68"/>
    <w:rsid w:val="00685048"/>
    <w:rsid w:val="00685E9F"/>
    <w:rsid w:val="00686B81"/>
    <w:rsid w:val="0069019F"/>
    <w:rsid w:val="006929F0"/>
    <w:rsid w:val="00695005"/>
    <w:rsid w:val="006A1298"/>
    <w:rsid w:val="006A35C3"/>
    <w:rsid w:val="006A6C12"/>
    <w:rsid w:val="006B025A"/>
    <w:rsid w:val="006B0A14"/>
    <w:rsid w:val="006B20C1"/>
    <w:rsid w:val="006B40D7"/>
    <w:rsid w:val="006B549D"/>
    <w:rsid w:val="006B5E41"/>
    <w:rsid w:val="006B7021"/>
    <w:rsid w:val="006C3200"/>
    <w:rsid w:val="006C4E48"/>
    <w:rsid w:val="006D2A2A"/>
    <w:rsid w:val="006D3C42"/>
    <w:rsid w:val="006D48B4"/>
    <w:rsid w:val="006D499F"/>
    <w:rsid w:val="006D52D7"/>
    <w:rsid w:val="006D57D3"/>
    <w:rsid w:val="006D5A12"/>
    <w:rsid w:val="006D5FA1"/>
    <w:rsid w:val="006E0684"/>
    <w:rsid w:val="006E1AB8"/>
    <w:rsid w:val="006E5B0C"/>
    <w:rsid w:val="006E688C"/>
    <w:rsid w:val="006E73F6"/>
    <w:rsid w:val="006F0EF3"/>
    <w:rsid w:val="006F1BC6"/>
    <w:rsid w:val="006F2FCD"/>
    <w:rsid w:val="006F3FF1"/>
    <w:rsid w:val="006F63D3"/>
    <w:rsid w:val="006F6F83"/>
    <w:rsid w:val="007003BB"/>
    <w:rsid w:val="00700C70"/>
    <w:rsid w:val="007020E1"/>
    <w:rsid w:val="00704FD7"/>
    <w:rsid w:val="00706B85"/>
    <w:rsid w:val="0071065E"/>
    <w:rsid w:val="0071107A"/>
    <w:rsid w:val="00711F3C"/>
    <w:rsid w:val="00721307"/>
    <w:rsid w:val="00722C6D"/>
    <w:rsid w:val="00725E31"/>
    <w:rsid w:val="00727A5C"/>
    <w:rsid w:val="00730A25"/>
    <w:rsid w:val="00731300"/>
    <w:rsid w:val="007354A1"/>
    <w:rsid w:val="007437F8"/>
    <w:rsid w:val="00745A14"/>
    <w:rsid w:val="0074753F"/>
    <w:rsid w:val="0075000F"/>
    <w:rsid w:val="007507DF"/>
    <w:rsid w:val="00754227"/>
    <w:rsid w:val="00754631"/>
    <w:rsid w:val="007555A3"/>
    <w:rsid w:val="00757200"/>
    <w:rsid w:val="0076290C"/>
    <w:rsid w:val="0076610F"/>
    <w:rsid w:val="007662EE"/>
    <w:rsid w:val="00773585"/>
    <w:rsid w:val="00776BC5"/>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4B7B"/>
    <w:rsid w:val="007C69A6"/>
    <w:rsid w:val="007C7C4F"/>
    <w:rsid w:val="007D0FE0"/>
    <w:rsid w:val="007D5D0B"/>
    <w:rsid w:val="007E0DC1"/>
    <w:rsid w:val="007E2001"/>
    <w:rsid w:val="007E2E90"/>
    <w:rsid w:val="007E4ABB"/>
    <w:rsid w:val="007F1E89"/>
    <w:rsid w:val="007F404C"/>
    <w:rsid w:val="00803093"/>
    <w:rsid w:val="00804087"/>
    <w:rsid w:val="00810F94"/>
    <w:rsid w:val="00812856"/>
    <w:rsid w:val="00812EAC"/>
    <w:rsid w:val="00815AF7"/>
    <w:rsid w:val="008160FA"/>
    <w:rsid w:val="00816C2A"/>
    <w:rsid w:val="0082069C"/>
    <w:rsid w:val="0082109E"/>
    <w:rsid w:val="0082291C"/>
    <w:rsid w:val="0082394B"/>
    <w:rsid w:val="00823A01"/>
    <w:rsid w:val="00832831"/>
    <w:rsid w:val="00834917"/>
    <w:rsid w:val="00835C3C"/>
    <w:rsid w:val="00841296"/>
    <w:rsid w:val="00841EFF"/>
    <w:rsid w:val="00844317"/>
    <w:rsid w:val="00844D1D"/>
    <w:rsid w:val="00844E37"/>
    <w:rsid w:val="008513F8"/>
    <w:rsid w:val="00852765"/>
    <w:rsid w:val="0085469C"/>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6532"/>
    <w:rsid w:val="008A7872"/>
    <w:rsid w:val="008B164D"/>
    <w:rsid w:val="008B4E0B"/>
    <w:rsid w:val="008B6168"/>
    <w:rsid w:val="008C037B"/>
    <w:rsid w:val="008C0D51"/>
    <w:rsid w:val="008C1319"/>
    <w:rsid w:val="008C2B60"/>
    <w:rsid w:val="008C6D19"/>
    <w:rsid w:val="008D042D"/>
    <w:rsid w:val="008D08D7"/>
    <w:rsid w:val="008D2496"/>
    <w:rsid w:val="008D6CF0"/>
    <w:rsid w:val="008E2771"/>
    <w:rsid w:val="008E3EC0"/>
    <w:rsid w:val="008E514B"/>
    <w:rsid w:val="008E6BB4"/>
    <w:rsid w:val="008E7005"/>
    <w:rsid w:val="008F2759"/>
    <w:rsid w:val="008F57A8"/>
    <w:rsid w:val="008F63CE"/>
    <w:rsid w:val="008F7B59"/>
    <w:rsid w:val="00900A1B"/>
    <w:rsid w:val="00910A22"/>
    <w:rsid w:val="009111B7"/>
    <w:rsid w:val="00914587"/>
    <w:rsid w:val="00915A99"/>
    <w:rsid w:val="00916214"/>
    <w:rsid w:val="0092099E"/>
    <w:rsid w:val="00921CC0"/>
    <w:rsid w:val="0092217B"/>
    <w:rsid w:val="0092552A"/>
    <w:rsid w:val="00926B30"/>
    <w:rsid w:val="00931122"/>
    <w:rsid w:val="00931AE1"/>
    <w:rsid w:val="00932B9B"/>
    <w:rsid w:val="00933134"/>
    <w:rsid w:val="00933BE3"/>
    <w:rsid w:val="00935F02"/>
    <w:rsid w:val="00936B35"/>
    <w:rsid w:val="00937B24"/>
    <w:rsid w:val="00940523"/>
    <w:rsid w:val="00945F0E"/>
    <w:rsid w:val="00947470"/>
    <w:rsid w:val="009508E3"/>
    <w:rsid w:val="0095280A"/>
    <w:rsid w:val="00952D58"/>
    <w:rsid w:val="0095390A"/>
    <w:rsid w:val="0095633B"/>
    <w:rsid w:val="009570B6"/>
    <w:rsid w:val="00957801"/>
    <w:rsid w:val="009619CE"/>
    <w:rsid w:val="00961E94"/>
    <w:rsid w:val="0096409B"/>
    <w:rsid w:val="00964C9A"/>
    <w:rsid w:val="0096654D"/>
    <w:rsid w:val="00967C6C"/>
    <w:rsid w:val="009701E1"/>
    <w:rsid w:val="0097026A"/>
    <w:rsid w:val="009707E2"/>
    <w:rsid w:val="009832A7"/>
    <w:rsid w:val="00983B27"/>
    <w:rsid w:val="00985204"/>
    <w:rsid w:val="00986397"/>
    <w:rsid w:val="0099389E"/>
    <w:rsid w:val="00994514"/>
    <w:rsid w:val="009A360C"/>
    <w:rsid w:val="009A3C5B"/>
    <w:rsid w:val="009A430E"/>
    <w:rsid w:val="009A4A20"/>
    <w:rsid w:val="009A5C06"/>
    <w:rsid w:val="009B4337"/>
    <w:rsid w:val="009B4B31"/>
    <w:rsid w:val="009B4D02"/>
    <w:rsid w:val="009B59F7"/>
    <w:rsid w:val="009B5B38"/>
    <w:rsid w:val="009B6241"/>
    <w:rsid w:val="009B654B"/>
    <w:rsid w:val="009B6C17"/>
    <w:rsid w:val="009C417F"/>
    <w:rsid w:val="009C7F88"/>
    <w:rsid w:val="009D183B"/>
    <w:rsid w:val="009D24AF"/>
    <w:rsid w:val="009D322B"/>
    <w:rsid w:val="009D5E91"/>
    <w:rsid w:val="009D6AB8"/>
    <w:rsid w:val="009D744E"/>
    <w:rsid w:val="009D7F73"/>
    <w:rsid w:val="009E1801"/>
    <w:rsid w:val="009E22BB"/>
    <w:rsid w:val="009E59AB"/>
    <w:rsid w:val="009E66FF"/>
    <w:rsid w:val="009E6F89"/>
    <w:rsid w:val="009F0104"/>
    <w:rsid w:val="009F3CDD"/>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AD2"/>
    <w:rsid w:val="00A36BB0"/>
    <w:rsid w:val="00A41047"/>
    <w:rsid w:val="00A41CBA"/>
    <w:rsid w:val="00A42AA2"/>
    <w:rsid w:val="00A44E9C"/>
    <w:rsid w:val="00A4521F"/>
    <w:rsid w:val="00A45938"/>
    <w:rsid w:val="00A5099E"/>
    <w:rsid w:val="00A53E8C"/>
    <w:rsid w:val="00A57F50"/>
    <w:rsid w:val="00A6240B"/>
    <w:rsid w:val="00A6315B"/>
    <w:rsid w:val="00A642E6"/>
    <w:rsid w:val="00A66011"/>
    <w:rsid w:val="00A70E43"/>
    <w:rsid w:val="00A71E19"/>
    <w:rsid w:val="00A76E7B"/>
    <w:rsid w:val="00A77A59"/>
    <w:rsid w:val="00A83C68"/>
    <w:rsid w:val="00A84121"/>
    <w:rsid w:val="00A8424A"/>
    <w:rsid w:val="00A86D81"/>
    <w:rsid w:val="00A86DC8"/>
    <w:rsid w:val="00A90C6C"/>
    <w:rsid w:val="00A90FDC"/>
    <w:rsid w:val="00A97D3E"/>
    <w:rsid w:val="00AA01C9"/>
    <w:rsid w:val="00AA161C"/>
    <w:rsid w:val="00AA7AC3"/>
    <w:rsid w:val="00AB0B90"/>
    <w:rsid w:val="00AB0C6A"/>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ADA"/>
    <w:rsid w:val="00B07D8A"/>
    <w:rsid w:val="00B10E97"/>
    <w:rsid w:val="00B10EB9"/>
    <w:rsid w:val="00B13F86"/>
    <w:rsid w:val="00B17F45"/>
    <w:rsid w:val="00B21129"/>
    <w:rsid w:val="00B224D1"/>
    <w:rsid w:val="00B2425F"/>
    <w:rsid w:val="00B243EF"/>
    <w:rsid w:val="00B24686"/>
    <w:rsid w:val="00B2550D"/>
    <w:rsid w:val="00B25BF8"/>
    <w:rsid w:val="00B27472"/>
    <w:rsid w:val="00B314A1"/>
    <w:rsid w:val="00B31E10"/>
    <w:rsid w:val="00B33219"/>
    <w:rsid w:val="00B376D7"/>
    <w:rsid w:val="00B377C2"/>
    <w:rsid w:val="00B4504C"/>
    <w:rsid w:val="00B479C5"/>
    <w:rsid w:val="00B50CA4"/>
    <w:rsid w:val="00B51947"/>
    <w:rsid w:val="00B53491"/>
    <w:rsid w:val="00B5414D"/>
    <w:rsid w:val="00B56288"/>
    <w:rsid w:val="00B60611"/>
    <w:rsid w:val="00B64608"/>
    <w:rsid w:val="00B65E2C"/>
    <w:rsid w:val="00B66625"/>
    <w:rsid w:val="00B70FEA"/>
    <w:rsid w:val="00B7237C"/>
    <w:rsid w:val="00B7421C"/>
    <w:rsid w:val="00B74CA8"/>
    <w:rsid w:val="00B7729E"/>
    <w:rsid w:val="00B77B0A"/>
    <w:rsid w:val="00B77D74"/>
    <w:rsid w:val="00B8136A"/>
    <w:rsid w:val="00B827F8"/>
    <w:rsid w:val="00B84129"/>
    <w:rsid w:val="00B8460C"/>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C0097"/>
    <w:rsid w:val="00BC0410"/>
    <w:rsid w:val="00BC20BF"/>
    <w:rsid w:val="00BC33DB"/>
    <w:rsid w:val="00BC4C47"/>
    <w:rsid w:val="00BC5D39"/>
    <w:rsid w:val="00BC7590"/>
    <w:rsid w:val="00BD2C9E"/>
    <w:rsid w:val="00BD34C0"/>
    <w:rsid w:val="00BD363B"/>
    <w:rsid w:val="00BD3A42"/>
    <w:rsid w:val="00BD7A0B"/>
    <w:rsid w:val="00BE1BC5"/>
    <w:rsid w:val="00BE23AA"/>
    <w:rsid w:val="00BE5FF0"/>
    <w:rsid w:val="00BE656B"/>
    <w:rsid w:val="00BE6AB4"/>
    <w:rsid w:val="00BF2691"/>
    <w:rsid w:val="00BF7076"/>
    <w:rsid w:val="00BF7D2C"/>
    <w:rsid w:val="00BF7E87"/>
    <w:rsid w:val="00C07542"/>
    <w:rsid w:val="00C12CCF"/>
    <w:rsid w:val="00C13A03"/>
    <w:rsid w:val="00C13DAA"/>
    <w:rsid w:val="00C150F3"/>
    <w:rsid w:val="00C2165E"/>
    <w:rsid w:val="00C21971"/>
    <w:rsid w:val="00C21A33"/>
    <w:rsid w:val="00C230E6"/>
    <w:rsid w:val="00C26595"/>
    <w:rsid w:val="00C309BD"/>
    <w:rsid w:val="00C31F9D"/>
    <w:rsid w:val="00C35449"/>
    <w:rsid w:val="00C37516"/>
    <w:rsid w:val="00C37E52"/>
    <w:rsid w:val="00C37FAC"/>
    <w:rsid w:val="00C425B8"/>
    <w:rsid w:val="00C43F1D"/>
    <w:rsid w:val="00C4750E"/>
    <w:rsid w:val="00C478C0"/>
    <w:rsid w:val="00C50D9D"/>
    <w:rsid w:val="00C52443"/>
    <w:rsid w:val="00C551DC"/>
    <w:rsid w:val="00C55BC7"/>
    <w:rsid w:val="00C55F6A"/>
    <w:rsid w:val="00C61EC5"/>
    <w:rsid w:val="00C625D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964"/>
    <w:rsid w:val="00CA0BDF"/>
    <w:rsid w:val="00CA18F5"/>
    <w:rsid w:val="00CA329D"/>
    <w:rsid w:val="00CA5166"/>
    <w:rsid w:val="00CB2C37"/>
    <w:rsid w:val="00CB3B89"/>
    <w:rsid w:val="00CB664A"/>
    <w:rsid w:val="00CC05B0"/>
    <w:rsid w:val="00CC05F4"/>
    <w:rsid w:val="00CC0668"/>
    <w:rsid w:val="00CC30A3"/>
    <w:rsid w:val="00CC3173"/>
    <w:rsid w:val="00CC3FB8"/>
    <w:rsid w:val="00CC4625"/>
    <w:rsid w:val="00CC599F"/>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2197"/>
    <w:rsid w:val="00CF3BE9"/>
    <w:rsid w:val="00CF4503"/>
    <w:rsid w:val="00D00D60"/>
    <w:rsid w:val="00D026F9"/>
    <w:rsid w:val="00D03355"/>
    <w:rsid w:val="00D03BE0"/>
    <w:rsid w:val="00D07484"/>
    <w:rsid w:val="00D079BD"/>
    <w:rsid w:val="00D07D59"/>
    <w:rsid w:val="00D07FE3"/>
    <w:rsid w:val="00D116B1"/>
    <w:rsid w:val="00D12953"/>
    <w:rsid w:val="00D13E32"/>
    <w:rsid w:val="00D226EC"/>
    <w:rsid w:val="00D27388"/>
    <w:rsid w:val="00D31587"/>
    <w:rsid w:val="00D325C9"/>
    <w:rsid w:val="00D34123"/>
    <w:rsid w:val="00D3714A"/>
    <w:rsid w:val="00D40767"/>
    <w:rsid w:val="00D41961"/>
    <w:rsid w:val="00D43FB8"/>
    <w:rsid w:val="00D46907"/>
    <w:rsid w:val="00D472C1"/>
    <w:rsid w:val="00D50A8D"/>
    <w:rsid w:val="00D52454"/>
    <w:rsid w:val="00D539B7"/>
    <w:rsid w:val="00D53F77"/>
    <w:rsid w:val="00D54B45"/>
    <w:rsid w:val="00D569C0"/>
    <w:rsid w:val="00D57A27"/>
    <w:rsid w:val="00D6585E"/>
    <w:rsid w:val="00D6776A"/>
    <w:rsid w:val="00D71F14"/>
    <w:rsid w:val="00D75ACD"/>
    <w:rsid w:val="00D7660A"/>
    <w:rsid w:val="00D76E91"/>
    <w:rsid w:val="00D77D5C"/>
    <w:rsid w:val="00D80424"/>
    <w:rsid w:val="00D812BA"/>
    <w:rsid w:val="00D8369C"/>
    <w:rsid w:val="00D844EF"/>
    <w:rsid w:val="00D949ED"/>
    <w:rsid w:val="00D96520"/>
    <w:rsid w:val="00DA04B2"/>
    <w:rsid w:val="00DA0F20"/>
    <w:rsid w:val="00DA2D3C"/>
    <w:rsid w:val="00DA3095"/>
    <w:rsid w:val="00DA4CCA"/>
    <w:rsid w:val="00DA62D5"/>
    <w:rsid w:val="00DB2353"/>
    <w:rsid w:val="00DB23E2"/>
    <w:rsid w:val="00DB35B4"/>
    <w:rsid w:val="00DB45B5"/>
    <w:rsid w:val="00DB554F"/>
    <w:rsid w:val="00DC10C8"/>
    <w:rsid w:val="00DC11F9"/>
    <w:rsid w:val="00DC349F"/>
    <w:rsid w:val="00DC47D1"/>
    <w:rsid w:val="00DC5B7D"/>
    <w:rsid w:val="00DC7EBB"/>
    <w:rsid w:val="00DD1C37"/>
    <w:rsid w:val="00DD2185"/>
    <w:rsid w:val="00DD3515"/>
    <w:rsid w:val="00DD3CAF"/>
    <w:rsid w:val="00DD443E"/>
    <w:rsid w:val="00DD4759"/>
    <w:rsid w:val="00DE0DD3"/>
    <w:rsid w:val="00DE2C29"/>
    <w:rsid w:val="00DE4754"/>
    <w:rsid w:val="00DE53FE"/>
    <w:rsid w:val="00DE5423"/>
    <w:rsid w:val="00DE6677"/>
    <w:rsid w:val="00DE6D0A"/>
    <w:rsid w:val="00DE7739"/>
    <w:rsid w:val="00DE7B03"/>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2DD7"/>
    <w:rsid w:val="00E33AA3"/>
    <w:rsid w:val="00E34063"/>
    <w:rsid w:val="00E34244"/>
    <w:rsid w:val="00E3469C"/>
    <w:rsid w:val="00E40104"/>
    <w:rsid w:val="00E40DE5"/>
    <w:rsid w:val="00E4139B"/>
    <w:rsid w:val="00E41B6D"/>
    <w:rsid w:val="00E442AA"/>
    <w:rsid w:val="00E45478"/>
    <w:rsid w:val="00E47F7A"/>
    <w:rsid w:val="00E517CE"/>
    <w:rsid w:val="00E5317C"/>
    <w:rsid w:val="00E53B6B"/>
    <w:rsid w:val="00E54054"/>
    <w:rsid w:val="00E56054"/>
    <w:rsid w:val="00E56962"/>
    <w:rsid w:val="00E60250"/>
    <w:rsid w:val="00E61A9D"/>
    <w:rsid w:val="00E67999"/>
    <w:rsid w:val="00E679AD"/>
    <w:rsid w:val="00E73721"/>
    <w:rsid w:val="00E74E91"/>
    <w:rsid w:val="00E7528C"/>
    <w:rsid w:val="00E801B5"/>
    <w:rsid w:val="00E81CDF"/>
    <w:rsid w:val="00E82460"/>
    <w:rsid w:val="00E8536A"/>
    <w:rsid w:val="00E902C3"/>
    <w:rsid w:val="00E91E2C"/>
    <w:rsid w:val="00E9271E"/>
    <w:rsid w:val="00E94C98"/>
    <w:rsid w:val="00E97058"/>
    <w:rsid w:val="00E97E10"/>
    <w:rsid w:val="00EA0C8A"/>
    <w:rsid w:val="00EA22DC"/>
    <w:rsid w:val="00EA3079"/>
    <w:rsid w:val="00EA384A"/>
    <w:rsid w:val="00EA458A"/>
    <w:rsid w:val="00EA485E"/>
    <w:rsid w:val="00EA5FDF"/>
    <w:rsid w:val="00EA6DB1"/>
    <w:rsid w:val="00EB13DD"/>
    <w:rsid w:val="00EB339A"/>
    <w:rsid w:val="00EB4ABF"/>
    <w:rsid w:val="00EB6C7C"/>
    <w:rsid w:val="00EC1400"/>
    <w:rsid w:val="00EC1854"/>
    <w:rsid w:val="00EC19C8"/>
    <w:rsid w:val="00EC4441"/>
    <w:rsid w:val="00EC4495"/>
    <w:rsid w:val="00EC6D14"/>
    <w:rsid w:val="00ED12DB"/>
    <w:rsid w:val="00ED1D62"/>
    <w:rsid w:val="00ED34C1"/>
    <w:rsid w:val="00ED67EF"/>
    <w:rsid w:val="00EE1AC5"/>
    <w:rsid w:val="00EE286F"/>
    <w:rsid w:val="00EE52A2"/>
    <w:rsid w:val="00EE68D5"/>
    <w:rsid w:val="00EE7DD6"/>
    <w:rsid w:val="00EF699E"/>
    <w:rsid w:val="00EF7CB1"/>
    <w:rsid w:val="00F00B21"/>
    <w:rsid w:val="00F00F65"/>
    <w:rsid w:val="00F0529C"/>
    <w:rsid w:val="00F05429"/>
    <w:rsid w:val="00F1245F"/>
    <w:rsid w:val="00F17319"/>
    <w:rsid w:val="00F22193"/>
    <w:rsid w:val="00F24E3A"/>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720DC"/>
    <w:rsid w:val="00F86EEE"/>
    <w:rsid w:val="00F8776C"/>
    <w:rsid w:val="00F91DE6"/>
    <w:rsid w:val="00FA380E"/>
    <w:rsid w:val="00FA53F9"/>
    <w:rsid w:val="00FB56E8"/>
    <w:rsid w:val="00FB6388"/>
    <w:rsid w:val="00FB6DDD"/>
    <w:rsid w:val="00FB7026"/>
    <w:rsid w:val="00FC0A55"/>
    <w:rsid w:val="00FC12AE"/>
    <w:rsid w:val="00FC2978"/>
    <w:rsid w:val="00FC2CF6"/>
    <w:rsid w:val="00FD0EF8"/>
    <w:rsid w:val="00FD0FB1"/>
    <w:rsid w:val="00FD0FFD"/>
    <w:rsid w:val="00FD14E7"/>
    <w:rsid w:val="00FD15A3"/>
    <w:rsid w:val="00FD308F"/>
    <w:rsid w:val="00FD498C"/>
    <w:rsid w:val="00FD6B70"/>
    <w:rsid w:val="00FD7BA0"/>
    <w:rsid w:val="00FE0551"/>
    <w:rsid w:val="00FE07F5"/>
    <w:rsid w:val="00FE5293"/>
    <w:rsid w:val="00FE572E"/>
    <w:rsid w:val="00FE5E7C"/>
    <w:rsid w:val="00FE6298"/>
    <w:rsid w:val="00FF01C6"/>
    <w:rsid w:val="00FF1757"/>
    <w:rsid w:val="00FF2848"/>
    <w:rsid w:val="00FF2A89"/>
    <w:rsid w:val="00FF3628"/>
    <w:rsid w:val="00FF5C3B"/>
    <w:rsid w:val="00FF6F20"/>
    <w:rsid w:val="00FF76B8"/>
    <w:rsid w:val="099C7D8A"/>
    <w:rsid w:val="10597E01"/>
    <w:rsid w:val="1D916391"/>
    <w:rsid w:val="21C33542"/>
    <w:rsid w:val="36044CAC"/>
    <w:rsid w:val="38C735B6"/>
    <w:rsid w:val="43825F61"/>
    <w:rsid w:val="5D4D6706"/>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E15326B"/>
  <w15:docId w15:val="{F0EEA521-723D-4395-850B-D0E718693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annotation text" w:qFormat="1"/>
    <w:lsdException w:name="header" w:uiPriority="99" w:qFormat="1"/>
    <w:lsdException w:name="footer" w:uiPriority="99"/>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3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rPr>
      <w:sz w:val="18"/>
      <w:szCs w:val="18"/>
    </w:rPr>
  </w:style>
  <w:style w:type="paragraph" w:styleId="a5">
    <w:name w:val="footer"/>
    <w:basedOn w:val="a"/>
    <w:link w:val="11"/>
    <w:uiPriority w:val="99"/>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TOC1">
    <w:name w:val="toc 1"/>
    <w:basedOn w:val="a"/>
    <w:next w:val="a"/>
    <w:uiPriority w:val="39"/>
    <w:qFormat/>
    <w:pPr>
      <w:widowControl/>
      <w:spacing w:after="100" w:line="360" w:lineRule="auto"/>
      <w:ind w:leftChars="200" w:left="200" w:rightChars="400" w:right="400"/>
      <w:jc w:val="left"/>
    </w:pPr>
    <w:rPr>
      <w:rFonts w:ascii="微软雅黑" w:eastAsia="微软雅黑" w:hAnsi="微软雅黑" w:cs="微软雅黑"/>
      <w:b/>
      <w:color w:val="000000"/>
      <w:kern w:val="0"/>
      <w:sz w:val="26"/>
      <w:szCs w:val="26"/>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uiPriority w:val="99"/>
    <w:qFormat/>
    <w:rPr>
      <w:color w:val="0000FF"/>
      <w:u w:val="single"/>
    </w:rPr>
  </w:style>
  <w:style w:type="character" w:styleId="af">
    <w:name w:val="annotation reference"/>
    <w:qFormat/>
    <w:rPr>
      <w:sz w:val="21"/>
      <w:szCs w:val="21"/>
    </w:rPr>
  </w:style>
  <w:style w:type="character" w:customStyle="1" w:styleId="11">
    <w:name w:val="页脚 字符1"/>
    <w:link w:val="a5"/>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link w:val="a6"/>
    <w:uiPriority w:val="99"/>
    <w:qFormat/>
    <w:rPr>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1">
    <w:name w:val="List Paragraph"/>
    <w:aliases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af3">
    <w:name w:val="世和一级标题 字符"/>
    <w:link w:val="af4"/>
    <w:qFormat/>
    <w:rPr>
      <w:rFonts w:ascii="微软雅黑" w:eastAsia="微软雅黑" w:hAnsi="微软雅黑"/>
      <w:b/>
      <w:smallCaps/>
      <w:color w:val="000000"/>
      <w:sz w:val="28"/>
      <w:szCs w:val="26"/>
    </w:rPr>
  </w:style>
  <w:style w:type="paragraph" w:customStyle="1" w:styleId="af4">
    <w:name w:val="世和一级标题"/>
    <w:next w:val="a"/>
    <w:link w:val="af3"/>
    <w:qFormat/>
    <w:pPr>
      <w:adjustRightInd w:val="0"/>
      <w:snapToGrid w:val="0"/>
      <w:spacing w:after="200" w:line="276" w:lineRule="auto"/>
      <w:contextualSpacing/>
    </w:pPr>
    <w:rPr>
      <w:rFonts w:ascii="微软雅黑" w:eastAsia="微软雅黑" w:hAnsi="微软雅黑"/>
      <w:b/>
      <w:smallCaps/>
      <w:color w:val="000000"/>
      <w:sz w:val="28"/>
      <w:szCs w:val="26"/>
    </w:r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amoydx-TMB-1">
    <w:name w:val="amoydx-TMB-1"/>
    <w:basedOn w:val="a1"/>
    <w:uiPriority w:val="99"/>
    <w:qFormat/>
    <w:rPr>
      <w:rFonts w:eastAsia="Source Han Sans Heavy"/>
      <w:sz w:val="15"/>
    </w:rPr>
    <w:tblPr>
      <w:tblBorders>
        <w:bottom w:val="single" w:sz="4" w:space="0" w:color="16A085"/>
        <w:insideV w:val="dashed" w:sz="4" w:space="0" w:color="BEBEBE"/>
      </w:tblBorders>
    </w:tblPr>
    <w:tcPr>
      <w:vAlign w:val="center"/>
    </w:tcPr>
    <w:tblStylePr w:type="firstRow">
      <w:tblPr/>
      <w:tcPr>
        <w:tcBorders>
          <w:top w:val="nil"/>
          <w:left w:val="nil"/>
          <w:bottom w:val="nil"/>
          <w:right w:val="nil"/>
          <w:insideH w:val="dashed" w:sz="4" w:space="0" w:color="auto"/>
          <w:insideV w:val="dashed" w:sz="4" w:space="0" w:color="auto"/>
          <w:tl2br w:val="nil"/>
          <w:tr2bl w:val="nil"/>
        </w:tcBorders>
      </w:tcPr>
    </w:tblStylePr>
    <w:tblStylePr w:type="lastRow">
      <w:tblPr/>
      <w:tcPr>
        <w:tcBorders>
          <w:top w:val="nil"/>
          <w:left w:val="single" w:sz="4" w:space="0" w:color="16A085"/>
          <w:bottom w:val="nil"/>
          <w:right w:val="nil"/>
          <w:insideH w:val="nil"/>
          <w:insideV w:val="nil"/>
          <w:tl2br w:val="nil"/>
          <w:tr2bl w:val="nil"/>
        </w:tcBorders>
      </w:tcPr>
    </w:tblStylePr>
    <w:tblStylePr w:type="firstCol">
      <w:tblPr/>
      <w:tcPr>
        <w:tcBorders>
          <w:top w:val="nil"/>
          <w:left w:val="nil"/>
          <w:bottom w:val="nil"/>
          <w:right w:val="nil"/>
          <w:insideH w:val="dashed" w:sz="4" w:space="0" w:color="auto"/>
          <w:insideV w:val="dashed" w:sz="4" w:space="0" w:color="auto"/>
          <w:tl2br w:val="nil"/>
          <w:tr2bl w:val="nil"/>
        </w:tcBorders>
        <w:shd w:val="clear" w:color="auto" w:fill="FFFFFF"/>
      </w:tcPr>
    </w:tblStylePr>
    <w:tblStylePr w:type="band1Horz">
      <w:tblPr/>
      <w:tcPr>
        <w:shd w:val="clear" w:color="auto" w:fill="DBE5F1"/>
      </w:tcPr>
    </w:tblStylePr>
    <w:tblStylePr w:type="band2Horz">
      <w:tblPr/>
      <w:tcPr>
        <w:shd w:val="clear" w:color="auto" w:fill="FFFFFF"/>
      </w:tcPr>
    </w:tblStylePr>
  </w:style>
  <w:style w:type="table" w:customStyle="1" w:styleId="BRCA-v31">
    <w:name w:val="BRCA-v31"/>
    <w:basedOn w:val="a1"/>
    <w:uiPriority w:val="99"/>
    <w:qFormat/>
    <w:rsid w:val="0068351B"/>
    <w:pPr>
      <w:jc w:val="center"/>
    </w:pPr>
    <w:rPr>
      <w:rFonts w:ascii="等线" w:eastAsia="等线" w:hAnsi="等线"/>
    </w:rPr>
    <w:tblPr>
      <w:tblBorders>
        <w:bottom w:val="single" w:sz="4" w:space="0" w:color="4F81BD"/>
        <w:insideH w:val="dashed" w:sz="4" w:space="0" w:color="BFBFBF"/>
        <w:insideV w:val="dashed" w:sz="4" w:space="0" w:color="BFBFBF"/>
      </w:tblBorders>
    </w:tblPr>
    <w:tcPr>
      <w:vAlign w:val="center"/>
    </w:tcPr>
    <w:tblStylePr w:type="firstRow">
      <w:tblPr/>
      <w:tcPr>
        <w:tcBorders>
          <w:insideV w:val="single" w:sz="4" w:space="0" w:color="FFFFFF"/>
        </w:tcBorders>
        <w:shd w:val="clear" w:color="auto" w:fill="4F81BD"/>
      </w:tcPr>
    </w:tblStylePr>
  </w:style>
  <w:style w:type="table" w:customStyle="1" w:styleId="BRCA-v311">
    <w:name w:val="BRCA-v311"/>
    <w:basedOn w:val="a1"/>
    <w:uiPriority w:val="99"/>
    <w:qFormat/>
    <w:rsid w:val="00FD498C"/>
    <w:pPr>
      <w:jc w:val="center"/>
    </w:pPr>
    <w:rPr>
      <w:rFonts w:ascii="等线" w:eastAsia="等线" w:hAnsi="等线"/>
    </w:rPr>
    <w:tblPr>
      <w:tblBorders>
        <w:bottom w:val="single" w:sz="4" w:space="0" w:color="4F81BD"/>
        <w:insideH w:val="dashed" w:sz="4" w:space="0" w:color="BFBFBF"/>
        <w:insideV w:val="dashed" w:sz="4" w:space="0" w:color="BFBFBF"/>
      </w:tblBorders>
    </w:tblPr>
    <w:tcPr>
      <w:vAlign w:val="center"/>
    </w:tcPr>
    <w:tblStylePr w:type="firstRow">
      <w:tblPr/>
      <w:tcPr>
        <w:tcBorders>
          <w:insideV w:val="single" w:sz="4" w:space="0" w:color="FFFFFF"/>
        </w:tcBorders>
        <w:shd w:val="clear" w:color="auto" w:fill="4F81B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17</Pages>
  <Words>2041</Words>
  <Characters>11635</Characters>
  <Application>Microsoft Office Word</Application>
  <DocSecurity>0</DocSecurity>
  <Lines>96</Lines>
  <Paragraphs>27</Paragraphs>
  <ScaleCrop>false</ScaleCrop>
  <Company>Microsoft</Company>
  <LinksUpToDate>false</LinksUpToDate>
  <CharactersWithSpaces>13649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liuweifen</cp:lastModifiedBy>
  <cp:revision>30</cp:revision>
  <cp:lastPrinted>2017-02-24T02:35:00Z</cp:lastPrinted>
  <dcterms:created xsi:type="dcterms:W3CDTF">2023-04-06T05:53:00Z</dcterms:created>
  <dcterms:modified xsi:type="dcterms:W3CDTF">2024-04-17T07:51:00Z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17DEE10D276349CB86BD49A16689FB6C_13</vt:lpwstr>
  </property>
</Properties>
</file>