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7EAE88" w14:textId="77777777" w:rsidR="00691CD7" w:rsidRDefault="00691CD7" w:rsidP="00691CD7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DFA83FB" w14:textId="77777777" w:rsidR="00691CD7" w:rsidRPr="00A1656C" w:rsidRDefault="00691CD7" w:rsidP="00691CD7">
      <w:pPr>
        <w:jc w:val="center"/>
        <w:rPr>
          <w:rFonts w:cs="微软雅黑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0C7C23">
              <w:rPr>
                <w:sz w:val="32"/>
                <w:szCs w:val="32"/>
              </w:rPr>
              <w:t>sample.submission</w:t>
            </w:r>
            <w:proofErr w:type="gramEnd"/>
            <w:r w:rsidRPr="000C7C23">
              <w:rPr>
                <w:sz w:val="32"/>
                <w:szCs w:val="32"/>
              </w:rPr>
              <w:t>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1381FBD2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p w14:paraId="36A87313" w14:textId="77777777" w:rsidR="00273247" w:rsidRDefault="00273247" w:rsidP="00691CD7">
      <w:pPr>
        <w:rPr>
          <w:rFonts w:cs="微软雅黑"/>
          <w:b/>
          <w:bCs/>
          <w:sz w:val="32"/>
          <w:szCs w:val="32"/>
        </w:rPr>
      </w:pPr>
    </w:p>
    <w:p w14:paraId="18A0D897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bookmarkEnd w:id="0"/>
    <w:bookmarkEnd w:id="1"/>
    <w:bookmarkEnd w:id="2"/>
    <w:p w14:paraId="07869F27" w14:textId="77777777" w:rsidR="001D5791" w:rsidRPr="001D5791" w:rsidRDefault="001D5791" w:rsidP="001D5791">
      <w:pPr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5791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区）</w:t>
      </w:r>
    </w:p>
    <w:p w14:paraId="52945A7B" w14:textId="77777777" w:rsidR="001D5791" w:rsidRPr="001D5791" w:rsidRDefault="001D5791" w:rsidP="001D5791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5791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20600D2F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5791">
        <w:rPr>
          <w:rFonts w:cs="微软雅黑" w:hint="eastAsia"/>
          <w:color w:val="auto"/>
          <w:sz w:val="21"/>
          <w:szCs w:val="21"/>
        </w:rPr>
        <w:t>0791-86319838/9836</w:t>
      </w:r>
    </w:p>
    <w:p w14:paraId="1FE67827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5791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679C2CDC" w14:textId="77777777" w:rsidR="001D5791" w:rsidRPr="001D5791" w:rsidRDefault="001D5791" w:rsidP="001D5791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color w:val="auto"/>
          <w:sz w:val="21"/>
          <w:szCs w:val="21"/>
        </w:rPr>
        <w:t>(2</w:t>
      </w:r>
      <w:r w:rsidRPr="001D5791">
        <w:rPr>
          <w:rFonts w:cs="微软雅黑"/>
          <w:color w:val="auto"/>
          <w:sz w:val="21"/>
          <w:szCs w:val="21"/>
        </w:rPr>
        <w:t>）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6D71D2B4" w14:textId="77777777" w:rsidR="001D5791" w:rsidRPr="001D5791" w:rsidRDefault="001D5791" w:rsidP="001D5791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5791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A7C33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A7C33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A7C33"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sample.patient</w:t>
            </w:r>
            <w:proofErr w:type="gramEnd"/>
            <w:r w:rsidR="00D560E5" w:rsidRPr="00D560E5">
              <w:t>_name</w:t>
            </w:r>
            <w:proofErr w:type="spellEnd"/>
            <w:r w:rsidR="00D560E5"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A7C33">
            <w:r>
              <w:rPr>
                <w:rFonts w:hint="eastAsia"/>
              </w:rPr>
              <w:t>样本编号：</w:t>
            </w:r>
            <w:r w:rsidR="00D560E5" w:rsidRPr="00D560E5">
              <w:t>{{</w:t>
            </w:r>
            <w:proofErr w:type="spellStart"/>
            <w:r w:rsidR="00D560E5" w:rsidRPr="00D560E5">
              <w:t>sample.sample_id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A7C33">
            <w:r>
              <w:rPr>
                <w:rFonts w:hint="eastAsia"/>
              </w:rPr>
              <w:t>门诊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住院号：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sample.outpatient</w:t>
            </w:r>
            <w:proofErr w:type="gramEnd"/>
            <w:r w:rsidR="00D560E5" w:rsidRPr="00D560E5">
              <w:t>_hospitalization_no</w:t>
            </w:r>
            <w:proofErr w:type="spellEnd"/>
            <w:r w:rsidR="00D560E5" w:rsidRPr="00D560E5">
              <w:t>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A7C33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="00D560E5"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A7C33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</w:t>
            </w:r>
            <w:proofErr w:type="spellStart"/>
            <w:r w:rsidR="00D560E5" w:rsidRPr="00D560E5">
              <w:t>sample.sample_type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A7C33"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A7C33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sample.age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A7C33"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sample.pathological</w:t>
            </w:r>
            <w:proofErr w:type="gramEnd"/>
            <w:r w:rsidR="00D560E5" w:rsidRPr="00D560E5">
              <w:t>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spellStart"/>
            <w:proofErr w:type="gramStart"/>
            <w:r w:rsidRPr="00B94141">
              <w:t>sample.submission</w:t>
            </w:r>
            <w:proofErr w:type="gramEnd"/>
            <w:r w:rsidRPr="00B94141">
              <w:t>_department</w:t>
            </w:r>
            <w:proofErr w:type="spellEnd"/>
            <w:r w:rsidRPr="00B94141">
              <w:t>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F598C5" w14:textId="6D8C52BC" w:rsidR="003F3F29" w:rsidRDefault="000A7C33">
      <w:pPr>
        <w:pStyle w:val="1"/>
        <w:spacing w:before="156" w:after="156"/>
      </w:pPr>
      <w:r>
        <w:rPr>
          <w:rFonts w:hint="eastAsia"/>
        </w:rPr>
        <w:t>检测小结</w:t>
      </w:r>
    </w:p>
    <w:p w14:paraId="7AF29C6C" w14:textId="5A7DFB3E" w:rsidR="003F3F29" w:rsidRDefault="000A7C33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</w:t>
      </w:r>
      <w:r>
        <w:rPr>
          <w:rFonts w:hint="eastAsia"/>
          <w:b/>
          <w:bCs/>
          <w:color w:val="31849B"/>
          <w:szCs w:val="20"/>
        </w:rPr>
        <w:t>B</w:t>
      </w:r>
      <w:r>
        <w:rPr>
          <w:b/>
          <w:bCs/>
          <w:color w:val="31849B"/>
          <w:szCs w:val="20"/>
        </w:rPr>
        <w:t>RCA1</w:t>
      </w:r>
      <w:r>
        <w:rPr>
          <w:b/>
          <w:bCs/>
          <w:color w:val="31849B"/>
          <w:szCs w:val="20"/>
        </w:rPr>
        <w:t>基因</w:t>
      </w:r>
      <w:r>
        <w:rPr>
          <w:rFonts w:hint="eastAsia"/>
          <w:b/>
          <w:bCs/>
          <w:color w:val="31849B"/>
          <w:szCs w:val="20"/>
        </w:rPr>
        <w:t>和</w:t>
      </w:r>
      <w:r>
        <w:rPr>
          <w:rFonts w:hint="eastAsia"/>
          <w:b/>
          <w:bCs/>
          <w:color w:val="31849B"/>
          <w:szCs w:val="20"/>
        </w:rPr>
        <w:t>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</w:t>
      </w:r>
      <w:r>
        <w:rPr>
          <w:rFonts w:hint="eastAsia"/>
          <w:b/>
          <w:bCs/>
          <w:color w:val="31849B"/>
          <w:szCs w:val="20"/>
        </w:rPr>
        <w:t>-</w:t>
      </w:r>
      <w:r>
        <w:rPr>
          <w:rFonts w:hint="eastAsia"/>
          <w:b/>
          <w:bCs/>
          <w:color w:val="31849B"/>
          <w:szCs w:val="20"/>
        </w:rPr>
        <w:t>内含子连接区、部分</w:t>
      </w:r>
      <w:r>
        <w:rPr>
          <w:rFonts w:hint="eastAsia"/>
          <w:b/>
          <w:bCs/>
          <w:color w:val="31849B"/>
          <w:szCs w:val="20"/>
        </w:rPr>
        <w:t>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86333C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075C2225" w:rsidR="00D560E5" w:rsidRPr="00AC194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var_brca.mlpa.B1_Loss or var_brca.mlpa.B1_Gain or var_brca.snv_s.B1_L3%}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4FB3A71A" w:rsidR="00D560E5" w:rsidRPr="00AC194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+ var_brca.snv_s.B1_L4 + var_brca.mlpa.B1_Loss+ var_brca.mlpa.B1_Gain+ var_brca.snv_s.B1_L3%}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CA0A39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9F1026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</w:t>
            </w:r>
            <w:r w:rsidRPr="00D560E5">
              <w:rPr>
                <w:bCs/>
                <w:szCs w:val="20"/>
              </w:rPr>
              <w:lastRenderedPageBreak/>
              <w:t>?”%}</w:t>
            </w:r>
          </w:p>
          <w:p w14:paraId="0C3D0D5E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5020304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 w:rsidR="00CB02DB">
              <w:rPr>
                <w:bCs/>
                <w:szCs w:val="20"/>
                <w:highlight w:val="yellow"/>
              </w:rPr>
              <w:t>,“Gain</w:t>
            </w:r>
            <w:proofErr w:type="spellEnd"/>
            <w:r w:rsidR="00CB02DB"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A59B75C" w14:textId="217244DB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7DDCC37E" w14:textId="14CBA180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</w:t>
            </w:r>
            <w:r w:rsidRPr="00D560E5">
              <w:rPr>
                <w:bCs/>
                <w:kern w:val="0"/>
                <w:szCs w:val="20"/>
              </w:rPr>
              <w:lastRenderedPageBreak/>
              <w:t>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3D9786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38EC985A" w14:textId="1BE20CD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679D907B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22BCAC15" w14:textId="0A324BCE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</w:t>
            </w:r>
            <w:r w:rsidRPr="00D560E5">
              <w:rPr>
                <w:rFonts w:hint="eastAsia"/>
                <w:bCs/>
                <w:kern w:val="0"/>
                <w:szCs w:val="20"/>
              </w:rPr>
              <w:lastRenderedPageBreak/>
              <w:t>义不明</w:t>
            </w:r>
          </w:p>
          <w:p w14:paraId="3B225C99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3047318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EA409E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  <w:p w14:paraId="71566740" w14:textId="761DD62F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039881F5" w:rsidR="00D560E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p if (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a.type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== “Loss” or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5])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8773C2C" w14:textId="42649EB0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EF832D4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5BC2747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2_L5 or var_brca.snv_s.B2_L4 or var_brca.mlpa.B2_Loss or var_brca.mlpa.B2_Gain or var_brca.snv_s.B2_L3%}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66BF7E8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2_L5 + var_brca.snv_s.B2_L4 + var_brca.mlpa.B2_Loss+ var_brca.mlpa.B2_Gain+ var_brca.snv_s.B2_L3%}</w:t>
            </w:r>
          </w:p>
        </w:tc>
      </w:tr>
      <w:tr w:rsidR="00434B74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34B74" w:rsidRPr="00D560E5" w:rsidRDefault="00434B74" w:rsidP="00434B74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</w:t>
            </w:r>
            <w:r w:rsidRPr="00D560E5">
              <w:rPr>
                <w:bCs/>
                <w:i/>
                <w:iCs/>
                <w:kern w:val="0"/>
                <w:szCs w:val="20"/>
              </w:rPr>
              <w:lastRenderedPageBreak/>
              <w:t>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DEB593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</w:t>
            </w:r>
            <w:r w:rsidRPr="00D560E5">
              <w:rPr>
                <w:bCs/>
                <w:szCs w:val="20"/>
                <w:highlight w:val="yellow"/>
              </w:rPr>
              <w:lastRenderedPageBreak/>
              <w:t>s”%}</w:t>
            </w:r>
          </w:p>
          <w:p w14:paraId="7BE8BA4A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2A3FACAF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7D07C87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44647C5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73C2CA7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3A89E593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57390940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4224B5B7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55C02AD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05DF6E7C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CC03A1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</w:t>
            </w:r>
            <w:r>
              <w:rPr>
                <w:bCs/>
                <w:szCs w:val="20"/>
                <w:highlight w:val="yellow"/>
              </w:rPr>
              <w:lastRenderedPageBreak/>
              <w:t>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3FB41DC4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BE6BFB7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E55D5AD" w14:textId="77777777" w:rsidR="00434B74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30028CEF" w14:textId="1DF333FA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0F777C22" w:rsidR="00434B74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D97DE6" w14:textId="77777777" w:rsidR="00434B74" w:rsidRPr="00D560E5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</w:t>
            </w:r>
            <w:r>
              <w:rPr>
                <w:bCs/>
                <w:szCs w:val="20"/>
                <w:highlight w:val="yellow"/>
              </w:rPr>
              <w:lastRenderedPageBreak/>
              <w:t>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33BFCFAD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608EE1B5" w14:textId="77777777" w:rsidR="00434B74" w:rsidRDefault="00434B74" w:rsidP="00434B74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475CFFE" w14:textId="77777777" w:rsidR="00434B74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3AC28C92" w14:textId="16B92B0D" w:rsidR="00434B74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076C14F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>==”Loss”%}</w:t>
            </w:r>
          </w:p>
          <w:p w14:paraId="26E2BAE2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63283901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191FD174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4B30CCE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13FF277C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E9A8235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8821401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414641A8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3F5194F6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37CC6D6C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E89B9" w14:textId="77777777" w:rsidR="00434B74" w:rsidRPr="00D560E5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  <w:p w14:paraId="549792AE" w14:textId="4F464E9B" w:rsidR="00434B74" w:rsidRDefault="00434B74" w:rsidP="00434B74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5C6C13" w14:textId="77777777" w:rsidR="00434B74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p if (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a.type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== “Loss” or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5])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AADA49" w14:textId="77777777" w:rsidR="00434B74" w:rsidRPr="00AC1945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0A850401" w14:textId="77777777" w:rsidR="00434B74" w:rsidRPr="00AC1945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BF759E7" w14:textId="77777777" w:rsidR="00434B74" w:rsidRPr="00AC1945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B40CDF5" w14:textId="77777777" w:rsidR="00434B74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029FE15" w14:textId="77777777" w:rsidR="00434B74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36052972" w:rsidR="00434B74" w:rsidRPr="00FE1F1E" w:rsidRDefault="00434B74" w:rsidP="00434B74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lastRenderedPageBreak/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lastRenderedPageBreak/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F3F29" w14:paraId="0C924635" w14:textId="77777777">
        <w:trPr>
          <w:trHeight w:hRule="exact" w:val="510"/>
        </w:trPr>
        <w:tc>
          <w:tcPr>
            <w:tcW w:w="810" w:type="pct"/>
            <w:noWrap/>
          </w:tcPr>
          <w:p w14:paraId="69C54E6A" w14:textId="77777777" w:rsidR="003F3F29" w:rsidRDefault="000A7C33">
            <w:pPr>
              <w:jc w:val="right"/>
              <w:rPr>
                <w:sz w:val="28"/>
                <w:szCs w:val="28"/>
              </w:rPr>
            </w:pPr>
            <w:bookmarkStart w:id="6" w:name="OLE_LINK3"/>
            <w:bookmarkStart w:id="7" w:name="OLE_LINK2"/>
            <w:bookmarkEnd w:id="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A09B2F" wp14:editId="7C6E0C9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515E35A3" w14:textId="77777777" w:rsidR="003F3F29" w:rsidRDefault="000A7C33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4E54D94" wp14:editId="0BDDE915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263C9518" w14:textId="77777777" w:rsidR="003F3F29" w:rsidRDefault="000A7C33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B437496" wp14:editId="45DC93E8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7D307C40" w14:textId="77777777" w:rsidR="003F3F29" w:rsidRDefault="003F3F29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481BAED7" w14:textId="77777777" w:rsidR="003F3F29" w:rsidRDefault="003F3F29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690F573A" w14:textId="77777777" w:rsidR="003F3F29" w:rsidRDefault="003F3F29">
            <w:pPr>
              <w:rPr>
                <w:sz w:val="28"/>
                <w:szCs w:val="28"/>
              </w:rPr>
            </w:pPr>
          </w:p>
        </w:tc>
      </w:tr>
      <w:tr w:rsidR="003F3F29" w14:paraId="7D112628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629C1593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F49CB2" w14:textId="77777777" w:rsidR="003F3F29" w:rsidRDefault="003F3F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B2C088A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5098F5" w14:textId="77777777" w:rsidR="003F3F29" w:rsidRDefault="003F3F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608CE8A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84E50" w14:textId="61F51667" w:rsidR="003F3F29" w:rsidRDefault="00513667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 w:rsidRPr="00513667"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 w:rsidRPr="00513667"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 w:rsidRPr="00513667"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bookmarkEnd w:id="6"/>
    <w:bookmarkEnd w:id="7"/>
    <w:p w14:paraId="15F1B73B" w14:textId="77777777" w:rsidR="003F3F29" w:rsidRDefault="000A7C33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3D093781" w:rsidR="003F3F29" w:rsidRDefault="000A7C33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根据国际癌症研究所（</w:t>
      </w:r>
      <w:r>
        <w:rPr>
          <w:color w:val="262626" w:themeColor="text1" w:themeTint="D9"/>
          <w:sz w:val="18"/>
          <w:szCs w:val="18"/>
        </w:rPr>
        <w:t>International Agency of Re-search on Cancer, IARC</w:t>
      </w:r>
      <w:r>
        <w:rPr>
          <w:color w:val="262626" w:themeColor="text1" w:themeTint="D9"/>
          <w:sz w:val="18"/>
          <w:szCs w:val="18"/>
        </w:rPr>
        <w:t>）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和美国医学遗传学与基因组学会</w:t>
      </w:r>
      <w:r>
        <w:rPr>
          <w:rFonts w:hint="eastAsia"/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American College of Medical Genetics and Genomics, ACMG</w:t>
      </w:r>
      <w:r>
        <w:rPr>
          <w:color w:val="262626" w:themeColor="text1" w:themeTint="D9"/>
          <w:sz w:val="18"/>
          <w:szCs w:val="18"/>
        </w:rPr>
        <w:t>）的《遗传变异分类标准与指南》（</w:t>
      </w:r>
      <w:r>
        <w:rPr>
          <w:color w:val="262626" w:themeColor="text1" w:themeTint="D9"/>
          <w:sz w:val="18"/>
          <w:szCs w:val="18"/>
        </w:rPr>
        <w:t>2015</w:t>
      </w:r>
      <w:r>
        <w:rPr>
          <w:color w:val="262626" w:themeColor="text1" w:themeTint="D9"/>
          <w:sz w:val="18"/>
          <w:szCs w:val="18"/>
        </w:rPr>
        <w:t>版）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</w:t>
      </w:r>
      <w:proofErr w:type="gramStart"/>
      <w:r>
        <w:rPr>
          <w:color w:val="262626" w:themeColor="text1" w:themeTint="D9"/>
          <w:sz w:val="18"/>
          <w:szCs w:val="18"/>
        </w:rPr>
        <w:t>个</w:t>
      </w:r>
      <w:proofErr w:type="gramEnd"/>
      <w:r>
        <w:rPr>
          <w:color w:val="262626" w:themeColor="text1" w:themeTint="D9"/>
          <w:sz w:val="18"/>
          <w:szCs w:val="18"/>
        </w:rPr>
        <w:t>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p w14:paraId="083F313B" w14:textId="77777777" w:rsidR="003F3F29" w:rsidRDefault="003F3F29">
      <w:pPr>
        <w:rPr>
          <w:color w:val="0000FF"/>
        </w:rPr>
      </w:pPr>
    </w:p>
    <w:p w14:paraId="7B506505" w14:textId="77777777" w:rsidR="003F3F29" w:rsidRDefault="000A7C33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A7C33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7CF1D020" w14:textId="77777777" w:rsidR="00513667" w:rsidRDefault="00513667" w:rsidP="00513667"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var_brca.snv_s.B2_L4+ var_brca.mlpa.B1_Loss+ var_brca.mlpa.B2_Loss+ var_brca.mlpa.B1_Gain+ var_brca.mlpa.B2_Gain + var_brca.snv_s.B1_L3+ var_brca.snv_s.B2_L3%}</w:t>
      </w:r>
    </w:p>
    <w:p w14:paraId="360B8C68" w14:textId="63CA57B4" w:rsidR="00513667" w:rsidRPr="00513667" w:rsidRDefault="00513667" w:rsidP="00513667"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="00CA10E9"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}} 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EC9FAC1" w14:textId="198A999A" w:rsidR="00513667" w:rsidRP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DE563C1" w14:textId="77777777" w:rsidR="00513667" w:rsidRPr="00513667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a.type</w:t>
            </w:r>
            <w:proofErr w:type="spellEnd"/>
            <w:proofErr w:type="gramEnd"/>
            <w:r w:rsidRPr="00513667">
              <w:rPr>
                <w:kern w:val="0"/>
                <w:szCs w:val="20"/>
              </w:rPr>
              <w:t xml:space="preserve">==”Loss” or </w:t>
            </w:r>
            <w:proofErr w:type="spellStart"/>
            <w:r w:rsidRPr="00513667">
              <w:rPr>
                <w:kern w:val="0"/>
                <w:szCs w:val="20"/>
              </w:rPr>
              <w:t>a.type</w:t>
            </w:r>
            <w:proofErr w:type="spellEnd"/>
            <w:r w:rsidRPr="00513667">
              <w:rPr>
                <w:kern w:val="0"/>
                <w:szCs w:val="20"/>
              </w:rPr>
              <w:t>==”Gain”%}</w:t>
            </w:r>
          </w:p>
          <w:p w14:paraId="6430E9FB" w14:textId="77777777" w:rsidR="00513667" w:rsidRPr="00513667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a.variant</w:t>
            </w:r>
            <w:proofErr w:type="gramEnd"/>
            <w:r w:rsidRPr="00513667">
              <w:rPr>
                <w:kern w:val="0"/>
                <w:szCs w:val="20"/>
              </w:rPr>
              <w:t>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  <w:p w14:paraId="438D4096" w14:textId="77777777" w:rsidR="00513667" w:rsidRPr="00513667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{%p else%}</w:t>
            </w:r>
          </w:p>
          <w:p w14:paraId="1CF3A4BE" w14:textId="77777777" w:rsidR="00513667" w:rsidRPr="00513667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  <w:p w14:paraId="2F585CAE" w14:textId="4A03D63A" w:rsidR="003F3F29" w:rsidRDefault="00513667" w:rsidP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{%p 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if (</w:t>
            </w:r>
            <w:proofErr w:type="spellStart"/>
            <w:proofErr w:type="gramStart"/>
            <w:r w:rsidRPr="00513667">
              <w:rPr>
                <w:szCs w:val="20"/>
              </w:rPr>
              <w:t>a.type</w:t>
            </w:r>
            <w:proofErr w:type="spellEnd"/>
            <w:proofErr w:type="gramEnd"/>
            <w:r w:rsidRPr="00513667">
              <w:rPr>
                <w:szCs w:val="20"/>
              </w:rPr>
              <w:t xml:space="preserve"> == “Loss” or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5])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0EAADA9E" w14:textId="376E4B5D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if (</w:t>
            </w:r>
            <w:proofErr w:type="spellStart"/>
            <w:proofErr w:type="gramStart"/>
            <w:r w:rsidRPr="00513667">
              <w:rPr>
                <w:szCs w:val="20"/>
              </w:rPr>
              <w:t>a.type</w:t>
            </w:r>
            <w:proofErr w:type="spellEnd"/>
            <w:proofErr w:type="gramEnd"/>
            <w:r w:rsidRPr="00513667">
              <w:rPr>
                <w:szCs w:val="20"/>
              </w:rPr>
              <w:t xml:space="preserve"> == “Loss” or </w:t>
            </w:r>
            <w:proofErr w:type="spellStart"/>
            <w:r w:rsidRPr="00513667">
              <w:rPr>
                <w:szCs w:val="20"/>
              </w:rPr>
              <w:t>a.clinic_num_g</w:t>
            </w:r>
            <w:proofErr w:type="spellEnd"/>
            <w:r w:rsidRPr="00513667">
              <w:rPr>
                <w:szCs w:val="20"/>
              </w:rPr>
              <w:t xml:space="preserve"> in [4, 5])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93C3B22" w14:textId="5EE01274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lastRenderedPageBreak/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sz w:val="18"/>
          <w:szCs w:val="18"/>
        </w:rPr>
      </w:pPr>
    </w:p>
    <w:p w14:paraId="63FF6A7A" w14:textId="4C25D60E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3CF42E6B" w14:textId="7245DFE7" w:rsidR="00A833D0" w:rsidRPr="00FE1F1E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sz w:val="18"/>
          <w:szCs w:val="18"/>
        </w:rPr>
      </w:pPr>
    </w:p>
    <w:p w14:paraId="6A015897" w14:textId="19F1589C" w:rsidR="003F3F29" w:rsidRDefault="000A7C33">
      <w:pPr>
        <w:pStyle w:val="1"/>
        <w:spacing w:before="156" w:after="156"/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lib_quality_control.lib_dna_qc.dna_qty</w:t>
            </w:r>
            <w:proofErr w:type="gramStart"/>
            <w:r w:rsidRPr="000A0EA8">
              <w:rPr>
                <w:szCs w:val="20"/>
              </w:rPr>
              <w:t>%}{</w:t>
            </w:r>
            <w:proofErr w:type="gramEnd"/>
            <w:r w:rsidRPr="000A0EA8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</w:t>
            </w:r>
            <w:proofErr w:type="gramStart"/>
            <w:r w:rsidRPr="000A0EA8">
              <w:rPr>
                <w:szCs w:val="20"/>
              </w:rPr>
              <w:t>qc.library</w:t>
            </w:r>
            <w:proofErr w:type="gramEnd"/>
            <w:r w:rsidRPr="000A0EA8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qc.cleandata</w:t>
            </w:r>
            <w:proofErr w:type="gramEnd"/>
            <w:r w:rsidRPr="000A0EA8">
              <w:rPr>
                <w:szCs w:val="20"/>
              </w:rPr>
              <w:t>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qc.mapping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qc.cover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qc.uni</w:t>
            </w:r>
            <w:proofErr w:type="gramEnd"/>
            <w:r w:rsidRPr="000A0EA8">
              <w:rPr>
                <w:szCs w:val="20"/>
              </w:rPr>
              <w:t>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_mean|replace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_min|replace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qc.dna_data_qc.depth_min_num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sz w:val="18"/>
          <w:szCs w:val="18"/>
        </w:rPr>
      </w:pPr>
    </w:p>
    <w:p w14:paraId="2788A95B" w14:textId="45931BD2" w:rsidR="003F3F29" w:rsidRDefault="000A7C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</w:t>
      </w:r>
      <w:r>
        <w:rPr>
          <w:sz w:val="18"/>
          <w:szCs w:val="18"/>
        </w:rPr>
        <w:t>总量：送检样本提取的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总量。</w:t>
      </w:r>
    </w:p>
    <w:p w14:paraId="63FDF7A1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</w:t>
      </w:r>
      <w:r>
        <w:rPr>
          <w:sz w:val="18"/>
          <w:szCs w:val="18"/>
        </w:rPr>
        <w:t>：碱基质量</w:t>
      </w:r>
      <w:r>
        <w:rPr>
          <w:sz w:val="18"/>
          <w:szCs w:val="18"/>
        </w:rPr>
        <w:t>Q30</w:t>
      </w:r>
      <w:r>
        <w:rPr>
          <w:sz w:val="18"/>
          <w:szCs w:val="18"/>
        </w:rPr>
        <w:t>占比，测序的准确率高于</w:t>
      </w:r>
      <w:r>
        <w:rPr>
          <w:sz w:val="18"/>
          <w:szCs w:val="18"/>
        </w:rPr>
        <w:t>99.9%</w:t>
      </w:r>
      <w:r>
        <w:rPr>
          <w:sz w:val="18"/>
          <w:szCs w:val="18"/>
        </w:rPr>
        <w:t>的碱基的比例。</w:t>
      </w:r>
    </w:p>
    <w:p w14:paraId="3F88A7A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</w:t>
      </w:r>
      <w:r>
        <w:rPr>
          <w:sz w:val="18"/>
          <w:szCs w:val="18"/>
        </w:rPr>
        <w:t>的比例。</w:t>
      </w:r>
    </w:p>
    <w:p w14:paraId="7893E68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5CFF28AC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</w:t>
      </w:r>
      <w:r>
        <w:rPr>
          <w:sz w:val="18"/>
          <w:szCs w:val="18"/>
        </w:rPr>
        <w:t>％的平均深度的位点的比例。</w:t>
      </w:r>
    </w:p>
    <w:p w14:paraId="43C83CB4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</w:t>
      </w:r>
      <w:r>
        <w:rPr>
          <w:sz w:val="18"/>
          <w:szCs w:val="18"/>
        </w:rPr>
        <w:t>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A7C33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</w:t>
      </w:r>
      <w:r>
        <w:t>和</w:t>
      </w:r>
      <w:r>
        <w:t>BRCA2</w:t>
      </w:r>
      <w:r>
        <w:t>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41EE4" w14:textId="77777777" w:rsidR="000A7C33" w:rsidRDefault="000A7C33">
      <w:r>
        <w:separator/>
      </w:r>
    </w:p>
  </w:endnote>
  <w:endnote w:type="continuationSeparator" w:id="0">
    <w:p w14:paraId="61A01462" w14:textId="77777777" w:rsidR="000A7C33" w:rsidRDefault="000A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B4D0" w14:textId="444EBB26" w:rsidR="003F3F29" w:rsidRPr="00955BCB" w:rsidRDefault="00C31EF5">
    <w:pPr>
      <w:pStyle w:val="a6"/>
      <w:jc w:val="center"/>
      <w:rPr>
        <w:color w:val="404040"/>
        <w:sz w:val="15"/>
        <w:szCs w:val="15"/>
      </w:rPr>
    </w:pPr>
    <w:r w:rsidRPr="00955BCB">
      <w:rPr>
        <w:color w:val="404040"/>
        <w:sz w:val="15"/>
        <w:szCs w:val="15"/>
      </w:rPr>
      <w:t>BRCA1/BRCA2</w:t>
    </w:r>
    <w:r w:rsidRPr="00955BCB">
      <w:rPr>
        <w:color w:val="404040"/>
        <w:sz w:val="15"/>
        <w:szCs w:val="15"/>
      </w:rPr>
      <w:t>基因突变检测</w:t>
    </w:r>
    <w:r w:rsidRPr="00955BCB">
      <w:rPr>
        <w:color w:val="404040"/>
        <w:sz w:val="15"/>
        <w:szCs w:val="15"/>
        <w:lang w:val="zh-CN"/>
      </w:rPr>
      <w:t xml:space="preserve">  </w:t>
    </w:r>
    <w:r w:rsidRPr="00955BCB">
      <w:rPr>
        <w:rFonts w:hint="eastAsia"/>
        <w:color w:val="404040"/>
        <w:sz w:val="15"/>
        <w:szCs w:val="15"/>
        <w:lang w:val="zh-CN"/>
      </w:rPr>
      <w:t>第</w:t>
    </w:r>
    <w:r w:rsidRPr="00955BCB">
      <w:rPr>
        <w:color w:val="404040"/>
        <w:sz w:val="15"/>
        <w:szCs w:val="15"/>
      </w:rPr>
      <w:fldChar w:fldCharType="begin"/>
    </w:r>
    <w:r w:rsidRPr="00955BCB">
      <w:rPr>
        <w:color w:val="404040"/>
        <w:sz w:val="15"/>
        <w:szCs w:val="15"/>
      </w:rPr>
      <w:instrText>PAGE</w:instrText>
    </w:r>
    <w:r w:rsidRPr="00955BCB">
      <w:rPr>
        <w:color w:val="404040"/>
        <w:sz w:val="15"/>
        <w:szCs w:val="15"/>
      </w:rPr>
      <w:fldChar w:fldCharType="separate"/>
    </w:r>
    <w:r w:rsidRPr="00955BCB">
      <w:rPr>
        <w:color w:val="404040"/>
        <w:sz w:val="15"/>
        <w:szCs w:val="15"/>
        <w:lang w:val="zh-CN"/>
      </w:rPr>
      <w:t>2</w:t>
    </w:r>
    <w:r w:rsidRPr="00955BCB">
      <w:rPr>
        <w:color w:val="404040"/>
        <w:sz w:val="15"/>
        <w:szCs w:val="15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Pr="00955BCB">
      <w:rPr>
        <w:rFonts w:hint="eastAsia"/>
        <w:color w:val="404040"/>
        <w:sz w:val="15"/>
        <w:szCs w:val="15"/>
        <w:lang w:val="zh-CN"/>
      </w:rPr>
      <w:t>，共</w:t>
    </w:r>
    <w:r w:rsidRPr="00955BCB">
      <w:rPr>
        <w:color w:val="404040"/>
        <w:sz w:val="15"/>
        <w:szCs w:val="15"/>
        <w:lang w:val="zh-CN"/>
      </w:rPr>
      <w:fldChar w:fldCharType="begin"/>
    </w:r>
    <w:r w:rsidRPr="00955BCB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955BCB">
      <w:rPr>
        <w:color w:val="404040"/>
        <w:sz w:val="15"/>
        <w:szCs w:val="15"/>
        <w:lang w:val="zh-CN"/>
      </w:rPr>
      <w:fldChar w:fldCharType="separate"/>
    </w:r>
    <w:r w:rsidR="00955BCB">
      <w:rPr>
        <w:noProof/>
        <w:color w:val="404040"/>
        <w:sz w:val="15"/>
        <w:szCs w:val="15"/>
        <w:lang w:val="zh-CN"/>
      </w:rPr>
      <w:t>9</w:t>
    </w:r>
    <w:r w:rsidRPr="00955BCB">
      <w:rPr>
        <w:color w:val="404040"/>
        <w:sz w:val="15"/>
        <w:szCs w:val="15"/>
        <w:lang w:val="zh-CN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="00955BCB" w:rsidRPr="00955BCB">
      <w:rPr>
        <w:rFonts w:hint="eastAsia"/>
        <w:color w:val="404040"/>
        <w:sz w:val="15"/>
        <w:szCs w:val="15"/>
      </w:rPr>
      <w:t xml:space="preserve"> </w:t>
    </w:r>
    <w:r w:rsidR="00955BCB" w:rsidRPr="00955BCB">
      <w:rPr>
        <w:color w:val="404040"/>
        <w:sz w:val="15"/>
        <w:szCs w:val="15"/>
      </w:rPr>
      <w:t xml:space="preserve">  </w:t>
    </w:r>
    <w:r w:rsidR="00955BCB" w:rsidRPr="00955BCB">
      <w:rPr>
        <w:rFonts w:hint="eastAsia"/>
        <w:color w:val="404040"/>
        <w:sz w:val="15"/>
        <w:szCs w:val="15"/>
      </w:rPr>
      <w:t>门诊</w:t>
    </w:r>
    <w:r w:rsidR="00955BCB" w:rsidRPr="00955BCB">
      <w:rPr>
        <w:color w:val="404040"/>
        <w:sz w:val="15"/>
        <w:szCs w:val="15"/>
      </w:rPr>
      <w:t>/住院号：{{</w:t>
    </w:r>
    <w:proofErr w:type="spellStart"/>
    <w:r w:rsidR="00955BCB" w:rsidRPr="00955BCB">
      <w:rPr>
        <w:color w:val="404040"/>
        <w:sz w:val="15"/>
        <w:szCs w:val="15"/>
      </w:rPr>
      <w:t>sample.outpatient_hospitalization_no</w:t>
    </w:r>
    <w:proofErr w:type="spellEnd"/>
    <w:r w:rsidR="00955BCB" w:rsidRPr="00955BCB">
      <w:rPr>
        <w:color w:val="404040"/>
        <w:sz w:val="15"/>
        <w:szCs w:val="15"/>
      </w:rPr>
      <w:t>}}   姓名：{{</w:t>
    </w:r>
    <w:proofErr w:type="spellStart"/>
    <w:proofErr w:type="gramStart"/>
    <w:r w:rsidR="00955BCB" w:rsidRPr="00955BCB">
      <w:rPr>
        <w:color w:val="404040"/>
        <w:sz w:val="15"/>
        <w:szCs w:val="15"/>
      </w:rPr>
      <w:t>sample.patient</w:t>
    </w:r>
    <w:proofErr w:type="gramEnd"/>
    <w:r w:rsidR="00955BCB" w:rsidRPr="00955BCB">
      <w:rPr>
        <w:color w:val="404040"/>
        <w:sz w:val="15"/>
        <w:szCs w:val="15"/>
      </w:rPr>
      <w:t>_name</w:t>
    </w:r>
    <w:proofErr w:type="spellEnd"/>
    <w:r w:rsidR="00955BCB" w:rsidRPr="00955BCB">
      <w:rPr>
        <w:color w:val="404040"/>
        <w:sz w:val="15"/>
        <w:szCs w:val="15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F4D04" w14:textId="77777777" w:rsidR="000A7C33" w:rsidRDefault="000A7C33">
      <w:r>
        <w:separator/>
      </w:r>
    </w:p>
  </w:footnote>
  <w:footnote w:type="continuationSeparator" w:id="0">
    <w:p w14:paraId="683FFF2A" w14:textId="77777777" w:rsidR="000A7C33" w:rsidRDefault="000A7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7D22" w14:textId="77777777" w:rsidR="003F3F29" w:rsidRDefault="000A7C33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1B64" w14:textId="77777777" w:rsidR="003F3F29" w:rsidRDefault="000A7C33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97882"/>
    <w:rsid w:val="000A0EA8"/>
    <w:rsid w:val="000A6137"/>
    <w:rsid w:val="000A69DA"/>
    <w:rsid w:val="000A7C33"/>
    <w:rsid w:val="000B67D3"/>
    <w:rsid w:val="000E1DE8"/>
    <w:rsid w:val="000E7B3F"/>
    <w:rsid w:val="00186B61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34B74"/>
    <w:rsid w:val="004552B2"/>
    <w:rsid w:val="004751D8"/>
    <w:rsid w:val="004821B7"/>
    <w:rsid w:val="004D0753"/>
    <w:rsid w:val="004D5939"/>
    <w:rsid w:val="004F52D3"/>
    <w:rsid w:val="00513667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8270CD"/>
    <w:rsid w:val="0083372B"/>
    <w:rsid w:val="008E06EC"/>
    <w:rsid w:val="009014E2"/>
    <w:rsid w:val="00934541"/>
    <w:rsid w:val="00955BCB"/>
    <w:rsid w:val="00997250"/>
    <w:rsid w:val="009F6046"/>
    <w:rsid w:val="00A016FF"/>
    <w:rsid w:val="00A234AC"/>
    <w:rsid w:val="00A27EED"/>
    <w:rsid w:val="00A833D0"/>
    <w:rsid w:val="00A9314A"/>
    <w:rsid w:val="00AC1945"/>
    <w:rsid w:val="00B14E49"/>
    <w:rsid w:val="00B17A1E"/>
    <w:rsid w:val="00B57D12"/>
    <w:rsid w:val="00B94141"/>
    <w:rsid w:val="00BA1CD3"/>
    <w:rsid w:val="00BD1D99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47</cp:revision>
  <cp:lastPrinted>2019-09-19T01:02:00Z</cp:lastPrinted>
  <dcterms:created xsi:type="dcterms:W3CDTF">2023-10-30T07:32:00Z</dcterms:created>
  <dcterms:modified xsi:type="dcterms:W3CDTF">2024-11-06T01:43:00Z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